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55A57F62" w:rsidR="000A329A" w:rsidRPr="00F01343"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F206C9">
        <w:t xml:space="preserve"> </w:t>
      </w:r>
      <w:r w:rsidR="009259F0">
        <w:t xml:space="preserve">к </w:t>
      </w:r>
      <w:r w:rsidR="00DA4459">
        <w:t>протоколу</w:t>
      </w:r>
      <w:r w:rsidRPr="00F01343">
        <w:t xml:space="preserve"> № </w:t>
      </w:r>
      <w:r w:rsidR="00A75AA7">
        <w:t>8</w:t>
      </w:r>
      <w:r w:rsidR="00EB721E">
        <w:t>8</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3974649A" w14:textId="3C8C55AB" w:rsidR="00813326" w:rsidRDefault="000A329A" w:rsidP="00277A6A">
      <w:pPr>
        <w:tabs>
          <w:tab w:val="left" w:pos="3686"/>
          <w:tab w:val="left" w:pos="9498"/>
        </w:tabs>
        <w:ind w:left="-4310" w:right="-569" w:firstLine="9980"/>
      </w:pPr>
      <w:r w:rsidRPr="00F01343">
        <w:t xml:space="preserve">Кузбасса от </w:t>
      </w:r>
      <w:r w:rsidR="002340E1">
        <w:t>1</w:t>
      </w:r>
      <w:r w:rsidR="00EB721E">
        <w:t>7</w:t>
      </w:r>
      <w:r w:rsidRPr="00F01343">
        <w:t>.</w:t>
      </w:r>
      <w:r w:rsidR="008F164C">
        <w:t>1</w:t>
      </w:r>
      <w:r w:rsidR="00B55027">
        <w:t>2</w:t>
      </w:r>
      <w:r w:rsidRPr="00F01343">
        <w:t>.2024</w:t>
      </w:r>
    </w:p>
    <w:p w14:paraId="3F4D81B0" w14:textId="77777777" w:rsidR="00654E12" w:rsidRDefault="00654E12" w:rsidP="00EB721E">
      <w:pPr>
        <w:tabs>
          <w:tab w:val="left" w:pos="3686"/>
          <w:tab w:val="left" w:pos="9498"/>
        </w:tabs>
        <w:ind w:right="-569"/>
      </w:pPr>
    </w:p>
    <w:bookmarkEnd w:id="1"/>
    <w:bookmarkEnd w:id="2"/>
    <w:bookmarkEnd w:id="3"/>
    <w:bookmarkEnd w:id="4"/>
    <w:p w14:paraId="3E5F203B" w14:textId="77777777" w:rsidR="00EB721E" w:rsidRPr="00EB721E" w:rsidRDefault="00EB721E" w:rsidP="00EB721E">
      <w:pPr>
        <w:jc w:val="center"/>
        <w:rPr>
          <w:b/>
          <w:bCs/>
          <w:sz w:val="28"/>
          <w:szCs w:val="28"/>
        </w:rPr>
      </w:pPr>
      <w:r w:rsidRPr="00EB721E">
        <w:rPr>
          <w:b/>
          <w:bCs/>
          <w:sz w:val="28"/>
          <w:szCs w:val="28"/>
        </w:rPr>
        <w:t>Экспертное заключение Региональной энергетической комиссии Кузбасса</w:t>
      </w:r>
    </w:p>
    <w:p w14:paraId="626453F8" w14:textId="77777777" w:rsidR="00EB721E" w:rsidRPr="00EB721E" w:rsidRDefault="00EB721E" w:rsidP="00EB721E">
      <w:pPr>
        <w:jc w:val="center"/>
        <w:rPr>
          <w:sz w:val="28"/>
          <w:szCs w:val="28"/>
        </w:rPr>
      </w:pPr>
      <w:r w:rsidRPr="00EB721E">
        <w:rPr>
          <w:sz w:val="28"/>
          <w:szCs w:val="28"/>
        </w:rPr>
        <w:t>по материалам, представленным ООО «</w:t>
      </w:r>
      <w:proofErr w:type="spellStart"/>
      <w:r w:rsidRPr="00EB721E">
        <w:rPr>
          <w:sz w:val="28"/>
          <w:szCs w:val="28"/>
        </w:rPr>
        <w:t>ТеплоСнаб</w:t>
      </w:r>
      <w:proofErr w:type="spellEnd"/>
      <w:r w:rsidRPr="00EB721E">
        <w:rPr>
          <w:sz w:val="28"/>
          <w:szCs w:val="28"/>
        </w:rPr>
        <w:t>», для внесения изменений в инвестиционную программу в сфере теплоснабжения на потребительском рынке г. Мариинск на 2020 - 2029 годы</w:t>
      </w:r>
    </w:p>
    <w:p w14:paraId="3DF63772" w14:textId="77777777" w:rsidR="00EB721E" w:rsidRPr="00EB721E" w:rsidRDefault="00EB721E" w:rsidP="00EB721E">
      <w:pPr>
        <w:jc w:val="center"/>
        <w:rPr>
          <w:sz w:val="25"/>
          <w:szCs w:val="25"/>
        </w:rPr>
      </w:pPr>
    </w:p>
    <w:p w14:paraId="51E00371" w14:textId="77777777" w:rsidR="00EB721E" w:rsidRPr="00EB721E" w:rsidRDefault="00EB721E" w:rsidP="00E12078">
      <w:pPr>
        <w:keepNext/>
        <w:numPr>
          <w:ilvl w:val="0"/>
          <w:numId w:val="5"/>
        </w:numPr>
        <w:spacing w:line="360" w:lineRule="auto"/>
        <w:jc w:val="center"/>
        <w:outlineLvl w:val="0"/>
        <w:rPr>
          <w:b/>
          <w:sz w:val="28"/>
          <w:szCs w:val="20"/>
        </w:rPr>
      </w:pPr>
      <w:r w:rsidRPr="00EB721E">
        <w:rPr>
          <w:b/>
          <w:sz w:val="28"/>
          <w:szCs w:val="20"/>
        </w:rPr>
        <w:t>Нормативно методическая база</w:t>
      </w:r>
    </w:p>
    <w:p w14:paraId="19F0DDA5" w14:textId="77777777" w:rsidR="00EB721E" w:rsidRPr="00EB721E" w:rsidRDefault="00EB721E" w:rsidP="00EB721E">
      <w:pPr>
        <w:spacing w:line="276" w:lineRule="auto"/>
        <w:ind w:left="-142" w:firstLine="505"/>
        <w:jc w:val="both"/>
        <w:rPr>
          <w:rFonts w:eastAsia="Calibri"/>
          <w:sz w:val="28"/>
          <w:szCs w:val="28"/>
          <w:lang w:eastAsia="en-US"/>
        </w:rPr>
      </w:pPr>
      <w:r w:rsidRPr="00EB721E">
        <w:rPr>
          <w:rFonts w:eastAsia="Calibri"/>
          <w:sz w:val="28"/>
          <w:szCs w:val="28"/>
          <w:lang w:eastAsia="en-US"/>
        </w:rPr>
        <w:t>Нормативно-методической основой проведения анализа материалов, представленных ООО «</w:t>
      </w:r>
      <w:proofErr w:type="spellStart"/>
      <w:r w:rsidRPr="00EB721E">
        <w:rPr>
          <w:rFonts w:eastAsia="Calibri"/>
          <w:sz w:val="28"/>
          <w:szCs w:val="28"/>
          <w:lang w:eastAsia="en-US"/>
        </w:rPr>
        <w:t>ТеплоСнаб</w:t>
      </w:r>
      <w:proofErr w:type="spellEnd"/>
      <w:r w:rsidRPr="00EB721E">
        <w:rPr>
          <w:rFonts w:eastAsia="Calibri"/>
          <w:sz w:val="28"/>
          <w:szCs w:val="28"/>
          <w:lang w:eastAsia="en-US"/>
        </w:rPr>
        <w:t>» являются:</w:t>
      </w:r>
    </w:p>
    <w:p w14:paraId="4873C361" w14:textId="77777777" w:rsidR="00EB721E" w:rsidRPr="00EB721E" w:rsidRDefault="00EB721E" w:rsidP="00EB721E">
      <w:pPr>
        <w:spacing w:line="276" w:lineRule="auto"/>
        <w:ind w:left="-142" w:firstLine="505"/>
        <w:jc w:val="both"/>
        <w:rPr>
          <w:sz w:val="28"/>
          <w:szCs w:val="28"/>
        </w:rPr>
      </w:pPr>
      <w:r w:rsidRPr="00EB721E">
        <w:rPr>
          <w:sz w:val="28"/>
          <w:szCs w:val="28"/>
        </w:rPr>
        <w:t>- Гражданский кодекс Российской Федерации;</w:t>
      </w:r>
    </w:p>
    <w:p w14:paraId="1C1B422C" w14:textId="77777777" w:rsidR="00EB721E" w:rsidRPr="00EB721E" w:rsidRDefault="00EB721E" w:rsidP="00EB721E">
      <w:pPr>
        <w:spacing w:line="276" w:lineRule="auto"/>
        <w:ind w:left="-142" w:firstLine="505"/>
        <w:jc w:val="both"/>
        <w:rPr>
          <w:sz w:val="28"/>
          <w:szCs w:val="28"/>
        </w:rPr>
      </w:pPr>
      <w:r w:rsidRPr="00EB721E">
        <w:rPr>
          <w:sz w:val="28"/>
          <w:szCs w:val="28"/>
        </w:rPr>
        <w:t>- Налоговый кодекс Российской Федерации (в дальнейшем НК РФ);</w:t>
      </w:r>
    </w:p>
    <w:p w14:paraId="5CC654F8" w14:textId="77777777" w:rsidR="00EB721E" w:rsidRPr="00EB721E" w:rsidRDefault="00EB721E" w:rsidP="00EB721E">
      <w:pPr>
        <w:spacing w:line="276" w:lineRule="auto"/>
        <w:ind w:left="-142" w:firstLine="505"/>
        <w:jc w:val="both"/>
        <w:rPr>
          <w:sz w:val="28"/>
          <w:szCs w:val="28"/>
        </w:rPr>
      </w:pPr>
      <w:r w:rsidRPr="00EB721E">
        <w:rPr>
          <w:sz w:val="28"/>
          <w:szCs w:val="28"/>
        </w:rPr>
        <w:t>- Трудовой Кодекс Российской Федерации (в дальнейшем ТК РФ);</w:t>
      </w:r>
    </w:p>
    <w:p w14:paraId="3FB696C5" w14:textId="77777777" w:rsidR="00EB721E" w:rsidRPr="00EB721E" w:rsidRDefault="00EB721E" w:rsidP="00EB721E">
      <w:pPr>
        <w:spacing w:line="276" w:lineRule="auto"/>
        <w:ind w:left="-142" w:firstLine="505"/>
        <w:jc w:val="both"/>
        <w:rPr>
          <w:sz w:val="28"/>
          <w:szCs w:val="28"/>
        </w:rPr>
      </w:pPr>
      <w:r w:rsidRPr="00EB721E">
        <w:rPr>
          <w:sz w:val="28"/>
          <w:szCs w:val="28"/>
        </w:rPr>
        <w:t>- Федеральный закон от 27.07.2010 № 190-ФЗ «О теплоснабжении»;</w:t>
      </w:r>
    </w:p>
    <w:p w14:paraId="5AC2D3E3" w14:textId="77777777" w:rsidR="00EB721E" w:rsidRPr="00EB721E" w:rsidRDefault="00EB721E" w:rsidP="00EB721E">
      <w:pPr>
        <w:spacing w:line="276" w:lineRule="auto"/>
        <w:ind w:left="-142" w:firstLine="505"/>
        <w:jc w:val="both"/>
        <w:rPr>
          <w:sz w:val="28"/>
          <w:szCs w:val="28"/>
        </w:rPr>
      </w:pPr>
      <w:r w:rsidRPr="00EB721E">
        <w:rPr>
          <w:sz w:val="28"/>
          <w:szCs w:val="28"/>
        </w:rPr>
        <w:t>- Федеральный Закон от 17.08.1995 № 147-ФЗ «О естественных монополиях»;</w:t>
      </w:r>
    </w:p>
    <w:p w14:paraId="7F47A0E0" w14:textId="77777777" w:rsidR="00EB721E" w:rsidRPr="00EB721E" w:rsidRDefault="00EB721E" w:rsidP="00EB721E">
      <w:pPr>
        <w:tabs>
          <w:tab w:val="num" w:pos="360"/>
          <w:tab w:val="num" w:pos="1080"/>
        </w:tabs>
        <w:spacing w:line="276" w:lineRule="auto"/>
        <w:ind w:left="-142" w:firstLine="505"/>
        <w:jc w:val="both"/>
        <w:rPr>
          <w:sz w:val="28"/>
          <w:szCs w:val="28"/>
        </w:rPr>
      </w:pPr>
      <w:r w:rsidRPr="00EB721E">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9F3A36A" w14:textId="77777777" w:rsidR="00EB721E" w:rsidRPr="00EB721E" w:rsidRDefault="00EB721E" w:rsidP="00EB721E">
      <w:pPr>
        <w:tabs>
          <w:tab w:val="num" w:pos="360"/>
          <w:tab w:val="num" w:pos="1080"/>
        </w:tabs>
        <w:spacing w:line="276" w:lineRule="auto"/>
        <w:ind w:left="-142" w:firstLine="505"/>
        <w:jc w:val="both"/>
        <w:rPr>
          <w:sz w:val="28"/>
          <w:szCs w:val="28"/>
        </w:rPr>
      </w:pPr>
      <w:r w:rsidRPr="00EB721E">
        <w:rPr>
          <w:sz w:val="28"/>
          <w:szCs w:val="28"/>
        </w:rPr>
        <w:t>- Постановление Правительства Российской Федерации 22.10.2012 № 1075 «О ценообразовании в сфере теплоснабжения»;</w:t>
      </w:r>
    </w:p>
    <w:p w14:paraId="12D10508" w14:textId="77777777" w:rsidR="00EB721E" w:rsidRPr="00EB721E" w:rsidRDefault="00EB721E" w:rsidP="00EB721E">
      <w:pPr>
        <w:tabs>
          <w:tab w:val="num" w:pos="360"/>
          <w:tab w:val="num" w:pos="1080"/>
        </w:tabs>
        <w:spacing w:line="276" w:lineRule="auto"/>
        <w:ind w:left="-142" w:firstLine="505"/>
        <w:jc w:val="both"/>
        <w:rPr>
          <w:sz w:val="28"/>
          <w:szCs w:val="28"/>
        </w:rPr>
      </w:pPr>
      <w:r w:rsidRPr="00EB721E">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sidRPr="00EB721E">
        <w:rPr>
          <w:sz w:val="28"/>
          <w:szCs w:val="28"/>
        </w:rPr>
        <w:t xml:space="preserve"> </w:t>
      </w:r>
    </w:p>
    <w:p w14:paraId="77BAD08E" w14:textId="77777777" w:rsidR="00EB721E" w:rsidRPr="00EB721E" w:rsidRDefault="00EB721E" w:rsidP="00EB721E">
      <w:pPr>
        <w:tabs>
          <w:tab w:val="num" w:pos="360"/>
          <w:tab w:val="num" w:pos="1080"/>
        </w:tabs>
        <w:spacing w:line="276" w:lineRule="auto"/>
        <w:ind w:left="-142" w:firstLine="505"/>
        <w:jc w:val="both"/>
        <w:rPr>
          <w:rFonts w:eastAsia="Calibri"/>
          <w:sz w:val="28"/>
          <w:szCs w:val="28"/>
          <w:lang w:eastAsia="en-US"/>
        </w:rPr>
      </w:pPr>
      <w:r w:rsidRPr="00EB721E">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4DFD0D2" w14:textId="77777777" w:rsidR="00EB721E" w:rsidRPr="00EB721E" w:rsidRDefault="00EB721E" w:rsidP="00EB721E">
      <w:pPr>
        <w:tabs>
          <w:tab w:val="num" w:pos="360"/>
          <w:tab w:val="num" w:pos="1080"/>
        </w:tabs>
        <w:spacing w:line="276" w:lineRule="auto"/>
        <w:ind w:left="-142" w:firstLine="505"/>
        <w:jc w:val="both"/>
        <w:rPr>
          <w:sz w:val="28"/>
          <w:szCs w:val="28"/>
        </w:rPr>
      </w:pPr>
      <w:r w:rsidRPr="00EB721E">
        <w:rPr>
          <w:sz w:val="28"/>
          <w:szCs w:val="28"/>
        </w:rPr>
        <w:t>- Приказ Министерства строительства и жилищно-коммунального хозяйства Российской Федерации от 28.08.2014 № 506/</w:t>
      </w:r>
      <w:proofErr w:type="spellStart"/>
      <w:r w:rsidRPr="00EB721E">
        <w:rPr>
          <w:sz w:val="28"/>
          <w:szCs w:val="28"/>
        </w:rPr>
        <w:t>пр</w:t>
      </w:r>
      <w:proofErr w:type="spellEnd"/>
      <w:r w:rsidRPr="00EB721E">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295ADE3C" w14:textId="77777777" w:rsidR="00EB721E" w:rsidRPr="00EB721E" w:rsidRDefault="00EB721E" w:rsidP="00EB721E">
      <w:pPr>
        <w:tabs>
          <w:tab w:val="num" w:pos="360"/>
          <w:tab w:val="num" w:pos="1080"/>
        </w:tabs>
        <w:spacing w:line="276" w:lineRule="auto"/>
        <w:ind w:left="-142" w:firstLine="505"/>
        <w:jc w:val="both"/>
        <w:rPr>
          <w:sz w:val="28"/>
          <w:szCs w:val="28"/>
        </w:rPr>
      </w:pPr>
      <w:r w:rsidRPr="00EB721E">
        <w:rPr>
          <w:sz w:val="28"/>
          <w:szCs w:val="28"/>
        </w:rPr>
        <w:t>- Приказ Минстроя России от 16.02.2023 № 103/</w:t>
      </w:r>
      <w:proofErr w:type="spellStart"/>
      <w:r w:rsidRPr="00EB721E">
        <w:rPr>
          <w:sz w:val="28"/>
          <w:szCs w:val="28"/>
        </w:rPr>
        <w:t>пр</w:t>
      </w:r>
      <w:proofErr w:type="spellEnd"/>
      <w:r w:rsidRPr="00EB721E">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1E0C6463" w14:textId="77777777" w:rsidR="00EB721E" w:rsidRPr="00EB721E" w:rsidRDefault="00EB721E" w:rsidP="00EB721E">
      <w:pPr>
        <w:tabs>
          <w:tab w:val="num" w:pos="360"/>
          <w:tab w:val="num" w:pos="1080"/>
        </w:tabs>
        <w:spacing w:line="276" w:lineRule="auto"/>
        <w:ind w:left="-142" w:firstLine="505"/>
        <w:jc w:val="both"/>
        <w:rPr>
          <w:rFonts w:eastAsia="Calibri"/>
          <w:sz w:val="28"/>
          <w:szCs w:val="28"/>
          <w:lang w:eastAsia="en-US"/>
        </w:rPr>
      </w:pPr>
      <w:r w:rsidRPr="00EB721E">
        <w:rPr>
          <w:sz w:val="28"/>
          <w:szCs w:val="28"/>
        </w:rPr>
        <w:t>- Приказ Минстроя России от 17.03.2023 № 197/</w:t>
      </w:r>
      <w:proofErr w:type="spellStart"/>
      <w:r w:rsidRPr="00EB721E">
        <w:rPr>
          <w:sz w:val="28"/>
          <w:szCs w:val="28"/>
        </w:rPr>
        <w:t>пр</w:t>
      </w:r>
      <w:proofErr w:type="spellEnd"/>
      <w:r w:rsidRPr="00EB721E">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w:t>
      </w:r>
      <w:r w:rsidRPr="00EB721E">
        <w:rPr>
          <w:sz w:val="28"/>
          <w:szCs w:val="28"/>
        </w:rPr>
        <w:lastRenderedPageBreak/>
        <w:t xml:space="preserve">теплоснабжения и признании утратившим силу приказа Министерства строительства и жилищно-коммунального хозяйства Российской Федерации </w:t>
      </w:r>
      <w:r w:rsidRPr="00EB721E">
        <w:rPr>
          <w:sz w:val="28"/>
          <w:szCs w:val="28"/>
        </w:rPr>
        <w:br/>
        <w:t>от 13 августа 2014 г. № 459/</w:t>
      </w:r>
      <w:proofErr w:type="spellStart"/>
      <w:r w:rsidRPr="00EB721E">
        <w:rPr>
          <w:sz w:val="28"/>
          <w:szCs w:val="28"/>
        </w:rPr>
        <w:t>пр</w:t>
      </w:r>
      <w:proofErr w:type="spellEnd"/>
      <w:r w:rsidRPr="00EB721E">
        <w:rPr>
          <w:sz w:val="28"/>
          <w:szCs w:val="28"/>
        </w:rPr>
        <w:t>»</w:t>
      </w:r>
    </w:p>
    <w:p w14:paraId="5C73F378" w14:textId="77777777" w:rsidR="00EB721E" w:rsidRPr="00EB721E" w:rsidRDefault="00EB721E" w:rsidP="00EB721E">
      <w:pPr>
        <w:tabs>
          <w:tab w:val="num" w:pos="360"/>
          <w:tab w:val="num" w:pos="1080"/>
        </w:tabs>
        <w:spacing w:line="276" w:lineRule="auto"/>
        <w:ind w:left="-142" w:firstLine="505"/>
        <w:jc w:val="both"/>
        <w:rPr>
          <w:rFonts w:eastAsia="Calibri"/>
          <w:sz w:val="28"/>
          <w:szCs w:val="28"/>
          <w:lang w:eastAsia="en-US"/>
        </w:rPr>
      </w:pPr>
      <w:r w:rsidRPr="00EB721E">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75023B3" w14:textId="77777777" w:rsidR="00EB721E" w:rsidRPr="00EB721E" w:rsidRDefault="00EB721E" w:rsidP="00EB721E">
      <w:pPr>
        <w:spacing w:line="276" w:lineRule="auto"/>
        <w:ind w:firstLine="567"/>
        <w:jc w:val="both"/>
        <w:rPr>
          <w:sz w:val="25"/>
          <w:szCs w:val="25"/>
        </w:rPr>
      </w:pPr>
    </w:p>
    <w:p w14:paraId="08767375" w14:textId="77777777" w:rsidR="00EB721E" w:rsidRPr="00EB721E" w:rsidRDefault="00EB721E" w:rsidP="00E12078">
      <w:pPr>
        <w:keepNext/>
        <w:numPr>
          <w:ilvl w:val="0"/>
          <w:numId w:val="5"/>
        </w:numPr>
        <w:spacing w:line="360" w:lineRule="auto"/>
        <w:jc w:val="center"/>
        <w:outlineLvl w:val="0"/>
        <w:rPr>
          <w:b/>
          <w:sz w:val="28"/>
          <w:szCs w:val="20"/>
        </w:rPr>
      </w:pPr>
      <w:r w:rsidRPr="00EB721E">
        <w:rPr>
          <w:b/>
          <w:sz w:val="28"/>
          <w:szCs w:val="20"/>
        </w:rPr>
        <w:t>Экспертное заключение</w:t>
      </w:r>
    </w:p>
    <w:p w14:paraId="4337F26C" w14:textId="77777777" w:rsidR="00EB721E" w:rsidRPr="00EB721E" w:rsidRDefault="00EB721E" w:rsidP="00EB721E">
      <w:pPr>
        <w:tabs>
          <w:tab w:val="left" w:pos="720"/>
        </w:tabs>
        <w:spacing w:line="276" w:lineRule="auto"/>
        <w:ind w:firstLine="709"/>
        <w:jc w:val="both"/>
        <w:rPr>
          <w:sz w:val="28"/>
          <w:szCs w:val="28"/>
        </w:rPr>
      </w:pPr>
      <w:r w:rsidRPr="00EB721E">
        <w:rPr>
          <w:sz w:val="28"/>
          <w:szCs w:val="28"/>
        </w:rPr>
        <w:t>ООО «</w:t>
      </w:r>
      <w:proofErr w:type="spellStart"/>
      <w:r w:rsidRPr="00EB721E">
        <w:rPr>
          <w:sz w:val="28"/>
          <w:szCs w:val="28"/>
        </w:rPr>
        <w:t>ТеплоСнаб</w:t>
      </w:r>
      <w:proofErr w:type="spellEnd"/>
      <w:r w:rsidRPr="00EB721E">
        <w:rPr>
          <w:sz w:val="28"/>
          <w:szCs w:val="28"/>
        </w:rPr>
        <w:t xml:space="preserve">» (далее – Предприятие) обратилось </w:t>
      </w:r>
      <w:r w:rsidRPr="00EB721E">
        <w:rPr>
          <w:sz w:val="28"/>
          <w:szCs w:val="28"/>
        </w:rPr>
        <w:br/>
        <w:t>в Региональную энергетическую комиссию Кузбасса с заявлением о внесении изменений в утвержденную инвестиционную программу в сфере теплоснабжения на потребительском рынке г. Мариинск на 2020-2029 годы.</w:t>
      </w:r>
    </w:p>
    <w:p w14:paraId="545BE56F" w14:textId="77777777" w:rsidR="00EB721E" w:rsidRPr="00EB721E" w:rsidRDefault="00EB721E" w:rsidP="00EB721E">
      <w:pPr>
        <w:tabs>
          <w:tab w:val="left" w:pos="720"/>
        </w:tabs>
        <w:spacing w:line="276" w:lineRule="auto"/>
        <w:ind w:firstLine="709"/>
        <w:jc w:val="both"/>
        <w:rPr>
          <w:sz w:val="28"/>
          <w:szCs w:val="28"/>
        </w:rPr>
      </w:pPr>
      <w:r w:rsidRPr="00EB721E">
        <w:rPr>
          <w:sz w:val="28"/>
          <w:szCs w:val="28"/>
        </w:rPr>
        <w:t xml:space="preserve">Постановлением Региональной энергетической комиссии Кузбасса </w:t>
      </w:r>
      <w:r w:rsidRPr="00EB721E">
        <w:rPr>
          <w:sz w:val="28"/>
          <w:szCs w:val="28"/>
        </w:rPr>
        <w:br/>
        <w:t>от 23.07.2020 № 150 «Об утверждении инвестиционной программы в сфере теплоснабжения ООО «</w:t>
      </w:r>
      <w:proofErr w:type="spellStart"/>
      <w:r w:rsidRPr="00EB721E">
        <w:rPr>
          <w:sz w:val="28"/>
          <w:szCs w:val="28"/>
        </w:rPr>
        <w:t>ТеплоСнаб</w:t>
      </w:r>
      <w:proofErr w:type="spellEnd"/>
      <w:r w:rsidRPr="00EB721E">
        <w:rPr>
          <w:sz w:val="28"/>
          <w:szCs w:val="28"/>
        </w:rPr>
        <w:t xml:space="preserve">» на потребительском рынке г. Мариинск </w:t>
      </w:r>
      <w:r w:rsidRPr="00EB721E">
        <w:rPr>
          <w:sz w:val="28"/>
          <w:szCs w:val="28"/>
        </w:rPr>
        <w:br/>
        <w:t xml:space="preserve">на 2020-2029 годы» утверждена инвестиционная программа </w:t>
      </w:r>
      <w:r w:rsidRPr="00EB721E">
        <w:rPr>
          <w:sz w:val="28"/>
          <w:szCs w:val="28"/>
        </w:rPr>
        <w:br/>
        <w:t xml:space="preserve">в размере 19 341,81 тыс. руб., в том числе из прибыли </w:t>
      </w:r>
      <w:r w:rsidRPr="00EB721E">
        <w:rPr>
          <w:sz w:val="28"/>
          <w:szCs w:val="28"/>
        </w:rPr>
        <w:br/>
        <w:t>в размере 5 671,83 тыс. руб., 13 669,98 тыс. руб. из амортизации.</w:t>
      </w:r>
    </w:p>
    <w:p w14:paraId="647DC91C" w14:textId="77777777" w:rsidR="00EB721E" w:rsidRPr="00EB721E" w:rsidRDefault="00EB721E" w:rsidP="00EB721E">
      <w:pPr>
        <w:tabs>
          <w:tab w:val="num" w:pos="360"/>
          <w:tab w:val="num" w:pos="1080"/>
        </w:tabs>
        <w:spacing w:line="276" w:lineRule="auto"/>
        <w:ind w:left="-142" w:firstLine="505"/>
        <w:jc w:val="both"/>
        <w:rPr>
          <w:sz w:val="28"/>
          <w:szCs w:val="28"/>
        </w:rPr>
      </w:pPr>
      <w:r w:rsidRPr="00EB721E">
        <w:rPr>
          <w:sz w:val="28"/>
          <w:szCs w:val="28"/>
        </w:rPr>
        <w:t xml:space="preserve">Предприятие представило измененную инвестиционную программу </w:t>
      </w:r>
      <w:r w:rsidRPr="00EB721E">
        <w:rPr>
          <w:sz w:val="28"/>
          <w:szCs w:val="28"/>
        </w:rPr>
        <w:br/>
        <w:t>в размере 19 341,81 тыс. руб. (без НДС) из прибыли 7 634,68 тыс. руб., из амортизации 11 707,13 тыс. руб.</w:t>
      </w:r>
    </w:p>
    <w:p w14:paraId="489925B1" w14:textId="77777777" w:rsidR="00EB721E" w:rsidRPr="00EB721E" w:rsidRDefault="00EB721E" w:rsidP="00EB721E">
      <w:pPr>
        <w:autoSpaceDE w:val="0"/>
        <w:autoSpaceDN w:val="0"/>
        <w:adjustRightInd w:val="0"/>
        <w:spacing w:line="276" w:lineRule="auto"/>
        <w:ind w:firstLine="540"/>
        <w:jc w:val="both"/>
        <w:rPr>
          <w:bCs/>
          <w:sz w:val="28"/>
          <w:szCs w:val="20"/>
        </w:rPr>
      </w:pPr>
      <w:r w:rsidRPr="00EB721E">
        <w:rPr>
          <w:bCs/>
          <w:sz w:val="28"/>
          <w:szCs w:val="20"/>
        </w:rPr>
        <w:t xml:space="preserve">Инвестиционная программа соответствует п. </w:t>
      </w:r>
      <w:hyperlink r:id="rId8" w:history="1">
        <w:r w:rsidRPr="00EB721E">
          <w:rPr>
            <w:bCs/>
            <w:sz w:val="28"/>
            <w:szCs w:val="20"/>
          </w:rPr>
          <w:t>8</w:t>
        </w:r>
      </w:hyperlink>
      <w:r w:rsidRPr="00EB721E">
        <w:rPr>
          <w:bCs/>
          <w:sz w:val="28"/>
          <w:szCs w:val="20"/>
        </w:rPr>
        <w:t xml:space="preserve"> - </w:t>
      </w:r>
      <w:hyperlink r:id="rId9" w:history="1">
        <w:r w:rsidRPr="00EB721E">
          <w:rPr>
            <w:bCs/>
            <w:sz w:val="28"/>
            <w:szCs w:val="20"/>
          </w:rPr>
          <w:t>19</w:t>
        </w:r>
      </w:hyperlink>
      <w:r w:rsidRPr="00EB721E">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EB721E">
        <w:rPr>
          <w:bCs/>
          <w:sz w:val="28"/>
          <w:szCs w:val="20"/>
        </w:rPr>
        <w:br/>
        <w:t>от 5 мая 2014 г. №410 (далее – Правила).</w:t>
      </w:r>
    </w:p>
    <w:p w14:paraId="3647CE12" w14:textId="77777777" w:rsidR="00EB721E" w:rsidRPr="00EB721E" w:rsidRDefault="00EB721E" w:rsidP="00EB721E">
      <w:pPr>
        <w:autoSpaceDE w:val="0"/>
        <w:autoSpaceDN w:val="0"/>
        <w:adjustRightInd w:val="0"/>
        <w:spacing w:line="276" w:lineRule="auto"/>
        <w:ind w:firstLine="540"/>
        <w:jc w:val="both"/>
        <w:rPr>
          <w:bCs/>
          <w:sz w:val="28"/>
          <w:szCs w:val="20"/>
        </w:rPr>
      </w:pPr>
      <w:r w:rsidRPr="00EB721E">
        <w:rPr>
          <w:bCs/>
          <w:sz w:val="28"/>
          <w:szCs w:val="20"/>
        </w:rPr>
        <w:t>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актуализированной на 2025 год схеме теплоснабжения Мариинского городского округа, утвержденной постановлением Администрации Мариинского муниципального округа от 24.06.2024 № 494-П (https://www.mariinsk.ru/dokumenty/postanovleniya/2024g/).</w:t>
      </w:r>
    </w:p>
    <w:p w14:paraId="7BB9490D" w14:textId="77777777" w:rsidR="00EB721E" w:rsidRPr="00EB721E" w:rsidRDefault="00EB721E" w:rsidP="00EB721E">
      <w:pPr>
        <w:spacing w:line="276" w:lineRule="auto"/>
        <w:ind w:firstLine="709"/>
        <w:jc w:val="both"/>
        <w:rPr>
          <w:bCs/>
          <w:sz w:val="28"/>
          <w:szCs w:val="20"/>
        </w:rPr>
      </w:pPr>
      <w:r w:rsidRPr="00EB721E">
        <w:rPr>
          <w:bCs/>
          <w:sz w:val="28"/>
          <w:szCs w:val="20"/>
        </w:rPr>
        <w:t>В соответствии с требованиями п. 24 Правил инвестиционная программа в сфере теплоснабжения ООО «</w:t>
      </w:r>
      <w:proofErr w:type="spellStart"/>
      <w:r w:rsidRPr="00EB721E">
        <w:rPr>
          <w:bCs/>
          <w:sz w:val="28"/>
          <w:szCs w:val="20"/>
        </w:rPr>
        <w:t>ТеплоСнаб</w:t>
      </w:r>
      <w:proofErr w:type="spellEnd"/>
      <w:r w:rsidRPr="00EB721E">
        <w:rPr>
          <w:bCs/>
          <w:sz w:val="28"/>
          <w:szCs w:val="20"/>
        </w:rPr>
        <w:t xml:space="preserve">» на потребительском рынке </w:t>
      </w:r>
      <w:r w:rsidRPr="00EB721E">
        <w:rPr>
          <w:bCs/>
          <w:sz w:val="28"/>
          <w:szCs w:val="20"/>
        </w:rPr>
        <w:br/>
        <w:t>г. Мариинск на 2020-2029 годы согласована администрацией Мариинского городского округа.</w:t>
      </w:r>
    </w:p>
    <w:p w14:paraId="0E3460A0" w14:textId="77777777" w:rsidR="00EB721E" w:rsidRPr="00EB721E" w:rsidRDefault="00EB721E" w:rsidP="00EB721E">
      <w:pPr>
        <w:spacing w:line="276" w:lineRule="auto"/>
        <w:ind w:firstLine="709"/>
        <w:jc w:val="both"/>
        <w:rPr>
          <w:bCs/>
          <w:sz w:val="28"/>
          <w:szCs w:val="20"/>
        </w:rPr>
      </w:pPr>
      <w:r w:rsidRPr="00EB721E">
        <w:rPr>
          <w:bCs/>
          <w:sz w:val="28"/>
          <w:szCs w:val="20"/>
        </w:rPr>
        <w:t>Состав инвестиционной программы представлен в приложении к экспертному заключению.</w:t>
      </w:r>
    </w:p>
    <w:p w14:paraId="0A6B98FE" w14:textId="77777777" w:rsidR="00EB721E" w:rsidRPr="00EB721E" w:rsidRDefault="00EB721E" w:rsidP="00EB721E">
      <w:pPr>
        <w:spacing w:line="276" w:lineRule="auto"/>
        <w:ind w:firstLine="709"/>
        <w:jc w:val="both"/>
        <w:rPr>
          <w:bCs/>
          <w:sz w:val="28"/>
          <w:szCs w:val="20"/>
        </w:rPr>
      </w:pPr>
      <w:r w:rsidRPr="00EB721E">
        <w:rPr>
          <w:bCs/>
          <w:sz w:val="28"/>
          <w:szCs w:val="20"/>
        </w:rPr>
        <w:lastRenderedPageBreak/>
        <w:t>Изменение инвестиционной программы обусловлено внесением изменений в концессионное соглашение № 1 от 28.04.2020, заключенного между Мариинским муниципальным округом, ООО «</w:t>
      </w:r>
      <w:proofErr w:type="spellStart"/>
      <w:r w:rsidRPr="00EB721E">
        <w:rPr>
          <w:bCs/>
          <w:sz w:val="28"/>
          <w:szCs w:val="20"/>
        </w:rPr>
        <w:t>ТеплоСнаб</w:t>
      </w:r>
      <w:proofErr w:type="spellEnd"/>
      <w:r w:rsidRPr="00EB721E">
        <w:rPr>
          <w:bCs/>
          <w:sz w:val="28"/>
          <w:szCs w:val="20"/>
        </w:rPr>
        <w:t xml:space="preserve">» и Кемеровской областью–Кузбассом в отношении объектов теплоснабжения, расположенных на территории Мариинского городского округа. </w:t>
      </w:r>
    </w:p>
    <w:p w14:paraId="5CD90AF5" w14:textId="77777777" w:rsidR="00EB721E" w:rsidRPr="00EB721E" w:rsidRDefault="00EB721E" w:rsidP="00EB721E">
      <w:pPr>
        <w:spacing w:line="276" w:lineRule="auto"/>
        <w:ind w:firstLine="709"/>
        <w:jc w:val="both"/>
        <w:rPr>
          <w:sz w:val="28"/>
          <w:szCs w:val="28"/>
        </w:rPr>
      </w:pPr>
      <w:r w:rsidRPr="00EB721E">
        <w:rPr>
          <w:sz w:val="28"/>
          <w:szCs w:val="28"/>
        </w:rPr>
        <w:t>В качестве обосновывающих материалов представлены пояснительная записка, коммерческие предложения, сметные расчеты, проектная документация, дополнительное соглашение к заключенному концессионному соглашению.</w:t>
      </w:r>
    </w:p>
    <w:p w14:paraId="0D864C2C" w14:textId="77777777" w:rsidR="00EB721E" w:rsidRPr="00EB721E" w:rsidRDefault="00EB721E" w:rsidP="00EB721E">
      <w:pPr>
        <w:spacing w:line="276" w:lineRule="auto"/>
        <w:ind w:firstLine="709"/>
        <w:jc w:val="both"/>
        <w:rPr>
          <w:sz w:val="28"/>
          <w:szCs w:val="28"/>
        </w:rPr>
      </w:pPr>
      <w:r w:rsidRPr="00EB721E">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7424EE6D" w14:textId="77777777" w:rsidR="00EB721E" w:rsidRPr="00EB721E" w:rsidRDefault="00EB721E" w:rsidP="00EB721E">
      <w:pPr>
        <w:spacing w:line="276" w:lineRule="auto"/>
        <w:ind w:firstLine="709"/>
        <w:jc w:val="both"/>
        <w:rPr>
          <w:sz w:val="28"/>
          <w:szCs w:val="28"/>
        </w:rPr>
      </w:pPr>
      <w:r w:rsidRPr="00EB721E">
        <w:rPr>
          <w:sz w:val="28"/>
          <w:szCs w:val="28"/>
        </w:rPr>
        <w:t xml:space="preserve"> Перечень внесенных изменений, также представлен в Приложении к данному заключению.</w:t>
      </w:r>
    </w:p>
    <w:p w14:paraId="47DBBF83" w14:textId="77777777" w:rsidR="00EB721E" w:rsidRPr="00EB721E" w:rsidRDefault="00EB721E" w:rsidP="00EB721E">
      <w:pPr>
        <w:tabs>
          <w:tab w:val="left" w:pos="720"/>
        </w:tabs>
        <w:spacing w:line="276" w:lineRule="auto"/>
        <w:ind w:firstLine="709"/>
        <w:jc w:val="both"/>
        <w:rPr>
          <w:sz w:val="28"/>
          <w:szCs w:val="28"/>
        </w:rPr>
      </w:pPr>
      <w:r w:rsidRPr="00EB721E">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w:t>
      </w:r>
      <w:r w:rsidRPr="00EB721E">
        <w:rPr>
          <w:sz w:val="28"/>
          <w:szCs w:val="28"/>
        </w:rPr>
        <w:br/>
        <w:t xml:space="preserve">и предлагает утвердить инвестиционную программу на 2020-2029 годы </w:t>
      </w:r>
      <w:r w:rsidRPr="00EB721E">
        <w:rPr>
          <w:sz w:val="28"/>
          <w:szCs w:val="28"/>
        </w:rPr>
        <w:br/>
        <w:t xml:space="preserve">в размере 19 341,81 тыс. руб. (без НДС) из прибыли 7 634,68 тыс. руб., </w:t>
      </w:r>
      <w:r w:rsidRPr="00EB721E">
        <w:rPr>
          <w:sz w:val="28"/>
          <w:szCs w:val="28"/>
        </w:rPr>
        <w:br/>
        <w:t xml:space="preserve">из амортизации 11 707,13 тыс. руб.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
        <w:gridCol w:w="1347"/>
        <w:gridCol w:w="1237"/>
        <w:gridCol w:w="826"/>
        <w:gridCol w:w="570"/>
        <w:gridCol w:w="570"/>
        <w:gridCol w:w="570"/>
        <w:gridCol w:w="570"/>
        <w:gridCol w:w="570"/>
        <w:gridCol w:w="570"/>
        <w:gridCol w:w="570"/>
        <w:gridCol w:w="570"/>
        <w:gridCol w:w="673"/>
        <w:gridCol w:w="400"/>
        <w:gridCol w:w="9"/>
      </w:tblGrid>
      <w:tr w:rsidR="00EB721E" w:rsidRPr="00EB721E" w14:paraId="04F90861" w14:textId="77777777" w:rsidTr="009E53B0">
        <w:trPr>
          <w:trHeight w:val="480"/>
          <w:jc w:val="center"/>
        </w:trPr>
        <w:tc>
          <w:tcPr>
            <w:tcW w:w="304" w:type="dxa"/>
            <w:vMerge w:val="restart"/>
            <w:shd w:val="clear" w:color="auto" w:fill="auto"/>
            <w:tcMar>
              <w:left w:w="28" w:type="dxa"/>
              <w:right w:w="28" w:type="dxa"/>
            </w:tcMar>
            <w:vAlign w:val="center"/>
            <w:hideMark/>
          </w:tcPr>
          <w:p w14:paraId="544EDE6E" w14:textId="77777777" w:rsidR="00EB721E" w:rsidRPr="00EB721E" w:rsidRDefault="00EB721E" w:rsidP="00EB721E">
            <w:pPr>
              <w:jc w:val="center"/>
              <w:rPr>
                <w:bCs/>
                <w:sz w:val="14"/>
                <w:szCs w:val="14"/>
              </w:rPr>
            </w:pPr>
            <w:r w:rsidRPr="00EB721E">
              <w:rPr>
                <w:bCs/>
                <w:sz w:val="14"/>
                <w:szCs w:val="14"/>
              </w:rPr>
              <w:t>№ п/п</w:t>
            </w:r>
          </w:p>
        </w:tc>
        <w:tc>
          <w:tcPr>
            <w:tcW w:w="1347" w:type="dxa"/>
            <w:vMerge w:val="restart"/>
            <w:shd w:val="clear" w:color="auto" w:fill="auto"/>
            <w:tcMar>
              <w:left w:w="28" w:type="dxa"/>
              <w:right w:w="28" w:type="dxa"/>
            </w:tcMar>
            <w:vAlign w:val="center"/>
            <w:hideMark/>
          </w:tcPr>
          <w:p w14:paraId="70B7F3A1" w14:textId="77777777" w:rsidR="00EB721E" w:rsidRPr="00EB721E" w:rsidRDefault="00EB721E" w:rsidP="00EB721E">
            <w:pPr>
              <w:jc w:val="center"/>
              <w:rPr>
                <w:bCs/>
                <w:sz w:val="14"/>
                <w:szCs w:val="14"/>
              </w:rPr>
            </w:pPr>
            <w:r w:rsidRPr="00EB721E">
              <w:rPr>
                <w:bCs/>
                <w:sz w:val="14"/>
                <w:szCs w:val="14"/>
              </w:rPr>
              <w:t>Источники финансирования</w:t>
            </w:r>
          </w:p>
        </w:tc>
        <w:tc>
          <w:tcPr>
            <w:tcW w:w="7705" w:type="dxa"/>
            <w:gridSpan w:val="13"/>
            <w:tcMar>
              <w:left w:w="28" w:type="dxa"/>
              <w:right w:w="28" w:type="dxa"/>
            </w:tcMar>
            <w:vAlign w:val="center"/>
          </w:tcPr>
          <w:p w14:paraId="5C0A673D" w14:textId="77777777" w:rsidR="00EB721E" w:rsidRPr="00EB721E" w:rsidRDefault="00EB721E" w:rsidP="00EB721E">
            <w:pPr>
              <w:jc w:val="center"/>
              <w:rPr>
                <w:bCs/>
                <w:sz w:val="14"/>
                <w:szCs w:val="14"/>
              </w:rPr>
            </w:pPr>
            <w:r w:rsidRPr="00EB721E">
              <w:rPr>
                <w:bCs/>
                <w:sz w:val="14"/>
                <w:szCs w:val="14"/>
              </w:rPr>
              <w:t>Расходы на реализацию инвестиционной программы (тыс. руб.)</w:t>
            </w:r>
          </w:p>
          <w:p w14:paraId="162783D4" w14:textId="77777777" w:rsidR="00EB721E" w:rsidRPr="00EB721E" w:rsidRDefault="00EB721E" w:rsidP="00EB721E">
            <w:pPr>
              <w:jc w:val="center"/>
              <w:rPr>
                <w:bCs/>
                <w:sz w:val="14"/>
                <w:szCs w:val="14"/>
              </w:rPr>
            </w:pPr>
            <w:r w:rsidRPr="00EB721E">
              <w:rPr>
                <w:bCs/>
                <w:sz w:val="14"/>
                <w:szCs w:val="14"/>
              </w:rPr>
              <w:t>(без НДС)</w:t>
            </w:r>
          </w:p>
        </w:tc>
      </w:tr>
      <w:tr w:rsidR="00EB721E" w:rsidRPr="00EB721E" w14:paraId="4C7E9CF4" w14:textId="77777777" w:rsidTr="009E53B0">
        <w:trPr>
          <w:trHeight w:val="379"/>
          <w:jc w:val="center"/>
        </w:trPr>
        <w:tc>
          <w:tcPr>
            <w:tcW w:w="304" w:type="dxa"/>
            <w:vMerge/>
            <w:tcMar>
              <w:left w:w="28" w:type="dxa"/>
              <w:right w:w="28" w:type="dxa"/>
            </w:tcMar>
            <w:vAlign w:val="center"/>
            <w:hideMark/>
          </w:tcPr>
          <w:p w14:paraId="60C312BB" w14:textId="77777777" w:rsidR="00EB721E" w:rsidRPr="00EB721E" w:rsidRDefault="00EB721E" w:rsidP="00EB721E">
            <w:pPr>
              <w:jc w:val="center"/>
              <w:rPr>
                <w:bCs/>
                <w:sz w:val="14"/>
                <w:szCs w:val="14"/>
              </w:rPr>
            </w:pPr>
          </w:p>
        </w:tc>
        <w:tc>
          <w:tcPr>
            <w:tcW w:w="1347" w:type="dxa"/>
            <w:vMerge/>
            <w:tcMar>
              <w:left w:w="28" w:type="dxa"/>
              <w:right w:w="28" w:type="dxa"/>
            </w:tcMar>
            <w:vAlign w:val="center"/>
            <w:hideMark/>
          </w:tcPr>
          <w:p w14:paraId="36B27131" w14:textId="77777777" w:rsidR="00EB721E" w:rsidRPr="00EB721E" w:rsidRDefault="00EB721E" w:rsidP="00EB721E">
            <w:pPr>
              <w:jc w:val="center"/>
              <w:rPr>
                <w:bCs/>
                <w:sz w:val="14"/>
                <w:szCs w:val="14"/>
              </w:rPr>
            </w:pPr>
          </w:p>
        </w:tc>
        <w:tc>
          <w:tcPr>
            <w:tcW w:w="1237" w:type="dxa"/>
            <w:shd w:val="clear" w:color="auto" w:fill="auto"/>
            <w:tcMar>
              <w:left w:w="28" w:type="dxa"/>
              <w:right w:w="28" w:type="dxa"/>
            </w:tcMar>
            <w:vAlign w:val="center"/>
            <w:hideMark/>
          </w:tcPr>
          <w:p w14:paraId="76AD35CC" w14:textId="77777777" w:rsidR="00EB721E" w:rsidRPr="00EB721E" w:rsidRDefault="00EB721E" w:rsidP="00EB721E">
            <w:pPr>
              <w:jc w:val="center"/>
              <w:rPr>
                <w:bCs/>
                <w:sz w:val="14"/>
                <w:szCs w:val="14"/>
              </w:rPr>
            </w:pPr>
            <w:r w:rsidRPr="00EB721E">
              <w:rPr>
                <w:bCs/>
                <w:sz w:val="14"/>
                <w:szCs w:val="14"/>
              </w:rPr>
              <w:t>по видам деятельности</w:t>
            </w:r>
          </w:p>
        </w:tc>
        <w:tc>
          <w:tcPr>
            <w:tcW w:w="826" w:type="dxa"/>
            <w:vMerge w:val="restart"/>
            <w:shd w:val="clear" w:color="auto" w:fill="auto"/>
            <w:tcMar>
              <w:left w:w="28" w:type="dxa"/>
              <w:right w:w="28" w:type="dxa"/>
            </w:tcMar>
            <w:vAlign w:val="center"/>
            <w:hideMark/>
          </w:tcPr>
          <w:p w14:paraId="6DF5BA82" w14:textId="77777777" w:rsidR="00EB721E" w:rsidRPr="00EB721E" w:rsidRDefault="00EB721E" w:rsidP="00EB721E">
            <w:pPr>
              <w:jc w:val="center"/>
              <w:rPr>
                <w:bCs/>
                <w:sz w:val="14"/>
                <w:szCs w:val="14"/>
              </w:rPr>
            </w:pPr>
            <w:r w:rsidRPr="00EB721E">
              <w:rPr>
                <w:bCs/>
                <w:sz w:val="14"/>
                <w:szCs w:val="14"/>
              </w:rPr>
              <w:t>Всего</w:t>
            </w:r>
          </w:p>
        </w:tc>
        <w:tc>
          <w:tcPr>
            <w:tcW w:w="5642" w:type="dxa"/>
            <w:gridSpan w:val="11"/>
            <w:tcMar>
              <w:left w:w="28" w:type="dxa"/>
              <w:right w:w="28" w:type="dxa"/>
            </w:tcMar>
            <w:vAlign w:val="center"/>
          </w:tcPr>
          <w:p w14:paraId="0701008C" w14:textId="77777777" w:rsidR="00EB721E" w:rsidRPr="00EB721E" w:rsidRDefault="00EB721E" w:rsidP="00EB721E">
            <w:pPr>
              <w:jc w:val="center"/>
              <w:rPr>
                <w:bCs/>
                <w:sz w:val="14"/>
                <w:szCs w:val="14"/>
              </w:rPr>
            </w:pPr>
            <w:r w:rsidRPr="00EB721E">
              <w:rPr>
                <w:bCs/>
                <w:sz w:val="14"/>
                <w:szCs w:val="14"/>
              </w:rPr>
              <w:t>в т.ч. по годам реализации</w:t>
            </w:r>
          </w:p>
        </w:tc>
      </w:tr>
      <w:tr w:rsidR="00EB721E" w:rsidRPr="00EB721E" w14:paraId="01DE33EF" w14:textId="77777777" w:rsidTr="009E53B0">
        <w:trPr>
          <w:gridAfter w:val="1"/>
          <w:wAfter w:w="9" w:type="dxa"/>
          <w:trHeight w:val="810"/>
          <w:jc w:val="center"/>
        </w:trPr>
        <w:tc>
          <w:tcPr>
            <w:tcW w:w="304" w:type="dxa"/>
            <w:vMerge/>
            <w:tcMar>
              <w:left w:w="28" w:type="dxa"/>
              <w:right w:w="28" w:type="dxa"/>
            </w:tcMar>
            <w:vAlign w:val="center"/>
            <w:hideMark/>
          </w:tcPr>
          <w:p w14:paraId="305808EB" w14:textId="77777777" w:rsidR="00EB721E" w:rsidRPr="00EB721E" w:rsidRDefault="00EB721E" w:rsidP="00EB721E">
            <w:pPr>
              <w:jc w:val="center"/>
              <w:rPr>
                <w:bCs/>
                <w:sz w:val="14"/>
                <w:szCs w:val="14"/>
              </w:rPr>
            </w:pPr>
          </w:p>
        </w:tc>
        <w:tc>
          <w:tcPr>
            <w:tcW w:w="1347" w:type="dxa"/>
            <w:vMerge/>
            <w:tcMar>
              <w:left w:w="28" w:type="dxa"/>
              <w:right w:w="28" w:type="dxa"/>
            </w:tcMar>
            <w:vAlign w:val="center"/>
            <w:hideMark/>
          </w:tcPr>
          <w:p w14:paraId="3C5AF5C4" w14:textId="77777777" w:rsidR="00EB721E" w:rsidRPr="00EB721E" w:rsidRDefault="00EB721E" w:rsidP="00EB721E">
            <w:pPr>
              <w:jc w:val="center"/>
              <w:rPr>
                <w:bCs/>
                <w:sz w:val="14"/>
                <w:szCs w:val="14"/>
              </w:rPr>
            </w:pPr>
          </w:p>
        </w:tc>
        <w:tc>
          <w:tcPr>
            <w:tcW w:w="1237" w:type="dxa"/>
            <w:shd w:val="clear" w:color="auto" w:fill="auto"/>
            <w:tcMar>
              <w:left w:w="28" w:type="dxa"/>
              <w:right w:w="28" w:type="dxa"/>
            </w:tcMar>
            <w:vAlign w:val="center"/>
            <w:hideMark/>
          </w:tcPr>
          <w:p w14:paraId="0893243E" w14:textId="77777777" w:rsidR="00EB721E" w:rsidRPr="00EB721E" w:rsidRDefault="00EB721E" w:rsidP="00EB721E">
            <w:pPr>
              <w:jc w:val="center"/>
              <w:rPr>
                <w:bCs/>
                <w:iCs/>
                <w:sz w:val="14"/>
                <w:szCs w:val="14"/>
              </w:rPr>
            </w:pPr>
            <w:r w:rsidRPr="00EB721E">
              <w:rPr>
                <w:bCs/>
                <w:iCs/>
                <w:sz w:val="14"/>
                <w:szCs w:val="14"/>
              </w:rPr>
              <w:t>теплоснабжение</w:t>
            </w:r>
          </w:p>
        </w:tc>
        <w:tc>
          <w:tcPr>
            <w:tcW w:w="826" w:type="dxa"/>
            <w:vMerge/>
            <w:tcMar>
              <w:left w:w="28" w:type="dxa"/>
              <w:right w:w="28" w:type="dxa"/>
            </w:tcMar>
            <w:vAlign w:val="center"/>
            <w:hideMark/>
          </w:tcPr>
          <w:p w14:paraId="0FE20F4E" w14:textId="77777777" w:rsidR="00EB721E" w:rsidRPr="00EB721E" w:rsidRDefault="00EB721E" w:rsidP="00EB721E">
            <w:pPr>
              <w:jc w:val="center"/>
              <w:rPr>
                <w:bCs/>
                <w:sz w:val="14"/>
                <w:szCs w:val="14"/>
              </w:rPr>
            </w:pPr>
          </w:p>
        </w:tc>
        <w:tc>
          <w:tcPr>
            <w:tcW w:w="570" w:type="dxa"/>
            <w:tcMar>
              <w:left w:w="28" w:type="dxa"/>
              <w:right w:w="28" w:type="dxa"/>
            </w:tcMar>
            <w:vAlign w:val="center"/>
          </w:tcPr>
          <w:p w14:paraId="6E71E053" w14:textId="77777777" w:rsidR="00EB721E" w:rsidRPr="00EB721E" w:rsidRDefault="00EB721E" w:rsidP="00EB721E">
            <w:pPr>
              <w:jc w:val="center"/>
              <w:rPr>
                <w:bCs/>
                <w:sz w:val="14"/>
                <w:szCs w:val="14"/>
                <w:lang w:val="en-US"/>
              </w:rPr>
            </w:pPr>
            <w:r w:rsidRPr="00EB721E">
              <w:rPr>
                <w:bCs/>
                <w:sz w:val="14"/>
                <w:szCs w:val="14"/>
                <w:lang w:val="en-US"/>
              </w:rPr>
              <w:t>2020</w:t>
            </w:r>
          </w:p>
        </w:tc>
        <w:tc>
          <w:tcPr>
            <w:tcW w:w="570" w:type="dxa"/>
            <w:tcMar>
              <w:left w:w="28" w:type="dxa"/>
              <w:right w:w="28" w:type="dxa"/>
            </w:tcMar>
            <w:vAlign w:val="center"/>
          </w:tcPr>
          <w:p w14:paraId="21B7CAD0" w14:textId="77777777" w:rsidR="00EB721E" w:rsidRPr="00EB721E" w:rsidRDefault="00EB721E" w:rsidP="00EB721E">
            <w:pPr>
              <w:jc w:val="center"/>
              <w:rPr>
                <w:bCs/>
                <w:sz w:val="14"/>
                <w:szCs w:val="14"/>
                <w:lang w:val="en-US"/>
              </w:rPr>
            </w:pPr>
            <w:r w:rsidRPr="00EB721E">
              <w:rPr>
                <w:bCs/>
                <w:sz w:val="14"/>
                <w:szCs w:val="14"/>
                <w:lang w:val="en-US"/>
              </w:rPr>
              <w:t>2021</w:t>
            </w:r>
          </w:p>
        </w:tc>
        <w:tc>
          <w:tcPr>
            <w:tcW w:w="570" w:type="dxa"/>
            <w:tcMar>
              <w:left w:w="28" w:type="dxa"/>
              <w:right w:w="28" w:type="dxa"/>
            </w:tcMar>
            <w:vAlign w:val="center"/>
          </w:tcPr>
          <w:p w14:paraId="22EC4E61" w14:textId="77777777" w:rsidR="00EB721E" w:rsidRPr="00EB721E" w:rsidRDefault="00EB721E" w:rsidP="00EB721E">
            <w:pPr>
              <w:jc w:val="center"/>
              <w:rPr>
                <w:bCs/>
                <w:sz w:val="14"/>
                <w:szCs w:val="14"/>
                <w:lang w:val="en-US"/>
              </w:rPr>
            </w:pPr>
            <w:r w:rsidRPr="00EB721E">
              <w:rPr>
                <w:bCs/>
                <w:sz w:val="14"/>
                <w:szCs w:val="14"/>
                <w:lang w:val="en-US"/>
              </w:rPr>
              <w:t>2022</w:t>
            </w:r>
          </w:p>
        </w:tc>
        <w:tc>
          <w:tcPr>
            <w:tcW w:w="570" w:type="dxa"/>
            <w:tcMar>
              <w:left w:w="28" w:type="dxa"/>
              <w:right w:w="28" w:type="dxa"/>
            </w:tcMar>
            <w:vAlign w:val="center"/>
          </w:tcPr>
          <w:p w14:paraId="5E879748" w14:textId="77777777" w:rsidR="00EB721E" w:rsidRPr="00EB721E" w:rsidRDefault="00EB721E" w:rsidP="00EB721E">
            <w:pPr>
              <w:jc w:val="center"/>
              <w:rPr>
                <w:bCs/>
                <w:sz w:val="14"/>
                <w:szCs w:val="14"/>
                <w:lang w:val="en-US"/>
              </w:rPr>
            </w:pPr>
            <w:r w:rsidRPr="00EB721E">
              <w:rPr>
                <w:bCs/>
                <w:sz w:val="14"/>
                <w:szCs w:val="14"/>
                <w:lang w:val="en-US"/>
              </w:rPr>
              <w:t>2023</w:t>
            </w:r>
          </w:p>
        </w:tc>
        <w:tc>
          <w:tcPr>
            <w:tcW w:w="570" w:type="dxa"/>
            <w:tcMar>
              <w:left w:w="28" w:type="dxa"/>
              <w:right w:w="28" w:type="dxa"/>
            </w:tcMar>
            <w:vAlign w:val="center"/>
          </w:tcPr>
          <w:p w14:paraId="12C3A044" w14:textId="77777777" w:rsidR="00EB721E" w:rsidRPr="00EB721E" w:rsidRDefault="00EB721E" w:rsidP="00EB721E">
            <w:pPr>
              <w:jc w:val="center"/>
              <w:rPr>
                <w:bCs/>
                <w:sz w:val="14"/>
                <w:szCs w:val="14"/>
                <w:lang w:val="en-US"/>
              </w:rPr>
            </w:pPr>
            <w:r w:rsidRPr="00EB721E">
              <w:rPr>
                <w:bCs/>
                <w:sz w:val="14"/>
                <w:szCs w:val="14"/>
                <w:lang w:val="en-US"/>
              </w:rPr>
              <w:t>2024</w:t>
            </w:r>
          </w:p>
        </w:tc>
        <w:tc>
          <w:tcPr>
            <w:tcW w:w="570" w:type="dxa"/>
            <w:tcMar>
              <w:left w:w="28" w:type="dxa"/>
              <w:right w:w="28" w:type="dxa"/>
            </w:tcMar>
            <w:vAlign w:val="center"/>
          </w:tcPr>
          <w:p w14:paraId="75E814E3" w14:textId="77777777" w:rsidR="00EB721E" w:rsidRPr="00EB721E" w:rsidRDefault="00EB721E" w:rsidP="00EB721E">
            <w:pPr>
              <w:jc w:val="center"/>
              <w:rPr>
                <w:bCs/>
                <w:sz w:val="14"/>
                <w:szCs w:val="14"/>
                <w:lang w:val="en-US"/>
              </w:rPr>
            </w:pPr>
            <w:r w:rsidRPr="00EB721E">
              <w:rPr>
                <w:bCs/>
                <w:sz w:val="14"/>
                <w:szCs w:val="14"/>
                <w:lang w:val="en-US"/>
              </w:rPr>
              <w:t>2025</w:t>
            </w:r>
          </w:p>
        </w:tc>
        <w:tc>
          <w:tcPr>
            <w:tcW w:w="570" w:type="dxa"/>
            <w:tcMar>
              <w:left w:w="28" w:type="dxa"/>
              <w:right w:w="28" w:type="dxa"/>
            </w:tcMar>
            <w:vAlign w:val="center"/>
          </w:tcPr>
          <w:p w14:paraId="63762D8B" w14:textId="77777777" w:rsidR="00EB721E" w:rsidRPr="00EB721E" w:rsidRDefault="00EB721E" w:rsidP="00EB721E">
            <w:pPr>
              <w:jc w:val="center"/>
              <w:rPr>
                <w:bCs/>
                <w:sz w:val="14"/>
                <w:szCs w:val="14"/>
                <w:lang w:val="en-US"/>
              </w:rPr>
            </w:pPr>
            <w:r w:rsidRPr="00EB721E">
              <w:rPr>
                <w:bCs/>
                <w:sz w:val="14"/>
                <w:szCs w:val="14"/>
                <w:lang w:val="en-US"/>
              </w:rPr>
              <w:t>2026</w:t>
            </w:r>
          </w:p>
        </w:tc>
        <w:tc>
          <w:tcPr>
            <w:tcW w:w="570" w:type="dxa"/>
            <w:tcMar>
              <w:left w:w="28" w:type="dxa"/>
              <w:right w:w="28" w:type="dxa"/>
            </w:tcMar>
            <w:vAlign w:val="center"/>
          </w:tcPr>
          <w:p w14:paraId="47BE08AF" w14:textId="77777777" w:rsidR="00EB721E" w:rsidRPr="00EB721E" w:rsidRDefault="00EB721E" w:rsidP="00EB721E">
            <w:pPr>
              <w:jc w:val="center"/>
              <w:rPr>
                <w:bCs/>
                <w:sz w:val="14"/>
                <w:szCs w:val="14"/>
                <w:lang w:val="en-US"/>
              </w:rPr>
            </w:pPr>
            <w:r w:rsidRPr="00EB721E">
              <w:rPr>
                <w:bCs/>
                <w:sz w:val="14"/>
                <w:szCs w:val="14"/>
                <w:lang w:val="en-US"/>
              </w:rPr>
              <w:t>2027</w:t>
            </w:r>
          </w:p>
        </w:tc>
        <w:tc>
          <w:tcPr>
            <w:tcW w:w="673" w:type="dxa"/>
            <w:tcMar>
              <w:left w:w="28" w:type="dxa"/>
              <w:right w:w="28" w:type="dxa"/>
            </w:tcMar>
            <w:vAlign w:val="center"/>
          </w:tcPr>
          <w:p w14:paraId="605FFD96" w14:textId="77777777" w:rsidR="00EB721E" w:rsidRPr="00EB721E" w:rsidRDefault="00EB721E" w:rsidP="00EB721E">
            <w:pPr>
              <w:jc w:val="center"/>
              <w:rPr>
                <w:bCs/>
                <w:sz w:val="14"/>
                <w:szCs w:val="14"/>
              </w:rPr>
            </w:pPr>
            <w:r w:rsidRPr="00EB721E">
              <w:rPr>
                <w:bCs/>
                <w:sz w:val="14"/>
                <w:szCs w:val="14"/>
                <w:lang w:val="en-US"/>
              </w:rPr>
              <w:t>202</w:t>
            </w:r>
            <w:r w:rsidRPr="00EB721E">
              <w:rPr>
                <w:bCs/>
                <w:sz w:val="14"/>
                <w:szCs w:val="14"/>
              </w:rPr>
              <w:t>8</w:t>
            </w:r>
          </w:p>
        </w:tc>
        <w:tc>
          <w:tcPr>
            <w:tcW w:w="400" w:type="dxa"/>
            <w:tcMar>
              <w:left w:w="28" w:type="dxa"/>
              <w:right w:w="28" w:type="dxa"/>
            </w:tcMar>
            <w:vAlign w:val="center"/>
          </w:tcPr>
          <w:p w14:paraId="5D903F6D" w14:textId="77777777" w:rsidR="00EB721E" w:rsidRPr="00EB721E" w:rsidRDefault="00EB721E" w:rsidP="00EB721E">
            <w:pPr>
              <w:jc w:val="center"/>
              <w:rPr>
                <w:bCs/>
                <w:sz w:val="14"/>
                <w:szCs w:val="14"/>
                <w:lang w:val="en-US"/>
              </w:rPr>
            </w:pPr>
            <w:r w:rsidRPr="00EB721E">
              <w:rPr>
                <w:bCs/>
                <w:sz w:val="14"/>
                <w:szCs w:val="14"/>
                <w:lang w:val="en-US"/>
              </w:rPr>
              <w:t>202</w:t>
            </w:r>
            <w:r w:rsidRPr="00EB721E">
              <w:rPr>
                <w:bCs/>
                <w:sz w:val="14"/>
                <w:szCs w:val="14"/>
              </w:rPr>
              <w:t>9</w:t>
            </w:r>
          </w:p>
        </w:tc>
      </w:tr>
      <w:tr w:rsidR="00EB721E" w:rsidRPr="00EB721E" w14:paraId="21B21666" w14:textId="77777777" w:rsidTr="009E53B0">
        <w:trPr>
          <w:gridAfter w:val="1"/>
          <w:wAfter w:w="9" w:type="dxa"/>
          <w:trHeight w:val="255"/>
          <w:jc w:val="center"/>
        </w:trPr>
        <w:tc>
          <w:tcPr>
            <w:tcW w:w="304" w:type="dxa"/>
            <w:shd w:val="clear" w:color="auto" w:fill="auto"/>
            <w:tcMar>
              <w:left w:w="28" w:type="dxa"/>
              <w:right w:w="28" w:type="dxa"/>
            </w:tcMar>
            <w:vAlign w:val="center"/>
            <w:hideMark/>
          </w:tcPr>
          <w:p w14:paraId="447B0A8D" w14:textId="77777777" w:rsidR="00EB721E" w:rsidRPr="00EB721E" w:rsidRDefault="00EB721E" w:rsidP="00EB721E">
            <w:pPr>
              <w:jc w:val="center"/>
              <w:rPr>
                <w:bCs/>
                <w:sz w:val="14"/>
                <w:szCs w:val="14"/>
              </w:rPr>
            </w:pPr>
            <w:r w:rsidRPr="00EB721E">
              <w:rPr>
                <w:bCs/>
                <w:sz w:val="14"/>
                <w:szCs w:val="14"/>
              </w:rPr>
              <w:t>1.</w:t>
            </w:r>
          </w:p>
        </w:tc>
        <w:tc>
          <w:tcPr>
            <w:tcW w:w="1347" w:type="dxa"/>
            <w:shd w:val="clear" w:color="auto" w:fill="auto"/>
            <w:tcMar>
              <w:left w:w="28" w:type="dxa"/>
              <w:right w:w="28" w:type="dxa"/>
            </w:tcMar>
            <w:vAlign w:val="center"/>
            <w:hideMark/>
          </w:tcPr>
          <w:p w14:paraId="3F509BF1" w14:textId="77777777" w:rsidR="00EB721E" w:rsidRPr="00EB721E" w:rsidRDefault="00EB721E" w:rsidP="00EB721E">
            <w:pPr>
              <w:jc w:val="center"/>
              <w:rPr>
                <w:bCs/>
                <w:sz w:val="14"/>
                <w:szCs w:val="14"/>
              </w:rPr>
            </w:pPr>
            <w:r w:rsidRPr="00EB721E">
              <w:rPr>
                <w:bCs/>
                <w:sz w:val="14"/>
                <w:szCs w:val="14"/>
              </w:rPr>
              <w:t>Собственные средства</w:t>
            </w:r>
          </w:p>
        </w:tc>
        <w:tc>
          <w:tcPr>
            <w:tcW w:w="1237" w:type="dxa"/>
            <w:shd w:val="clear" w:color="auto" w:fill="auto"/>
            <w:tcMar>
              <w:left w:w="28" w:type="dxa"/>
              <w:right w:w="28" w:type="dxa"/>
            </w:tcMar>
            <w:vAlign w:val="center"/>
          </w:tcPr>
          <w:p w14:paraId="127B396E" w14:textId="77777777" w:rsidR="00EB721E" w:rsidRPr="00EB721E" w:rsidRDefault="00EB721E" w:rsidP="00EB721E">
            <w:pPr>
              <w:jc w:val="center"/>
              <w:rPr>
                <w:sz w:val="14"/>
                <w:szCs w:val="14"/>
              </w:rPr>
            </w:pPr>
            <w:r w:rsidRPr="00EB721E">
              <w:rPr>
                <w:sz w:val="14"/>
                <w:szCs w:val="14"/>
              </w:rPr>
              <w:t>19341,81</w:t>
            </w:r>
          </w:p>
        </w:tc>
        <w:tc>
          <w:tcPr>
            <w:tcW w:w="826" w:type="dxa"/>
            <w:shd w:val="clear" w:color="auto" w:fill="auto"/>
            <w:tcMar>
              <w:left w:w="28" w:type="dxa"/>
              <w:right w:w="28" w:type="dxa"/>
            </w:tcMar>
            <w:vAlign w:val="center"/>
          </w:tcPr>
          <w:p w14:paraId="1C56F260" w14:textId="77777777" w:rsidR="00EB721E" w:rsidRPr="00EB721E" w:rsidRDefault="00EB721E" w:rsidP="00EB721E">
            <w:pPr>
              <w:jc w:val="center"/>
              <w:rPr>
                <w:sz w:val="14"/>
                <w:szCs w:val="14"/>
              </w:rPr>
            </w:pPr>
            <w:r w:rsidRPr="00EB721E">
              <w:rPr>
                <w:sz w:val="14"/>
                <w:szCs w:val="14"/>
              </w:rPr>
              <w:t>19341,81</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9D164E" w14:textId="77777777" w:rsidR="00EB721E" w:rsidRPr="00EB721E" w:rsidRDefault="00EB721E" w:rsidP="00EB721E">
            <w:pPr>
              <w:jc w:val="center"/>
              <w:rPr>
                <w:sz w:val="14"/>
                <w:szCs w:val="14"/>
              </w:rPr>
            </w:pPr>
            <w:r w:rsidRPr="00EB721E">
              <w:rPr>
                <w:sz w:val="14"/>
                <w:szCs w:val="14"/>
              </w:rPr>
              <w:t>2113,57</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B6D8879" w14:textId="77777777" w:rsidR="00EB721E" w:rsidRPr="00EB721E" w:rsidRDefault="00EB721E" w:rsidP="00EB721E">
            <w:pPr>
              <w:jc w:val="center"/>
              <w:rPr>
                <w:sz w:val="14"/>
                <w:szCs w:val="14"/>
              </w:rPr>
            </w:pPr>
            <w:r w:rsidRPr="00EB721E">
              <w:rPr>
                <w:sz w:val="14"/>
                <w:szCs w:val="14"/>
              </w:rPr>
              <w:t>2135,82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197781" w14:textId="77777777" w:rsidR="00EB721E" w:rsidRPr="00EB721E" w:rsidRDefault="00EB721E" w:rsidP="00EB721E">
            <w:pPr>
              <w:jc w:val="center"/>
              <w:rPr>
                <w:sz w:val="14"/>
                <w:szCs w:val="14"/>
              </w:rPr>
            </w:pPr>
            <w:r w:rsidRPr="00EB721E">
              <w:rPr>
                <w:sz w:val="14"/>
                <w:szCs w:val="14"/>
              </w:rPr>
              <w:t>2254,89</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0A58EB" w14:textId="77777777" w:rsidR="00EB721E" w:rsidRPr="00EB721E" w:rsidRDefault="00EB721E" w:rsidP="00EB721E">
            <w:pPr>
              <w:jc w:val="center"/>
              <w:rPr>
                <w:sz w:val="14"/>
                <w:szCs w:val="14"/>
              </w:rPr>
            </w:pPr>
            <w:r w:rsidRPr="00EB721E">
              <w:rPr>
                <w:sz w:val="14"/>
                <w:szCs w:val="14"/>
              </w:rPr>
              <w:t>1700,00</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8020D08" w14:textId="77777777" w:rsidR="00EB721E" w:rsidRPr="00EB721E" w:rsidRDefault="00EB721E" w:rsidP="00EB721E">
            <w:pPr>
              <w:jc w:val="center"/>
              <w:rPr>
                <w:sz w:val="14"/>
                <w:szCs w:val="14"/>
              </w:rPr>
            </w:pPr>
            <w:r w:rsidRPr="00EB721E">
              <w:rPr>
                <w:sz w:val="14"/>
                <w:szCs w:val="14"/>
              </w:rPr>
              <w:t>1700,00</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1BAC7B2" w14:textId="77777777" w:rsidR="00EB721E" w:rsidRPr="00EB721E" w:rsidRDefault="00EB721E" w:rsidP="00EB721E">
            <w:pPr>
              <w:jc w:val="center"/>
              <w:rPr>
                <w:sz w:val="14"/>
                <w:szCs w:val="14"/>
              </w:rPr>
            </w:pPr>
            <w:r w:rsidRPr="00EB721E">
              <w:rPr>
                <w:sz w:val="14"/>
                <w:szCs w:val="14"/>
              </w:rPr>
              <w:t>5950,11</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58BBEB2" w14:textId="77777777" w:rsidR="00EB721E" w:rsidRPr="00EB721E" w:rsidRDefault="00EB721E" w:rsidP="00EB721E">
            <w:pPr>
              <w:jc w:val="center"/>
              <w:rPr>
                <w:sz w:val="14"/>
                <w:szCs w:val="14"/>
              </w:rPr>
            </w:pPr>
            <w:r w:rsidRPr="00EB721E">
              <w:rPr>
                <w:sz w:val="14"/>
                <w:szCs w:val="14"/>
              </w:rPr>
              <w:t>0,00</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1F93FF" w14:textId="77777777" w:rsidR="00EB721E" w:rsidRPr="00EB721E" w:rsidRDefault="00EB721E" w:rsidP="00EB721E">
            <w:pPr>
              <w:jc w:val="center"/>
              <w:rPr>
                <w:sz w:val="14"/>
                <w:szCs w:val="14"/>
              </w:rPr>
            </w:pPr>
            <w:r w:rsidRPr="00EB721E">
              <w:rPr>
                <w:sz w:val="14"/>
                <w:szCs w:val="14"/>
              </w:rPr>
              <w:t>1743,71</w:t>
            </w:r>
          </w:p>
        </w:tc>
        <w:tc>
          <w:tcPr>
            <w:tcW w:w="6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7D759A" w14:textId="77777777" w:rsidR="00EB721E" w:rsidRPr="00EB721E" w:rsidRDefault="00EB721E" w:rsidP="00EB721E">
            <w:pPr>
              <w:jc w:val="center"/>
              <w:rPr>
                <w:sz w:val="14"/>
                <w:szCs w:val="14"/>
              </w:rPr>
            </w:pPr>
            <w:r w:rsidRPr="00EB721E">
              <w:rPr>
                <w:sz w:val="14"/>
                <w:szCs w:val="14"/>
              </w:rPr>
              <w:t>1743,71</w:t>
            </w:r>
          </w:p>
        </w:tc>
        <w:tc>
          <w:tcPr>
            <w:tcW w:w="4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15783A" w14:textId="77777777" w:rsidR="00EB721E" w:rsidRPr="00EB721E" w:rsidRDefault="00EB721E" w:rsidP="00EB721E">
            <w:pPr>
              <w:jc w:val="center"/>
              <w:rPr>
                <w:sz w:val="14"/>
                <w:szCs w:val="14"/>
              </w:rPr>
            </w:pPr>
            <w:r w:rsidRPr="00EB721E">
              <w:rPr>
                <w:sz w:val="14"/>
                <w:szCs w:val="14"/>
              </w:rPr>
              <w:t>0,00</w:t>
            </w:r>
          </w:p>
        </w:tc>
      </w:tr>
      <w:tr w:rsidR="00EB721E" w:rsidRPr="00EB721E" w14:paraId="471FD1C9" w14:textId="77777777" w:rsidTr="009E53B0">
        <w:trPr>
          <w:gridAfter w:val="1"/>
          <w:wAfter w:w="9" w:type="dxa"/>
          <w:trHeight w:val="255"/>
          <w:jc w:val="center"/>
        </w:trPr>
        <w:tc>
          <w:tcPr>
            <w:tcW w:w="304" w:type="dxa"/>
            <w:shd w:val="clear" w:color="auto" w:fill="auto"/>
            <w:tcMar>
              <w:left w:w="28" w:type="dxa"/>
              <w:right w:w="28" w:type="dxa"/>
            </w:tcMar>
            <w:vAlign w:val="center"/>
            <w:hideMark/>
          </w:tcPr>
          <w:p w14:paraId="48120BEA" w14:textId="77777777" w:rsidR="00EB721E" w:rsidRPr="00EB721E" w:rsidRDefault="00EB721E" w:rsidP="00EB721E">
            <w:pPr>
              <w:jc w:val="center"/>
              <w:rPr>
                <w:sz w:val="14"/>
                <w:szCs w:val="14"/>
              </w:rPr>
            </w:pPr>
            <w:r w:rsidRPr="00EB721E">
              <w:rPr>
                <w:sz w:val="14"/>
                <w:szCs w:val="14"/>
              </w:rPr>
              <w:t>1.1.</w:t>
            </w:r>
          </w:p>
        </w:tc>
        <w:tc>
          <w:tcPr>
            <w:tcW w:w="1347" w:type="dxa"/>
            <w:shd w:val="clear" w:color="auto" w:fill="auto"/>
            <w:tcMar>
              <w:left w:w="28" w:type="dxa"/>
              <w:right w:w="28" w:type="dxa"/>
            </w:tcMar>
            <w:vAlign w:val="center"/>
            <w:hideMark/>
          </w:tcPr>
          <w:p w14:paraId="775FE712" w14:textId="77777777" w:rsidR="00EB721E" w:rsidRPr="00EB721E" w:rsidRDefault="00EB721E" w:rsidP="00EB721E">
            <w:pPr>
              <w:jc w:val="center"/>
              <w:rPr>
                <w:sz w:val="14"/>
                <w:szCs w:val="14"/>
              </w:rPr>
            </w:pPr>
            <w:r w:rsidRPr="00EB721E">
              <w:rPr>
                <w:sz w:val="14"/>
                <w:szCs w:val="14"/>
              </w:rPr>
              <w:t>амортизационные отчисления</w:t>
            </w:r>
          </w:p>
        </w:tc>
        <w:tc>
          <w:tcPr>
            <w:tcW w:w="1237" w:type="dxa"/>
            <w:shd w:val="clear" w:color="auto" w:fill="auto"/>
            <w:tcMar>
              <w:left w:w="28" w:type="dxa"/>
              <w:right w:w="28" w:type="dxa"/>
            </w:tcMar>
            <w:vAlign w:val="center"/>
          </w:tcPr>
          <w:p w14:paraId="3530A04A" w14:textId="77777777" w:rsidR="00EB721E" w:rsidRPr="00EB721E" w:rsidRDefault="00EB721E" w:rsidP="00EB721E">
            <w:pPr>
              <w:jc w:val="center"/>
              <w:rPr>
                <w:sz w:val="14"/>
                <w:szCs w:val="14"/>
              </w:rPr>
            </w:pPr>
            <w:r w:rsidRPr="00EB721E">
              <w:rPr>
                <w:sz w:val="14"/>
                <w:szCs w:val="14"/>
              </w:rPr>
              <w:t>11707,13</w:t>
            </w:r>
          </w:p>
        </w:tc>
        <w:tc>
          <w:tcPr>
            <w:tcW w:w="826" w:type="dxa"/>
            <w:shd w:val="clear" w:color="auto" w:fill="auto"/>
            <w:tcMar>
              <w:left w:w="28" w:type="dxa"/>
              <w:right w:w="28" w:type="dxa"/>
            </w:tcMar>
            <w:vAlign w:val="center"/>
          </w:tcPr>
          <w:p w14:paraId="25820F60" w14:textId="77777777" w:rsidR="00EB721E" w:rsidRPr="00EB721E" w:rsidRDefault="00EB721E" w:rsidP="00EB721E">
            <w:pPr>
              <w:jc w:val="center"/>
              <w:rPr>
                <w:sz w:val="14"/>
                <w:szCs w:val="14"/>
              </w:rPr>
            </w:pPr>
            <w:r w:rsidRPr="00EB721E">
              <w:rPr>
                <w:sz w:val="14"/>
                <w:szCs w:val="14"/>
              </w:rPr>
              <w:t>11707,13</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9949D36" w14:textId="77777777" w:rsidR="00EB721E" w:rsidRPr="00EB721E" w:rsidRDefault="00EB721E" w:rsidP="00EB721E">
            <w:pPr>
              <w:jc w:val="center"/>
              <w:rPr>
                <w:sz w:val="14"/>
                <w:szCs w:val="14"/>
              </w:rPr>
            </w:pPr>
            <w:r w:rsidRPr="00EB721E">
              <w:rPr>
                <w:sz w:val="14"/>
                <w:szCs w:val="14"/>
              </w:rPr>
              <w:t>1389,49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5FD119" w14:textId="77777777" w:rsidR="00EB721E" w:rsidRPr="00EB721E" w:rsidRDefault="00EB721E" w:rsidP="00EB721E">
            <w:pPr>
              <w:jc w:val="center"/>
              <w:rPr>
                <w:sz w:val="14"/>
                <w:szCs w:val="14"/>
              </w:rPr>
            </w:pPr>
            <w:r w:rsidRPr="00EB721E">
              <w:rPr>
                <w:sz w:val="14"/>
                <w:szCs w:val="14"/>
              </w:rPr>
              <w:t>1581,09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7E57390" w14:textId="77777777" w:rsidR="00EB721E" w:rsidRPr="00EB721E" w:rsidRDefault="00EB721E" w:rsidP="00EB721E">
            <w:pPr>
              <w:jc w:val="center"/>
              <w:rPr>
                <w:sz w:val="14"/>
                <w:szCs w:val="14"/>
              </w:rPr>
            </w:pPr>
            <w:r w:rsidRPr="00EB721E">
              <w:rPr>
                <w:sz w:val="14"/>
                <w:szCs w:val="14"/>
              </w:rPr>
              <w:t>1733,55</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88F4017" w14:textId="77777777" w:rsidR="00EB721E" w:rsidRPr="00EB721E" w:rsidRDefault="00EB721E" w:rsidP="00EB721E">
            <w:pPr>
              <w:jc w:val="center"/>
              <w:rPr>
                <w:sz w:val="14"/>
                <w:szCs w:val="14"/>
              </w:rPr>
            </w:pPr>
            <w:r w:rsidRPr="00EB721E">
              <w:rPr>
                <w:sz w:val="14"/>
                <w:szCs w:val="14"/>
              </w:rPr>
              <w:t>990,69</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A9A97F5" w14:textId="77777777" w:rsidR="00EB721E" w:rsidRPr="00EB721E" w:rsidRDefault="00EB721E" w:rsidP="00EB721E">
            <w:pPr>
              <w:jc w:val="center"/>
              <w:rPr>
                <w:sz w:val="14"/>
                <w:szCs w:val="14"/>
              </w:rPr>
            </w:pPr>
            <w:r w:rsidRPr="00EB721E">
              <w:rPr>
                <w:sz w:val="14"/>
                <w:szCs w:val="14"/>
              </w:rPr>
              <w:t>1232,86</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C47787" w14:textId="77777777" w:rsidR="00EB721E" w:rsidRPr="00EB721E" w:rsidRDefault="00EB721E" w:rsidP="00EB721E">
            <w:pPr>
              <w:jc w:val="center"/>
              <w:rPr>
                <w:sz w:val="14"/>
                <w:szCs w:val="14"/>
              </w:rPr>
            </w:pPr>
            <w:r w:rsidRPr="00EB721E">
              <w:rPr>
                <w:sz w:val="14"/>
                <w:szCs w:val="14"/>
              </w:rPr>
              <w:t>1509,79</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2A7AF7" w14:textId="77777777" w:rsidR="00EB721E" w:rsidRPr="00EB721E" w:rsidRDefault="00EB721E" w:rsidP="00EB721E">
            <w:pPr>
              <w:jc w:val="center"/>
              <w:rPr>
                <w:sz w:val="14"/>
                <w:szCs w:val="14"/>
              </w:rPr>
            </w:pPr>
            <w:r w:rsidRPr="00EB721E">
              <w:rPr>
                <w:sz w:val="14"/>
                <w:szCs w:val="14"/>
              </w:rPr>
              <w:t>0,00</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3BC3890" w14:textId="77777777" w:rsidR="00EB721E" w:rsidRPr="00EB721E" w:rsidRDefault="00EB721E" w:rsidP="00EB721E">
            <w:pPr>
              <w:jc w:val="center"/>
              <w:rPr>
                <w:sz w:val="14"/>
                <w:szCs w:val="14"/>
              </w:rPr>
            </w:pPr>
            <w:r w:rsidRPr="00EB721E">
              <w:rPr>
                <w:sz w:val="14"/>
                <w:szCs w:val="14"/>
              </w:rPr>
              <w:t>1743,71</w:t>
            </w:r>
          </w:p>
        </w:tc>
        <w:tc>
          <w:tcPr>
            <w:tcW w:w="6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6D2B632" w14:textId="77777777" w:rsidR="00EB721E" w:rsidRPr="00EB721E" w:rsidRDefault="00EB721E" w:rsidP="00EB721E">
            <w:pPr>
              <w:jc w:val="center"/>
              <w:rPr>
                <w:sz w:val="14"/>
                <w:szCs w:val="14"/>
              </w:rPr>
            </w:pPr>
            <w:r w:rsidRPr="00EB721E">
              <w:rPr>
                <w:sz w:val="14"/>
                <w:szCs w:val="14"/>
              </w:rPr>
              <w:t>1525,95</w:t>
            </w:r>
          </w:p>
        </w:tc>
        <w:tc>
          <w:tcPr>
            <w:tcW w:w="4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CA45362" w14:textId="77777777" w:rsidR="00EB721E" w:rsidRPr="00EB721E" w:rsidRDefault="00EB721E" w:rsidP="00EB721E">
            <w:pPr>
              <w:jc w:val="center"/>
              <w:rPr>
                <w:sz w:val="14"/>
                <w:szCs w:val="14"/>
              </w:rPr>
            </w:pPr>
            <w:r w:rsidRPr="00EB721E">
              <w:rPr>
                <w:sz w:val="14"/>
                <w:szCs w:val="14"/>
              </w:rPr>
              <w:t>0,00</w:t>
            </w:r>
          </w:p>
        </w:tc>
      </w:tr>
      <w:tr w:rsidR="00EB721E" w:rsidRPr="00EB721E" w14:paraId="25DC5638" w14:textId="77777777" w:rsidTr="009E53B0">
        <w:trPr>
          <w:gridAfter w:val="1"/>
          <w:wAfter w:w="9" w:type="dxa"/>
          <w:trHeight w:val="510"/>
          <w:jc w:val="center"/>
        </w:trPr>
        <w:tc>
          <w:tcPr>
            <w:tcW w:w="304" w:type="dxa"/>
            <w:shd w:val="clear" w:color="auto" w:fill="auto"/>
            <w:tcMar>
              <w:left w:w="28" w:type="dxa"/>
              <w:right w:w="28" w:type="dxa"/>
            </w:tcMar>
            <w:vAlign w:val="center"/>
            <w:hideMark/>
          </w:tcPr>
          <w:p w14:paraId="2ABFD72D" w14:textId="77777777" w:rsidR="00EB721E" w:rsidRPr="00EB721E" w:rsidRDefault="00EB721E" w:rsidP="00EB721E">
            <w:pPr>
              <w:jc w:val="center"/>
              <w:rPr>
                <w:sz w:val="14"/>
                <w:szCs w:val="14"/>
              </w:rPr>
            </w:pPr>
            <w:r w:rsidRPr="00EB721E">
              <w:rPr>
                <w:sz w:val="14"/>
                <w:szCs w:val="14"/>
              </w:rPr>
              <w:t>1.2.</w:t>
            </w:r>
          </w:p>
        </w:tc>
        <w:tc>
          <w:tcPr>
            <w:tcW w:w="1347" w:type="dxa"/>
            <w:shd w:val="clear" w:color="auto" w:fill="auto"/>
            <w:tcMar>
              <w:left w:w="28" w:type="dxa"/>
              <w:right w:w="28" w:type="dxa"/>
            </w:tcMar>
            <w:vAlign w:val="center"/>
            <w:hideMark/>
          </w:tcPr>
          <w:p w14:paraId="1CAE93F2" w14:textId="77777777" w:rsidR="00EB721E" w:rsidRPr="00EB721E" w:rsidRDefault="00EB721E" w:rsidP="00EB721E">
            <w:pPr>
              <w:jc w:val="center"/>
              <w:rPr>
                <w:sz w:val="14"/>
                <w:szCs w:val="14"/>
              </w:rPr>
            </w:pPr>
            <w:r w:rsidRPr="00EB721E">
              <w:rPr>
                <w:sz w:val="14"/>
                <w:szCs w:val="14"/>
              </w:rPr>
              <w:t>прибыль, направленная на инвестиции</w:t>
            </w:r>
          </w:p>
        </w:tc>
        <w:tc>
          <w:tcPr>
            <w:tcW w:w="1237" w:type="dxa"/>
            <w:shd w:val="clear" w:color="auto" w:fill="auto"/>
            <w:tcMar>
              <w:left w:w="28" w:type="dxa"/>
              <w:right w:w="28" w:type="dxa"/>
            </w:tcMar>
            <w:vAlign w:val="center"/>
          </w:tcPr>
          <w:p w14:paraId="706E6009" w14:textId="77777777" w:rsidR="00EB721E" w:rsidRPr="00EB721E" w:rsidRDefault="00EB721E" w:rsidP="00EB721E">
            <w:pPr>
              <w:jc w:val="center"/>
              <w:rPr>
                <w:sz w:val="14"/>
                <w:szCs w:val="14"/>
              </w:rPr>
            </w:pPr>
            <w:r w:rsidRPr="00EB721E">
              <w:rPr>
                <w:sz w:val="14"/>
                <w:szCs w:val="14"/>
              </w:rPr>
              <w:t>7634,68</w:t>
            </w:r>
          </w:p>
        </w:tc>
        <w:tc>
          <w:tcPr>
            <w:tcW w:w="826" w:type="dxa"/>
            <w:shd w:val="clear" w:color="auto" w:fill="auto"/>
            <w:tcMar>
              <w:left w:w="28" w:type="dxa"/>
              <w:right w:w="28" w:type="dxa"/>
            </w:tcMar>
            <w:vAlign w:val="center"/>
          </w:tcPr>
          <w:p w14:paraId="55673127" w14:textId="77777777" w:rsidR="00EB721E" w:rsidRPr="00EB721E" w:rsidRDefault="00EB721E" w:rsidP="00EB721E">
            <w:pPr>
              <w:jc w:val="center"/>
              <w:rPr>
                <w:sz w:val="14"/>
                <w:szCs w:val="14"/>
              </w:rPr>
            </w:pPr>
            <w:r w:rsidRPr="00EB721E">
              <w:rPr>
                <w:sz w:val="14"/>
                <w:szCs w:val="14"/>
              </w:rPr>
              <w:t>7634,68</w:t>
            </w:r>
          </w:p>
        </w:tc>
        <w:tc>
          <w:tcPr>
            <w:tcW w:w="570" w:type="dxa"/>
            <w:shd w:val="clear" w:color="auto" w:fill="auto"/>
            <w:tcMar>
              <w:left w:w="28" w:type="dxa"/>
              <w:right w:w="28" w:type="dxa"/>
            </w:tcMar>
            <w:vAlign w:val="center"/>
          </w:tcPr>
          <w:p w14:paraId="72D596FB" w14:textId="77777777" w:rsidR="00EB721E" w:rsidRPr="00EB721E" w:rsidRDefault="00EB721E" w:rsidP="00EB721E">
            <w:pPr>
              <w:jc w:val="center"/>
              <w:rPr>
                <w:sz w:val="14"/>
                <w:szCs w:val="14"/>
              </w:rPr>
            </w:pPr>
            <w:r w:rsidRPr="00EB721E">
              <w:rPr>
                <w:sz w:val="14"/>
                <w:szCs w:val="14"/>
              </w:rPr>
              <w:t>724,08</w:t>
            </w:r>
          </w:p>
        </w:tc>
        <w:tc>
          <w:tcPr>
            <w:tcW w:w="570" w:type="dxa"/>
            <w:shd w:val="clear" w:color="auto" w:fill="auto"/>
            <w:tcMar>
              <w:left w:w="28" w:type="dxa"/>
              <w:right w:w="28" w:type="dxa"/>
            </w:tcMar>
            <w:vAlign w:val="center"/>
          </w:tcPr>
          <w:p w14:paraId="070E1805" w14:textId="77777777" w:rsidR="00EB721E" w:rsidRPr="00EB721E" w:rsidRDefault="00EB721E" w:rsidP="00EB721E">
            <w:pPr>
              <w:jc w:val="center"/>
              <w:rPr>
                <w:sz w:val="14"/>
                <w:szCs w:val="14"/>
              </w:rPr>
            </w:pPr>
            <w:r w:rsidRPr="00EB721E">
              <w:rPr>
                <w:sz w:val="14"/>
                <w:szCs w:val="14"/>
              </w:rPr>
              <w:t>554,73</w:t>
            </w:r>
          </w:p>
        </w:tc>
        <w:tc>
          <w:tcPr>
            <w:tcW w:w="570" w:type="dxa"/>
            <w:shd w:val="clear" w:color="auto" w:fill="auto"/>
            <w:tcMar>
              <w:left w:w="28" w:type="dxa"/>
              <w:right w:w="28" w:type="dxa"/>
            </w:tcMar>
            <w:vAlign w:val="center"/>
          </w:tcPr>
          <w:p w14:paraId="42BC1C9B" w14:textId="77777777" w:rsidR="00EB721E" w:rsidRPr="00EB721E" w:rsidRDefault="00EB721E" w:rsidP="00EB721E">
            <w:pPr>
              <w:jc w:val="center"/>
              <w:rPr>
                <w:sz w:val="14"/>
                <w:szCs w:val="14"/>
              </w:rPr>
            </w:pPr>
            <w:r w:rsidRPr="00EB721E">
              <w:rPr>
                <w:sz w:val="14"/>
                <w:szCs w:val="14"/>
              </w:rPr>
              <w:t>521,34</w:t>
            </w:r>
          </w:p>
        </w:tc>
        <w:tc>
          <w:tcPr>
            <w:tcW w:w="570" w:type="dxa"/>
            <w:tcMar>
              <w:left w:w="28" w:type="dxa"/>
              <w:right w:w="28" w:type="dxa"/>
            </w:tcMar>
            <w:vAlign w:val="center"/>
          </w:tcPr>
          <w:p w14:paraId="45A24744" w14:textId="77777777" w:rsidR="00EB721E" w:rsidRPr="00EB721E" w:rsidRDefault="00EB721E" w:rsidP="00EB721E">
            <w:pPr>
              <w:jc w:val="center"/>
              <w:rPr>
                <w:sz w:val="14"/>
                <w:szCs w:val="14"/>
              </w:rPr>
            </w:pPr>
            <w:r w:rsidRPr="00EB721E">
              <w:rPr>
                <w:sz w:val="14"/>
                <w:szCs w:val="14"/>
              </w:rPr>
              <w:t>709,31</w:t>
            </w:r>
          </w:p>
        </w:tc>
        <w:tc>
          <w:tcPr>
            <w:tcW w:w="570" w:type="dxa"/>
            <w:tcMar>
              <w:left w:w="28" w:type="dxa"/>
              <w:right w:w="28" w:type="dxa"/>
            </w:tcMar>
            <w:vAlign w:val="center"/>
          </w:tcPr>
          <w:p w14:paraId="7D94D730" w14:textId="77777777" w:rsidR="00EB721E" w:rsidRPr="00EB721E" w:rsidRDefault="00EB721E" w:rsidP="00EB721E">
            <w:pPr>
              <w:jc w:val="center"/>
              <w:rPr>
                <w:sz w:val="14"/>
                <w:szCs w:val="14"/>
              </w:rPr>
            </w:pPr>
            <w:r w:rsidRPr="00EB721E">
              <w:rPr>
                <w:sz w:val="14"/>
                <w:szCs w:val="14"/>
              </w:rPr>
              <w:t>467,14</w:t>
            </w:r>
          </w:p>
        </w:tc>
        <w:tc>
          <w:tcPr>
            <w:tcW w:w="570" w:type="dxa"/>
            <w:tcMar>
              <w:left w:w="28" w:type="dxa"/>
              <w:right w:w="28" w:type="dxa"/>
            </w:tcMar>
            <w:vAlign w:val="center"/>
          </w:tcPr>
          <w:p w14:paraId="52104452" w14:textId="77777777" w:rsidR="00EB721E" w:rsidRPr="00EB721E" w:rsidRDefault="00EB721E" w:rsidP="00EB721E">
            <w:pPr>
              <w:jc w:val="center"/>
              <w:rPr>
                <w:sz w:val="14"/>
                <w:szCs w:val="14"/>
              </w:rPr>
            </w:pPr>
            <w:r w:rsidRPr="00EB721E">
              <w:rPr>
                <w:sz w:val="14"/>
                <w:szCs w:val="14"/>
              </w:rPr>
              <w:t>4440,32</w:t>
            </w:r>
          </w:p>
        </w:tc>
        <w:tc>
          <w:tcPr>
            <w:tcW w:w="570" w:type="dxa"/>
            <w:tcMar>
              <w:left w:w="28" w:type="dxa"/>
              <w:right w:w="28" w:type="dxa"/>
            </w:tcMar>
            <w:vAlign w:val="center"/>
          </w:tcPr>
          <w:p w14:paraId="5519EF9B" w14:textId="77777777" w:rsidR="00EB721E" w:rsidRPr="00EB721E" w:rsidRDefault="00EB721E" w:rsidP="00EB721E">
            <w:pPr>
              <w:jc w:val="center"/>
              <w:rPr>
                <w:sz w:val="14"/>
                <w:szCs w:val="14"/>
              </w:rPr>
            </w:pPr>
            <w:r w:rsidRPr="00EB721E">
              <w:rPr>
                <w:sz w:val="14"/>
                <w:szCs w:val="14"/>
              </w:rPr>
              <w:t>0,00</w:t>
            </w:r>
          </w:p>
        </w:tc>
        <w:tc>
          <w:tcPr>
            <w:tcW w:w="570" w:type="dxa"/>
            <w:tcMar>
              <w:left w:w="28" w:type="dxa"/>
              <w:right w:w="28" w:type="dxa"/>
            </w:tcMar>
            <w:vAlign w:val="center"/>
          </w:tcPr>
          <w:p w14:paraId="5F09E3C6" w14:textId="77777777" w:rsidR="00EB721E" w:rsidRPr="00EB721E" w:rsidRDefault="00EB721E" w:rsidP="00EB721E">
            <w:pPr>
              <w:jc w:val="center"/>
              <w:rPr>
                <w:sz w:val="14"/>
                <w:szCs w:val="14"/>
              </w:rPr>
            </w:pPr>
            <w:r w:rsidRPr="00EB721E">
              <w:rPr>
                <w:sz w:val="14"/>
                <w:szCs w:val="14"/>
              </w:rPr>
              <w:t>0,00</w:t>
            </w:r>
          </w:p>
        </w:tc>
        <w:tc>
          <w:tcPr>
            <w:tcW w:w="673" w:type="dxa"/>
            <w:tcMar>
              <w:left w:w="28" w:type="dxa"/>
              <w:right w:w="28" w:type="dxa"/>
            </w:tcMar>
            <w:vAlign w:val="center"/>
          </w:tcPr>
          <w:p w14:paraId="1974144D" w14:textId="77777777" w:rsidR="00EB721E" w:rsidRPr="00EB721E" w:rsidRDefault="00EB721E" w:rsidP="00EB721E">
            <w:pPr>
              <w:jc w:val="center"/>
              <w:rPr>
                <w:sz w:val="14"/>
                <w:szCs w:val="14"/>
              </w:rPr>
            </w:pPr>
            <w:r w:rsidRPr="00EB721E">
              <w:rPr>
                <w:sz w:val="14"/>
                <w:szCs w:val="14"/>
              </w:rPr>
              <w:t>217,76</w:t>
            </w:r>
          </w:p>
        </w:tc>
        <w:tc>
          <w:tcPr>
            <w:tcW w:w="400" w:type="dxa"/>
            <w:tcMar>
              <w:left w:w="28" w:type="dxa"/>
              <w:right w:w="28" w:type="dxa"/>
            </w:tcMar>
            <w:vAlign w:val="center"/>
          </w:tcPr>
          <w:p w14:paraId="153B7AA2" w14:textId="77777777" w:rsidR="00EB721E" w:rsidRPr="00EB721E" w:rsidRDefault="00EB721E" w:rsidP="00EB721E">
            <w:pPr>
              <w:jc w:val="center"/>
              <w:rPr>
                <w:sz w:val="14"/>
                <w:szCs w:val="14"/>
              </w:rPr>
            </w:pPr>
            <w:r w:rsidRPr="00EB721E">
              <w:rPr>
                <w:sz w:val="14"/>
                <w:szCs w:val="14"/>
              </w:rPr>
              <w:t>0,00</w:t>
            </w:r>
          </w:p>
        </w:tc>
      </w:tr>
      <w:tr w:rsidR="00EB721E" w:rsidRPr="00EB721E" w14:paraId="53A13084" w14:textId="77777777" w:rsidTr="009E53B0">
        <w:trPr>
          <w:gridAfter w:val="1"/>
          <w:wAfter w:w="9" w:type="dxa"/>
          <w:trHeight w:val="255"/>
          <w:jc w:val="center"/>
        </w:trPr>
        <w:tc>
          <w:tcPr>
            <w:tcW w:w="304" w:type="dxa"/>
            <w:shd w:val="clear" w:color="auto" w:fill="auto"/>
            <w:tcMar>
              <w:left w:w="28" w:type="dxa"/>
              <w:right w:w="28" w:type="dxa"/>
            </w:tcMar>
            <w:vAlign w:val="center"/>
            <w:hideMark/>
          </w:tcPr>
          <w:p w14:paraId="10E4731F" w14:textId="77777777" w:rsidR="00EB721E" w:rsidRPr="00EB721E" w:rsidRDefault="00EB721E" w:rsidP="00EB721E">
            <w:pPr>
              <w:jc w:val="center"/>
              <w:rPr>
                <w:bCs/>
                <w:sz w:val="14"/>
                <w:szCs w:val="14"/>
              </w:rPr>
            </w:pPr>
            <w:r w:rsidRPr="00EB721E">
              <w:rPr>
                <w:bCs/>
                <w:sz w:val="14"/>
                <w:szCs w:val="14"/>
              </w:rPr>
              <w:t>5.</w:t>
            </w:r>
          </w:p>
        </w:tc>
        <w:tc>
          <w:tcPr>
            <w:tcW w:w="1347" w:type="dxa"/>
            <w:shd w:val="clear" w:color="auto" w:fill="auto"/>
            <w:tcMar>
              <w:left w:w="28" w:type="dxa"/>
              <w:right w:w="28" w:type="dxa"/>
            </w:tcMar>
            <w:vAlign w:val="center"/>
            <w:hideMark/>
          </w:tcPr>
          <w:p w14:paraId="27211865" w14:textId="77777777" w:rsidR="00EB721E" w:rsidRPr="00EB721E" w:rsidRDefault="00EB721E" w:rsidP="00EB721E">
            <w:pPr>
              <w:jc w:val="center"/>
              <w:rPr>
                <w:bCs/>
                <w:sz w:val="14"/>
                <w:szCs w:val="14"/>
              </w:rPr>
            </w:pPr>
            <w:r w:rsidRPr="00EB721E">
              <w:rPr>
                <w:bCs/>
                <w:sz w:val="14"/>
                <w:szCs w:val="14"/>
              </w:rPr>
              <w:t>Итого по программе</w:t>
            </w:r>
          </w:p>
        </w:tc>
        <w:tc>
          <w:tcPr>
            <w:tcW w:w="1237" w:type="dxa"/>
            <w:shd w:val="clear" w:color="auto" w:fill="auto"/>
            <w:tcMar>
              <w:left w:w="28" w:type="dxa"/>
              <w:right w:w="28" w:type="dxa"/>
            </w:tcMar>
            <w:vAlign w:val="center"/>
          </w:tcPr>
          <w:p w14:paraId="3BB1B402" w14:textId="77777777" w:rsidR="00EB721E" w:rsidRPr="00EB721E" w:rsidRDefault="00EB721E" w:rsidP="00EB721E">
            <w:pPr>
              <w:jc w:val="center"/>
              <w:rPr>
                <w:sz w:val="14"/>
                <w:szCs w:val="14"/>
              </w:rPr>
            </w:pPr>
            <w:r w:rsidRPr="00EB721E">
              <w:rPr>
                <w:sz w:val="14"/>
                <w:szCs w:val="14"/>
              </w:rPr>
              <w:t>19341,81</w:t>
            </w:r>
          </w:p>
        </w:tc>
        <w:tc>
          <w:tcPr>
            <w:tcW w:w="826" w:type="dxa"/>
            <w:shd w:val="clear" w:color="auto" w:fill="auto"/>
            <w:tcMar>
              <w:left w:w="28" w:type="dxa"/>
              <w:right w:w="28" w:type="dxa"/>
            </w:tcMar>
            <w:vAlign w:val="center"/>
          </w:tcPr>
          <w:p w14:paraId="2B5377FC" w14:textId="77777777" w:rsidR="00EB721E" w:rsidRPr="00EB721E" w:rsidRDefault="00EB721E" w:rsidP="00EB721E">
            <w:pPr>
              <w:jc w:val="center"/>
              <w:rPr>
                <w:sz w:val="14"/>
                <w:szCs w:val="14"/>
              </w:rPr>
            </w:pPr>
            <w:r w:rsidRPr="00EB721E">
              <w:rPr>
                <w:sz w:val="14"/>
                <w:szCs w:val="14"/>
              </w:rPr>
              <w:t>19341,81</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C2ECE6C" w14:textId="77777777" w:rsidR="00EB721E" w:rsidRPr="00EB721E" w:rsidRDefault="00EB721E" w:rsidP="00EB721E">
            <w:pPr>
              <w:jc w:val="center"/>
              <w:rPr>
                <w:sz w:val="14"/>
                <w:szCs w:val="14"/>
              </w:rPr>
            </w:pPr>
            <w:r w:rsidRPr="00EB721E">
              <w:rPr>
                <w:sz w:val="14"/>
                <w:szCs w:val="14"/>
              </w:rPr>
              <w:t>2113,57</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AB1D0D6" w14:textId="77777777" w:rsidR="00EB721E" w:rsidRPr="00EB721E" w:rsidRDefault="00EB721E" w:rsidP="00EB721E">
            <w:pPr>
              <w:jc w:val="center"/>
              <w:rPr>
                <w:sz w:val="14"/>
                <w:szCs w:val="14"/>
              </w:rPr>
            </w:pPr>
            <w:r w:rsidRPr="00EB721E">
              <w:rPr>
                <w:sz w:val="14"/>
                <w:szCs w:val="14"/>
              </w:rPr>
              <w:t>2135,82</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2A58625" w14:textId="77777777" w:rsidR="00EB721E" w:rsidRPr="00EB721E" w:rsidRDefault="00EB721E" w:rsidP="00EB721E">
            <w:pPr>
              <w:jc w:val="center"/>
              <w:rPr>
                <w:sz w:val="14"/>
                <w:szCs w:val="14"/>
              </w:rPr>
            </w:pPr>
            <w:r w:rsidRPr="00EB721E">
              <w:rPr>
                <w:sz w:val="14"/>
                <w:szCs w:val="14"/>
              </w:rPr>
              <w:t>2254,89</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3182290" w14:textId="77777777" w:rsidR="00EB721E" w:rsidRPr="00EB721E" w:rsidRDefault="00EB721E" w:rsidP="00EB721E">
            <w:pPr>
              <w:jc w:val="center"/>
              <w:rPr>
                <w:sz w:val="14"/>
                <w:szCs w:val="14"/>
              </w:rPr>
            </w:pPr>
            <w:r w:rsidRPr="00EB721E">
              <w:rPr>
                <w:sz w:val="14"/>
                <w:szCs w:val="14"/>
              </w:rPr>
              <w:t>1700,00</w:t>
            </w:r>
          </w:p>
        </w:tc>
        <w:tc>
          <w:tcPr>
            <w:tcW w:w="570"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FF2E872" w14:textId="77777777" w:rsidR="00EB721E" w:rsidRPr="00EB721E" w:rsidRDefault="00EB721E" w:rsidP="00EB721E">
            <w:pPr>
              <w:jc w:val="center"/>
              <w:rPr>
                <w:sz w:val="14"/>
                <w:szCs w:val="14"/>
              </w:rPr>
            </w:pPr>
            <w:r w:rsidRPr="00EB721E">
              <w:rPr>
                <w:sz w:val="14"/>
                <w:szCs w:val="14"/>
              </w:rPr>
              <w:t>1700,00</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4CC3A1A" w14:textId="77777777" w:rsidR="00EB721E" w:rsidRPr="00EB721E" w:rsidRDefault="00EB721E" w:rsidP="00EB721E">
            <w:pPr>
              <w:jc w:val="center"/>
              <w:rPr>
                <w:sz w:val="14"/>
                <w:szCs w:val="14"/>
              </w:rPr>
            </w:pPr>
            <w:r w:rsidRPr="00EB721E">
              <w:rPr>
                <w:sz w:val="14"/>
                <w:szCs w:val="14"/>
              </w:rPr>
              <w:t>5950,11</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9DDC55E" w14:textId="77777777" w:rsidR="00EB721E" w:rsidRPr="00EB721E" w:rsidRDefault="00EB721E" w:rsidP="00EB721E">
            <w:pPr>
              <w:jc w:val="center"/>
              <w:rPr>
                <w:sz w:val="14"/>
                <w:szCs w:val="14"/>
              </w:rPr>
            </w:pPr>
            <w:r w:rsidRPr="00EB721E">
              <w:rPr>
                <w:sz w:val="14"/>
                <w:szCs w:val="14"/>
              </w:rPr>
              <w:t>0,00</w:t>
            </w:r>
          </w:p>
        </w:tc>
        <w:tc>
          <w:tcPr>
            <w:tcW w:w="57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BE9A3C1" w14:textId="77777777" w:rsidR="00EB721E" w:rsidRPr="00EB721E" w:rsidRDefault="00EB721E" w:rsidP="00EB721E">
            <w:pPr>
              <w:jc w:val="center"/>
              <w:rPr>
                <w:sz w:val="14"/>
                <w:szCs w:val="14"/>
              </w:rPr>
            </w:pPr>
            <w:r w:rsidRPr="00EB721E">
              <w:rPr>
                <w:sz w:val="14"/>
                <w:szCs w:val="14"/>
              </w:rPr>
              <w:t>1743,71</w:t>
            </w:r>
          </w:p>
        </w:tc>
        <w:tc>
          <w:tcPr>
            <w:tcW w:w="6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3BFFA6" w14:textId="77777777" w:rsidR="00EB721E" w:rsidRPr="00EB721E" w:rsidRDefault="00EB721E" w:rsidP="00EB721E">
            <w:pPr>
              <w:jc w:val="center"/>
              <w:rPr>
                <w:sz w:val="14"/>
                <w:szCs w:val="14"/>
              </w:rPr>
            </w:pPr>
            <w:r w:rsidRPr="00EB721E">
              <w:rPr>
                <w:sz w:val="14"/>
                <w:szCs w:val="14"/>
              </w:rPr>
              <w:t>1743,71</w:t>
            </w:r>
          </w:p>
        </w:tc>
        <w:tc>
          <w:tcPr>
            <w:tcW w:w="4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1CB69A8" w14:textId="77777777" w:rsidR="00EB721E" w:rsidRPr="00EB721E" w:rsidRDefault="00EB721E" w:rsidP="00EB721E">
            <w:pPr>
              <w:jc w:val="center"/>
              <w:rPr>
                <w:sz w:val="14"/>
                <w:szCs w:val="14"/>
              </w:rPr>
            </w:pPr>
            <w:r w:rsidRPr="00EB721E">
              <w:rPr>
                <w:sz w:val="14"/>
                <w:szCs w:val="14"/>
              </w:rPr>
              <w:t>0,00</w:t>
            </w:r>
          </w:p>
        </w:tc>
      </w:tr>
    </w:tbl>
    <w:p w14:paraId="69CF13AA" w14:textId="77777777" w:rsidR="00EB721E" w:rsidRPr="00EB721E" w:rsidRDefault="00EB721E" w:rsidP="00EB721E">
      <w:pPr>
        <w:ind w:firstLine="567"/>
        <w:jc w:val="both"/>
        <w:rPr>
          <w:sz w:val="25"/>
          <w:szCs w:val="25"/>
        </w:rPr>
      </w:pPr>
    </w:p>
    <w:p w14:paraId="46FE78EE" w14:textId="77777777" w:rsidR="00EB721E" w:rsidRPr="00EB721E" w:rsidRDefault="00EB721E" w:rsidP="00EB721E">
      <w:pPr>
        <w:jc w:val="both"/>
        <w:rPr>
          <w:sz w:val="20"/>
          <w:szCs w:val="20"/>
        </w:rPr>
      </w:pPr>
    </w:p>
    <w:p w14:paraId="2B722B23" w14:textId="77777777" w:rsidR="00EB721E" w:rsidRPr="00EB721E" w:rsidRDefault="00EB721E" w:rsidP="00EB721E">
      <w:pPr>
        <w:jc w:val="both"/>
        <w:rPr>
          <w:sz w:val="20"/>
          <w:szCs w:val="20"/>
        </w:rPr>
      </w:pPr>
    </w:p>
    <w:p w14:paraId="55EDAE09" w14:textId="77777777" w:rsidR="00EB721E" w:rsidRPr="00EB721E" w:rsidRDefault="00EB721E" w:rsidP="00EB721E">
      <w:pPr>
        <w:jc w:val="right"/>
        <w:rPr>
          <w:sz w:val="20"/>
          <w:szCs w:val="20"/>
        </w:rPr>
      </w:pPr>
      <w:r w:rsidRPr="00EB721E">
        <w:rPr>
          <w:sz w:val="20"/>
          <w:szCs w:val="20"/>
        </w:rPr>
        <w:br w:type="page"/>
      </w:r>
      <w:r w:rsidRPr="00EB721E">
        <w:rPr>
          <w:sz w:val="28"/>
          <w:szCs w:val="20"/>
        </w:rPr>
        <w:lastRenderedPageBreak/>
        <w:t>Приложение</w:t>
      </w:r>
    </w:p>
    <w:p w14:paraId="1A3A84AF" w14:textId="77777777" w:rsidR="00EB721E" w:rsidRPr="00EB721E" w:rsidRDefault="00EB721E" w:rsidP="00EB721E">
      <w:pPr>
        <w:jc w:val="right"/>
        <w:rPr>
          <w:sz w:val="22"/>
          <w:szCs w:val="20"/>
        </w:rPr>
      </w:pPr>
    </w:p>
    <w:p w14:paraId="5200F940" w14:textId="77777777" w:rsidR="00EB721E" w:rsidRPr="00EB721E" w:rsidRDefault="00EB721E" w:rsidP="00EB721E">
      <w:pPr>
        <w:jc w:val="center"/>
        <w:rPr>
          <w:sz w:val="28"/>
          <w:szCs w:val="20"/>
        </w:rPr>
      </w:pPr>
      <w:r w:rsidRPr="00EB721E">
        <w:rPr>
          <w:sz w:val="28"/>
          <w:szCs w:val="20"/>
        </w:rPr>
        <w:t xml:space="preserve">Сводные данные по изменениям инвестиционной программы </w:t>
      </w:r>
      <w:r w:rsidRPr="00EB721E">
        <w:rPr>
          <w:sz w:val="28"/>
          <w:szCs w:val="20"/>
        </w:rPr>
        <w:br/>
        <w:t>ООО «</w:t>
      </w:r>
      <w:proofErr w:type="spellStart"/>
      <w:r w:rsidRPr="00EB721E">
        <w:rPr>
          <w:sz w:val="28"/>
          <w:szCs w:val="20"/>
        </w:rPr>
        <w:t>ТеплоСнаб</w:t>
      </w:r>
      <w:proofErr w:type="spellEnd"/>
      <w:r w:rsidRPr="00EB721E">
        <w:rPr>
          <w:sz w:val="28"/>
          <w:szCs w:val="20"/>
        </w:rPr>
        <w:t xml:space="preserve">» в сфере теплоснабжения на потребительском рынке </w:t>
      </w:r>
      <w:r w:rsidRPr="00EB721E">
        <w:rPr>
          <w:sz w:val="28"/>
          <w:szCs w:val="20"/>
        </w:rPr>
        <w:br/>
        <w:t>г. Мариинск на 2020-2029 годы</w:t>
      </w:r>
    </w:p>
    <w:p w14:paraId="0A66F7A0" w14:textId="77777777" w:rsidR="00EB721E" w:rsidRPr="00EB721E" w:rsidRDefault="00EB721E" w:rsidP="00EB721E">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9"/>
        <w:gridCol w:w="4239"/>
        <w:gridCol w:w="1531"/>
        <w:gridCol w:w="1284"/>
        <w:gridCol w:w="923"/>
        <w:gridCol w:w="982"/>
      </w:tblGrid>
      <w:tr w:rsidR="00EB721E" w:rsidRPr="00EB721E" w14:paraId="4C363660" w14:textId="77777777" w:rsidTr="009E53B0">
        <w:trPr>
          <w:trHeight w:val="915"/>
        </w:trPr>
        <w:tc>
          <w:tcPr>
            <w:tcW w:w="352" w:type="pct"/>
            <w:shd w:val="clear" w:color="auto" w:fill="auto"/>
            <w:noWrap/>
            <w:vAlign w:val="center"/>
            <w:hideMark/>
          </w:tcPr>
          <w:p w14:paraId="2B3673C4" w14:textId="77777777" w:rsidR="00EB721E" w:rsidRPr="00EB721E" w:rsidRDefault="00EB721E" w:rsidP="00EB721E">
            <w:pPr>
              <w:jc w:val="center"/>
              <w:rPr>
                <w:color w:val="000000"/>
                <w:sz w:val="16"/>
                <w:szCs w:val="16"/>
              </w:rPr>
            </w:pPr>
            <w:r w:rsidRPr="00EB721E">
              <w:rPr>
                <w:color w:val="000000"/>
                <w:sz w:val="16"/>
                <w:szCs w:val="16"/>
              </w:rPr>
              <w:t>№ п/п</w:t>
            </w:r>
          </w:p>
        </w:tc>
        <w:tc>
          <w:tcPr>
            <w:tcW w:w="2186" w:type="pct"/>
            <w:shd w:val="clear" w:color="auto" w:fill="auto"/>
            <w:vAlign w:val="center"/>
            <w:hideMark/>
          </w:tcPr>
          <w:p w14:paraId="6303FA59" w14:textId="77777777" w:rsidR="00EB721E" w:rsidRPr="00EB721E" w:rsidRDefault="00EB721E" w:rsidP="00EB721E">
            <w:pPr>
              <w:jc w:val="center"/>
              <w:rPr>
                <w:color w:val="000000"/>
                <w:sz w:val="16"/>
                <w:szCs w:val="16"/>
              </w:rPr>
            </w:pPr>
            <w:r w:rsidRPr="00EB721E">
              <w:rPr>
                <w:color w:val="000000"/>
                <w:sz w:val="16"/>
                <w:szCs w:val="16"/>
              </w:rPr>
              <w:t>Наименование стройки, объекта</w:t>
            </w:r>
          </w:p>
        </w:tc>
        <w:tc>
          <w:tcPr>
            <w:tcW w:w="800" w:type="pct"/>
            <w:shd w:val="clear" w:color="auto" w:fill="auto"/>
            <w:vAlign w:val="center"/>
            <w:hideMark/>
          </w:tcPr>
          <w:p w14:paraId="2AA80180" w14:textId="77777777" w:rsidR="00EB721E" w:rsidRPr="00EB721E" w:rsidRDefault="00EB721E" w:rsidP="00EB721E">
            <w:pPr>
              <w:jc w:val="center"/>
              <w:rPr>
                <w:color w:val="000000"/>
                <w:sz w:val="16"/>
                <w:szCs w:val="16"/>
              </w:rPr>
            </w:pPr>
            <w:r w:rsidRPr="00EB721E">
              <w:rPr>
                <w:color w:val="000000"/>
                <w:sz w:val="16"/>
                <w:szCs w:val="16"/>
              </w:rPr>
              <w:t>Объем финансирования утвержденной программы, тыс. руб.</w:t>
            </w:r>
          </w:p>
        </w:tc>
        <w:tc>
          <w:tcPr>
            <w:tcW w:w="671" w:type="pct"/>
            <w:shd w:val="clear" w:color="auto" w:fill="auto"/>
            <w:vAlign w:val="center"/>
            <w:hideMark/>
          </w:tcPr>
          <w:p w14:paraId="0A4E44D3" w14:textId="77777777" w:rsidR="00EB721E" w:rsidRPr="00EB721E" w:rsidRDefault="00EB721E" w:rsidP="00EB721E">
            <w:pPr>
              <w:jc w:val="center"/>
              <w:rPr>
                <w:color w:val="000000"/>
                <w:sz w:val="16"/>
                <w:szCs w:val="16"/>
              </w:rPr>
            </w:pPr>
            <w:r w:rsidRPr="00EB721E">
              <w:rPr>
                <w:color w:val="000000"/>
                <w:sz w:val="16"/>
                <w:szCs w:val="16"/>
              </w:rPr>
              <w:t>Объем финансирования изменённой программы, тыс. руб.</w:t>
            </w:r>
          </w:p>
        </w:tc>
        <w:tc>
          <w:tcPr>
            <w:tcW w:w="476" w:type="pct"/>
            <w:shd w:val="clear" w:color="auto" w:fill="auto"/>
            <w:vAlign w:val="center"/>
            <w:hideMark/>
          </w:tcPr>
          <w:p w14:paraId="77B30467" w14:textId="77777777" w:rsidR="00EB721E" w:rsidRPr="00EB721E" w:rsidRDefault="00EB721E" w:rsidP="00EB721E">
            <w:pPr>
              <w:jc w:val="center"/>
              <w:rPr>
                <w:color w:val="000000"/>
                <w:sz w:val="16"/>
                <w:szCs w:val="16"/>
              </w:rPr>
            </w:pPr>
            <w:r w:rsidRPr="00EB721E">
              <w:rPr>
                <w:color w:val="000000"/>
                <w:sz w:val="16"/>
                <w:szCs w:val="16"/>
              </w:rPr>
              <w:t>Год исполнения</w:t>
            </w:r>
          </w:p>
        </w:tc>
        <w:tc>
          <w:tcPr>
            <w:tcW w:w="514" w:type="pct"/>
            <w:shd w:val="clear" w:color="auto" w:fill="auto"/>
            <w:vAlign w:val="center"/>
            <w:hideMark/>
          </w:tcPr>
          <w:p w14:paraId="29BCD4A3" w14:textId="77777777" w:rsidR="00EB721E" w:rsidRPr="00EB721E" w:rsidRDefault="00EB721E" w:rsidP="00EB721E">
            <w:pPr>
              <w:jc w:val="center"/>
              <w:rPr>
                <w:color w:val="000000"/>
                <w:sz w:val="16"/>
                <w:szCs w:val="16"/>
              </w:rPr>
            </w:pPr>
            <w:r w:rsidRPr="00EB721E">
              <w:rPr>
                <w:color w:val="000000"/>
                <w:sz w:val="16"/>
                <w:szCs w:val="16"/>
              </w:rPr>
              <w:t>Примечание</w:t>
            </w:r>
          </w:p>
        </w:tc>
      </w:tr>
      <w:tr w:rsidR="00EB721E" w:rsidRPr="00EB721E" w14:paraId="33A738C7" w14:textId="77777777" w:rsidTr="009E53B0">
        <w:trPr>
          <w:trHeight w:val="255"/>
        </w:trPr>
        <w:tc>
          <w:tcPr>
            <w:tcW w:w="352" w:type="pct"/>
            <w:shd w:val="clear" w:color="auto" w:fill="auto"/>
            <w:noWrap/>
            <w:vAlign w:val="center"/>
            <w:hideMark/>
          </w:tcPr>
          <w:p w14:paraId="56D0CD73" w14:textId="77777777" w:rsidR="00EB721E" w:rsidRPr="00EB721E" w:rsidRDefault="00EB721E" w:rsidP="00EB721E">
            <w:pPr>
              <w:jc w:val="center"/>
              <w:rPr>
                <w:sz w:val="20"/>
                <w:szCs w:val="20"/>
              </w:rPr>
            </w:pPr>
            <w:r w:rsidRPr="00EB721E">
              <w:rPr>
                <w:sz w:val="20"/>
                <w:szCs w:val="20"/>
              </w:rPr>
              <w:t>1</w:t>
            </w:r>
          </w:p>
        </w:tc>
        <w:tc>
          <w:tcPr>
            <w:tcW w:w="2186" w:type="pct"/>
            <w:shd w:val="clear" w:color="auto" w:fill="auto"/>
            <w:noWrap/>
            <w:vAlign w:val="center"/>
            <w:hideMark/>
          </w:tcPr>
          <w:p w14:paraId="2366A70C" w14:textId="77777777" w:rsidR="00EB721E" w:rsidRPr="00EB721E" w:rsidRDefault="00EB721E" w:rsidP="00EB721E">
            <w:pPr>
              <w:jc w:val="center"/>
              <w:rPr>
                <w:sz w:val="20"/>
                <w:szCs w:val="20"/>
              </w:rPr>
            </w:pPr>
            <w:r w:rsidRPr="00EB721E">
              <w:rPr>
                <w:sz w:val="20"/>
                <w:szCs w:val="20"/>
              </w:rPr>
              <w:t>Замена дымососа ДН-11,2-1500 - 2 шт.</w:t>
            </w:r>
          </w:p>
        </w:tc>
        <w:tc>
          <w:tcPr>
            <w:tcW w:w="800" w:type="pct"/>
            <w:shd w:val="clear" w:color="auto" w:fill="auto"/>
            <w:noWrap/>
            <w:vAlign w:val="center"/>
            <w:hideMark/>
          </w:tcPr>
          <w:p w14:paraId="34232AE9" w14:textId="77777777" w:rsidR="00EB721E" w:rsidRPr="00EB721E" w:rsidRDefault="00EB721E" w:rsidP="00EB721E">
            <w:pPr>
              <w:jc w:val="center"/>
              <w:rPr>
                <w:sz w:val="20"/>
                <w:szCs w:val="20"/>
              </w:rPr>
            </w:pPr>
            <w:r w:rsidRPr="00EB721E">
              <w:rPr>
                <w:sz w:val="20"/>
                <w:szCs w:val="20"/>
              </w:rPr>
              <w:t>554,89</w:t>
            </w:r>
          </w:p>
        </w:tc>
        <w:tc>
          <w:tcPr>
            <w:tcW w:w="671" w:type="pct"/>
            <w:shd w:val="clear" w:color="auto" w:fill="auto"/>
            <w:noWrap/>
            <w:vAlign w:val="center"/>
            <w:hideMark/>
          </w:tcPr>
          <w:p w14:paraId="44320549" w14:textId="77777777" w:rsidR="00EB721E" w:rsidRPr="00EB721E" w:rsidRDefault="00EB721E" w:rsidP="00EB721E">
            <w:pPr>
              <w:jc w:val="center"/>
              <w:rPr>
                <w:sz w:val="20"/>
                <w:szCs w:val="20"/>
              </w:rPr>
            </w:pPr>
            <w:r w:rsidRPr="00EB721E">
              <w:rPr>
                <w:sz w:val="20"/>
                <w:szCs w:val="20"/>
              </w:rPr>
              <w:t>554,89</w:t>
            </w:r>
          </w:p>
        </w:tc>
        <w:tc>
          <w:tcPr>
            <w:tcW w:w="476" w:type="pct"/>
            <w:shd w:val="clear" w:color="auto" w:fill="auto"/>
            <w:noWrap/>
            <w:vAlign w:val="center"/>
            <w:hideMark/>
          </w:tcPr>
          <w:p w14:paraId="4E0196CA" w14:textId="77777777" w:rsidR="00EB721E" w:rsidRPr="00EB721E" w:rsidRDefault="00EB721E" w:rsidP="00EB721E">
            <w:pPr>
              <w:jc w:val="center"/>
              <w:rPr>
                <w:sz w:val="20"/>
                <w:szCs w:val="20"/>
              </w:rPr>
            </w:pPr>
            <w:r w:rsidRPr="00EB721E">
              <w:rPr>
                <w:sz w:val="20"/>
                <w:szCs w:val="20"/>
              </w:rPr>
              <w:t>2022</w:t>
            </w:r>
          </w:p>
        </w:tc>
        <w:tc>
          <w:tcPr>
            <w:tcW w:w="514" w:type="pct"/>
            <w:shd w:val="clear" w:color="auto" w:fill="auto"/>
            <w:noWrap/>
            <w:vAlign w:val="center"/>
            <w:hideMark/>
          </w:tcPr>
          <w:p w14:paraId="2E0291FC" w14:textId="77777777" w:rsidR="00EB721E" w:rsidRPr="00EB721E" w:rsidRDefault="00EB721E" w:rsidP="00EB721E">
            <w:pPr>
              <w:jc w:val="center"/>
              <w:rPr>
                <w:sz w:val="20"/>
                <w:szCs w:val="20"/>
              </w:rPr>
            </w:pPr>
            <w:r w:rsidRPr="00EB721E">
              <w:rPr>
                <w:sz w:val="20"/>
                <w:szCs w:val="20"/>
              </w:rPr>
              <w:t>Х</w:t>
            </w:r>
          </w:p>
        </w:tc>
      </w:tr>
      <w:tr w:rsidR="00EB721E" w:rsidRPr="00EB721E" w14:paraId="5BBA1799" w14:textId="77777777" w:rsidTr="009E53B0">
        <w:trPr>
          <w:trHeight w:val="255"/>
        </w:trPr>
        <w:tc>
          <w:tcPr>
            <w:tcW w:w="352" w:type="pct"/>
            <w:shd w:val="clear" w:color="auto" w:fill="auto"/>
            <w:noWrap/>
            <w:vAlign w:val="center"/>
            <w:hideMark/>
          </w:tcPr>
          <w:p w14:paraId="313A0808" w14:textId="77777777" w:rsidR="00EB721E" w:rsidRPr="00EB721E" w:rsidRDefault="00EB721E" w:rsidP="00EB721E">
            <w:pPr>
              <w:jc w:val="center"/>
              <w:rPr>
                <w:sz w:val="20"/>
                <w:szCs w:val="20"/>
              </w:rPr>
            </w:pPr>
            <w:r w:rsidRPr="00EB721E">
              <w:rPr>
                <w:sz w:val="20"/>
                <w:szCs w:val="20"/>
              </w:rPr>
              <w:t>2</w:t>
            </w:r>
          </w:p>
        </w:tc>
        <w:tc>
          <w:tcPr>
            <w:tcW w:w="2186" w:type="pct"/>
            <w:shd w:val="clear" w:color="auto" w:fill="auto"/>
            <w:noWrap/>
            <w:vAlign w:val="center"/>
            <w:hideMark/>
          </w:tcPr>
          <w:p w14:paraId="1A52D74D" w14:textId="77777777" w:rsidR="00EB721E" w:rsidRPr="00EB721E" w:rsidRDefault="00EB721E" w:rsidP="00EB721E">
            <w:pPr>
              <w:jc w:val="center"/>
              <w:rPr>
                <w:sz w:val="20"/>
                <w:szCs w:val="20"/>
              </w:rPr>
            </w:pPr>
            <w:r w:rsidRPr="00EB721E">
              <w:rPr>
                <w:sz w:val="20"/>
                <w:szCs w:val="20"/>
              </w:rPr>
              <w:t xml:space="preserve">Замена грейферной установки ПЭФ-1 БМ - 1 шт.  </w:t>
            </w:r>
          </w:p>
        </w:tc>
        <w:tc>
          <w:tcPr>
            <w:tcW w:w="800" w:type="pct"/>
            <w:shd w:val="clear" w:color="auto" w:fill="auto"/>
            <w:noWrap/>
            <w:vAlign w:val="center"/>
            <w:hideMark/>
          </w:tcPr>
          <w:p w14:paraId="771A67E1" w14:textId="77777777" w:rsidR="00EB721E" w:rsidRPr="00EB721E" w:rsidRDefault="00EB721E" w:rsidP="00EB721E">
            <w:pPr>
              <w:jc w:val="center"/>
              <w:rPr>
                <w:sz w:val="20"/>
                <w:szCs w:val="20"/>
              </w:rPr>
            </w:pPr>
            <w:r w:rsidRPr="00EB721E">
              <w:rPr>
                <w:sz w:val="20"/>
                <w:szCs w:val="20"/>
              </w:rPr>
              <w:t>435,82</w:t>
            </w:r>
          </w:p>
        </w:tc>
        <w:tc>
          <w:tcPr>
            <w:tcW w:w="671" w:type="pct"/>
            <w:shd w:val="clear" w:color="auto" w:fill="auto"/>
            <w:noWrap/>
            <w:vAlign w:val="center"/>
            <w:hideMark/>
          </w:tcPr>
          <w:p w14:paraId="4B102ACF" w14:textId="77777777" w:rsidR="00EB721E" w:rsidRPr="00EB721E" w:rsidRDefault="00EB721E" w:rsidP="00EB721E">
            <w:pPr>
              <w:jc w:val="center"/>
              <w:rPr>
                <w:sz w:val="20"/>
                <w:szCs w:val="20"/>
              </w:rPr>
            </w:pPr>
            <w:r w:rsidRPr="00EB721E">
              <w:rPr>
                <w:sz w:val="20"/>
                <w:szCs w:val="20"/>
              </w:rPr>
              <w:t>435,82</w:t>
            </w:r>
          </w:p>
        </w:tc>
        <w:tc>
          <w:tcPr>
            <w:tcW w:w="476" w:type="pct"/>
            <w:shd w:val="clear" w:color="auto" w:fill="auto"/>
            <w:noWrap/>
            <w:vAlign w:val="center"/>
            <w:hideMark/>
          </w:tcPr>
          <w:p w14:paraId="46471BA5" w14:textId="77777777" w:rsidR="00EB721E" w:rsidRPr="00EB721E" w:rsidRDefault="00EB721E" w:rsidP="00EB721E">
            <w:pPr>
              <w:jc w:val="center"/>
              <w:rPr>
                <w:sz w:val="20"/>
                <w:szCs w:val="20"/>
              </w:rPr>
            </w:pPr>
            <w:r w:rsidRPr="00EB721E">
              <w:rPr>
                <w:sz w:val="20"/>
                <w:szCs w:val="20"/>
              </w:rPr>
              <w:t>2021</w:t>
            </w:r>
          </w:p>
        </w:tc>
        <w:tc>
          <w:tcPr>
            <w:tcW w:w="514" w:type="pct"/>
            <w:shd w:val="clear" w:color="auto" w:fill="auto"/>
            <w:noWrap/>
            <w:vAlign w:val="center"/>
            <w:hideMark/>
          </w:tcPr>
          <w:p w14:paraId="30FC579E" w14:textId="77777777" w:rsidR="00EB721E" w:rsidRPr="00EB721E" w:rsidRDefault="00EB721E" w:rsidP="00EB721E">
            <w:pPr>
              <w:jc w:val="center"/>
              <w:rPr>
                <w:sz w:val="20"/>
                <w:szCs w:val="20"/>
              </w:rPr>
            </w:pPr>
            <w:r w:rsidRPr="00EB721E">
              <w:rPr>
                <w:sz w:val="20"/>
                <w:szCs w:val="20"/>
              </w:rPr>
              <w:t>Х</w:t>
            </w:r>
          </w:p>
        </w:tc>
      </w:tr>
      <w:tr w:rsidR="00EB721E" w:rsidRPr="00EB721E" w14:paraId="1193E455" w14:textId="77777777" w:rsidTr="009E53B0">
        <w:trPr>
          <w:trHeight w:val="255"/>
        </w:trPr>
        <w:tc>
          <w:tcPr>
            <w:tcW w:w="352" w:type="pct"/>
            <w:shd w:val="clear" w:color="auto" w:fill="auto"/>
            <w:noWrap/>
            <w:vAlign w:val="center"/>
            <w:hideMark/>
          </w:tcPr>
          <w:p w14:paraId="0D282233" w14:textId="77777777" w:rsidR="00EB721E" w:rsidRPr="00EB721E" w:rsidRDefault="00EB721E" w:rsidP="00EB721E">
            <w:pPr>
              <w:jc w:val="center"/>
              <w:rPr>
                <w:sz w:val="20"/>
                <w:szCs w:val="20"/>
              </w:rPr>
            </w:pPr>
            <w:r w:rsidRPr="00EB721E">
              <w:rPr>
                <w:sz w:val="20"/>
                <w:szCs w:val="20"/>
              </w:rPr>
              <w:t>3</w:t>
            </w:r>
          </w:p>
        </w:tc>
        <w:tc>
          <w:tcPr>
            <w:tcW w:w="2186" w:type="pct"/>
            <w:shd w:val="clear" w:color="auto" w:fill="auto"/>
            <w:noWrap/>
            <w:vAlign w:val="center"/>
            <w:hideMark/>
          </w:tcPr>
          <w:p w14:paraId="57B4BB4B" w14:textId="77777777" w:rsidR="00EB721E" w:rsidRPr="00EB721E" w:rsidRDefault="00EB721E" w:rsidP="00EB721E">
            <w:pPr>
              <w:jc w:val="center"/>
              <w:rPr>
                <w:sz w:val="20"/>
                <w:szCs w:val="20"/>
              </w:rPr>
            </w:pPr>
            <w:r w:rsidRPr="00EB721E">
              <w:rPr>
                <w:sz w:val="20"/>
                <w:szCs w:val="20"/>
              </w:rPr>
              <w:t>Замена угольной дробилки ВДП-15.00 - 1 шт.</w:t>
            </w:r>
          </w:p>
        </w:tc>
        <w:tc>
          <w:tcPr>
            <w:tcW w:w="800" w:type="pct"/>
            <w:shd w:val="clear" w:color="auto" w:fill="auto"/>
            <w:noWrap/>
            <w:vAlign w:val="center"/>
            <w:hideMark/>
          </w:tcPr>
          <w:p w14:paraId="4B821200" w14:textId="77777777" w:rsidR="00EB721E" w:rsidRPr="00EB721E" w:rsidRDefault="00EB721E" w:rsidP="00EB721E">
            <w:pPr>
              <w:jc w:val="center"/>
              <w:rPr>
                <w:sz w:val="20"/>
                <w:szCs w:val="20"/>
              </w:rPr>
            </w:pPr>
            <w:r w:rsidRPr="00EB721E">
              <w:rPr>
                <w:sz w:val="20"/>
                <w:szCs w:val="20"/>
              </w:rPr>
              <w:t>522,72</w:t>
            </w:r>
          </w:p>
        </w:tc>
        <w:tc>
          <w:tcPr>
            <w:tcW w:w="671" w:type="pct"/>
            <w:shd w:val="clear" w:color="auto" w:fill="auto"/>
            <w:noWrap/>
            <w:vAlign w:val="center"/>
            <w:hideMark/>
          </w:tcPr>
          <w:p w14:paraId="57F9571A" w14:textId="77777777" w:rsidR="00EB721E" w:rsidRPr="00EB721E" w:rsidRDefault="00EB721E" w:rsidP="00EB721E">
            <w:pPr>
              <w:jc w:val="center"/>
              <w:rPr>
                <w:sz w:val="20"/>
                <w:szCs w:val="20"/>
              </w:rPr>
            </w:pPr>
            <w:r w:rsidRPr="00EB721E">
              <w:rPr>
                <w:sz w:val="20"/>
                <w:szCs w:val="20"/>
              </w:rPr>
              <w:t>0,00</w:t>
            </w:r>
          </w:p>
        </w:tc>
        <w:tc>
          <w:tcPr>
            <w:tcW w:w="476" w:type="pct"/>
            <w:shd w:val="clear" w:color="auto" w:fill="auto"/>
            <w:noWrap/>
            <w:vAlign w:val="center"/>
            <w:hideMark/>
          </w:tcPr>
          <w:p w14:paraId="138F56C4" w14:textId="77777777" w:rsidR="00EB721E" w:rsidRPr="00EB721E" w:rsidRDefault="00EB721E" w:rsidP="00EB721E">
            <w:pPr>
              <w:jc w:val="center"/>
              <w:rPr>
                <w:sz w:val="20"/>
                <w:szCs w:val="20"/>
              </w:rPr>
            </w:pPr>
            <w:r w:rsidRPr="00EB721E">
              <w:rPr>
                <w:sz w:val="20"/>
                <w:szCs w:val="20"/>
              </w:rPr>
              <w:t>2024</w:t>
            </w:r>
          </w:p>
        </w:tc>
        <w:tc>
          <w:tcPr>
            <w:tcW w:w="514" w:type="pct"/>
            <w:shd w:val="clear" w:color="auto" w:fill="auto"/>
            <w:noWrap/>
            <w:vAlign w:val="center"/>
            <w:hideMark/>
          </w:tcPr>
          <w:p w14:paraId="7D005A44" w14:textId="77777777" w:rsidR="00EB721E" w:rsidRPr="00EB721E" w:rsidRDefault="00EB721E" w:rsidP="00EB721E">
            <w:pPr>
              <w:jc w:val="center"/>
              <w:rPr>
                <w:sz w:val="20"/>
                <w:szCs w:val="20"/>
              </w:rPr>
            </w:pPr>
            <w:r w:rsidRPr="00EB721E">
              <w:rPr>
                <w:sz w:val="20"/>
                <w:szCs w:val="20"/>
              </w:rPr>
              <w:t>Х</w:t>
            </w:r>
          </w:p>
        </w:tc>
      </w:tr>
      <w:tr w:rsidR="00EB721E" w:rsidRPr="00EB721E" w14:paraId="1FAC6706" w14:textId="77777777" w:rsidTr="009E53B0">
        <w:trPr>
          <w:trHeight w:val="255"/>
        </w:trPr>
        <w:tc>
          <w:tcPr>
            <w:tcW w:w="352" w:type="pct"/>
            <w:shd w:val="clear" w:color="auto" w:fill="auto"/>
            <w:noWrap/>
            <w:vAlign w:val="center"/>
            <w:hideMark/>
          </w:tcPr>
          <w:p w14:paraId="71AB4DA5" w14:textId="77777777" w:rsidR="00EB721E" w:rsidRPr="00EB721E" w:rsidRDefault="00EB721E" w:rsidP="00EB721E">
            <w:pPr>
              <w:jc w:val="center"/>
              <w:rPr>
                <w:sz w:val="20"/>
                <w:szCs w:val="20"/>
              </w:rPr>
            </w:pPr>
            <w:r w:rsidRPr="00EB721E">
              <w:rPr>
                <w:sz w:val="20"/>
                <w:szCs w:val="20"/>
              </w:rPr>
              <w:t>4</w:t>
            </w:r>
          </w:p>
        </w:tc>
        <w:tc>
          <w:tcPr>
            <w:tcW w:w="2186" w:type="pct"/>
            <w:shd w:val="clear" w:color="auto" w:fill="auto"/>
            <w:noWrap/>
            <w:vAlign w:val="center"/>
            <w:hideMark/>
          </w:tcPr>
          <w:p w14:paraId="53CE98B1" w14:textId="77777777" w:rsidR="00EB721E" w:rsidRPr="00EB721E" w:rsidRDefault="00EB721E" w:rsidP="00EB721E">
            <w:pPr>
              <w:jc w:val="center"/>
              <w:rPr>
                <w:sz w:val="20"/>
                <w:szCs w:val="20"/>
              </w:rPr>
            </w:pPr>
            <w:r w:rsidRPr="00EB721E">
              <w:rPr>
                <w:sz w:val="20"/>
                <w:szCs w:val="20"/>
              </w:rPr>
              <w:t xml:space="preserve">Замена котлов </w:t>
            </w:r>
            <w:proofErr w:type="spellStart"/>
            <w:r w:rsidRPr="00EB721E">
              <w:rPr>
                <w:sz w:val="20"/>
                <w:szCs w:val="20"/>
              </w:rPr>
              <w:t>КВм</w:t>
            </w:r>
            <w:proofErr w:type="spellEnd"/>
            <w:r w:rsidRPr="00EB721E">
              <w:rPr>
                <w:sz w:val="20"/>
                <w:szCs w:val="20"/>
              </w:rPr>
              <w:t xml:space="preserve"> 2,5 - 4 шт.</w:t>
            </w:r>
          </w:p>
        </w:tc>
        <w:tc>
          <w:tcPr>
            <w:tcW w:w="800" w:type="pct"/>
            <w:shd w:val="clear" w:color="auto" w:fill="auto"/>
            <w:noWrap/>
            <w:vAlign w:val="center"/>
            <w:hideMark/>
          </w:tcPr>
          <w:p w14:paraId="37C4B1EA" w14:textId="77777777" w:rsidR="00EB721E" w:rsidRPr="00EB721E" w:rsidRDefault="00EB721E" w:rsidP="00EB721E">
            <w:pPr>
              <w:jc w:val="center"/>
              <w:rPr>
                <w:sz w:val="20"/>
                <w:szCs w:val="20"/>
              </w:rPr>
            </w:pPr>
            <w:r w:rsidRPr="00EB721E">
              <w:rPr>
                <w:sz w:val="20"/>
                <w:szCs w:val="20"/>
              </w:rPr>
              <w:t>8963,89</w:t>
            </w:r>
          </w:p>
        </w:tc>
        <w:tc>
          <w:tcPr>
            <w:tcW w:w="671" w:type="pct"/>
            <w:shd w:val="clear" w:color="auto" w:fill="auto"/>
            <w:noWrap/>
            <w:vAlign w:val="center"/>
            <w:hideMark/>
          </w:tcPr>
          <w:p w14:paraId="0FEA4244" w14:textId="77777777" w:rsidR="00EB721E" w:rsidRPr="00EB721E" w:rsidRDefault="00EB721E" w:rsidP="00EB721E">
            <w:pPr>
              <w:jc w:val="center"/>
              <w:rPr>
                <w:sz w:val="20"/>
                <w:szCs w:val="20"/>
              </w:rPr>
            </w:pPr>
            <w:r w:rsidRPr="00EB721E">
              <w:rPr>
                <w:sz w:val="20"/>
                <w:szCs w:val="20"/>
              </w:rPr>
              <w:t>8963,89</w:t>
            </w:r>
          </w:p>
        </w:tc>
        <w:tc>
          <w:tcPr>
            <w:tcW w:w="476" w:type="pct"/>
            <w:shd w:val="clear" w:color="auto" w:fill="auto"/>
            <w:noWrap/>
            <w:vAlign w:val="center"/>
            <w:hideMark/>
          </w:tcPr>
          <w:p w14:paraId="28FCDF88" w14:textId="77777777" w:rsidR="00EB721E" w:rsidRPr="00EB721E" w:rsidRDefault="00EB721E" w:rsidP="00EB721E">
            <w:pPr>
              <w:jc w:val="center"/>
              <w:rPr>
                <w:sz w:val="20"/>
                <w:szCs w:val="20"/>
              </w:rPr>
            </w:pPr>
            <w:r w:rsidRPr="00EB721E">
              <w:rPr>
                <w:sz w:val="20"/>
                <w:szCs w:val="20"/>
              </w:rPr>
              <w:t>2021-2025</w:t>
            </w:r>
          </w:p>
        </w:tc>
        <w:tc>
          <w:tcPr>
            <w:tcW w:w="514" w:type="pct"/>
            <w:shd w:val="clear" w:color="auto" w:fill="auto"/>
            <w:noWrap/>
            <w:vAlign w:val="center"/>
            <w:hideMark/>
          </w:tcPr>
          <w:p w14:paraId="08181A0F" w14:textId="77777777" w:rsidR="00EB721E" w:rsidRPr="00EB721E" w:rsidRDefault="00EB721E" w:rsidP="00EB721E">
            <w:pPr>
              <w:jc w:val="center"/>
              <w:rPr>
                <w:sz w:val="20"/>
                <w:szCs w:val="20"/>
              </w:rPr>
            </w:pPr>
            <w:r w:rsidRPr="00EB721E">
              <w:rPr>
                <w:sz w:val="20"/>
                <w:szCs w:val="20"/>
              </w:rPr>
              <w:t>Х</w:t>
            </w:r>
          </w:p>
        </w:tc>
      </w:tr>
      <w:tr w:rsidR="00EB721E" w:rsidRPr="00EB721E" w14:paraId="477081C5" w14:textId="77777777" w:rsidTr="009E53B0">
        <w:trPr>
          <w:trHeight w:val="255"/>
        </w:trPr>
        <w:tc>
          <w:tcPr>
            <w:tcW w:w="352" w:type="pct"/>
            <w:shd w:val="clear" w:color="auto" w:fill="auto"/>
            <w:noWrap/>
            <w:vAlign w:val="center"/>
            <w:hideMark/>
          </w:tcPr>
          <w:p w14:paraId="33F92626" w14:textId="77777777" w:rsidR="00EB721E" w:rsidRPr="00EB721E" w:rsidRDefault="00EB721E" w:rsidP="00EB721E">
            <w:pPr>
              <w:jc w:val="center"/>
              <w:rPr>
                <w:sz w:val="20"/>
                <w:szCs w:val="20"/>
              </w:rPr>
            </w:pPr>
            <w:r w:rsidRPr="00EB721E">
              <w:rPr>
                <w:sz w:val="20"/>
                <w:szCs w:val="20"/>
              </w:rPr>
              <w:t>5</w:t>
            </w:r>
          </w:p>
        </w:tc>
        <w:tc>
          <w:tcPr>
            <w:tcW w:w="2186" w:type="pct"/>
            <w:shd w:val="clear" w:color="auto" w:fill="auto"/>
            <w:noWrap/>
            <w:vAlign w:val="center"/>
            <w:hideMark/>
          </w:tcPr>
          <w:p w14:paraId="783958E4" w14:textId="77777777" w:rsidR="00EB721E" w:rsidRPr="00EB721E" w:rsidRDefault="00EB721E" w:rsidP="00EB721E">
            <w:pPr>
              <w:jc w:val="center"/>
              <w:rPr>
                <w:sz w:val="20"/>
                <w:szCs w:val="20"/>
              </w:rPr>
            </w:pPr>
            <w:r w:rsidRPr="00EB721E">
              <w:rPr>
                <w:sz w:val="20"/>
                <w:szCs w:val="20"/>
              </w:rPr>
              <w:t>Замена насоса NB 100-200/192 - 2 шт.</w:t>
            </w:r>
          </w:p>
        </w:tc>
        <w:tc>
          <w:tcPr>
            <w:tcW w:w="800" w:type="pct"/>
            <w:shd w:val="clear" w:color="auto" w:fill="auto"/>
            <w:noWrap/>
            <w:vAlign w:val="center"/>
            <w:hideMark/>
          </w:tcPr>
          <w:p w14:paraId="4B1421E8" w14:textId="77777777" w:rsidR="00EB721E" w:rsidRPr="00EB721E" w:rsidRDefault="00EB721E" w:rsidP="00EB721E">
            <w:pPr>
              <w:jc w:val="center"/>
              <w:rPr>
                <w:sz w:val="20"/>
                <w:szCs w:val="20"/>
              </w:rPr>
            </w:pPr>
            <w:r w:rsidRPr="00EB721E">
              <w:rPr>
                <w:sz w:val="20"/>
                <w:szCs w:val="20"/>
              </w:rPr>
              <w:t>868,16</w:t>
            </w:r>
          </w:p>
        </w:tc>
        <w:tc>
          <w:tcPr>
            <w:tcW w:w="671" w:type="pct"/>
            <w:shd w:val="clear" w:color="auto" w:fill="auto"/>
            <w:noWrap/>
            <w:vAlign w:val="center"/>
            <w:hideMark/>
          </w:tcPr>
          <w:p w14:paraId="5E659D84" w14:textId="77777777" w:rsidR="00EB721E" w:rsidRPr="00EB721E" w:rsidRDefault="00EB721E" w:rsidP="00EB721E">
            <w:pPr>
              <w:jc w:val="center"/>
              <w:rPr>
                <w:sz w:val="20"/>
                <w:szCs w:val="20"/>
              </w:rPr>
            </w:pPr>
            <w:r w:rsidRPr="00EB721E">
              <w:rPr>
                <w:sz w:val="20"/>
                <w:szCs w:val="20"/>
              </w:rPr>
              <w:t>0,00</w:t>
            </w:r>
          </w:p>
        </w:tc>
        <w:tc>
          <w:tcPr>
            <w:tcW w:w="476" w:type="pct"/>
            <w:shd w:val="clear" w:color="auto" w:fill="auto"/>
            <w:noWrap/>
            <w:vAlign w:val="center"/>
            <w:hideMark/>
          </w:tcPr>
          <w:p w14:paraId="7B58C1CB" w14:textId="77777777" w:rsidR="00EB721E" w:rsidRPr="00EB721E" w:rsidRDefault="00EB721E" w:rsidP="00EB721E">
            <w:pPr>
              <w:jc w:val="center"/>
              <w:rPr>
                <w:sz w:val="20"/>
                <w:szCs w:val="20"/>
              </w:rPr>
            </w:pPr>
            <w:r w:rsidRPr="00EB721E">
              <w:rPr>
                <w:sz w:val="20"/>
                <w:szCs w:val="20"/>
              </w:rPr>
              <w:t>2026</w:t>
            </w:r>
          </w:p>
        </w:tc>
        <w:tc>
          <w:tcPr>
            <w:tcW w:w="514" w:type="pct"/>
            <w:shd w:val="clear" w:color="auto" w:fill="auto"/>
            <w:noWrap/>
            <w:vAlign w:val="center"/>
            <w:hideMark/>
          </w:tcPr>
          <w:p w14:paraId="170F77B8" w14:textId="77777777" w:rsidR="00EB721E" w:rsidRPr="00EB721E" w:rsidRDefault="00EB721E" w:rsidP="00EB721E">
            <w:pPr>
              <w:jc w:val="center"/>
              <w:rPr>
                <w:sz w:val="20"/>
                <w:szCs w:val="20"/>
              </w:rPr>
            </w:pPr>
            <w:r w:rsidRPr="00EB721E">
              <w:rPr>
                <w:sz w:val="20"/>
                <w:szCs w:val="20"/>
              </w:rPr>
              <w:t>Х</w:t>
            </w:r>
          </w:p>
        </w:tc>
      </w:tr>
      <w:tr w:rsidR="00EB721E" w:rsidRPr="00EB721E" w14:paraId="7B7124AB" w14:textId="77777777" w:rsidTr="009E53B0">
        <w:trPr>
          <w:trHeight w:val="255"/>
        </w:trPr>
        <w:tc>
          <w:tcPr>
            <w:tcW w:w="352" w:type="pct"/>
            <w:shd w:val="clear" w:color="auto" w:fill="auto"/>
            <w:noWrap/>
            <w:vAlign w:val="center"/>
            <w:hideMark/>
          </w:tcPr>
          <w:p w14:paraId="422F37AF" w14:textId="77777777" w:rsidR="00EB721E" w:rsidRPr="00EB721E" w:rsidRDefault="00EB721E" w:rsidP="00EB721E">
            <w:pPr>
              <w:jc w:val="center"/>
              <w:rPr>
                <w:sz w:val="20"/>
                <w:szCs w:val="20"/>
              </w:rPr>
            </w:pPr>
            <w:r w:rsidRPr="00EB721E">
              <w:rPr>
                <w:sz w:val="20"/>
                <w:szCs w:val="20"/>
              </w:rPr>
              <w:t>6</w:t>
            </w:r>
          </w:p>
        </w:tc>
        <w:tc>
          <w:tcPr>
            <w:tcW w:w="2186" w:type="pct"/>
            <w:shd w:val="clear" w:color="auto" w:fill="auto"/>
            <w:noWrap/>
            <w:vAlign w:val="center"/>
            <w:hideMark/>
          </w:tcPr>
          <w:p w14:paraId="28781B9A" w14:textId="77777777" w:rsidR="00EB721E" w:rsidRPr="00EB721E" w:rsidRDefault="00EB721E" w:rsidP="00EB721E">
            <w:pPr>
              <w:jc w:val="center"/>
              <w:rPr>
                <w:sz w:val="20"/>
                <w:szCs w:val="20"/>
              </w:rPr>
            </w:pPr>
            <w:r w:rsidRPr="00EB721E">
              <w:rPr>
                <w:sz w:val="20"/>
                <w:szCs w:val="20"/>
              </w:rPr>
              <w:t>Замена дымососа ДН-9-1500 - 2 шт.</w:t>
            </w:r>
          </w:p>
        </w:tc>
        <w:tc>
          <w:tcPr>
            <w:tcW w:w="800" w:type="pct"/>
            <w:shd w:val="clear" w:color="auto" w:fill="auto"/>
            <w:noWrap/>
            <w:vAlign w:val="center"/>
            <w:hideMark/>
          </w:tcPr>
          <w:p w14:paraId="22C7B36C" w14:textId="77777777" w:rsidR="00EB721E" w:rsidRPr="00EB721E" w:rsidRDefault="00EB721E" w:rsidP="00EB721E">
            <w:pPr>
              <w:jc w:val="center"/>
              <w:rPr>
                <w:sz w:val="20"/>
                <w:szCs w:val="20"/>
              </w:rPr>
            </w:pPr>
            <w:r w:rsidRPr="00EB721E">
              <w:rPr>
                <w:sz w:val="20"/>
                <w:szCs w:val="20"/>
              </w:rPr>
              <w:t>369,86</w:t>
            </w:r>
          </w:p>
        </w:tc>
        <w:tc>
          <w:tcPr>
            <w:tcW w:w="671" w:type="pct"/>
            <w:shd w:val="clear" w:color="auto" w:fill="auto"/>
            <w:noWrap/>
            <w:vAlign w:val="center"/>
            <w:hideMark/>
          </w:tcPr>
          <w:p w14:paraId="623AECDB" w14:textId="77777777" w:rsidR="00EB721E" w:rsidRPr="00EB721E" w:rsidRDefault="00EB721E" w:rsidP="00EB721E">
            <w:pPr>
              <w:jc w:val="center"/>
              <w:rPr>
                <w:sz w:val="20"/>
                <w:szCs w:val="20"/>
              </w:rPr>
            </w:pPr>
            <w:r w:rsidRPr="00EB721E">
              <w:rPr>
                <w:sz w:val="20"/>
                <w:szCs w:val="20"/>
              </w:rPr>
              <w:t>369,86</w:t>
            </w:r>
          </w:p>
        </w:tc>
        <w:tc>
          <w:tcPr>
            <w:tcW w:w="476" w:type="pct"/>
            <w:shd w:val="clear" w:color="auto" w:fill="auto"/>
            <w:noWrap/>
            <w:vAlign w:val="center"/>
            <w:hideMark/>
          </w:tcPr>
          <w:p w14:paraId="099D775C" w14:textId="77777777" w:rsidR="00EB721E" w:rsidRPr="00EB721E" w:rsidRDefault="00EB721E" w:rsidP="00EB721E">
            <w:pPr>
              <w:jc w:val="center"/>
              <w:rPr>
                <w:sz w:val="20"/>
                <w:szCs w:val="20"/>
              </w:rPr>
            </w:pPr>
            <w:r w:rsidRPr="00EB721E">
              <w:rPr>
                <w:sz w:val="20"/>
                <w:szCs w:val="20"/>
              </w:rPr>
              <w:t>2020</w:t>
            </w:r>
          </w:p>
        </w:tc>
        <w:tc>
          <w:tcPr>
            <w:tcW w:w="514" w:type="pct"/>
            <w:shd w:val="clear" w:color="auto" w:fill="auto"/>
            <w:noWrap/>
            <w:vAlign w:val="center"/>
            <w:hideMark/>
          </w:tcPr>
          <w:p w14:paraId="78F8CA2D" w14:textId="77777777" w:rsidR="00EB721E" w:rsidRPr="00EB721E" w:rsidRDefault="00EB721E" w:rsidP="00EB721E">
            <w:pPr>
              <w:jc w:val="center"/>
              <w:rPr>
                <w:sz w:val="20"/>
                <w:szCs w:val="20"/>
              </w:rPr>
            </w:pPr>
            <w:r w:rsidRPr="00EB721E">
              <w:rPr>
                <w:sz w:val="20"/>
                <w:szCs w:val="20"/>
              </w:rPr>
              <w:t>Х</w:t>
            </w:r>
          </w:p>
        </w:tc>
      </w:tr>
      <w:tr w:rsidR="00EB721E" w:rsidRPr="00EB721E" w14:paraId="5C224264" w14:textId="77777777" w:rsidTr="009E53B0">
        <w:trPr>
          <w:trHeight w:val="255"/>
        </w:trPr>
        <w:tc>
          <w:tcPr>
            <w:tcW w:w="352" w:type="pct"/>
            <w:shd w:val="clear" w:color="auto" w:fill="auto"/>
            <w:noWrap/>
            <w:vAlign w:val="center"/>
            <w:hideMark/>
          </w:tcPr>
          <w:p w14:paraId="3E98ABEF" w14:textId="77777777" w:rsidR="00EB721E" w:rsidRPr="00EB721E" w:rsidRDefault="00EB721E" w:rsidP="00EB721E">
            <w:pPr>
              <w:jc w:val="center"/>
              <w:rPr>
                <w:sz w:val="20"/>
                <w:szCs w:val="20"/>
              </w:rPr>
            </w:pPr>
            <w:r w:rsidRPr="00EB721E">
              <w:rPr>
                <w:sz w:val="20"/>
                <w:szCs w:val="20"/>
              </w:rPr>
              <w:t>7</w:t>
            </w:r>
          </w:p>
        </w:tc>
        <w:tc>
          <w:tcPr>
            <w:tcW w:w="2186" w:type="pct"/>
            <w:shd w:val="clear" w:color="auto" w:fill="auto"/>
            <w:noWrap/>
            <w:vAlign w:val="center"/>
            <w:hideMark/>
          </w:tcPr>
          <w:p w14:paraId="0208B463" w14:textId="77777777" w:rsidR="00EB721E" w:rsidRPr="00EB721E" w:rsidRDefault="00EB721E" w:rsidP="00EB721E">
            <w:pPr>
              <w:jc w:val="center"/>
              <w:rPr>
                <w:sz w:val="20"/>
                <w:szCs w:val="20"/>
              </w:rPr>
            </w:pPr>
            <w:r w:rsidRPr="00EB721E">
              <w:rPr>
                <w:sz w:val="20"/>
                <w:szCs w:val="20"/>
              </w:rPr>
              <w:t>Замена насоса NB 125-200/180-156 - 2 шт.</w:t>
            </w:r>
          </w:p>
        </w:tc>
        <w:tc>
          <w:tcPr>
            <w:tcW w:w="800" w:type="pct"/>
            <w:shd w:val="clear" w:color="auto" w:fill="auto"/>
            <w:noWrap/>
            <w:vAlign w:val="center"/>
            <w:hideMark/>
          </w:tcPr>
          <w:p w14:paraId="22FCF529" w14:textId="77777777" w:rsidR="00EB721E" w:rsidRPr="00EB721E" w:rsidRDefault="00EB721E" w:rsidP="00EB721E">
            <w:pPr>
              <w:jc w:val="center"/>
              <w:rPr>
                <w:sz w:val="20"/>
                <w:szCs w:val="20"/>
              </w:rPr>
            </w:pPr>
            <w:r w:rsidRPr="00EB721E">
              <w:rPr>
                <w:sz w:val="20"/>
                <w:szCs w:val="20"/>
              </w:rPr>
              <w:t>1103,76</w:t>
            </w:r>
          </w:p>
        </w:tc>
        <w:tc>
          <w:tcPr>
            <w:tcW w:w="671" w:type="pct"/>
            <w:shd w:val="clear" w:color="auto" w:fill="auto"/>
            <w:noWrap/>
            <w:vAlign w:val="center"/>
            <w:hideMark/>
          </w:tcPr>
          <w:p w14:paraId="5D55EC67" w14:textId="77777777" w:rsidR="00EB721E" w:rsidRPr="00EB721E" w:rsidRDefault="00EB721E" w:rsidP="00EB721E">
            <w:pPr>
              <w:jc w:val="center"/>
              <w:rPr>
                <w:sz w:val="20"/>
                <w:szCs w:val="20"/>
              </w:rPr>
            </w:pPr>
            <w:r w:rsidRPr="00EB721E">
              <w:rPr>
                <w:sz w:val="20"/>
                <w:szCs w:val="20"/>
              </w:rPr>
              <w:t>0,00</w:t>
            </w:r>
          </w:p>
        </w:tc>
        <w:tc>
          <w:tcPr>
            <w:tcW w:w="476" w:type="pct"/>
            <w:shd w:val="clear" w:color="auto" w:fill="auto"/>
            <w:noWrap/>
            <w:vAlign w:val="center"/>
            <w:hideMark/>
          </w:tcPr>
          <w:p w14:paraId="445B1956" w14:textId="77777777" w:rsidR="00EB721E" w:rsidRPr="00EB721E" w:rsidRDefault="00EB721E" w:rsidP="00EB721E">
            <w:pPr>
              <w:jc w:val="center"/>
              <w:rPr>
                <w:sz w:val="20"/>
                <w:szCs w:val="20"/>
              </w:rPr>
            </w:pPr>
            <w:r w:rsidRPr="00EB721E">
              <w:rPr>
                <w:sz w:val="20"/>
                <w:szCs w:val="20"/>
              </w:rPr>
              <w:t>2026</w:t>
            </w:r>
          </w:p>
        </w:tc>
        <w:tc>
          <w:tcPr>
            <w:tcW w:w="514" w:type="pct"/>
            <w:shd w:val="clear" w:color="auto" w:fill="auto"/>
            <w:noWrap/>
            <w:vAlign w:val="center"/>
            <w:hideMark/>
          </w:tcPr>
          <w:p w14:paraId="75E7E3FC" w14:textId="77777777" w:rsidR="00EB721E" w:rsidRPr="00EB721E" w:rsidRDefault="00EB721E" w:rsidP="00EB721E">
            <w:pPr>
              <w:jc w:val="center"/>
              <w:rPr>
                <w:sz w:val="20"/>
                <w:szCs w:val="20"/>
              </w:rPr>
            </w:pPr>
            <w:r w:rsidRPr="00EB721E">
              <w:rPr>
                <w:sz w:val="20"/>
                <w:szCs w:val="20"/>
              </w:rPr>
              <w:t>Х</w:t>
            </w:r>
          </w:p>
        </w:tc>
      </w:tr>
      <w:tr w:rsidR="00EB721E" w:rsidRPr="00EB721E" w14:paraId="7F85F568" w14:textId="77777777" w:rsidTr="009E53B0">
        <w:trPr>
          <w:trHeight w:val="255"/>
        </w:trPr>
        <w:tc>
          <w:tcPr>
            <w:tcW w:w="352" w:type="pct"/>
            <w:shd w:val="clear" w:color="auto" w:fill="auto"/>
            <w:noWrap/>
            <w:vAlign w:val="center"/>
            <w:hideMark/>
          </w:tcPr>
          <w:p w14:paraId="2959DC4F" w14:textId="77777777" w:rsidR="00EB721E" w:rsidRPr="00EB721E" w:rsidRDefault="00EB721E" w:rsidP="00EB721E">
            <w:pPr>
              <w:jc w:val="center"/>
              <w:rPr>
                <w:sz w:val="20"/>
                <w:szCs w:val="20"/>
              </w:rPr>
            </w:pPr>
            <w:r w:rsidRPr="00EB721E">
              <w:rPr>
                <w:sz w:val="20"/>
                <w:szCs w:val="20"/>
              </w:rPr>
              <w:t>8</w:t>
            </w:r>
          </w:p>
        </w:tc>
        <w:tc>
          <w:tcPr>
            <w:tcW w:w="2186" w:type="pct"/>
            <w:shd w:val="clear" w:color="auto" w:fill="auto"/>
            <w:noWrap/>
            <w:vAlign w:val="center"/>
            <w:hideMark/>
          </w:tcPr>
          <w:p w14:paraId="77657E57" w14:textId="77777777" w:rsidR="00EB721E" w:rsidRPr="00EB721E" w:rsidRDefault="00EB721E" w:rsidP="00EB721E">
            <w:pPr>
              <w:jc w:val="center"/>
              <w:rPr>
                <w:sz w:val="20"/>
                <w:szCs w:val="20"/>
              </w:rPr>
            </w:pPr>
            <w:r w:rsidRPr="00EB721E">
              <w:rPr>
                <w:sz w:val="20"/>
                <w:szCs w:val="20"/>
              </w:rPr>
              <w:t xml:space="preserve">Замена котлов   </w:t>
            </w:r>
            <w:proofErr w:type="spellStart"/>
            <w:r w:rsidRPr="00EB721E">
              <w:rPr>
                <w:sz w:val="20"/>
                <w:szCs w:val="20"/>
              </w:rPr>
              <w:t>КВр</w:t>
            </w:r>
            <w:proofErr w:type="spellEnd"/>
            <w:r w:rsidRPr="00EB721E">
              <w:rPr>
                <w:sz w:val="20"/>
                <w:szCs w:val="20"/>
              </w:rPr>
              <w:t xml:space="preserve"> 1,8 - 2 шт.</w:t>
            </w:r>
          </w:p>
        </w:tc>
        <w:tc>
          <w:tcPr>
            <w:tcW w:w="800" w:type="pct"/>
            <w:shd w:val="clear" w:color="auto" w:fill="auto"/>
            <w:noWrap/>
            <w:vAlign w:val="center"/>
            <w:hideMark/>
          </w:tcPr>
          <w:p w14:paraId="0BACBFED" w14:textId="77777777" w:rsidR="00EB721E" w:rsidRPr="00EB721E" w:rsidRDefault="00EB721E" w:rsidP="00EB721E">
            <w:pPr>
              <w:jc w:val="center"/>
              <w:rPr>
                <w:sz w:val="20"/>
                <w:szCs w:val="20"/>
              </w:rPr>
            </w:pPr>
            <w:r w:rsidRPr="00EB721E">
              <w:rPr>
                <w:sz w:val="20"/>
                <w:szCs w:val="20"/>
              </w:rPr>
              <w:t>1743,71</w:t>
            </w:r>
          </w:p>
        </w:tc>
        <w:tc>
          <w:tcPr>
            <w:tcW w:w="671" w:type="pct"/>
            <w:shd w:val="clear" w:color="auto" w:fill="auto"/>
            <w:noWrap/>
            <w:vAlign w:val="center"/>
            <w:hideMark/>
          </w:tcPr>
          <w:p w14:paraId="7D4BA55C" w14:textId="77777777" w:rsidR="00EB721E" w:rsidRPr="00EB721E" w:rsidRDefault="00EB721E" w:rsidP="00EB721E">
            <w:pPr>
              <w:jc w:val="center"/>
              <w:rPr>
                <w:sz w:val="20"/>
                <w:szCs w:val="20"/>
              </w:rPr>
            </w:pPr>
            <w:r w:rsidRPr="00EB721E">
              <w:rPr>
                <w:sz w:val="20"/>
                <w:szCs w:val="20"/>
              </w:rPr>
              <w:t>1743,71</w:t>
            </w:r>
          </w:p>
        </w:tc>
        <w:tc>
          <w:tcPr>
            <w:tcW w:w="476" w:type="pct"/>
            <w:shd w:val="clear" w:color="auto" w:fill="auto"/>
            <w:noWrap/>
            <w:vAlign w:val="center"/>
            <w:hideMark/>
          </w:tcPr>
          <w:p w14:paraId="5A13B873" w14:textId="77777777" w:rsidR="00EB721E" w:rsidRPr="00EB721E" w:rsidRDefault="00EB721E" w:rsidP="00EB721E">
            <w:pPr>
              <w:jc w:val="center"/>
              <w:rPr>
                <w:sz w:val="20"/>
                <w:szCs w:val="20"/>
              </w:rPr>
            </w:pPr>
            <w:r w:rsidRPr="00EB721E">
              <w:rPr>
                <w:sz w:val="20"/>
                <w:szCs w:val="20"/>
              </w:rPr>
              <w:t>2020</w:t>
            </w:r>
          </w:p>
        </w:tc>
        <w:tc>
          <w:tcPr>
            <w:tcW w:w="514" w:type="pct"/>
            <w:shd w:val="clear" w:color="auto" w:fill="auto"/>
            <w:noWrap/>
            <w:vAlign w:val="center"/>
            <w:hideMark/>
          </w:tcPr>
          <w:p w14:paraId="419801B3" w14:textId="77777777" w:rsidR="00EB721E" w:rsidRPr="00EB721E" w:rsidRDefault="00EB721E" w:rsidP="00EB721E">
            <w:pPr>
              <w:jc w:val="center"/>
              <w:rPr>
                <w:sz w:val="20"/>
                <w:szCs w:val="20"/>
              </w:rPr>
            </w:pPr>
            <w:r w:rsidRPr="00EB721E">
              <w:rPr>
                <w:sz w:val="20"/>
                <w:szCs w:val="20"/>
              </w:rPr>
              <w:t>Х</w:t>
            </w:r>
          </w:p>
        </w:tc>
      </w:tr>
      <w:tr w:rsidR="00EB721E" w:rsidRPr="00EB721E" w14:paraId="66A97084" w14:textId="77777777" w:rsidTr="009E53B0">
        <w:trPr>
          <w:trHeight w:val="255"/>
        </w:trPr>
        <w:tc>
          <w:tcPr>
            <w:tcW w:w="352" w:type="pct"/>
            <w:shd w:val="clear" w:color="auto" w:fill="auto"/>
            <w:noWrap/>
            <w:vAlign w:val="center"/>
            <w:hideMark/>
          </w:tcPr>
          <w:p w14:paraId="51249EA0" w14:textId="77777777" w:rsidR="00EB721E" w:rsidRPr="00EB721E" w:rsidRDefault="00EB721E" w:rsidP="00EB721E">
            <w:pPr>
              <w:jc w:val="center"/>
              <w:rPr>
                <w:sz w:val="20"/>
                <w:szCs w:val="20"/>
              </w:rPr>
            </w:pPr>
            <w:r w:rsidRPr="00EB721E">
              <w:rPr>
                <w:sz w:val="20"/>
                <w:szCs w:val="20"/>
              </w:rPr>
              <w:t>9</w:t>
            </w:r>
          </w:p>
        </w:tc>
        <w:tc>
          <w:tcPr>
            <w:tcW w:w="2186" w:type="pct"/>
            <w:shd w:val="clear" w:color="auto" w:fill="auto"/>
            <w:noWrap/>
            <w:vAlign w:val="center"/>
            <w:hideMark/>
          </w:tcPr>
          <w:p w14:paraId="04E6461B" w14:textId="77777777" w:rsidR="00EB721E" w:rsidRPr="00EB721E" w:rsidRDefault="00EB721E" w:rsidP="00EB721E">
            <w:pPr>
              <w:jc w:val="center"/>
              <w:rPr>
                <w:sz w:val="20"/>
                <w:szCs w:val="20"/>
              </w:rPr>
            </w:pPr>
            <w:r w:rsidRPr="00EB721E">
              <w:rPr>
                <w:sz w:val="20"/>
                <w:szCs w:val="20"/>
              </w:rPr>
              <w:t>Замена дымососа ДН-9-1500 - 2 шт.</w:t>
            </w:r>
          </w:p>
        </w:tc>
        <w:tc>
          <w:tcPr>
            <w:tcW w:w="800" w:type="pct"/>
            <w:shd w:val="clear" w:color="auto" w:fill="auto"/>
            <w:noWrap/>
            <w:vAlign w:val="center"/>
            <w:hideMark/>
          </w:tcPr>
          <w:p w14:paraId="111C3574" w14:textId="77777777" w:rsidR="00EB721E" w:rsidRPr="00EB721E" w:rsidRDefault="00EB721E" w:rsidP="00EB721E">
            <w:pPr>
              <w:jc w:val="center"/>
              <w:rPr>
                <w:sz w:val="20"/>
                <w:szCs w:val="20"/>
              </w:rPr>
            </w:pPr>
            <w:r w:rsidRPr="00EB721E">
              <w:rPr>
                <w:sz w:val="20"/>
                <w:szCs w:val="20"/>
              </w:rPr>
              <w:t>369,86</w:t>
            </w:r>
          </w:p>
        </w:tc>
        <w:tc>
          <w:tcPr>
            <w:tcW w:w="671" w:type="pct"/>
            <w:shd w:val="clear" w:color="auto" w:fill="auto"/>
            <w:noWrap/>
            <w:vAlign w:val="center"/>
            <w:hideMark/>
          </w:tcPr>
          <w:p w14:paraId="023B6D19" w14:textId="77777777" w:rsidR="00EB721E" w:rsidRPr="00EB721E" w:rsidRDefault="00EB721E" w:rsidP="00EB721E">
            <w:pPr>
              <w:jc w:val="center"/>
              <w:rPr>
                <w:sz w:val="20"/>
                <w:szCs w:val="20"/>
              </w:rPr>
            </w:pPr>
            <w:r w:rsidRPr="00EB721E">
              <w:rPr>
                <w:sz w:val="20"/>
                <w:szCs w:val="20"/>
              </w:rPr>
              <w:t>0,00</w:t>
            </w:r>
          </w:p>
        </w:tc>
        <w:tc>
          <w:tcPr>
            <w:tcW w:w="476" w:type="pct"/>
            <w:shd w:val="clear" w:color="auto" w:fill="auto"/>
            <w:noWrap/>
            <w:vAlign w:val="center"/>
            <w:hideMark/>
          </w:tcPr>
          <w:p w14:paraId="3CD51646" w14:textId="77777777" w:rsidR="00EB721E" w:rsidRPr="00EB721E" w:rsidRDefault="00EB721E" w:rsidP="00EB721E">
            <w:pPr>
              <w:jc w:val="center"/>
              <w:rPr>
                <w:sz w:val="20"/>
                <w:szCs w:val="20"/>
              </w:rPr>
            </w:pPr>
            <w:r w:rsidRPr="00EB721E">
              <w:rPr>
                <w:sz w:val="20"/>
                <w:szCs w:val="20"/>
              </w:rPr>
              <w:t>2027</w:t>
            </w:r>
          </w:p>
        </w:tc>
        <w:tc>
          <w:tcPr>
            <w:tcW w:w="514" w:type="pct"/>
            <w:shd w:val="clear" w:color="auto" w:fill="auto"/>
            <w:noWrap/>
            <w:vAlign w:val="center"/>
            <w:hideMark/>
          </w:tcPr>
          <w:p w14:paraId="55C44C21" w14:textId="77777777" w:rsidR="00EB721E" w:rsidRPr="00EB721E" w:rsidRDefault="00EB721E" w:rsidP="00EB721E">
            <w:pPr>
              <w:jc w:val="center"/>
              <w:rPr>
                <w:sz w:val="20"/>
                <w:szCs w:val="20"/>
              </w:rPr>
            </w:pPr>
            <w:r w:rsidRPr="00EB721E">
              <w:rPr>
                <w:sz w:val="20"/>
                <w:szCs w:val="20"/>
              </w:rPr>
              <w:t>Х</w:t>
            </w:r>
          </w:p>
        </w:tc>
      </w:tr>
      <w:tr w:rsidR="00EB721E" w:rsidRPr="00EB721E" w14:paraId="6DFA78E0" w14:textId="77777777" w:rsidTr="009E53B0">
        <w:trPr>
          <w:trHeight w:val="255"/>
        </w:trPr>
        <w:tc>
          <w:tcPr>
            <w:tcW w:w="352" w:type="pct"/>
            <w:shd w:val="clear" w:color="auto" w:fill="auto"/>
            <w:noWrap/>
            <w:vAlign w:val="center"/>
            <w:hideMark/>
          </w:tcPr>
          <w:p w14:paraId="0D4E72B0" w14:textId="77777777" w:rsidR="00EB721E" w:rsidRPr="00EB721E" w:rsidRDefault="00EB721E" w:rsidP="00EB721E">
            <w:pPr>
              <w:jc w:val="center"/>
              <w:rPr>
                <w:sz w:val="20"/>
                <w:szCs w:val="20"/>
              </w:rPr>
            </w:pPr>
            <w:r w:rsidRPr="00EB721E">
              <w:rPr>
                <w:sz w:val="20"/>
                <w:szCs w:val="20"/>
              </w:rPr>
              <w:t>10</w:t>
            </w:r>
          </w:p>
        </w:tc>
        <w:tc>
          <w:tcPr>
            <w:tcW w:w="2186" w:type="pct"/>
            <w:shd w:val="clear" w:color="auto" w:fill="auto"/>
            <w:noWrap/>
            <w:vAlign w:val="center"/>
            <w:hideMark/>
          </w:tcPr>
          <w:p w14:paraId="159291A6" w14:textId="77777777" w:rsidR="00EB721E" w:rsidRPr="00EB721E" w:rsidRDefault="00EB721E" w:rsidP="00EB721E">
            <w:pPr>
              <w:jc w:val="center"/>
              <w:rPr>
                <w:sz w:val="20"/>
                <w:szCs w:val="20"/>
              </w:rPr>
            </w:pPr>
            <w:r w:rsidRPr="00EB721E">
              <w:rPr>
                <w:sz w:val="20"/>
                <w:szCs w:val="20"/>
              </w:rPr>
              <w:t>Замена дымососа ДН-9-1500 - 2 шт.</w:t>
            </w:r>
          </w:p>
        </w:tc>
        <w:tc>
          <w:tcPr>
            <w:tcW w:w="800" w:type="pct"/>
            <w:shd w:val="clear" w:color="auto" w:fill="auto"/>
            <w:noWrap/>
            <w:vAlign w:val="center"/>
            <w:hideMark/>
          </w:tcPr>
          <w:p w14:paraId="32EA3A43" w14:textId="77777777" w:rsidR="00EB721E" w:rsidRPr="00EB721E" w:rsidRDefault="00EB721E" w:rsidP="00EB721E">
            <w:pPr>
              <w:jc w:val="center"/>
              <w:rPr>
                <w:sz w:val="20"/>
                <w:szCs w:val="20"/>
              </w:rPr>
            </w:pPr>
            <w:r w:rsidRPr="00EB721E">
              <w:rPr>
                <w:sz w:val="20"/>
                <w:szCs w:val="20"/>
              </w:rPr>
              <w:t>369,86</w:t>
            </w:r>
          </w:p>
        </w:tc>
        <w:tc>
          <w:tcPr>
            <w:tcW w:w="671" w:type="pct"/>
            <w:shd w:val="clear" w:color="auto" w:fill="auto"/>
            <w:noWrap/>
            <w:vAlign w:val="center"/>
            <w:hideMark/>
          </w:tcPr>
          <w:p w14:paraId="5EC9F594" w14:textId="77777777" w:rsidR="00EB721E" w:rsidRPr="00EB721E" w:rsidRDefault="00EB721E" w:rsidP="00EB721E">
            <w:pPr>
              <w:jc w:val="center"/>
              <w:rPr>
                <w:sz w:val="20"/>
                <w:szCs w:val="20"/>
              </w:rPr>
            </w:pPr>
            <w:r w:rsidRPr="00EB721E">
              <w:rPr>
                <w:sz w:val="20"/>
                <w:szCs w:val="20"/>
              </w:rPr>
              <w:t>0,00</w:t>
            </w:r>
          </w:p>
        </w:tc>
        <w:tc>
          <w:tcPr>
            <w:tcW w:w="476" w:type="pct"/>
            <w:shd w:val="clear" w:color="auto" w:fill="auto"/>
            <w:noWrap/>
            <w:vAlign w:val="center"/>
            <w:hideMark/>
          </w:tcPr>
          <w:p w14:paraId="04DF156C" w14:textId="77777777" w:rsidR="00EB721E" w:rsidRPr="00EB721E" w:rsidRDefault="00EB721E" w:rsidP="00EB721E">
            <w:pPr>
              <w:jc w:val="center"/>
              <w:rPr>
                <w:sz w:val="20"/>
                <w:szCs w:val="20"/>
              </w:rPr>
            </w:pPr>
            <w:r w:rsidRPr="00EB721E">
              <w:rPr>
                <w:sz w:val="20"/>
                <w:szCs w:val="20"/>
              </w:rPr>
              <w:t>2027</w:t>
            </w:r>
          </w:p>
        </w:tc>
        <w:tc>
          <w:tcPr>
            <w:tcW w:w="514" w:type="pct"/>
            <w:shd w:val="clear" w:color="auto" w:fill="auto"/>
            <w:noWrap/>
            <w:vAlign w:val="center"/>
            <w:hideMark/>
          </w:tcPr>
          <w:p w14:paraId="7D457DDD" w14:textId="77777777" w:rsidR="00EB721E" w:rsidRPr="00EB721E" w:rsidRDefault="00EB721E" w:rsidP="00EB721E">
            <w:pPr>
              <w:jc w:val="center"/>
              <w:rPr>
                <w:sz w:val="20"/>
                <w:szCs w:val="20"/>
              </w:rPr>
            </w:pPr>
            <w:r w:rsidRPr="00EB721E">
              <w:rPr>
                <w:sz w:val="20"/>
                <w:szCs w:val="20"/>
              </w:rPr>
              <w:t>Х</w:t>
            </w:r>
          </w:p>
        </w:tc>
      </w:tr>
      <w:tr w:rsidR="00EB721E" w:rsidRPr="00EB721E" w14:paraId="0E426890" w14:textId="77777777" w:rsidTr="009E53B0">
        <w:trPr>
          <w:trHeight w:val="255"/>
        </w:trPr>
        <w:tc>
          <w:tcPr>
            <w:tcW w:w="352" w:type="pct"/>
            <w:shd w:val="clear" w:color="auto" w:fill="auto"/>
            <w:noWrap/>
            <w:vAlign w:val="center"/>
            <w:hideMark/>
          </w:tcPr>
          <w:p w14:paraId="3CFC114D" w14:textId="77777777" w:rsidR="00EB721E" w:rsidRPr="00EB721E" w:rsidRDefault="00EB721E" w:rsidP="00EB721E">
            <w:pPr>
              <w:jc w:val="center"/>
              <w:rPr>
                <w:sz w:val="20"/>
                <w:szCs w:val="20"/>
              </w:rPr>
            </w:pPr>
            <w:r w:rsidRPr="00EB721E">
              <w:rPr>
                <w:sz w:val="20"/>
                <w:szCs w:val="20"/>
              </w:rPr>
              <w:t>11</w:t>
            </w:r>
          </w:p>
        </w:tc>
        <w:tc>
          <w:tcPr>
            <w:tcW w:w="2186" w:type="pct"/>
            <w:shd w:val="clear" w:color="auto" w:fill="auto"/>
            <w:noWrap/>
            <w:vAlign w:val="center"/>
            <w:hideMark/>
          </w:tcPr>
          <w:p w14:paraId="2D308E6A" w14:textId="77777777" w:rsidR="00EB721E" w:rsidRPr="00EB721E" w:rsidRDefault="00EB721E" w:rsidP="00EB721E">
            <w:pPr>
              <w:jc w:val="center"/>
              <w:rPr>
                <w:sz w:val="20"/>
                <w:szCs w:val="20"/>
              </w:rPr>
            </w:pPr>
            <w:r w:rsidRPr="00EB721E">
              <w:rPr>
                <w:sz w:val="20"/>
                <w:szCs w:val="20"/>
              </w:rPr>
              <w:t>Замена насоса NB 125-200/180-156 - 1 шт.</w:t>
            </w:r>
          </w:p>
        </w:tc>
        <w:tc>
          <w:tcPr>
            <w:tcW w:w="800" w:type="pct"/>
            <w:shd w:val="clear" w:color="auto" w:fill="auto"/>
            <w:noWrap/>
            <w:vAlign w:val="center"/>
            <w:hideMark/>
          </w:tcPr>
          <w:p w14:paraId="3AD45160" w14:textId="77777777" w:rsidR="00EB721E" w:rsidRPr="00EB721E" w:rsidRDefault="00EB721E" w:rsidP="00EB721E">
            <w:pPr>
              <w:jc w:val="center"/>
              <w:rPr>
                <w:sz w:val="20"/>
                <w:szCs w:val="20"/>
              </w:rPr>
            </w:pPr>
            <w:r w:rsidRPr="00EB721E">
              <w:rPr>
                <w:sz w:val="20"/>
                <w:szCs w:val="20"/>
              </w:rPr>
              <w:t>551,86</w:t>
            </w:r>
          </w:p>
        </w:tc>
        <w:tc>
          <w:tcPr>
            <w:tcW w:w="671" w:type="pct"/>
            <w:shd w:val="clear" w:color="auto" w:fill="auto"/>
            <w:noWrap/>
            <w:vAlign w:val="center"/>
            <w:hideMark/>
          </w:tcPr>
          <w:p w14:paraId="7E4293AE" w14:textId="77777777" w:rsidR="00EB721E" w:rsidRPr="00EB721E" w:rsidRDefault="00EB721E" w:rsidP="00EB721E">
            <w:pPr>
              <w:jc w:val="center"/>
              <w:rPr>
                <w:sz w:val="20"/>
                <w:szCs w:val="20"/>
              </w:rPr>
            </w:pPr>
            <w:r w:rsidRPr="00EB721E">
              <w:rPr>
                <w:sz w:val="20"/>
                <w:szCs w:val="20"/>
              </w:rPr>
              <w:t>0,00</w:t>
            </w:r>
          </w:p>
        </w:tc>
        <w:tc>
          <w:tcPr>
            <w:tcW w:w="476" w:type="pct"/>
            <w:shd w:val="clear" w:color="auto" w:fill="auto"/>
            <w:noWrap/>
            <w:vAlign w:val="center"/>
            <w:hideMark/>
          </w:tcPr>
          <w:p w14:paraId="5B28892C" w14:textId="77777777" w:rsidR="00EB721E" w:rsidRPr="00EB721E" w:rsidRDefault="00EB721E" w:rsidP="00EB721E">
            <w:pPr>
              <w:jc w:val="center"/>
              <w:rPr>
                <w:sz w:val="20"/>
                <w:szCs w:val="20"/>
              </w:rPr>
            </w:pPr>
            <w:r w:rsidRPr="00EB721E">
              <w:rPr>
                <w:sz w:val="20"/>
                <w:szCs w:val="20"/>
              </w:rPr>
              <w:t>2028</w:t>
            </w:r>
          </w:p>
        </w:tc>
        <w:tc>
          <w:tcPr>
            <w:tcW w:w="514" w:type="pct"/>
            <w:shd w:val="clear" w:color="auto" w:fill="auto"/>
            <w:noWrap/>
            <w:vAlign w:val="center"/>
            <w:hideMark/>
          </w:tcPr>
          <w:p w14:paraId="3D234CB4" w14:textId="77777777" w:rsidR="00EB721E" w:rsidRPr="00EB721E" w:rsidRDefault="00EB721E" w:rsidP="00EB721E">
            <w:pPr>
              <w:jc w:val="center"/>
              <w:rPr>
                <w:sz w:val="20"/>
                <w:szCs w:val="20"/>
              </w:rPr>
            </w:pPr>
            <w:r w:rsidRPr="00EB721E">
              <w:rPr>
                <w:sz w:val="20"/>
                <w:szCs w:val="20"/>
              </w:rPr>
              <w:t>Х</w:t>
            </w:r>
          </w:p>
        </w:tc>
      </w:tr>
      <w:tr w:rsidR="00EB721E" w:rsidRPr="00EB721E" w14:paraId="7DC36416" w14:textId="77777777" w:rsidTr="009E53B0">
        <w:trPr>
          <w:trHeight w:val="255"/>
        </w:trPr>
        <w:tc>
          <w:tcPr>
            <w:tcW w:w="352" w:type="pct"/>
            <w:shd w:val="clear" w:color="auto" w:fill="auto"/>
            <w:noWrap/>
            <w:vAlign w:val="center"/>
            <w:hideMark/>
          </w:tcPr>
          <w:p w14:paraId="24B2279E" w14:textId="77777777" w:rsidR="00EB721E" w:rsidRPr="00EB721E" w:rsidRDefault="00EB721E" w:rsidP="00EB721E">
            <w:pPr>
              <w:jc w:val="center"/>
              <w:rPr>
                <w:sz w:val="20"/>
                <w:szCs w:val="20"/>
              </w:rPr>
            </w:pPr>
            <w:r w:rsidRPr="00EB721E">
              <w:rPr>
                <w:sz w:val="20"/>
                <w:szCs w:val="20"/>
              </w:rPr>
              <w:t>12</w:t>
            </w:r>
          </w:p>
        </w:tc>
        <w:tc>
          <w:tcPr>
            <w:tcW w:w="2186" w:type="pct"/>
            <w:shd w:val="clear" w:color="auto" w:fill="auto"/>
            <w:noWrap/>
            <w:vAlign w:val="center"/>
            <w:hideMark/>
          </w:tcPr>
          <w:p w14:paraId="61A6A0ED" w14:textId="77777777" w:rsidR="00EB721E" w:rsidRPr="00EB721E" w:rsidRDefault="00EB721E" w:rsidP="00EB721E">
            <w:pPr>
              <w:jc w:val="center"/>
              <w:rPr>
                <w:sz w:val="20"/>
                <w:szCs w:val="20"/>
              </w:rPr>
            </w:pPr>
            <w:r w:rsidRPr="00EB721E">
              <w:rPr>
                <w:sz w:val="20"/>
                <w:szCs w:val="20"/>
              </w:rPr>
              <w:t xml:space="preserve">Замена котлов </w:t>
            </w:r>
            <w:proofErr w:type="spellStart"/>
            <w:r w:rsidRPr="00EB721E">
              <w:rPr>
                <w:sz w:val="20"/>
                <w:szCs w:val="20"/>
              </w:rPr>
              <w:t>КВр</w:t>
            </w:r>
            <w:proofErr w:type="spellEnd"/>
            <w:r w:rsidRPr="00EB721E">
              <w:rPr>
                <w:sz w:val="20"/>
                <w:szCs w:val="20"/>
              </w:rPr>
              <w:t xml:space="preserve"> 1,8 МВт - 4 шт.</w:t>
            </w:r>
          </w:p>
        </w:tc>
        <w:tc>
          <w:tcPr>
            <w:tcW w:w="800" w:type="pct"/>
            <w:shd w:val="clear" w:color="auto" w:fill="auto"/>
            <w:noWrap/>
            <w:vAlign w:val="center"/>
            <w:hideMark/>
          </w:tcPr>
          <w:p w14:paraId="50789DB5" w14:textId="77777777" w:rsidR="00EB721E" w:rsidRPr="00EB721E" w:rsidRDefault="00EB721E" w:rsidP="00EB721E">
            <w:pPr>
              <w:jc w:val="center"/>
              <w:rPr>
                <w:sz w:val="20"/>
                <w:szCs w:val="20"/>
              </w:rPr>
            </w:pPr>
            <w:r w:rsidRPr="00EB721E">
              <w:rPr>
                <w:sz w:val="20"/>
                <w:szCs w:val="20"/>
              </w:rPr>
              <w:t>3487,42</w:t>
            </w:r>
          </w:p>
        </w:tc>
        <w:tc>
          <w:tcPr>
            <w:tcW w:w="671" w:type="pct"/>
            <w:shd w:val="clear" w:color="auto" w:fill="auto"/>
            <w:noWrap/>
            <w:vAlign w:val="center"/>
            <w:hideMark/>
          </w:tcPr>
          <w:p w14:paraId="3E46FB07" w14:textId="77777777" w:rsidR="00EB721E" w:rsidRPr="00EB721E" w:rsidRDefault="00EB721E" w:rsidP="00EB721E">
            <w:pPr>
              <w:jc w:val="center"/>
              <w:rPr>
                <w:sz w:val="20"/>
                <w:szCs w:val="20"/>
              </w:rPr>
            </w:pPr>
            <w:r w:rsidRPr="00EB721E">
              <w:rPr>
                <w:sz w:val="20"/>
                <w:szCs w:val="20"/>
              </w:rPr>
              <w:t>3487,42</w:t>
            </w:r>
          </w:p>
        </w:tc>
        <w:tc>
          <w:tcPr>
            <w:tcW w:w="476" w:type="pct"/>
            <w:shd w:val="clear" w:color="auto" w:fill="auto"/>
            <w:noWrap/>
            <w:vAlign w:val="center"/>
            <w:hideMark/>
          </w:tcPr>
          <w:p w14:paraId="4418FFF4" w14:textId="77777777" w:rsidR="00EB721E" w:rsidRPr="00EB721E" w:rsidRDefault="00EB721E" w:rsidP="00EB721E">
            <w:pPr>
              <w:jc w:val="center"/>
              <w:rPr>
                <w:sz w:val="20"/>
                <w:szCs w:val="20"/>
              </w:rPr>
            </w:pPr>
            <w:r w:rsidRPr="00EB721E">
              <w:rPr>
                <w:sz w:val="20"/>
                <w:szCs w:val="20"/>
              </w:rPr>
              <w:t>2027-2028</w:t>
            </w:r>
          </w:p>
        </w:tc>
        <w:tc>
          <w:tcPr>
            <w:tcW w:w="514" w:type="pct"/>
            <w:shd w:val="clear" w:color="auto" w:fill="auto"/>
            <w:noWrap/>
            <w:vAlign w:val="center"/>
            <w:hideMark/>
          </w:tcPr>
          <w:p w14:paraId="0E200744" w14:textId="77777777" w:rsidR="00EB721E" w:rsidRPr="00EB721E" w:rsidRDefault="00EB721E" w:rsidP="00EB721E">
            <w:pPr>
              <w:jc w:val="center"/>
              <w:rPr>
                <w:sz w:val="20"/>
                <w:szCs w:val="20"/>
              </w:rPr>
            </w:pPr>
            <w:r w:rsidRPr="00EB721E">
              <w:rPr>
                <w:sz w:val="20"/>
                <w:szCs w:val="20"/>
              </w:rPr>
              <w:t>Х</w:t>
            </w:r>
          </w:p>
        </w:tc>
      </w:tr>
      <w:tr w:rsidR="00EB721E" w:rsidRPr="00EB721E" w14:paraId="219CABC8" w14:textId="77777777" w:rsidTr="009E53B0">
        <w:trPr>
          <w:trHeight w:val="1020"/>
        </w:trPr>
        <w:tc>
          <w:tcPr>
            <w:tcW w:w="352" w:type="pct"/>
            <w:shd w:val="clear" w:color="auto" w:fill="auto"/>
            <w:noWrap/>
            <w:vAlign w:val="center"/>
            <w:hideMark/>
          </w:tcPr>
          <w:p w14:paraId="4BE39C86" w14:textId="77777777" w:rsidR="00EB721E" w:rsidRPr="00EB721E" w:rsidRDefault="00EB721E" w:rsidP="00EB721E">
            <w:pPr>
              <w:jc w:val="center"/>
              <w:rPr>
                <w:sz w:val="20"/>
                <w:szCs w:val="20"/>
              </w:rPr>
            </w:pPr>
            <w:r w:rsidRPr="00EB721E">
              <w:rPr>
                <w:sz w:val="20"/>
                <w:szCs w:val="20"/>
              </w:rPr>
              <w:t>13</w:t>
            </w:r>
          </w:p>
        </w:tc>
        <w:tc>
          <w:tcPr>
            <w:tcW w:w="2186" w:type="pct"/>
            <w:shd w:val="clear" w:color="auto" w:fill="auto"/>
            <w:vAlign w:val="center"/>
            <w:hideMark/>
          </w:tcPr>
          <w:p w14:paraId="75F89652" w14:textId="77777777" w:rsidR="00EB721E" w:rsidRPr="00EB721E" w:rsidRDefault="00EB721E" w:rsidP="00EB721E">
            <w:pPr>
              <w:jc w:val="center"/>
              <w:rPr>
                <w:sz w:val="20"/>
                <w:szCs w:val="20"/>
              </w:rPr>
            </w:pPr>
            <w:r w:rsidRPr="00EB721E">
              <w:rPr>
                <w:sz w:val="20"/>
                <w:szCs w:val="20"/>
              </w:rPr>
              <w:t>Проектирование реконструкции тепловой сети от котельной по ул. Южная, 5а проходящая по парку культуры и отдыха имени А.В. Суворова (протяженностью 230 м)</w:t>
            </w:r>
          </w:p>
        </w:tc>
        <w:tc>
          <w:tcPr>
            <w:tcW w:w="800" w:type="pct"/>
            <w:shd w:val="clear" w:color="auto" w:fill="auto"/>
            <w:noWrap/>
            <w:vAlign w:val="center"/>
            <w:hideMark/>
          </w:tcPr>
          <w:p w14:paraId="5CABB93B" w14:textId="77777777" w:rsidR="00EB721E" w:rsidRPr="00EB721E" w:rsidRDefault="00EB721E" w:rsidP="00EB721E">
            <w:pPr>
              <w:jc w:val="center"/>
              <w:rPr>
                <w:sz w:val="20"/>
                <w:szCs w:val="20"/>
              </w:rPr>
            </w:pPr>
            <w:r w:rsidRPr="00EB721E">
              <w:rPr>
                <w:sz w:val="20"/>
                <w:szCs w:val="20"/>
              </w:rPr>
              <w:t>0,00</w:t>
            </w:r>
          </w:p>
        </w:tc>
        <w:tc>
          <w:tcPr>
            <w:tcW w:w="671" w:type="pct"/>
            <w:shd w:val="clear" w:color="auto" w:fill="auto"/>
            <w:noWrap/>
            <w:vAlign w:val="center"/>
            <w:hideMark/>
          </w:tcPr>
          <w:p w14:paraId="42EDE693" w14:textId="77777777" w:rsidR="00EB721E" w:rsidRPr="00EB721E" w:rsidRDefault="00EB721E" w:rsidP="00EB721E">
            <w:pPr>
              <w:jc w:val="center"/>
              <w:rPr>
                <w:sz w:val="20"/>
                <w:szCs w:val="20"/>
              </w:rPr>
            </w:pPr>
            <w:r w:rsidRPr="00EB721E">
              <w:rPr>
                <w:sz w:val="20"/>
                <w:szCs w:val="20"/>
              </w:rPr>
              <w:t>200,00</w:t>
            </w:r>
          </w:p>
        </w:tc>
        <w:tc>
          <w:tcPr>
            <w:tcW w:w="476" w:type="pct"/>
            <w:shd w:val="clear" w:color="auto" w:fill="auto"/>
            <w:noWrap/>
            <w:vAlign w:val="center"/>
            <w:hideMark/>
          </w:tcPr>
          <w:p w14:paraId="3BB35C96" w14:textId="77777777" w:rsidR="00EB721E" w:rsidRPr="00EB721E" w:rsidRDefault="00EB721E" w:rsidP="00EB721E">
            <w:pPr>
              <w:jc w:val="center"/>
              <w:rPr>
                <w:sz w:val="20"/>
                <w:szCs w:val="20"/>
              </w:rPr>
            </w:pPr>
            <w:r w:rsidRPr="00EB721E">
              <w:rPr>
                <w:sz w:val="20"/>
                <w:szCs w:val="20"/>
              </w:rPr>
              <w:t>2025</w:t>
            </w:r>
          </w:p>
        </w:tc>
        <w:tc>
          <w:tcPr>
            <w:tcW w:w="514" w:type="pct"/>
            <w:shd w:val="clear" w:color="auto" w:fill="auto"/>
            <w:noWrap/>
            <w:vAlign w:val="center"/>
            <w:hideMark/>
          </w:tcPr>
          <w:p w14:paraId="6AF3AF65" w14:textId="77777777" w:rsidR="00EB721E" w:rsidRPr="00EB721E" w:rsidRDefault="00EB721E" w:rsidP="00EB721E">
            <w:pPr>
              <w:jc w:val="center"/>
              <w:rPr>
                <w:sz w:val="20"/>
                <w:szCs w:val="20"/>
              </w:rPr>
            </w:pPr>
            <w:r w:rsidRPr="00EB721E">
              <w:rPr>
                <w:sz w:val="20"/>
                <w:szCs w:val="20"/>
              </w:rPr>
              <w:t>Х</w:t>
            </w:r>
          </w:p>
        </w:tc>
      </w:tr>
      <w:tr w:rsidR="00EB721E" w:rsidRPr="00EB721E" w14:paraId="0574E3C7" w14:textId="77777777" w:rsidTr="009E53B0">
        <w:trPr>
          <w:trHeight w:val="1020"/>
        </w:trPr>
        <w:tc>
          <w:tcPr>
            <w:tcW w:w="352" w:type="pct"/>
            <w:shd w:val="clear" w:color="auto" w:fill="auto"/>
            <w:noWrap/>
            <w:vAlign w:val="center"/>
            <w:hideMark/>
          </w:tcPr>
          <w:p w14:paraId="1276D553" w14:textId="77777777" w:rsidR="00EB721E" w:rsidRPr="00EB721E" w:rsidRDefault="00EB721E" w:rsidP="00EB721E">
            <w:pPr>
              <w:jc w:val="center"/>
              <w:rPr>
                <w:sz w:val="20"/>
                <w:szCs w:val="20"/>
              </w:rPr>
            </w:pPr>
            <w:r w:rsidRPr="00EB721E">
              <w:rPr>
                <w:sz w:val="20"/>
                <w:szCs w:val="20"/>
              </w:rPr>
              <w:t>14</w:t>
            </w:r>
          </w:p>
        </w:tc>
        <w:tc>
          <w:tcPr>
            <w:tcW w:w="2186" w:type="pct"/>
            <w:shd w:val="clear" w:color="auto" w:fill="auto"/>
            <w:vAlign w:val="center"/>
            <w:hideMark/>
          </w:tcPr>
          <w:p w14:paraId="73E2976F" w14:textId="77777777" w:rsidR="00EB721E" w:rsidRPr="00EB721E" w:rsidRDefault="00EB721E" w:rsidP="00EB721E">
            <w:pPr>
              <w:jc w:val="center"/>
              <w:rPr>
                <w:sz w:val="20"/>
                <w:szCs w:val="20"/>
              </w:rPr>
            </w:pPr>
            <w:r w:rsidRPr="00EB721E">
              <w:rPr>
                <w:sz w:val="20"/>
                <w:szCs w:val="20"/>
              </w:rPr>
              <w:t>Реконструкция тепловой сети от котельной по ул. Южная, 5а, проходящая по парку культуры и отдыха имени А.В. Суворова (протяженностью 230 м)</w:t>
            </w:r>
          </w:p>
        </w:tc>
        <w:tc>
          <w:tcPr>
            <w:tcW w:w="800" w:type="pct"/>
            <w:shd w:val="clear" w:color="auto" w:fill="auto"/>
            <w:noWrap/>
            <w:vAlign w:val="center"/>
            <w:hideMark/>
          </w:tcPr>
          <w:p w14:paraId="56D865B3" w14:textId="77777777" w:rsidR="00EB721E" w:rsidRPr="00EB721E" w:rsidRDefault="00EB721E" w:rsidP="00EB721E">
            <w:pPr>
              <w:jc w:val="center"/>
              <w:rPr>
                <w:sz w:val="20"/>
                <w:szCs w:val="20"/>
              </w:rPr>
            </w:pPr>
            <w:r w:rsidRPr="00EB721E">
              <w:rPr>
                <w:sz w:val="20"/>
                <w:szCs w:val="20"/>
              </w:rPr>
              <w:t>0,00</w:t>
            </w:r>
          </w:p>
        </w:tc>
        <w:tc>
          <w:tcPr>
            <w:tcW w:w="671" w:type="pct"/>
            <w:shd w:val="clear" w:color="auto" w:fill="auto"/>
            <w:noWrap/>
            <w:vAlign w:val="center"/>
            <w:hideMark/>
          </w:tcPr>
          <w:p w14:paraId="46C25EEA" w14:textId="77777777" w:rsidR="00EB721E" w:rsidRPr="00EB721E" w:rsidRDefault="00EB721E" w:rsidP="00EB721E">
            <w:pPr>
              <w:jc w:val="center"/>
              <w:rPr>
                <w:sz w:val="20"/>
                <w:szCs w:val="20"/>
              </w:rPr>
            </w:pPr>
            <w:r w:rsidRPr="00EB721E">
              <w:rPr>
                <w:sz w:val="20"/>
                <w:szCs w:val="20"/>
              </w:rPr>
              <w:t>3586,22</w:t>
            </w:r>
          </w:p>
        </w:tc>
        <w:tc>
          <w:tcPr>
            <w:tcW w:w="476" w:type="pct"/>
            <w:shd w:val="clear" w:color="auto" w:fill="auto"/>
            <w:noWrap/>
            <w:vAlign w:val="center"/>
            <w:hideMark/>
          </w:tcPr>
          <w:p w14:paraId="29C01D83" w14:textId="77777777" w:rsidR="00EB721E" w:rsidRPr="00EB721E" w:rsidRDefault="00EB721E" w:rsidP="00EB721E">
            <w:pPr>
              <w:jc w:val="center"/>
              <w:rPr>
                <w:sz w:val="20"/>
                <w:szCs w:val="20"/>
              </w:rPr>
            </w:pPr>
            <w:r w:rsidRPr="00EB721E">
              <w:rPr>
                <w:sz w:val="20"/>
                <w:szCs w:val="20"/>
              </w:rPr>
              <w:t>2025</w:t>
            </w:r>
          </w:p>
        </w:tc>
        <w:tc>
          <w:tcPr>
            <w:tcW w:w="514" w:type="pct"/>
            <w:shd w:val="clear" w:color="auto" w:fill="auto"/>
            <w:noWrap/>
            <w:vAlign w:val="center"/>
            <w:hideMark/>
          </w:tcPr>
          <w:p w14:paraId="4A38F0A6" w14:textId="77777777" w:rsidR="00EB721E" w:rsidRPr="00EB721E" w:rsidRDefault="00EB721E" w:rsidP="00EB721E">
            <w:pPr>
              <w:jc w:val="center"/>
              <w:rPr>
                <w:sz w:val="20"/>
                <w:szCs w:val="20"/>
              </w:rPr>
            </w:pPr>
            <w:r w:rsidRPr="00EB721E">
              <w:rPr>
                <w:sz w:val="20"/>
                <w:szCs w:val="20"/>
              </w:rPr>
              <w:t>Х</w:t>
            </w:r>
          </w:p>
        </w:tc>
      </w:tr>
      <w:tr w:rsidR="00EB721E" w:rsidRPr="00EB721E" w14:paraId="75D128BA" w14:textId="77777777" w:rsidTr="009E53B0">
        <w:trPr>
          <w:trHeight w:val="255"/>
        </w:trPr>
        <w:tc>
          <w:tcPr>
            <w:tcW w:w="2538" w:type="pct"/>
            <w:gridSpan w:val="2"/>
            <w:shd w:val="clear" w:color="auto" w:fill="auto"/>
            <w:noWrap/>
            <w:vAlign w:val="center"/>
            <w:hideMark/>
          </w:tcPr>
          <w:p w14:paraId="70530A1A" w14:textId="77777777" w:rsidR="00EB721E" w:rsidRPr="00EB721E" w:rsidRDefault="00EB721E" w:rsidP="00EB721E">
            <w:pPr>
              <w:jc w:val="center"/>
              <w:rPr>
                <w:sz w:val="20"/>
                <w:szCs w:val="20"/>
              </w:rPr>
            </w:pPr>
            <w:r w:rsidRPr="00EB721E">
              <w:rPr>
                <w:sz w:val="20"/>
                <w:szCs w:val="20"/>
              </w:rPr>
              <w:t>Итого:</w:t>
            </w:r>
          </w:p>
        </w:tc>
        <w:tc>
          <w:tcPr>
            <w:tcW w:w="800" w:type="pct"/>
            <w:shd w:val="clear" w:color="auto" w:fill="auto"/>
            <w:noWrap/>
            <w:vAlign w:val="center"/>
            <w:hideMark/>
          </w:tcPr>
          <w:p w14:paraId="3CB78C38" w14:textId="77777777" w:rsidR="00EB721E" w:rsidRPr="00EB721E" w:rsidRDefault="00EB721E" w:rsidP="00EB721E">
            <w:pPr>
              <w:jc w:val="center"/>
              <w:rPr>
                <w:sz w:val="20"/>
                <w:szCs w:val="20"/>
              </w:rPr>
            </w:pPr>
            <w:r w:rsidRPr="00EB721E">
              <w:rPr>
                <w:sz w:val="20"/>
                <w:szCs w:val="20"/>
              </w:rPr>
              <w:t>19341,81</w:t>
            </w:r>
          </w:p>
        </w:tc>
        <w:tc>
          <w:tcPr>
            <w:tcW w:w="671" w:type="pct"/>
            <w:shd w:val="clear" w:color="auto" w:fill="auto"/>
            <w:noWrap/>
            <w:vAlign w:val="center"/>
            <w:hideMark/>
          </w:tcPr>
          <w:p w14:paraId="688B1516" w14:textId="77777777" w:rsidR="00EB721E" w:rsidRPr="00EB721E" w:rsidRDefault="00EB721E" w:rsidP="00EB721E">
            <w:pPr>
              <w:jc w:val="center"/>
              <w:rPr>
                <w:sz w:val="20"/>
                <w:szCs w:val="20"/>
              </w:rPr>
            </w:pPr>
            <w:r w:rsidRPr="00EB721E">
              <w:rPr>
                <w:sz w:val="20"/>
                <w:szCs w:val="20"/>
              </w:rPr>
              <w:t>19341,81</w:t>
            </w:r>
          </w:p>
        </w:tc>
        <w:tc>
          <w:tcPr>
            <w:tcW w:w="476" w:type="pct"/>
            <w:shd w:val="clear" w:color="auto" w:fill="auto"/>
            <w:noWrap/>
            <w:vAlign w:val="center"/>
            <w:hideMark/>
          </w:tcPr>
          <w:p w14:paraId="3AB4D78A" w14:textId="77777777" w:rsidR="00EB721E" w:rsidRPr="00EB721E" w:rsidRDefault="00EB721E" w:rsidP="00EB721E">
            <w:pPr>
              <w:jc w:val="center"/>
              <w:rPr>
                <w:sz w:val="20"/>
                <w:szCs w:val="20"/>
              </w:rPr>
            </w:pPr>
            <w:r w:rsidRPr="00EB721E">
              <w:rPr>
                <w:sz w:val="20"/>
                <w:szCs w:val="20"/>
              </w:rPr>
              <w:t>Х</w:t>
            </w:r>
          </w:p>
        </w:tc>
        <w:tc>
          <w:tcPr>
            <w:tcW w:w="514" w:type="pct"/>
            <w:shd w:val="clear" w:color="auto" w:fill="auto"/>
            <w:noWrap/>
            <w:vAlign w:val="center"/>
            <w:hideMark/>
          </w:tcPr>
          <w:p w14:paraId="46BDAE36" w14:textId="77777777" w:rsidR="00EB721E" w:rsidRPr="00EB721E" w:rsidRDefault="00EB721E" w:rsidP="00EB721E">
            <w:pPr>
              <w:jc w:val="center"/>
              <w:rPr>
                <w:sz w:val="20"/>
                <w:szCs w:val="20"/>
              </w:rPr>
            </w:pPr>
          </w:p>
        </w:tc>
      </w:tr>
    </w:tbl>
    <w:p w14:paraId="741462F9" w14:textId="77777777" w:rsidR="00EB721E" w:rsidRPr="00EB721E" w:rsidRDefault="00EB721E" w:rsidP="00EB721E">
      <w:pPr>
        <w:jc w:val="both"/>
        <w:rPr>
          <w:sz w:val="20"/>
          <w:szCs w:val="20"/>
        </w:rPr>
      </w:pPr>
    </w:p>
    <w:p w14:paraId="4D25F0F4" w14:textId="77777777" w:rsidR="00EB721E" w:rsidRPr="00EB721E" w:rsidRDefault="00EB721E" w:rsidP="00EB721E">
      <w:pPr>
        <w:jc w:val="both"/>
        <w:rPr>
          <w:sz w:val="20"/>
          <w:szCs w:val="20"/>
        </w:rPr>
      </w:pPr>
    </w:p>
    <w:p w14:paraId="43999C47" w14:textId="77777777" w:rsidR="00EB721E" w:rsidRPr="00EB721E" w:rsidRDefault="00EB721E" w:rsidP="00EB721E">
      <w:pPr>
        <w:jc w:val="both"/>
        <w:rPr>
          <w:sz w:val="20"/>
          <w:szCs w:val="20"/>
        </w:rPr>
      </w:pPr>
    </w:p>
    <w:p w14:paraId="770D2F40" w14:textId="77777777" w:rsidR="00EB721E" w:rsidRPr="00EB721E" w:rsidRDefault="00EB721E" w:rsidP="00EB721E">
      <w:pPr>
        <w:jc w:val="both"/>
        <w:rPr>
          <w:sz w:val="20"/>
          <w:szCs w:val="20"/>
        </w:rPr>
      </w:pPr>
    </w:p>
    <w:p w14:paraId="4FDA93D3" w14:textId="77777777" w:rsidR="00EB721E" w:rsidRPr="00EB721E" w:rsidRDefault="00EB721E" w:rsidP="00EB721E">
      <w:pPr>
        <w:jc w:val="both"/>
        <w:rPr>
          <w:sz w:val="20"/>
          <w:szCs w:val="20"/>
        </w:rPr>
        <w:sectPr w:rsidR="00EB721E" w:rsidRPr="00EB721E" w:rsidSect="00EB721E">
          <w:headerReference w:type="default" r:id="rId10"/>
          <w:pgSz w:w="11906" w:h="16838"/>
          <w:pgMar w:top="851" w:right="567" w:bottom="567" w:left="1701" w:header="709" w:footer="709" w:gutter="0"/>
          <w:cols w:space="708"/>
          <w:titlePg/>
          <w:docGrid w:linePitch="360"/>
        </w:sectPr>
      </w:pPr>
    </w:p>
    <w:p w14:paraId="0F65DCF2" w14:textId="77777777" w:rsidR="00EB721E" w:rsidRPr="00EB721E" w:rsidRDefault="00EB721E" w:rsidP="00EB721E">
      <w:pPr>
        <w:ind w:left="284" w:right="536"/>
        <w:jc w:val="right"/>
        <w:rPr>
          <w:sz w:val="28"/>
          <w:szCs w:val="28"/>
        </w:rPr>
      </w:pPr>
      <w:bookmarkStart w:id="5" w:name="_Hlk22730685"/>
    </w:p>
    <w:p w14:paraId="51D9FAD7" w14:textId="77777777" w:rsidR="00EB721E" w:rsidRPr="00EB721E" w:rsidRDefault="00EB721E" w:rsidP="00EB721E">
      <w:pPr>
        <w:ind w:left="284" w:right="536"/>
        <w:jc w:val="center"/>
        <w:rPr>
          <w:b/>
          <w:bCs/>
          <w:sz w:val="28"/>
          <w:szCs w:val="28"/>
        </w:rPr>
      </w:pPr>
      <w:r w:rsidRPr="00EB721E">
        <w:rPr>
          <w:b/>
          <w:bCs/>
          <w:sz w:val="28"/>
          <w:szCs w:val="28"/>
        </w:rPr>
        <w:t>Инвестиционная программа в сфере теплоснабжения ООО «</w:t>
      </w:r>
      <w:proofErr w:type="spellStart"/>
      <w:r w:rsidRPr="00EB721E">
        <w:rPr>
          <w:b/>
          <w:bCs/>
          <w:sz w:val="28"/>
          <w:szCs w:val="28"/>
        </w:rPr>
        <w:t>ТеплоСнаб</w:t>
      </w:r>
      <w:proofErr w:type="spellEnd"/>
      <w:r w:rsidRPr="00EB721E">
        <w:rPr>
          <w:b/>
          <w:bCs/>
          <w:sz w:val="28"/>
          <w:szCs w:val="28"/>
        </w:rPr>
        <w:t xml:space="preserve">» на потребительском рынке </w:t>
      </w:r>
      <w:r w:rsidRPr="00EB721E">
        <w:rPr>
          <w:b/>
          <w:bCs/>
          <w:sz w:val="28"/>
          <w:szCs w:val="28"/>
        </w:rPr>
        <w:br/>
        <w:t>г. Мариинск на 2020-2029 годы</w:t>
      </w:r>
    </w:p>
    <w:p w14:paraId="3278FC86" w14:textId="77777777" w:rsidR="00EB721E" w:rsidRPr="00EB721E" w:rsidRDefault="00EB721E" w:rsidP="00EB721E">
      <w:pPr>
        <w:autoSpaceDE w:val="0"/>
        <w:autoSpaceDN w:val="0"/>
        <w:adjustRightInd w:val="0"/>
        <w:jc w:val="center"/>
        <w:rPr>
          <w:b/>
          <w:bCs/>
          <w:sz w:val="20"/>
          <w:szCs w:val="28"/>
        </w:rPr>
      </w:pPr>
    </w:p>
    <w:tbl>
      <w:tblPr>
        <w:tblW w:w="14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253"/>
        <w:gridCol w:w="992"/>
        <w:gridCol w:w="994"/>
        <w:gridCol w:w="581"/>
        <w:gridCol w:w="390"/>
        <w:gridCol w:w="401"/>
        <w:gridCol w:w="1225"/>
        <w:gridCol w:w="511"/>
        <w:gridCol w:w="511"/>
        <w:gridCol w:w="511"/>
        <w:gridCol w:w="511"/>
        <w:gridCol w:w="511"/>
        <w:gridCol w:w="511"/>
        <w:gridCol w:w="371"/>
        <w:gridCol w:w="511"/>
        <w:gridCol w:w="511"/>
        <w:gridCol w:w="371"/>
        <w:gridCol w:w="758"/>
      </w:tblGrid>
      <w:tr w:rsidR="00EB721E" w:rsidRPr="00EB721E" w14:paraId="4A261D8A" w14:textId="77777777" w:rsidTr="009E53B0">
        <w:trPr>
          <w:trHeight w:val="170"/>
          <w:jc w:val="center"/>
        </w:trPr>
        <w:tc>
          <w:tcPr>
            <w:tcW w:w="567" w:type="dxa"/>
            <w:vMerge w:val="restart"/>
            <w:shd w:val="clear" w:color="auto" w:fill="auto"/>
            <w:noWrap/>
            <w:vAlign w:val="center"/>
            <w:hideMark/>
          </w:tcPr>
          <w:p w14:paraId="667C622A" w14:textId="77777777" w:rsidR="00EB721E" w:rsidRPr="00EB721E" w:rsidRDefault="00EB721E" w:rsidP="00EB721E">
            <w:pPr>
              <w:jc w:val="center"/>
              <w:rPr>
                <w:sz w:val="14"/>
                <w:szCs w:val="14"/>
              </w:rPr>
            </w:pPr>
            <w:r w:rsidRPr="00EB721E">
              <w:rPr>
                <w:sz w:val="14"/>
                <w:szCs w:val="14"/>
              </w:rPr>
              <w:t>№ п/п</w:t>
            </w:r>
          </w:p>
        </w:tc>
        <w:tc>
          <w:tcPr>
            <w:tcW w:w="4253" w:type="dxa"/>
            <w:vMerge w:val="restart"/>
            <w:shd w:val="clear" w:color="auto" w:fill="auto"/>
            <w:vAlign w:val="center"/>
            <w:hideMark/>
          </w:tcPr>
          <w:p w14:paraId="4CCEDC05" w14:textId="77777777" w:rsidR="00EB721E" w:rsidRPr="00EB721E" w:rsidRDefault="00EB721E" w:rsidP="00EB721E">
            <w:pPr>
              <w:jc w:val="center"/>
              <w:rPr>
                <w:sz w:val="14"/>
                <w:szCs w:val="14"/>
              </w:rPr>
            </w:pPr>
            <w:r w:rsidRPr="00EB721E">
              <w:rPr>
                <w:sz w:val="14"/>
                <w:szCs w:val="14"/>
              </w:rPr>
              <w:t>Наименование мероприятий</w:t>
            </w:r>
          </w:p>
        </w:tc>
        <w:tc>
          <w:tcPr>
            <w:tcW w:w="992" w:type="dxa"/>
            <w:vMerge w:val="restart"/>
            <w:shd w:val="clear" w:color="auto" w:fill="auto"/>
            <w:vAlign w:val="center"/>
            <w:hideMark/>
          </w:tcPr>
          <w:p w14:paraId="36DB81D6" w14:textId="77777777" w:rsidR="00EB721E" w:rsidRPr="00EB721E" w:rsidRDefault="00EB721E" w:rsidP="00EB721E">
            <w:pPr>
              <w:jc w:val="center"/>
              <w:rPr>
                <w:sz w:val="14"/>
                <w:szCs w:val="14"/>
              </w:rPr>
            </w:pPr>
            <w:r w:rsidRPr="00EB721E">
              <w:rPr>
                <w:sz w:val="14"/>
                <w:szCs w:val="14"/>
              </w:rPr>
              <w:t>Год начала реализации</w:t>
            </w:r>
          </w:p>
        </w:tc>
        <w:tc>
          <w:tcPr>
            <w:tcW w:w="994" w:type="dxa"/>
            <w:vMerge w:val="restart"/>
            <w:shd w:val="clear" w:color="auto" w:fill="auto"/>
            <w:vAlign w:val="center"/>
            <w:hideMark/>
          </w:tcPr>
          <w:p w14:paraId="1E10B64D" w14:textId="77777777" w:rsidR="00EB721E" w:rsidRPr="00EB721E" w:rsidRDefault="00EB721E" w:rsidP="00EB721E">
            <w:pPr>
              <w:jc w:val="center"/>
              <w:rPr>
                <w:sz w:val="14"/>
                <w:szCs w:val="14"/>
              </w:rPr>
            </w:pPr>
            <w:r w:rsidRPr="00EB721E">
              <w:rPr>
                <w:sz w:val="14"/>
                <w:szCs w:val="14"/>
              </w:rPr>
              <w:t>Год окончания реализации</w:t>
            </w:r>
          </w:p>
        </w:tc>
        <w:tc>
          <w:tcPr>
            <w:tcW w:w="8185" w:type="dxa"/>
            <w:gridSpan w:val="15"/>
            <w:shd w:val="clear" w:color="auto" w:fill="auto"/>
            <w:vAlign w:val="center"/>
            <w:hideMark/>
          </w:tcPr>
          <w:p w14:paraId="022E6D5C" w14:textId="77777777" w:rsidR="00EB721E" w:rsidRPr="00EB721E" w:rsidRDefault="00EB721E" w:rsidP="00EB721E">
            <w:pPr>
              <w:jc w:val="center"/>
              <w:rPr>
                <w:sz w:val="14"/>
                <w:szCs w:val="14"/>
              </w:rPr>
            </w:pPr>
            <w:r w:rsidRPr="00EB721E">
              <w:rPr>
                <w:sz w:val="14"/>
                <w:szCs w:val="14"/>
              </w:rPr>
              <w:t>Расходы на реализацию мероприятий в прогнозных ценах, тыс. руб. без НДС</w:t>
            </w:r>
          </w:p>
        </w:tc>
      </w:tr>
      <w:tr w:rsidR="00EB721E" w:rsidRPr="00EB721E" w14:paraId="28E57084" w14:textId="77777777" w:rsidTr="009E53B0">
        <w:trPr>
          <w:trHeight w:val="408"/>
          <w:jc w:val="center"/>
        </w:trPr>
        <w:tc>
          <w:tcPr>
            <w:tcW w:w="567" w:type="dxa"/>
            <w:vMerge/>
            <w:shd w:val="clear" w:color="auto" w:fill="auto"/>
            <w:vAlign w:val="center"/>
            <w:hideMark/>
          </w:tcPr>
          <w:p w14:paraId="33481D0A" w14:textId="77777777" w:rsidR="00EB721E" w:rsidRPr="00EB721E" w:rsidRDefault="00EB721E" w:rsidP="00EB721E">
            <w:pPr>
              <w:jc w:val="center"/>
              <w:rPr>
                <w:sz w:val="14"/>
                <w:szCs w:val="14"/>
              </w:rPr>
            </w:pPr>
          </w:p>
        </w:tc>
        <w:tc>
          <w:tcPr>
            <w:tcW w:w="4253" w:type="dxa"/>
            <w:vMerge/>
            <w:shd w:val="clear" w:color="auto" w:fill="auto"/>
            <w:vAlign w:val="center"/>
            <w:hideMark/>
          </w:tcPr>
          <w:p w14:paraId="708ED44F" w14:textId="77777777" w:rsidR="00EB721E" w:rsidRPr="00EB721E" w:rsidRDefault="00EB721E" w:rsidP="00EB721E">
            <w:pPr>
              <w:jc w:val="center"/>
              <w:rPr>
                <w:sz w:val="14"/>
                <w:szCs w:val="14"/>
              </w:rPr>
            </w:pPr>
          </w:p>
        </w:tc>
        <w:tc>
          <w:tcPr>
            <w:tcW w:w="992" w:type="dxa"/>
            <w:vMerge/>
            <w:shd w:val="clear" w:color="auto" w:fill="auto"/>
            <w:vAlign w:val="center"/>
            <w:hideMark/>
          </w:tcPr>
          <w:p w14:paraId="3273C613" w14:textId="77777777" w:rsidR="00EB721E" w:rsidRPr="00EB721E" w:rsidRDefault="00EB721E" w:rsidP="00EB721E">
            <w:pPr>
              <w:jc w:val="center"/>
              <w:rPr>
                <w:sz w:val="14"/>
                <w:szCs w:val="14"/>
              </w:rPr>
            </w:pPr>
          </w:p>
        </w:tc>
        <w:tc>
          <w:tcPr>
            <w:tcW w:w="994" w:type="dxa"/>
            <w:vMerge/>
            <w:shd w:val="clear" w:color="auto" w:fill="auto"/>
            <w:vAlign w:val="center"/>
            <w:hideMark/>
          </w:tcPr>
          <w:p w14:paraId="1E82859F" w14:textId="77777777" w:rsidR="00EB721E" w:rsidRPr="00EB721E" w:rsidRDefault="00EB721E" w:rsidP="00EB721E">
            <w:pPr>
              <w:jc w:val="center"/>
              <w:rPr>
                <w:sz w:val="14"/>
                <w:szCs w:val="14"/>
              </w:rPr>
            </w:pPr>
          </w:p>
        </w:tc>
        <w:tc>
          <w:tcPr>
            <w:tcW w:w="1372" w:type="dxa"/>
            <w:gridSpan w:val="3"/>
            <w:vMerge w:val="restart"/>
            <w:shd w:val="clear" w:color="auto" w:fill="auto"/>
            <w:vAlign w:val="center"/>
            <w:hideMark/>
          </w:tcPr>
          <w:p w14:paraId="104CD984" w14:textId="77777777" w:rsidR="00EB721E" w:rsidRPr="00EB721E" w:rsidRDefault="00EB721E" w:rsidP="00EB721E">
            <w:pPr>
              <w:jc w:val="center"/>
              <w:rPr>
                <w:sz w:val="14"/>
                <w:szCs w:val="14"/>
              </w:rPr>
            </w:pPr>
            <w:r w:rsidRPr="00EB721E">
              <w:rPr>
                <w:sz w:val="14"/>
                <w:szCs w:val="14"/>
              </w:rPr>
              <w:t>Плановые расходы</w:t>
            </w:r>
          </w:p>
        </w:tc>
        <w:tc>
          <w:tcPr>
            <w:tcW w:w="1225" w:type="dxa"/>
            <w:vMerge w:val="restart"/>
            <w:shd w:val="clear" w:color="auto" w:fill="auto"/>
            <w:vAlign w:val="center"/>
            <w:hideMark/>
          </w:tcPr>
          <w:p w14:paraId="6F414BA2" w14:textId="77777777" w:rsidR="00EB721E" w:rsidRPr="00EB721E" w:rsidRDefault="00EB721E" w:rsidP="00EB721E">
            <w:pPr>
              <w:jc w:val="center"/>
              <w:rPr>
                <w:sz w:val="14"/>
                <w:szCs w:val="14"/>
              </w:rPr>
            </w:pPr>
            <w:r w:rsidRPr="00EB721E">
              <w:rPr>
                <w:sz w:val="14"/>
                <w:szCs w:val="14"/>
              </w:rPr>
              <w:t xml:space="preserve">Профинансировано </w:t>
            </w:r>
            <w:r w:rsidRPr="00EB721E">
              <w:rPr>
                <w:sz w:val="14"/>
                <w:szCs w:val="14"/>
              </w:rPr>
              <w:br/>
              <w:t>к 2023 году</w:t>
            </w:r>
          </w:p>
        </w:tc>
        <w:tc>
          <w:tcPr>
            <w:tcW w:w="4830" w:type="dxa"/>
            <w:gridSpan w:val="10"/>
            <w:vMerge w:val="restart"/>
            <w:shd w:val="clear" w:color="auto" w:fill="auto"/>
            <w:vAlign w:val="center"/>
            <w:hideMark/>
          </w:tcPr>
          <w:p w14:paraId="36FF65E9" w14:textId="77777777" w:rsidR="00EB721E" w:rsidRPr="00EB721E" w:rsidRDefault="00EB721E" w:rsidP="00EB721E">
            <w:pPr>
              <w:jc w:val="center"/>
              <w:rPr>
                <w:sz w:val="14"/>
                <w:szCs w:val="14"/>
              </w:rPr>
            </w:pPr>
            <w:r w:rsidRPr="00EB721E">
              <w:rPr>
                <w:sz w:val="14"/>
                <w:szCs w:val="14"/>
              </w:rPr>
              <w:t>Финансирование, в т.ч. по годам</w:t>
            </w:r>
          </w:p>
        </w:tc>
        <w:tc>
          <w:tcPr>
            <w:tcW w:w="758" w:type="dxa"/>
            <w:vMerge w:val="restart"/>
            <w:shd w:val="clear" w:color="auto" w:fill="auto"/>
            <w:vAlign w:val="center"/>
            <w:hideMark/>
          </w:tcPr>
          <w:p w14:paraId="7EF57063" w14:textId="77777777" w:rsidR="00EB721E" w:rsidRPr="00EB721E" w:rsidRDefault="00EB721E" w:rsidP="00EB721E">
            <w:pPr>
              <w:jc w:val="center"/>
              <w:rPr>
                <w:sz w:val="14"/>
                <w:szCs w:val="14"/>
              </w:rPr>
            </w:pPr>
            <w:r w:rsidRPr="00EB721E">
              <w:rPr>
                <w:sz w:val="14"/>
                <w:szCs w:val="14"/>
              </w:rPr>
              <w:t xml:space="preserve">Остаток </w:t>
            </w:r>
            <w:proofErr w:type="spellStart"/>
            <w:r w:rsidRPr="00EB721E">
              <w:rPr>
                <w:sz w:val="14"/>
                <w:szCs w:val="14"/>
              </w:rPr>
              <w:t>финансиро-вания</w:t>
            </w:r>
            <w:proofErr w:type="spellEnd"/>
          </w:p>
        </w:tc>
      </w:tr>
      <w:tr w:rsidR="00EB721E" w:rsidRPr="00EB721E" w14:paraId="1A8B55E0" w14:textId="77777777" w:rsidTr="009E53B0">
        <w:trPr>
          <w:trHeight w:val="408"/>
          <w:jc w:val="center"/>
        </w:trPr>
        <w:tc>
          <w:tcPr>
            <w:tcW w:w="567" w:type="dxa"/>
            <w:vMerge/>
            <w:shd w:val="clear" w:color="auto" w:fill="auto"/>
            <w:vAlign w:val="center"/>
            <w:hideMark/>
          </w:tcPr>
          <w:p w14:paraId="051A36D2" w14:textId="77777777" w:rsidR="00EB721E" w:rsidRPr="00EB721E" w:rsidRDefault="00EB721E" w:rsidP="00EB721E">
            <w:pPr>
              <w:jc w:val="center"/>
              <w:rPr>
                <w:sz w:val="14"/>
                <w:szCs w:val="14"/>
              </w:rPr>
            </w:pPr>
          </w:p>
        </w:tc>
        <w:tc>
          <w:tcPr>
            <w:tcW w:w="4253" w:type="dxa"/>
            <w:vMerge/>
            <w:shd w:val="clear" w:color="auto" w:fill="auto"/>
            <w:vAlign w:val="center"/>
            <w:hideMark/>
          </w:tcPr>
          <w:p w14:paraId="59B5D8F9" w14:textId="77777777" w:rsidR="00EB721E" w:rsidRPr="00EB721E" w:rsidRDefault="00EB721E" w:rsidP="00EB721E">
            <w:pPr>
              <w:jc w:val="center"/>
              <w:rPr>
                <w:sz w:val="14"/>
                <w:szCs w:val="14"/>
              </w:rPr>
            </w:pPr>
          </w:p>
        </w:tc>
        <w:tc>
          <w:tcPr>
            <w:tcW w:w="992" w:type="dxa"/>
            <w:vMerge/>
            <w:shd w:val="clear" w:color="auto" w:fill="auto"/>
            <w:vAlign w:val="center"/>
            <w:hideMark/>
          </w:tcPr>
          <w:p w14:paraId="3051BBA0" w14:textId="77777777" w:rsidR="00EB721E" w:rsidRPr="00EB721E" w:rsidRDefault="00EB721E" w:rsidP="00EB721E">
            <w:pPr>
              <w:jc w:val="center"/>
              <w:rPr>
                <w:sz w:val="14"/>
                <w:szCs w:val="14"/>
              </w:rPr>
            </w:pPr>
          </w:p>
        </w:tc>
        <w:tc>
          <w:tcPr>
            <w:tcW w:w="994" w:type="dxa"/>
            <w:vMerge/>
            <w:shd w:val="clear" w:color="auto" w:fill="auto"/>
            <w:vAlign w:val="center"/>
            <w:hideMark/>
          </w:tcPr>
          <w:p w14:paraId="4A97A392" w14:textId="77777777" w:rsidR="00EB721E" w:rsidRPr="00EB721E" w:rsidRDefault="00EB721E" w:rsidP="00EB721E">
            <w:pPr>
              <w:jc w:val="center"/>
              <w:rPr>
                <w:sz w:val="14"/>
                <w:szCs w:val="14"/>
              </w:rPr>
            </w:pPr>
          </w:p>
        </w:tc>
        <w:tc>
          <w:tcPr>
            <w:tcW w:w="1372" w:type="dxa"/>
            <w:gridSpan w:val="3"/>
            <w:vMerge/>
            <w:shd w:val="clear" w:color="auto" w:fill="auto"/>
            <w:vAlign w:val="center"/>
            <w:hideMark/>
          </w:tcPr>
          <w:p w14:paraId="366AE597" w14:textId="77777777" w:rsidR="00EB721E" w:rsidRPr="00EB721E" w:rsidRDefault="00EB721E" w:rsidP="00EB721E">
            <w:pPr>
              <w:jc w:val="center"/>
              <w:rPr>
                <w:sz w:val="14"/>
                <w:szCs w:val="14"/>
              </w:rPr>
            </w:pPr>
          </w:p>
        </w:tc>
        <w:tc>
          <w:tcPr>
            <w:tcW w:w="1225" w:type="dxa"/>
            <w:vMerge/>
            <w:shd w:val="clear" w:color="auto" w:fill="auto"/>
            <w:vAlign w:val="center"/>
            <w:hideMark/>
          </w:tcPr>
          <w:p w14:paraId="3DF6AB9F" w14:textId="77777777" w:rsidR="00EB721E" w:rsidRPr="00EB721E" w:rsidRDefault="00EB721E" w:rsidP="00EB721E">
            <w:pPr>
              <w:jc w:val="center"/>
              <w:rPr>
                <w:sz w:val="14"/>
                <w:szCs w:val="14"/>
              </w:rPr>
            </w:pPr>
          </w:p>
        </w:tc>
        <w:tc>
          <w:tcPr>
            <w:tcW w:w="4830" w:type="dxa"/>
            <w:gridSpan w:val="10"/>
            <w:vMerge/>
            <w:shd w:val="clear" w:color="auto" w:fill="auto"/>
            <w:vAlign w:val="center"/>
            <w:hideMark/>
          </w:tcPr>
          <w:p w14:paraId="3B22BD77" w14:textId="77777777" w:rsidR="00EB721E" w:rsidRPr="00EB721E" w:rsidRDefault="00EB721E" w:rsidP="00EB721E">
            <w:pPr>
              <w:jc w:val="center"/>
              <w:rPr>
                <w:sz w:val="14"/>
                <w:szCs w:val="14"/>
              </w:rPr>
            </w:pPr>
          </w:p>
        </w:tc>
        <w:tc>
          <w:tcPr>
            <w:tcW w:w="758" w:type="dxa"/>
            <w:vMerge/>
            <w:shd w:val="clear" w:color="auto" w:fill="auto"/>
            <w:vAlign w:val="center"/>
            <w:hideMark/>
          </w:tcPr>
          <w:p w14:paraId="3ECB5BBE" w14:textId="77777777" w:rsidR="00EB721E" w:rsidRPr="00EB721E" w:rsidRDefault="00EB721E" w:rsidP="00EB721E">
            <w:pPr>
              <w:jc w:val="center"/>
              <w:rPr>
                <w:sz w:val="14"/>
                <w:szCs w:val="14"/>
              </w:rPr>
            </w:pPr>
          </w:p>
        </w:tc>
      </w:tr>
      <w:tr w:rsidR="00EB721E" w:rsidRPr="00EB721E" w14:paraId="4687B53A" w14:textId="77777777" w:rsidTr="009E53B0">
        <w:trPr>
          <w:trHeight w:val="170"/>
          <w:jc w:val="center"/>
        </w:trPr>
        <w:tc>
          <w:tcPr>
            <w:tcW w:w="567" w:type="dxa"/>
            <w:vMerge/>
            <w:shd w:val="clear" w:color="auto" w:fill="auto"/>
            <w:vAlign w:val="center"/>
            <w:hideMark/>
          </w:tcPr>
          <w:p w14:paraId="6E6A41A6" w14:textId="77777777" w:rsidR="00EB721E" w:rsidRPr="00EB721E" w:rsidRDefault="00EB721E" w:rsidP="00EB721E">
            <w:pPr>
              <w:jc w:val="center"/>
              <w:rPr>
                <w:sz w:val="14"/>
                <w:szCs w:val="14"/>
              </w:rPr>
            </w:pPr>
          </w:p>
        </w:tc>
        <w:tc>
          <w:tcPr>
            <w:tcW w:w="4253" w:type="dxa"/>
            <w:vMerge/>
            <w:shd w:val="clear" w:color="auto" w:fill="auto"/>
            <w:vAlign w:val="center"/>
            <w:hideMark/>
          </w:tcPr>
          <w:p w14:paraId="7D655DE2" w14:textId="77777777" w:rsidR="00EB721E" w:rsidRPr="00EB721E" w:rsidRDefault="00EB721E" w:rsidP="00EB721E">
            <w:pPr>
              <w:jc w:val="center"/>
              <w:rPr>
                <w:sz w:val="14"/>
                <w:szCs w:val="14"/>
              </w:rPr>
            </w:pPr>
          </w:p>
        </w:tc>
        <w:tc>
          <w:tcPr>
            <w:tcW w:w="992" w:type="dxa"/>
            <w:vMerge/>
            <w:shd w:val="clear" w:color="auto" w:fill="auto"/>
            <w:vAlign w:val="center"/>
            <w:hideMark/>
          </w:tcPr>
          <w:p w14:paraId="34CFAC8D" w14:textId="77777777" w:rsidR="00EB721E" w:rsidRPr="00EB721E" w:rsidRDefault="00EB721E" w:rsidP="00EB721E">
            <w:pPr>
              <w:jc w:val="center"/>
              <w:rPr>
                <w:sz w:val="14"/>
                <w:szCs w:val="14"/>
              </w:rPr>
            </w:pPr>
          </w:p>
        </w:tc>
        <w:tc>
          <w:tcPr>
            <w:tcW w:w="994" w:type="dxa"/>
            <w:vMerge/>
            <w:shd w:val="clear" w:color="auto" w:fill="auto"/>
            <w:vAlign w:val="center"/>
            <w:hideMark/>
          </w:tcPr>
          <w:p w14:paraId="1E1B6408" w14:textId="77777777" w:rsidR="00EB721E" w:rsidRPr="00EB721E" w:rsidRDefault="00EB721E" w:rsidP="00EB721E">
            <w:pPr>
              <w:jc w:val="center"/>
              <w:rPr>
                <w:sz w:val="14"/>
                <w:szCs w:val="14"/>
              </w:rPr>
            </w:pPr>
          </w:p>
        </w:tc>
        <w:tc>
          <w:tcPr>
            <w:tcW w:w="581" w:type="dxa"/>
            <w:vMerge w:val="restart"/>
            <w:shd w:val="clear" w:color="auto" w:fill="auto"/>
            <w:noWrap/>
            <w:vAlign w:val="center"/>
            <w:hideMark/>
          </w:tcPr>
          <w:p w14:paraId="1BD95356" w14:textId="77777777" w:rsidR="00EB721E" w:rsidRPr="00EB721E" w:rsidRDefault="00EB721E" w:rsidP="00EB721E">
            <w:pPr>
              <w:jc w:val="center"/>
              <w:rPr>
                <w:sz w:val="14"/>
                <w:szCs w:val="14"/>
              </w:rPr>
            </w:pPr>
            <w:r w:rsidRPr="00EB721E">
              <w:rPr>
                <w:sz w:val="14"/>
                <w:szCs w:val="14"/>
              </w:rPr>
              <w:t>Всего:</w:t>
            </w:r>
          </w:p>
        </w:tc>
        <w:tc>
          <w:tcPr>
            <w:tcW w:w="791" w:type="dxa"/>
            <w:gridSpan w:val="2"/>
            <w:shd w:val="clear" w:color="auto" w:fill="auto"/>
            <w:noWrap/>
            <w:vAlign w:val="center"/>
            <w:hideMark/>
          </w:tcPr>
          <w:p w14:paraId="7B5EC834" w14:textId="77777777" w:rsidR="00EB721E" w:rsidRPr="00EB721E" w:rsidRDefault="00EB721E" w:rsidP="00EB721E">
            <w:pPr>
              <w:jc w:val="center"/>
              <w:rPr>
                <w:sz w:val="14"/>
                <w:szCs w:val="14"/>
              </w:rPr>
            </w:pPr>
            <w:r w:rsidRPr="00EB721E">
              <w:rPr>
                <w:sz w:val="14"/>
                <w:szCs w:val="14"/>
              </w:rPr>
              <w:t>в том числе:</w:t>
            </w:r>
          </w:p>
        </w:tc>
        <w:tc>
          <w:tcPr>
            <w:tcW w:w="1225" w:type="dxa"/>
            <w:vMerge/>
            <w:shd w:val="clear" w:color="auto" w:fill="auto"/>
            <w:vAlign w:val="center"/>
            <w:hideMark/>
          </w:tcPr>
          <w:p w14:paraId="7E337B68" w14:textId="77777777" w:rsidR="00EB721E" w:rsidRPr="00EB721E" w:rsidRDefault="00EB721E" w:rsidP="00EB721E">
            <w:pPr>
              <w:jc w:val="center"/>
              <w:rPr>
                <w:sz w:val="14"/>
                <w:szCs w:val="14"/>
              </w:rPr>
            </w:pPr>
          </w:p>
        </w:tc>
        <w:tc>
          <w:tcPr>
            <w:tcW w:w="4830" w:type="dxa"/>
            <w:gridSpan w:val="10"/>
            <w:vMerge/>
            <w:shd w:val="clear" w:color="auto" w:fill="auto"/>
            <w:vAlign w:val="center"/>
            <w:hideMark/>
          </w:tcPr>
          <w:p w14:paraId="18124330" w14:textId="77777777" w:rsidR="00EB721E" w:rsidRPr="00EB721E" w:rsidRDefault="00EB721E" w:rsidP="00EB721E">
            <w:pPr>
              <w:jc w:val="center"/>
              <w:rPr>
                <w:sz w:val="14"/>
                <w:szCs w:val="14"/>
              </w:rPr>
            </w:pPr>
          </w:p>
        </w:tc>
        <w:tc>
          <w:tcPr>
            <w:tcW w:w="758" w:type="dxa"/>
            <w:vMerge/>
            <w:shd w:val="clear" w:color="auto" w:fill="auto"/>
            <w:vAlign w:val="center"/>
            <w:hideMark/>
          </w:tcPr>
          <w:p w14:paraId="0FA84C67" w14:textId="77777777" w:rsidR="00EB721E" w:rsidRPr="00EB721E" w:rsidRDefault="00EB721E" w:rsidP="00EB721E">
            <w:pPr>
              <w:jc w:val="center"/>
              <w:rPr>
                <w:sz w:val="14"/>
                <w:szCs w:val="14"/>
              </w:rPr>
            </w:pPr>
          </w:p>
        </w:tc>
      </w:tr>
      <w:tr w:rsidR="00EB721E" w:rsidRPr="00EB721E" w14:paraId="06E7F1AA" w14:textId="77777777" w:rsidTr="009E53B0">
        <w:trPr>
          <w:trHeight w:val="170"/>
          <w:jc w:val="center"/>
        </w:trPr>
        <w:tc>
          <w:tcPr>
            <w:tcW w:w="567" w:type="dxa"/>
            <w:vMerge/>
            <w:shd w:val="clear" w:color="auto" w:fill="auto"/>
            <w:vAlign w:val="center"/>
            <w:hideMark/>
          </w:tcPr>
          <w:p w14:paraId="5F40598B" w14:textId="77777777" w:rsidR="00EB721E" w:rsidRPr="00EB721E" w:rsidRDefault="00EB721E" w:rsidP="00EB721E">
            <w:pPr>
              <w:jc w:val="center"/>
              <w:rPr>
                <w:sz w:val="14"/>
                <w:szCs w:val="14"/>
              </w:rPr>
            </w:pPr>
          </w:p>
        </w:tc>
        <w:tc>
          <w:tcPr>
            <w:tcW w:w="4253" w:type="dxa"/>
            <w:vMerge/>
            <w:shd w:val="clear" w:color="auto" w:fill="auto"/>
            <w:vAlign w:val="center"/>
            <w:hideMark/>
          </w:tcPr>
          <w:p w14:paraId="42B823C7" w14:textId="77777777" w:rsidR="00EB721E" w:rsidRPr="00EB721E" w:rsidRDefault="00EB721E" w:rsidP="00EB721E">
            <w:pPr>
              <w:jc w:val="center"/>
              <w:rPr>
                <w:sz w:val="14"/>
                <w:szCs w:val="14"/>
              </w:rPr>
            </w:pPr>
          </w:p>
        </w:tc>
        <w:tc>
          <w:tcPr>
            <w:tcW w:w="992" w:type="dxa"/>
            <w:vMerge/>
            <w:shd w:val="clear" w:color="auto" w:fill="auto"/>
            <w:vAlign w:val="center"/>
            <w:hideMark/>
          </w:tcPr>
          <w:p w14:paraId="2D4173EB" w14:textId="77777777" w:rsidR="00EB721E" w:rsidRPr="00EB721E" w:rsidRDefault="00EB721E" w:rsidP="00EB721E">
            <w:pPr>
              <w:jc w:val="center"/>
              <w:rPr>
                <w:sz w:val="14"/>
                <w:szCs w:val="14"/>
              </w:rPr>
            </w:pPr>
          </w:p>
        </w:tc>
        <w:tc>
          <w:tcPr>
            <w:tcW w:w="994" w:type="dxa"/>
            <w:vMerge/>
            <w:shd w:val="clear" w:color="auto" w:fill="auto"/>
            <w:vAlign w:val="center"/>
            <w:hideMark/>
          </w:tcPr>
          <w:p w14:paraId="4308C40E" w14:textId="77777777" w:rsidR="00EB721E" w:rsidRPr="00EB721E" w:rsidRDefault="00EB721E" w:rsidP="00EB721E">
            <w:pPr>
              <w:jc w:val="center"/>
              <w:rPr>
                <w:sz w:val="14"/>
                <w:szCs w:val="14"/>
              </w:rPr>
            </w:pPr>
          </w:p>
        </w:tc>
        <w:tc>
          <w:tcPr>
            <w:tcW w:w="581" w:type="dxa"/>
            <w:vMerge/>
            <w:shd w:val="clear" w:color="auto" w:fill="auto"/>
            <w:vAlign w:val="center"/>
            <w:hideMark/>
          </w:tcPr>
          <w:p w14:paraId="42562414" w14:textId="77777777" w:rsidR="00EB721E" w:rsidRPr="00EB721E" w:rsidRDefault="00EB721E" w:rsidP="00EB721E">
            <w:pPr>
              <w:jc w:val="center"/>
              <w:rPr>
                <w:sz w:val="14"/>
                <w:szCs w:val="14"/>
              </w:rPr>
            </w:pPr>
          </w:p>
        </w:tc>
        <w:tc>
          <w:tcPr>
            <w:tcW w:w="390" w:type="dxa"/>
            <w:shd w:val="clear" w:color="auto" w:fill="auto"/>
            <w:noWrap/>
            <w:vAlign w:val="center"/>
            <w:hideMark/>
          </w:tcPr>
          <w:p w14:paraId="7DB2E8AE" w14:textId="77777777" w:rsidR="00EB721E" w:rsidRPr="00EB721E" w:rsidRDefault="00EB721E" w:rsidP="00EB721E">
            <w:pPr>
              <w:jc w:val="center"/>
              <w:rPr>
                <w:sz w:val="14"/>
                <w:szCs w:val="14"/>
              </w:rPr>
            </w:pPr>
            <w:r w:rsidRPr="00EB721E">
              <w:rPr>
                <w:sz w:val="14"/>
                <w:szCs w:val="14"/>
              </w:rPr>
              <w:t>ПИР</w:t>
            </w:r>
          </w:p>
        </w:tc>
        <w:tc>
          <w:tcPr>
            <w:tcW w:w="401" w:type="dxa"/>
            <w:shd w:val="clear" w:color="auto" w:fill="auto"/>
            <w:noWrap/>
            <w:vAlign w:val="center"/>
            <w:hideMark/>
          </w:tcPr>
          <w:p w14:paraId="53955E1C" w14:textId="77777777" w:rsidR="00EB721E" w:rsidRPr="00EB721E" w:rsidRDefault="00EB721E" w:rsidP="00EB721E">
            <w:pPr>
              <w:jc w:val="center"/>
              <w:rPr>
                <w:sz w:val="14"/>
                <w:szCs w:val="14"/>
              </w:rPr>
            </w:pPr>
            <w:r w:rsidRPr="00EB721E">
              <w:rPr>
                <w:sz w:val="14"/>
                <w:szCs w:val="14"/>
              </w:rPr>
              <w:t>СМР</w:t>
            </w:r>
          </w:p>
        </w:tc>
        <w:tc>
          <w:tcPr>
            <w:tcW w:w="1225" w:type="dxa"/>
            <w:vMerge/>
            <w:shd w:val="clear" w:color="auto" w:fill="auto"/>
            <w:vAlign w:val="center"/>
            <w:hideMark/>
          </w:tcPr>
          <w:p w14:paraId="24483E9A" w14:textId="77777777" w:rsidR="00EB721E" w:rsidRPr="00EB721E" w:rsidRDefault="00EB721E" w:rsidP="00EB721E">
            <w:pPr>
              <w:jc w:val="center"/>
              <w:rPr>
                <w:sz w:val="14"/>
                <w:szCs w:val="14"/>
              </w:rPr>
            </w:pPr>
          </w:p>
        </w:tc>
        <w:tc>
          <w:tcPr>
            <w:tcW w:w="511" w:type="dxa"/>
            <w:shd w:val="clear" w:color="auto" w:fill="auto"/>
            <w:noWrap/>
            <w:vAlign w:val="center"/>
            <w:hideMark/>
          </w:tcPr>
          <w:p w14:paraId="0296590A" w14:textId="77777777" w:rsidR="00EB721E" w:rsidRPr="00EB721E" w:rsidRDefault="00EB721E" w:rsidP="00EB721E">
            <w:pPr>
              <w:jc w:val="center"/>
              <w:rPr>
                <w:sz w:val="14"/>
                <w:szCs w:val="14"/>
              </w:rPr>
            </w:pPr>
            <w:r w:rsidRPr="00EB721E">
              <w:rPr>
                <w:sz w:val="14"/>
                <w:szCs w:val="14"/>
              </w:rPr>
              <w:t>2020</w:t>
            </w:r>
          </w:p>
        </w:tc>
        <w:tc>
          <w:tcPr>
            <w:tcW w:w="511" w:type="dxa"/>
            <w:shd w:val="clear" w:color="auto" w:fill="auto"/>
            <w:noWrap/>
            <w:vAlign w:val="center"/>
            <w:hideMark/>
          </w:tcPr>
          <w:p w14:paraId="5CE285DC" w14:textId="77777777" w:rsidR="00EB721E" w:rsidRPr="00EB721E" w:rsidRDefault="00EB721E" w:rsidP="00EB721E">
            <w:pPr>
              <w:jc w:val="center"/>
              <w:rPr>
                <w:sz w:val="14"/>
                <w:szCs w:val="14"/>
              </w:rPr>
            </w:pPr>
            <w:r w:rsidRPr="00EB721E">
              <w:rPr>
                <w:sz w:val="14"/>
                <w:szCs w:val="14"/>
              </w:rPr>
              <w:t>2021</w:t>
            </w:r>
          </w:p>
        </w:tc>
        <w:tc>
          <w:tcPr>
            <w:tcW w:w="511" w:type="dxa"/>
            <w:shd w:val="clear" w:color="auto" w:fill="auto"/>
            <w:noWrap/>
            <w:vAlign w:val="center"/>
            <w:hideMark/>
          </w:tcPr>
          <w:p w14:paraId="79362FB9" w14:textId="77777777" w:rsidR="00EB721E" w:rsidRPr="00EB721E" w:rsidRDefault="00EB721E" w:rsidP="00EB721E">
            <w:pPr>
              <w:jc w:val="center"/>
              <w:rPr>
                <w:sz w:val="14"/>
                <w:szCs w:val="14"/>
              </w:rPr>
            </w:pPr>
            <w:r w:rsidRPr="00EB721E">
              <w:rPr>
                <w:sz w:val="14"/>
                <w:szCs w:val="14"/>
              </w:rPr>
              <w:t>2022</w:t>
            </w:r>
          </w:p>
        </w:tc>
        <w:tc>
          <w:tcPr>
            <w:tcW w:w="511" w:type="dxa"/>
            <w:shd w:val="clear" w:color="auto" w:fill="auto"/>
            <w:noWrap/>
            <w:vAlign w:val="center"/>
            <w:hideMark/>
          </w:tcPr>
          <w:p w14:paraId="2ED1C525" w14:textId="77777777" w:rsidR="00EB721E" w:rsidRPr="00EB721E" w:rsidRDefault="00EB721E" w:rsidP="00EB721E">
            <w:pPr>
              <w:jc w:val="center"/>
              <w:rPr>
                <w:sz w:val="14"/>
                <w:szCs w:val="14"/>
              </w:rPr>
            </w:pPr>
            <w:r w:rsidRPr="00EB721E">
              <w:rPr>
                <w:sz w:val="14"/>
                <w:szCs w:val="14"/>
              </w:rPr>
              <w:t>2023</w:t>
            </w:r>
          </w:p>
        </w:tc>
        <w:tc>
          <w:tcPr>
            <w:tcW w:w="511" w:type="dxa"/>
            <w:shd w:val="clear" w:color="auto" w:fill="auto"/>
            <w:noWrap/>
            <w:vAlign w:val="center"/>
            <w:hideMark/>
          </w:tcPr>
          <w:p w14:paraId="4084D683" w14:textId="77777777" w:rsidR="00EB721E" w:rsidRPr="00EB721E" w:rsidRDefault="00EB721E" w:rsidP="00EB721E">
            <w:pPr>
              <w:jc w:val="center"/>
              <w:rPr>
                <w:sz w:val="14"/>
                <w:szCs w:val="14"/>
              </w:rPr>
            </w:pPr>
            <w:r w:rsidRPr="00EB721E">
              <w:rPr>
                <w:sz w:val="14"/>
                <w:szCs w:val="14"/>
              </w:rPr>
              <w:t>2024</w:t>
            </w:r>
          </w:p>
        </w:tc>
        <w:tc>
          <w:tcPr>
            <w:tcW w:w="511" w:type="dxa"/>
            <w:shd w:val="clear" w:color="auto" w:fill="auto"/>
            <w:noWrap/>
            <w:vAlign w:val="center"/>
            <w:hideMark/>
          </w:tcPr>
          <w:p w14:paraId="432630AA" w14:textId="77777777" w:rsidR="00EB721E" w:rsidRPr="00EB721E" w:rsidRDefault="00EB721E" w:rsidP="00EB721E">
            <w:pPr>
              <w:jc w:val="center"/>
              <w:rPr>
                <w:sz w:val="14"/>
                <w:szCs w:val="14"/>
              </w:rPr>
            </w:pPr>
            <w:r w:rsidRPr="00EB721E">
              <w:rPr>
                <w:sz w:val="14"/>
                <w:szCs w:val="14"/>
              </w:rPr>
              <w:t>2025</w:t>
            </w:r>
          </w:p>
        </w:tc>
        <w:tc>
          <w:tcPr>
            <w:tcW w:w="371" w:type="dxa"/>
            <w:shd w:val="clear" w:color="auto" w:fill="auto"/>
            <w:noWrap/>
            <w:vAlign w:val="center"/>
            <w:hideMark/>
          </w:tcPr>
          <w:p w14:paraId="2B25B1C4" w14:textId="77777777" w:rsidR="00EB721E" w:rsidRPr="00EB721E" w:rsidRDefault="00EB721E" w:rsidP="00EB721E">
            <w:pPr>
              <w:jc w:val="center"/>
              <w:rPr>
                <w:sz w:val="14"/>
                <w:szCs w:val="14"/>
              </w:rPr>
            </w:pPr>
            <w:r w:rsidRPr="00EB721E">
              <w:rPr>
                <w:sz w:val="14"/>
                <w:szCs w:val="14"/>
              </w:rPr>
              <w:t>2026</w:t>
            </w:r>
          </w:p>
        </w:tc>
        <w:tc>
          <w:tcPr>
            <w:tcW w:w="511" w:type="dxa"/>
            <w:shd w:val="clear" w:color="auto" w:fill="auto"/>
            <w:noWrap/>
            <w:vAlign w:val="center"/>
            <w:hideMark/>
          </w:tcPr>
          <w:p w14:paraId="60217508" w14:textId="77777777" w:rsidR="00EB721E" w:rsidRPr="00EB721E" w:rsidRDefault="00EB721E" w:rsidP="00EB721E">
            <w:pPr>
              <w:jc w:val="center"/>
              <w:rPr>
                <w:sz w:val="14"/>
                <w:szCs w:val="14"/>
              </w:rPr>
            </w:pPr>
            <w:r w:rsidRPr="00EB721E">
              <w:rPr>
                <w:sz w:val="14"/>
                <w:szCs w:val="14"/>
              </w:rPr>
              <w:t>2027</w:t>
            </w:r>
          </w:p>
        </w:tc>
        <w:tc>
          <w:tcPr>
            <w:tcW w:w="511" w:type="dxa"/>
            <w:shd w:val="clear" w:color="auto" w:fill="auto"/>
            <w:noWrap/>
            <w:vAlign w:val="center"/>
            <w:hideMark/>
          </w:tcPr>
          <w:p w14:paraId="7E93A305" w14:textId="77777777" w:rsidR="00EB721E" w:rsidRPr="00EB721E" w:rsidRDefault="00EB721E" w:rsidP="00EB721E">
            <w:pPr>
              <w:jc w:val="center"/>
              <w:rPr>
                <w:sz w:val="14"/>
                <w:szCs w:val="14"/>
              </w:rPr>
            </w:pPr>
            <w:r w:rsidRPr="00EB721E">
              <w:rPr>
                <w:sz w:val="14"/>
                <w:szCs w:val="14"/>
              </w:rPr>
              <w:t>2028</w:t>
            </w:r>
          </w:p>
        </w:tc>
        <w:tc>
          <w:tcPr>
            <w:tcW w:w="371" w:type="dxa"/>
            <w:shd w:val="clear" w:color="auto" w:fill="auto"/>
            <w:noWrap/>
            <w:vAlign w:val="center"/>
            <w:hideMark/>
          </w:tcPr>
          <w:p w14:paraId="00E20556" w14:textId="77777777" w:rsidR="00EB721E" w:rsidRPr="00EB721E" w:rsidRDefault="00EB721E" w:rsidP="00EB721E">
            <w:pPr>
              <w:jc w:val="center"/>
              <w:rPr>
                <w:sz w:val="14"/>
                <w:szCs w:val="14"/>
              </w:rPr>
            </w:pPr>
            <w:r w:rsidRPr="00EB721E">
              <w:rPr>
                <w:sz w:val="14"/>
                <w:szCs w:val="14"/>
              </w:rPr>
              <w:t>2029</w:t>
            </w:r>
          </w:p>
        </w:tc>
        <w:tc>
          <w:tcPr>
            <w:tcW w:w="758" w:type="dxa"/>
            <w:vMerge/>
            <w:shd w:val="clear" w:color="auto" w:fill="auto"/>
            <w:vAlign w:val="center"/>
            <w:hideMark/>
          </w:tcPr>
          <w:p w14:paraId="79F353EF" w14:textId="77777777" w:rsidR="00EB721E" w:rsidRPr="00EB721E" w:rsidRDefault="00EB721E" w:rsidP="00EB721E">
            <w:pPr>
              <w:jc w:val="center"/>
              <w:rPr>
                <w:sz w:val="14"/>
                <w:szCs w:val="14"/>
              </w:rPr>
            </w:pPr>
          </w:p>
        </w:tc>
      </w:tr>
      <w:tr w:rsidR="00EB721E" w:rsidRPr="00EB721E" w14:paraId="7C30C37E" w14:textId="77777777" w:rsidTr="009E53B0">
        <w:trPr>
          <w:trHeight w:val="170"/>
          <w:jc w:val="center"/>
        </w:trPr>
        <w:tc>
          <w:tcPr>
            <w:tcW w:w="567" w:type="dxa"/>
            <w:shd w:val="clear" w:color="auto" w:fill="auto"/>
            <w:noWrap/>
            <w:vAlign w:val="center"/>
            <w:hideMark/>
          </w:tcPr>
          <w:p w14:paraId="0B2EACC0" w14:textId="77777777" w:rsidR="00EB721E" w:rsidRPr="00EB721E" w:rsidRDefault="00EB721E" w:rsidP="00EB721E">
            <w:pPr>
              <w:jc w:val="center"/>
              <w:rPr>
                <w:sz w:val="14"/>
                <w:szCs w:val="14"/>
              </w:rPr>
            </w:pPr>
            <w:r w:rsidRPr="00EB721E">
              <w:rPr>
                <w:sz w:val="14"/>
                <w:szCs w:val="14"/>
              </w:rPr>
              <w:t>1</w:t>
            </w:r>
          </w:p>
        </w:tc>
        <w:tc>
          <w:tcPr>
            <w:tcW w:w="4253" w:type="dxa"/>
            <w:shd w:val="clear" w:color="auto" w:fill="auto"/>
            <w:noWrap/>
            <w:vAlign w:val="center"/>
            <w:hideMark/>
          </w:tcPr>
          <w:p w14:paraId="18A5F8C0" w14:textId="77777777" w:rsidR="00EB721E" w:rsidRPr="00EB721E" w:rsidRDefault="00EB721E" w:rsidP="00EB721E">
            <w:pPr>
              <w:jc w:val="center"/>
              <w:rPr>
                <w:sz w:val="14"/>
                <w:szCs w:val="14"/>
              </w:rPr>
            </w:pPr>
            <w:r w:rsidRPr="00EB721E">
              <w:rPr>
                <w:sz w:val="14"/>
                <w:szCs w:val="14"/>
              </w:rPr>
              <w:t>2</w:t>
            </w:r>
          </w:p>
        </w:tc>
        <w:tc>
          <w:tcPr>
            <w:tcW w:w="992" w:type="dxa"/>
            <w:shd w:val="clear" w:color="auto" w:fill="auto"/>
            <w:noWrap/>
            <w:vAlign w:val="center"/>
            <w:hideMark/>
          </w:tcPr>
          <w:p w14:paraId="32449DAA" w14:textId="77777777" w:rsidR="00EB721E" w:rsidRPr="00EB721E" w:rsidRDefault="00EB721E" w:rsidP="00EB721E">
            <w:pPr>
              <w:jc w:val="center"/>
              <w:rPr>
                <w:sz w:val="14"/>
                <w:szCs w:val="14"/>
              </w:rPr>
            </w:pPr>
            <w:r w:rsidRPr="00EB721E">
              <w:rPr>
                <w:sz w:val="14"/>
                <w:szCs w:val="14"/>
              </w:rPr>
              <w:t>8</w:t>
            </w:r>
          </w:p>
        </w:tc>
        <w:tc>
          <w:tcPr>
            <w:tcW w:w="994" w:type="dxa"/>
            <w:shd w:val="clear" w:color="auto" w:fill="auto"/>
            <w:noWrap/>
            <w:vAlign w:val="center"/>
            <w:hideMark/>
          </w:tcPr>
          <w:p w14:paraId="0D615A47" w14:textId="77777777" w:rsidR="00EB721E" w:rsidRPr="00EB721E" w:rsidRDefault="00EB721E" w:rsidP="00EB721E">
            <w:pPr>
              <w:jc w:val="center"/>
              <w:rPr>
                <w:sz w:val="14"/>
                <w:szCs w:val="14"/>
              </w:rPr>
            </w:pPr>
            <w:r w:rsidRPr="00EB721E">
              <w:rPr>
                <w:sz w:val="14"/>
                <w:szCs w:val="14"/>
              </w:rPr>
              <w:t>9</w:t>
            </w:r>
          </w:p>
        </w:tc>
        <w:tc>
          <w:tcPr>
            <w:tcW w:w="581" w:type="dxa"/>
            <w:shd w:val="clear" w:color="auto" w:fill="auto"/>
            <w:noWrap/>
            <w:vAlign w:val="center"/>
            <w:hideMark/>
          </w:tcPr>
          <w:p w14:paraId="6AD10F43" w14:textId="77777777" w:rsidR="00EB721E" w:rsidRPr="00EB721E" w:rsidRDefault="00EB721E" w:rsidP="00EB721E">
            <w:pPr>
              <w:jc w:val="center"/>
              <w:rPr>
                <w:sz w:val="14"/>
                <w:szCs w:val="14"/>
              </w:rPr>
            </w:pPr>
            <w:r w:rsidRPr="00EB721E">
              <w:rPr>
                <w:sz w:val="14"/>
                <w:szCs w:val="14"/>
              </w:rPr>
              <w:t>10.1</w:t>
            </w:r>
          </w:p>
        </w:tc>
        <w:tc>
          <w:tcPr>
            <w:tcW w:w="390" w:type="dxa"/>
            <w:shd w:val="clear" w:color="auto" w:fill="auto"/>
            <w:noWrap/>
            <w:vAlign w:val="center"/>
            <w:hideMark/>
          </w:tcPr>
          <w:p w14:paraId="71436364" w14:textId="77777777" w:rsidR="00EB721E" w:rsidRPr="00EB721E" w:rsidRDefault="00EB721E" w:rsidP="00EB721E">
            <w:pPr>
              <w:jc w:val="center"/>
              <w:rPr>
                <w:sz w:val="14"/>
                <w:szCs w:val="14"/>
              </w:rPr>
            </w:pPr>
            <w:r w:rsidRPr="00EB721E">
              <w:rPr>
                <w:sz w:val="14"/>
                <w:szCs w:val="14"/>
              </w:rPr>
              <w:t>10.2</w:t>
            </w:r>
          </w:p>
        </w:tc>
        <w:tc>
          <w:tcPr>
            <w:tcW w:w="401" w:type="dxa"/>
            <w:shd w:val="clear" w:color="auto" w:fill="auto"/>
            <w:noWrap/>
            <w:vAlign w:val="center"/>
            <w:hideMark/>
          </w:tcPr>
          <w:p w14:paraId="4148DC74" w14:textId="77777777" w:rsidR="00EB721E" w:rsidRPr="00EB721E" w:rsidRDefault="00EB721E" w:rsidP="00EB721E">
            <w:pPr>
              <w:jc w:val="center"/>
              <w:rPr>
                <w:sz w:val="14"/>
                <w:szCs w:val="14"/>
              </w:rPr>
            </w:pPr>
            <w:r w:rsidRPr="00EB721E">
              <w:rPr>
                <w:sz w:val="14"/>
                <w:szCs w:val="14"/>
              </w:rPr>
              <w:t>10.3</w:t>
            </w:r>
          </w:p>
        </w:tc>
        <w:tc>
          <w:tcPr>
            <w:tcW w:w="1225" w:type="dxa"/>
            <w:shd w:val="clear" w:color="auto" w:fill="auto"/>
            <w:noWrap/>
            <w:vAlign w:val="center"/>
            <w:hideMark/>
          </w:tcPr>
          <w:p w14:paraId="233E21FD" w14:textId="77777777" w:rsidR="00EB721E" w:rsidRPr="00EB721E" w:rsidRDefault="00EB721E" w:rsidP="00EB721E">
            <w:pPr>
              <w:jc w:val="center"/>
              <w:rPr>
                <w:sz w:val="14"/>
                <w:szCs w:val="14"/>
              </w:rPr>
            </w:pPr>
            <w:r w:rsidRPr="00EB721E">
              <w:rPr>
                <w:sz w:val="14"/>
                <w:szCs w:val="14"/>
              </w:rPr>
              <w:t>10.4</w:t>
            </w:r>
          </w:p>
        </w:tc>
        <w:tc>
          <w:tcPr>
            <w:tcW w:w="511" w:type="dxa"/>
            <w:shd w:val="clear" w:color="auto" w:fill="auto"/>
            <w:noWrap/>
            <w:vAlign w:val="center"/>
            <w:hideMark/>
          </w:tcPr>
          <w:p w14:paraId="21AAA434" w14:textId="77777777" w:rsidR="00EB721E" w:rsidRPr="00EB721E" w:rsidRDefault="00EB721E" w:rsidP="00EB721E">
            <w:pPr>
              <w:jc w:val="center"/>
              <w:rPr>
                <w:sz w:val="14"/>
                <w:szCs w:val="14"/>
              </w:rPr>
            </w:pPr>
            <w:r w:rsidRPr="00EB721E">
              <w:rPr>
                <w:sz w:val="14"/>
                <w:szCs w:val="14"/>
              </w:rPr>
              <w:t>10.5</w:t>
            </w:r>
          </w:p>
        </w:tc>
        <w:tc>
          <w:tcPr>
            <w:tcW w:w="511" w:type="dxa"/>
            <w:shd w:val="clear" w:color="auto" w:fill="auto"/>
            <w:noWrap/>
            <w:vAlign w:val="center"/>
            <w:hideMark/>
          </w:tcPr>
          <w:p w14:paraId="2A6A28B2" w14:textId="77777777" w:rsidR="00EB721E" w:rsidRPr="00EB721E" w:rsidRDefault="00EB721E" w:rsidP="00EB721E">
            <w:pPr>
              <w:jc w:val="center"/>
              <w:rPr>
                <w:sz w:val="14"/>
                <w:szCs w:val="14"/>
              </w:rPr>
            </w:pPr>
            <w:r w:rsidRPr="00EB721E">
              <w:rPr>
                <w:sz w:val="14"/>
                <w:szCs w:val="14"/>
              </w:rPr>
              <w:t>10.6</w:t>
            </w:r>
          </w:p>
        </w:tc>
        <w:tc>
          <w:tcPr>
            <w:tcW w:w="511" w:type="dxa"/>
            <w:shd w:val="clear" w:color="auto" w:fill="auto"/>
            <w:noWrap/>
            <w:vAlign w:val="center"/>
            <w:hideMark/>
          </w:tcPr>
          <w:p w14:paraId="45A80B48" w14:textId="77777777" w:rsidR="00EB721E" w:rsidRPr="00EB721E" w:rsidRDefault="00EB721E" w:rsidP="00EB721E">
            <w:pPr>
              <w:jc w:val="center"/>
              <w:rPr>
                <w:sz w:val="14"/>
                <w:szCs w:val="14"/>
              </w:rPr>
            </w:pPr>
            <w:r w:rsidRPr="00EB721E">
              <w:rPr>
                <w:sz w:val="14"/>
                <w:szCs w:val="14"/>
              </w:rPr>
              <w:t>10.7</w:t>
            </w:r>
          </w:p>
        </w:tc>
        <w:tc>
          <w:tcPr>
            <w:tcW w:w="511" w:type="dxa"/>
            <w:shd w:val="clear" w:color="auto" w:fill="auto"/>
            <w:noWrap/>
            <w:vAlign w:val="center"/>
            <w:hideMark/>
          </w:tcPr>
          <w:p w14:paraId="5AC5A218" w14:textId="77777777" w:rsidR="00EB721E" w:rsidRPr="00EB721E" w:rsidRDefault="00EB721E" w:rsidP="00EB721E">
            <w:pPr>
              <w:jc w:val="center"/>
              <w:rPr>
                <w:sz w:val="14"/>
                <w:szCs w:val="14"/>
              </w:rPr>
            </w:pPr>
            <w:r w:rsidRPr="00EB721E">
              <w:rPr>
                <w:sz w:val="14"/>
                <w:szCs w:val="14"/>
              </w:rPr>
              <w:t>10.8</w:t>
            </w:r>
          </w:p>
        </w:tc>
        <w:tc>
          <w:tcPr>
            <w:tcW w:w="511" w:type="dxa"/>
            <w:shd w:val="clear" w:color="auto" w:fill="auto"/>
            <w:noWrap/>
            <w:vAlign w:val="center"/>
            <w:hideMark/>
          </w:tcPr>
          <w:p w14:paraId="6AE863DC" w14:textId="77777777" w:rsidR="00EB721E" w:rsidRPr="00EB721E" w:rsidRDefault="00EB721E" w:rsidP="00EB721E">
            <w:pPr>
              <w:jc w:val="center"/>
              <w:rPr>
                <w:sz w:val="14"/>
                <w:szCs w:val="14"/>
              </w:rPr>
            </w:pPr>
            <w:r w:rsidRPr="00EB721E">
              <w:rPr>
                <w:sz w:val="14"/>
                <w:szCs w:val="14"/>
              </w:rPr>
              <w:t>10.9</w:t>
            </w:r>
          </w:p>
        </w:tc>
        <w:tc>
          <w:tcPr>
            <w:tcW w:w="511" w:type="dxa"/>
            <w:shd w:val="clear" w:color="auto" w:fill="auto"/>
            <w:noWrap/>
            <w:vAlign w:val="center"/>
            <w:hideMark/>
          </w:tcPr>
          <w:p w14:paraId="704BD366" w14:textId="77777777" w:rsidR="00EB721E" w:rsidRPr="00EB721E" w:rsidRDefault="00EB721E" w:rsidP="00EB721E">
            <w:pPr>
              <w:jc w:val="center"/>
              <w:rPr>
                <w:sz w:val="14"/>
                <w:szCs w:val="14"/>
              </w:rPr>
            </w:pPr>
            <w:r w:rsidRPr="00EB721E">
              <w:rPr>
                <w:sz w:val="14"/>
                <w:szCs w:val="14"/>
              </w:rPr>
              <w:t>10.10</w:t>
            </w:r>
          </w:p>
        </w:tc>
        <w:tc>
          <w:tcPr>
            <w:tcW w:w="371" w:type="dxa"/>
            <w:shd w:val="clear" w:color="auto" w:fill="auto"/>
            <w:noWrap/>
            <w:vAlign w:val="center"/>
            <w:hideMark/>
          </w:tcPr>
          <w:p w14:paraId="27F9E039" w14:textId="77777777" w:rsidR="00EB721E" w:rsidRPr="00EB721E" w:rsidRDefault="00EB721E" w:rsidP="00EB721E">
            <w:pPr>
              <w:jc w:val="center"/>
              <w:rPr>
                <w:sz w:val="14"/>
                <w:szCs w:val="14"/>
              </w:rPr>
            </w:pPr>
            <w:r w:rsidRPr="00EB721E">
              <w:rPr>
                <w:sz w:val="14"/>
                <w:szCs w:val="14"/>
              </w:rPr>
              <w:t>10.11</w:t>
            </w:r>
          </w:p>
        </w:tc>
        <w:tc>
          <w:tcPr>
            <w:tcW w:w="511" w:type="dxa"/>
            <w:shd w:val="clear" w:color="auto" w:fill="auto"/>
            <w:noWrap/>
            <w:vAlign w:val="center"/>
            <w:hideMark/>
          </w:tcPr>
          <w:p w14:paraId="381BC166" w14:textId="77777777" w:rsidR="00EB721E" w:rsidRPr="00EB721E" w:rsidRDefault="00EB721E" w:rsidP="00EB721E">
            <w:pPr>
              <w:jc w:val="center"/>
              <w:rPr>
                <w:sz w:val="14"/>
                <w:szCs w:val="14"/>
              </w:rPr>
            </w:pPr>
            <w:r w:rsidRPr="00EB721E">
              <w:rPr>
                <w:sz w:val="14"/>
                <w:szCs w:val="14"/>
              </w:rPr>
              <w:t>10.12</w:t>
            </w:r>
          </w:p>
        </w:tc>
        <w:tc>
          <w:tcPr>
            <w:tcW w:w="511" w:type="dxa"/>
            <w:shd w:val="clear" w:color="auto" w:fill="auto"/>
            <w:noWrap/>
            <w:vAlign w:val="center"/>
            <w:hideMark/>
          </w:tcPr>
          <w:p w14:paraId="1BD745F7" w14:textId="77777777" w:rsidR="00EB721E" w:rsidRPr="00EB721E" w:rsidRDefault="00EB721E" w:rsidP="00EB721E">
            <w:pPr>
              <w:jc w:val="center"/>
              <w:rPr>
                <w:sz w:val="14"/>
                <w:szCs w:val="14"/>
              </w:rPr>
            </w:pPr>
            <w:r w:rsidRPr="00EB721E">
              <w:rPr>
                <w:sz w:val="14"/>
                <w:szCs w:val="14"/>
              </w:rPr>
              <w:t>10.13</w:t>
            </w:r>
          </w:p>
        </w:tc>
        <w:tc>
          <w:tcPr>
            <w:tcW w:w="371" w:type="dxa"/>
            <w:shd w:val="clear" w:color="auto" w:fill="auto"/>
            <w:noWrap/>
            <w:vAlign w:val="center"/>
            <w:hideMark/>
          </w:tcPr>
          <w:p w14:paraId="2CA3DB64" w14:textId="77777777" w:rsidR="00EB721E" w:rsidRPr="00EB721E" w:rsidRDefault="00EB721E" w:rsidP="00EB721E">
            <w:pPr>
              <w:jc w:val="center"/>
              <w:rPr>
                <w:sz w:val="14"/>
                <w:szCs w:val="14"/>
              </w:rPr>
            </w:pPr>
            <w:r w:rsidRPr="00EB721E">
              <w:rPr>
                <w:sz w:val="14"/>
                <w:szCs w:val="14"/>
              </w:rPr>
              <w:t>10.14</w:t>
            </w:r>
          </w:p>
        </w:tc>
        <w:tc>
          <w:tcPr>
            <w:tcW w:w="758" w:type="dxa"/>
            <w:shd w:val="clear" w:color="auto" w:fill="auto"/>
            <w:noWrap/>
            <w:vAlign w:val="center"/>
            <w:hideMark/>
          </w:tcPr>
          <w:p w14:paraId="252449D2" w14:textId="77777777" w:rsidR="00EB721E" w:rsidRPr="00EB721E" w:rsidRDefault="00EB721E" w:rsidP="00EB721E">
            <w:pPr>
              <w:jc w:val="center"/>
              <w:rPr>
                <w:sz w:val="14"/>
                <w:szCs w:val="14"/>
              </w:rPr>
            </w:pPr>
            <w:r w:rsidRPr="00EB721E">
              <w:rPr>
                <w:sz w:val="14"/>
                <w:szCs w:val="14"/>
              </w:rPr>
              <w:t>10.15</w:t>
            </w:r>
          </w:p>
        </w:tc>
      </w:tr>
      <w:tr w:rsidR="00EB721E" w:rsidRPr="00EB721E" w14:paraId="41784DD1" w14:textId="77777777" w:rsidTr="009E53B0">
        <w:trPr>
          <w:trHeight w:val="170"/>
          <w:jc w:val="center"/>
        </w:trPr>
        <w:tc>
          <w:tcPr>
            <w:tcW w:w="6806" w:type="dxa"/>
            <w:gridSpan w:val="4"/>
            <w:shd w:val="clear" w:color="auto" w:fill="auto"/>
            <w:noWrap/>
            <w:vAlign w:val="center"/>
            <w:hideMark/>
          </w:tcPr>
          <w:p w14:paraId="75C8C08A" w14:textId="77777777" w:rsidR="00EB721E" w:rsidRPr="00EB721E" w:rsidRDefault="00EB721E" w:rsidP="00EB721E">
            <w:pPr>
              <w:rPr>
                <w:sz w:val="14"/>
                <w:szCs w:val="14"/>
              </w:rPr>
            </w:pPr>
            <w:r w:rsidRPr="00EB721E">
              <w:rPr>
                <w:sz w:val="14"/>
                <w:szCs w:val="14"/>
              </w:rPr>
              <w:t>Группа 1. Строительство, реконструкция или модернизация объектов в целях подключения потребителей:</w:t>
            </w:r>
          </w:p>
        </w:tc>
        <w:tc>
          <w:tcPr>
            <w:tcW w:w="581" w:type="dxa"/>
            <w:shd w:val="clear" w:color="auto" w:fill="auto"/>
            <w:noWrap/>
            <w:vAlign w:val="center"/>
            <w:hideMark/>
          </w:tcPr>
          <w:p w14:paraId="318F736E"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674C2231"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6EC8ACD5"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239B4AF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797824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A6DBF8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F5865F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D4BC39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E9B470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601BDB4"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5BD75F2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06A674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D09289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3683228"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6F58EC90" w14:textId="77777777" w:rsidR="00EB721E" w:rsidRPr="00EB721E" w:rsidRDefault="00EB721E" w:rsidP="00EB721E">
            <w:pPr>
              <w:jc w:val="center"/>
              <w:rPr>
                <w:sz w:val="14"/>
                <w:szCs w:val="14"/>
              </w:rPr>
            </w:pPr>
            <w:r w:rsidRPr="00EB721E">
              <w:rPr>
                <w:sz w:val="14"/>
                <w:szCs w:val="14"/>
              </w:rPr>
              <w:t>0,00</w:t>
            </w:r>
          </w:p>
        </w:tc>
      </w:tr>
      <w:tr w:rsidR="00EB721E" w:rsidRPr="00EB721E" w14:paraId="462E2FBC" w14:textId="77777777" w:rsidTr="009E53B0">
        <w:trPr>
          <w:trHeight w:val="170"/>
          <w:jc w:val="center"/>
        </w:trPr>
        <w:tc>
          <w:tcPr>
            <w:tcW w:w="567" w:type="dxa"/>
            <w:shd w:val="clear" w:color="auto" w:fill="auto"/>
            <w:noWrap/>
            <w:vAlign w:val="center"/>
            <w:hideMark/>
          </w:tcPr>
          <w:p w14:paraId="3F4E2E5B" w14:textId="77777777" w:rsidR="00EB721E" w:rsidRPr="00EB721E" w:rsidRDefault="00EB721E" w:rsidP="00EB721E">
            <w:pPr>
              <w:jc w:val="center"/>
              <w:rPr>
                <w:sz w:val="14"/>
                <w:szCs w:val="14"/>
              </w:rPr>
            </w:pPr>
            <w:r w:rsidRPr="00EB721E">
              <w:rPr>
                <w:sz w:val="14"/>
                <w:szCs w:val="14"/>
              </w:rPr>
              <w:t>1.1</w:t>
            </w:r>
          </w:p>
        </w:tc>
        <w:tc>
          <w:tcPr>
            <w:tcW w:w="6239" w:type="dxa"/>
            <w:gridSpan w:val="3"/>
            <w:shd w:val="clear" w:color="auto" w:fill="auto"/>
            <w:noWrap/>
            <w:vAlign w:val="center"/>
            <w:hideMark/>
          </w:tcPr>
          <w:p w14:paraId="35553452" w14:textId="77777777" w:rsidR="00EB721E" w:rsidRPr="00EB721E" w:rsidRDefault="00EB721E" w:rsidP="00EB721E">
            <w:pPr>
              <w:rPr>
                <w:sz w:val="14"/>
                <w:szCs w:val="14"/>
              </w:rPr>
            </w:pPr>
            <w:r w:rsidRPr="00EB721E">
              <w:rPr>
                <w:sz w:val="14"/>
                <w:szCs w:val="14"/>
              </w:rPr>
              <w:t>Строительство новых тепловых сетей в целях подключения потребителей</w:t>
            </w:r>
          </w:p>
        </w:tc>
        <w:tc>
          <w:tcPr>
            <w:tcW w:w="581" w:type="dxa"/>
            <w:shd w:val="clear" w:color="auto" w:fill="auto"/>
            <w:noWrap/>
            <w:vAlign w:val="center"/>
            <w:hideMark/>
          </w:tcPr>
          <w:p w14:paraId="20C510C6"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43212D62"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6AD6DDF1"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500D627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C87F34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68DE36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C58FD9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D0585B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7E77AA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65807F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1A377A2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D55428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AE6A052"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CA12AC0"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DF1F418" w14:textId="77777777" w:rsidR="00EB721E" w:rsidRPr="00EB721E" w:rsidRDefault="00EB721E" w:rsidP="00EB721E">
            <w:pPr>
              <w:jc w:val="center"/>
              <w:rPr>
                <w:sz w:val="14"/>
                <w:szCs w:val="14"/>
              </w:rPr>
            </w:pPr>
            <w:r w:rsidRPr="00EB721E">
              <w:rPr>
                <w:sz w:val="14"/>
                <w:szCs w:val="14"/>
              </w:rPr>
              <w:t>0,00</w:t>
            </w:r>
          </w:p>
        </w:tc>
      </w:tr>
      <w:tr w:rsidR="00EB721E" w:rsidRPr="00EB721E" w14:paraId="66CD47BF" w14:textId="77777777" w:rsidTr="009E53B0">
        <w:trPr>
          <w:trHeight w:val="170"/>
          <w:jc w:val="center"/>
        </w:trPr>
        <w:tc>
          <w:tcPr>
            <w:tcW w:w="567" w:type="dxa"/>
            <w:shd w:val="clear" w:color="auto" w:fill="auto"/>
            <w:noWrap/>
            <w:vAlign w:val="center"/>
            <w:hideMark/>
          </w:tcPr>
          <w:p w14:paraId="74EA123D" w14:textId="77777777" w:rsidR="00EB721E" w:rsidRPr="00EB721E" w:rsidRDefault="00EB721E" w:rsidP="00EB721E">
            <w:pPr>
              <w:jc w:val="center"/>
              <w:rPr>
                <w:sz w:val="14"/>
                <w:szCs w:val="14"/>
              </w:rPr>
            </w:pPr>
            <w:r w:rsidRPr="00EB721E">
              <w:rPr>
                <w:sz w:val="14"/>
                <w:szCs w:val="14"/>
              </w:rPr>
              <w:t>1.2</w:t>
            </w:r>
          </w:p>
        </w:tc>
        <w:tc>
          <w:tcPr>
            <w:tcW w:w="6239" w:type="dxa"/>
            <w:gridSpan w:val="3"/>
            <w:shd w:val="clear" w:color="auto" w:fill="auto"/>
            <w:noWrap/>
            <w:vAlign w:val="center"/>
            <w:hideMark/>
          </w:tcPr>
          <w:p w14:paraId="52CAB149" w14:textId="77777777" w:rsidR="00EB721E" w:rsidRPr="00EB721E" w:rsidRDefault="00EB721E" w:rsidP="00EB721E">
            <w:pPr>
              <w:rPr>
                <w:sz w:val="14"/>
                <w:szCs w:val="14"/>
              </w:rPr>
            </w:pPr>
            <w:r w:rsidRPr="00EB721E">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581" w:type="dxa"/>
            <w:shd w:val="clear" w:color="auto" w:fill="auto"/>
            <w:noWrap/>
            <w:vAlign w:val="center"/>
            <w:hideMark/>
          </w:tcPr>
          <w:p w14:paraId="45001290"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2ED4FE5F"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3C2F571B"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7F2D836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0178D3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2906B3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96EE63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E82AAE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5E3B22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B36E952"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4A1D67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FAE623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FFB760E"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7CECE441"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26FD8468" w14:textId="77777777" w:rsidR="00EB721E" w:rsidRPr="00EB721E" w:rsidRDefault="00EB721E" w:rsidP="00EB721E">
            <w:pPr>
              <w:jc w:val="center"/>
              <w:rPr>
                <w:sz w:val="14"/>
                <w:szCs w:val="14"/>
              </w:rPr>
            </w:pPr>
            <w:r w:rsidRPr="00EB721E">
              <w:rPr>
                <w:sz w:val="14"/>
                <w:szCs w:val="14"/>
              </w:rPr>
              <w:t>0,00</w:t>
            </w:r>
          </w:p>
        </w:tc>
      </w:tr>
      <w:tr w:rsidR="00EB721E" w:rsidRPr="00EB721E" w14:paraId="233A2030" w14:textId="77777777" w:rsidTr="009E53B0">
        <w:trPr>
          <w:trHeight w:val="170"/>
          <w:jc w:val="center"/>
        </w:trPr>
        <w:tc>
          <w:tcPr>
            <w:tcW w:w="567" w:type="dxa"/>
            <w:shd w:val="clear" w:color="auto" w:fill="auto"/>
            <w:noWrap/>
            <w:vAlign w:val="center"/>
            <w:hideMark/>
          </w:tcPr>
          <w:p w14:paraId="6C464C8A" w14:textId="77777777" w:rsidR="00EB721E" w:rsidRPr="00EB721E" w:rsidRDefault="00EB721E" w:rsidP="00EB721E">
            <w:pPr>
              <w:jc w:val="center"/>
              <w:rPr>
                <w:sz w:val="14"/>
                <w:szCs w:val="14"/>
              </w:rPr>
            </w:pPr>
            <w:r w:rsidRPr="00EB721E">
              <w:rPr>
                <w:sz w:val="14"/>
                <w:szCs w:val="14"/>
              </w:rPr>
              <w:t>1.3</w:t>
            </w:r>
          </w:p>
        </w:tc>
        <w:tc>
          <w:tcPr>
            <w:tcW w:w="6239" w:type="dxa"/>
            <w:gridSpan w:val="3"/>
            <w:shd w:val="clear" w:color="auto" w:fill="auto"/>
            <w:noWrap/>
            <w:vAlign w:val="center"/>
            <w:hideMark/>
          </w:tcPr>
          <w:p w14:paraId="5FF34863" w14:textId="77777777" w:rsidR="00EB721E" w:rsidRPr="00EB721E" w:rsidRDefault="00EB721E" w:rsidP="00EB721E">
            <w:pPr>
              <w:rPr>
                <w:sz w:val="14"/>
                <w:szCs w:val="14"/>
              </w:rPr>
            </w:pPr>
            <w:r w:rsidRPr="00EB721E">
              <w:rPr>
                <w:sz w:val="14"/>
                <w:szCs w:val="14"/>
              </w:rPr>
              <w:t>Увеличение пропускной способности существующих тепловых сетей в целях подключения потребителей</w:t>
            </w:r>
          </w:p>
        </w:tc>
        <w:tc>
          <w:tcPr>
            <w:tcW w:w="581" w:type="dxa"/>
            <w:shd w:val="clear" w:color="auto" w:fill="auto"/>
            <w:noWrap/>
            <w:vAlign w:val="center"/>
            <w:hideMark/>
          </w:tcPr>
          <w:p w14:paraId="132CDA5B"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3AC1871D"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2D6923E6"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3593098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4E0FA6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5F3E98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953009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04B6AB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848D21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CB12C6C"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4022A8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226BAF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2E040FE"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502A3C3F"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F560CE8" w14:textId="77777777" w:rsidR="00EB721E" w:rsidRPr="00EB721E" w:rsidRDefault="00EB721E" w:rsidP="00EB721E">
            <w:pPr>
              <w:jc w:val="center"/>
              <w:rPr>
                <w:sz w:val="14"/>
                <w:szCs w:val="14"/>
              </w:rPr>
            </w:pPr>
            <w:r w:rsidRPr="00EB721E">
              <w:rPr>
                <w:sz w:val="14"/>
                <w:szCs w:val="14"/>
              </w:rPr>
              <w:t>0,00</w:t>
            </w:r>
          </w:p>
        </w:tc>
      </w:tr>
      <w:tr w:rsidR="00EB721E" w:rsidRPr="00EB721E" w14:paraId="5E139512" w14:textId="77777777" w:rsidTr="009E53B0">
        <w:trPr>
          <w:trHeight w:val="170"/>
          <w:jc w:val="center"/>
        </w:trPr>
        <w:tc>
          <w:tcPr>
            <w:tcW w:w="567" w:type="dxa"/>
            <w:shd w:val="clear" w:color="auto" w:fill="auto"/>
            <w:noWrap/>
            <w:vAlign w:val="center"/>
            <w:hideMark/>
          </w:tcPr>
          <w:p w14:paraId="07F18751" w14:textId="77777777" w:rsidR="00EB721E" w:rsidRPr="00EB721E" w:rsidRDefault="00EB721E" w:rsidP="00EB721E">
            <w:pPr>
              <w:jc w:val="center"/>
              <w:rPr>
                <w:sz w:val="14"/>
                <w:szCs w:val="14"/>
              </w:rPr>
            </w:pPr>
            <w:r w:rsidRPr="00EB721E">
              <w:rPr>
                <w:sz w:val="14"/>
                <w:szCs w:val="14"/>
              </w:rPr>
              <w:t>1.4</w:t>
            </w:r>
          </w:p>
        </w:tc>
        <w:tc>
          <w:tcPr>
            <w:tcW w:w="6239" w:type="dxa"/>
            <w:gridSpan w:val="3"/>
            <w:shd w:val="clear" w:color="auto" w:fill="auto"/>
            <w:noWrap/>
            <w:vAlign w:val="center"/>
            <w:hideMark/>
          </w:tcPr>
          <w:p w14:paraId="57E0D28A" w14:textId="77777777" w:rsidR="00EB721E" w:rsidRPr="00EB721E" w:rsidRDefault="00EB721E" w:rsidP="00EB721E">
            <w:pPr>
              <w:rPr>
                <w:sz w:val="14"/>
                <w:szCs w:val="14"/>
              </w:rPr>
            </w:pPr>
            <w:r w:rsidRPr="00EB721E">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581" w:type="dxa"/>
            <w:shd w:val="clear" w:color="auto" w:fill="auto"/>
            <w:noWrap/>
            <w:vAlign w:val="center"/>
            <w:hideMark/>
          </w:tcPr>
          <w:p w14:paraId="66F9E719"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1C23AAA9"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1F56E38C"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636436A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691280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9B9E82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C0B851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0FEBA2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7380D0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C57F166"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14D4B0A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E89749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A49DB95"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3E79B51A"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5E257558" w14:textId="77777777" w:rsidR="00EB721E" w:rsidRPr="00EB721E" w:rsidRDefault="00EB721E" w:rsidP="00EB721E">
            <w:pPr>
              <w:jc w:val="center"/>
              <w:rPr>
                <w:sz w:val="14"/>
                <w:szCs w:val="14"/>
              </w:rPr>
            </w:pPr>
            <w:r w:rsidRPr="00EB721E">
              <w:rPr>
                <w:sz w:val="14"/>
                <w:szCs w:val="14"/>
              </w:rPr>
              <w:t>0,00</w:t>
            </w:r>
          </w:p>
        </w:tc>
      </w:tr>
      <w:tr w:rsidR="00EB721E" w:rsidRPr="00EB721E" w14:paraId="6EE9F8BD" w14:textId="77777777" w:rsidTr="009E53B0">
        <w:trPr>
          <w:trHeight w:val="170"/>
          <w:jc w:val="center"/>
        </w:trPr>
        <w:tc>
          <w:tcPr>
            <w:tcW w:w="6806" w:type="dxa"/>
            <w:gridSpan w:val="4"/>
            <w:shd w:val="clear" w:color="auto" w:fill="auto"/>
            <w:noWrap/>
            <w:vAlign w:val="center"/>
            <w:hideMark/>
          </w:tcPr>
          <w:p w14:paraId="304AC728" w14:textId="77777777" w:rsidR="00EB721E" w:rsidRPr="00EB721E" w:rsidRDefault="00EB721E" w:rsidP="00EB721E">
            <w:pPr>
              <w:jc w:val="center"/>
              <w:rPr>
                <w:sz w:val="14"/>
                <w:szCs w:val="14"/>
              </w:rPr>
            </w:pPr>
            <w:r w:rsidRPr="00EB721E">
              <w:rPr>
                <w:sz w:val="14"/>
                <w:szCs w:val="14"/>
              </w:rPr>
              <w:t>Всего по группе 1</w:t>
            </w:r>
          </w:p>
        </w:tc>
        <w:tc>
          <w:tcPr>
            <w:tcW w:w="581" w:type="dxa"/>
            <w:shd w:val="clear" w:color="auto" w:fill="auto"/>
            <w:noWrap/>
            <w:vAlign w:val="center"/>
            <w:hideMark/>
          </w:tcPr>
          <w:p w14:paraId="3FC7076C"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5174956C"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00952C40"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75CF48D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C299BA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344076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3DC5EF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835240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9B497E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033836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5345F3F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DAE39B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FE996B8"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1F47FE3E"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27F14B7E" w14:textId="77777777" w:rsidR="00EB721E" w:rsidRPr="00EB721E" w:rsidRDefault="00EB721E" w:rsidP="00EB721E">
            <w:pPr>
              <w:jc w:val="center"/>
              <w:rPr>
                <w:sz w:val="14"/>
                <w:szCs w:val="14"/>
              </w:rPr>
            </w:pPr>
            <w:r w:rsidRPr="00EB721E">
              <w:rPr>
                <w:sz w:val="14"/>
                <w:szCs w:val="14"/>
              </w:rPr>
              <w:t>0,00</w:t>
            </w:r>
          </w:p>
        </w:tc>
      </w:tr>
      <w:tr w:rsidR="00EB721E" w:rsidRPr="00EB721E" w14:paraId="31154327" w14:textId="77777777" w:rsidTr="009E53B0">
        <w:trPr>
          <w:trHeight w:val="170"/>
          <w:jc w:val="center"/>
        </w:trPr>
        <w:tc>
          <w:tcPr>
            <w:tcW w:w="6806" w:type="dxa"/>
            <w:gridSpan w:val="4"/>
            <w:shd w:val="clear" w:color="auto" w:fill="auto"/>
            <w:noWrap/>
            <w:vAlign w:val="center"/>
            <w:hideMark/>
          </w:tcPr>
          <w:p w14:paraId="20F84DF1" w14:textId="77777777" w:rsidR="00EB721E" w:rsidRPr="00EB721E" w:rsidRDefault="00EB721E" w:rsidP="00EB721E">
            <w:pPr>
              <w:rPr>
                <w:sz w:val="14"/>
                <w:szCs w:val="14"/>
              </w:rPr>
            </w:pPr>
            <w:r w:rsidRPr="00EB721E">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581" w:type="dxa"/>
            <w:shd w:val="clear" w:color="auto" w:fill="auto"/>
            <w:noWrap/>
            <w:vAlign w:val="center"/>
            <w:hideMark/>
          </w:tcPr>
          <w:p w14:paraId="70D2E3F3"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657FD377"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73E07589"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050A0BE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D77253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EDC4ED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4C9FC4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3E1008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9DDD36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E03A4CE"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CD647E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39062C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52B00B4"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1DC6D601"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00CAB51" w14:textId="77777777" w:rsidR="00EB721E" w:rsidRPr="00EB721E" w:rsidRDefault="00EB721E" w:rsidP="00EB721E">
            <w:pPr>
              <w:jc w:val="center"/>
              <w:rPr>
                <w:sz w:val="14"/>
                <w:szCs w:val="14"/>
              </w:rPr>
            </w:pPr>
            <w:r w:rsidRPr="00EB721E">
              <w:rPr>
                <w:sz w:val="14"/>
                <w:szCs w:val="14"/>
              </w:rPr>
              <w:t>0,00</w:t>
            </w:r>
          </w:p>
        </w:tc>
      </w:tr>
      <w:tr w:rsidR="00EB721E" w:rsidRPr="00EB721E" w14:paraId="166D2815" w14:textId="77777777" w:rsidTr="009E53B0">
        <w:trPr>
          <w:trHeight w:val="170"/>
          <w:jc w:val="center"/>
        </w:trPr>
        <w:tc>
          <w:tcPr>
            <w:tcW w:w="6806" w:type="dxa"/>
            <w:gridSpan w:val="4"/>
            <w:shd w:val="clear" w:color="auto" w:fill="auto"/>
            <w:noWrap/>
            <w:vAlign w:val="center"/>
            <w:hideMark/>
          </w:tcPr>
          <w:p w14:paraId="17BE0B68" w14:textId="77777777" w:rsidR="00EB721E" w:rsidRPr="00EB721E" w:rsidRDefault="00EB721E" w:rsidP="00EB721E">
            <w:pPr>
              <w:jc w:val="center"/>
              <w:rPr>
                <w:sz w:val="14"/>
                <w:szCs w:val="14"/>
              </w:rPr>
            </w:pPr>
            <w:r w:rsidRPr="00EB721E">
              <w:rPr>
                <w:sz w:val="14"/>
                <w:szCs w:val="14"/>
              </w:rPr>
              <w:t>Всего по группе 2</w:t>
            </w:r>
          </w:p>
        </w:tc>
        <w:tc>
          <w:tcPr>
            <w:tcW w:w="581" w:type="dxa"/>
            <w:shd w:val="clear" w:color="auto" w:fill="auto"/>
            <w:noWrap/>
            <w:vAlign w:val="center"/>
            <w:hideMark/>
          </w:tcPr>
          <w:p w14:paraId="70C85F42"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51FB55F2"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321CFF34"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1D77430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3528AC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0A1DE9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CE4FD7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7DD321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BD8B25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33DAC36"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00464D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39D620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7C74D4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3EDBF91"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32DAFEC9" w14:textId="77777777" w:rsidR="00EB721E" w:rsidRPr="00EB721E" w:rsidRDefault="00EB721E" w:rsidP="00EB721E">
            <w:pPr>
              <w:jc w:val="center"/>
              <w:rPr>
                <w:sz w:val="14"/>
                <w:szCs w:val="14"/>
              </w:rPr>
            </w:pPr>
            <w:r w:rsidRPr="00EB721E">
              <w:rPr>
                <w:sz w:val="14"/>
                <w:szCs w:val="14"/>
              </w:rPr>
              <w:t>0,00</w:t>
            </w:r>
          </w:p>
        </w:tc>
      </w:tr>
      <w:tr w:rsidR="00EB721E" w:rsidRPr="00EB721E" w14:paraId="22E02C46" w14:textId="77777777" w:rsidTr="009E53B0">
        <w:trPr>
          <w:trHeight w:val="170"/>
          <w:jc w:val="center"/>
        </w:trPr>
        <w:tc>
          <w:tcPr>
            <w:tcW w:w="6806" w:type="dxa"/>
            <w:gridSpan w:val="4"/>
            <w:shd w:val="clear" w:color="auto" w:fill="auto"/>
            <w:vAlign w:val="center"/>
            <w:hideMark/>
          </w:tcPr>
          <w:p w14:paraId="74A776E8" w14:textId="77777777" w:rsidR="00EB721E" w:rsidRPr="00EB721E" w:rsidRDefault="00EB721E" w:rsidP="00EB721E">
            <w:pPr>
              <w:rPr>
                <w:sz w:val="14"/>
                <w:szCs w:val="14"/>
              </w:rPr>
            </w:pPr>
            <w:r w:rsidRPr="00EB721E">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581" w:type="dxa"/>
            <w:shd w:val="clear" w:color="auto" w:fill="auto"/>
            <w:noWrap/>
            <w:vAlign w:val="center"/>
            <w:hideMark/>
          </w:tcPr>
          <w:p w14:paraId="578994D8" w14:textId="77777777" w:rsidR="00EB721E" w:rsidRPr="00EB721E" w:rsidRDefault="00EB721E" w:rsidP="00EB721E">
            <w:pPr>
              <w:jc w:val="center"/>
              <w:rPr>
                <w:sz w:val="14"/>
                <w:szCs w:val="14"/>
              </w:rPr>
            </w:pPr>
            <w:r w:rsidRPr="00EB721E">
              <w:rPr>
                <w:sz w:val="14"/>
                <w:szCs w:val="14"/>
              </w:rPr>
              <w:t>19341,81</w:t>
            </w:r>
          </w:p>
        </w:tc>
        <w:tc>
          <w:tcPr>
            <w:tcW w:w="390" w:type="dxa"/>
            <w:shd w:val="clear" w:color="auto" w:fill="auto"/>
            <w:noWrap/>
            <w:vAlign w:val="center"/>
            <w:hideMark/>
          </w:tcPr>
          <w:p w14:paraId="54201854"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6E524400"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6507AD0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2850D0D" w14:textId="77777777" w:rsidR="00EB721E" w:rsidRPr="00EB721E" w:rsidRDefault="00EB721E" w:rsidP="00EB721E">
            <w:pPr>
              <w:jc w:val="center"/>
              <w:rPr>
                <w:sz w:val="14"/>
                <w:szCs w:val="14"/>
              </w:rPr>
            </w:pPr>
            <w:r w:rsidRPr="00EB721E">
              <w:rPr>
                <w:sz w:val="14"/>
                <w:szCs w:val="14"/>
              </w:rPr>
              <w:t>2113,57</w:t>
            </w:r>
          </w:p>
        </w:tc>
        <w:tc>
          <w:tcPr>
            <w:tcW w:w="511" w:type="dxa"/>
            <w:shd w:val="clear" w:color="auto" w:fill="auto"/>
            <w:noWrap/>
            <w:vAlign w:val="center"/>
            <w:hideMark/>
          </w:tcPr>
          <w:p w14:paraId="75529811" w14:textId="77777777" w:rsidR="00EB721E" w:rsidRPr="00EB721E" w:rsidRDefault="00EB721E" w:rsidP="00EB721E">
            <w:pPr>
              <w:jc w:val="center"/>
              <w:rPr>
                <w:sz w:val="14"/>
                <w:szCs w:val="14"/>
              </w:rPr>
            </w:pPr>
            <w:r w:rsidRPr="00EB721E">
              <w:rPr>
                <w:sz w:val="14"/>
                <w:szCs w:val="14"/>
              </w:rPr>
              <w:t>2135,82</w:t>
            </w:r>
          </w:p>
        </w:tc>
        <w:tc>
          <w:tcPr>
            <w:tcW w:w="511" w:type="dxa"/>
            <w:shd w:val="clear" w:color="auto" w:fill="auto"/>
            <w:noWrap/>
            <w:vAlign w:val="center"/>
            <w:hideMark/>
          </w:tcPr>
          <w:p w14:paraId="7CA0B730" w14:textId="77777777" w:rsidR="00EB721E" w:rsidRPr="00EB721E" w:rsidRDefault="00EB721E" w:rsidP="00EB721E">
            <w:pPr>
              <w:jc w:val="center"/>
              <w:rPr>
                <w:sz w:val="14"/>
                <w:szCs w:val="14"/>
              </w:rPr>
            </w:pPr>
            <w:r w:rsidRPr="00EB721E">
              <w:rPr>
                <w:sz w:val="14"/>
                <w:szCs w:val="14"/>
              </w:rPr>
              <w:t>2254,89</w:t>
            </w:r>
          </w:p>
        </w:tc>
        <w:tc>
          <w:tcPr>
            <w:tcW w:w="511" w:type="dxa"/>
            <w:shd w:val="clear" w:color="auto" w:fill="auto"/>
            <w:noWrap/>
            <w:vAlign w:val="center"/>
            <w:hideMark/>
          </w:tcPr>
          <w:p w14:paraId="3CA0A5BF"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7A036D38"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7081FF91" w14:textId="77777777" w:rsidR="00EB721E" w:rsidRPr="00EB721E" w:rsidRDefault="00EB721E" w:rsidP="00EB721E">
            <w:pPr>
              <w:jc w:val="center"/>
              <w:rPr>
                <w:sz w:val="14"/>
                <w:szCs w:val="14"/>
              </w:rPr>
            </w:pPr>
            <w:r w:rsidRPr="00EB721E">
              <w:rPr>
                <w:sz w:val="14"/>
                <w:szCs w:val="14"/>
              </w:rPr>
              <w:t>5950,11</w:t>
            </w:r>
          </w:p>
        </w:tc>
        <w:tc>
          <w:tcPr>
            <w:tcW w:w="371" w:type="dxa"/>
            <w:shd w:val="clear" w:color="auto" w:fill="auto"/>
            <w:noWrap/>
            <w:vAlign w:val="center"/>
            <w:hideMark/>
          </w:tcPr>
          <w:p w14:paraId="4636523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CFBE6A9" w14:textId="77777777" w:rsidR="00EB721E" w:rsidRPr="00EB721E" w:rsidRDefault="00EB721E" w:rsidP="00EB721E">
            <w:pPr>
              <w:jc w:val="center"/>
              <w:rPr>
                <w:sz w:val="14"/>
                <w:szCs w:val="14"/>
              </w:rPr>
            </w:pPr>
            <w:r w:rsidRPr="00EB721E">
              <w:rPr>
                <w:sz w:val="14"/>
                <w:szCs w:val="14"/>
              </w:rPr>
              <w:t>1743,71</w:t>
            </w:r>
          </w:p>
        </w:tc>
        <w:tc>
          <w:tcPr>
            <w:tcW w:w="511" w:type="dxa"/>
            <w:shd w:val="clear" w:color="auto" w:fill="auto"/>
            <w:noWrap/>
            <w:vAlign w:val="center"/>
            <w:hideMark/>
          </w:tcPr>
          <w:p w14:paraId="56CCB876" w14:textId="77777777" w:rsidR="00EB721E" w:rsidRPr="00EB721E" w:rsidRDefault="00EB721E" w:rsidP="00EB721E">
            <w:pPr>
              <w:jc w:val="center"/>
              <w:rPr>
                <w:sz w:val="14"/>
                <w:szCs w:val="14"/>
              </w:rPr>
            </w:pPr>
            <w:r w:rsidRPr="00EB721E">
              <w:rPr>
                <w:sz w:val="14"/>
                <w:szCs w:val="14"/>
              </w:rPr>
              <w:t>1743,71</w:t>
            </w:r>
          </w:p>
        </w:tc>
        <w:tc>
          <w:tcPr>
            <w:tcW w:w="371" w:type="dxa"/>
            <w:shd w:val="clear" w:color="auto" w:fill="auto"/>
            <w:noWrap/>
            <w:vAlign w:val="center"/>
            <w:hideMark/>
          </w:tcPr>
          <w:p w14:paraId="06CD6342"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10658D08" w14:textId="77777777" w:rsidR="00EB721E" w:rsidRPr="00EB721E" w:rsidRDefault="00EB721E" w:rsidP="00EB721E">
            <w:pPr>
              <w:jc w:val="center"/>
              <w:rPr>
                <w:sz w:val="14"/>
                <w:szCs w:val="14"/>
              </w:rPr>
            </w:pPr>
            <w:r w:rsidRPr="00EB721E">
              <w:rPr>
                <w:sz w:val="14"/>
                <w:szCs w:val="14"/>
              </w:rPr>
              <w:t>0,00</w:t>
            </w:r>
          </w:p>
        </w:tc>
      </w:tr>
      <w:tr w:rsidR="00EB721E" w:rsidRPr="00EB721E" w14:paraId="2AC60106" w14:textId="77777777" w:rsidTr="009E53B0">
        <w:trPr>
          <w:trHeight w:val="170"/>
          <w:jc w:val="center"/>
        </w:trPr>
        <w:tc>
          <w:tcPr>
            <w:tcW w:w="567" w:type="dxa"/>
            <w:shd w:val="clear" w:color="auto" w:fill="auto"/>
            <w:noWrap/>
            <w:vAlign w:val="center"/>
            <w:hideMark/>
          </w:tcPr>
          <w:p w14:paraId="0D0F2E08" w14:textId="77777777" w:rsidR="00EB721E" w:rsidRPr="00EB721E" w:rsidRDefault="00EB721E" w:rsidP="00EB721E">
            <w:pPr>
              <w:jc w:val="center"/>
              <w:rPr>
                <w:sz w:val="14"/>
                <w:szCs w:val="14"/>
              </w:rPr>
            </w:pPr>
            <w:r w:rsidRPr="00EB721E">
              <w:rPr>
                <w:sz w:val="14"/>
                <w:szCs w:val="14"/>
              </w:rPr>
              <w:t>3.1</w:t>
            </w:r>
          </w:p>
        </w:tc>
        <w:tc>
          <w:tcPr>
            <w:tcW w:w="6239" w:type="dxa"/>
            <w:gridSpan w:val="3"/>
            <w:shd w:val="clear" w:color="auto" w:fill="auto"/>
            <w:noWrap/>
            <w:vAlign w:val="center"/>
            <w:hideMark/>
          </w:tcPr>
          <w:p w14:paraId="1A65B004" w14:textId="77777777" w:rsidR="00EB721E" w:rsidRPr="00EB721E" w:rsidRDefault="00EB721E" w:rsidP="00EB721E">
            <w:pPr>
              <w:rPr>
                <w:sz w:val="14"/>
                <w:szCs w:val="14"/>
              </w:rPr>
            </w:pPr>
            <w:r w:rsidRPr="00EB721E">
              <w:rPr>
                <w:sz w:val="14"/>
                <w:szCs w:val="14"/>
              </w:rPr>
              <w:t>Реконструкция или модернизация существующих тепловых сетей</w:t>
            </w:r>
          </w:p>
        </w:tc>
        <w:tc>
          <w:tcPr>
            <w:tcW w:w="581" w:type="dxa"/>
            <w:shd w:val="clear" w:color="auto" w:fill="auto"/>
            <w:noWrap/>
            <w:vAlign w:val="center"/>
            <w:hideMark/>
          </w:tcPr>
          <w:p w14:paraId="4A1E4B64" w14:textId="77777777" w:rsidR="00EB721E" w:rsidRPr="00EB721E" w:rsidRDefault="00EB721E" w:rsidP="00EB721E">
            <w:pPr>
              <w:jc w:val="center"/>
              <w:rPr>
                <w:sz w:val="14"/>
                <w:szCs w:val="14"/>
              </w:rPr>
            </w:pPr>
            <w:r w:rsidRPr="00EB721E">
              <w:rPr>
                <w:sz w:val="14"/>
                <w:szCs w:val="14"/>
              </w:rPr>
              <w:t>3786,22</w:t>
            </w:r>
          </w:p>
        </w:tc>
        <w:tc>
          <w:tcPr>
            <w:tcW w:w="390" w:type="dxa"/>
            <w:shd w:val="clear" w:color="auto" w:fill="auto"/>
            <w:noWrap/>
            <w:vAlign w:val="center"/>
            <w:hideMark/>
          </w:tcPr>
          <w:p w14:paraId="073F0F2D"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1935EEA4"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4510D36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18A2D3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CF5964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493394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F09FD1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D3F251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A7E8CA5" w14:textId="77777777" w:rsidR="00EB721E" w:rsidRPr="00EB721E" w:rsidRDefault="00EB721E" w:rsidP="00EB721E">
            <w:pPr>
              <w:jc w:val="center"/>
              <w:rPr>
                <w:sz w:val="14"/>
                <w:szCs w:val="14"/>
              </w:rPr>
            </w:pPr>
            <w:r w:rsidRPr="00EB721E">
              <w:rPr>
                <w:sz w:val="14"/>
                <w:szCs w:val="14"/>
              </w:rPr>
              <w:t>3786,22</w:t>
            </w:r>
          </w:p>
        </w:tc>
        <w:tc>
          <w:tcPr>
            <w:tcW w:w="371" w:type="dxa"/>
            <w:shd w:val="clear" w:color="auto" w:fill="auto"/>
            <w:noWrap/>
            <w:vAlign w:val="center"/>
            <w:hideMark/>
          </w:tcPr>
          <w:p w14:paraId="53E64CB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519D9D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BC76414"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7B570B9C"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5565504A" w14:textId="77777777" w:rsidR="00EB721E" w:rsidRPr="00EB721E" w:rsidRDefault="00EB721E" w:rsidP="00EB721E">
            <w:pPr>
              <w:jc w:val="center"/>
              <w:rPr>
                <w:sz w:val="14"/>
                <w:szCs w:val="14"/>
              </w:rPr>
            </w:pPr>
            <w:r w:rsidRPr="00EB721E">
              <w:rPr>
                <w:sz w:val="14"/>
                <w:szCs w:val="14"/>
              </w:rPr>
              <w:t>0,00</w:t>
            </w:r>
          </w:p>
        </w:tc>
      </w:tr>
      <w:tr w:rsidR="00EB721E" w:rsidRPr="00EB721E" w14:paraId="57E17305" w14:textId="77777777" w:rsidTr="009E53B0">
        <w:trPr>
          <w:trHeight w:val="170"/>
          <w:jc w:val="center"/>
        </w:trPr>
        <w:tc>
          <w:tcPr>
            <w:tcW w:w="567" w:type="dxa"/>
            <w:shd w:val="clear" w:color="auto" w:fill="auto"/>
            <w:noWrap/>
            <w:vAlign w:val="center"/>
            <w:hideMark/>
          </w:tcPr>
          <w:p w14:paraId="09220A5E" w14:textId="77777777" w:rsidR="00EB721E" w:rsidRPr="00EB721E" w:rsidRDefault="00EB721E" w:rsidP="00EB721E">
            <w:pPr>
              <w:jc w:val="center"/>
              <w:rPr>
                <w:sz w:val="14"/>
                <w:szCs w:val="14"/>
              </w:rPr>
            </w:pPr>
            <w:r w:rsidRPr="00EB721E">
              <w:rPr>
                <w:sz w:val="14"/>
                <w:szCs w:val="14"/>
              </w:rPr>
              <w:t>3.1.1</w:t>
            </w:r>
          </w:p>
        </w:tc>
        <w:tc>
          <w:tcPr>
            <w:tcW w:w="4253" w:type="dxa"/>
            <w:shd w:val="clear" w:color="auto" w:fill="auto"/>
            <w:vAlign w:val="center"/>
            <w:hideMark/>
          </w:tcPr>
          <w:p w14:paraId="79F45AB0" w14:textId="77777777" w:rsidR="00EB721E" w:rsidRPr="00EB721E" w:rsidRDefault="00EB721E" w:rsidP="00EB721E">
            <w:pPr>
              <w:rPr>
                <w:sz w:val="14"/>
                <w:szCs w:val="14"/>
              </w:rPr>
            </w:pPr>
            <w:r w:rsidRPr="00EB721E">
              <w:rPr>
                <w:sz w:val="14"/>
                <w:szCs w:val="14"/>
              </w:rPr>
              <w:t>Проектирование реконструкции тепловой сети от котельной по ул. Южная, 5а проходящая по парку культуры и отдыха имени А.В. Суворова (протяженностью 230 м)</w:t>
            </w:r>
          </w:p>
        </w:tc>
        <w:tc>
          <w:tcPr>
            <w:tcW w:w="992" w:type="dxa"/>
            <w:shd w:val="clear" w:color="auto" w:fill="auto"/>
            <w:noWrap/>
            <w:vAlign w:val="center"/>
            <w:hideMark/>
          </w:tcPr>
          <w:p w14:paraId="2E480807" w14:textId="77777777" w:rsidR="00EB721E" w:rsidRPr="00EB721E" w:rsidRDefault="00EB721E" w:rsidP="00EB721E">
            <w:pPr>
              <w:jc w:val="center"/>
              <w:rPr>
                <w:sz w:val="14"/>
                <w:szCs w:val="14"/>
              </w:rPr>
            </w:pPr>
            <w:r w:rsidRPr="00EB721E">
              <w:rPr>
                <w:sz w:val="14"/>
                <w:szCs w:val="14"/>
              </w:rPr>
              <w:t>2025</w:t>
            </w:r>
          </w:p>
        </w:tc>
        <w:tc>
          <w:tcPr>
            <w:tcW w:w="994" w:type="dxa"/>
            <w:shd w:val="clear" w:color="auto" w:fill="auto"/>
            <w:noWrap/>
            <w:vAlign w:val="center"/>
            <w:hideMark/>
          </w:tcPr>
          <w:p w14:paraId="1C68B236" w14:textId="77777777" w:rsidR="00EB721E" w:rsidRPr="00EB721E" w:rsidRDefault="00EB721E" w:rsidP="00EB721E">
            <w:pPr>
              <w:jc w:val="center"/>
              <w:rPr>
                <w:sz w:val="14"/>
                <w:szCs w:val="14"/>
              </w:rPr>
            </w:pPr>
            <w:r w:rsidRPr="00EB721E">
              <w:rPr>
                <w:sz w:val="14"/>
                <w:szCs w:val="14"/>
              </w:rPr>
              <w:t>2025</w:t>
            </w:r>
          </w:p>
        </w:tc>
        <w:tc>
          <w:tcPr>
            <w:tcW w:w="581" w:type="dxa"/>
            <w:shd w:val="clear" w:color="auto" w:fill="auto"/>
            <w:noWrap/>
            <w:vAlign w:val="center"/>
            <w:hideMark/>
          </w:tcPr>
          <w:p w14:paraId="778987E6" w14:textId="77777777" w:rsidR="00EB721E" w:rsidRPr="00EB721E" w:rsidRDefault="00EB721E" w:rsidP="00EB721E">
            <w:pPr>
              <w:jc w:val="center"/>
              <w:rPr>
                <w:sz w:val="14"/>
                <w:szCs w:val="14"/>
              </w:rPr>
            </w:pPr>
            <w:r w:rsidRPr="00EB721E">
              <w:rPr>
                <w:sz w:val="14"/>
                <w:szCs w:val="14"/>
              </w:rPr>
              <w:t>200,00</w:t>
            </w:r>
          </w:p>
        </w:tc>
        <w:tc>
          <w:tcPr>
            <w:tcW w:w="390" w:type="dxa"/>
            <w:shd w:val="clear" w:color="auto" w:fill="auto"/>
            <w:noWrap/>
            <w:vAlign w:val="center"/>
            <w:hideMark/>
          </w:tcPr>
          <w:p w14:paraId="722F6AED"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2026075A"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6DF4C7E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2A602A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5C14FD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42085E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EBED65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A31FAD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A70A9CD" w14:textId="77777777" w:rsidR="00EB721E" w:rsidRPr="00EB721E" w:rsidRDefault="00EB721E" w:rsidP="00EB721E">
            <w:pPr>
              <w:jc w:val="center"/>
              <w:rPr>
                <w:sz w:val="14"/>
                <w:szCs w:val="14"/>
              </w:rPr>
            </w:pPr>
            <w:r w:rsidRPr="00EB721E">
              <w:rPr>
                <w:sz w:val="14"/>
                <w:szCs w:val="14"/>
              </w:rPr>
              <w:t>200,00</w:t>
            </w:r>
          </w:p>
        </w:tc>
        <w:tc>
          <w:tcPr>
            <w:tcW w:w="371" w:type="dxa"/>
            <w:shd w:val="clear" w:color="auto" w:fill="auto"/>
            <w:noWrap/>
            <w:vAlign w:val="center"/>
            <w:hideMark/>
          </w:tcPr>
          <w:p w14:paraId="5F2EF0F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6DE34B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599A1FB"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1E7EEED"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19C5E4A6" w14:textId="77777777" w:rsidR="00EB721E" w:rsidRPr="00EB721E" w:rsidRDefault="00EB721E" w:rsidP="00EB721E">
            <w:pPr>
              <w:jc w:val="center"/>
              <w:rPr>
                <w:sz w:val="14"/>
                <w:szCs w:val="14"/>
              </w:rPr>
            </w:pPr>
            <w:r w:rsidRPr="00EB721E">
              <w:rPr>
                <w:sz w:val="14"/>
                <w:szCs w:val="14"/>
              </w:rPr>
              <w:t>0,00</w:t>
            </w:r>
          </w:p>
        </w:tc>
      </w:tr>
      <w:tr w:rsidR="00EB721E" w:rsidRPr="00EB721E" w14:paraId="25971085" w14:textId="77777777" w:rsidTr="009E53B0">
        <w:trPr>
          <w:trHeight w:val="170"/>
          <w:jc w:val="center"/>
        </w:trPr>
        <w:tc>
          <w:tcPr>
            <w:tcW w:w="567" w:type="dxa"/>
            <w:shd w:val="clear" w:color="auto" w:fill="auto"/>
            <w:noWrap/>
            <w:vAlign w:val="center"/>
            <w:hideMark/>
          </w:tcPr>
          <w:p w14:paraId="7F0661ED" w14:textId="77777777" w:rsidR="00EB721E" w:rsidRPr="00EB721E" w:rsidRDefault="00EB721E" w:rsidP="00EB721E">
            <w:pPr>
              <w:jc w:val="center"/>
              <w:rPr>
                <w:sz w:val="14"/>
                <w:szCs w:val="14"/>
              </w:rPr>
            </w:pPr>
            <w:r w:rsidRPr="00EB721E">
              <w:rPr>
                <w:sz w:val="14"/>
                <w:szCs w:val="14"/>
              </w:rPr>
              <w:t>3.1.2</w:t>
            </w:r>
          </w:p>
        </w:tc>
        <w:tc>
          <w:tcPr>
            <w:tcW w:w="4253" w:type="dxa"/>
            <w:shd w:val="clear" w:color="auto" w:fill="auto"/>
            <w:vAlign w:val="center"/>
            <w:hideMark/>
          </w:tcPr>
          <w:p w14:paraId="32E7BC81" w14:textId="77777777" w:rsidR="00EB721E" w:rsidRPr="00EB721E" w:rsidRDefault="00EB721E" w:rsidP="00EB721E">
            <w:pPr>
              <w:rPr>
                <w:sz w:val="14"/>
                <w:szCs w:val="14"/>
              </w:rPr>
            </w:pPr>
            <w:r w:rsidRPr="00EB721E">
              <w:rPr>
                <w:sz w:val="14"/>
                <w:szCs w:val="14"/>
              </w:rPr>
              <w:t>Реконструкция тепловой сети от котельной по ул. Южная, 5а, проходящая по парку культуры и отдыха имени А.В. Суворова (протяженностью 230 м)</w:t>
            </w:r>
          </w:p>
        </w:tc>
        <w:tc>
          <w:tcPr>
            <w:tcW w:w="992" w:type="dxa"/>
            <w:shd w:val="clear" w:color="auto" w:fill="auto"/>
            <w:noWrap/>
            <w:vAlign w:val="center"/>
            <w:hideMark/>
          </w:tcPr>
          <w:p w14:paraId="7F3780FE" w14:textId="77777777" w:rsidR="00EB721E" w:rsidRPr="00EB721E" w:rsidRDefault="00EB721E" w:rsidP="00EB721E">
            <w:pPr>
              <w:jc w:val="center"/>
              <w:rPr>
                <w:sz w:val="14"/>
                <w:szCs w:val="14"/>
              </w:rPr>
            </w:pPr>
            <w:r w:rsidRPr="00EB721E">
              <w:rPr>
                <w:sz w:val="14"/>
                <w:szCs w:val="14"/>
              </w:rPr>
              <w:t>2025</w:t>
            </w:r>
          </w:p>
        </w:tc>
        <w:tc>
          <w:tcPr>
            <w:tcW w:w="994" w:type="dxa"/>
            <w:shd w:val="clear" w:color="auto" w:fill="auto"/>
            <w:noWrap/>
            <w:vAlign w:val="center"/>
            <w:hideMark/>
          </w:tcPr>
          <w:p w14:paraId="0F5C9234" w14:textId="77777777" w:rsidR="00EB721E" w:rsidRPr="00EB721E" w:rsidRDefault="00EB721E" w:rsidP="00EB721E">
            <w:pPr>
              <w:jc w:val="center"/>
              <w:rPr>
                <w:sz w:val="14"/>
                <w:szCs w:val="14"/>
              </w:rPr>
            </w:pPr>
            <w:r w:rsidRPr="00EB721E">
              <w:rPr>
                <w:sz w:val="14"/>
                <w:szCs w:val="14"/>
              </w:rPr>
              <w:t>2025</w:t>
            </w:r>
          </w:p>
        </w:tc>
        <w:tc>
          <w:tcPr>
            <w:tcW w:w="581" w:type="dxa"/>
            <w:shd w:val="clear" w:color="auto" w:fill="auto"/>
            <w:noWrap/>
            <w:vAlign w:val="center"/>
            <w:hideMark/>
          </w:tcPr>
          <w:p w14:paraId="6D61872A" w14:textId="77777777" w:rsidR="00EB721E" w:rsidRPr="00EB721E" w:rsidRDefault="00EB721E" w:rsidP="00EB721E">
            <w:pPr>
              <w:jc w:val="center"/>
              <w:rPr>
                <w:sz w:val="14"/>
                <w:szCs w:val="14"/>
              </w:rPr>
            </w:pPr>
            <w:r w:rsidRPr="00EB721E">
              <w:rPr>
                <w:sz w:val="14"/>
                <w:szCs w:val="14"/>
              </w:rPr>
              <w:t>3586,22</w:t>
            </w:r>
          </w:p>
        </w:tc>
        <w:tc>
          <w:tcPr>
            <w:tcW w:w="390" w:type="dxa"/>
            <w:shd w:val="clear" w:color="auto" w:fill="auto"/>
            <w:noWrap/>
            <w:vAlign w:val="center"/>
            <w:hideMark/>
          </w:tcPr>
          <w:p w14:paraId="518B51E4"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68D16693"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445911E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811D35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EE4ADE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5F165B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8D7162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E79FB1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8A24CD0" w14:textId="77777777" w:rsidR="00EB721E" w:rsidRPr="00EB721E" w:rsidRDefault="00EB721E" w:rsidP="00EB721E">
            <w:pPr>
              <w:jc w:val="center"/>
              <w:rPr>
                <w:sz w:val="14"/>
                <w:szCs w:val="14"/>
              </w:rPr>
            </w:pPr>
            <w:r w:rsidRPr="00EB721E">
              <w:rPr>
                <w:sz w:val="14"/>
                <w:szCs w:val="14"/>
              </w:rPr>
              <w:t>3586,22</w:t>
            </w:r>
          </w:p>
        </w:tc>
        <w:tc>
          <w:tcPr>
            <w:tcW w:w="371" w:type="dxa"/>
            <w:shd w:val="clear" w:color="auto" w:fill="auto"/>
            <w:noWrap/>
            <w:vAlign w:val="center"/>
            <w:hideMark/>
          </w:tcPr>
          <w:p w14:paraId="3569AEE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26726D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A48C611"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14E33F1D"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6CF8F334" w14:textId="77777777" w:rsidR="00EB721E" w:rsidRPr="00EB721E" w:rsidRDefault="00EB721E" w:rsidP="00EB721E">
            <w:pPr>
              <w:jc w:val="center"/>
              <w:rPr>
                <w:sz w:val="14"/>
                <w:szCs w:val="14"/>
              </w:rPr>
            </w:pPr>
            <w:r w:rsidRPr="00EB721E">
              <w:rPr>
                <w:sz w:val="14"/>
                <w:szCs w:val="14"/>
              </w:rPr>
              <w:t>0,00</w:t>
            </w:r>
          </w:p>
        </w:tc>
      </w:tr>
      <w:tr w:rsidR="00EB721E" w:rsidRPr="00EB721E" w14:paraId="597F882A" w14:textId="77777777" w:rsidTr="009E53B0">
        <w:trPr>
          <w:trHeight w:val="170"/>
          <w:jc w:val="center"/>
        </w:trPr>
        <w:tc>
          <w:tcPr>
            <w:tcW w:w="567" w:type="dxa"/>
            <w:shd w:val="clear" w:color="auto" w:fill="auto"/>
            <w:noWrap/>
            <w:vAlign w:val="center"/>
            <w:hideMark/>
          </w:tcPr>
          <w:p w14:paraId="2F619742" w14:textId="77777777" w:rsidR="00EB721E" w:rsidRPr="00EB721E" w:rsidRDefault="00EB721E" w:rsidP="00EB721E">
            <w:pPr>
              <w:jc w:val="center"/>
              <w:rPr>
                <w:sz w:val="14"/>
                <w:szCs w:val="14"/>
              </w:rPr>
            </w:pPr>
            <w:r w:rsidRPr="00EB721E">
              <w:rPr>
                <w:sz w:val="14"/>
                <w:szCs w:val="14"/>
              </w:rPr>
              <w:t>3.2</w:t>
            </w:r>
          </w:p>
        </w:tc>
        <w:tc>
          <w:tcPr>
            <w:tcW w:w="6239" w:type="dxa"/>
            <w:gridSpan w:val="3"/>
            <w:shd w:val="clear" w:color="auto" w:fill="auto"/>
            <w:noWrap/>
            <w:vAlign w:val="center"/>
            <w:hideMark/>
          </w:tcPr>
          <w:p w14:paraId="4DF489C1" w14:textId="77777777" w:rsidR="00EB721E" w:rsidRPr="00EB721E" w:rsidRDefault="00EB721E" w:rsidP="00EB721E">
            <w:pPr>
              <w:rPr>
                <w:sz w:val="14"/>
                <w:szCs w:val="14"/>
              </w:rPr>
            </w:pPr>
            <w:r w:rsidRPr="00EB721E">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581" w:type="dxa"/>
            <w:shd w:val="clear" w:color="auto" w:fill="auto"/>
            <w:noWrap/>
            <w:vAlign w:val="center"/>
            <w:hideMark/>
          </w:tcPr>
          <w:p w14:paraId="39559598" w14:textId="77777777" w:rsidR="00EB721E" w:rsidRPr="00EB721E" w:rsidRDefault="00EB721E" w:rsidP="00EB721E">
            <w:pPr>
              <w:jc w:val="center"/>
              <w:rPr>
                <w:sz w:val="14"/>
                <w:szCs w:val="14"/>
              </w:rPr>
            </w:pPr>
            <w:r w:rsidRPr="00EB721E">
              <w:rPr>
                <w:sz w:val="14"/>
                <w:szCs w:val="14"/>
              </w:rPr>
              <w:t>15555,59</w:t>
            </w:r>
          </w:p>
        </w:tc>
        <w:tc>
          <w:tcPr>
            <w:tcW w:w="390" w:type="dxa"/>
            <w:shd w:val="clear" w:color="auto" w:fill="auto"/>
            <w:noWrap/>
            <w:vAlign w:val="center"/>
            <w:hideMark/>
          </w:tcPr>
          <w:p w14:paraId="2358B1F3"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1CAF86EE"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14D80F2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FCA624C" w14:textId="77777777" w:rsidR="00EB721E" w:rsidRPr="00EB721E" w:rsidRDefault="00EB721E" w:rsidP="00EB721E">
            <w:pPr>
              <w:jc w:val="center"/>
              <w:rPr>
                <w:sz w:val="14"/>
                <w:szCs w:val="14"/>
              </w:rPr>
            </w:pPr>
            <w:r w:rsidRPr="00EB721E">
              <w:rPr>
                <w:sz w:val="14"/>
                <w:szCs w:val="14"/>
              </w:rPr>
              <w:t>2113,57</w:t>
            </w:r>
          </w:p>
        </w:tc>
        <w:tc>
          <w:tcPr>
            <w:tcW w:w="511" w:type="dxa"/>
            <w:shd w:val="clear" w:color="auto" w:fill="auto"/>
            <w:noWrap/>
            <w:vAlign w:val="center"/>
            <w:hideMark/>
          </w:tcPr>
          <w:p w14:paraId="5229E59C" w14:textId="77777777" w:rsidR="00EB721E" w:rsidRPr="00EB721E" w:rsidRDefault="00EB721E" w:rsidP="00EB721E">
            <w:pPr>
              <w:jc w:val="center"/>
              <w:rPr>
                <w:sz w:val="14"/>
                <w:szCs w:val="14"/>
              </w:rPr>
            </w:pPr>
            <w:r w:rsidRPr="00EB721E">
              <w:rPr>
                <w:sz w:val="14"/>
                <w:szCs w:val="14"/>
              </w:rPr>
              <w:t>2135,82</w:t>
            </w:r>
          </w:p>
        </w:tc>
        <w:tc>
          <w:tcPr>
            <w:tcW w:w="511" w:type="dxa"/>
            <w:shd w:val="clear" w:color="auto" w:fill="auto"/>
            <w:noWrap/>
            <w:vAlign w:val="center"/>
            <w:hideMark/>
          </w:tcPr>
          <w:p w14:paraId="2C5A7002" w14:textId="77777777" w:rsidR="00EB721E" w:rsidRPr="00EB721E" w:rsidRDefault="00EB721E" w:rsidP="00EB721E">
            <w:pPr>
              <w:jc w:val="center"/>
              <w:rPr>
                <w:sz w:val="14"/>
                <w:szCs w:val="14"/>
              </w:rPr>
            </w:pPr>
            <w:r w:rsidRPr="00EB721E">
              <w:rPr>
                <w:sz w:val="14"/>
                <w:szCs w:val="14"/>
              </w:rPr>
              <w:t>2254,89</w:t>
            </w:r>
          </w:p>
        </w:tc>
        <w:tc>
          <w:tcPr>
            <w:tcW w:w="511" w:type="dxa"/>
            <w:shd w:val="clear" w:color="auto" w:fill="auto"/>
            <w:noWrap/>
            <w:vAlign w:val="center"/>
            <w:hideMark/>
          </w:tcPr>
          <w:p w14:paraId="2487CA81"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08707F2C"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5ECB7953" w14:textId="77777777" w:rsidR="00EB721E" w:rsidRPr="00EB721E" w:rsidRDefault="00EB721E" w:rsidP="00EB721E">
            <w:pPr>
              <w:jc w:val="center"/>
              <w:rPr>
                <w:sz w:val="14"/>
                <w:szCs w:val="14"/>
              </w:rPr>
            </w:pPr>
            <w:r w:rsidRPr="00EB721E">
              <w:rPr>
                <w:sz w:val="14"/>
                <w:szCs w:val="14"/>
              </w:rPr>
              <w:t>2163,89</w:t>
            </w:r>
          </w:p>
        </w:tc>
        <w:tc>
          <w:tcPr>
            <w:tcW w:w="371" w:type="dxa"/>
            <w:shd w:val="clear" w:color="auto" w:fill="auto"/>
            <w:noWrap/>
            <w:vAlign w:val="center"/>
            <w:hideMark/>
          </w:tcPr>
          <w:p w14:paraId="3EFA43C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2075FAC" w14:textId="77777777" w:rsidR="00EB721E" w:rsidRPr="00EB721E" w:rsidRDefault="00EB721E" w:rsidP="00EB721E">
            <w:pPr>
              <w:jc w:val="center"/>
              <w:rPr>
                <w:sz w:val="14"/>
                <w:szCs w:val="14"/>
              </w:rPr>
            </w:pPr>
            <w:r w:rsidRPr="00EB721E">
              <w:rPr>
                <w:sz w:val="14"/>
                <w:szCs w:val="14"/>
              </w:rPr>
              <w:t>1743,71</w:t>
            </w:r>
          </w:p>
        </w:tc>
        <w:tc>
          <w:tcPr>
            <w:tcW w:w="511" w:type="dxa"/>
            <w:shd w:val="clear" w:color="auto" w:fill="auto"/>
            <w:noWrap/>
            <w:vAlign w:val="center"/>
            <w:hideMark/>
          </w:tcPr>
          <w:p w14:paraId="0FEE014F" w14:textId="77777777" w:rsidR="00EB721E" w:rsidRPr="00EB721E" w:rsidRDefault="00EB721E" w:rsidP="00EB721E">
            <w:pPr>
              <w:jc w:val="center"/>
              <w:rPr>
                <w:sz w:val="14"/>
                <w:szCs w:val="14"/>
              </w:rPr>
            </w:pPr>
            <w:r w:rsidRPr="00EB721E">
              <w:rPr>
                <w:sz w:val="14"/>
                <w:szCs w:val="14"/>
              </w:rPr>
              <w:t>1743,71</w:t>
            </w:r>
          </w:p>
        </w:tc>
        <w:tc>
          <w:tcPr>
            <w:tcW w:w="371" w:type="dxa"/>
            <w:shd w:val="clear" w:color="auto" w:fill="auto"/>
            <w:noWrap/>
            <w:vAlign w:val="center"/>
            <w:hideMark/>
          </w:tcPr>
          <w:p w14:paraId="38B4F38A"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10EFC5AF" w14:textId="77777777" w:rsidR="00EB721E" w:rsidRPr="00EB721E" w:rsidRDefault="00EB721E" w:rsidP="00EB721E">
            <w:pPr>
              <w:jc w:val="center"/>
              <w:rPr>
                <w:sz w:val="14"/>
                <w:szCs w:val="14"/>
              </w:rPr>
            </w:pPr>
            <w:r w:rsidRPr="00EB721E">
              <w:rPr>
                <w:sz w:val="14"/>
                <w:szCs w:val="14"/>
              </w:rPr>
              <w:t>0,00</w:t>
            </w:r>
          </w:p>
        </w:tc>
      </w:tr>
      <w:tr w:rsidR="00EB721E" w:rsidRPr="00EB721E" w14:paraId="650D3BF9" w14:textId="77777777" w:rsidTr="009E53B0">
        <w:trPr>
          <w:trHeight w:val="170"/>
          <w:jc w:val="center"/>
        </w:trPr>
        <w:tc>
          <w:tcPr>
            <w:tcW w:w="567" w:type="dxa"/>
            <w:shd w:val="clear" w:color="auto" w:fill="auto"/>
            <w:noWrap/>
            <w:vAlign w:val="center"/>
            <w:hideMark/>
          </w:tcPr>
          <w:p w14:paraId="0C9798F0" w14:textId="77777777" w:rsidR="00EB721E" w:rsidRPr="00EB721E" w:rsidRDefault="00EB721E" w:rsidP="00EB721E">
            <w:pPr>
              <w:jc w:val="center"/>
              <w:rPr>
                <w:sz w:val="13"/>
                <w:szCs w:val="13"/>
              </w:rPr>
            </w:pPr>
            <w:r w:rsidRPr="00EB721E">
              <w:rPr>
                <w:sz w:val="13"/>
                <w:szCs w:val="13"/>
              </w:rPr>
              <w:t>3.2.1</w:t>
            </w:r>
          </w:p>
        </w:tc>
        <w:tc>
          <w:tcPr>
            <w:tcW w:w="4253" w:type="dxa"/>
            <w:shd w:val="clear" w:color="auto" w:fill="auto"/>
            <w:vAlign w:val="center"/>
            <w:hideMark/>
          </w:tcPr>
          <w:p w14:paraId="2ED2F552" w14:textId="77777777" w:rsidR="00EB721E" w:rsidRPr="00EB721E" w:rsidRDefault="00EB721E" w:rsidP="00EB721E">
            <w:pPr>
              <w:jc w:val="center"/>
              <w:rPr>
                <w:sz w:val="14"/>
                <w:szCs w:val="14"/>
              </w:rPr>
            </w:pPr>
            <w:r w:rsidRPr="00EB721E">
              <w:rPr>
                <w:sz w:val="14"/>
                <w:szCs w:val="14"/>
              </w:rPr>
              <w:t>Замена дымососа ДН-11,2-1500 - 2 шт.</w:t>
            </w:r>
          </w:p>
        </w:tc>
        <w:tc>
          <w:tcPr>
            <w:tcW w:w="992" w:type="dxa"/>
            <w:shd w:val="clear" w:color="auto" w:fill="auto"/>
            <w:noWrap/>
            <w:vAlign w:val="center"/>
            <w:hideMark/>
          </w:tcPr>
          <w:p w14:paraId="6E1A253A" w14:textId="77777777" w:rsidR="00EB721E" w:rsidRPr="00EB721E" w:rsidRDefault="00EB721E" w:rsidP="00EB721E">
            <w:pPr>
              <w:jc w:val="center"/>
              <w:rPr>
                <w:sz w:val="14"/>
                <w:szCs w:val="14"/>
              </w:rPr>
            </w:pPr>
            <w:r w:rsidRPr="00EB721E">
              <w:rPr>
                <w:sz w:val="14"/>
                <w:szCs w:val="14"/>
              </w:rPr>
              <w:t>2022</w:t>
            </w:r>
          </w:p>
        </w:tc>
        <w:tc>
          <w:tcPr>
            <w:tcW w:w="994" w:type="dxa"/>
            <w:shd w:val="clear" w:color="auto" w:fill="auto"/>
            <w:noWrap/>
            <w:vAlign w:val="center"/>
            <w:hideMark/>
          </w:tcPr>
          <w:p w14:paraId="7C13051F" w14:textId="77777777" w:rsidR="00EB721E" w:rsidRPr="00EB721E" w:rsidRDefault="00EB721E" w:rsidP="00EB721E">
            <w:pPr>
              <w:jc w:val="center"/>
              <w:rPr>
                <w:sz w:val="14"/>
                <w:szCs w:val="14"/>
              </w:rPr>
            </w:pPr>
            <w:r w:rsidRPr="00EB721E">
              <w:rPr>
                <w:sz w:val="14"/>
                <w:szCs w:val="14"/>
              </w:rPr>
              <w:t>2022</w:t>
            </w:r>
          </w:p>
        </w:tc>
        <w:tc>
          <w:tcPr>
            <w:tcW w:w="581" w:type="dxa"/>
            <w:shd w:val="clear" w:color="auto" w:fill="auto"/>
            <w:noWrap/>
            <w:vAlign w:val="center"/>
            <w:hideMark/>
          </w:tcPr>
          <w:p w14:paraId="00B87B90" w14:textId="77777777" w:rsidR="00EB721E" w:rsidRPr="00EB721E" w:rsidRDefault="00EB721E" w:rsidP="00EB721E">
            <w:pPr>
              <w:jc w:val="center"/>
              <w:rPr>
                <w:sz w:val="14"/>
                <w:szCs w:val="14"/>
              </w:rPr>
            </w:pPr>
            <w:r w:rsidRPr="00EB721E">
              <w:rPr>
                <w:sz w:val="14"/>
                <w:szCs w:val="14"/>
              </w:rPr>
              <w:t>554,89</w:t>
            </w:r>
          </w:p>
        </w:tc>
        <w:tc>
          <w:tcPr>
            <w:tcW w:w="390" w:type="dxa"/>
            <w:shd w:val="clear" w:color="auto" w:fill="auto"/>
            <w:noWrap/>
            <w:vAlign w:val="center"/>
            <w:hideMark/>
          </w:tcPr>
          <w:p w14:paraId="4068FC2F"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169F6BBF"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7CF5471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8B4385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4E2EB8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072662B" w14:textId="77777777" w:rsidR="00EB721E" w:rsidRPr="00EB721E" w:rsidRDefault="00EB721E" w:rsidP="00EB721E">
            <w:pPr>
              <w:jc w:val="center"/>
              <w:rPr>
                <w:sz w:val="14"/>
                <w:szCs w:val="14"/>
              </w:rPr>
            </w:pPr>
            <w:r w:rsidRPr="00EB721E">
              <w:rPr>
                <w:sz w:val="14"/>
                <w:szCs w:val="14"/>
              </w:rPr>
              <w:t>554,89</w:t>
            </w:r>
          </w:p>
        </w:tc>
        <w:tc>
          <w:tcPr>
            <w:tcW w:w="511" w:type="dxa"/>
            <w:shd w:val="clear" w:color="auto" w:fill="auto"/>
            <w:noWrap/>
            <w:vAlign w:val="center"/>
            <w:hideMark/>
          </w:tcPr>
          <w:p w14:paraId="6FC66E7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A87B16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2AD99DB"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48F42D7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A801B7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FA9C49E"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EE8EA4B"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387113B1" w14:textId="77777777" w:rsidR="00EB721E" w:rsidRPr="00EB721E" w:rsidRDefault="00EB721E" w:rsidP="00EB721E">
            <w:pPr>
              <w:jc w:val="center"/>
              <w:rPr>
                <w:sz w:val="14"/>
                <w:szCs w:val="14"/>
              </w:rPr>
            </w:pPr>
            <w:r w:rsidRPr="00EB721E">
              <w:rPr>
                <w:sz w:val="14"/>
                <w:szCs w:val="14"/>
              </w:rPr>
              <w:t>0,00</w:t>
            </w:r>
          </w:p>
        </w:tc>
      </w:tr>
      <w:tr w:rsidR="00EB721E" w:rsidRPr="00EB721E" w14:paraId="42263506" w14:textId="77777777" w:rsidTr="009E53B0">
        <w:trPr>
          <w:trHeight w:val="170"/>
          <w:jc w:val="center"/>
        </w:trPr>
        <w:tc>
          <w:tcPr>
            <w:tcW w:w="567" w:type="dxa"/>
            <w:shd w:val="clear" w:color="auto" w:fill="auto"/>
            <w:noWrap/>
            <w:vAlign w:val="center"/>
            <w:hideMark/>
          </w:tcPr>
          <w:p w14:paraId="47C2B505" w14:textId="77777777" w:rsidR="00EB721E" w:rsidRPr="00EB721E" w:rsidRDefault="00EB721E" w:rsidP="00EB721E">
            <w:pPr>
              <w:jc w:val="center"/>
              <w:rPr>
                <w:sz w:val="13"/>
                <w:szCs w:val="13"/>
              </w:rPr>
            </w:pPr>
            <w:r w:rsidRPr="00EB721E">
              <w:rPr>
                <w:sz w:val="13"/>
                <w:szCs w:val="13"/>
              </w:rPr>
              <w:t>3.2.2</w:t>
            </w:r>
          </w:p>
        </w:tc>
        <w:tc>
          <w:tcPr>
            <w:tcW w:w="4253" w:type="dxa"/>
            <w:shd w:val="clear" w:color="auto" w:fill="auto"/>
            <w:vAlign w:val="center"/>
            <w:hideMark/>
          </w:tcPr>
          <w:p w14:paraId="13A75A6F" w14:textId="77777777" w:rsidR="00EB721E" w:rsidRPr="00EB721E" w:rsidRDefault="00EB721E" w:rsidP="00EB721E">
            <w:pPr>
              <w:jc w:val="center"/>
              <w:rPr>
                <w:sz w:val="14"/>
                <w:szCs w:val="14"/>
              </w:rPr>
            </w:pPr>
            <w:r w:rsidRPr="00EB721E">
              <w:rPr>
                <w:sz w:val="14"/>
                <w:szCs w:val="14"/>
              </w:rPr>
              <w:t>Замена грейферной установки ПЭФ-1 БМ - 1 шт.</w:t>
            </w:r>
          </w:p>
        </w:tc>
        <w:tc>
          <w:tcPr>
            <w:tcW w:w="992" w:type="dxa"/>
            <w:shd w:val="clear" w:color="auto" w:fill="auto"/>
            <w:noWrap/>
            <w:vAlign w:val="center"/>
            <w:hideMark/>
          </w:tcPr>
          <w:p w14:paraId="16451118" w14:textId="77777777" w:rsidR="00EB721E" w:rsidRPr="00EB721E" w:rsidRDefault="00EB721E" w:rsidP="00EB721E">
            <w:pPr>
              <w:jc w:val="center"/>
              <w:rPr>
                <w:sz w:val="14"/>
                <w:szCs w:val="14"/>
              </w:rPr>
            </w:pPr>
            <w:r w:rsidRPr="00EB721E">
              <w:rPr>
                <w:sz w:val="14"/>
                <w:szCs w:val="14"/>
              </w:rPr>
              <w:t>2021</w:t>
            </w:r>
          </w:p>
        </w:tc>
        <w:tc>
          <w:tcPr>
            <w:tcW w:w="994" w:type="dxa"/>
            <w:shd w:val="clear" w:color="auto" w:fill="auto"/>
            <w:noWrap/>
            <w:vAlign w:val="center"/>
            <w:hideMark/>
          </w:tcPr>
          <w:p w14:paraId="72AD851B" w14:textId="77777777" w:rsidR="00EB721E" w:rsidRPr="00EB721E" w:rsidRDefault="00EB721E" w:rsidP="00EB721E">
            <w:pPr>
              <w:jc w:val="center"/>
              <w:rPr>
                <w:sz w:val="14"/>
                <w:szCs w:val="14"/>
              </w:rPr>
            </w:pPr>
            <w:r w:rsidRPr="00EB721E">
              <w:rPr>
                <w:sz w:val="14"/>
                <w:szCs w:val="14"/>
              </w:rPr>
              <w:t>2021</w:t>
            </w:r>
          </w:p>
        </w:tc>
        <w:tc>
          <w:tcPr>
            <w:tcW w:w="581" w:type="dxa"/>
            <w:shd w:val="clear" w:color="auto" w:fill="auto"/>
            <w:noWrap/>
            <w:vAlign w:val="center"/>
            <w:hideMark/>
          </w:tcPr>
          <w:p w14:paraId="05D85047" w14:textId="77777777" w:rsidR="00EB721E" w:rsidRPr="00EB721E" w:rsidRDefault="00EB721E" w:rsidP="00EB721E">
            <w:pPr>
              <w:jc w:val="center"/>
              <w:rPr>
                <w:sz w:val="14"/>
                <w:szCs w:val="14"/>
              </w:rPr>
            </w:pPr>
            <w:r w:rsidRPr="00EB721E">
              <w:rPr>
                <w:sz w:val="14"/>
                <w:szCs w:val="14"/>
              </w:rPr>
              <w:t>435,82</w:t>
            </w:r>
          </w:p>
        </w:tc>
        <w:tc>
          <w:tcPr>
            <w:tcW w:w="390" w:type="dxa"/>
            <w:shd w:val="clear" w:color="auto" w:fill="auto"/>
            <w:noWrap/>
            <w:vAlign w:val="center"/>
            <w:hideMark/>
          </w:tcPr>
          <w:p w14:paraId="568C63D2"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62DE59AF"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07238C1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9C1BE9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8BAAE0F" w14:textId="77777777" w:rsidR="00EB721E" w:rsidRPr="00EB721E" w:rsidRDefault="00EB721E" w:rsidP="00EB721E">
            <w:pPr>
              <w:jc w:val="center"/>
              <w:rPr>
                <w:sz w:val="14"/>
                <w:szCs w:val="14"/>
              </w:rPr>
            </w:pPr>
            <w:r w:rsidRPr="00EB721E">
              <w:rPr>
                <w:sz w:val="14"/>
                <w:szCs w:val="14"/>
              </w:rPr>
              <w:t>435,82</w:t>
            </w:r>
          </w:p>
        </w:tc>
        <w:tc>
          <w:tcPr>
            <w:tcW w:w="511" w:type="dxa"/>
            <w:shd w:val="clear" w:color="auto" w:fill="auto"/>
            <w:noWrap/>
            <w:vAlign w:val="center"/>
            <w:hideMark/>
          </w:tcPr>
          <w:p w14:paraId="4CB4364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89286C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848487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811F453"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3D6D2D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36469C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E3A32E2"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59BEE829"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0BDD417E" w14:textId="77777777" w:rsidR="00EB721E" w:rsidRPr="00EB721E" w:rsidRDefault="00EB721E" w:rsidP="00EB721E">
            <w:pPr>
              <w:jc w:val="center"/>
              <w:rPr>
                <w:sz w:val="14"/>
                <w:szCs w:val="14"/>
              </w:rPr>
            </w:pPr>
            <w:r w:rsidRPr="00EB721E">
              <w:rPr>
                <w:sz w:val="14"/>
                <w:szCs w:val="14"/>
              </w:rPr>
              <w:t>0,00</w:t>
            </w:r>
          </w:p>
        </w:tc>
      </w:tr>
      <w:tr w:rsidR="00EB721E" w:rsidRPr="00EB721E" w14:paraId="1091DAE7" w14:textId="77777777" w:rsidTr="009E53B0">
        <w:trPr>
          <w:trHeight w:val="170"/>
          <w:jc w:val="center"/>
        </w:trPr>
        <w:tc>
          <w:tcPr>
            <w:tcW w:w="567" w:type="dxa"/>
            <w:shd w:val="clear" w:color="auto" w:fill="auto"/>
            <w:noWrap/>
            <w:vAlign w:val="center"/>
            <w:hideMark/>
          </w:tcPr>
          <w:p w14:paraId="4ECCEE23" w14:textId="77777777" w:rsidR="00EB721E" w:rsidRPr="00EB721E" w:rsidRDefault="00EB721E" w:rsidP="00EB721E">
            <w:pPr>
              <w:jc w:val="center"/>
              <w:rPr>
                <w:sz w:val="13"/>
                <w:szCs w:val="13"/>
              </w:rPr>
            </w:pPr>
            <w:r w:rsidRPr="00EB721E">
              <w:rPr>
                <w:sz w:val="13"/>
                <w:szCs w:val="13"/>
              </w:rPr>
              <w:t>3.2.3</w:t>
            </w:r>
          </w:p>
        </w:tc>
        <w:tc>
          <w:tcPr>
            <w:tcW w:w="4253" w:type="dxa"/>
            <w:shd w:val="clear" w:color="auto" w:fill="auto"/>
            <w:vAlign w:val="center"/>
            <w:hideMark/>
          </w:tcPr>
          <w:p w14:paraId="26D88F15" w14:textId="77777777" w:rsidR="00EB721E" w:rsidRPr="00EB721E" w:rsidRDefault="00EB721E" w:rsidP="00EB721E">
            <w:pPr>
              <w:jc w:val="center"/>
              <w:rPr>
                <w:sz w:val="14"/>
                <w:szCs w:val="14"/>
              </w:rPr>
            </w:pPr>
            <w:r w:rsidRPr="00EB721E">
              <w:rPr>
                <w:sz w:val="14"/>
                <w:szCs w:val="14"/>
              </w:rPr>
              <w:t xml:space="preserve">Замена котлов </w:t>
            </w:r>
            <w:proofErr w:type="spellStart"/>
            <w:r w:rsidRPr="00EB721E">
              <w:rPr>
                <w:sz w:val="14"/>
                <w:szCs w:val="14"/>
              </w:rPr>
              <w:t>КВм</w:t>
            </w:r>
            <w:proofErr w:type="spellEnd"/>
            <w:r w:rsidRPr="00EB721E">
              <w:rPr>
                <w:sz w:val="14"/>
                <w:szCs w:val="14"/>
              </w:rPr>
              <w:t xml:space="preserve"> 2,5 - 4 шт.</w:t>
            </w:r>
          </w:p>
        </w:tc>
        <w:tc>
          <w:tcPr>
            <w:tcW w:w="992" w:type="dxa"/>
            <w:shd w:val="clear" w:color="auto" w:fill="auto"/>
            <w:noWrap/>
            <w:vAlign w:val="center"/>
            <w:hideMark/>
          </w:tcPr>
          <w:p w14:paraId="5CF5CE5A" w14:textId="77777777" w:rsidR="00EB721E" w:rsidRPr="00EB721E" w:rsidRDefault="00EB721E" w:rsidP="00EB721E">
            <w:pPr>
              <w:jc w:val="center"/>
              <w:rPr>
                <w:sz w:val="14"/>
                <w:szCs w:val="14"/>
              </w:rPr>
            </w:pPr>
            <w:r w:rsidRPr="00EB721E">
              <w:rPr>
                <w:sz w:val="14"/>
                <w:szCs w:val="14"/>
              </w:rPr>
              <w:t>2021</w:t>
            </w:r>
          </w:p>
        </w:tc>
        <w:tc>
          <w:tcPr>
            <w:tcW w:w="994" w:type="dxa"/>
            <w:shd w:val="clear" w:color="auto" w:fill="auto"/>
            <w:noWrap/>
            <w:vAlign w:val="center"/>
            <w:hideMark/>
          </w:tcPr>
          <w:p w14:paraId="5CFA3599" w14:textId="77777777" w:rsidR="00EB721E" w:rsidRPr="00EB721E" w:rsidRDefault="00EB721E" w:rsidP="00EB721E">
            <w:pPr>
              <w:jc w:val="center"/>
              <w:rPr>
                <w:sz w:val="14"/>
                <w:szCs w:val="14"/>
              </w:rPr>
            </w:pPr>
            <w:r w:rsidRPr="00EB721E">
              <w:rPr>
                <w:sz w:val="14"/>
                <w:szCs w:val="14"/>
              </w:rPr>
              <w:t>2025</w:t>
            </w:r>
          </w:p>
        </w:tc>
        <w:tc>
          <w:tcPr>
            <w:tcW w:w="581" w:type="dxa"/>
            <w:shd w:val="clear" w:color="auto" w:fill="auto"/>
            <w:noWrap/>
            <w:vAlign w:val="center"/>
            <w:hideMark/>
          </w:tcPr>
          <w:p w14:paraId="05E725CC" w14:textId="77777777" w:rsidR="00EB721E" w:rsidRPr="00EB721E" w:rsidRDefault="00EB721E" w:rsidP="00EB721E">
            <w:pPr>
              <w:jc w:val="center"/>
              <w:rPr>
                <w:sz w:val="14"/>
                <w:szCs w:val="14"/>
              </w:rPr>
            </w:pPr>
            <w:r w:rsidRPr="00EB721E">
              <w:rPr>
                <w:sz w:val="14"/>
                <w:szCs w:val="14"/>
              </w:rPr>
              <w:t>8963,89</w:t>
            </w:r>
          </w:p>
        </w:tc>
        <w:tc>
          <w:tcPr>
            <w:tcW w:w="390" w:type="dxa"/>
            <w:shd w:val="clear" w:color="auto" w:fill="auto"/>
            <w:noWrap/>
            <w:vAlign w:val="center"/>
            <w:hideMark/>
          </w:tcPr>
          <w:p w14:paraId="0FA1B637"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49D80ACF"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0023953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01F6B8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06C8452"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5E1CE5B9"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15A5E34C"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180D8792"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5A169EEA" w14:textId="77777777" w:rsidR="00EB721E" w:rsidRPr="00EB721E" w:rsidRDefault="00EB721E" w:rsidP="00EB721E">
            <w:pPr>
              <w:jc w:val="center"/>
              <w:rPr>
                <w:sz w:val="14"/>
                <w:szCs w:val="14"/>
              </w:rPr>
            </w:pPr>
            <w:r w:rsidRPr="00EB721E">
              <w:rPr>
                <w:sz w:val="14"/>
                <w:szCs w:val="14"/>
              </w:rPr>
              <w:t>2163,89</w:t>
            </w:r>
          </w:p>
        </w:tc>
        <w:tc>
          <w:tcPr>
            <w:tcW w:w="371" w:type="dxa"/>
            <w:shd w:val="clear" w:color="auto" w:fill="auto"/>
            <w:noWrap/>
            <w:vAlign w:val="center"/>
            <w:hideMark/>
          </w:tcPr>
          <w:p w14:paraId="30DB5DA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AA4F06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4A6F78E"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473EA83"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0DF87AF6" w14:textId="77777777" w:rsidR="00EB721E" w:rsidRPr="00EB721E" w:rsidRDefault="00EB721E" w:rsidP="00EB721E">
            <w:pPr>
              <w:jc w:val="center"/>
              <w:rPr>
                <w:sz w:val="14"/>
                <w:szCs w:val="14"/>
              </w:rPr>
            </w:pPr>
            <w:r w:rsidRPr="00EB721E">
              <w:rPr>
                <w:sz w:val="14"/>
                <w:szCs w:val="14"/>
              </w:rPr>
              <w:t>0,00</w:t>
            </w:r>
          </w:p>
        </w:tc>
      </w:tr>
      <w:tr w:rsidR="00EB721E" w:rsidRPr="00EB721E" w14:paraId="74E3344E" w14:textId="77777777" w:rsidTr="009E53B0">
        <w:trPr>
          <w:trHeight w:val="170"/>
          <w:jc w:val="center"/>
        </w:trPr>
        <w:tc>
          <w:tcPr>
            <w:tcW w:w="567" w:type="dxa"/>
            <w:shd w:val="clear" w:color="auto" w:fill="auto"/>
            <w:noWrap/>
            <w:vAlign w:val="center"/>
            <w:hideMark/>
          </w:tcPr>
          <w:p w14:paraId="468797D9" w14:textId="77777777" w:rsidR="00EB721E" w:rsidRPr="00EB721E" w:rsidRDefault="00EB721E" w:rsidP="00EB721E">
            <w:pPr>
              <w:jc w:val="center"/>
              <w:rPr>
                <w:sz w:val="13"/>
                <w:szCs w:val="13"/>
              </w:rPr>
            </w:pPr>
            <w:r w:rsidRPr="00EB721E">
              <w:rPr>
                <w:sz w:val="13"/>
                <w:szCs w:val="13"/>
              </w:rPr>
              <w:t>3.2.4</w:t>
            </w:r>
          </w:p>
        </w:tc>
        <w:tc>
          <w:tcPr>
            <w:tcW w:w="4253" w:type="dxa"/>
            <w:shd w:val="clear" w:color="auto" w:fill="auto"/>
            <w:vAlign w:val="center"/>
            <w:hideMark/>
          </w:tcPr>
          <w:p w14:paraId="5AD9480E" w14:textId="77777777" w:rsidR="00EB721E" w:rsidRPr="00EB721E" w:rsidRDefault="00EB721E" w:rsidP="00EB721E">
            <w:pPr>
              <w:jc w:val="center"/>
              <w:rPr>
                <w:sz w:val="14"/>
                <w:szCs w:val="14"/>
              </w:rPr>
            </w:pPr>
            <w:r w:rsidRPr="00EB721E">
              <w:rPr>
                <w:sz w:val="14"/>
                <w:szCs w:val="14"/>
              </w:rPr>
              <w:t>Замена дымососа ДН-9-1500 - 2 шт.</w:t>
            </w:r>
          </w:p>
        </w:tc>
        <w:tc>
          <w:tcPr>
            <w:tcW w:w="992" w:type="dxa"/>
            <w:shd w:val="clear" w:color="auto" w:fill="auto"/>
            <w:noWrap/>
            <w:vAlign w:val="center"/>
            <w:hideMark/>
          </w:tcPr>
          <w:p w14:paraId="5CAE3453" w14:textId="77777777" w:rsidR="00EB721E" w:rsidRPr="00EB721E" w:rsidRDefault="00EB721E" w:rsidP="00EB721E">
            <w:pPr>
              <w:jc w:val="center"/>
              <w:rPr>
                <w:sz w:val="14"/>
                <w:szCs w:val="14"/>
              </w:rPr>
            </w:pPr>
            <w:r w:rsidRPr="00EB721E">
              <w:rPr>
                <w:sz w:val="14"/>
                <w:szCs w:val="14"/>
              </w:rPr>
              <w:t>2020</w:t>
            </w:r>
          </w:p>
        </w:tc>
        <w:tc>
          <w:tcPr>
            <w:tcW w:w="994" w:type="dxa"/>
            <w:shd w:val="clear" w:color="auto" w:fill="auto"/>
            <w:noWrap/>
            <w:vAlign w:val="center"/>
            <w:hideMark/>
          </w:tcPr>
          <w:p w14:paraId="221A3BEE" w14:textId="77777777" w:rsidR="00EB721E" w:rsidRPr="00EB721E" w:rsidRDefault="00EB721E" w:rsidP="00EB721E">
            <w:pPr>
              <w:jc w:val="center"/>
              <w:rPr>
                <w:sz w:val="14"/>
                <w:szCs w:val="14"/>
              </w:rPr>
            </w:pPr>
            <w:r w:rsidRPr="00EB721E">
              <w:rPr>
                <w:sz w:val="14"/>
                <w:szCs w:val="14"/>
              </w:rPr>
              <w:t>2020</w:t>
            </w:r>
          </w:p>
        </w:tc>
        <w:tc>
          <w:tcPr>
            <w:tcW w:w="581" w:type="dxa"/>
            <w:shd w:val="clear" w:color="auto" w:fill="auto"/>
            <w:noWrap/>
            <w:vAlign w:val="center"/>
            <w:hideMark/>
          </w:tcPr>
          <w:p w14:paraId="6379E2E4" w14:textId="77777777" w:rsidR="00EB721E" w:rsidRPr="00EB721E" w:rsidRDefault="00EB721E" w:rsidP="00EB721E">
            <w:pPr>
              <w:jc w:val="center"/>
              <w:rPr>
                <w:sz w:val="14"/>
                <w:szCs w:val="14"/>
              </w:rPr>
            </w:pPr>
            <w:r w:rsidRPr="00EB721E">
              <w:rPr>
                <w:sz w:val="14"/>
                <w:szCs w:val="14"/>
              </w:rPr>
              <w:t>369,86</w:t>
            </w:r>
          </w:p>
        </w:tc>
        <w:tc>
          <w:tcPr>
            <w:tcW w:w="390" w:type="dxa"/>
            <w:shd w:val="clear" w:color="auto" w:fill="auto"/>
            <w:noWrap/>
            <w:vAlign w:val="center"/>
            <w:hideMark/>
          </w:tcPr>
          <w:p w14:paraId="56021EF7"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2A6AD747"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5FD187B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44FADC1" w14:textId="77777777" w:rsidR="00EB721E" w:rsidRPr="00EB721E" w:rsidRDefault="00EB721E" w:rsidP="00EB721E">
            <w:pPr>
              <w:jc w:val="center"/>
              <w:rPr>
                <w:sz w:val="14"/>
                <w:szCs w:val="14"/>
              </w:rPr>
            </w:pPr>
            <w:r w:rsidRPr="00EB721E">
              <w:rPr>
                <w:sz w:val="14"/>
                <w:szCs w:val="14"/>
              </w:rPr>
              <w:t>369,86</w:t>
            </w:r>
          </w:p>
        </w:tc>
        <w:tc>
          <w:tcPr>
            <w:tcW w:w="511" w:type="dxa"/>
            <w:shd w:val="clear" w:color="auto" w:fill="auto"/>
            <w:noWrap/>
            <w:vAlign w:val="center"/>
            <w:hideMark/>
          </w:tcPr>
          <w:p w14:paraId="7FC982C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0AAF8F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A1CF7B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457E9F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BB6A0C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5844128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68752C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07E992B"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3C6E568"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205B9801" w14:textId="77777777" w:rsidR="00EB721E" w:rsidRPr="00EB721E" w:rsidRDefault="00EB721E" w:rsidP="00EB721E">
            <w:pPr>
              <w:jc w:val="center"/>
              <w:rPr>
                <w:sz w:val="14"/>
                <w:szCs w:val="14"/>
              </w:rPr>
            </w:pPr>
            <w:r w:rsidRPr="00EB721E">
              <w:rPr>
                <w:sz w:val="14"/>
                <w:szCs w:val="14"/>
              </w:rPr>
              <w:t>0,00</w:t>
            </w:r>
          </w:p>
        </w:tc>
      </w:tr>
      <w:tr w:rsidR="00EB721E" w:rsidRPr="00EB721E" w14:paraId="4A9A2C08" w14:textId="77777777" w:rsidTr="009E53B0">
        <w:trPr>
          <w:trHeight w:val="170"/>
          <w:jc w:val="center"/>
        </w:trPr>
        <w:tc>
          <w:tcPr>
            <w:tcW w:w="567" w:type="dxa"/>
            <w:shd w:val="clear" w:color="auto" w:fill="auto"/>
            <w:noWrap/>
            <w:vAlign w:val="center"/>
            <w:hideMark/>
          </w:tcPr>
          <w:p w14:paraId="4B5A7B49" w14:textId="77777777" w:rsidR="00EB721E" w:rsidRPr="00EB721E" w:rsidRDefault="00EB721E" w:rsidP="00EB721E">
            <w:pPr>
              <w:jc w:val="center"/>
              <w:rPr>
                <w:sz w:val="13"/>
                <w:szCs w:val="13"/>
              </w:rPr>
            </w:pPr>
            <w:r w:rsidRPr="00EB721E">
              <w:rPr>
                <w:sz w:val="13"/>
                <w:szCs w:val="13"/>
              </w:rPr>
              <w:t>3.2.5</w:t>
            </w:r>
          </w:p>
        </w:tc>
        <w:tc>
          <w:tcPr>
            <w:tcW w:w="4253" w:type="dxa"/>
            <w:shd w:val="clear" w:color="auto" w:fill="auto"/>
            <w:vAlign w:val="center"/>
            <w:hideMark/>
          </w:tcPr>
          <w:p w14:paraId="69388F89" w14:textId="77777777" w:rsidR="00EB721E" w:rsidRPr="00EB721E" w:rsidRDefault="00EB721E" w:rsidP="00EB721E">
            <w:pPr>
              <w:jc w:val="center"/>
              <w:rPr>
                <w:sz w:val="14"/>
                <w:szCs w:val="14"/>
              </w:rPr>
            </w:pPr>
            <w:r w:rsidRPr="00EB721E">
              <w:rPr>
                <w:sz w:val="14"/>
                <w:szCs w:val="14"/>
              </w:rPr>
              <w:t xml:space="preserve">Замена котлов   </w:t>
            </w:r>
            <w:proofErr w:type="spellStart"/>
            <w:r w:rsidRPr="00EB721E">
              <w:rPr>
                <w:sz w:val="14"/>
                <w:szCs w:val="14"/>
              </w:rPr>
              <w:t>КВр</w:t>
            </w:r>
            <w:proofErr w:type="spellEnd"/>
            <w:r w:rsidRPr="00EB721E">
              <w:rPr>
                <w:sz w:val="14"/>
                <w:szCs w:val="14"/>
              </w:rPr>
              <w:t xml:space="preserve"> 1,8 - 2 шт.</w:t>
            </w:r>
          </w:p>
        </w:tc>
        <w:tc>
          <w:tcPr>
            <w:tcW w:w="992" w:type="dxa"/>
            <w:shd w:val="clear" w:color="auto" w:fill="auto"/>
            <w:noWrap/>
            <w:vAlign w:val="center"/>
            <w:hideMark/>
          </w:tcPr>
          <w:p w14:paraId="39E769D0" w14:textId="77777777" w:rsidR="00EB721E" w:rsidRPr="00EB721E" w:rsidRDefault="00EB721E" w:rsidP="00EB721E">
            <w:pPr>
              <w:jc w:val="center"/>
              <w:rPr>
                <w:sz w:val="14"/>
                <w:szCs w:val="14"/>
              </w:rPr>
            </w:pPr>
            <w:r w:rsidRPr="00EB721E">
              <w:rPr>
                <w:sz w:val="14"/>
                <w:szCs w:val="14"/>
              </w:rPr>
              <w:t>2020</w:t>
            </w:r>
          </w:p>
        </w:tc>
        <w:tc>
          <w:tcPr>
            <w:tcW w:w="994" w:type="dxa"/>
            <w:shd w:val="clear" w:color="auto" w:fill="auto"/>
            <w:noWrap/>
            <w:vAlign w:val="center"/>
            <w:hideMark/>
          </w:tcPr>
          <w:p w14:paraId="7DD331BE" w14:textId="77777777" w:rsidR="00EB721E" w:rsidRPr="00EB721E" w:rsidRDefault="00EB721E" w:rsidP="00EB721E">
            <w:pPr>
              <w:jc w:val="center"/>
              <w:rPr>
                <w:sz w:val="14"/>
                <w:szCs w:val="14"/>
              </w:rPr>
            </w:pPr>
            <w:r w:rsidRPr="00EB721E">
              <w:rPr>
                <w:sz w:val="14"/>
                <w:szCs w:val="14"/>
              </w:rPr>
              <w:t>2020</w:t>
            </w:r>
          </w:p>
        </w:tc>
        <w:tc>
          <w:tcPr>
            <w:tcW w:w="581" w:type="dxa"/>
            <w:shd w:val="clear" w:color="auto" w:fill="auto"/>
            <w:noWrap/>
            <w:vAlign w:val="center"/>
            <w:hideMark/>
          </w:tcPr>
          <w:p w14:paraId="2A28366B" w14:textId="77777777" w:rsidR="00EB721E" w:rsidRPr="00EB721E" w:rsidRDefault="00EB721E" w:rsidP="00EB721E">
            <w:pPr>
              <w:jc w:val="center"/>
              <w:rPr>
                <w:sz w:val="14"/>
                <w:szCs w:val="14"/>
              </w:rPr>
            </w:pPr>
            <w:r w:rsidRPr="00EB721E">
              <w:rPr>
                <w:sz w:val="14"/>
                <w:szCs w:val="14"/>
              </w:rPr>
              <w:t>1743,71</w:t>
            </w:r>
          </w:p>
        </w:tc>
        <w:tc>
          <w:tcPr>
            <w:tcW w:w="390" w:type="dxa"/>
            <w:shd w:val="clear" w:color="auto" w:fill="auto"/>
            <w:noWrap/>
            <w:vAlign w:val="center"/>
            <w:hideMark/>
          </w:tcPr>
          <w:p w14:paraId="63BC6C07"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4E893B7B"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01BBCFF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D257732" w14:textId="77777777" w:rsidR="00EB721E" w:rsidRPr="00EB721E" w:rsidRDefault="00EB721E" w:rsidP="00EB721E">
            <w:pPr>
              <w:jc w:val="center"/>
              <w:rPr>
                <w:sz w:val="14"/>
                <w:szCs w:val="14"/>
              </w:rPr>
            </w:pPr>
            <w:r w:rsidRPr="00EB721E">
              <w:rPr>
                <w:sz w:val="14"/>
                <w:szCs w:val="14"/>
              </w:rPr>
              <w:t>1743,71</w:t>
            </w:r>
          </w:p>
        </w:tc>
        <w:tc>
          <w:tcPr>
            <w:tcW w:w="511" w:type="dxa"/>
            <w:shd w:val="clear" w:color="auto" w:fill="auto"/>
            <w:noWrap/>
            <w:vAlign w:val="center"/>
            <w:hideMark/>
          </w:tcPr>
          <w:p w14:paraId="415A6B7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4D8BA5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970C7B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6A973F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DD3B4E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DD1109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8771E1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CC95383"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72957A31"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6B7D8D14" w14:textId="77777777" w:rsidR="00EB721E" w:rsidRPr="00EB721E" w:rsidRDefault="00EB721E" w:rsidP="00EB721E">
            <w:pPr>
              <w:jc w:val="center"/>
              <w:rPr>
                <w:sz w:val="14"/>
                <w:szCs w:val="14"/>
              </w:rPr>
            </w:pPr>
            <w:r w:rsidRPr="00EB721E">
              <w:rPr>
                <w:sz w:val="14"/>
                <w:szCs w:val="14"/>
              </w:rPr>
              <w:t>0,00</w:t>
            </w:r>
          </w:p>
        </w:tc>
      </w:tr>
      <w:tr w:rsidR="00EB721E" w:rsidRPr="00EB721E" w14:paraId="7BB460A2" w14:textId="77777777" w:rsidTr="009E53B0">
        <w:trPr>
          <w:trHeight w:val="170"/>
          <w:jc w:val="center"/>
        </w:trPr>
        <w:tc>
          <w:tcPr>
            <w:tcW w:w="567" w:type="dxa"/>
            <w:shd w:val="clear" w:color="auto" w:fill="auto"/>
            <w:noWrap/>
            <w:vAlign w:val="center"/>
            <w:hideMark/>
          </w:tcPr>
          <w:p w14:paraId="1797FAD0" w14:textId="77777777" w:rsidR="00EB721E" w:rsidRPr="00EB721E" w:rsidRDefault="00EB721E" w:rsidP="00EB721E">
            <w:pPr>
              <w:jc w:val="center"/>
              <w:rPr>
                <w:sz w:val="13"/>
                <w:szCs w:val="13"/>
              </w:rPr>
            </w:pPr>
            <w:r w:rsidRPr="00EB721E">
              <w:rPr>
                <w:sz w:val="13"/>
                <w:szCs w:val="13"/>
              </w:rPr>
              <w:t>3.2.6</w:t>
            </w:r>
          </w:p>
        </w:tc>
        <w:tc>
          <w:tcPr>
            <w:tcW w:w="4253" w:type="dxa"/>
            <w:shd w:val="clear" w:color="auto" w:fill="auto"/>
            <w:vAlign w:val="center"/>
            <w:hideMark/>
          </w:tcPr>
          <w:p w14:paraId="3C7DB11D" w14:textId="77777777" w:rsidR="00EB721E" w:rsidRPr="00EB721E" w:rsidRDefault="00EB721E" w:rsidP="00EB721E">
            <w:pPr>
              <w:jc w:val="center"/>
              <w:rPr>
                <w:sz w:val="14"/>
                <w:szCs w:val="14"/>
              </w:rPr>
            </w:pPr>
            <w:r w:rsidRPr="00EB721E">
              <w:rPr>
                <w:sz w:val="14"/>
                <w:szCs w:val="14"/>
              </w:rPr>
              <w:t xml:space="preserve">Замена котлов </w:t>
            </w:r>
            <w:proofErr w:type="spellStart"/>
            <w:r w:rsidRPr="00EB721E">
              <w:rPr>
                <w:sz w:val="14"/>
                <w:szCs w:val="14"/>
              </w:rPr>
              <w:t>КВр</w:t>
            </w:r>
            <w:proofErr w:type="spellEnd"/>
            <w:r w:rsidRPr="00EB721E">
              <w:rPr>
                <w:sz w:val="14"/>
                <w:szCs w:val="14"/>
              </w:rPr>
              <w:t xml:space="preserve"> 1,8 МВт - 4 шт.</w:t>
            </w:r>
          </w:p>
        </w:tc>
        <w:tc>
          <w:tcPr>
            <w:tcW w:w="992" w:type="dxa"/>
            <w:shd w:val="clear" w:color="auto" w:fill="auto"/>
            <w:noWrap/>
            <w:vAlign w:val="center"/>
            <w:hideMark/>
          </w:tcPr>
          <w:p w14:paraId="3D007E2D" w14:textId="77777777" w:rsidR="00EB721E" w:rsidRPr="00EB721E" w:rsidRDefault="00EB721E" w:rsidP="00EB721E">
            <w:pPr>
              <w:jc w:val="center"/>
              <w:rPr>
                <w:sz w:val="14"/>
                <w:szCs w:val="14"/>
              </w:rPr>
            </w:pPr>
            <w:r w:rsidRPr="00EB721E">
              <w:rPr>
                <w:sz w:val="14"/>
                <w:szCs w:val="14"/>
              </w:rPr>
              <w:t>2027</w:t>
            </w:r>
          </w:p>
        </w:tc>
        <w:tc>
          <w:tcPr>
            <w:tcW w:w="994" w:type="dxa"/>
            <w:shd w:val="clear" w:color="auto" w:fill="auto"/>
            <w:noWrap/>
            <w:vAlign w:val="center"/>
            <w:hideMark/>
          </w:tcPr>
          <w:p w14:paraId="56F5599D" w14:textId="77777777" w:rsidR="00EB721E" w:rsidRPr="00EB721E" w:rsidRDefault="00EB721E" w:rsidP="00EB721E">
            <w:pPr>
              <w:jc w:val="center"/>
              <w:rPr>
                <w:sz w:val="14"/>
                <w:szCs w:val="14"/>
              </w:rPr>
            </w:pPr>
            <w:r w:rsidRPr="00EB721E">
              <w:rPr>
                <w:sz w:val="14"/>
                <w:szCs w:val="14"/>
              </w:rPr>
              <w:t>2028</w:t>
            </w:r>
          </w:p>
        </w:tc>
        <w:tc>
          <w:tcPr>
            <w:tcW w:w="581" w:type="dxa"/>
            <w:shd w:val="clear" w:color="auto" w:fill="auto"/>
            <w:noWrap/>
            <w:vAlign w:val="center"/>
            <w:hideMark/>
          </w:tcPr>
          <w:p w14:paraId="1D7BD100" w14:textId="77777777" w:rsidR="00EB721E" w:rsidRPr="00EB721E" w:rsidRDefault="00EB721E" w:rsidP="00EB721E">
            <w:pPr>
              <w:jc w:val="center"/>
              <w:rPr>
                <w:sz w:val="14"/>
                <w:szCs w:val="14"/>
              </w:rPr>
            </w:pPr>
            <w:r w:rsidRPr="00EB721E">
              <w:rPr>
                <w:sz w:val="14"/>
                <w:szCs w:val="14"/>
              </w:rPr>
              <w:t>3487,42</w:t>
            </w:r>
          </w:p>
        </w:tc>
        <w:tc>
          <w:tcPr>
            <w:tcW w:w="390" w:type="dxa"/>
            <w:shd w:val="clear" w:color="auto" w:fill="auto"/>
            <w:noWrap/>
            <w:vAlign w:val="center"/>
            <w:hideMark/>
          </w:tcPr>
          <w:p w14:paraId="320DB53B" w14:textId="77777777" w:rsidR="00EB721E" w:rsidRPr="00EB721E" w:rsidRDefault="00EB721E" w:rsidP="00EB721E">
            <w:pPr>
              <w:jc w:val="center"/>
              <w:rPr>
                <w:sz w:val="14"/>
                <w:szCs w:val="14"/>
              </w:rPr>
            </w:pPr>
            <w:r w:rsidRPr="00EB721E">
              <w:rPr>
                <w:sz w:val="14"/>
                <w:szCs w:val="14"/>
              </w:rPr>
              <w:t>-</w:t>
            </w:r>
          </w:p>
        </w:tc>
        <w:tc>
          <w:tcPr>
            <w:tcW w:w="401" w:type="dxa"/>
            <w:shd w:val="clear" w:color="auto" w:fill="auto"/>
            <w:noWrap/>
            <w:vAlign w:val="center"/>
            <w:hideMark/>
          </w:tcPr>
          <w:p w14:paraId="52EE762B" w14:textId="77777777" w:rsidR="00EB721E" w:rsidRPr="00EB721E" w:rsidRDefault="00EB721E" w:rsidP="00EB721E">
            <w:pPr>
              <w:jc w:val="center"/>
              <w:rPr>
                <w:sz w:val="14"/>
                <w:szCs w:val="14"/>
              </w:rPr>
            </w:pPr>
            <w:r w:rsidRPr="00EB721E">
              <w:rPr>
                <w:sz w:val="14"/>
                <w:szCs w:val="14"/>
              </w:rPr>
              <w:t>-</w:t>
            </w:r>
          </w:p>
        </w:tc>
        <w:tc>
          <w:tcPr>
            <w:tcW w:w="1225" w:type="dxa"/>
            <w:shd w:val="clear" w:color="auto" w:fill="auto"/>
            <w:noWrap/>
            <w:vAlign w:val="center"/>
            <w:hideMark/>
          </w:tcPr>
          <w:p w14:paraId="2138326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3F1762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14E718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965830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660BEF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88A191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4F24726"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DA05FE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C8D3994" w14:textId="77777777" w:rsidR="00EB721E" w:rsidRPr="00EB721E" w:rsidRDefault="00EB721E" w:rsidP="00EB721E">
            <w:pPr>
              <w:jc w:val="center"/>
              <w:rPr>
                <w:sz w:val="14"/>
                <w:szCs w:val="14"/>
              </w:rPr>
            </w:pPr>
            <w:r w:rsidRPr="00EB721E">
              <w:rPr>
                <w:sz w:val="14"/>
                <w:szCs w:val="14"/>
              </w:rPr>
              <w:t>1743,71</w:t>
            </w:r>
          </w:p>
        </w:tc>
        <w:tc>
          <w:tcPr>
            <w:tcW w:w="511" w:type="dxa"/>
            <w:shd w:val="clear" w:color="auto" w:fill="auto"/>
            <w:noWrap/>
            <w:vAlign w:val="center"/>
            <w:hideMark/>
          </w:tcPr>
          <w:p w14:paraId="10E6B005" w14:textId="77777777" w:rsidR="00EB721E" w:rsidRPr="00EB721E" w:rsidRDefault="00EB721E" w:rsidP="00EB721E">
            <w:pPr>
              <w:jc w:val="center"/>
              <w:rPr>
                <w:sz w:val="14"/>
                <w:szCs w:val="14"/>
              </w:rPr>
            </w:pPr>
            <w:r w:rsidRPr="00EB721E">
              <w:rPr>
                <w:sz w:val="14"/>
                <w:szCs w:val="14"/>
              </w:rPr>
              <w:t>1743,71</w:t>
            </w:r>
          </w:p>
        </w:tc>
        <w:tc>
          <w:tcPr>
            <w:tcW w:w="371" w:type="dxa"/>
            <w:shd w:val="clear" w:color="auto" w:fill="auto"/>
            <w:noWrap/>
            <w:vAlign w:val="center"/>
            <w:hideMark/>
          </w:tcPr>
          <w:p w14:paraId="7CFB6DB4"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54AC93F1" w14:textId="77777777" w:rsidR="00EB721E" w:rsidRPr="00EB721E" w:rsidRDefault="00EB721E" w:rsidP="00EB721E">
            <w:pPr>
              <w:jc w:val="center"/>
              <w:rPr>
                <w:sz w:val="14"/>
                <w:szCs w:val="14"/>
              </w:rPr>
            </w:pPr>
            <w:r w:rsidRPr="00EB721E">
              <w:rPr>
                <w:sz w:val="14"/>
                <w:szCs w:val="14"/>
              </w:rPr>
              <w:t>0,00</w:t>
            </w:r>
          </w:p>
        </w:tc>
      </w:tr>
      <w:tr w:rsidR="00EB721E" w:rsidRPr="00EB721E" w14:paraId="237640B3" w14:textId="77777777" w:rsidTr="009E53B0">
        <w:trPr>
          <w:trHeight w:val="170"/>
          <w:jc w:val="center"/>
        </w:trPr>
        <w:tc>
          <w:tcPr>
            <w:tcW w:w="6806" w:type="dxa"/>
            <w:gridSpan w:val="4"/>
            <w:shd w:val="clear" w:color="auto" w:fill="auto"/>
            <w:noWrap/>
            <w:vAlign w:val="center"/>
            <w:hideMark/>
          </w:tcPr>
          <w:p w14:paraId="51EC301F" w14:textId="77777777" w:rsidR="00EB721E" w:rsidRPr="00EB721E" w:rsidRDefault="00EB721E" w:rsidP="00EB721E">
            <w:pPr>
              <w:jc w:val="center"/>
              <w:rPr>
                <w:sz w:val="14"/>
                <w:szCs w:val="14"/>
              </w:rPr>
            </w:pPr>
            <w:r w:rsidRPr="00EB721E">
              <w:rPr>
                <w:sz w:val="14"/>
                <w:szCs w:val="14"/>
              </w:rPr>
              <w:t>Всего по группе 3</w:t>
            </w:r>
          </w:p>
        </w:tc>
        <w:tc>
          <w:tcPr>
            <w:tcW w:w="581" w:type="dxa"/>
            <w:shd w:val="clear" w:color="auto" w:fill="auto"/>
            <w:noWrap/>
            <w:vAlign w:val="center"/>
            <w:hideMark/>
          </w:tcPr>
          <w:p w14:paraId="6CFEE61B" w14:textId="77777777" w:rsidR="00EB721E" w:rsidRPr="00EB721E" w:rsidRDefault="00EB721E" w:rsidP="00EB721E">
            <w:pPr>
              <w:jc w:val="center"/>
              <w:rPr>
                <w:sz w:val="14"/>
                <w:szCs w:val="14"/>
              </w:rPr>
            </w:pPr>
            <w:r w:rsidRPr="00EB721E">
              <w:rPr>
                <w:sz w:val="14"/>
                <w:szCs w:val="14"/>
              </w:rPr>
              <w:t>19341,81</w:t>
            </w:r>
          </w:p>
        </w:tc>
        <w:tc>
          <w:tcPr>
            <w:tcW w:w="390" w:type="dxa"/>
            <w:shd w:val="clear" w:color="auto" w:fill="auto"/>
            <w:noWrap/>
            <w:vAlign w:val="center"/>
            <w:hideMark/>
          </w:tcPr>
          <w:p w14:paraId="09CE99A4"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55E8D78F"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60A25E8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010D86D" w14:textId="77777777" w:rsidR="00EB721E" w:rsidRPr="00EB721E" w:rsidRDefault="00EB721E" w:rsidP="00EB721E">
            <w:pPr>
              <w:jc w:val="center"/>
              <w:rPr>
                <w:sz w:val="14"/>
                <w:szCs w:val="14"/>
              </w:rPr>
            </w:pPr>
            <w:r w:rsidRPr="00EB721E">
              <w:rPr>
                <w:sz w:val="14"/>
                <w:szCs w:val="14"/>
              </w:rPr>
              <w:t>2113,57</w:t>
            </w:r>
          </w:p>
        </w:tc>
        <w:tc>
          <w:tcPr>
            <w:tcW w:w="511" w:type="dxa"/>
            <w:shd w:val="clear" w:color="auto" w:fill="auto"/>
            <w:noWrap/>
            <w:vAlign w:val="center"/>
            <w:hideMark/>
          </w:tcPr>
          <w:p w14:paraId="314BABB5" w14:textId="77777777" w:rsidR="00EB721E" w:rsidRPr="00EB721E" w:rsidRDefault="00EB721E" w:rsidP="00EB721E">
            <w:pPr>
              <w:jc w:val="center"/>
              <w:rPr>
                <w:sz w:val="14"/>
                <w:szCs w:val="14"/>
              </w:rPr>
            </w:pPr>
            <w:r w:rsidRPr="00EB721E">
              <w:rPr>
                <w:sz w:val="14"/>
                <w:szCs w:val="14"/>
              </w:rPr>
              <w:t>2135,82</w:t>
            </w:r>
          </w:p>
        </w:tc>
        <w:tc>
          <w:tcPr>
            <w:tcW w:w="511" w:type="dxa"/>
            <w:shd w:val="clear" w:color="auto" w:fill="auto"/>
            <w:noWrap/>
            <w:vAlign w:val="center"/>
            <w:hideMark/>
          </w:tcPr>
          <w:p w14:paraId="3F071DFD" w14:textId="77777777" w:rsidR="00EB721E" w:rsidRPr="00EB721E" w:rsidRDefault="00EB721E" w:rsidP="00EB721E">
            <w:pPr>
              <w:jc w:val="center"/>
              <w:rPr>
                <w:sz w:val="14"/>
                <w:szCs w:val="14"/>
              </w:rPr>
            </w:pPr>
            <w:r w:rsidRPr="00EB721E">
              <w:rPr>
                <w:sz w:val="14"/>
                <w:szCs w:val="14"/>
              </w:rPr>
              <w:t>2254,89</w:t>
            </w:r>
          </w:p>
        </w:tc>
        <w:tc>
          <w:tcPr>
            <w:tcW w:w="511" w:type="dxa"/>
            <w:shd w:val="clear" w:color="auto" w:fill="auto"/>
            <w:noWrap/>
            <w:vAlign w:val="center"/>
            <w:hideMark/>
          </w:tcPr>
          <w:p w14:paraId="0F164795"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64C4DC58"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6F46052A" w14:textId="77777777" w:rsidR="00EB721E" w:rsidRPr="00EB721E" w:rsidRDefault="00EB721E" w:rsidP="00EB721E">
            <w:pPr>
              <w:jc w:val="center"/>
              <w:rPr>
                <w:sz w:val="14"/>
                <w:szCs w:val="14"/>
              </w:rPr>
            </w:pPr>
            <w:r w:rsidRPr="00EB721E">
              <w:rPr>
                <w:sz w:val="14"/>
                <w:szCs w:val="14"/>
              </w:rPr>
              <w:t>5950,11</w:t>
            </w:r>
          </w:p>
        </w:tc>
        <w:tc>
          <w:tcPr>
            <w:tcW w:w="371" w:type="dxa"/>
            <w:shd w:val="clear" w:color="auto" w:fill="auto"/>
            <w:noWrap/>
            <w:vAlign w:val="center"/>
            <w:hideMark/>
          </w:tcPr>
          <w:p w14:paraId="6C411D5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9102B11" w14:textId="77777777" w:rsidR="00EB721E" w:rsidRPr="00EB721E" w:rsidRDefault="00EB721E" w:rsidP="00EB721E">
            <w:pPr>
              <w:jc w:val="center"/>
              <w:rPr>
                <w:sz w:val="14"/>
                <w:szCs w:val="14"/>
              </w:rPr>
            </w:pPr>
            <w:r w:rsidRPr="00EB721E">
              <w:rPr>
                <w:sz w:val="14"/>
                <w:szCs w:val="14"/>
              </w:rPr>
              <w:t>1743,71</w:t>
            </w:r>
          </w:p>
        </w:tc>
        <w:tc>
          <w:tcPr>
            <w:tcW w:w="511" w:type="dxa"/>
            <w:shd w:val="clear" w:color="auto" w:fill="auto"/>
            <w:noWrap/>
            <w:vAlign w:val="center"/>
            <w:hideMark/>
          </w:tcPr>
          <w:p w14:paraId="1C50DA29" w14:textId="77777777" w:rsidR="00EB721E" w:rsidRPr="00EB721E" w:rsidRDefault="00EB721E" w:rsidP="00EB721E">
            <w:pPr>
              <w:jc w:val="center"/>
              <w:rPr>
                <w:sz w:val="14"/>
                <w:szCs w:val="14"/>
              </w:rPr>
            </w:pPr>
            <w:r w:rsidRPr="00EB721E">
              <w:rPr>
                <w:sz w:val="14"/>
                <w:szCs w:val="14"/>
              </w:rPr>
              <w:t>1743,71</w:t>
            </w:r>
          </w:p>
        </w:tc>
        <w:tc>
          <w:tcPr>
            <w:tcW w:w="371" w:type="dxa"/>
            <w:shd w:val="clear" w:color="auto" w:fill="auto"/>
            <w:noWrap/>
            <w:vAlign w:val="center"/>
            <w:hideMark/>
          </w:tcPr>
          <w:p w14:paraId="64CE0619"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4ECCD78E" w14:textId="77777777" w:rsidR="00EB721E" w:rsidRPr="00EB721E" w:rsidRDefault="00EB721E" w:rsidP="00EB721E">
            <w:pPr>
              <w:jc w:val="center"/>
              <w:rPr>
                <w:sz w:val="14"/>
                <w:szCs w:val="14"/>
              </w:rPr>
            </w:pPr>
            <w:r w:rsidRPr="00EB721E">
              <w:rPr>
                <w:sz w:val="14"/>
                <w:szCs w:val="14"/>
              </w:rPr>
              <w:t>0,00</w:t>
            </w:r>
          </w:p>
        </w:tc>
      </w:tr>
      <w:tr w:rsidR="00EB721E" w:rsidRPr="00EB721E" w14:paraId="488CA0CD" w14:textId="77777777" w:rsidTr="009E53B0">
        <w:trPr>
          <w:trHeight w:val="170"/>
          <w:jc w:val="center"/>
        </w:trPr>
        <w:tc>
          <w:tcPr>
            <w:tcW w:w="6806" w:type="dxa"/>
            <w:gridSpan w:val="4"/>
            <w:shd w:val="clear" w:color="auto" w:fill="auto"/>
            <w:vAlign w:val="center"/>
            <w:hideMark/>
          </w:tcPr>
          <w:p w14:paraId="0A9CCBE7" w14:textId="77777777" w:rsidR="00EB721E" w:rsidRPr="00EB721E" w:rsidRDefault="00EB721E" w:rsidP="00EB721E">
            <w:pPr>
              <w:rPr>
                <w:sz w:val="14"/>
                <w:szCs w:val="14"/>
              </w:rPr>
            </w:pPr>
            <w:r w:rsidRPr="00EB721E">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581" w:type="dxa"/>
            <w:shd w:val="clear" w:color="auto" w:fill="auto"/>
            <w:noWrap/>
            <w:vAlign w:val="center"/>
            <w:hideMark/>
          </w:tcPr>
          <w:p w14:paraId="3C470B39"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0C866D4A"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1C1B72B9"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640CD79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BB747B1"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14645F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FF6E77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E1A14F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9A45BE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1663131"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879E5D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773360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9EDA5D5"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7CFFA1AF"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5EAB773" w14:textId="77777777" w:rsidR="00EB721E" w:rsidRPr="00EB721E" w:rsidRDefault="00EB721E" w:rsidP="00EB721E">
            <w:pPr>
              <w:jc w:val="center"/>
              <w:rPr>
                <w:sz w:val="14"/>
                <w:szCs w:val="14"/>
              </w:rPr>
            </w:pPr>
            <w:r w:rsidRPr="00EB721E">
              <w:rPr>
                <w:sz w:val="14"/>
                <w:szCs w:val="14"/>
              </w:rPr>
              <w:t>0,00</w:t>
            </w:r>
          </w:p>
        </w:tc>
      </w:tr>
      <w:tr w:rsidR="00EB721E" w:rsidRPr="00EB721E" w14:paraId="187D4F33" w14:textId="77777777" w:rsidTr="009E53B0">
        <w:trPr>
          <w:trHeight w:val="170"/>
          <w:jc w:val="center"/>
        </w:trPr>
        <w:tc>
          <w:tcPr>
            <w:tcW w:w="6806" w:type="dxa"/>
            <w:gridSpan w:val="4"/>
            <w:shd w:val="clear" w:color="auto" w:fill="auto"/>
            <w:noWrap/>
            <w:vAlign w:val="center"/>
            <w:hideMark/>
          </w:tcPr>
          <w:p w14:paraId="5601B336" w14:textId="77777777" w:rsidR="00EB721E" w:rsidRPr="00EB721E" w:rsidRDefault="00EB721E" w:rsidP="00EB721E">
            <w:pPr>
              <w:jc w:val="center"/>
              <w:rPr>
                <w:sz w:val="14"/>
                <w:szCs w:val="14"/>
              </w:rPr>
            </w:pPr>
            <w:r w:rsidRPr="00EB721E">
              <w:rPr>
                <w:sz w:val="14"/>
                <w:szCs w:val="14"/>
              </w:rPr>
              <w:t>Всего по группе 4</w:t>
            </w:r>
          </w:p>
        </w:tc>
        <w:tc>
          <w:tcPr>
            <w:tcW w:w="581" w:type="dxa"/>
            <w:shd w:val="clear" w:color="auto" w:fill="auto"/>
            <w:noWrap/>
            <w:vAlign w:val="center"/>
            <w:hideMark/>
          </w:tcPr>
          <w:p w14:paraId="1A44F72F"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62CB945F"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3707F999"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47FF2A7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30BEBF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B6773E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AD6990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5BA2E5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28F7B8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5826998"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1719C29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24BC51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FD41AAE"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47106891"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5B8856F8" w14:textId="77777777" w:rsidR="00EB721E" w:rsidRPr="00EB721E" w:rsidRDefault="00EB721E" w:rsidP="00EB721E">
            <w:pPr>
              <w:jc w:val="center"/>
              <w:rPr>
                <w:sz w:val="14"/>
                <w:szCs w:val="14"/>
              </w:rPr>
            </w:pPr>
            <w:r w:rsidRPr="00EB721E">
              <w:rPr>
                <w:sz w:val="14"/>
                <w:szCs w:val="14"/>
              </w:rPr>
              <w:t>0,00</w:t>
            </w:r>
          </w:p>
        </w:tc>
      </w:tr>
      <w:tr w:rsidR="00EB721E" w:rsidRPr="00EB721E" w14:paraId="4B0B1E15" w14:textId="77777777" w:rsidTr="009E53B0">
        <w:trPr>
          <w:trHeight w:val="170"/>
          <w:jc w:val="center"/>
        </w:trPr>
        <w:tc>
          <w:tcPr>
            <w:tcW w:w="6806" w:type="dxa"/>
            <w:gridSpan w:val="4"/>
            <w:shd w:val="clear" w:color="auto" w:fill="auto"/>
            <w:vAlign w:val="center"/>
            <w:hideMark/>
          </w:tcPr>
          <w:p w14:paraId="1A54089C" w14:textId="77777777" w:rsidR="00EB721E" w:rsidRPr="00EB721E" w:rsidRDefault="00EB721E" w:rsidP="00EB721E">
            <w:pPr>
              <w:rPr>
                <w:sz w:val="14"/>
                <w:szCs w:val="14"/>
              </w:rPr>
            </w:pPr>
            <w:r w:rsidRPr="00EB721E">
              <w:rPr>
                <w:sz w:val="14"/>
                <w:szCs w:val="14"/>
              </w:rPr>
              <w:t>Группа 5. Вывод из эксплуатации, консервация и демонтаж объектов системы централизованного теплоснабжения</w:t>
            </w:r>
          </w:p>
        </w:tc>
        <w:tc>
          <w:tcPr>
            <w:tcW w:w="581" w:type="dxa"/>
            <w:shd w:val="clear" w:color="auto" w:fill="auto"/>
            <w:noWrap/>
            <w:vAlign w:val="center"/>
            <w:hideMark/>
          </w:tcPr>
          <w:p w14:paraId="24DAFB2D"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7FE2B127"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36B33422"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13E3C5B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42483E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7E5E66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9C4C5F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CEACE8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701BCF3"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8BAA10D"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3AC1435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34155B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C824A04"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4D5E2A95"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309479A3" w14:textId="77777777" w:rsidR="00EB721E" w:rsidRPr="00EB721E" w:rsidRDefault="00EB721E" w:rsidP="00EB721E">
            <w:pPr>
              <w:jc w:val="center"/>
              <w:rPr>
                <w:sz w:val="14"/>
                <w:szCs w:val="14"/>
              </w:rPr>
            </w:pPr>
            <w:r w:rsidRPr="00EB721E">
              <w:rPr>
                <w:sz w:val="14"/>
                <w:szCs w:val="14"/>
              </w:rPr>
              <w:t>0,00</w:t>
            </w:r>
          </w:p>
        </w:tc>
      </w:tr>
      <w:tr w:rsidR="00EB721E" w:rsidRPr="00EB721E" w14:paraId="1AF97B5C" w14:textId="77777777" w:rsidTr="009E53B0">
        <w:trPr>
          <w:trHeight w:val="170"/>
          <w:jc w:val="center"/>
        </w:trPr>
        <w:tc>
          <w:tcPr>
            <w:tcW w:w="567" w:type="dxa"/>
            <w:shd w:val="clear" w:color="auto" w:fill="auto"/>
            <w:noWrap/>
            <w:vAlign w:val="center"/>
            <w:hideMark/>
          </w:tcPr>
          <w:p w14:paraId="048DEA7E" w14:textId="77777777" w:rsidR="00EB721E" w:rsidRPr="00EB721E" w:rsidRDefault="00EB721E" w:rsidP="00EB721E">
            <w:pPr>
              <w:jc w:val="center"/>
              <w:rPr>
                <w:sz w:val="14"/>
                <w:szCs w:val="14"/>
              </w:rPr>
            </w:pPr>
            <w:r w:rsidRPr="00EB721E">
              <w:rPr>
                <w:sz w:val="14"/>
                <w:szCs w:val="14"/>
              </w:rPr>
              <w:t>5.1</w:t>
            </w:r>
          </w:p>
        </w:tc>
        <w:tc>
          <w:tcPr>
            <w:tcW w:w="6239" w:type="dxa"/>
            <w:gridSpan w:val="3"/>
            <w:shd w:val="clear" w:color="auto" w:fill="auto"/>
            <w:noWrap/>
            <w:vAlign w:val="center"/>
            <w:hideMark/>
          </w:tcPr>
          <w:p w14:paraId="5369959A" w14:textId="77777777" w:rsidR="00EB721E" w:rsidRPr="00EB721E" w:rsidRDefault="00EB721E" w:rsidP="00EB721E">
            <w:pPr>
              <w:rPr>
                <w:sz w:val="14"/>
                <w:szCs w:val="14"/>
              </w:rPr>
            </w:pPr>
            <w:r w:rsidRPr="00EB721E">
              <w:rPr>
                <w:sz w:val="14"/>
                <w:szCs w:val="14"/>
              </w:rPr>
              <w:t>Вывод из эксплуатации, консервация и демонтаж тепловых сетей</w:t>
            </w:r>
          </w:p>
        </w:tc>
        <w:tc>
          <w:tcPr>
            <w:tcW w:w="581" w:type="dxa"/>
            <w:shd w:val="clear" w:color="auto" w:fill="auto"/>
            <w:noWrap/>
            <w:vAlign w:val="center"/>
            <w:hideMark/>
          </w:tcPr>
          <w:p w14:paraId="149D06C5"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67197487"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56984B63"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2B9107D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5E63B4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C7E4A1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3ED796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85803F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39E065C"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066BE29"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0099C9F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6E6D75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0E0D495"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4C47FCFE"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00C18434" w14:textId="77777777" w:rsidR="00EB721E" w:rsidRPr="00EB721E" w:rsidRDefault="00EB721E" w:rsidP="00EB721E">
            <w:pPr>
              <w:jc w:val="center"/>
              <w:rPr>
                <w:sz w:val="14"/>
                <w:szCs w:val="14"/>
              </w:rPr>
            </w:pPr>
            <w:r w:rsidRPr="00EB721E">
              <w:rPr>
                <w:sz w:val="14"/>
                <w:szCs w:val="14"/>
              </w:rPr>
              <w:t>0,00</w:t>
            </w:r>
          </w:p>
        </w:tc>
      </w:tr>
      <w:tr w:rsidR="00EB721E" w:rsidRPr="00EB721E" w14:paraId="05E137F2" w14:textId="77777777" w:rsidTr="009E53B0">
        <w:trPr>
          <w:trHeight w:val="170"/>
          <w:jc w:val="center"/>
        </w:trPr>
        <w:tc>
          <w:tcPr>
            <w:tcW w:w="567" w:type="dxa"/>
            <w:shd w:val="clear" w:color="auto" w:fill="auto"/>
            <w:noWrap/>
            <w:vAlign w:val="center"/>
            <w:hideMark/>
          </w:tcPr>
          <w:p w14:paraId="6FFE424D" w14:textId="77777777" w:rsidR="00EB721E" w:rsidRPr="00EB721E" w:rsidRDefault="00EB721E" w:rsidP="00EB721E">
            <w:pPr>
              <w:jc w:val="center"/>
              <w:rPr>
                <w:sz w:val="14"/>
                <w:szCs w:val="14"/>
              </w:rPr>
            </w:pPr>
            <w:r w:rsidRPr="00EB721E">
              <w:rPr>
                <w:sz w:val="14"/>
                <w:szCs w:val="14"/>
              </w:rPr>
              <w:t>5.2</w:t>
            </w:r>
          </w:p>
        </w:tc>
        <w:tc>
          <w:tcPr>
            <w:tcW w:w="6239" w:type="dxa"/>
            <w:gridSpan w:val="3"/>
            <w:shd w:val="clear" w:color="auto" w:fill="auto"/>
            <w:noWrap/>
            <w:vAlign w:val="center"/>
            <w:hideMark/>
          </w:tcPr>
          <w:p w14:paraId="08426D10" w14:textId="77777777" w:rsidR="00EB721E" w:rsidRPr="00EB721E" w:rsidRDefault="00EB721E" w:rsidP="00EB721E">
            <w:pPr>
              <w:rPr>
                <w:sz w:val="14"/>
                <w:szCs w:val="14"/>
              </w:rPr>
            </w:pPr>
            <w:r w:rsidRPr="00EB721E">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581" w:type="dxa"/>
            <w:shd w:val="clear" w:color="auto" w:fill="auto"/>
            <w:noWrap/>
            <w:vAlign w:val="center"/>
            <w:hideMark/>
          </w:tcPr>
          <w:p w14:paraId="775EBC07"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086041BF"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6FC6F0C2"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3E0F416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A4D013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735151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A76F95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14813E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52FB56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24FAE6D"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55E367C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010675A"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059B46C"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C6B6D12"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0444392" w14:textId="77777777" w:rsidR="00EB721E" w:rsidRPr="00EB721E" w:rsidRDefault="00EB721E" w:rsidP="00EB721E">
            <w:pPr>
              <w:jc w:val="center"/>
              <w:rPr>
                <w:sz w:val="14"/>
                <w:szCs w:val="14"/>
              </w:rPr>
            </w:pPr>
            <w:r w:rsidRPr="00EB721E">
              <w:rPr>
                <w:sz w:val="14"/>
                <w:szCs w:val="14"/>
              </w:rPr>
              <w:t>0,00</w:t>
            </w:r>
          </w:p>
        </w:tc>
      </w:tr>
      <w:tr w:rsidR="00EB721E" w:rsidRPr="00EB721E" w14:paraId="486608EB" w14:textId="77777777" w:rsidTr="009E53B0">
        <w:trPr>
          <w:trHeight w:val="170"/>
          <w:jc w:val="center"/>
        </w:trPr>
        <w:tc>
          <w:tcPr>
            <w:tcW w:w="6806" w:type="dxa"/>
            <w:gridSpan w:val="4"/>
            <w:shd w:val="clear" w:color="auto" w:fill="auto"/>
            <w:noWrap/>
            <w:vAlign w:val="center"/>
            <w:hideMark/>
          </w:tcPr>
          <w:p w14:paraId="2C2BF4CA" w14:textId="77777777" w:rsidR="00EB721E" w:rsidRPr="00EB721E" w:rsidRDefault="00EB721E" w:rsidP="00EB721E">
            <w:pPr>
              <w:jc w:val="center"/>
              <w:rPr>
                <w:sz w:val="14"/>
                <w:szCs w:val="14"/>
              </w:rPr>
            </w:pPr>
            <w:r w:rsidRPr="00EB721E">
              <w:rPr>
                <w:sz w:val="14"/>
                <w:szCs w:val="14"/>
              </w:rPr>
              <w:lastRenderedPageBreak/>
              <w:t>Всего по группе 5</w:t>
            </w:r>
          </w:p>
        </w:tc>
        <w:tc>
          <w:tcPr>
            <w:tcW w:w="581" w:type="dxa"/>
            <w:shd w:val="clear" w:color="auto" w:fill="auto"/>
            <w:noWrap/>
            <w:vAlign w:val="center"/>
            <w:hideMark/>
          </w:tcPr>
          <w:p w14:paraId="2D5AB3DD"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0BB2EDE5"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6A5D1E0A"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11565A2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8CD289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19AF8F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14D892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6934ED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C449EB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F89C20C"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62E631F4"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417578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E868400"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0982F4A8"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FF07FDC" w14:textId="77777777" w:rsidR="00EB721E" w:rsidRPr="00EB721E" w:rsidRDefault="00EB721E" w:rsidP="00EB721E">
            <w:pPr>
              <w:jc w:val="center"/>
              <w:rPr>
                <w:sz w:val="14"/>
                <w:szCs w:val="14"/>
              </w:rPr>
            </w:pPr>
            <w:r w:rsidRPr="00EB721E">
              <w:rPr>
                <w:sz w:val="14"/>
                <w:szCs w:val="14"/>
              </w:rPr>
              <w:t>0,00</w:t>
            </w:r>
          </w:p>
        </w:tc>
      </w:tr>
      <w:tr w:rsidR="00EB721E" w:rsidRPr="00EB721E" w14:paraId="037ED29D" w14:textId="77777777" w:rsidTr="009E53B0">
        <w:trPr>
          <w:trHeight w:val="170"/>
          <w:jc w:val="center"/>
        </w:trPr>
        <w:tc>
          <w:tcPr>
            <w:tcW w:w="6806" w:type="dxa"/>
            <w:gridSpan w:val="4"/>
            <w:shd w:val="clear" w:color="auto" w:fill="auto"/>
            <w:vAlign w:val="center"/>
            <w:hideMark/>
          </w:tcPr>
          <w:p w14:paraId="0D70EBBA" w14:textId="77777777" w:rsidR="00EB721E" w:rsidRPr="00EB721E" w:rsidRDefault="00EB721E" w:rsidP="00EB721E">
            <w:pPr>
              <w:rPr>
                <w:sz w:val="14"/>
                <w:szCs w:val="14"/>
              </w:rPr>
            </w:pPr>
            <w:r w:rsidRPr="00EB721E">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581" w:type="dxa"/>
            <w:shd w:val="clear" w:color="auto" w:fill="auto"/>
            <w:noWrap/>
            <w:vAlign w:val="center"/>
            <w:hideMark/>
          </w:tcPr>
          <w:p w14:paraId="400FF591"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3F4CA1F4"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79EDE527"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367D0F5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6C348E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CD1029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395D1CB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4238BB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22B3F99F"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D7C1230"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4BD2BBF0"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E80D3C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F4A7C12"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4786B0A8"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1533E903" w14:textId="77777777" w:rsidR="00EB721E" w:rsidRPr="00EB721E" w:rsidRDefault="00EB721E" w:rsidP="00EB721E">
            <w:pPr>
              <w:jc w:val="center"/>
              <w:rPr>
                <w:sz w:val="14"/>
                <w:szCs w:val="14"/>
              </w:rPr>
            </w:pPr>
            <w:r w:rsidRPr="00EB721E">
              <w:rPr>
                <w:sz w:val="14"/>
                <w:szCs w:val="14"/>
              </w:rPr>
              <w:t>0,00</w:t>
            </w:r>
          </w:p>
        </w:tc>
      </w:tr>
      <w:tr w:rsidR="00EB721E" w:rsidRPr="00EB721E" w14:paraId="0C35D355" w14:textId="77777777" w:rsidTr="009E53B0">
        <w:trPr>
          <w:trHeight w:val="170"/>
          <w:jc w:val="center"/>
        </w:trPr>
        <w:tc>
          <w:tcPr>
            <w:tcW w:w="6806" w:type="dxa"/>
            <w:gridSpan w:val="4"/>
            <w:shd w:val="clear" w:color="auto" w:fill="auto"/>
            <w:noWrap/>
            <w:vAlign w:val="center"/>
            <w:hideMark/>
          </w:tcPr>
          <w:p w14:paraId="33627F31" w14:textId="77777777" w:rsidR="00EB721E" w:rsidRPr="00EB721E" w:rsidRDefault="00EB721E" w:rsidP="00EB721E">
            <w:pPr>
              <w:jc w:val="center"/>
              <w:rPr>
                <w:sz w:val="14"/>
                <w:szCs w:val="14"/>
              </w:rPr>
            </w:pPr>
            <w:r w:rsidRPr="00EB721E">
              <w:rPr>
                <w:sz w:val="14"/>
                <w:szCs w:val="14"/>
              </w:rPr>
              <w:t>Всего по группе 6</w:t>
            </w:r>
          </w:p>
        </w:tc>
        <w:tc>
          <w:tcPr>
            <w:tcW w:w="581" w:type="dxa"/>
            <w:shd w:val="clear" w:color="auto" w:fill="auto"/>
            <w:noWrap/>
            <w:vAlign w:val="center"/>
            <w:hideMark/>
          </w:tcPr>
          <w:p w14:paraId="64B65071" w14:textId="77777777" w:rsidR="00EB721E" w:rsidRPr="00EB721E" w:rsidRDefault="00EB721E" w:rsidP="00EB721E">
            <w:pPr>
              <w:jc w:val="center"/>
              <w:rPr>
                <w:sz w:val="14"/>
                <w:szCs w:val="14"/>
              </w:rPr>
            </w:pPr>
            <w:r w:rsidRPr="00EB721E">
              <w:rPr>
                <w:sz w:val="14"/>
                <w:szCs w:val="14"/>
              </w:rPr>
              <w:t>0,00</w:t>
            </w:r>
          </w:p>
        </w:tc>
        <w:tc>
          <w:tcPr>
            <w:tcW w:w="390" w:type="dxa"/>
            <w:shd w:val="clear" w:color="auto" w:fill="auto"/>
            <w:noWrap/>
            <w:vAlign w:val="center"/>
            <w:hideMark/>
          </w:tcPr>
          <w:p w14:paraId="4138F07E"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406EEBC3"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7A577772"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88E47EE"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556A1E25"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313637B"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79DC510D"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41E6B1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6DFF257F"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704E78A9"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0D77F198"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D7C13FB" w14:textId="77777777" w:rsidR="00EB721E" w:rsidRPr="00EB721E" w:rsidRDefault="00EB721E" w:rsidP="00EB721E">
            <w:pPr>
              <w:jc w:val="center"/>
              <w:rPr>
                <w:sz w:val="14"/>
                <w:szCs w:val="14"/>
              </w:rPr>
            </w:pPr>
            <w:r w:rsidRPr="00EB721E">
              <w:rPr>
                <w:sz w:val="14"/>
                <w:szCs w:val="14"/>
              </w:rPr>
              <w:t>0,00</w:t>
            </w:r>
          </w:p>
        </w:tc>
        <w:tc>
          <w:tcPr>
            <w:tcW w:w="371" w:type="dxa"/>
            <w:shd w:val="clear" w:color="auto" w:fill="auto"/>
            <w:noWrap/>
            <w:vAlign w:val="center"/>
            <w:hideMark/>
          </w:tcPr>
          <w:p w14:paraId="2C177421"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1ACED7B4" w14:textId="77777777" w:rsidR="00EB721E" w:rsidRPr="00EB721E" w:rsidRDefault="00EB721E" w:rsidP="00EB721E">
            <w:pPr>
              <w:jc w:val="center"/>
              <w:rPr>
                <w:sz w:val="14"/>
                <w:szCs w:val="14"/>
              </w:rPr>
            </w:pPr>
            <w:r w:rsidRPr="00EB721E">
              <w:rPr>
                <w:sz w:val="14"/>
                <w:szCs w:val="14"/>
              </w:rPr>
              <w:t>0,00</w:t>
            </w:r>
          </w:p>
        </w:tc>
      </w:tr>
      <w:tr w:rsidR="00EB721E" w:rsidRPr="00EB721E" w14:paraId="7158DA87" w14:textId="77777777" w:rsidTr="009E53B0">
        <w:trPr>
          <w:trHeight w:val="170"/>
          <w:jc w:val="center"/>
        </w:trPr>
        <w:tc>
          <w:tcPr>
            <w:tcW w:w="6806" w:type="dxa"/>
            <w:gridSpan w:val="4"/>
            <w:shd w:val="clear" w:color="auto" w:fill="auto"/>
            <w:noWrap/>
            <w:vAlign w:val="center"/>
            <w:hideMark/>
          </w:tcPr>
          <w:p w14:paraId="07F92D8A" w14:textId="77777777" w:rsidR="00EB721E" w:rsidRPr="00EB721E" w:rsidRDefault="00EB721E" w:rsidP="00EB721E">
            <w:pPr>
              <w:jc w:val="center"/>
              <w:rPr>
                <w:sz w:val="14"/>
                <w:szCs w:val="14"/>
              </w:rPr>
            </w:pPr>
            <w:r w:rsidRPr="00EB721E">
              <w:rPr>
                <w:sz w:val="14"/>
                <w:szCs w:val="14"/>
              </w:rPr>
              <w:t>ИТОГО по программе</w:t>
            </w:r>
          </w:p>
        </w:tc>
        <w:tc>
          <w:tcPr>
            <w:tcW w:w="581" w:type="dxa"/>
            <w:shd w:val="clear" w:color="auto" w:fill="auto"/>
            <w:noWrap/>
            <w:vAlign w:val="center"/>
            <w:hideMark/>
          </w:tcPr>
          <w:p w14:paraId="7D54A972" w14:textId="77777777" w:rsidR="00EB721E" w:rsidRPr="00EB721E" w:rsidRDefault="00EB721E" w:rsidP="00EB721E">
            <w:pPr>
              <w:jc w:val="center"/>
              <w:rPr>
                <w:sz w:val="14"/>
                <w:szCs w:val="14"/>
              </w:rPr>
            </w:pPr>
            <w:r w:rsidRPr="00EB721E">
              <w:rPr>
                <w:sz w:val="14"/>
                <w:szCs w:val="14"/>
              </w:rPr>
              <w:t>19341,81</w:t>
            </w:r>
          </w:p>
        </w:tc>
        <w:tc>
          <w:tcPr>
            <w:tcW w:w="390" w:type="dxa"/>
            <w:shd w:val="clear" w:color="auto" w:fill="auto"/>
            <w:noWrap/>
            <w:vAlign w:val="center"/>
            <w:hideMark/>
          </w:tcPr>
          <w:p w14:paraId="33F581F6" w14:textId="77777777" w:rsidR="00EB721E" w:rsidRPr="00EB721E" w:rsidRDefault="00EB721E" w:rsidP="00EB721E">
            <w:pPr>
              <w:jc w:val="center"/>
              <w:rPr>
                <w:sz w:val="14"/>
                <w:szCs w:val="14"/>
              </w:rPr>
            </w:pPr>
            <w:r w:rsidRPr="00EB721E">
              <w:rPr>
                <w:sz w:val="14"/>
                <w:szCs w:val="14"/>
              </w:rPr>
              <w:t>0,00</w:t>
            </w:r>
          </w:p>
        </w:tc>
        <w:tc>
          <w:tcPr>
            <w:tcW w:w="401" w:type="dxa"/>
            <w:shd w:val="clear" w:color="auto" w:fill="auto"/>
            <w:noWrap/>
            <w:vAlign w:val="center"/>
            <w:hideMark/>
          </w:tcPr>
          <w:p w14:paraId="6C878478" w14:textId="77777777" w:rsidR="00EB721E" w:rsidRPr="00EB721E" w:rsidRDefault="00EB721E" w:rsidP="00EB721E">
            <w:pPr>
              <w:jc w:val="center"/>
              <w:rPr>
                <w:sz w:val="14"/>
                <w:szCs w:val="14"/>
              </w:rPr>
            </w:pPr>
            <w:r w:rsidRPr="00EB721E">
              <w:rPr>
                <w:sz w:val="14"/>
                <w:szCs w:val="14"/>
              </w:rPr>
              <w:t>0,00</w:t>
            </w:r>
          </w:p>
        </w:tc>
        <w:tc>
          <w:tcPr>
            <w:tcW w:w="1225" w:type="dxa"/>
            <w:shd w:val="clear" w:color="auto" w:fill="auto"/>
            <w:noWrap/>
            <w:vAlign w:val="center"/>
            <w:hideMark/>
          </w:tcPr>
          <w:p w14:paraId="25F1E216"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4B7B2E73" w14:textId="77777777" w:rsidR="00EB721E" w:rsidRPr="00EB721E" w:rsidRDefault="00EB721E" w:rsidP="00EB721E">
            <w:pPr>
              <w:jc w:val="center"/>
              <w:rPr>
                <w:sz w:val="14"/>
                <w:szCs w:val="14"/>
              </w:rPr>
            </w:pPr>
            <w:r w:rsidRPr="00EB721E">
              <w:rPr>
                <w:sz w:val="14"/>
                <w:szCs w:val="14"/>
              </w:rPr>
              <w:t>2113,57</w:t>
            </w:r>
          </w:p>
        </w:tc>
        <w:tc>
          <w:tcPr>
            <w:tcW w:w="511" w:type="dxa"/>
            <w:shd w:val="clear" w:color="auto" w:fill="auto"/>
            <w:noWrap/>
            <w:vAlign w:val="center"/>
            <w:hideMark/>
          </w:tcPr>
          <w:p w14:paraId="4FB1BE0E" w14:textId="77777777" w:rsidR="00EB721E" w:rsidRPr="00EB721E" w:rsidRDefault="00EB721E" w:rsidP="00EB721E">
            <w:pPr>
              <w:jc w:val="center"/>
              <w:rPr>
                <w:sz w:val="14"/>
                <w:szCs w:val="14"/>
              </w:rPr>
            </w:pPr>
            <w:r w:rsidRPr="00EB721E">
              <w:rPr>
                <w:sz w:val="14"/>
                <w:szCs w:val="14"/>
              </w:rPr>
              <w:t>2135,82</w:t>
            </w:r>
          </w:p>
        </w:tc>
        <w:tc>
          <w:tcPr>
            <w:tcW w:w="511" w:type="dxa"/>
            <w:shd w:val="clear" w:color="auto" w:fill="auto"/>
            <w:noWrap/>
            <w:vAlign w:val="center"/>
            <w:hideMark/>
          </w:tcPr>
          <w:p w14:paraId="70D4F57A" w14:textId="77777777" w:rsidR="00EB721E" w:rsidRPr="00EB721E" w:rsidRDefault="00EB721E" w:rsidP="00EB721E">
            <w:pPr>
              <w:jc w:val="center"/>
              <w:rPr>
                <w:sz w:val="14"/>
                <w:szCs w:val="14"/>
              </w:rPr>
            </w:pPr>
            <w:r w:rsidRPr="00EB721E">
              <w:rPr>
                <w:sz w:val="14"/>
                <w:szCs w:val="14"/>
              </w:rPr>
              <w:t>2254,89</w:t>
            </w:r>
          </w:p>
        </w:tc>
        <w:tc>
          <w:tcPr>
            <w:tcW w:w="511" w:type="dxa"/>
            <w:shd w:val="clear" w:color="auto" w:fill="auto"/>
            <w:noWrap/>
            <w:vAlign w:val="center"/>
            <w:hideMark/>
          </w:tcPr>
          <w:p w14:paraId="34DA33B8"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31FEF0FD" w14:textId="77777777" w:rsidR="00EB721E" w:rsidRPr="00EB721E" w:rsidRDefault="00EB721E" w:rsidP="00EB721E">
            <w:pPr>
              <w:jc w:val="center"/>
              <w:rPr>
                <w:sz w:val="14"/>
                <w:szCs w:val="14"/>
              </w:rPr>
            </w:pPr>
            <w:r w:rsidRPr="00EB721E">
              <w:rPr>
                <w:sz w:val="14"/>
                <w:szCs w:val="14"/>
              </w:rPr>
              <w:t>1700,00</w:t>
            </w:r>
          </w:p>
        </w:tc>
        <w:tc>
          <w:tcPr>
            <w:tcW w:w="511" w:type="dxa"/>
            <w:shd w:val="clear" w:color="auto" w:fill="auto"/>
            <w:noWrap/>
            <w:vAlign w:val="center"/>
            <w:hideMark/>
          </w:tcPr>
          <w:p w14:paraId="1C6FD6E7" w14:textId="77777777" w:rsidR="00EB721E" w:rsidRPr="00EB721E" w:rsidRDefault="00EB721E" w:rsidP="00EB721E">
            <w:pPr>
              <w:jc w:val="center"/>
              <w:rPr>
                <w:sz w:val="14"/>
                <w:szCs w:val="14"/>
              </w:rPr>
            </w:pPr>
            <w:r w:rsidRPr="00EB721E">
              <w:rPr>
                <w:sz w:val="14"/>
                <w:szCs w:val="14"/>
              </w:rPr>
              <w:t>5950,11</w:t>
            </w:r>
          </w:p>
        </w:tc>
        <w:tc>
          <w:tcPr>
            <w:tcW w:w="371" w:type="dxa"/>
            <w:shd w:val="clear" w:color="auto" w:fill="auto"/>
            <w:noWrap/>
            <w:vAlign w:val="center"/>
            <w:hideMark/>
          </w:tcPr>
          <w:p w14:paraId="09943037" w14:textId="77777777" w:rsidR="00EB721E" w:rsidRPr="00EB721E" w:rsidRDefault="00EB721E" w:rsidP="00EB721E">
            <w:pPr>
              <w:jc w:val="center"/>
              <w:rPr>
                <w:sz w:val="14"/>
                <w:szCs w:val="14"/>
              </w:rPr>
            </w:pPr>
            <w:r w:rsidRPr="00EB721E">
              <w:rPr>
                <w:sz w:val="14"/>
                <w:szCs w:val="14"/>
              </w:rPr>
              <w:t>0,00</w:t>
            </w:r>
          </w:p>
        </w:tc>
        <w:tc>
          <w:tcPr>
            <w:tcW w:w="511" w:type="dxa"/>
            <w:shd w:val="clear" w:color="auto" w:fill="auto"/>
            <w:noWrap/>
            <w:vAlign w:val="center"/>
            <w:hideMark/>
          </w:tcPr>
          <w:p w14:paraId="150A6EB9" w14:textId="77777777" w:rsidR="00EB721E" w:rsidRPr="00EB721E" w:rsidRDefault="00EB721E" w:rsidP="00EB721E">
            <w:pPr>
              <w:jc w:val="center"/>
              <w:rPr>
                <w:sz w:val="14"/>
                <w:szCs w:val="14"/>
              </w:rPr>
            </w:pPr>
            <w:r w:rsidRPr="00EB721E">
              <w:rPr>
                <w:sz w:val="14"/>
                <w:szCs w:val="14"/>
              </w:rPr>
              <w:t>1743,71</w:t>
            </w:r>
          </w:p>
        </w:tc>
        <w:tc>
          <w:tcPr>
            <w:tcW w:w="511" w:type="dxa"/>
            <w:shd w:val="clear" w:color="auto" w:fill="auto"/>
            <w:noWrap/>
            <w:vAlign w:val="center"/>
            <w:hideMark/>
          </w:tcPr>
          <w:p w14:paraId="4C466049" w14:textId="77777777" w:rsidR="00EB721E" w:rsidRPr="00EB721E" w:rsidRDefault="00EB721E" w:rsidP="00EB721E">
            <w:pPr>
              <w:jc w:val="center"/>
              <w:rPr>
                <w:sz w:val="14"/>
                <w:szCs w:val="14"/>
              </w:rPr>
            </w:pPr>
            <w:r w:rsidRPr="00EB721E">
              <w:rPr>
                <w:sz w:val="14"/>
                <w:szCs w:val="14"/>
              </w:rPr>
              <w:t>1743,71</w:t>
            </w:r>
          </w:p>
        </w:tc>
        <w:tc>
          <w:tcPr>
            <w:tcW w:w="371" w:type="dxa"/>
            <w:shd w:val="clear" w:color="auto" w:fill="auto"/>
            <w:noWrap/>
            <w:vAlign w:val="center"/>
            <w:hideMark/>
          </w:tcPr>
          <w:p w14:paraId="42E8A962" w14:textId="77777777" w:rsidR="00EB721E" w:rsidRPr="00EB721E" w:rsidRDefault="00EB721E" w:rsidP="00EB721E">
            <w:pPr>
              <w:jc w:val="center"/>
              <w:rPr>
                <w:sz w:val="14"/>
                <w:szCs w:val="14"/>
              </w:rPr>
            </w:pPr>
            <w:r w:rsidRPr="00EB721E">
              <w:rPr>
                <w:sz w:val="14"/>
                <w:szCs w:val="14"/>
              </w:rPr>
              <w:t>0,00</w:t>
            </w:r>
          </w:p>
        </w:tc>
        <w:tc>
          <w:tcPr>
            <w:tcW w:w="758" w:type="dxa"/>
            <w:shd w:val="clear" w:color="auto" w:fill="auto"/>
            <w:noWrap/>
            <w:vAlign w:val="center"/>
            <w:hideMark/>
          </w:tcPr>
          <w:p w14:paraId="72B6FEC6" w14:textId="77777777" w:rsidR="00EB721E" w:rsidRPr="00EB721E" w:rsidRDefault="00EB721E" w:rsidP="00EB721E">
            <w:pPr>
              <w:jc w:val="center"/>
              <w:rPr>
                <w:sz w:val="14"/>
                <w:szCs w:val="14"/>
              </w:rPr>
            </w:pPr>
            <w:r w:rsidRPr="00EB721E">
              <w:rPr>
                <w:sz w:val="14"/>
                <w:szCs w:val="14"/>
              </w:rPr>
              <w:t>0,00</w:t>
            </w:r>
          </w:p>
        </w:tc>
      </w:tr>
    </w:tbl>
    <w:p w14:paraId="78C45CC2" w14:textId="77777777" w:rsidR="00EB721E" w:rsidRPr="00EB721E" w:rsidRDefault="00EB721E" w:rsidP="00EB721E">
      <w:pPr>
        <w:autoSpaceDE w:val="0"/>
        <w:autoSpaceDN w:val="0"/>
        <w:adjustRightInd w:val="0"/>
        <w:jc w:val="center"/>
        <w:rPr>
          <w:b/>
          <w:bCs/>
          <w:sz w:val="28"/>
          <w:szCs w:val="28"/>
        </w:rPr>
      </w:pPr>
      <w:r w:rsidRPr="00EB721E">
        <w:rPr>
          <w:b/>
          <w:bCs/>
          <w:sz w:val="28"/>
          <w:szCs w:val="28"/>
        </w:rPr>
        <w:br w:type="page"/>
      </w:r>
    </w:p>
    <w:tbl>
      <w:tblPr>
        <w:tblW w:w="16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4"/>
        <w:gridCol w:w="3929"/>
        <w:gridCol w:w="1014"/>
        <w:gridCol w:w="1035"/>
        <w:gridCol w:w="1020"/>
        <w:gridCol w:w="977"/>
        <w:gridCol w:w="1034"/>
        <w:gridCol w:w="1757"/>
        <w:gridCol w:w="924"/>
        <w:gridCol w:w="793"/>
        <w:gridCol w:w="915"/>
        <w:gridCol w:w="1367"/>
        <w:gridCol w:w="848"/>
        <w:gridCol w:w="11"/>
      </w:tblGrid>
      <w:tr w:rsidR="00EB721E" w:rsidRPr="00EB721E" w14:paraId="2F5F7D0C" w14:textId="77777777" w:rsidTr="009E53B0">
        <w:trPr>
          <w:trHeight w:val="210"/>
          <w:jc w:val="center"/>
        </w:trPr>
        <w:tc>
          <w:tcPr>
            <w:tcW w:w="574" w:type="dxa"/>
            <w:vMerge w:val="restart"/>
            <w:shd w:val="clear" w:color="auto" w:fill="auto"/>
            <w:noWrap/>
            <w:vAlign w:val="center"/>
            <w:hideMark/>
          </w:tcPr>
          <w:p w14:paraId="20277816" w14:textId="77777777" w:rsidR="00EB721E" w:rsidRPr="00EB721E" w:rsidRDefault="00EB721E" w:rsidP="00EB721E">
            <w:pPr>
              <w:jc w:val="center"/>
              <w:rPr>
                <w:sz w:val="14"/>
                <w:szCs w:val="14"/>
              </w:rPr>
            </w:pPr>
            <w:r w:rsidRPr="00EB721E">
              <w:rPr>
                <w:sz w:val="14"/>
                <w:szCs w:val="14"/>
              </w:rPr>
              <w:lastRenderedPageBreak/>
              <w:t>№ п/п</w:t>
            </w:r>
          </w:p>
        </w:tc>
        <w:tc>
          <w:tcPr>
            <w:tcW w:w="3929" w:type="dxa"/>
            <w:vMerge w:val="restart"/>
            <w:shd w:val="clear" w:color="auto" w:fill="auto"/>
            <w:vAlign w:val="center"/>
            <w:hideMark/>
          </w:tcPr>
          <w:p w14:paraId="2536B657" w14:textId="77777777" w:rsidR="00EB721E" w:rsidRPr="00EB721E" w:rsidRDefault="00EB721E" w:rsidP="00EB721E">
            <w:pPr>
              <w:jc w:val="center"/>
              <w:rPr>
                <w:sz w:val="14"/>
                <w:szCs w:val="14"/>
              </w:rPr>
            </w:pPr>
            <w:r w:rsidRPr="00EB721E">
              <w:rPr>
                <w:sz w:val="14"/>
                <w:szCs w:val="14"/>
              </w:rPr>
              <w:t>Наименование мероприятий</w:t>
            </w:r>
          </w:p>
        </w:tc>
        <w:tc>
          <w:tcPr>
            <w:tcW w:w="11695" w:type="dxa"/>
            <w:gridSpan w:val="12"/>
            <w:shd w:val="clear" w:color="auto" w:fill="auto"/>
            <w:vAlign w:val="center"/>
            <w:hideMark/>
          </w:tcPr>
          <w:p w14:paraId="3EFDF2FC" w14:textId="77777777" w:rsidR="00EB721E" w:rsidRPr="00EB721E" w:rsidRDefault="00EB721E" w:rsidP="00EB721E">
            <w:pPr>
              <w:jc w:val="center"/>
              <w:rPr>
                <w:sz w:val="14"/>
                <w:szCs w:val="14"/>
              </w:rPr>
            </w:pPr>
            <w:r w:rsidRPr="00EB721E">
              <w:rPr>
                <w:sz w:val="14"/>
                <w:szCs w:val="14"/>
              </w:rPr>
              <w:t>Расшифровка источников финансирования инвестиционной программы, тыс. руб. без НДС</w:t>
            </w:r>
          </w:p>
        </w:tc>
      </w:tr>
      <w:tr w:rsidR="00EB721E" w:rsidRPr="00EB721E" w14:paraId="3CCC21B5" w14:textId="77777777" w:rsidTr="009E53B0">
        <w:trPr>
          <w:gridAfter w:val="1"/>
          <w:wAfter w:w="11" w:type="dxa"/>
          <w:trHeight w:val="408"/>
          <w:jc w:val="center"/>
        </w:trPr>
        <w:tc>
          <w:tcPr>
            <w:tcW w:w="574" w:type="dxa"/>
            <w:vMerge/>
            <w:shd w:val="clear" w:color="auto" w:fill="auto"/>
            <w:vAlign w:val="center"/>
            <w:hideMark/>
          </w:tcPr>
          <w:p w14:paraId="7D4D047B" w14:textId="77777777" w:rsidR="00EB721E" w:rsidRPr="00EB721E" w:rsidRDefault="00EB721E" w:rsidP="00EB721E">
            <w:pPr>
              <w:jc w:val="center"/>
              <w:rPr>
                <w:sz w:val="14"/>
                <w:szCs w:val="14"/>
              </w:rPr>
            </w:pPr>
          </w:p>
        </w:tc>
        <w:tc>
          <w:tcPr>
            <w:tcW w:w="3929" w:type="dxa"/>
            <w:vMerge/>
            <w:shd w:val="clear" w:color="auto" w:fill="auto"/>
            <w:vAlign w:val="center"/>
            <w:hideMark/>
          </w:tcPr>
          <w:p w14:paraId="0EB1DBB2" w14:textId="77777777" w:rsidR="00EB721E" w:rsidRPr="00EB721E" w:rsidRDefault="00EB721E" w:rsidP="00EB721E">
            <w:pPr>
              <w:jc w:val="center"/>
              <w:rPr>
                <w:sz w:val="14"/>
                <w:szCs w:val="14"/>
              </w:rPr>
            </w:pPr>
          </w:p>
        </w:tc>
        <w:tc>
          <w:tcPr>
            <w:tcW w:w="1014" w:type="dxa"/>
            <w:vMerge w:val="restart"/>
            <w:shd w:val="clear" w:color="auto" w:fill="auto"/>
            <w:vAlign w:val="center"/>
            <w:hideMark/>
          </w:tcPr>
          <w:p w14:paraId="5845FCA0" w14:textId="77777777" w:rsidR="00EB721E" w:rsidRPr="00EB721E" w:rsidRDefault="00EB721E" w:rsidP="00EB721E">
            <w:pPr>
              <w:jc w:val="center"/>
              <w:rPr>
                <w:sz w:val="14"/>
                <w:szCs w:val="14"/>
              </w:rPr>
            </w:pPr>
            <w:r w:rsidRPr="00EB721E">
              <w:rPr>
                <w:sz w:val="14"/>
                <w:szCs w:val="14"/>
              </w:rPr>
              <w:t>Амортизация (стр. 1.1 ФП)</w:t>
            </w:r>
          </w:p>
        </w:tc>
        <w:tc>
          <w:tcPr>
            <w:tcW w:w="1035" w:type="dxa"/>
            <w:vMerge w:val="restart"/>
            <w:shd w:val="clear" w:color="auto" w:fill="auto"/>
            <w:vAlign w:val="center"/>
            <w:hideMark/>
          </w:tcPr>
          <w:p w14:paraId="0FF97279" w14:textId="77777777" w:rsidR="00EB721E" w:rsidRPr="00EB721E" w:rsidRDefault="00EB721E" w:rsidP="00EB721E">
            <w:pPr>
              <w:jc w:val="center"/>
              <w:rPr>
                <w:sz w:val="14"/>
                <w:szCs w:val="14"/>
              </w:rPr>
            </w:pPr>
            <w:r w:rsidRPr="00EB721E">
              <w:rPr>
                <w:sz w:val="14"/>
                <w:szCs w:val="14"/>
              </w:rPr>
              <w:t xml:space="preserve">Прибыль, направленная на </w:t>
            </w:r>
            <w:r w:rsidRPr="00EB721E">
              <w:rPr>
                <w:sz w:val="14"/>
                <w:szCs w:val="14"/>
              </w:rPr>
              <w:br/>
              <w:t>инвестиции (стр. 1.2 ФП)</w:t>
            </w:r>
          </w:p>
        </w:tc>
        <w:tc>
          <w:tcPr>
            <w:tcW w:w="1020" w:type="dxa"/>
            <w:vMerge w:val="restart"/>
            <w:shd w:val="clear" w:color="auto" w:fill="auto"/>
            <w:vAlign w:val="center"/>
            <w:hideMark/>
          </w:tcPr>
          <w:p w14:paraId="6FA95875" w14:textId="77777777" w:rsidR="00EB721E" w:rsidRPr="00EB721E" w:rsidRDefault="00EB721E" w:rsidP="00EB721E">
            <w:pPr>
              <w:jc w:val="center"/>
              <w:rPr>
                <w:sz w:val="14"/>
                <w:szCs w:val="14"/>
              </w:rPr>
            </w:pPr>
            <w:r w:rsidRPr="00EB721E">
              <w:rPr>
                <w:sz w:val="14"/>
                <w:szCs w:val="14"/>
              </w:rPr>
              <w:t xml:space="preserve">Средства, полученные </w:t>
            </w:r>
            <w:r w:rsidRPr="00EB721E">
              <w:rPr>
                <w:sz w:val="14"/>
                <w:szCs w:val="14"/>
              </w:rPr>
              <w:br/>
              <w:t xml:space="preserve">за счет платы </w:t>
            </w:r>
            <w:r w:rsidRPr="00EB721E">
              <w:rPr>
                <w:sz w:val="14"/>
                <w:szCs w:val="14"/>
              </w:rPr>
              <w:br/>
              <w:t>за подключение (стр. 1.3 ФП)</w:t>
            </w:r>
          </w:p>
        </w:tc>
        <w:tc>
          <w:tcPr>
            <w:tcW w:w="977" w:type="dxa"/>
            <w:vMerge w:val="restart"/>
            <w:shd w:val="clear" w:color="auto" w:fill="auto"/>
            <w:vAlign w:val="center"/>
            <w:hideMark/>
          </w:tcPr>
          <w:p w14:paraId="4EB36BCD" w14:textId="77777777" w:rsidR="00EB721E" w:rsidRPr="00EB721E" w:rsidRDefault="00EB721E" w:rsidP="00EB721E">
            <w:pPr>
              <w:jc w:val="center"/>
              <w:rPr>
                <w:sz w:val="14"/>
                <w:szCs w:val="14"/>
              </w:rPr>
            </w:pPr>
            <w:r w:rsidRPr="00EB721E">
              <w:rPr>
                <w:sz w:val="14"/>
                <w:szCs w:val="14"/>
              </w:rPr>
              <w:t>Прочие собственные средства (стр. 1.4 ФП)</w:t>
            </w:r>
          </w:p>
        </w:tc>
        <w:tc>
          <w:tcPr>
            <w:tcW w:w="2791" w:type="dxa"/>
            <w:gridSpan w:val="2"/>
            <w:vMerge w:val="restart"/>
            <w:shd w:val="clear" w:color="auto" w:fill="auto"/>
            <w:noWrap/>
            <w:vAlign w:val="center"/>
            <w:hideMark/>
          </w:tcPr>
          <w:p w14:paraId="543B7582" w14:textId="77777777" w:rsidR="00EB721E" w:rsidRPr="00EB721E" w:rsidRDefault="00EB721E" w:rsidP="00EB721E">
            <w:pPr>
              <w:jc w:val="center"/>
              <w:rPr>
                <w:sz w:val="14"/>
                <w:szCs w:val="14"/>
              </w:rPr>
            </w:pPr>
            <w:r w:rsidRPr="00EB721E">
              <w:rPr>
                <w:sz w:val="14"/>
                <w:szCs w:val="14"/>
              </w:rPr>
              <w:t>Экономия расходов (стр. 1.5 ФП)</w:t>
            </w:r>
          </w:p>
        </w:tc>
        <w:tc>
          <w:tcPr>
            <w:tcW w:w="924" w:type="dxa"/>
            <w:vMerge w:val="restart"/>
            <w:shd w:val="clear" w:color="auto" w:fill="auto"/>
            <w:vAlign w:val="center"/>
            <w:hideMark/>
          </w:tcPr>
          <w:p w14:paraId="0817D47F" w14:textId="77777777" w:rsidR="00EB721E" w:rsidRPr="00EB721E" w:rsidRDefault="00EB721E" w:rsidP="00EB721E">
            <w:pPr>
              <w:jc w:val="center"/>
              <w:rPr>
                <w:sz w:val="14"/>
                <w:szCs w:val="14"/>
              </w:rPr>
            </w:pPr>
            <w:r w:rsidRPr="00EB721E">
              <w:rPr>
                <w:sz w:val="14"/>
                <w:szCs w:val="14"/>
              </w:rPr>
              <w:t xml:space="preserve">Расходы </w:t>
            </w:r>
            <w:r w:rsidRPr="00EB721E">
              <w:rPr>
                <w:sz w:val="14"/>
                <w:szCs w:val="14"/>
              </w:rPr>
              <w:br/>
              <w:t xml:space="preserve">на оплату лизинговых платежей </w:t>
            </w:r>
            <w:r w:rsidRPr="00EB721E">
              <w:rPr>
                <w:sz w:val="14"/>
                <w:szCs w:val="14"/>
              </w:rPr>
              <w:br/>
              <w:t xml:space="preserve">по договору </w:t>
            </w:r>
            <w:proofErr w:type="spellStart"/>
            <w:proofErr w:type="gramStart"/>
            <w:r w:rsidRPr="00EB721E">
              <w:rPr>
                <w:sz w:val="14"/>
                <w:szCs w:val="14"/>
              </w:rPr>
              <w:t>финансо</w:t>
            </w:r>
            <w:proofErr w:type="spellEnd"/>
            <w:r w:rsidRPr="00EB721E">
              <w:rPr>
                <w:sz w:val="14"/>
                <w:szCs w:val="14"/>
              </w:rPr>
              <w:t>-вой</w:t>
            </w:r>
            <w:proofErr w:type="gramEnd"/>
            <w:r w:rsidRPr="00EB721E">
              <w:rPr>
                <w:sz w:val="14"/>
                <w:szCs w:val="14"/>
              </w:rPr>
              <w:t xml:space="preserve"> аренды (лизинга) (стр. 1.6 ФП)</w:t>
            </w:r>
          </w:p>
        </w:tc>
        <w:tc>
          <w:tcPr>
            <w:tcW w:w="793" w:type="dxa"/>
            <w:vMerge w:val="restart"/>
            <w:shd w:val="clear" w:color="auto" w:fill="auto"/>
            <w:vAlign w:val="center"/>
            <w:hideMark/>
          </w:tcPr>
          <w:p w14:paraId="153FBE91" w14:textId="77777777" w:rsidR="00EB721E" w:rsidRPr="00EB721E" w:rsidRDefault="00EB721E" w:rsidP="00EB721E">
            <w:pPr>
              <w:jc w:val="center"/>
              <w:rPr>
                <w:sz w:val="14"/>
                <w:szCs w:val="14"/>
              </w:rPr>
            </w:pPr>
            <w:r w:rsidRPr="00EB721E">
              <w:rPr>
                <w:sz w:val="14"/>
                <w:szCs w:val="14"/>
              </w:rPr>
              <w:t xml:space="preserve">Иные </w:t>
            </w:r>
            <w:proofErr w:type="spellStart"/>
            <w:r w:rsidRPr="00EB721E">
              <w:rPr>
                <w:sz w:val="14"/>
                <w:szCs w:val="14"/>
              </w:rPr>
              <w:t>собствен-ные</w:t>
            </w:r>
            <w:proofErr w:type="spellEnd"/>
            <w:r w:rsidRPr="00EB721E">
              <w:rPr>
                <w:sz w:val="14"/>
                <w:szCs w:val="14"/>
              </w:rPr>
              <w:t xml:space="preserve"> средства (стр. 2 ФП)</w:t>
            </w:r>
          </w:p>
        </w:tc>
        <w:tc>
          <w:tcPr>
            <w:tcW w:w="915" w:type="dxa"/>
            <w:vMerge w:val="restart"/>
            <w:shd w:val="clear" w:color="auto" w:fill="auto"/>
            <w:vAlign w:val="center"/>
            <w:hideMark/>
          </w:tcPr>
          <w:p w14:paraId="497E7D84" w14:textId="77777777" w:rsidR="00EB721E" w:rsidRPr="00EB721E" w:rsidRDefault="00EB721E" w:rsidP="00EB721E">
            <w:pPr>
              <w:jc w:val="center"/>
              <w:rPr>
                <w:sz w:val="14"/>
                <w:szCs w:val="14"/>
              </w:rPr>
            </w:pPr>
            <w:proofErr w:type="gramStart"/>
            <w:r w:rsidRPr="00EB721E">
              <w:rPr>
                <w:sz w:val="14"/>
                <w:szCs w:val="14"/>
              </w:rPr>
              <w:t>Привлечен-</w:t>
            </w:r>
            <w:proofErr w:type="spellStart"/>
            <w:r w:rsidRPr="00EB721E">
              <w:rPr>
                <w:sz w:val="14"/>
                <w:szCs w:val="14"/>
              </w:rPr>
              <w:t>ные</w:t>
            </w:r>
            <w:proofErr w:type="spellEnd"/>
            <w:proofErr w:type="gramEnd"/>
            <w:r w:rsidRPr="00EB721E">
              <w:rPr>
                <w:sz w:val="14"/>
                <w:szCs w:val="14"/>
              </w:rPr>
              <w:t xml:space="preserve"> средства на возвратной основе (стр. 23 ФП)</w:t>
            </w:r>
          </w:p>
        </w:tc>
        <w:tc>
          <w:tcPr>
            <w:tcW w:w="1367" w:type="dxa"/>
            <w:vMerge w:val="restart"/>
            <w:shd w:val="clear" w:color="auto" w:fill="auto"/>
            <w:vAlign w:val="center"/>
            <w:hideMark/>
          </w:tcPr>
          <w:p w14:paraId="14A21DAD" w14:textId="77777777" w:rsidR="00EB721E" w:rsidRPr="00EB721E" w:rsidRDefault="00EB721E" w:rsidP="00EB721E">
            <w:pPr>
              <w:jc w:val="center"/>
              <w:rPr>
                <w:sz w:val="14"/>
                <w:szCs w:val="14"/>
              </w:rPr>
            </w:pPr>
            <w:r w:rsidRPr="00EB721E">
              <w:rPr>
                <w:sz w:val="14"/>
                <w:szCs w:val="14"/>
              </w:rPr>
              <w:t>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(стр. 4 ФП)</w:t>
            </w:r>
          </w:p>
        </w:tc>
        <w:tc>
          <w:tcPr>
            <w:tcW w:w="848" w:type="dxa"/>
            <w:vMerge w:val="restart"/>
            <w:shd w:val="clear" w:color="auto" w:fill="auto"/>
            <w:vAlign w:val="center"/>
            <w:hideMark/>
          </w:tcPr>
          <w:p w14:paraId="2A593ED4" w14:textId="77777777" w:rsidR="00EB721E" w:rsidRPr="00EB721E" w:rsidRDefault="00EB721E" w:rsidP="00EB721E">
            <w:pPr>
              <w:jc w:val="center"/>
              <w:rPr>
                <w:sz w:val="14"/>
                <w:szCs w:val="14"/>
              </w:rPr>
            </w:pPr>
            <w:r w:rsidRPr="00EB721E">
              <w:rPr>
                <w:sz w:val="14"/>
                <w:szCs w:val="14"/>
              </w:rPr>
              <w:t xml:space="preserve">Прочие источники </w:t>
            </w:r>
            <w:proofErr w:type="spellStart"/>
            <w:r w:rsidRPr="00EB721E">
              <w:rPr>
                <w:sz w:val="14"/>
                <w:szCs w:val="14"/>
              </w:rPr>
              <w:t>финанси-рования</w:t>
            </w:r>
            <w:proofErr w:type="spellEnd"/>
            <w:r w:rsidRPr="00EB721E">
              <w:rPr>
                <w:sz w:val="14"/>
                <w:szCs w:val="14"/>
              </w:rPr>
              <w:t xml:space="preserve"> (стр. 5 ФП)</w:t>
            </w:r>
          </w:p>
        </w:tc>
      </w:tr>
      <w:tr w:rsidR="00EB721E" w:rsidRPr="00EB721E" w14:paraId="28722D9E" w14:textId="77777777" w:rsidTr="009E53B0">
        <w:trPr>
          <w:gridAfter w:val="1"/>
          <w:wAfter w:w="11" w:type="dxa"/>
          <w:trHeight w:val="408"/>
          <w:jc w:val="center"/>
        </w:trPr>
        <w:tc>
          <w:tcPr>
            <w:tcW w:w="574" w:type="dxa"/>
            <w:vMerge/>
            <w:shd w:val="clear" w:color="auto" w:fill="auto"/>
            <w:vAlign w:val="center"/>
            <w:hideMark/>
          </w:tcPr>
          <w:p w14:paraId="7E35FCA9" w14:textId="77777777" w:rsidR="00EB721E" w:rsidRPr="00EB721E" w:rsidRDefault="00EB721E" w:rsidP="00EB721E">
            <w:pPr>
              <w:jc w:val="center"/>
              <w:rPr>
                <w:sz w:val="14"/>
                <w:szCs w:val="14"/>
              </w:rPr>
            </w:pPr>
          </w:p>
        </w:tc>
        <w:tc>
          <w:tcPr>
            <w:tcW w:w="3929" w:type="dxa"/>
            <w:vMerge/>
            <w:shd w:val="clear" w:color="auto" w:fill="auto"/>
            <w:vAlign w:val="center"/>
            <w:hideMark/>
          </w:tcPr>
          <w:p w14:paraId="782ACC69" w14:textId="77777777" w:rsidR="00EB721E" w:rsidRPr="00EB721E" w:rsidRDefault="00EB721E" w:rsidP="00EB721E">
            <w:pPr>
              <w:jc w:val="center"/>
              <w:rPr>
                <w:sz w:val="14"/>
                <w:szCs w:val="14"/>
              </w:rPr>
            </w:pPr>
          </w:p>
        </w:tc>
        <w:tc>
          <w:tcPr>
            <w:tcW w:w="1014" w:type="dxa"/>
            <w:vMerge/>
            <w:shd w:val="clear" w:color="auto" w:fill="auto"/>
            <w:vAlign w:val="center"/>
            <w:hideMark/>
          </w:tcPr>
          <w:p w14:paraId="1CF0E370" w14:textId="77777777" w:rsidR="00EB721E" w:rsidRPr="00EB721E" w:rsidRDefault="00EB721E" w:rsidP="00EB721E">
            <w:pPr>
              <w:jc w:val="center"/>
              <w:rPr>
                <w:sz w:val="14"/>
                <w:szCs w:val="14"/>
              </w:rPr>
            </w:pPr>
          </w:p>
        </w:tc>
        <w:tc>
          <w:tcPr>
            <w:tcW w:w="1035" w:type="dxa"/>
            <w:vMerge/>
            <w:shd w:val="clear" w:color="auto" w:fill="auto"/>
            <w:vAlign w:val="center"/>
            <w:hideMark/>
          </w:tcPr>
          <w:p w14:paraId="60520CF0" w14:textId="77777777" w:rsidR="00EB721E" w:rsidRPr="00EB721E" w:rsidRDefault="00EB721E" w:rsidP="00EB721E">
            <w:pPr>
              <w:jc w:val="center"/>
              <w:rPr>
                <w:sz w:val="14"/>
                <w:szCs w:val="14"/>
              </w:rPr>
            </w:pPr>
          </w:p>
        </w:tc>
        <w:tc>
          <w:tcPr>
            <w:tcW w:w="1020" w:type="dxa"/>
            <w:vMerge/>
            <w:shd w:val="clear" w:color="auto" w:fill="auto"/>
            <w:vAlign w:val="center"/>
            <w:hideMark/>
          </w:tcPr>
          <w:p w14:paraId="46C73771" w14:textId="77777777" w:rsidR="00EB721E" w:rsidRPr="00EB721E" w:rsidRDefault="00EB721E" w:rsidP="00EB721E">
            <w:pPr>
              <w:jc w:val="center"/>
              <w:rPr>
                <w:sz w:val="14"/>
                <w:szCs w:val="14"/>
              </w:rPr>
            </w:pPr>
          </w:p>
        </w:tc>
        <w:tc>
          <w:tcPr>
            <w:tcW w:w="977" w:type="dxa"/>
            <w:vMerge/>
            <w:shd w:val="clear" w:color="auto" w:fill="auto"/>
            <w:vAlign w:val="center"/>
            <w:hideMark/>
          </w:tcPr>
          <w:p w14:paraId="63A6C53D" w14:textId="77777777" w:rsidR="00EB721E" w:rsidRPr="00EB721E" w:rsidRDefault="00EB721E" w:rsidP="00EB721E">
            <w:pPr>
              <w:jc w:val="center"/>
              <w:rPr>
                <w:sz w:val="14"/>
                <w:szCs w:val="14"/>
              </w:rPr>
            </w:pPr>
          </w:p>
        </w:tc>
        <w:tc>
          <w:tcPr>
            <w:tcW w:w="2791" w:type="dxa"/>
            <w:gridSpan w:val="2"/>
            <w:vMerge/>
            <w:shd w:val="clear" w:color="auto" w:fill="auto"/>
            <w:vAlign w:val="center"/>
            <w:hideMark/>
          </w:tcPr>
          <w:p w14:paraId="0FE9912D" w14:textId="77777777" w:rsidR="00EB721E" w:rsidRPr="00EB721E" w:rsidRDefault="00EB721E" w:rsidP="00EB721E">
            <w:pPr>
              <w:jc w:val="center"/>
              <w:rPr>
                <w:sz w:val="14"/>
                <w:szCs w:val="14"/>
              </w:rPr>
            </w:pPr>
          </w:p>
        </w:tc>
        <w:tc>
          <w:tcPr>
            <w:tcW w:w="924" w:type="dxa"/>
            <w:vMerge/>
            <w:shd w:val="clear" w:color="auto" w:fill="auto"/>
            <w:vAlign w:val="center"/>
            <w:hideMark/>
          </w:tcPr>
          <w:p w14:paraId="0E7320ED" w14:textId="77777777" w:rsidR="00EB721E" w:rsidRPr="00EB721E" w:rsidRDefault="00EB721E" w:rsidP="00EB721E">
            <w:pPr>
              <w:jc w:val="center"/>
              <w:rPr>
                <w:sz w:val="14"/>
                <w:szCs w:val="14"/>
              </w:rPr>
            </w:pPr>
          </w:p>
        </w:tc>
        <w:tc>
          <w:tcPr>
            <w:tcW w:w="793" w:type="dxa"/>
            <w:vMerge/>
            <w:shd w:val="clear" w:color="auto" w:fill="auto"/>
            <w:vAlign w:val="center"/>
            <w:hideMark/>
          </w:tcPr>
          <w:p w14:paraId="71C2D2B3" w14:textId="77777777" w:rsidR="00EB721E" w:rsidRPr="00EB721E" w:rsidRDefault="00EB721E" w:rsidP="00EB721E">
            <w:pPr>
              <w:jc w:val="center"/>
              <w:rPr>
                <w:sz w:val="14"/>
                <w:szCs w:val="14"/>
              </w:rPr>
            </w:pPr>
          </w:p>
        </w:tc>
        <w:tc>
          <w:tcPr>
            <w:tcW w:w="915" w:type="dxa"/>
            <w:vMerge/>
            <w:shd w:val="clear" w:color="auto" w:fill="auto"/>
            <w:vAlign w:val="center"/>
            <w:hideMark/>
          </w:tcPr>
          <w:p w14:paraId="5A1A1C7B" w14:textId="77777777" w:rsidR="00EB721E" w:rsidRPr="00EB721E" w:rsidRDefault="00EB721E" w:rsidP="00EB721E">
            <w:pPr>
              <w:jc w:val="center"/>
              <w:rPr>
                <w:sz w:val="14"/>
                <w:szCs w:val="14"/>
              </w:rPr>
            </w:pPr>
          </w:p>
        </w:tc>
        <w:tc>
          <w:tcPr>
            <w:tcW w:w="1367" w:type="dxa"/>
            <w:vMerge/>
            <w:shd w:val="clear" w:color="auto" w:fill="auto"/>
            <w:vAlign w:val="center"/>
            <w:hideMark/>
          </w:tcPr>
          <w:p w14:paraId="36C37379" w14:textId="77777777" w:rsidR="00EB721E" w:rsidRPr="00EB721E" w:rsidRDefault="00EB721E" w:rsidP="00EB721E">
            <w:pPr>
              <w:jc w:val="center"/>
              <w:rPr>
                <w:sz w:val="14"/>
                <w:szCs w:val="14"/>
              </w:rPr>
            </w:pPr>
          </w:p>
        </w:tc>
        <w:tc>
          <w:tcPr>
            <w:tcW w:w="848" w:type="dxa"/>
            <w:vMerge/>
            <w:shd w:val="clear" w:color="auto" w:fill="auto"/>
            <w:vAlign w:val="center"/>
            <w:hideMark/>
          </w:tcPr>
          <w:p w14:paraId="0331CC2B" w14:textId="77777777" w:rsidR="00EB721E" w:rsidRPr="00EB721E" w:rsidRDefault="00EB721E" w:rsidP="00EB721E">
            <w:pPr>
              <w:jc w:val="center"/>
              <w:rPr>
                <w:sz w:val="14"/>
                <w:szCs w:val="14"/>
              </w:rPr>
            </w:pPr>
          </w:p>
        </w:tc>
      </w:tr>
      <w:tr w:rsidR="00EB721E" w:rsidRPr="00EB721E" w14:paraId="0085D450" w14:textId="77777777" w:rsidTr="009E53B0">
        <w:trPr>
          <w:gridAfter w:val="1"/>
          <w:wAfter w:w="11" w:type="dxa"/>
          <w:trHeight w:val="408"/>
          <w:jc w:val="center"/>
        </w:trPr>
        <w:tc>
          <w:tcPr>
            <w:tcW w:w="574" w:type="dxa"/>
            <w:vMerge/>
            <w:shd w:val="clear" w:color="auto" w:fill="auto"/>
            <w:vAlign w:val="center"/>
            <w:hideMark/>
          </w:tcPr>
          <w:p w14:paraId="3F4CCF62" w14:textId="77777777" w:rsidR="00EB721E" w:rsidRPr="00EB721E" w:rsidRDefault="00EB721E" w:rsidP="00EB721E">
            <w:pPr>
              <w:jc w:val="center"/>
              <w:rPr>
                <w:sz w:val="14"/>
                <w:szCs w:val="14"/>
              </w:rPr>
            </w:pPr>
          </w:p>
        </w:tc>
        <w:tc>
          <w:tcPr>
            <w:tcW w:w="3929" w:type="dxa"/>
            <w:vMerge/>
            <w:shd w:val="clear" w:color="auto" w:fill="auto"/>
            <w:vAlign w:val="center"/>
            <w:hideMark/>
          </w:tcPr>
          <w:p w14:paraId="00BCA9F0" w14:textId="77777777" w:rsidR="00EB721E" w:rsidRPr="00EB721E" w:rsidRDefault="00EB721E" w:rsidP="00EB721E">
            <w:pPr>
              <w:jc w:val="center"/>
              <w:rPr>
                <w:sz w:val="14"/>
                <w:szCs w:val="14"/>
              </w:rPr>
            </w:pPr>
          </w:p>
        </w:tc>
        <w:tc>
          <w:tcPr>
            <w:tcW w:w="1014" w:type="dxa"/>
            <w:vMerge/>
            <w:shd w:val="clear" w:color="auto" w:fill="auto"/>
            <w:vAlign w:val="center"/>
            <w:hideMark/>
          </w:tcPr>
          <w:p w14:paraId="60D00CAA" w14:textId="77777777" w:rsidR="00EB721E" w:rsidRPr="00EB721E" w:rsidRDefault="00EB721E" w:rsidP="00EB721E">
            <w:pPr>
              <w:jc w:val="center"/>
              <w:rPr>
                <w:sz w:val="14"/>
                <w:szCs w:val="14"/>
              </w:rPr>
            </w:pPr>
          </w:p>
        </w:tc>
        <w:tc>
          <w:tcPr>
            <w:tcW w:w="1035" w:type="dxa"/>
            <w:vMerge/>
            <w:shd w:val="clear" w:color="auto" w:fill="auto"/>
            <w:vAlign w:val="center"/>
            <w:hideMark/>
          </w:tcPr>
          <w:p w14:paraId="2882C39B" w14:textId="77777777" w:rsidR="00EB721E" w:rsidRPr="00EB721E" w:rsidRDefault="00EB721E" w:rsidP="00EB721E">
            <w:pPr>
              <w:jc w:val="center"/>
              <w:rPr>
                <w:sz w:val="14"/>
                <w:szCs w:val="14"/>
              </w:rPr>
            </w:pPr>
          </w:p>
        </w:tc>
        <w:tc>
          <w:tcPr>
            <w:tcW w:w="1020" w:type="dxa"/>
            <w:vMerge/>
            <w:shd w:val="clear" w:color="auto" w:fill="auto"/>
            <w:vAlign w:val="center"/>
            <w:hideMark/>
          </w:tcPr>
          <w:p w14:paraId="3B96DB30" w14:textId="77777777" w:rsidR="00EB721E" w:rsidRPr="00EB721E" w:rsidRDefault="00EB721E" w:rsidP="00EB721E">
            <w:pPr>
              <w:jc w:val="center"/>
              <w:rPr>
                <w:sz w:val="14"/>
                <w:szCs w:val="14"/>
              </w:rPr>
            </w:pPr>
          </w:p>
        </w:tc>
        <w:tc>
          <w:tcPr>
            <w:tcW w:w="977" w:type="dxa"/>
            <w:vMerge/>
            <w:shd w:val="clear" w:color="auto" w:fill="auto"/>
            <w:vAlign w:val="center"/>
            <w:hideMark/>
          </w:tcPr>
          <w:p w14:paraId="25639E06" w14:textId="77777777" w:rsidR="00EB721E" w:rsidRPr="00EB721E" w:rsidRDefault="00EB721E" w:rsidP="00EB721E">
            <w:pPr>
              <w:jc w:val="center"/>
              <w:rPr>
                <w:sz w:val="14"/>
                <w:szCs w:val="14"/>
              </w:rPr>
            </w:pPr>
          </w:p>
        </w:tc>
        <w:tc>
          <w:tcPr>
            <w:tcW w:w="1034" w:type="dxa"/>
            <w:vMerge w:val="restart"/>
            <w:shd w:val="clear" w:color="auto" w:fill="auto"/>
            <w:vAlign w:val="center"/>
            <w:hideMark/>
          </w:tcPr>
          <w:p w14:paraId="79B220FF" w14:textId="77777777" w:rsidR="00EB721E" w:rsidRPr="00EB721E" w:rsidRDefault="00EB721E" w:rsidP="00EB721E">
            <w:pPr>
              <w:jc w:val="center"/>
              <w:rPr>
                <w:sz w:val="14"/>
                <w:szCs w:val="14"/>
              </w:rPr>
            </w:pPr>
            <w:r w:rsidRPr="00EB721E">
              <w:rPr>
                <w:sz w:val="14"/>
                <w:szCs w:val="14"/>
              </w:rPr>
              <w:t xml:space="preserve">в результате реализации мероприятий </w:t>
            </w:r>
            <w:proofErr w:type="spellStart"/>
            <w:proofErr w:type="gramStart"/>
            <w:r w:rsidRPr="00EB721E">
              <w:rPr>
                <w:sz w:val="14"/>
                <w:szCs w:val="14"/>
              </w:rPr>
              <w:t>инвестицион</w:t>
            </w:r>
            <w:proofErr w:type="spellEnd"/>
            <w:r w:rsidRPr="00EB721E">
              <w:rPr>
                <w:sz w:val="14"/>
                <w:szCs w:val="14"/>
              </w:rPr>
              <w:t>-ной</w:t>
            </w:r>
            <w:proofErr w:type="gramEnd"/>
            <w:r w:rsidRPr="00EB721E">
              <w:rPr>
                <w:sz w:val="14"/>
                <w:szCs w:val="14"/>
              </w:rPr>
              <w:t xml:space="preserve"> программы</w:t>
            </w:r>
          </w:p>
        </w:tc>
        <w:tc>
          <w:tcPr>
            <w:tcW w:w="1757" w:type="dxa"/>
            <w:vMerge w:val="restart"/>
            <w:shd w:val="clear" w:color="auto" w:fill="auto"/>
            <w:vAlign w:val="center"/>
            <w:hideMark/>
          </w:tcPr>
          <w:p w14:paraId="41A8C827" w14:textId="77777777" w:rsidR="00EB721E" w:rsidRPr="00EB721E" w:rsidRDefault="00EB721E" w:rsidP="00EB721E">
            <w:pPr>
              <w:jc w:val="center"/>
              <w:rPr>
                <w:sz w:val="14"/>
                <w:szCs w:val="14"/>
              </w:rPr>
            </w:pPr>
            <w:r w:rsidRPr="00EB721E">
              <w:rPr>
                <w:sz w:val="14"/>
                <w:szCs w:val="14"/>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EB721E">
              <w:rPr>
                <w:sz w:val="14"/>
                <w:szCs w:val="14"/>
              </w:rPr>
              <w:t>энергосервисного</w:t>
            </w:r>
            <w:proofErr w:type="spellEnd"/>
            <w:r w:rsidRPr="00EB721E">
              <w:rPr>
                <w:sz w:val="14"/>
                <w:szCs w:val="14"/>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924" w:type="dxa"/>
            <w:vMerge/>
            <w:shd w:val="clear" w:color="auto" w:fill="auto"/>
            <w:vAlign w:val="center"/>
            <w:hideMark/>
          </w:tcPr>
          <w:p w14:paraId="03136134" w14:textId="77777777" w:rsidR="00EB721E" w:rsidRPr="00EB721E" w:rsidRDefault="00EB721E" w:rsidP="00EB721E">
            <w:pPr>
              <w:jc w:val="center"/>
              <w:rPr>
                <w:sz w:val="14"/>
                <w:szCs w:val="14"/>
              </w:rPr>
            </w:pPr>
          </w:p>
        </w:tc>
        <w:tc>
          <w:tcPr>
            <w:tcW w:w="793" w:type="dxa"/>
            <w:vMerge/>
            <w:shd w:val="clear" w:color="auto" w:fill="auto"/>
            <w:vAlign w:val="center"/>
            <w:hideMark/>
          </w:tcPr>
          <w:p w14:paraId="1984C3FC" w14:textId="77777777" w:rsidR="00EB721E" w:rsidRPr="00EB721E" w:rsidRDefault="00EB721E" w:rsidP="00EB721E">
            <w:pPr>
              <w:jc w:val="center"/>
              <w:rPr>
                <w:sz w:val="14"/>
                <w:szCs w:val="14"/>
              </w:rPr>
            </w:pPr>
          </w:p>
        </w:tc>
        <w:tc>
          <w:tcPr>
            <w:tcW w:w="915" w:type="dxa"/>
            <w:vMerge/>
            <w:shd w:val="clear" w:color="auto" w:fill="auto"/>
            <w:vAlign w:val="center"/>
            <w:hideMark/>
          </w:tcPr>
          <w:p w14:paraId="155F67F4" w14:textId="77777777" w:rsidR="00EB721E" w:rsidRPr="00EB721E" w:rsidRDefault="00EB721E" w:rsidP="00EB721E">
            <w:pPr>
              <w:jc w:val="center"/>
              <w:rPr>
                <w:sz w:val="14"/>
                <w:szCs w:val="14"/>
              </w:rPr>
            </w:pPr>
          </w:p>
        </w:tc>
        <w:tc>
          <w:tcPr>
            <w:tcW w:w="1367" w:type="dxa"/>
            <w:vMerge/>
            <w:shd w:val="clear" w:color="auto" w:fill="auto"/>
            <w:vAlign w:val="center"/>
            <w:hideMark/>
          </w:tcPr>
          <w:p w14:paraId="0823B81D" w14:textId="77777777" w:rsidR="00EB721E" w:rsidRPr="00EB721E" w:rsidRDefault="00EB721E" w:rsidP="00EB721E">
            <w:pPr>
              <w:jc w:val="center"/>
              <w:rPr>
                <w:sz w:val="14"/>
                <w:szCs w:val="14"/>
              </w:rPr>
            </w:pPr>
          </w:p>
        </w:tc>
        <w:tc>
          <w:tcPr>
            <w:tcW w:w="848" w:type="dxa"/>
            <w:vMerge/>
            <w:shd w:val="clear" w:color="auto" w:fill="auto"/>
            <w:vAlign w:val="center"/>
            <w:hideMark/>
          </w:tcPr>
          <w:p w14:paraId="5D5AD40D" w14:textId="77777777" w:rsidR="00EB721E" w:rsidRPr="00EB721E" w:rsidRDefault="00EB721E" w:rsidP="00EB721E">
            <w:pPr>
              <w:jc w:val="center"/>
              <w:rPr>
                <w:sz w:val="14"/>
                <w:szCs w:val="14"/>
              </w:rPr>
            </w:pPr>
          </w:p>
        </w:tc>
      </w:tr>
      <w:tr w:rsidR="00EB721E" w:rsidRPr="00EB721E" w14:paraId="27FB0425" w14:textId="77777777" w:rsidTr="009E53B0">
        <w:trPr>
          <w:gridAfter w:val="1"/>
          <w:wAfter w:w="11" w:type="dxa"/>
          <w:trHeight w:val="1470"/>
          <w:jc w:val="center"/>
        </w:trPr>
        <w:tc>
          <w:tcPr>
            <w:tcW w:w="574" w:type="dxa"/>
            <w:vMerge/>
            <w:shd w:val="clear" w:color="auto" w:fill="auto"/>
            <w:vAlign w:val="center"/>
            <w:hideMark/>
          </w:tcPr>
          <w:p w14:paraId="292EAF85" w14:textId="77777777" w:rsidR="00EB721E" w:rsidRPr="00EB721E" w:rsidRDefault="00EB721E" w:rsidP="00EB721E">
            <w:pPr>
              <w:jc w:val="center"/>
              <w:rPr>
                <w:sz w:val="14"/>
                <w:szCs w:val="14"/>
              </w:rPr>
            </w:pPr>
          </w:p>
        </w:tc>
        <w:tc>
          <w:tcPr>
            <w:tcW w:w="3929" w:type="dxa"/>
            <w:vMerge/>
            <w:shd w:val="clear" w:color="auto" w:fill="auto"/>
            <w:vAlign w:val="center"/>
            <w:hideMark/>
          </w:tcPr>
          <w:p w14:paraId="7F104C78" w14:textId="77777777" w:rsidR="00EB721E" w:rsidRPr="00EB721E" w:rsidRDefault="00EB721E" w:rsidP="00EB721E">
            <w:pPr>
              <w:jc w:val="center"/>
              <w:rPr>
                <w:sz w:val="14"/>
                <w:szCs w:val="14"/>
              </w:rPr>
            </w:pPr>
          </w:p>
        </w:tc>
        <w:tc>
          <w:tcPr>
            <w:tcW w:w="1014" w:type="dxa"/>
            <w:vMerge/>
            <w:shd w:val="clear" w:color="auto" w:fill="auto"/>
            <w:vAlign w:val="center"/>
            <w:hideMark/>
          </w:tcPr>
          <w:p w14:paraId="2F52840E" w14:textId="77777777" w:rsidR="00EB721E" w:rsidRPr="00EB721E" w:rsidRDefault="00EB721E" w:rsidP="00EB721E">
            <w:pPr>
              <w:jc w:val="center"/>
              <w:rPr>
                <w:sz w:val="14"/>
                <w:szCs w:val="14"/>
              </w:rPr>
            </w:pPr>
          </w:p>
        </w:tc>
        <w:tc>
          <w:tcPr>
            <w:tcW w:w="1035" w:type="dxa"/>
            <w:vMerge/>
            <w:shd w:val="clear" w:color="auto" w:fill="auto"/>
            <w:vAlign w:val="center"/>
            <w:hideMark/>
          </w:tcPr>
          <w:p w14:paraId="0BA0D0E6" w14:textId="77777777" w:rsidR="00EB721E" w:rsidRPr="00EB721E" w:rsidRDefault="00EB721E" w:rsidP="00EB721E">
            <w:pPr>
              <w:jc w:val="center"/>
              <w:rPr>
                <w:sz w:val="14"/>
                <w:szCs w:val="14"/>
              </w:rPr>
            </w:pPr>
          </w:p>
        </w:tc>
        <w:tc>
          <w:tcPr>
            <w:tcW w:w="1020" w:type="dxa"/>
            <w:vMerge/>
            <w:shd w:val="clear" w:color="auto" w:fill="auto"/>
            <w:vAlign w:val="center"/>
            <w:hideMark/>
          </w:tcPr>
          <w:p w14:paraId="337AC9CB" w14:textId="77777777" w:rsidR="00EB721E" w:rsidRPr="00EB721E" w:rsidRDefault="00EB721E" w:rsidP="00EB721E">
            <w:pPr>
              <w:jc w:val="center"/>
              <w:rPr>
                <w:sz w:val="14"/>
                <w:szCs w:val="14"/>
              </w:rPr>
            </w:pPr>
          </w:p>
        </w:tc>
        <w:tc>
          <w:tcPr>
            <w:tcW w:w="977" w:type="dxa"/>
            <w:vMerge/>
            <w:shd w:val="clear" w:color="auto" w:fill="auto"/>
            <w:vAlign w:val="center"/>
            <w:hideMark/>
          </w:tcPr>
          <w:p w14:paraId="089C3A1B" w14:textId="77777777" w:rsidR="00EB721E" w:rsidRPr="00EB721E" w:rsidRDefault="00EB721E" w:rsidP="00EB721E">
            <w:pPr>
              <w:jc w:val="center"/>
              <w:rPr>
                <w:sz w:val="14"/>
                <w:szCs w:val="14"/>
              </w:rPr>
            </w:pPr>
          </w:p>
        </w:tc>
        <w:tc>
          <w:tcPr>
            <w:tcW w:w="1034" w:type="dxa"/>
            <w:vMerge/>
            <w:shd w:val="clear" w:color="auto" w:fill="auto"/>
            <w:vAlign w:val="center"/>
            <w:hideMark/>
          </w:tcPr>
          <w:p w14:paraId="6C6DCA9D" w14:textId="77777777" w:rsidR="00EB721E" w:rsidRPr="00EB721E" w:rsidRDefault="00EB721E" w:rsidP="00EB721E">
            <w:pPr>
              <w:jc w:val="center"/>
              <w:rPr>
                <w:sz w:val="14"/>
                <w:szCs w:val="14"/>
              </w:rPr>
            </w:pPr>
          </w:p>
        </w:tc>
        <w:tc>
          <w:tcPr>
            <w:tcW w:w="1757" w:type="dxa"/>
            <w:vMerge/>
            <w:shd w:val="clear" w:color="auto" w:fill="auto"/>
            <w:vAlign w:val="center"/>
            <w:hideMark/>
          </w:tcPr>
          <w:p w14:paraId="4B02DAB3" w14:textId="77777777" w:rsidR="00EB721E" w:rsidRPr="00EB721E" w:rsidRDefault="00EB721E" w:rsidP="00EB721E">
            <w:pPr>
              <w:jc w:val="center"/>
              <w:rPr>
                <w:sz w:val="14"/>
                <w:szCs w:val="14"/>
              </w:rPr>
            </w:pPr>
          </w:p>
        </w:tc>
        <w:tc>
          <w:tcPr>
            <w:tcW w:w="924" w:type="dxa"/>
            <w:vMerge/>
            <w:shd w:val="clear" w:color="auto" w:fill="auto"/>
            <w:vAlign w:val="center"/>
            <w:hideMark/>
          </w:tcPr>
          <w:p w14:paraId="478CF3FF" w14:textId="77777777" w:rsidR="00EB721E" w:rsidRPr="00EB721E" w:rsidRDefault="00EB721E" w:rsidP="00EB721E">
            <w:pPr>
              <w:jc w:val="center"/>
              <w:rPr>
                <w:sz w:val="14"/>
                <w:szCs w:val="14"/>
              </w:rPr>
            </w:pPr>
          </w:p>
        </w:tc>
        <w:tc>
          <w:tcPr>
            <w:tcW w:w="793" w:type="dxa"/>
            <w:vMerge/>
            <w:shd w:val="clear" w:color="auto" w:fill="auto"/>
            <w:vAlign w:val="center"/>
            <w:hideMark/>
          </w:tcPr>
          <w:p w14:paraId="057957DB" w14:textId="77777777" w:rsidR="00EB721E" w:rsidRPr="00EB721E" w:rsidRDefault="00EB721E" w:rsidP="00EB721E">
            <w:pPr>
              <w:jc w:val="center"/>
              <w:rPr>
                <w:sz w:val="14"/>
                <w:szCs w:val="14"/>
              </w:rPr>
            </w:pPr>
          </w:p>
        </w:tc>
        <w:tc>
          <w:tcPr>
            <w:tcW w:w="915" w:type="dxa"/>
            <w:vMerge/>
            <w:shd w:val="clear" w:color="auto" w:fill="auto"/>
            <w:vAlign w:val="center"/>
            <w:hideMark/>
          </w:tcPr>
          <w:p w14:paraId="1B2C1459" w14:textId="77777777" w:rsidR="00EB721E" w:rsidRPr="00EB721E" w:rsidRDefault="00EB721E" w:rsidP="00EB721E">
            <w:pPr>
              <w:jc w:val="center"/>
              <w:rPr>
                <w:sz w:val="14"/>
                <w:szCs w:val="14"/>
              </w:rPr>
            </w:pPr>
          </w:p>
        </w:tc>
        <w:tc>
          <w:tcPr>
            <w:tcW w:w="1367" w:type="dxa"/>
            <w:vMerge/>
            <w:shd w:val="clear" w:color="auto" w:fill="auto"/>
            <w:vAlign w:val="center"/>
            <w:hideMark/>
          </w:tcPr>
          <w:p w14:paraId="05155F1F" w14:textId="77777777" w:rsidR="00EB721E" w:rsidRPr="00EB721E" w:rsidRDefault="00EB721E" w:rsidP="00EB721E">
            <w:pPr>
              <w:jc w:val="center"/>
              <w:rPr>
                <w:sz w:val="14"/>
                <w:szCs w:val="14"/>
              </w:rPr>
            </w:pPr>
          </w:p>
        </w:tc>
        <w:tc>
          <w:tcPr>
            <w:tcW w:w="848" w:type="dxa"/>
            <w:vMerge/>
            <w:shd w:val="clear" w:color="auto" w:fill="auto"/>
            <w:vAlign w:val="center"/>
            <w:hideMark/>
          </w:tcPr>
          <w:p w14:paraId="1FEED200" w14:textId="77777777" w:rsidR="00EB721E" w:rsidRPr="00EB721E" w:rsidRDefault="00EB721E" w:rsidP="00EB721E">
            <w:pPr>
              <w:jc w:val="center"/>
              <w:rPr>
                <w:sz w:val="14"/>
                <w:szCs w:val="14"/>
              </w:rPr>
            </w:pPr>
          </w:p>
        </w:tc>
      </w:tr>
      <w:tr w:rsidR="00EB721E" w:rsidRPr="00EB721E" w14:paraId="68053A7C" w14:textId="77777777" w:rsidTr="009E53B0">
        <w:trPr>
          <w:gridAfter w:val="1"/>
          <w:wAfter w:w="11" w:type="dxa"/>
          <w:trHeight w:val="210"/>
          <w:jc w:val="center"/>
        </w:trPr>
        <w:tc>
          <w:tcPr>
            <w:tcW w:w="574" w:type="dxa"/>
            <w:shd w:val="clear" w:color="auto" w:fill="auto"/>
            <w:noWrap/>
            <w:vAlign w:val="center"/>
            <w:hideMark/>
          </w:tcPr>
          <w:p w14:paraId="63DAD77B" w14:textId="77777777" w:rsidR="00EB721E" w:rsidRPr="00EB721E" w:rsidRDefault="00EB721E" w:rsidP="00EB721E">
            <w:pPr>
              <w:jc w:val="center"/>
              <w:rPr>
                <w:sz w:val="14"/>
                <w:szCs w:val="14"/>
              </w:rPr>
            </w:pPr>
            <w:r w:rsidRPr="00EB721E">
              <w:rPr>
                <w:sz w:val="14"/>
                <w:szCs w:val="14"/>
              </w:rPr>
              <w:t>1</w:t>
            </w:r>
          </w:p>
        </w:tc>
        <w:tc>
          <w:tcPr>
            <w:tcW w:w="3929" w:type="dxa"/>
            <w:shd w:val="clear" w:color="auto" w:fill="auto"/>
            <w:noWrap/>
            <w:vAlign w:val="center"/>
            <w:hideMark/>
          </w:tcPr>
          <w:p w14:paraId="5D8973EE" w14:textId="77777777" w:rsidR="00EB721E" w:rsidRPr="00EB721E" w:rsidRDefault="00EB721E" w:rsidP="00EB721E">
            <w:pPr>
              <w:jc w:val="center"/>
              <w:rPr>
                <w:sz w:val="14"/>
                <w:szCs w:val="14"/>
              </w:rPr>
            </w:pPr>
            <w:r w:rsidRPr="00EB721E">
              <w:rPr>
                <w:sz w:val="14"/>
                <w:szCs w:val="14"/>
              </w:rPr>
              <w:t>2</w:t>
            </w:r>
          </w:p>
        </w:tc>
        <w:tc>
          <w:tcPr>
            <w:tcW w:w="1014" w:type="dxa"/>
            <w:shd w:val="clear" w:color="auto" w:fill="auto"/>
            <w:noWrap/>
            <w:vAlign w:val="center"/>
            <w:hideMark/>
          </w:tcPr>
          <w:p w14:paraId="7D316107" w14:textId="77777777" w:rsidR="00EB721E" w:rsidRPr="00EB721E" w:rsidRDefault="00EB721E" w:rsidP="00EB721E">
            <w:pPr>
              <w:jc w:val="center"/>
              <w:rPr>
                <w:sz w:val="14"/>
                <w:szCs w:val="14"/>
              </w:rPr>
            </w:pPr>
            <w:r w:rsidRPr="00EB721E">
              <w:rPr>
                <w:sz w:val="14"/>
                <w:szCs w:val="14"/>
              </w:rPr>
              <w:t>11.1</w:t>
            </w:r>
          </w:p>
        </w:tc>
        <w:tc>
          <w:tcPr>
            <w:tcW w:w="1035" w:type="dxa"/>
            <w:shd w:val="clear" w:color="auto" w:fill="auto"/>
            <w:noWrap/>
            <w:vAlign w:val="center"/>
            <w:hideMark/>
          </w:tcPr>
          <w:p w14:paraId="6A643523" w14:textId="77777777" w:rsidR="00EB721E" w:rsidRPr="00EB721E" w:rsidRDefault="00EB721E" w:rsidP="00EB721E">
            <w:pPr>
              <w:jc w:val="center"/>
              <w:rPr>
                <w:sz w:val="14"/>
                <w:szCs w:val="14"/>
              </w:rPr>
            </w:pPr>
            <w:r w:rsidRPr="00EB721E">
              <w:rPr>
                <w:sz w:val="14"/>
                <w:szCs w:val="14"/>
              </w:rPr>
              <w:t>11.2</w:t>
            </w:r>
          </w:p>
        </w:tc>
        <w:tc>
          <w:tcPr>
            <w:tcW w:w="1020" w:type="dxa"/>
            <w:shd w:val="clear" w:color="auto" w:fill="auto"/>
            <w:noWrap/>
            <w:vAlign w:val="center"/>
            <w:hideMark/>
          </w:tcPr>
          <w:p w14:paraId="215779A0" w14:textId="77777777" w:rsidR="00EB721E" w:rsidRPr="00EB721E" w:rsidRDefault="00EB721E" w:rsidP="00EB721E">
            <w:pPr>
              <w:jc w:val="center"/>
              <w:rPr>
                <w:sz w:val="14"/>
                <w:szCs w:val="14"/>
              </w:rPr>
            </w:pPr>
            <w:r w:rsidRPr="00EB721E">
              <w:rPr>
                <w:sz w:val="14"/>
                <w:szCs w:val="14"/>
              </w:rPr>
              <w:t>11.3</w:t>
            </w:r>
          </w:p>
        </w:tc>
        <w:tc>
          <w:tcPr>
            <w:tcW w:w="977" w:type="dxa"/>
            <w:shd w:val="clear" w:color="auto" w:fill="auto"/>
            <w:noWrap/>
            <w:vAlign w:val="center"/>
            <w:hideMark/>
          </w:tcPr>
          <w:p w14:paraId="33E1B6E8" w14:textId="77777777" w:rsidR="00EB721E" w:rsidRPr="00EB721E" w:rsidRDefault="00EB721E" w:rsidP="00EB721E">
            <w:pPr>
              <w:jc w:val="center"/>
              <w:rPr>
                <w:sz w:val="14"/>
                <w:szCs w:val="14"/>
              </w:rPr>
            </w:pPr>
            <w:r w:rsidRPr="00EB721E">
              <w:rPr>
                <w:sz w:val="14"/>
                <w:szCs w:val="14"/>
              </w:rPr>
              <w:t>11.4</w:t>
            </w:r>
          </w:p>
        </w:tc>
        <w:tc>
          <w:tcPr>
            <w:tcW w:w="1034" w:type="dxa"/>
            <w:shd w:val="clear" w:color="auto" w:fill="auto"/>
            <w:noWrap/>
            <w:vAlign w:val="center"/>
            <w:hideMark/>
          </w:tcPr>
          <w:p w14:paraId="7532BC91" w14:textId="77777777" w:rsidR="00EB721E" w:rsidRPr="00EB721E" w:rsidRDefault="00EB721E" w:rsidP="00EB721E">
            <w:pPr>
              <w:jc w:val="center"/>
              <w:rPr>
                <w:sz w:val="14"/>
                <w:szCs w:val="14"/>
              </w:rPr>
            </w:pPr>
            <w:r w:rsidRPr="00EB721E">
              <w:rPr>
                <w:sz w:val="14"/>
                <w:szCs w:val="14"/>
              </w:rPr>
              <w:t>11.5.1</w:t>
            </w:r>
          </w:p>
        </w:tc>
        <w:tc>
          <w:tcPr>
            <w:tcW w:w="1757" w:type="dxa"/>
            <w:shd w:val="clear" w:color="auto" w:fill="auto"/>
            <w:noWrap/>
            <w:vAlign w:val="center"/>
            <w:hideMark/>
          </w:tcPr>
          <w:p w14:paraId="36790229" w14:textId="77777777" w:rsidR="00EB721E" w:rsidRPr="00EB721E" w:rsidRDefault="00EB721E" w:rsidP="00EB721E">
            <w:pPr>
              <w:jc w:val="center"/>
              <w:rPr>
                <w:sz w:val="14"/>
                <w:szCs w:val="14"/>
              </w:rPr>
            </w:pPr>
            <w:r w:rsidRPr="00EB721E">
              <w:rPr>
                <w:sz w:val="14"/>
                <w:szCs w:val="14"/>
              </w:rPr>
              <w:t>11.5.2</w:t>
            </w:r>
          </w:p>
        </w:tc>
        <w:tc>
          <w:tcPr>
            <w:tcW w:w="924" w:type="dxa"/>
            <w:shd w:val="clear" w:color="auto" w:fill="auto"/>
            <w:noWrap/>
            <w:vAlign w:val="center"/>
            <w:hideMark/>
          </w:tcPr>
          <w:p w14:paraId="5B549F8E" w14:textId="77777777" w:rsidR="00EB721E" w:rsidRPr="00EB721E" w:rsidRDefault="00EB721E" w:rsidP="00EB721E">
            <w:pPr>
              <w:jc w:val="center"/>
              <w:rPr>
                <w:sz w:val="14"/>
                <w:szCs w:val="14"/>
              </w:rPr>
            </w:pPr>
            <w:r w:rsidRPr="00EB721E">
              <w:rPr>
                <w:sz w:val="14"/>
                <w:szCs w:val="14"/>
              </w:rPr>
              <w:t>11.6</w:t>
            </w:r>
          </w:p>
        </w:tc>
        <w:tc>
          <w:tcPr>
            <w:tcW w:w="793" w:type="dxa"/>
            <w:shd w:val="clear" w:color="auto" w:fill="auto"/>
            <w:noWrap/>
            <w:vAlign w:val="center"/>
            <w:hideMark/>
          </w:tcPr>
          <w:p w14:paraId="587A016C" w14:textId="77777777" w:rsidR="00EB721E" w:rsidRPr="00EB721E" w:rsidRDefault="00EB721E" w:rsidP="00EB721E">
            <w:pPr>
              <w:jc w:val="center"/>
              <w:rPr>
                <w:sz w:val="14"/>
                <w:szCs w:val="14"/>
              </w:rPr>
            </w:pPr>
            <w:r w:rsidRPr="00EB721E">
              <w:rPr>
                <w:sz w:val="14"/>
                <w:szCs w:val="14"/>
              </w:rPr>
              <w:t>11.7</w:t>
            </w:r>
          </w:p>
        </w:tc>
        <w:tc>
          <w:tcPr>
            <w:tcW w:w="915" w:type="dxa"/>
            <w:shd w:val="clear" w:color="auto" w:fill="auto"/>
            <w:noWrap/>
            <w:vAlign w:val="center"/>
            <w:hideMark/>
          </w:tcPr>
          <w:p w14:paraId="5B956938" w14:textId="77777777" w:rsidR="00EB721E" w:rsidRPr="00EB721E" w:rsidRDefault="00EB721E" w:rsidP="00EB721E">
            <w:pPr>
              <w:jc w:val="center"/>
              <w:rPr>
                <w:sz w:val="14"/>
                <w:szCs w:val="14"/>
              </w:rPr>
            </w:pPr>
            <w:r w:rsidRPr="00EB721E">
              <w:rPr>
                <w:sz w:val="14"/>
                <w:szCs w:val="14"/>
              </w:rPr>
              <w:t>11.8</w:t>
            </w:r>
          </w:p>
        </w:tc>
        <w:tc>
          <w:tcPr>
            <w:tcW w:w="1367" w:type="dxa"/>
            <w:shd w:val="clear" w:color="auto" w:fill="auto"/>
            <w:noWrap/>
            <w:vAlign w:val="center"/>
            <w:hideMark/>
          </w:tcPr>
          <w:p w14:paraId="0DF27325" w14:textId="77777777" w:rsidR="00EB721E" w:rsidRPr="00EB721E" w:rsidRDefault="00EB721E" w:rsidP="00EB721E">
            <w:pPr>
              <w:jc w:val="center"/>
              <w:rPr>
                <w:sz w:val="14"/>
                <w:szCs w:val="14"/>
              </w:rPr>
            </w:pPr>
            <w:r w:rsidRPr="00EB721E">
              <w:rPr>
                <w:sz w:val="14"/>
                <w:szCs w:val="14"/>
              </w:rPr>
              <w:t>11.9</w:t>
            </w:r>
          </w:p>
        </w:tc>
        <w:tc>
          <w:tcPr>
            <w:tcW w:w="848" w:type="dxa"/>
            <w:shd w:val="clear" w:color="auto" w:fill="auto"/>
            <w:noWrap/>
            <w:vAlign w:val="center"/>
            <w:hideMark/>
          </w:tcPr>
          <w:p w14:paraId="29381834" w14:textId="77777777" w:rsidR="00EB721E" w:rsidRPr="00EB721E" w:rsidRDefault="00EB721E" w:rsidP="00EB721E">
            <w:pPr>
              <w:jc w:val="center"/>
              <w:rPr>
                <w:sz w:val="14"/>
                <w:szCs w:val="14"/>
              </w:rPr>
            </w:pPr>
            <w:r w:rsidRPr="00EB721E">
              <w:rPr>
                <w:sz w:val="14"/>
                <w:szCs w:val="14"/>
              </w:rPr>
              <w:t>11.10</w:t>
            </w:r>
          </w:p>
        </w:tc>
      </w:tr>
      <w:tr w:rsidR="00EB721E" w:rsidRPr="00EB721E" w14:paraId="07897ECE" w14:textId="77777777" w:rsidTr="009E53B0">
        <w:trPr>
          <w:gridAfter w:val="1"/>
          <w:wAfter w:w="11" w:type="dxa"/>
          <w:trHeight w:val="435"/>
          <w:jc w:val="center"/>
        </w:trPr>
        <w:tc>
          <w:tcPr>
            <w:tcW w:w="4503" w:type="dxa"/>
            <w:gridSpan w:val="2"/>
            <w:shd w:val="clear" w:color="auto" w:fill="auto"/>
            <w:noWrap/>
            <w:vAlign w:val="center"/>
            <w:hideMark/>
          </w:tcPr>
          <w:p w14:paraId="2BA19EB5" w14:textId="77777777" w:rsidR="00EB721E" w:rsidRPr="00EB721E" w:rsidRDefault="00EB721E" w:rsidP="00EB721E">
            <w:pPr>
              <w:rPr>
                <w:sz w:val="14"/>
                <w:szCs w:val="14"/>
              </w:rPr>
            </w:pPr>
            <w:r w:rsidRPr="00EB721E">
              <w:rPr>
                <w:sz w:val="14"/>
                <w:szCs w:val="14"/>
              </w:rPr>
              <w:t>Группа 1. Строительство, реконструкция или модернизация объектов в целях подключения потребителей:</w:t>
            </w:r>
          </w:p>
        </w:tc>
        <w:tc>
          <w:tcPr>
            <w:tcW w:w="1014" w:type="dxa"/>
            <w:shd w:val="clear" w:color="auto" w:fill="auto"/>
            <w:noWrap/>
            <w:vAlign w:val="center"/>
            <w:hideMark/>
          </w:tcPr>
          <w:p w14:paraId="725262AA"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5D9FF696"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5CC3C8CF"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5DFB91C0"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171369D0"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5ECF1C17"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4A757BCA"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181AE1A2"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5A4EB0E2"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17E4AE50"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3AFFEF3B" w14:textId="77777777" w:rsidR="00EB721E" w:rsidRPr="00EB721E" w:rsidRDefault="00EB721E" w:rsidP="00EB721E">
            <w:pPr>
              <w:jc w:val="center"/>
              <w:rPr>
                <w:sz w:val="14"/>
                <w:szCs w:val="14"/>
              </w:rPr>
            </w:pPr>
            <w:r w:rsidRPr="00EB721E">
              <w:rPr>
                <w:sz w:val="14"/>
                <w:szCs w:val="14"/>
              </w:rPr>
              <w:t>0,00</w:t>
            </w:r>
          </w:p>
        </w:tc>
      </w:tr>
      <w:tr w:rsidR="00EB721E" w:rsidRPr="00EB721E" w14:paraId="4A1D00F0" w14:textId="77777777" w:rsidTr="009E53B0">
        <w:trPr>
          <w:gridAfter w:val="1"/>
          <w:wAfter w:w="11" w:type="dxa"/>
          <w:trHeight w:val="210"/>
          <w:jc w:val="center"/>
        </w:trPr>
        <w:tc>
          <w:tcPr>
            <w:tcW w:w="574" w:type="dxa"/>
            <w:shd w:val="clear" w:color="auto" w:fill="auto"/>
            <w:noWrap/>
            <w:vAlign w:val="center"/>
            <w:hideMark/>
          </w:tcPr>
          <w:p w14:paraId="40D26C8B" w14:textId="77777777" w:rsidR="00EB721E" w:rsidRPr="00EB721E" w:rsidRDefault="00EB721E" w:rsidP="00EB721E">
            <w:pPr>
              <w:jc w:val="center"/>
              <w:rPr>
                <w:sz w:val="14"/>
                <w:szCs w:val="14"/>
              </w:rPr>
            </w:pPr>
            <w:r w:rsidRPr="00EB721E">
              <w:rPr>
                <w:sz w:val="14"/>
                <w:szCs w:val="14"/>
              </w:rPr>
              <w:t>1.1</w:t>
            </w:r>
          </w:p>
        </w:tc>
        <w:tc>
          <w:tcPr>
            <w:tcW w:w="3929" w:type="dxa"/>
            <w:shd w:val="clear" w:color="auto" w:fill="auto"/>
            <w:noWrap/>
            <w:vAlign w:val="center"/>
            <w:hideMark/>
          </w:tcPr>
          <w:p w14:paraId="639AE3D1" w14:textId="77777777" w:rsidR="00EB721E" w:rsidRPr="00EB721E" w:rsidRDefault="00EB721E" w:rsidP="00EB721E">
            <w:pPr>
              <w:rPr>
                <w:sz w:val="14"/>
                <w:szCs w:val="14"/>
              </w:rPr>
            </w:pPr>
            <w:r w:rsidRPr="00EB721E">
              <w:rPr>
                <w:sz w:val="14"/>
                <w:szCs w:val="14"/>
              </w:rPr>
              <w:t>Строительство новых тепловых сетей в целях подключения потребителей</w:t>
            </w:r>
          </w:p>
        </w:tc>
        <w:tc>
          <w:tcPr>
            <w:tcW w:w="1014" w:type="dxa"/>
            <w:shd w:val="clear" w:color="auto" w:fill="auto"/>
            <w:noWrap/>
            <w:vAlign w:val="center"/>
            <w:hideMark/>
          </w:tcPr>
          <w:p w14:paraId="4822A22A"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73B40BE8"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5D39BDA3"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0B2D07E2"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599431A2"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540E719"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45EE7C5A"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69257377"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5CCB9636"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094E8ABC"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252CFE1A" w14:textId="77777777" w:rsidR="00EB721E" w:rsidRPr="00EB721E" w:rsidRDefault="00EB721E" w:rsidP="00EB721E">
            <w:pPr>
              <w:jc w:val="center"/>
              <w:rPr>
                <w:sz w:val="14"/>
                <w:szCs w:val="14"/>
              </w:rPr>
            </w:pPr>
            <w:r w:rsidRPr="00EB721E">
              <w:rPr>
                <w:sz w:val="14"/>
                <w:szCs w:val="14"/>
              </w:rPr>
              <w:t>0,00</w:t>
            </w:r>
          </w:p>
        </w:tc>
      </w:tr>
      <w:tr w:rsidR="00EB721E" w:rsidRPr="00EB721E" w14:paraId="65192530" w14:textId="77777777" w:rsidTr="009E53B0">
        <w:trPr>
          <w:gridAfter w:val="1"/>
          <w:wAfter w:w="11" w:type="dxa"/>
          <w:trHeight w:val="210"/>
          <w:jc w:val="center"/>
        </w:trPr>
        <w:tc>
          <w:tcPr>
            <w:tcW w:w="574" w:type="dxa"/>
            <w:shd w:val="clear" w:color="auto" w:fill="auto"/>
            <w:noWrap/>
            <w:vAlign w:val="center"/>
            <w:hideMark/>
          </w:tcPr>
          <w:p w14:paraId="55B9DAB1" w14:textId="77777777" w:rsidR="00EB721E" w:rsidRPr="00EB721E" w:rsidRDefault="00EB721E" w:rsidP="00EB721E">
            <w:pPr>
              <w:jc w:val="center"/>
              <w:rPr>
                <w:sz w:val="14"/>
                <w:szCs w:val="14"/>
              </w:rPr>
            </w:pPr>
            <w:r w:rsidRPr="00EB721E">
              <w:rPr>
                <w:sz w:val="14"/>
                <w:szCs w:val="14"/>
              </w:rPr>
              <w:t>1.2</w:t>
            </w:r>
          </w:p>
        </w:tc>
        <w:tc>
          <w:tcPr>
            <w:tcW w:w="3929" w:type="dxa"/>
            <w:shd w:val="clear" w:color="auto" w:fill="auto"/>
            <w:noWrap/>
            <w:vAlign w:val="center"/>
            <w:hideMark/>
          </w:tcPr>
          <w:p w14:paraId="56079A88" w14:textId="77777777" w:rsidR="00EB721E" w:rsidRPr="00EB721E" w:rsidRDefault="00EB721E" w:rsidP="00EB721E">
            <w:pPr>
              <w:rPr>
                <w:sz w:val="14"/>
                <w:szCs w:val="14"/>
              </w:rPr>
            </w:pPr>
            <w:r w:rsidRPr="00EB721E">
              <w:rPr>
                <w:sz w:val="14"/>
                <w:szCs w:val="14"/>
              </w:rPr>
              <w:t>Строительство иных объектов системы централизованного теплоснабжения, за исключением тепловых сетей, в целях подключения потребителей</w:t>
            </w:r>
          </w:p>
        </w:tc>
        <w:tc>
          <w:tcPr>
            <w:tcW w:w="1014" w:type="dxa"/>
            <w:shd w:val="clear" w:color="auto" w:fill="auto"/>
            <w:noWrap/>
            <w:vAlign w:val="center"/>
            <w:hideMark/>
          </w:tcPr>
          <w:p w14:paraId="7CC03243"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745532E4"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038E4D18"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0530335E"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252F3F9E"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0A85928"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75711551"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0E4BB0B3"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08C688A4"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4374A53D"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6CF3EEB2" w14:textId="77777777" w:rsidR="00EB721E" w:rsidRPr="00EB721E" w:rsidRDefault="00EB721E" w:rsidP="00EB721E">
            <w:pPr>
              <w:jc w:val="center"/>
              <w:rPr>
                <w:sz w:val="14"/>
                <w:szCs w:val="14"/>
              </w:rPr>
            </w:pPr>
            <w:r w:rsidRPr="00EB721E">
              <w:rPr>
                <w:sz w:val="14"/>
                <w:szCs w:val="14"/>
              </w:rPr>
              <w:t>0,00</w:t>
            </w:r>
          </w:p>
        </w:tc>
      </w:tr>
      <w:tr w:rsidR="00EB721E" w:rsidRPr="00EB721E" w14:paraId="0770E079" w14:textId="77777777" w:rsidTr="009E53B0">
        <w:trPr>
          <w:gridAfter w:val="1"/>
          <w:wAfter w:w="11" w:type="dxa"/>
          <w:trHeight w:val="210"/>
          <w:jc w:val="center"/>
        </w:trPr>
        <w:tc>
          <w:tcPr>
            <w:tcW w:w="574" w:type="dxa"/>
            <w:shd w:val="clear" w:color="auto" w:fill="auto"/>
            <w:noWrap/>
            <w:vAlign w:val="center"/>
            <w:hideMark/>
          </w:tcPr>
          <w:p w14:paraId="10B48C77" w14:textId="77777777" w:rsidR="00EB721E" w:rsidRPr="00EB721E" w:rsidRDefault="00EB721E" w:rsidP="00EB721E">
            <w:pPr>
              <w:jc w:val="center"/>
              <w:rPr>
                <w:sz w:val="14"/>
                <w:szCs w:val="14"/>
              </w:rPr>
            </w:pPr>
            <w:r w:rsidRPr="00EB721E">
              <w:rPr>
                <w:sz w:val="14"/>
                <w:szCs w:val="14"/>
              </w:rPr>
              <w:t>1.3</w:t>
            </w:r>
          </w:p>
        </w:tc>
        <w:tc>
          <w:tcPr>
            <w:tcW w:w="3929" w:type="dxa"/>
            <w:shd w:val="clear" w:color="auto" w:fill="auto"/>
            <w:noWrap/>
            <w:vAlign w:val="center"/>
            <w:hideMark/>
          </w:tcPr>
          <w:p w14:paraId="797D6587" w14:textId="77777777" w:rsidR="00EB721E" w:rsidRPr="00EB721E" w:rsidRDefault="00EB721E" w:rsidP="00EB721E">
            <w:pPr>
              <w:rPr>
                <w:sz w:val="14"/>
                <w:szCs w:val="14"/>
              </w:rPr>
            </w:pPr>
            <w:r w:rsidRPr="00EB721E">
              <w:rPr>
                <w:sz w:val="14"/>
                <w:szCs w:val="14"/>
              </w:rPr>
              <w:t>Увеличение пропускной способности существующих тепловых сетей в целях подключения потребителей</w:t>
            </w:r>
          </w:p>
        </w:tc>
        <w:tc>
          <w:tcPr>
            <w:tcW w:w="1014" w:type="dxa"/>
            <w:shd w:val="clear" w:color="auto" w:fill="auto"/>
            <w:noWrap/>
            <w:vAlign w:val="center"/>
            <w:hideMark/>
          </w:tcPr>
          <w:p w14:paraId="5AACE400"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35B3CCDC"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4DC6ED3C"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388046A"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741E4CBE"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497306FD"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5CDFFC63"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17E2520F"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6072D919"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30FF7125"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52A462D8" w14:textId="77777777" w:rsidR="00EB721E" w:rsidRPr="00EB721E" w:rsidRDefault="00EB721E" w:rsidP="00EB721E">
            <w:pPr>
              <w:jc w:val="center"/>
              <w:rPr>
                <w:sz w:val="14"/>
                <w:szCs w:val="14"/>
              </w:rPr>
            </w:pPr>
            <w:r w:rsidRPr="00EB721E">
              <w:rPr>
                <w:sz w:val="14"/>
                <w:szCs w:val="14"/>
              </w:rPr>
              <w:t>0,00</w:t>
            </w:r>
          </w:p>
        </w:tc>
      </w:tr>
      <w:tr w:rsidR="00EB721E" w:rsidRPr="00EB721E" w14:paraId="4B56F053" w14:textId="77777777" w:rsidTr="009E53B0">
        <w:trPr>
          <w:gridAfter w:val="1"/>
          <w:wAfter w:w="11" w:type="dxa"/>
          <w:trHeight w:val="210"/>
          <w:jc w:val="center"/>
        </w:trPr>
        <w:tc>
          <w:tcPr>
            <w:tcW w:w="574" w:type="dxa"/>
            <w:shd w:val="clear" w:color="auto" w:fill="auto"/>
            <w:noWrap/>
            <w:vAlign w:val="center"/>
            <w:hideMark/>
          </w:tcPr>
          <w:p w14:paraId="106039EF" w14:textId="77777777" w:rsidR="00EB721E" w:rsidRPr="00EB721E" w:rsidRDefault="00EB721E" w:rsidP="00EB721E">
            <w:pPr>
              <w:jc w:val="center"/>
              <w:rPr>
                <w:sz w:val="14"/>
                <w:szCs w:val="14"/>
              </w:rPr>
            </w:pPr>
            <w:r w:rsidRPr="00EB721E">
              <w:rPr>
                <w:sz w:val="14"/>
                <w:szCs w:val="14"/>
              </w:rPr>
              <w:t>1.4</w:t>
            </w:r>
          </w:p>
        </w:tc>
        <w:tc>
          <w:tcPr>
            <w:tcW w:w="3929" w:type="dxa"/>
            <w:shd w:val="clear" w:color="auto" w:fill="auto"/>
            <w:noWrap/>
            <w:vAlign w:val="center"/>
            <w:hideMark/>
          </w:tcPr>
          <w:p w14:paraId="569B2D3C" w14:textId="77777777" w:rsidR="00EB721E" w:rsidRPr="00EB721E" w:rsidRDefault="00EB721E" w:rsidP="00EB721E">
            <w:pPr>
              <w:rPr>
                <w:sz w:val="14"/>
                <w:szCs w:val="14"/>
              </w:rPr>
            </w:pPr>
            <w:r w:rsidRPr="00EB721E">
              <w:rPr>
                <w:sz w:val="14"/>
                <w:szCs w:val="14"/>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c>
          <w:tcPr>
            <w:tcW w:w="1014" w:type="dxa"/>
            <w:shd w:val="clear" w:color="auto" w:fill="auto"/>
            <w:noWrap/>
            <w:vAlign w:val="center"/>
            <w:hideMark/>
          </w:tcPr>
          <w:p w14:paraId="1A234578"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562CCAEF"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0F721176"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26149F28"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002A795B"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787E57E5"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21FEE31B"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4A5B4EDC"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2BED35C6"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4634BD54"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70501588" w14:textId="77777777" w:rsidR="00EB721E" w:rsidRPr="00EB721E" w:rsidRDefault="00EB721E" w:rsidP="00EB721E">
            <w:pPr>
              <w:jc w:val="center"/>
              <w:rPr>
                <w:sz w:val="14"/>
                <w:szCs w:val="14"/>
              </w:rPr>
            </w:pPr>
            <w:r w:rsidRPr="00EB721E">
              <w:rPr>
                <w:sz w:val="14"/>
                <w:szCs w:val="14"/>
              </w:rPr>
              <w:t>0,00</w:t>
            </w:r>
          </w:p>
        </w:tc>
      </w:tr>
      <w:tr w:rsidR="00EB721E" w:rsidRPr="00EB721E" w14:paraId="0F78E035" w14:textId="77777777" w:rsidTr="009E53B0">
        <w:trPr>
          <w:gridAfter w:val="1"/>
          <w:wAfter w:w="11" w:type="dxa"/>
          <w:trHeight w:val="210"/>
          <w:jc w:val="center"/>
        </w:trPr>
        <w:tc>
          <w:tcPr>
            <w:tcW w:w="4503" w:type="dxa"/>
            <w:gridSpan w:val="2"/>
            <w:shd w:val="clear" w:color="auto" w:fill="auto"/>
            <w:noWrap/>
            <w:vAlign w:val="center"/>
            <w:hideMark/>
          </w:tcPr>
          <w:p w14:paraId="614E8BF9" w14:textId="77777777" w:rsidR="00EB721E" w:rsidRPr="00EB721E" w:rsidRDefault="00EB721E" w:rsidP="00EB721E">
            <w:pPr>
              <w:jc w:val="center"/>
              <w:rPr>
                <w:sz w:val="14"/>
                <w:szCs w:val="14"/>
              </w:rPr>
            </w:pPr>
            <w:r w:rsidRPr="00EB721E">
              <w:rPr>
                <w:sz w:val="14"/>
                <w:szCs w:val="14"/>
              </w:rPr>
              <w:t>Всего по группе 1</w:t>
            </w:r>
          </w:p>
        </w:tc>
        <w:tc>
          <w:tcPr>
            <w:tcW w:w="1014" w:type="dxa"/>
            <w:shd w:val="clear" w:color="auto" w:fill="auto"/>
            <w:noWrap/>
            <w:vAlign w:val="center"/>
            <w:hideMark/>
          </w:tcPr>
          <w:p w14:paraId="1D5CB7E9"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09082111"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17E93E3A"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A05019F"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5D1C26B3"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1C05771F"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18B7AECA"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59B93CA5"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325867CD"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0492DF7F"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1194AB36" w14:textId="77777777" w:rsidR="00EB721E" w:rsidRPr="00EB721E" w:rsidRDefault="00EB721E" w:rsidP="00EB721E">
            <w:pPr>
              <w:jc w:val="center"/>
              <w:rPr>
                <w:sz w:val="14"/>
                <w:szCs w:val="14"/>
              </w:rPr>
            </w:pPr>
            <w:r w:rsidRPr="00EB721E">
              <w:rPr>
                <w:sz w:val="14"/>
                <w:szCs w:val="14"/>
              </w:rPr>
              <w:t>0,00</w:t>
            </w:r>
          </w:p>
        </w:tc>
      </w:tr>
      <w:tr w:rsidR="00EB721E" w:rsidRPr="00EB721E" w14:paraId="2AE768CC" w14:textId="77777777" w:rsidTr="009E53B0">
        <w:trPr>
          <w:gridAfter w:val="1"/>
          <w:wAfter w:w="11" w:type="dxa"/>
          <w:trHeight w:val="345"/>
          <w:jc w:val="center"/>
        </w:trPr>
        <w:tc>
          <w:tcPr>
            <w:tcW w:w="4503" w:type="dxa"/>
            <w:gridSpan w:val="2"/>
            <w:shd w:val="clear" w:color="auto" w:fill="auto"/>
            <w:noWrap/>
            <w:vAlign w:val="center"/>
            <w:hideMark/>
          </w:tcPr>
          <w:p w14:paraId="2B3DFD77" w14:textId="77777777" w:rsidR="00EB721E" w:rsidRPr="00EB721E" w:rsidRDefault="00EB721E" w:rsidP="00EB721E">
            <w:pPr>
              <w:rPr>
                <w:sz w:val="14"/>
                <w:szCs w:val="14"/>
              </w:rPr>
            </w:pPr>
            <w:r w:rsidRPr="00EB721E">
              <w:rPr>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c>
          <w:tcPr>
            <w:tcW w:w="1014" w:type="dxa"/>
            <w:shd w:val="clear" w:color="auto" w:fill="auto"/>
            <w:noWrap/>
            <w:vAlign w:val="center"/>
            <w:hideMark/>
          </w:tcPr>
          <w:p w14:paraId="04317827"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78DB334D"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0C4C0796"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5BCBCDA6"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349D3013"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0D4A096B"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6C581068"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097A4B03"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339C74DA"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143BA2F8"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4EE7BA6B" w14:textId="77777777" w:rsidR="00EB721E" w:rsidRPr="00EB721E" w:rsidRDefault="00EB721E" w:rsidP="00EB721E">
            <w:pPr>
              <w:jc w:val="center"/>
              <w:rPr>
                <w:sz w:val="14"/>
                <w:szCs w:val="14"/>
              </w:rPr>
            </w:pPr>
            <w:r w:rsidRPr="00EB721E">
              <w:rPr>
                <w:sz w:val="14"/>
                <w:szCs w:val="14"/>
              </w:rPr>
              <w:t>0,00</w:t>
            </w:r>
          </w:p>
        </w:tc>
      </w:tr>
      <w:tr w:rsidR="00EB721E" w:rsidRPr="00EB721E" w14:paraId="393AFE42" w14:textId="77777777" w:rsidTr="009E53B0">
        <w:trPr>
          <w:gridAfter w:val="1"/>
          <w:wAfter w:w="11" w:type="dxa"/>
          <w:trHeight w:val="210"/>
          <w:jc w:val="center"/>
        </w:trPr>
        <w:tc>
          <w:tcPr>
            <w:tcW w:w="4503" w:type="dxa"/>
            <w:gridSpan w:val="2"/>
            <w:shd w:val="clear" w:color="auto" w:fill="auto"/>
            <w:noWrap/>
            <w:vAlign w:val="center"/>
            <w:hideMark/>
          </w:tcPr>
          <w:p w14:paraId="0AAC305B" w14:textId="77777777" w:rsidR="00EB721E" w:rsidRPr="00EB721E" w:rsidRDefault="00EB721E" w:rsidP="00EB721E">
            <w:pPr>
              <w:jc w:val="center"/>
              <w:rPr>
                <w:sz w:val="14"/>
                <w:szCs w:val="14"/>
              </w:rPr>
            </w:pPr>
            <w:r w:rsidRPr="00EB721E">
              <w:rPr>
                <w:sz w:val="14"/>
                <w:szCs w:val="14"/>
              </w:rPr>
              <w:t>Всего по группе 2</w:t>
            </w:r>
          </w:p>
        </w:tc>
        <w:tc>
          <w:tcPr>
            <w:tcW w:w="1014" w:type="dxa"/>
            <w:shd w:val="clear" w:color="auto" w:fill="auto"/>
            <w:noWrap/>
            <w:vAlign w:val="center"/>
            <w:hideMark/>
          </w:tcPr>
          <w:p w14:paraId="0AC7C929"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2D7CE2EB"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2B1A0D9D"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21891B60"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23EBF576"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E348390"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2FA80108"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5B3C61F4"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3686A382"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663B9235"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1664EF3F" w14:textId="77777777" w:rsidR="00EB721E" w:rsidRPr="00EB721E" w:rsidRDefault="00EB721E" w:rsidP="00EB721E">
            <w:pPr>
              <w:jc w:val="center"/>
              <w:rPr>
                <w:sz w:val="14"/>
                <w:szCs w:val="14"/>
              </w:rPr>
            </w:pPr>
            <w:r w:rsidRPr="00EB721E">
              <w:rPr>
                <w:sz w:val="14"/>
                <w:szCs w:val="14"/>
              </w:rPr>
              <w:t>0,00</w:t>
            </w:r>
          </w:p>
        </w:tc>
      </w:tr>
      <w:tr w:rsidR="00EB721E" w:rsidRPr="00EB721E" w14:paraId="1FD60E7B" w14:textId="77777777" w:rsidTr="009E53B0">
        <w:trPr>
          <w:gridAfter w:val="1"/>
          <w:wAfter w:w="11" w:type="dxa"/>
          <w:trHeight w:val="405"/>
          <w:jc w:val="center"/>
        </w:trPr>
        <w:tc>
          <w:tcPr>
            <w:tcW w:w="4503" w:type="dxa"/>
            <w:gridSpan w:val="2"/>
            <w:shd w:val="clear" w:color="auto" w:fill="auto"/>
            <w:vAlign w:val="center"/>
            <w:hideMark/>
          </w:tcPr>
          <w:p w14:paraId="2738F090" w14:textId="77777777" w:rsidR="00EB721E" w:rsidRPr="00EB721E" w:rsidRDefault="00EB721E" w:rsidP="00EB721E">
            <w:pPr>
              <w:rPr>
                <w:sz w:val="14"/>
                <w:szCs w:val="14"/>
              </w:rPr>
            </w:pPr>
            <w:r w:rsidRPr="00EB721E">
              <w:rPr>
                <w:sz w:val="14"/>
                <w:szCs w:val="14"/>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c>
          <w:tcPr>
            <w:tcW w:w="1014" w:type="dxa"/>
            <w:shd w:val="clear" w:color="auto" w:fill="auto"/>
            <w:noWrap/>
            <w:vAlign w:val="center"/>
            <w:hideMark/>
          </w:tcPr>
          <w:p w14:paraId="4E717BD5" w14:textId="77777777" w:rsidR="00EB721E" w:rsidRPr="00EB721E" w:rsidRDefault="00EB721E" w:rsidP="00EB721E">
            <w:pPr>
              <w:jc w:val="center"/>
              <w:rPr>
                <w:sz w:val="14"/>
                <w:szCs w:val="14"/>
              </w:rPr>
            </w:pPr>
            <w:r w:rsidRPr="00EB721E">
              <w:rPr>
                <w:sz w:val="14"/>
                <w:szCs w:val="14"/>
              </w:rPr>
              <w:t>11707,13</w:t>
            </w:r>
          </w:p>
        </w:tc>
        <w:tc>
          <w:tcPr>
            <w:tcW w:w="1035" w:type="dxa"/>
            <w:shd w:val="clear" w:color="auto" w:fill="auto"/>
            <w:noWrap/>
            <w:vAlign w:val="center"/>
            <w:hideMark/>
          </w:tcPr>
          <w:p w14:paraId="72A88B11" w14:textId="77777777" w:rsidR="00EB721E" w:rsidRPr="00EB721E" w:rsidRDefault="00EB721E" w:rsidP="00EB721E">
            <w:pPr>
              <w:jc w:val="center"/>
              <w:rPr>
                <w:sz w:val="14"/>
                <w:szCs w:val="14"/>
              </w:rPr>
            </w:pPr>
            <w:r w:rsidRPr="00EB721E">
              <w:rPr>
                <w:sz w:val="14"/>
                <w:szCs w:val="14"/>
              </w:rPr>
              <w:t>7634,68</w:t>
            </w:r>
          </w:p>
        </w:tc>
        <w:tc>
          <w:tcPr>
            <w:tcW w:w="1020" w:type="dxa"/>
            <w:shd w:val="clear" w:color="auto" w:fill="auto"/>
            <w:noWrap/>
            <w:vAlign w:val="center"/>
            <w:hideMark/>
          </w:tcPr>
          <w:p w14:paraId="46EC1292"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9914D91"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0659AE6A"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3984B9DA"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33DAB384"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6825A831"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07B24675"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5D45A422"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53B69DF1" w14:textId="77777777" w:rsidR="00EB721E" w:rsidRPr="00EB721E" w:rsidRDefault="00EB721E" w:rsidP="00EB721E">
            <w:pPr>
              <w:jc w:val="center"/>
              <w:rPr>
                <w:sz w:val="14"/>
                <w:szCs w:val="14"/>
              </w:rPr>
            </w:pPr>
            <w:r w:rsidRPr="00EB721E">
              <w:rPr>
                <w:sz w:val="14"/>
                <w:szCs w:val="14"/>
              </w:rPr>
              <w:t>0,00</w:t>
            </w:r>
          </w:p>
        </w:tc>
      </w:tr>
      <w:tr w:rsidR="00EB721E" w:rsidRPr="00EB721E" w14:paraId="4DD99788" w14:textId="77777777" w:rsidTr="009E53B0">
        <w:trPr>
          <w:gridAfter w:val="1"/>
          <w:wAfter w:w="11" w:type="dxa"/>
          <w:trHeight w:val="210"/>
          <w:jc w:val="center"/>
        </w:trPr>
        <w:tc>
          <w:tcPr>
            <w:tcW w:w="574" w:type="dxa"/>
            <w:shd w:val="clear" w:color="auto" w:fill="auto"/>
            <w:noWrap/>
            <w:vAlign w:val="center"/>
            <w:hideMark/>
          </w:tcPr>
          <w:p w14:paraId="71F635AF" w14:textId="77777777" w:rsidR="00EB721E" w:rsidRPr="00EB721E" w:rsidRDefault="00EB721E" w:rsidP="00EB721E">
            <w:pPr>
              <w:jc w:val="center"/>
              <w:rPr>
                <w:sz w:val="14"/>
                <w:szCs w:val="14"/>
              </w:rPr>
            </w:pPr>
            <w:r w:rsidRPr="00EB721E">
              <w:rPr>
                <w:sz w:val="14"/>
                <w:szCs w:val="14"/>
              </w:rPr>
              <w:t>3.1</w:t>
            </w:r>
          </w:p>
        </w:tc>
        <w:tc>
          <w:tcPr>
            <w:tcW w:w="3929" w:type="dxa"/>
            <w:shd w:val="clear" w:color="auto" w:fill="auto"/>
            <w:noWrap/>
            <w:vAlign w:val="center"/>
            <w:hideMark/>
          </w:tcPr>
          <w:p w14:paraId="0D7672D6" w14:textId="77777777" w:rsidR="00EB721E" w:rsidRPr="00EB721E" w:rsidRDefault="00EB721E" w:rsidP="00EB721E">
            <w:pPr>
              <w:jc w:val="center"/>
              <w:rPr>
                <w:sz w:val="14"/>
                <w:szCs w:val="14"/>
              </w:rPr>
            </w:pPr>
            <w:r w:rsidRPr="00EB721E">
              <w:rPr>
                <w:sz w:val="14"/>
                <w:szCs w:val="14"/>
              </w:rPr>
              <w:t>Реконструкция или модернизация существующих тепловых сетей</w:t>
            </w:r>
          </w:p>
        </w:tc>
        <w:tc>
          <w:tcPr>
            <w:tcW w:w="1014" w:type="dxa"/>
            <w:shd w:val="clear" w:color="auto" w:fill="auto"/>
            <w:noWrap/>
            <w:vAlign w:val="center"/>
            <w:hideMark/>
          </w:tcPr>
          <w:p w14:paraId="142043C0"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34D3E595" w14:textId="77777777" w:rsidR="00EB721E" w:rsidRPr="00EB721E" w:rsidRDefault="00EB721E" w:rsidP="00EB721E">
            <w:pPr>
              <w:jc w:val="center"/>
              <w:rPr>
                <w:sz w:val="14"/>
                <w:szCs w:val="14"/>
              </w:rPr>
            </w:pPr>
            <w:r w:rsidRPr="00EB721E">
              <w:rPr>
                <w:sz w:val="14"/>
                <w:szCs w:val="14"/>
              </w:rPr>
              <w:t>3786,22</w:t>
            </w:r>
          </w:p>
        </w:tc>
        <w:tc>
          <w:tcPr>
            <w:tcW w:w="1020" w:type="dxa"/>
            <w:shd w:val="clear" w:color="auto" w:fill="auto"/>
            <w:noWrap/>
            <w:vAlign w:val="center"/>
            <w:hideMark/>
          </w:tcPr>
          <w:p w14:paraId="401B4DE2"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7287BF40"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5CC0E685"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6F586849"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2DA5AEE8"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4833D3D2"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0751FB74"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6F2854A6"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79445764" w14:textId="77777777" w:rsidR="00EB721E" w:rsidRPr="00EB721E" w:rsidRDefault="00EB721E" w:rsidP="00EB721E">
            <w:pPr>
              <w:jc w:val="center"/>
              <w:rPr>
                <w:sz w:val="14"/>
                <w:szCs w:val="14"/>
              </w:rPr>
            </w:pPr>
            <w:r w:rsidRPr="00EB721E">
              <w:rPr>
                <w:sz w:val="14"/>
                <w:szCs w:val="14"/>
              </w:rPr>
              <w:t>0,00</w:t>
            </w:r>
          </w:p>
        </w:tc>
      </w:tr>
      <w:tr w:rsidR="00EB721E" w:rsidRPr="00EB721E" w14:paraId="1EA247BF" w14:textId="77777777" w:rsidTr="009E53B0">
        <w:trPr>
          <w:gridAfter w:val="1"/>
          <w:wAfter w:w="11" w:type="dxa"/>
          <w:trHeight w:val="20"/>
          <w:jc w:val="center"/>
        </w:trPr>
        <w:tc>
          <w:tcPr>
            <w:tcW w:w="574" w:type="dxa"/>
            <w:shd w:val="clear" w:color="auto" w:fill="auto"/>
            <w:noWrap/>
            <w:vAlign w:val="center"/>
            <w:hideMark/>
          </w:tcPr>
          <w:p w14:paraId="2F970E28" w14:textId="77777777" w:rsidR="00EB721E" w:rsidRPr="00EB721E" w:rsidRDefault="00EB721E" w:rsidP="00EB721E">
            <w:pPr>
              <w:jc w:val="center"/>
              <w:rPr>
                <w:sz w:val="14"/>
                <w:szCs w:val="14"/>
              </w:rPr>
            </w:pPr>
            <w:r w:rsidRPr="00EB721E">
              <w:rPr>
                <w:sz w:val="14"/>
                <w:szCs w:val="14"/>
              </w:rPr>
              <w:t>3.1.1</w:t>
            </w:r>
          </w:p>
        </w:tc>
        <w:tc>
          <w:tcPr>
            <w:tcW w:w="3929" w:type="dxa"/>
            <w:shd w:val="clear" w:color="auto" w:fill="auto"/>
            <w:vAlign w:val="center"/>
            <w:hideMark/>
          </w:tcPr>
          <w:p w14:paraId="5106CE86" w14:textId="77777777" w:rsidR="00EB721E" w:rsidRPr="00EB721E" w:rsidRDefault="00EB721E" w:rsidP="00EB721E">
            <w:pPr>
              <w:jc w:val="center"/>
              <w:rPr>
                <w:sz w:val="14"/>
                <w:szCs w:val="14"/>
              </w:rPr>
            </w:pPr>
            <w:r w:rsidRPr="00EB721E">
              <w:rPr>
                <w:sz w:val="14"/>
                <w:szCs w:val="14"/>
              </w:rPr>
              <w:t>Проектирование реконструкции тепловой сети от котельной по ул. Южная, 5а проходящая по парку культуры и отдыха имени А.В. Суворова (протяженностью 230 м)</w:t>
            </w:r>
          </w:p>
        </w:tc>
        <w:tc>
          <w:tcPr>
            <w:tcW w:w="1014" w:type="dxa"/>
            <w:shd w:val="clear" w:color="auto" w:fill="auto"/>
            <w:noWrap/>
            <w:vAlign w:val="center"/>
            <w:hideMark/>
          </w:tcPr>
          <w:p w14:paraId="0D2DDB27"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333D0CEF" w14:textId="77777777" w:rsidR="00EB721E" w:rsidRPr="00EB721E" w:rsidRDefault="00EB721E" w:rsidP="00EB721E">
            <w:pPr>
              <w:jc w:val="center"/>
              <w:rPr>
                <w:sz w:val="14"/>
                <w:szCs w:val="14"/>
              </w:rPr>
            </w:pPr>
            <w:r w:rsidRPr="00EB721E">
              <w:rPr>
                <w:sz w:val="14"/>
                <w:szCs w:val="14"/>
              </w:rPr>
              <w:t>200,00</w:t>
            </w:r>
          </w:p>
        </w:tc>
        <w:tc>
          <w:tcPr>
            <w:tcW w:w="1020" w:type="dxa"/>
            <w:shd w:val="clear" w:color="auto" w:fill="auto"/>
            <w:noWrap/>
            <w:vAlign w:val="center"/>
            <w:hideMark/>
          </w:tcPr>
          <w:p w14:paraId="4825F548"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733F976E"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69A153B7"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6D157DF3"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6C8DD7C0"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189ABFFD"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03C3FB4B"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108C306F"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6D2AD109" w14:textId="77777777" w:rsidR="00EB721E" w:rsidRPr="00EB721E" w:rsidRDefault="00EB721E" w:rsidP="00EB721E">
            <w:pPr>
              <w:jc w:val="center"/>
              <w:rPr>
                <w:sz w:val="14"/>
                <w:szCs w:val="14"/>
              </w:rPr>
            </w:pPr>
            <w:r w:rsidRPr="00EB721E">
              <w:rPr>
                <w:sz w:val="14"/>
                <w:szCs w:val="14"/>
              </w:rPr>
              <w:t>0,00</w:t>
            </w:r>
          </w:p>
        </w:tc>
      </w:tr>
      <w:tr w:rsidR="00EB721E" w:rsidRPr="00EB721E" w14:paraId="74217C5F" w14:textId="77777777" w:rsidTr="009E53B0">
        <w:trPr>
          <w:gridAfter w:val="1"/>
          <w:wAfter w:w="11" w:type="dxa"/>
          <w:trHeight w:val="20"/>
          <w:jc w:val="center"/>
        </w:trPr>
        <w:tc>
          <w:tcPr>
            <w:tcW w:w="574" w:type="dxa"/>
            <w:shd w:val="clear" w:color="auto" w:fill="auto"/>
            <w:noWrap/>
            <w:vAlign w:val="center"/>
            <w:hideMark/>
          </w:tcPr>
          <w:p w14:paraId="52A73F6E" w14:textId="77777777" w:rsidR="00EB721E" w:rsidRPr="00EB721E" w:rsidRDefault="00EB721E" w:rsidP="00EB721E">
            <w:pPr>
              <w:jc w:val="center"/>
              <w:rPr>
                <w:sz w:val="14"/>
                <w:szCs w:val="14"/>
              </w:rPr>
            </w:pPr>
            <w:r w:rsidRPr="00EB721E">
              <w:rPr>
                <w:sz w:val="14"/>
                <w:szCs w:val="14"/>
              </w:rPr>
              <w:t>3.1.2</w:t>
            </w:r>
          </w:p>
        </w:tc>
        <w:tc>
          <w:tcPr>
            <w:tcW w:w="3929" w:type="dxa"/>
            <w:shd w:val="clear" w:color="auto" w:fill="auto"/>
            <w:vAlign w:val="center"/>
            <w:hideMark/>
          </w:tcPr>
          <w:p w14:paraId="75393F04" w14:textId="77777777" w:rsidR="00EB721E" w:rsidRPr="00EB721E" w:rsidRDefault="00EB721E" w:rsidP="00EB721E">
            <w:pPr>
              <w:jc w:val="center"/>
              <w:rPr>
                <w:sz w:val="14"/>
                <w:szCs w:val="14"/>
              </w:rPr>
            </w:pPr>
            <w:r w:rsidRPr="00EB721E">
              <w:rPr>
                <w:sz w:val="14"/>
                <w:szCs w:val="14"/>
              </w:rPr>
              <w:t>Реконструкция тепловой сети от котельной по ул. Южная, 5а, проходящая по парку культуры и отдыха имени А.В. Суворова (протяженностью 230 м)</w:t>
            </w:r>
          </w:p>
        </w:tc>
        <w:tc>
          <w:tcPr>
            <w:tcW w:w="1014" w:type="dxa"/>
            <w:shd w:val="clear" w:color="auto" w:fill="auto"/>
            <w:noWrap/>
            <w:vAlign w:val="center"/>
            <w:hideMark/>
          </w:tcPr>
          <w:p w14:paraId="30337769"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4178D3D5" w14:textId="77777777" w:rsidR="00EB721E" w:rsidRPr="00EB721E" w:rsidRDefault="00EB721E" w:rsidP="00EB721E">
            <w:pPr>
              <w:jc w:val="center"/>
              <w:rPr>
                <w:sz w:val="14"/>
                <w:szCs w:val="14"/>
              </w:rPr>
            </w:pPr>
            <w:r w:rsidRPr="00EB721E">
              <w:rPr>
                <w:sz w:val="14"/>
                <w:szCs w:val="14"/>
              </w:rPr>
              <w:t>3586,22</w:t>
            </w:r>
          </w:p>
        </w:tc>
        <w:tc>
          <w:tcPr>
            <w:tcW w:w="1020" w:type="dxa"/>
            <w:shd w:val="clear" w:color="auto" w:fill="auto"/>
            <w:noWrap/>
            <w:vAlign w:val="center"/>
            <w:hideMark/>
          </w:tcPr>
          <w:p w14:paraId="5363604E"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26726695"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0DD6183B"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696C4874"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7A246CBE"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626CB6B9"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7FAAC13A"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54C3CF19"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76ECC3D3" w14:textId="77777777" w:rsidR="00EB721E" w:rsidRPr="00EB721E" w:rsidRDefault="00EB721E" w:rsidP="00EB721E">
            <w:pPr>
              <w:jc w:val="center"/>
              <w:rPr>
                <w:sz w:val="14"/>
                <w:szCs w:val="14"/>
              </w:rPr>
            </w:pPr>
            <w:r w:rsidRPr="00EB721E">
              <w:rPr>
                <w:sz w:val="14"/>
                <w:szCs w:val="14"/>
              </w:rPr>
              <w:t>0,00</w:t>
            </w:r>
          </w:p>
        </w:tc>
      </w:tr>
      <w:tr w:rsidR="00EB721E" w:rsidRPr="00EB721E" w14:paraId="5B830AF0" w14:textId="77777777" w:rsidTr="009E53B0">
        <w:trPr>
          <w:gridAfter w:val="1"/>
          <w:wAfter w:w="11" w:type="dxa"/>
          <w:trHeight w:val="210"/>
          <w:jc w:val="center"/>
        </w:trPr>
        <w:tc>
          <w:tcPr>
            <w:tcW w:w="574" w:type="dxa"/>
            <w:shd w:val="clear" w:color="auto" w:fill="auto"/>
            <w:noWrap/>
            <w:vAlign w:val="center"/>
            <w:hideMark/>
          </w:tcPr>
          <w:p w14:paraId="43AD3921" w14:textId="77777777" w:rsidR="00EB721E" w:rsidRPr="00EB721E" w:rsidRDefault="00EB721E" w:rsidP="00EB721E">
            <w:pPr>
              <w:jc w:val="center"/>
              <w:rPr>
                <w:sz w:val="14"/>
                <w:szCs w:val="14"/>
              </w:rPr>
            </w:pPr>
            <w:r w:rsidRPr="00EB721E">
              <w:rPr>
                <w:sz w:val="14"/>
                <w:szCs w:val="14"/>
              </w:rPr>
              <w:lastRenderedPageBreak/>
              <w:t>3.2</w:t>
            </w:r>
          </w:p>
        </w:tc>
        <w:tc>
          <w:tcPr>
            <w:tcW w:w="3929" w:type="dxa"/>
            <w:shd w:val="clear" w:color="auto" w:fill="auto"/>
            <w:noWrap/>
            <w:vAlign w:val="center"/>
            <w:hideMark/>
          </w:tcPr>
          <w:p w14:paraId="67758120" w14:textId="77777777" w:rsidR="00EB721E" w:rsidRPr="00EB721E" w:rsidRDefault="00EB721E" w:rsidP="00EB721E">
            <w:pPr>
              <w:jc w:val="center"/>
              <w:rPr>
                <w:sz w:val="14"/>
                <w:szCs w:val="14"/>
              </w:rPr>
            </w:pPr>
            <w:r w:rsidRPr="00EB721E">
              <w:rPr>
                <w:sz w:val="14"/>
                <w:szCs w:val="14"/>
              </w:rPr>
              <w:t>Реконструкция или модернизация существующих объектов системы централизованного теплоснабжения, за исключением тепловых сетей</w:t>
            </w:r>
          </w:p>
        </w:tc>
        <w:tc>
          <w:tcPr>
            <w:tcW w:w="1014" w:type="dxa"/>
            <w:shd w:val="clear" w:color="auto" w:fill="auto"/>
            <w:noWrap/>
            <w:vAlign w:val="center"/>
            <w:hideMark/>
          </w:tcPr>
          <w:p w14:paraId="21E7962C" w14:textId="77777777" w:rsidR="00EB721E" w:rsidRPr="00EB721E" w:rsidRDefault="00EB721E" w:rsidP="00EB721E">
            <w:pPr>
              <w:jc w:val="center"/>
              <w:rPr>
                <w:sz w:val="14"/>
                <w:szCs w:val="14"/>
              </w:rPr>
            </w:pPr>
            <w:r w:rsidRPr="00EB721E">
              <w:rPr>
                <w:sz w:val="14"/>
                <w:szCs w:val="14"/>
              </w:rPr>
              <w:t>11707,13</w:t>
            </w:r>
          </w:p>
        </w:tc>
        <w:tc>
          <w:tcPr>
            <w:tcW w:w="1035" w:type="dxa"/>
            <w:shd w:val="clear" w:color="auto" w:fill="auto"/>
            <w:noWrap/>
            <w:vAlign w:val="center"/>
            <w:hideMark/>
          </w:tcPr>
          <w:p w14:paraId="4C78DEE4" w14:textId="77777777" w:rsidR="00EB721E" w:rsidRPr="00EB721E" w:rsidRDefault="00EB721E" w:rsidP="00EB721E">
            <w:pPr>
              <w:jc w:val="center"/>
              <w:rPr>
                <w:sz w:val="14"/>
                <w:szCs w:val="14"/>
              </w:rPr>
            </w:pPr>
            <w:r w:rsidRPr="00EB721E">
              <w:rPr>
                <w:sz w:val="14"/>
                <w:szCs w:val="14"/>
              </w:rPr>
              <w:t>3848,46</w:t>
            </w:r>
          </w:p>
        </w:tc>
        <w:tc>
          <w:tcPr>
            <w:tcW w:w="1020" w:type="dxa"/>
            <w:shd w:val="clear" w:color="auto" w:fill="auto"/>
            <w:noWrap/>
            <w:vAlign w:val="center"/>
            <w:hideMark/>
          </w:tcPr>
          <w:p w14:paraId="540BA08D"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5D1B2540"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7570F4E5"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096FDD92"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2393DE91"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7ACE20D0"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50CDB7FC"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7F181217" w14:textId="77777777" w:rsidR="00EB721E" w:rsidRPr="00EB721E" w:rsidRDefault="00EB721E" w:rsidP="00EB721E">
            <w:pPr>
              <w:jc w:val="center"/>
              <w:rPr>
                <w:sz w:val="14"/>
                <w:szCs w:val="14"/>
              </w:rPr>
            </w:pPr>
            <w:r w:rsidRPr="00EB721E">
              <w:rPr>
                <w:sz w:val="14"/>
                <w:szCs w:val="14"/>
              </w:rPr>
              <w:t>0,00</w:t>
            </w:r>
          </w:p>
        </w:tc>
        <w:tc>
          <w:tcPr>
            <w:tcW w:w="848" w:type="dxa"/>
            <w:shd w:val="clear" w:color="auto" w:fill="auto"/>
            <w:noWrap/>
            <w:vAlign w:val="center"/>
            <w:hideMark/>
          </w:tcPr>
          <w:p w14:paraId="597AEA80" w14:textId="77777777" w:rsidR="00EB721E" w:rsidRPr="00EB721E" w:rsidRDefault="00EB721E" w:rsidP="00EB721E">
            <w:pPr>
              <w:jc w:val="center"/>
              <w:rPr>
                <w:sz w:val="14"/>
                <w:szCs w:val="14"/>
              </w:rPr>
            </w:pPr>
            <w:r w:rsidRPr="00EB721E">
              <w:rPr>
                <w:sz w:val="14"/>
                <w:szCs w:val="14"/>
              </w:rPr>
              <w:t>0,00</w:t>
            </w:r>
          </w:p>
        </w:tc>
      </w:tr>
    </w:tbl>
    <w:p w14:paraId="4D477C3E" w14:textId="77777777" w:rsidR="00EB721E" w:rsidRPr="00EB721E" w:rsidRDefault="00EB721E" w:rsidP="00EB721E">
      <w:pPr>
        <w:rPr>
          <w:sz w:val="20"/>
          <w:szCs w:val="20"/>
        </w:rPr>
      </w:pPr>
      <w:r w:rsidRPr="00EB721E">
        <w:rPr>
          <w:sz w:val="20"/>
          <w:szCs w:val="20"/>
        </w:rPr>
        <w:br w:type="page"/>
      </w:r>
    </w:p>
    <w:tbl>
      <w:tblPr>
        <w:tblW w:w="16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5"/>
        <w:gridCol w:w="3929"/>
        <w:gridCol w:w="1014"/>
        <w:gridCol w:w="1035"/>
        <w:gridCol w:w="1020"/>
        <w:gridCol w:w="977"/>
        <w:gridCol w:w="1034"/>
        <w:gridCol w:w="1757"/>
        <w:gridCol w:w="924"/>
        <w:gridCol w:w="793"/>
        <w:gridCol w:w="915"/>
        <w:gridCol w:w="1367"/>
        <w:gridCol w:w="847"/>
        <w:gridCol w:w="11"/>
      </w:tblGrid>
      <w:tr w:rsidR="00EB721E" w:rsidRPr="00EB721E" w14:paraId="6247FDE9" w14:textId="77777777" w:rsidTr="009E53B0">
        <w:trPr>
          <w:trHeight w:val="210"/>
          <w:jc w:val="center"/>
        </w:trPr>
        <w:tc>
          <w:tcPr>
            <w:tcW w:w="575" w:type="dxa"/>
            <w:shd w:val="clear" w:color="auto" w:fill="auto"/>
            <w:noWrap/>
            <w:vAlign w:val="center"/>
            <w:hideMark/>
          </w:tcPr>
          <w:p w14:paraId="4A76354F" w14:textId="77777777" w:rsidR="00EB721E" w:rsidRPr="00EB721E" w:rsidRDefault="00EB721E" w:rsidP="00EB721E">
            <w:pPr>
              <w:jc w:val="center"/>
              <w:rPr>
                <w:sz w:val="14"/>
                <w:szCs w:val="14"/>
              </w:rPr>
            </w:pPr>
            <w:r w:rsidRPr="00EB721E">
              <w:rPr>
                <w:sz w:val="14"/>
                <w:szCs w:val="14"/>
              </w:rPr>
              <w:lastRenderedPageBreak/>
              <w:t>1</w:t>
            </w:r>
          </w:p>
        </w:tc>
        <w:tc>
          <w:tcPr>
            <w:tcW w:w="3929" w:type="dxa"/>
            <w:shd w:val="clear" w:color="auto" w:fill="auto"/>
            <w:noWrap/>
            <w:vAlign w:val="center"/>
            <w:hideMark/>
          </w:tcPr>
          <w:p w14:paraId="33E7E8EC" w14:textId="77777777" w:rsidR="00EB721E" w:rsidRPr="00EB721E" w:rsidRDefault="00EB721E" w:rsidP="00EB721E">
            <w:pPr>
              <w:jc w:val="center"/>
              <w:rPr>
                <w:sz w:val="14"/>
                <w:szCs w:val="14"/>
              </w:rPr>
            </w:pPr>
            <w:r w:rsidRPr="00EB721E">
              <w:rPr>
                <w:sz w:val="14"/>
                <w:szCs w:val="14"/>
              </w:rPr>
              <w:t>2</w:t>
            </w:r>
          </w:p>
        </w:tc>
        <w:tc>
          <w:tcPr>
            <w:tcW w:w="1014" w:type="dxa"/>
            <w:shd w:val="clear" w:color="auto" w:fill="auto"/>
            <w:noWrap/>
            <w:vAlign w:val="center"/>
            <w:hideMark/>
          </w:tcPr>
          <w:p w14:paraId="62DF7BAD" w14:textId="77777777" w:rsidR="00EB721E" w:rsidRPr="00EB721E" w:rsidRDefault="00EB721E" w:rsidP="00EB721E">
            <w:pPr>
              <w:jc w:val="center"/>
              <w:rPr>
                <w:sz w:val="14"/>
                <w:szCs w:val="14"/>
              </w:rPr>
            </w:pPr>
            <w:r w:rsidRPr="00EB721E">
              <w:rPr>
                <w:sz w:val="14"/>
                <w:szCs w:val="14"/>
              </w:rPr>
              <w:t>11.1</w:t>
            </w:r>
          </w:p>
        </w:tc>
        <w:tc>
          <w:tcPr>
            <w:tcW w:w="1035" w:type="dxa"/>
            <w:shd w:val="clear" w:color="auto" w:fill="auto"/>
            <w:noWrap/>
            <w:vAlign w:val="center"/>
            <w:hideMark/>
          </w:tcPr>
          <w:p w14:paraId="329882CD" w14:textId="77777777" w:rsidR="00EB721E" w:rsidRPr="00EB721E" w:rsidRDefault="00EB721E" w:rsidP="00EB721E">
            <w:pPr>
              <w:jc w:val="center"/>
              <w:rPr>
                <w:sz w:val="14"/>
                <w:szCs w:val="14"/>
              </w:rPr>
            </w:pPr>
            <w:r w:rsidRPr="00EB721E">
              <w:rPr>
                <w:sz w:val="14"/>
                <w:szCs w:val="14"/>
              </w:rPr>
              <w:t>11.2</w:t>
            </w:r>
          </w:p>
        </w:tc>
        <w:tc>
          <w:tcPr>
            <w:tcW w:w="1020" w:type="dxa"/>
            <w:shd w:val="clear" w:color="auto" w:fill="auto"/>
            <w:noWrap/>
            <w:vAlign w:val="center"/>
            <w:hideMark/>
          </w:tcPr>
          <w:p w14:paraId="1FDEBBFB" w14:textId="77777777" w:rsidR="00EB721E" w:rsidRPr="00EB721E" w:rsidRDefault="00EB721E" w:rsidP="00EB721E">
            <w:pPr>
              <w:jc w:val="center"/>
              <w:rPr>
                <w:sz w:val="14"/>
                <w:szCs w:val="14"/>
              </w:rPr>
            </w:pPr>
            <w:r w:rsidRPr="00EB721E">
              <w:rPr>
                <w:sz w:val="14"/>
                <w:szCs w:val="14"/>
              </w:rPr>
              <w:t>11.3</w:t>
            </w:r>
          </w:p>
        </w:tc>
        <w:tc>
          <w:tcPr>
            <w:tcW w:w="977" w:type="dxa"/>
            <w:shd w:val="clear" w:color="auto" w:fill="auto"/>
            <w:noWrap/>
            <w:vAlign w:val="center"/>
            <w:hideMark/>
          </w:tcPr>
          <w:p w14:paraId="3EDE46EE" w14:textId="77777777" w:rsidR="00EB721E" w:rsidRPr="00EB721E" w:rsidRDefault="00EB721E" w:rsidP="00EB721E">
            <w:pPr>
              <w:jc w:val="center"/>
              <w:rPr>
                <w:sz w:val="14"/>
                <w:szCs w:val="14"/>
              </w:rPr>
            </w:pPr>
            <w:r w:rsidRPr="00EB721E">
              <w:rPr>
                <w:sz w:val="14"/>
                <w:szCs w:val="14"/>
              </w:rPr>
              <w:t>11.4</w:t>
            </w:r>
          </w:p>
        </w:tc>
        <w:tc>
          <w:tcPr>
            <w:tcW w:w="1034" w:type="dxa"/>
            <w:shd w:val="clear" w:color="auto" w:fill="auto"/>
            <w:noWrap/>
            <w:vAlign w:val="center"/>
            <w:hideMark/>
          </w:tcPr>
          <w:p w14:paraId="7053DB85" w14:textId="77777777" w:rsidR="00EB721E" w:rsidRPr="00EB721E" w:rsidRDefault="00EB721E" w:rsidP="00EB721E">
            <w:pPr>
              <w:jc w:val="center"/>
              <w:rPr>
                <w:sz w:val="14"/>
                <w:szCs w:val="14"/>
              </w:rPr>
            </w:pPr>
            <w:r w:rsidRPr="00EB721E">
              <w:rPr>
                <w:sz w:val="14"/>
                <w:szCs w:val="14"/>
              </w:rPr>
              <w:t>11.5.1</w:t>
            </w:r>
          </w:p>
        </w:tc>
        <w:tc>
          <w:tcPr>
            <w:tcW w:w="1757" w:type="dxa"/>
            <w:shd w:val="clear" w:color="auto" w:fill="auto"/>
            <w:noWrap/>
            <w:vAlign w:val="center"/>
            <w:hideMark/>
          </w:tcPr>
          <w:p w14:paraId="5C196CF5" w14:textId="77777777" w:rsidR="00EB721E" w:rsidRPr="00EB721E" w:rsidRDefault="00EB721E" w:rsidP="00EB721E">
            <w:pPr>
              <w:jc w:val="center"/>
              <w:rPr>
                <w:sz w:val="14"/>
                <w:szCs w:val="14"/>
              </w:rPr>
            </w:pPr>
            <w:r w:rsidRPr="00EB721E">
              <w:rPr>
                <w:sz w:val="14"/>
                <w:szCs w:val="14"/>
              </w:rPr>
              <w:t>11.5.2</w:t>
            </w:r>
          </w:p>
        </w:tc>
        <w:tc>
          <w:tcPr>
            <w:tcW w:w="924" w:type="dxa"/>
            <w:shd w:val="clear" w:color="auto" w:fill="auto"/>
            <w:noWrap/>
            <w:vAlign w:val="center"/>
            <w:hideMark/>
          </w:tcPr>
          <w:p w14:paraId="5675E5B8" w14:textId="77777777" w:rsidR="00EB721E" w:rsidRPr="00EB721E" w:rsidRDefault="00EB721E" w:rsidP="00EB721E">
            <w:pPr>
              <w:jc w:val="center"/>
              <w:rPr>
                <w:sz w:val="14"/>
                <w:szCs w:val="14"/>
              </w:rPr>
            </w:pPr>
            <w:r w:rsidRPr="00EB721E">
              <w:rPr>
                <w:sz w:val="14"/>
                <w:szCs w:val="14"/>
              </w:rPr>
              <w:t>11.6</w:t>
            </w:r>
          </w:p>
        </w:tc>
        <w:tc>
          <w:tcPr>
            <w:tcW w:w="793" w:type="dxa"/>
            <w:shd w:val="clear" w:color="auto" w:fill="auto"/>
            <w:noWrap/>
            <w:vAlign w:val="center"/>
            <w:hideMark/>
          </w:tcPr>
          <w:p w14:paraId="03FAA135" w14:textId="77777777" w:rsidR="00EB721E" w:rsidRPr="00EB721E" w:rsidRDefault="00EB721E" w:rsidP="00EB721E">
            <w:pPr>
              <w:jc w:val="center"/>
              <w:rPr>
                <w:sz w:val="14"/>
                <w:szCs w:val="14"/>
              </w:rPr>
            </w:pPr>
            <w:r w:rsidRPr="00EB721E">
              <w:rPr>
                <w:sz w:val="14"/>
                <w:szCs w:val="14"/>
              </w:rPr>
              <w:t>11.7</w:t>
            </w:r>
          </w:p>
        </w:tc>
        <w:tc>
          <w:tcPr>
            <w:tcW w:w="915" w:type="dxa"/>
            <w:shd w:val="clear" w:color="auto" w:fill="auto"/>
            <w:noWrap/>
            <w:vAlign w:val="center"/>
            <w:hideMark/>
          </w:tcPr>
          <w:p w14:paraId="41072E2B" w14:textId="77777777" w:rsidR="00EB721E" w:rsidRPr="00EB721E" w:rsidRDefault="00EB721E" w:rsidP="00EB721E">
            <w:pPr>
              <w:jc w:val="center"/>
              <w:rPr>
                <w:sz w:val="14"/>
                <w:szCs w:val="14"/>
              </w:rPr>
            </w:pPr>
            <w:r w:rsidRPr="00EB721E">
              <w:rPr>
                <w:sz w:val="14"/>
                <w:szCs w:val="14"/>
              </w:rPr>
              <w:t>11.8</w:t>
            </w:r>
          </w:p>
        </w:tc>
        <w:tc>
          <w:tcPr>
            <w:tcW w:w="1367" w:type="dxa"/>
            <w:shd w:val="clear" w:color="auto" w:fill="auto"/>
            <w:noWrap/>
            <w:vAlign w:val="center"/>
            <w:hideMark/>
          </w:tcPr>
          <w:p w14:paraId="4B82FF23" w14:textId="77777777" w:rsidR="00EB721E" w:rsidRPr="00EB721E" w:rsidRDefault="00EB721E" w:rsidP="00EB721E">
            <w:pPr>
              <w:jc w:val="center"/>
              <w:rPr>
                <w:sz w:val="14"/>
                <w:szCs w:val="14"/>
              </w:rPr>
            </w:pPr>
            <w:r w:rsidRPr="00EB721E">
              <w:rPr>
                <w:sz w:val="14"/>
                <w:szCs w:val="14"/>
              </w:rPr>
              <w:t>11.9</w:t>
            </w:r>
          </w:p>
        </w:tc>
        <w:tc>
          <w:tcPr>
            <w:tcW w:w="858" w:type="dxa"/>
            <w:gridSpan w:val="2"/>
            <w:shd w:val="clear" w:color="auto" w:fill="auto"/>
            <w:noWrap/>
            <w:vAlign w:val="center"/>
            <w:hideMark/>
          </w:tcPr>
          <w:p w14:paraId="7B82C18B" w14:textId="77777777" w:rsidR="00EB721E" w:rsidRPr="00EB721E" w:rsidRDefault="00EB721E" w:rsidP="00EB721E">
            <w:pPr>
              <w:jc w:val="center"/>
              <w:rPr>
                <w:sz w:val="14"/>
                <w:szCs w:val="14"/>
              </w:rPr>
            </w:pPr>
            <w:r w:rsidRPr="00EB721E">
              <w:rPr>
                <w:sz w:val="14"/>
                <w:szCs w:val="14"/>
              </w:rPr>
              <w:t>11.10</w:t>
            </w:r>
          </w:p>
        </w:tc>
      </w:tr>
      <w:tr w:rsidR="00EB721E" w:rsidRPr="00EB721E" w14:paraId="42AC75E4" w14:textId="77777777" w:rsidTr="009E53B0">
        <w:trPr>
          <w:gridAfter w:val="1"/>
          <w:wAfter w:w="11" w:type="dxa"/>
          <w:trHeight w:val="420"/>
          <w:jc w:val="center"/>
        </w:trPr>
        <w:tc>
          <w:tcPr>
            <w:tcW w:w="575" w:type="dxa"/>
            <w:shd w:val="clear" w:color="auto" w:fill="auto"/>
            <w:noWrap/>
            <w:vAlign w:val="center"/>
            <w:hideMark/>
          </w:tcPr>
          <w:p w14:paraId="7EE4BCC4" w14:textId="77777777" w:rsidR="00EB721E" w:rsidRPr="00EB721E" w:rsidRDefault="00EB721E" w:rsidP="00EB721E">
            <w:pPr>
              <w:jc w:val="center"/>
              <w:rPr>
                <w:sz w:val="14"/>
                <w:szCs w:val="14"/>
              </w:rPr>
            </w:pPr>
            <w:r w:rsidRPr="00EB721E">
              <w:rPr>
                <w:sz w:val="14"/>
                <w:szCs w:val="14"/>
              </w:rPr>
              <w:t>3.2.1</w:t>
            </w:r>
          </w:p>
        </w:tc>
        <w:tc>
          <w:tcPr>
            <w:tcW w:w="3929" w:type="dxa"/>
            <w:shd w:val="clear" w:color="auto" w:fill="auto"/>
            <w:vAlign w:val="center"/>
            <w:hideMark/>
          </w:tcPr>
          <w:p w14:paraId="282AA557" w14:textId="77777777" w:rsidR="00EB721E" w:rsidRPr="00EB721E" w:rsidRDefault="00EB721E" w:rsidP="00EB721E">
            <w:pPr>
              <w:jc w:val="center"/>
              <w:rPr>
                <w:sz w:val="14"/>
                <w:szCs w:val="14"/>
              </w:rPr>
            </w:pPr>
            <w:r w:rsidRPr="00EB721E">
              <w:rPr>
                <w:sz w:val="14"/>
                <w:szCs w:val="14"/>
              </w:rPr>
              <w:t>Замена дымососа ДН-11,2-1500 - 2 шт.</w:t>
            </w:r>
          </w:p>
        </w:tc>
        <w:tc>
          <w:tcPr>
            <w:tcW w:w="1014" w:type="dxa"/>
            <w:shd w:val="clear" w:color="auto" w:fill="auto"/>
            <w:noWrap/>
            <w:vAlign w:val="center"/>
            <w:hideMark/>
          </w:tcPr>
          <w:p w14:paraId="0715B115" w14:textId="77777777" w:rsidR="00EB721E" w:rsidRPr="00EB721E" w:rsidRDefault="00EB721E" w:rsidP="00EB721E">
            <w:pPr>
              <w:jc w:val="center"/>
              <w:rPr>
                <w:sz w:val="14"/>
                <w:szCs w:val="14"/>
              </w:rPr>
            </w:pPr>
            <w:r w:rsidRPr="00EB721E">
              <w:rPr>
                <w:sz w:val="14"/>
                <w:szCs w:val="14"/>
              </w:rPr>
              <w:t>554,89</w:t>
            </w:r>
          </w:p>
        </w:tc>
        <w:tc>
          <w:tcPr>
            <w:tcW w:w="1035" w:type="dxa"/>
            <w:shd w:val="clear" w:color="auto" w:fill="auto"/>
            <w:noWrap/>
            <w:vAlign w:val="center"/>
            <w:hideMark/>
          </w:tcPr>
          <w:p w14:paraId="66372820"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6D0B47FC"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4D5921E"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70538799"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4F85FEB4"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62891E9F"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4168B4CB"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68ECB353"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5BA8605A"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6585376E" w14:textId="77777777" w:rsidR="00EB721E" w:rsidRPr="00EB721E" w:rsidRDefault="00EB721E" w:rsidP="00EB721E">
            <w:pPr>
              <w:jc w:val="center"/>
              <w:rPr>
                <w:sz w:val="14"/>
                <w:szCs w:val="14"/>
              </w:rPr>
            </w:pPr>
            <w:r w:rsidRPr="00EB721E">
              <w:rPr>
                <w:sz w:val="14"/>
                <w:szCs w:val="14"/>
              </w:rPr>
              <w:t>0,00</w:t>
            </w:r>
          </w:p>
        </w:tc>
      </w:tr>
      <w:tr w:rsidR="00EB721E" w:rsidRPr="00EB721E" w14:paraId="02A94F67" w14:textId="77777777" w:rsidTr="009E53B0">
        <w:trPr>
          <w:gridAfter w:val="1"/>
          <w:wAfter w:w="11" w:type="dxa"/>
          <w:trHeight w:val="420"/>
          <w:jc w:val="center"/>
        </w:trPr>
        <w:tc>
          <w:tcPr>
            <w:tcW w:w="575" w:type="dxa"/>
            <w:shd w:val="clear" w:color="auto" w:fill="auto"/>
            <w:noWrap/>
            <w:vAlign w:val="center"/>
            <w:hideMark/>
          </w:tcPr>
          <w:p w14:paraId="6D337A20" w14:textId="77777777" w:rsidR="00EB721E" w:rsidRPr="00EB721E" w:rsidRDefault="00EB721E" w:rsidP="00EB721E">
            <w:pPr>
              <w:jc w:val="center"/>
              <w:rPr>
                <w:sz w:val="14"/>
                <w:szCs w:val="14"/>
              </w:rPr>
            </w:pPr>
            <w:r w:rsidRPr="00EB721E">
              <w:rPr>
                <w:sz w:val="14"/>
                <w:szCs w:val="14"/>
              </w:rPr>
              <w:t>3.2.2</w:t>
            </w:r>
          </w:p>
        </w:tc>
        <w:tc>
          <w:tcPr>
            <w:tcW w:w="3929" w:type="dxa"/>
            <w:shd w:val="clear" w:color="auto" w:fill="auto"/>
            <w:vAlign w:val="center"/>
            <w:hideMark/>
          </w:tcPr>
          <w:p w14:paraId="6AE116B5" w14:textId="77777777" w:rsidR="00EB721E" w:rsidRPr="00EB721E" w:rsidRDefault="00EB721E" w:rsidP="00EB721E">
            <w:pPr>
              <w:jc w:val="center"/>
              <w:rPr>
                <w:sz w:val="14"/>
                <w:szCs w:val="14"/>
              </w:rPr>
            </w:pPr>
            <w:r w:rsidRPr="00EB721E">
              <w:rPr>
                <w:sz w:val="14"/>
                <w:szCs w:val="14"/>
              </w:rPr>
              <w:t>Замена грейферной установки ПЭФ-1 БМ - 1 шт.</w:t>
            </w:r>
          </w:p>
        </w:tc>
        <w:tc>
          <w:tcPr>
            <w:tcW w:w="1014" w:type="dxa"/>
            <w:shd w:val="clear" w:color="auto" w:fill="auto"/>
            <w:noWrap/>
            <w:vAlign w:val="center"/>
            <w:hideMark/>
          </w:tcPr>
          <w:p w14:paraId="58310BF9" w14:textId="77777777" w:rsidR="00EB721E" w:rsidRPr="00EB721E" w:rsidRDefault="00EB721E" w:rsidP="00EB721E">
            <w:pPr>
              <w:jc w:val="center"/>
              <w:rPr>
                <w:sz w:val="14"/>
                <w:szCs w:val="14"/>
              </w:rPr>
            </w:pPr>
            <w:r w:rsidRPr="00EB721E">
              <w:rPr>
                <w:sz w:val="14"/>
                <w:szCs w:val="14"/>
              </w:rPr>
              <w:t>435,82</w:t>
            </w:r>
          </w:p>
        </w:tc>
        <w:tc>
          <w:tcPr>
            <w:tcW w:w="1035" w:type="dxa"/>
            <w:shd w:val="clear" w:color="auto" w:fill="auto"/>
            <w:noWrap/>
            <w:vAlign w:val="center"/>
            <w:hideMark/>
          </w:tcPr>
          <w:p w14:paraId="6CA530C9"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184D8D5A"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723472C2"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61237E1A"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9A98E94"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68CF8327"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7BE762A1"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76BFB72A"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33E2D00D"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1F545E10" w14:textId="77777777" w:rsidR="00EB721E" w:rsidRPr="00EB721E" w:rsidRDefault="00EB721E" w:rsidP="00EB721E">
            <w:pPr>
              <w:jc w:val="center"/>
              <w:rPr>
                <w:sz w:val="14"/>
                <w:szCs w:val="14"/>
              </w:rPr>
            </w:pPr>
            <w:r w:rsidRPr="00EB721E">
              <w:rPr>
                <w:sz w:val="14"/>
                <w:szCs w:val="14"/>
              </w:rPr>
              <w:t>0,00</w:t>
            </w:r>
          </w:p>
        </w:tc>
      </w:tr>
      <w:tr w:rsidR="00EB721E" w:rsidRPr="00EB721E" w14:paraId="77CFCFB8" w14:textId="77777777" w:rsidTr="009E53B0">
        <w:trPr>
          <w:gridAfter w:val="1"/>
          <w:wAfter w:w="11" w:type="dxa"/>
          <w:trHeight w:val="420"/>
          <w:jc w:val="center"/>
        </w:trPr>
        <w:tc>
          <w:tcPr>
            <w:tcW w:w="575" w:type="dxa"/>
            <w:shd w:val="clear" w:color="auto" w:fill="auto"/>
            <w:noWrap/>
            <w:vAlign w:val="center"/>
            <w:hideMark/>
          </w:tcPr>
          <w:p w14:paraId="3457CFC0" w14:textId="77777777" w:rsidR="00EB721E" w:rsidRPr="00EB721E" w:rsidRDefault="00EB721E" w:rsidP="00EB721E">
            <w:pPr>
              <w:jc w:val="center"/>
              <w:rPr>
                <w:sz w:val="14"/>
                <w:szCs w:val="14"/>
              </w:rPr>
            </w:pPr>
            <w:r w:rsidRPr="00EB721E">
              <w:rPr>
                <w:sz w:val="14"/>
                <w:szCs w:val="14"/>
              </w:rPr>
              <w:t>3.2.3</w:t>
            </w:r>
          </w:p>
        </w:tc>
        <w:tc>
          <w:tcPr>
            <w:tcW w:w="3929" w:type="dxa"/>
            <w:shd w:val="clear" w:color="auto" w:fill="auto"/>
            <w:vAlign w:val="center"/>
            <w:hideMark/>
          </w:tcPr>
          <w:p w14:paraId="27C9CE79" w14:textId="77777777" w:rsidR="00EB721E" w:rsidRPr="00EB721E" w:rsidRDefault="00EB721E" w:rsidP="00EB721E">
            <w:pPr>
              <w:jc w:val="center"/>
              <w:rPr>
                <w:sz w:val="14"/>
                <w:szCs w:val="14"/>
              </w:rPr>
            </w:pPr>
            <w:r w:rsidRPr="00EB721E">
              <w:rPr>
                <w:sz w:val="14"/>
                <w:szCs w:val="14"/>
              </w:rPr>
              <w:t xml:space="preserve">Замена котлов </w:t>
            </w:r>
            <w:proofErr w:type="spellStart"/>
            <w:r w:rsidRPr="00EB721E">
              <w:rPr>
                <w:sz w:val="14"/>
                <w:szCs w:val="14"/>
              </w:rPr>
              <w:t>КВм</w:t>
            </w:r>
            <w:proofErr w:type="spellEnd"/>
            <w:r w:rsidRPr="00EB721E">
              <w:rPr>
                <w:sz w:val="14"/>
                <w:szCs w:val="14"/>
              </w:rPr>
              <w:t xml:space="preserve"> 2,5 - 4 шт.</w:t>
            </w:r>
          </w:p>
        </w:tc>
        <w:tc>
          <w:tcPr>
            <w:tcW w:w="1014" w:type="dxa"/>
            <w:shd w:val="clear" w:color="auto" w:fill="auto"/>
            <w:noWrap/>
            <w:vAlign w:val="center"/>
            <w:hideMark/>
          </w:tcPr>
          <w:p w14:paraId="0402BAA6" w14:textId="77777777" w:rsidR="00EB721E" w:rsidRPr="00EB721E" w:rsidRDefault="00EB721E" w:rsidP="00EB721E">
            <w:pPr>
              <w:jc w:val="center"/>
              <w:rPr>
                <w:sz w:val="14"/>
                <w:szCs w:val="14"/>
              </w:rPr>
            </w:pPr>
            <w:r w:rsidRPr="00EB721E">
              <w:rPr>
                <w:sz w:val="14"/>
                <w:szCs w:val="14"/>
              </w:rPr>
              <w:t>6057,27</w:t>
            </w:r>
          </w:p>
        </w:tc>
        <w:tc>
          <w:tcPr>
            <w:tcW w:w="1035" w:type="dxa"/>
            <w:shd w:val="clear" w:color="auto" w:fill="auto"/>
            <w:noWrap/>
            <w:vAlign w:val="center"/>
            <w:hideMark/>
          </w:tcPr>
          <w:p w14:paraId="77BF18BD" w14:textId="77777777" w:rsidR="00EB721E" w:rsidRPr="00EB721E" w:rsidRDefault="00EB721E" w:rsidP="00EB721E">
            <w:pPr>
              <w:jc w:val="center"/>
              <w:rPr>
                <w:sz w:val="14"/>
                <w:szCs w:val="14"/>
              </w:rPr>
            </w:pPr>
            <w:r w:rsidRPr="00EB721E">
              <w:rPr>
                <w:sz w:val="14"/>
                <w:szCs w:val="14"/>
              </w:rPr>
              <w:t>2906,62</w:t>
            </w:r>
          </w:p>
        </w:tc>
        <w:tc>
          <w:tcPr>
            <w:tcW w:w="1020" w:type="dxa"/>
            <w:shd w:val="clear" w:color="auto" w:fill="auto"/>
            <w:noWrap/>
            <w:vAlign w:val="center"/>
            <w:hideMark/>
          </w:tcPr>
          <w:p w14:paraId="792511D4"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1E29E5EF"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4866B54D"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7461CA5"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47C5BF55"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0849EE1C"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17404D90"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18EC594B"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3E2A4CC4" w14:textId="77777777" w:rsidR="00EB721E" w:rsidRPr="00EB721E" w:rsidRDefault="00EB721E" w:rsidP="00EB721E">
            <w:pPr>
              <w:jc w:val="center"/>
              <w:rPr>
                <w:sz w:val="14"/>
                <w:szCs w:val="14"/>
              </w:rPr>
            </w:pPr>
            <w:r w:rsidRPr="00EB721E">
              <w:rPr>
                <w:sz w:val="14"/>
                <w:szCs w:val="14"/>
              </w:rPr>
              <w:t>0,00</w:t>
            </w:r>
          </w:p>
        </w:tc>
      </w:tr>
      <w:tr w:rsidR="00EB721E" w:rsidRPr="00EB721E" w14:paraId="48E6082C" w14:textId="77777777" w:rsidTr="009E53B0">
        <w:trPr>
          <w:gridAfter w:val="1"/>
          <w:wAfter w:w="11" w:type="dxa"/>
          <w:trHeight w:val="420"/>
          <w:jc w:val="center"/>
        </w:trPr>
        <w:tc>
          <w:tcPr>
            <w:tcW w:w="575" w:type="dxa"/>
            <w:shd w:val="clear" w:color="auto" w:fill="auto"/>
            <w:noWrap/>
            <w:vAlign w:val="center"/>
            <w:hideMark/>
          </w:tcPr>
          <w:p w14:paraId="7A60C1D9" w14:textId="77777777" w:rsidR="00EB721E" w:rsidRPr="00EB721E" w:rsidRDefault="00EB721E" w:rsidP="00EB721E">
            <w:pPr>
              <w:jc w:val="center"/>
              <w:rPr>
                <w:sz w:val="14"/>
                <w:szCs w:val="14"/>
              </w:rPr>
            </w:pPr>
            <w:r w:rsidRPr="00EB721E">
              <w:rPr>
                <w:sz w:val="14"/>
                <w:szCs w:val="14"/>
              </w:rPr>
              <w:t>3.2.4</w:t>
            </w:r>
          </w:p>
        </w:tc>
        <w:tc>
          <w:tcPr>
            <w:tcW w:w="3929" w:type="dxa"/>
            <w:shd w:val="clear" w:color="auto" w:fill="auto"/>
            <w:vAlign w:val="center"/>
            <w:hideMark/>
          </w:tcPr>
          <w:p w14:paraId="6CF99359" w14:textId="77777777" w:rsidR="00EB721E" w:rsidRPr="00EB721E" w:rsidRDefault="00EB721E" w:rsidP="00EB721E">
            <w:pPr>
              <w:jc w:val="center"/>
              <w:rPr>
                <w:sz w:val="14"/>
                <w:szCs w:val="14"/>
              </w:rPr>
            </w:pPr>
            <w:r w:rsidRPr="00EB721E">
              <w:rPr>
                <w:sz w:val="14"/>
                <w:szCs w:val="14"/>
              </w:rPr>
              <w:t>Замена дымососа ДН-9-1500 - 2 шт.</w:t>
            </w:r>
          </w:p>
        </w:tc>
        <w:tc>
          <w:tcPr>
            <w:tcW w:w="1014" w:type="dxa"/>
            <w:shd w:val="clear" w:color="auto" w:fill="auto"/>
            <w:noWrap/>
            <w:vAlign w:val="center"/>
            <w:hideMark/>
          </w:tcPr>
          <w:p w14:paraId="3D969E5D" w14:textId="77777777" w:rsidR="00EB721E" w:rsidRPr="00EB721E" w:rsidRDefault="00EB721E" w:rsidP="00EB721E">
            <w:pPr>
              <w:jc w:val="center"/>
              <w:rPr>
                <w:sz w:val="14"/>
                <w:szCs w:val="14"/>
              </w:rPr>
            </w:pPr>
            <w:r w:rsidRPr="00EB721E">
              <w:rPr>
                <w:sz w:val="14"/>
                <w:szCs w:val="14"/>
              </w:rPr>
              <w:t>369,86</w:t>
            </w:r>
          </w:p>
        </w:tc>
        <w:tc>
          <w:tcPr>
            <w:tcW w:w="1035" w:type="dxa"/>
            <w:shd w:val="clear" w:color="auto" w:fill="auto"/>
            <w:noWrap/>
            <w:vAlign w:val="center"/>
            <w:hideMark/>
          </w:tcPr>
          <w:p w14:paraId="56463851"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5EEB4FCB"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04610CD2"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1A358140"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11AC2721"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1465DD48"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22E6C0CA"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097ED09D"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6115D899"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1E233CF3" w14:textId="77777777" w:rsidR="00EB721E" w:rsidRPr="00EB721E" w:rsidRDefault="00EB721E" w:rsidP="00EB721E">
            <w:pPr>
              <w:jc w:val="center"/>
              <w:rPr>
                <w:sz w:val="14"/>
                <w:szCs w:val="14"/>
              </w:rPr>
            </w:pPr>
            <w:r w:rsidRPr="00EB721E">
              <w:rPr>
                <w:sz w:val="14"/>
                <w:szCs w:val="14"/>
              </w:rPr>
              <w:t>0,00</w:t>
            </w:r>
          </w:p>
        </w:tc>
      </w:tr>
      <w:tr w:rsidR="00EB721E" w:rsidRPr="00EB721E" w14:paraId="5E0DC8B5" w14:textId="77777777" w:rsidTr="009E53B0">
        <w:trPr>
          <w:gridAfter w:val="1"/>
          <w:wAfter w:w="11" w:type="dxa"/>
          <w:trHeight w:val="420"/>
          <w:jc w:val="center"/>
        </w:trPr>
        <w:tc>
          <w:tcPr>
            <w:tcW w:w="575" w:type="dxa"/>
            <w:shd w:val="clear" w:color="auto" w:fill="auto"/>
            <w:noWrap/>
            <w:vAlign w:val="center"/>
            <w:hideMark/>
          </w:tcPr>
          <w:p w14:paraId="3BD46E48" w14:textId="77777777" w:rsidR="00EB721E" w:rsidRPr="00EB721E" w:rsidRDefault="00EB721E" w:rsidP="00EB721E">
            <w:pPr>
              <w:jc w:val="center"/>
              <w:rPr>
                <w:sz w:val="14"/>
                <w:szCs w:val="14"/>
              </w:rPr>
            </w:pPr>
            <w:r w:rsidRPr="00EB721E">
              <w:rPr>
                <w:sz w:val="14"/>
                <w:szCs w:val="14"/>
              </w:rPr>
              <w:t>3.2.5</w:t>
            </w:r>
          </w:p>
        </w:tc>
        <w:tc>
          <w:tcPr>
            <w:tcW w:w="3929" w:type="dxa"/>
            <w:shd w:val="clear" w:color="auto" w:fill="auto"/>
            <w:vAlign w:val="center"/>
            <w:hideMark/>
          </w:tcPr>
          <w:p w14:paraId="5F978204" w14:textId="77777777" w:rsidR="00EB721E" w:rsidRPr="00EB721E" w:rsidRDefault="00EB721E" w:rsidP="00EB721E">
            <w:pPr>
              <w:jc w:val="center"/>
              <w:rPr>
                <w:sz w:val="14"/>
                <w:szCs w:val="14"/>
              </w:rPr>
            </w:pPr>
            <w:r w:rsidRPr="00EB721E">
              <w:rPr>
                <w:sz w:val="14"/>
                <w:szCs w:val="14"/>
              </w:rPr>
              <w:t xml:space="preserve">Замена котлов   </w:t>
            </w:r>
            <w:proofErr w:type="spellStart"/>
            <w:r w:rsidRPr="00EB721E">
              <w:rPr>
                <w:sz w:val="14"/>
                <w:szCs w:val="14"/>
              </w:rPr>
              <w:t>КВр</w:t>
            </w:r>
            <w:proofErr w:type="spellEnd"/>
            <w:r w:rsidRPr="00EB721E">
              <w:rPr>
                <w:sz w:val="14"/>
                <w:szCs w:val="14"/>
              </w:rPr>
              <w:t xml:space="preserve"> 1,8 - 2 шт.</w:t>
            </w:r>
          </w:p>
        </w:tc>
        <w:tc>
          <w:tcPr>
            <w:tcW w:w="1014" w:type="dxa"/>
            <w:shd w:val="clear" w:color="auto" w:fill="auto"/>
            <w:noWrap/>
            <w:vAlign w:val="center"/>
            <w:hideMark/>
          </w:tcPr>
          <w:p w14:paraId="5263C6B1" w14:textId="77777777" w:rsidR="00EB721E" w:rsidRPr="00EB721E" w:rsidRDefault="00EB721E" w:rsidP="00EB721E">
            <w:pPr>
              <w:jc w:val="center"/>
              <w:rPr>
                <w:sz w:val="14"/>
                <w:szCs w:val="14"/>
              </w:rPr>
            </w:pPr>
            <w:r w:rsidRPr="00EB721E">
              <w:rPr>
                <w:sz w:val="14"/>
                <w:szCs w:val="14"/>
              </w:rPr>
              <w:t>1019,63</w:t>
            </w:r>
          </w:p>
        </w:tc>
        <w:tc>
          <w:tcPr>
            <w:tcW w:w="1035" w:type="dxa"/>
            <w:shd w:val="clear" w:color="auto" w:fill="auto"/>
            <w:noWrap/>
            <w:vAlign w:val="center"/>
            <w:hideMark/>
          </w:tcPr>
          <w:p w14:paraId="58CA5C13" w14:textId="77777777" w:rsidR="00EB721E" w:rsidRPr="00EB721E" w:rsidRDefault="00EB721E" w:rsidP="00EB721E">
            <w:pPr>
              <w:jc w:val="center"/>
              <w:rPr>
                <w:sz w:val="14"/>
                <w:szCs w:val="14"/>
              </w:rPr>
            </w:pPr>
            <w:r w:rsidRPr="00EB721E">
              <w:rPr>
                <w:sz w:val="14"/>
                <w:szCs w:val="14"/>
              </w:rPr>
              <w:t>724,08</w:t>
            </w:r>
          </w:p>
        </w:tc>
        <w:tc>
          <w:tcPr>
            <w:tcW w:w="1020" w:type="dxa"/>
            <w:shd w:val="clear" w:color="auto" w:fill="auto"/>
            <w:noWrap/>
            <w:vAlign w:val="center"/>
            <w:hideMark/>
          </w:tcPr>
          <w:p w14:paraId="663B34B1"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08616ACE"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1C4B2805"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0A4B10BA"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7CCD58ED"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6CD9867D"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70095621"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313A1F68"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1DD3B685" w14:textId="77777777" w:rsidR="00EB721E" w:rsidRPr="00EB721E" w:rsidRDefault="00EB721E" w:rsidP="00EB721E">
            <w:pPr>
              <w:jc w:val="center"/>
              <w:rPr>
                <w:sz w:val="14"/>
                <w:szCs w:val="14"/>
              </w:rPr>
            </w:pPr>
            <w:r w:rsidRPr="00EB721E">
              <w:rPr>
                <w:sz w:val="14"/>
                <w:szCs w:val="14"/>
              </w:rPr>
              <w:t>0,00</w:t>
            </w:r>
          </w:p>
        </w:tc>
      </w:tr>
      <w:tr w:rsidR="00EB721E" w:rsidRPr="00EB721E" w14:paraId="45E26281" w14:textId="77777777" w:rsidTr="009E53B0">
        <w:trPr>
          <w:gridAfter w:val="1"/>
          <w:wAfter w:w="11" w:type="dxa"/>
          <w:trHeight w:val="420"/>
          <w:jc w:val="center"/>
        </w:trPr>
        <w:tc>
          <w:tcPr>
            <w:tcW w:w="575" w:type="dxa"/>
            <w:shd w:val="clear" w:color="auto" w:fill="auto"/>
            <w:noWrap/>
            <w:vAlign w:val="center"/>
            <w:hideMark/>
          </w:tcPr>
          <w:p w14:paraId="51D9B107" w14:textId="77777777" w:rsidR="00EB721E" w:rsidRPr="00EB721E" w:rsidRDefault="00EB721E" w:rsidP="00EB721E">
            <w:pPr>
              <w:jc w:val="center"/>
              <w:rPr>
                <w:sz w:val="14"/>
                <w:szCs w:val="14"/>
              </w:rPr>
            </w:pPr>
            <w:r w:rsidRPr="00EB721E">
              <w:rPr>
                <w:sz w:val="14"/>
                <w:szCs w:val="14"/>
              </w:rPr>
              <w:t>3.2.6</w:t>
            </w:r>
          </w:p>
        </w:tc>
        <w:tc>
          <w:tcPr>
            <w:tcW w:w="3929" w:type="dxa"/>
            <w:shd w:val="clear" w:color="auto" w:fill="auto"/>
            <w:vAlign w:val="center"/>
            <w:hideMark/>
          </w:tcPr>
          <w:p w14:paraId="27693B40" w14:textId="77777777" w:rsidR="00EB721E" w:rsidRPr="00EB721E" w:rsidRDefault="00EB721E" w:rsidP="00EB721E">
            <w:pPr>
              <w:jc w:val="center"/>
              <w:rPr>
                <w:sz w:val="14"/>
                <w:szCs w:val="14"/>
              </w:rPr>
            </w:pPr>
            <w:r w:rsidRPr="00EB721E">
              <w:rPr>
                <w:sz w:val="14"/>
                <w:szCs w:val="14"/>
              </w:rPr>
              <w:t xml:space="preserve">Замена котлов </w:t>
            </w:r>
            <w:proofErr w:type="spellStart"/>
            <w:r w:rsidRPr="00EB721E">
              <w:rPr>
                <w:sz w:val="14"/>
                <w:szCs w:val="14"/>
              </w:rPr>
              <w:t>КВр</w:t>
            </w:r>
            <w:proofErr w:type="spellEnd"/>
            <w:r w:rsidRPr="00EB721E">
              <w:rPr>
                <w:sz w:val="14"/>
                <w:szCs w:val="14"/>
              </w:rPr>
              <w:t xml:space="preserve"> 1,8 МВт - 4 шт.</w:t>
            </w:r>
          </w:p>
        </w:tc>
        <w:tc>
          <w:tcPr>
            <w:tcW w:w="1014" w:type="dxa"/>
            <w:shd w:val="clear" w:color="auto" w:fill="auto"/>
            <w:noWrap/>
            <w:vAlign w:val="center"/>
            <w:hideMark/>
          </w:tcPr>
          <w:p w14:paraId="0B12DAB3" w14:textId="77777777" w:rsidR="00EB721E" w:rsidRPr="00EB721E" w:rsidRDefault="00EB721E" w:rsidP="00EB721E">
            <w:pPr>
              <w:jc w:val="center"/>
              <w:rPr>
                <w:sz w:val="14"/>
                <w:szCs w:val="14"/>
              </w:rPr>
            </w:pPr>
            <w:r w:rsidRPr="00EB721E">
              <w:rPr>
                <w:sz w:val="14"/>
                <w:szCs w:val="14"/>
              </w:rPr>
              <w:t>3269,66</w:t>
            </w:r>
          </w:p>
        </w:tc>
        <w:tc>
          <w:tcPr>
            <w:tcW w:w="1035" w:type="dxa"/>
            <w:shd w:val="clear" w:color="auto" w:fill="auto"/>
            <w:noWrap/>
            <w:vAlign w:val="center"/>
            <w:hideMark/>
          </w:tcPr>
          <w:p w14:paraId="6D5CAD56" w14:textId="77777777" w:rsidR="00EB721E" w:rsidRPr="00EB721E" w:rsidRDefault="00EB721E" w:rsidP="00EB721E">
            <w:pPr>
              <w:jc w:val="center"/>
              <w:rPr>
                <w:sz w:val="14"/>
                <w:szCs w:val="14"/>
              </w:rPr>
            </w:pPr>
            <w:r w:rsidRPr="00EB721E">
              <w:rPr>
                <w:sz w:val="14"/>
                <w:szCs w:val="14"/>
              </w:rPr>
              <w:t>217,76</w:t>
            </w:r>
          </w:p>
        </w:tc>
        <w:tc>
          <w:tcPr>
            <w:tcW w:w="1020" w:type="dxa"/>
            <w:shd w:val="clear" w:color="auto" w:fill="auto"/>
            <w:noWrap/>
            <w:vAlign w:val="center"/>
            <w:hideMark/>
          </w:tcPr>
          <w:p w14:paraId="1772B1CF"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261C0587"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1C0CCFC8"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328BE6ED"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3C26DF93"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3A5BDD33"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7141BC59"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01E3A5D6"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155DADD4" w14:textId="77777777" w:rsidR="00EB721E" w:rsidRPr="00EB721E" w:rsidRDefault="00EB721E" w:rsidP="00EB721E">
            <w:pPr>
              <w:jc w:val="center"/>
              <w:rPr>
                <w:sz w:val="14"/>
                <w:szCs w:val="14"/>
              </w:rPr>
            </w:pPr>
            <w:r w:rsidRPr="00EB721E">
              <w:rPr>
                <w:sz w:val="14"/>
                <w:szCs w:val="14"/>
              </w:rPr>
              <w:t>0,00</w:t>
            </w:r>
          </w:p>
        </w:tc>
      </w:tr>
      <w:tr w:rsidR="00EB721E" w:rsidRPr="00EB721E" w14:paraId="48D47ABD" w14:textId="77777777" w:rsidTr="009E53B0">
        <w:trPr>
          <w:gridAfter w:val="1"/>
          <w:wAfter w:w="11" w:type="dxa"/>
          <w:trHeight w:val="210"/>
          <w:jc w:val="center"/>
        </w:trPr>
        <w:tc>
          <w:tcPr>
            <w:tcW w:w="4504" w:type="dxa"/>
            <w:gridSpan w:val="2"/>
            <w:shd w:val="clear" w:color="auto" w:fill="auto"/>
            <w:noWrap/>
            <w:vAlign w:val="center"/>
            <w:hideMark/>
          </w:tcPr>
          <w:p w14:paraId="18E9BA18" w14:textId="77777777" w:rsidR="00EB721E" w:rsidRPr="00EB721E" w:rsidRDefault="00EB721E" w:rsidP="00EB721E">
            <w:pPr>
              <w:jc w:val="center"/>
              <w:rPr>
                <w:sz w:val="14"/>
                <w:szCs w:val="14"/>
              </w:rPr>
            </w:pPr>
            <w:r w:rsidRPr="00EB721E">
              <w:rPr>
                <w:sz w:val="14"/>
                <w:szCs w:val="14"/>
              </w:rPr>
              <w:t>Всего по группе 3</w:t>
            </w:r>
          </w:p>
        </w:tc>
        <w:tc>
          <w:tcPr>
            <w:tcW w:w="1014" w:type="dxa"/>
            <w:shd w:val="clear" w:color="auto" w:fill="auto"/>
            <w:noWrap/>
            <w:vAlign w:val="center"/>
            <w:hideMark/>
          </w:tcPr>
          <w:p w14:paraId="5994EC48" w14:textId="77777777" w:rsidR="00EB721E" w:rsidRPr="00EB721E" w:rsidRDefault="00EB721E" w:rsidP="00EB721E">
            <w:pPr>
              <w:jc w:val="center"/>
              <w:rPr>
                <w:sz w:val="14"/>
                <w:szCs w:val="14"/>
              </w:rPr>
            </w:pPr>
            <w:r w:rsidRPr="00EB721E">
              <w:rPr>
                <w:sz w:val="14"/>
                <w:szCs w:val="14"/>
              </w:rPr>
              <w:t>11707,13</w:t>
            </w:r>
          </w:p>
        </w:tc>
        <w:tc>
          <w:tcPr>
            <w:tcW w:w="1035" w:type="dxa"/>
            <w:shd w:val="clear" w:color="auto" w:fill="auto"/>
            <w:noWrap/>
            <w:vAlign w:val="center"/>
            <w:hideMark/>
          </w:tcPr>
          <w:p w14:paraId="41395D86" w14:textId="77777777" w:rsidR="00EB721E" w:rsidRPr="00EB721E" w:rsidRDefault="00EB721E" w:rsidP="00EB721E">
            <w:pPr>
              <w:jc w:val="center"/>
              <w:rPr>
                <w:sz w:val="14"/>
                <w:szCs w:val="14"/>
              </w:rPr>
            </w:pPr>
            <w:r w:rsidRPr="00EB721E">
              <w:rPr>
                <w:sz w:val="14"/>
                <w:szCs w:val="14"/>
              </w:rPr>
              <w:t>7634,68</w:t>
            </w:r>
          </w:p>
        </w:tc>
        <w:tc>
          <w:tcPr>
            <w:tcW w:w="1020" w:type="dxa"/>
            <w:shd w:val="clear" w:color="auto" w:fill="auto"/>
            <w:noWrap/>
            <w:vAlign w:val="center"/>
            <w:hideMark/>
          </w:tcPr>
          <w:p w14:paraId="50C5AF93"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4AED88B2"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15A1FCE4"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026F83B5"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0B1C782B"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5E3AD30D"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11BF8ADC"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7C3EC8C0"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0FA85BBF" w14:textId="77777777" w:rsidR="00EB721E" w:rsidRPr="00EB721E" w:rsidRDefault="00EB721E" w:rsidP="00EB721E">
            <w:pPr>
              <w:jc w:val="center"/>
              <w:rPr>
                <w:sz w:val="14"/>
                <w:szCs w:val="14"/>
              </w:rPr>
            </w:pPr>
            <w:r w:rsidRPr="00EB721E">
              <w:rPr>
                <w:sz w:val="14"/>
                <w:szCs w:val="14"/>
              </w:rPr>
              <w:t>0,00</w:t>
            </w:r>
          </w:p>
        </w:tc>
      </w:tr>
      <w:tr w:rsidR="00EB721E" w:rsidRPr="00EB721E" w14:paraId="45447D51" w14:textId="77777777" w:rsidTr="009E53B0">
        <w:trPr>
          <w:gridAfter w:val="1"/>
          <w:wAfter w:w="11" w:type="dxa"/>
          <w:trHeight w:val="525"/>
          <w:jc w:val="center"/>
        </w:trPr>
        <w:tc>
          <w:tcPr>
            <w:tcW w:w="4504" w:type="dxa"/>
            <w:gridSpan w:val="2"/>
            <w:shd w:val="clear" w:color="auto" w:fill="auto"/>
            <w:vAlign w:val="center"/>
            <w:hideMark/>
          </w:tcPr>
          <w:p w14:paraId="1A758206" w14:textId="77777777" w:rsidR="00EB721E" w:rsidRPr="00EB721E" w:rsidRDefault="00EB721E" w:rsidP="00EB721E">
            <w:pPr>
              <w:rPr>
                <w:sz w:val="14"/>
                <w:szCs w:val="14"/>
              </w:rPr>
            </w:pPr>
            <w:r w:rsidRPr="00EB721E">
              <w:rPr>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c>
          <w:tcPr>
            <w:tcW w:w="1014" w:type="dxa"/>
            <w:shd w:val="clear" w:color="auto" w:fill="auto"/>
            <w:noWrap/>
            <w:vAlign w:val="center"/>
            <w:hideMark/>
          </w:tcPr>
          <w:p w14:paraId="2909E018"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7AE6D03B"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03CF6DA2"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47AD9F9E"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6AD139FA"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77AA13E5"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52CA1D92"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2EDD3ABD"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7823302F"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78FC7EDF"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099C1E56" w14:textId="77777777" w:rsidR="00EB721E" w:rsidRPr="00EB721E" w:rsidRDefault="00EB721E" w:rsidP="00EB721E">
            <w:pPr>
              <w:jc w:val="center"/>
              <w:rPr>
                <w:sz w:val="14"/>
                <w:szCs w:val="14"/>
              </w:rPr>
            </w:pPr>
            <w:r w:rsidRPr="00EB721E">
              <w:rPr>
                <w:sz w:val="14"/>
                <w:szCs w:val="14"/>
              </w:rPr>
              <w:t>0,00</w:t>
            </w:r>
          </w:p>
        </w:tc>
      </w:tr>
      <w:tr w:rsidR="00EB721E" w:rsidRPr="00EB721E" w14:paraId="698BEA10" w14:textId="77777777" w:rsidTr="009E53B0">
        <w:trPr>
          <w:gridAfter w:val="1"/>
          <w:wAfter w:w="11" w:type="dxa"/>
          <w:trHeight w:val="210"/>
          <w:jc w:val="center"/>
        </w:trPr>
        <w:tc>
          <w:tcPr>
            <w:tcW w:w="4504" w:type="dxa"/>
            <w:gridSpan w:val="2"/>
            <w:shd w:val="clear" w:color="auto" w:fill="auto"/>
            <w:noWrap/>
            <w:vAlign w:val="center"/>
            <w:hideMark/>
          </w:tcPr>
          <w:p w14:paraId="6F886F7A" w14:textId="77777777" w:rsidR="00EB721E" w:rsidRPr="00EB721E" w:rsidRDefault="00EB721E" w:rsidP="00EB721E">
            <w:pPr>
              <w:jc w:val="center"/>
              <w:rPr>
                <w:sz w:val="14"/>
                <w:szCs w:val="14"/>
              </w:rPr>
            </w:pPr>
            <w:r w:rsidRPr="00EB721E">
              <w:rPr>
                <w:sz w:val="14"/>
                <w:szCs w:val="14"/>
              </w:rPr>
              <w:t>Всего по группе 4</w:t>
            </w:r>
          </w:p>
        </w:tc>
        <w:tc>
          <w:tcPr>
            <w:tcW w:w="1014" w:type="dxa"/>
            <w:shd w:val="clear" w:color="auto" w:fill="auto"/>
            <w:noWrap/>
            <w:vAlign w:val="center"/>
            <w:hideMark/>
          </w:tcPr>
          <w:p w14:paraId="6029A077"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37FDECE4"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2375C3BE"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77E30C7D"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5C6307A7"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5E296F67"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76A3A52C"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7F047241"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68A02FC1"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645500F6"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2C12D541" w14:textId="77777777" w:rsidR="00EB721E" w:rsidRPr="00EB721E" w:rsidRDefault="00EB721E" w:rsidP="00EB721E">
            <w:pPr>
              <w:jc w:val="center"/>
              <w:rPr>
                <w:sz w:val="14"/>
                <w:szCs w:val="14"/>
              </w:rPr>
            </w:pPr>
            <w:r w:rsidRPr="00EB721E">
              <w:rPr>
                <w:sz w:val="14"/>
                <w:szCs w:val="14"/>
              </w:rPr>
              <w:t>0,00</w:t>
            </w:r>
          </w:p>
        </w:tc>
      </w:tr>
      <w:tr w:rsidR="00EB721E" w:rsidRPr="00EB721E" w14:paraId="45562C3C" w14:textId="77777777" w:rsidTr="009E53B0">
        <w:trPr>
          <w:gridAfter w:val="1"/>
          <w:wAfter w:w="11" w:type="dxa"/>
          <w:trHeight w:val="405"/>
          <w:jc w:val="center"/>
        </w:trPr>
        <w:tc>
          <w:tcPr>
            <w:tcW w:w="4504" w:type="dxa"/>
            <w:gridSpan w:val="2"/>
            <w:shd w:val="clear" w:color="auto" w:fill="auto"/>
            <w:vAlign w:val="center"/>
            <w:hideMark/>
          </w:tcPr>
          <w:p w14:paraId="379F64A5" w14:textId="77777777" w:rsidR="00EB721E" w:rsidRPr="00EB721E" w:rsidRDefault="00EB721E" w:rsidP="00EB721E">
            <w:pPr>
              <w:rPr>
                <w:sz w:val="14"/>
                <w:szCs w:val="14"/>
              </w:rPr>
            </w:pPr>
            <w:r w:rsidRPr="00EB721E">
              <w:rPr>
                <w:sz w:val="14"/>
                <w:szCs w:val="14"/>
              </w:rPr>
              <w:t>Группа 5. Вывод из эксплуатации, консервация и демонтаж объектов системы централизованного теплоснабжения</w:t>
            </w:r>
          </w:p>
        </w:tc>
        <w:tc>
          <w:tcPr>
            <w:tcW w:w="1014" w:type="dxa"/>
            <w:shd w:val="clear" w:color="auto" w:fill="auto"/>
            <w:noWrap/>
            <w:vAlign w:val="center"/>
            <w:hideMark/>
          </w:tcPr>
          <w:p w14:paraId="78E4D8F1"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7E638EEE"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4C6F4A8E"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48BFA6F"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69134DC9"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49C1394"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12A7DC66"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4CBF0168"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56A5D024"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322EDB5B"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4AA20993" w14:textId="77777777" w:rsidR="00EB721E" w:rsidRPr="00EB721E" w:rsidRDefault="00EB721E" w:rsidP="00EB721E">
            <w:pPr>
              <w:jc w:val="center"/>
              <w:rPr>
                <w:sz w:val="14"/>
                <w:szCs w:val="14"/>
              </w:rPr>
            </w:pPr>
            <w:r w:rsidRPr="00EB721E">
              <w:rPr>
                <w:sz w:val="14"/>
                <w:szCs w:val="14"/>
              </w:rPr>
              <w:t>0,00</w:t>
            </w:r>
          </w:p>
        </w:tc>
      </w:tr>
      <w:tr w:rsidR="00EB721E" w:rsidRPr="00EB721E" w14:paraId="0040DAA4" w14:textId="77777777" w:rsidTr="009E53B0">
        <w:trPr>
          <w:gridAfter w:val="1"/>
          <w:wAfter w:w="11" w:type="dxa"/>
          <w:trHeight w:val="210"/>
          <w:jc w:val="center"/>
        </w:trPr>
        <w:tc>
          <w:tcPr>
            <w:tcW w:w="575" w:type="dxa"/>
            <w:shd w:val="clear" w:color="auto" w:fill="auto"/>
            <w:noWrap/>
            <w:vAlign w:val="center"/>
            <w:hideMark/>
          </w:tcPr>
          <w:p w14:paraId="15EBDFDA" w14:textId="77777777" w:rsidR="00EB721E" w:rsidRPr="00EB721E" w:rsidRDefault="00EB721E" w:rsidP="00EB721E">
            <w:pPr>
              <w:jc w:val="center"/>
              <w:rPr>
                <w:sz w:val="14"/>
                <w:szCs w:val="14"/>
              </w:rPr>
            </w:pPr>
            <w:r w:rsidRPr="00EB721E">
              <w:rPr>
                <w:sz w:val="14"/>
                <w:szCs w:val="14"/>
              </w:rPr>
              <w:t>5.1</w:t>
            </w:r>
          </w:p>
        </w:tc>
        <w:tc>
          <w:tcPr>
            <w:tcW w:w="3929" w:type="dxa"/>
            <w:shd w:val="clear" w:color="auto" w:fill="auto"/>
            <w:noWrap/>
            <w:vAlign w:val="center"/>
            <w:hideMark/>
          </w:tcPr>
          <w:p w14:paraId="14F770CF" w14:textId="77777777" w:rsidR="00EB721E" w:rsidRPr="00EB721E" w:rsidRDefault="00EB721E" w:rsidP="00EB721E">
            <w:pPr>
              <w:jc w:val="center"/>
              <w:rPr>
                <w:sz w:val="14"/>
                <w:szCs w:val="14"/>
              </w:rPr>
            </w:pPr>
            <w:r w:rsidRPr="00EB721E">
              <w:rPr>
                <w:sz w:val="14"/>
                <w:szCs w:val="14"/>
              </w:rPr>
              <w:t>Вывод из эксплуатации, консервация и демонтаж тепловых сетей</w:t>
            </w:r>
          </w:p>
        </w:tc>
        <w:tc>
          <w:tcPr>
            <w:tcW w:w="1014" w:type="dxa"/>
            <w:shd w:val="clear" w:color="auto" w:fill="auto"/>
            <w:noWrap/>
            <w:vAlign w:val="center"/>
            <w:hideMark/>
          </w:tcPr>
          <w:p w14:paraId="73AF7B08"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2E0FC6D6"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2E4BCCFF"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2D041087"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0FFAE63C"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75F4173"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0C5E8E5B"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2287E7AB"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52CF3DD9"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7384868B"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3E2A8519" w14:textId="77777777" w:rsidR="00EB721E" w:rsidRPr="00EB721E" w:rsidRDefault="00EB721E" w:rsidP="00EB721E">
            <w:pPr>
              <w:jc w:val="center"/>
              <w:rPr>
                <w:sz w:val="14"/>
                <w:szCs w:val="14"/>
              </w:rPr>
            </w:pPr>
            <w:r w:rsidRPr="00EB721E">
              <w:rPr>
                <w:sz w:val="14"/>
                <w:szCs w:val="14"/>
              </w:rPr>
              <w:t>0,00</w:t>
            </w:r>
          </w:p>
        </w:tc>
      </w:tr>
      <w:tr w:rsidR="00EB721E" w:rsidRPr="00EB721E" w14:paraId="452374EE" w14:textId="77777777" w:rsidTr="009E53B0">
        <w:trPr>
          <w:gridAfter w:val="1"/>
          <w:wAfter w:w="11" w:type="dxa"/>
          <w:trHeight w:val="210"/>
          <w:jc w:val="center"/>
        </w:trPr>
        <w:tc>
          <w:tcPr>
            <w:tcW w:w="575" w:type="dxa"/>
            <w:shd w:val="clear" w:color="auto" w:fill="auto"/>
            <w:noWrap/>
            <w:vAlign w:val="center"/>
            <w:hideMark/>
          </w:tcPr>
          <w:p w14:paraId="53106ECA" w14:textId="77777777" w:rsidR="00EB721E" w:rsidRPr="00EB721E" w:rsidRDefault="00EB721E" w:rsidP="00EB721E">
            <w:pPr>
              <w:jc w:val="center"/>
              <w:rPr>
                <w:sz w:val="14"/>
                <w:szCs w:val="14"/>
              </w:rPr>
            </w:pPr>
            <w:r w:rsidRPr="00EB721E">
              <w:rPr>
                <w:sz w:val="14"/>
                <w:szCs w:val="14"/>
              </w:rPr>
              <w:t>5.2</w:t>
            </w:r>
          </w:p>
        </w:tc>
        <w:tc>
          <w:tcPr>
            <w:tcW w:w="3929" w:type="dxa"/>
            <w:shd w:val="clear" w:color="auto" w:fill="auto"/>
            <w:noWrap/>
            <w:vAlign w:val="center"/>
            <w:hideMark/>
          </w:tcPr>
          <w:p w14:paraId="3877117A" w14:textId="77777777" w:rsidR="00EB721E" w:rsidRPr="00EB721E" w:rsidRDefault="00EB721E" w:rsidP="00EB721E">
            <w:pPr>
              <w:jc w:val="center"/>
              <w:rPr>
                <w:sz w:val="14"/>
                <w:szCs w:val="14"/>
              </w:rPr>
            </w:pPr>
            <w:r w:rsidRPr="00EB721E">
              <w:rPr>
                <w:sz w:val="14"/>
                <w:szCs w:val="14"/>
              </w:rPr>
              <w:t>Вывод из эксплуатации, консервация и демонтаж иных объектов системы централизованного теплоснабжения, за исключением тепловых сетей</w:t>
            </w:r>
          </w:p>
        </w:tc>
        <w:tc>
          <w:tcPr>
            <w:tcW w:w="1014" w:type="dxa"/>
            <w:shd w:val="clear" w:color="auto" w:fill="auto"/>
            <w:noWrap/>
            <w:vAlign w:val="center"/>
            <w:hideMark/>
          </w:tcPr>
          <w:p w14:paraId="4AE6523B"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00ED8445"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32F7EE95"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C88A7B7"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5196F7CD"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27AD4D50"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3E7BC7BC"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2DAA50B0"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79E63E29"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10EB9D03"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39F34825" w14:textId="77777777" w:rsidR="00EB721E" w:rsidRPr="00EB721E" w:rsidRDefault="00EB721E" w:rsidP="00EB721E">
            <w:pPr>
              <w:jc w:val="center"/>
              <w:rPr>
                <w:sz w:val="14"/>
                <w:szCs w:val="14"/>
              </w:rPr>
            </w:pPr>
            <w:r w:rsidRPr="00EB721E">
              <w:rPr>
                <w:sz w:val="14"/>
                <w:szCs w:val="14"/>
              </w:rPr>
              <w:t>0,00</w:t>
            </w:r>
          </w:p>
        </w:tc>
      </w:tr>
      <w:tr w:rsidR="00EB721E" w:rsidRPr="00EB721E" w14:paraId="0A5EBEC7" w14:textId="77777777" w:rsidTr="009E53B0">
        <w:trPr>
          <w:gridAfter w:val="1"/>
          <w:wAfter w:w="11" w:type="dxa"/>
          <w:trHeight w:val="210"/>
          <w:jc w:val="center"/>
        </w:trPr>
        <w:tc>
          <w:tcPr>
            <w:tcW w:w="4504" w:type="dxa"/>
            <w:gridSpan w:val="2"/>
            <w:shd w:val="clear" w:color="auto" w:fill="auto"/>
            <w:noWrap/>
            <w:vAlign w:val="center"/>
            <w:hideMark/>
          </w:tcPr>
          <w:p w14:paraId="7C499EDB" w14:textId="77777777" w:rsidR="00EB721E" w:rsidRPr="00EB721E" w:rsidRDefault="00EB721E" w:rsidP="00EB721E">
            <w:pPr>
              <w:jc w:val="center"/>
              <w:rPr>
                <w:sz w:val="14"/>
                <w:szCs w:val="14"/>
              </w:rPr>
            </w:pPr>
            <w:r w:rsidRPr="00EB721E">
              <w:rPr>
                <w:sz w:val="14"/>
                <w:szCs w:val="14"/>
              </w:rPr>
              <w:t>Всего по группе 5</w:t>
            </w:r>
          </w:p>
        </w:tc>
        <w:tc>
          <w:tcPr>
            <w:tcW w:w="1014" w:type="dxa"/>
            <w:shd w:val="clear" w:color="auto" w:fill="auto"/>
            <w:noWrap/>
            <w:vAlign w:val="center"/>
            <w:hideMark/>
          </w:tcPr>
          <w:p w14:paraId="2F6033F1"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18B56C1C"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0301338F"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6023B011"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54266214"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5F8D8B4E"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54261AB5"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54DB76C2"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0267C4A0"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61EEE0ED"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2437C3C9" w14:textId="77777777" w:rsidR="00EB721E" w:rsidRPr="00EB721E" w:rsidRDefault="00EB721E" w:rsidP="00EB721E">
            <w:pPr>
              <w:jc w:val="center"/>
              <w:rPr>
                <w:sz w:val="14"/>
                <w:szCs w:val="14"/>
              </w:rPr>
            </w:pPr>
            <w:r w:rsidRPr="00EB721E">
              <w:rPr>
                <w:sz w:val="14"/>
                <w:szCs w:val="14"/>
              </w:rPr>
              <w:t>0,00</w:t>
            </w:r>
          </w:p>
        </w:tc>
      </w:tr>
      <w:tr w:rsidR="00EB721E" w:rsidRPr="00EB721E" w14:paraId="15F0CC83" w14:textId="77777777" w:rsidTr="009E53B0">
        <w:trPr>
          <w:gridAfter w:val="1"/>
          <w:wAfter w:w="11" w:type="dxa"/>
          <w:trHeight w:val="825"/>
          <w:jc w:val="center"/>
        </w:trPr>
        <w:tc>
          <w:tcPr>
            <w:tcW w:w="4504" w:type="dxa"/>
            <w:gridSpan w:val="2"/>
            <w:shd w:val="clear" w:color="auto" w:fill="auto"/>
            <w:vAlign w:val="center"/>
            <w:hideMark/>
          </w:tcPr>
          <w:p w14:paraId="6FC99A14" w14:textId="77777777" w:rsidR="00EB721E" w:rsidRPr="00EB721E" w:rsidRDefault="00EB721E" w:rsidP="00EB721E">
            <w:pPr>
              <w:rPr>
                <w:sz w:val="14"/>
                <w:szCs w:val="14"/>
              </w:rPr>
            </w:pPr>
            <w:r w:rsidRPr="00EB721E">
              <w:rPr>
                <w:sz w:val="14"/>
                <w:szCs w:val="14"/>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c>
          <w:tcPr>
            <w:tcW w:w="1014" w:type="dxa"/>
            <w:shd w:val="clear" w:color="auto" w:fill="auto"/>
            <w:noWrap/>
            <w:vAlign w:val="center"/>
            <w:hideMark/>
          </w:tcPr>
          <w:p w14:paraId="2428DD8A"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4EC7BCBE"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5FA0950C"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2E82C6E6"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6A1541B7"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4C86F35B"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7032B6C8"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649B16DB"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2CC8C7AC"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2DA0CB7B"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0CAAF7CB" w14:textId="77777777" w:rsidR="00EB721E" w:rsidRPr="00EB721E" w:rsidRDefault="00EB721E" w:rsidP="00EB721E">
            <w:pPr>
              <w:jc w:val="center"/>
              <w:rPr>
                <w:sz w:val="14"/>
                <w:szCs w:val="14"/>
              </w:rPr>
            </w:pPr>
            <w:r w:rsidRPr="00EB721E">
              <w:rPr>
                <w:sz w:val="14"/>
                <w:szCs w:val="14"/>
              </w:rPr>
              <w:t>0,00</w:t>
            </w:r>
          </w:p>
        </w:tc>
      </w:tr>
      <w:tr w:rsidR="00EB721E" w:rsidRPr="00EB721E" w14:paraId="3AFEA5C6" w14:textId="77777777" w:rsidTr="009E53B0">
        <w:trPr>
          <w:gridAfter w:val="1"/>
          <w:wAfter w:w="11" w:type="dxa"/>
          <w:trHeight w:val="210"/>
          <w:jc w:val="center"/>
        </w:trPr>
        <w:tc>
          <w:tcPr>
            <w:tcW w:w="4504" w:type="dxa"/>
            <w:gridSpan w:val="2"/>
            <w:shd w:val="clear" w:color="auto" w:fill="auto"/>
            <w:noWrap/>
            <w:vAlign w:val="center"/>
            <w:hideMark/>
          </w:tcPr>
          <w:p w14:paraId="51E2860B" w14:textId="77777777" w:rsidR="00EB721E" w:rsidRPr="00EB721E" w:rsidRDefault="00EB721E" w:rsidP="00EB721E">
            <w:pPr>
              <w:jc w:val="center"/>
              <w:rPr>
                <w:sz w:val="14"/>
                <w:szCs w:val="14"/>
              </w:rPr>
            </w:pPr>
            <w:r w:rsidRPr="00EB721E">
              <w:rPr>
                <w:sz w:val="14"/>
                <w:szCs w:val="14"/>
              </w:rPr>
              <w:t>Всего по группе 6</w:t>
            </w:r>
          </w:p>
        </w:tc>
        <w:tc>
          <w:tcPr>
            <w:tcW w:w="1014" w:type="dxa"/>
            <w:shd w:val="clear" w:color="auto" w:fill="auto"/>
            <w:noWrap/>
            <w:vAlign w:val="center"/>
            <w:hideMark/>
          </w:tcPr>
          <w:p w14:paraId="7A3D46A2" w14:textId="77777777" w:rsidR="00EB721E" w:rsidRPr="00EB721E" w:rsidRDefault="00EB721E" w:rsidP="00EB721E">
            <w:pPr>
              <w:jc w:val="center"/>
              <w:rPr>
                <w:sz w:val="14"/>
                <w:szCs w:val="14"/>
              </w:rPr>
            </w:pPr>
            <w:r w:rsidRPr="00EB721E">
              <w:rPr>
                <w:sz w:val="14"/>
                <w:szCs w:val="14"/>
              </w:rPr>
              <w:t>0,00</w:t>
            </w:r>
          </w:p>
        </w:tc>
        <w:tc>
          <w:tcPr>
            <w:tcW w:w="1035" w:type="dxa"/>
            <w:shd w:val="clear" w:color="auto" w:fill="auto"/>
            <w:noWrap/>
            <w:vAlign w:val="center"/>
            <w:hideMark/>
          </w:tcPr>
          <w:p w14:paraId="1BCBB19C" w14:textId="77777777" w:rsidR="00EB721E" w:rsidRPr="00EB721E" w:rsidRDefault="00EB721E" w:rsidP="00EB721E">
            <w:pPr>
              <w:jc w:val="center"/>
              <w:rPr>
                <w:sz w:val="14"/>
                <w:szCs w:val="14"/>
              </w:rPr>
            </w:pPr>
            <w:r w:rsidRPr="00EB721E">
              <w:rPr>
                <w:sz w:val="14"/>
                <w:szCs w:val="14"/>
              </w:rPr>
              <w:t>0,00</w:t>
            </w:r>
          </w:p>
        </w:tc>
        <w:tc>
          <w:tcPr>
            <w:tcW w:w="1020" w:type="dxa"/>
            <w:shd w:val="clear" w:color="auto" w:fill="auto"/>
            <w:noWrap/>
            <w:vAlign w:val="center"/>
            <w:hideMark/>
          </w:tcPr>
          <w:p w14:paraId="706971C7"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183EE3C5"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3FB4B570"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12A15E5C"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53ADACA3"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48C4D26A"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41C9073F"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5827D473"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0B0E3472" w14:textId="77777777" w:rsidR="00EB721E" w:rsidRPr="00EB721E" w:rsidRDefault="00EB721E" w:rsidP="00EB721E">
            <w:pPr>
              <w:jc w:val="center"/>
              <w:rPr>
                <w:sz w:val="14"/>
                <w:szCs w:val="14"/>
              </w:rPr>
            </w:pPr>
            <w:r w:rsidRPr="00EB721E">
              <w:rPr>
                <w:sz w:val="14"/>
                <w:szCs w:val="14"/>
              </w:rPr>
              <w:t>0,00</w:t>
            </w:r>
          </w:p>
        </w:tc>
      </w:tr>
      <w:tr w:rsidR="00EB721E" w:rsidRPr="00EB721E" w14:paraId="2C40B58F" w14:textId="77777777" w:rsidTr="009E53B0">
        <w:trPr>
          <w:gridAfter w:val="1"/>
          <w:wAfter w:w="11" w:type="dxa"/>
          <w:trHeight w:val="210"/>
          <w:jc w:val="center"/>
        </w:trPr>
        <w:tc>
          <w:tcPr>
            <w:tcW w:w="4504" w:type="dxa"/>
            <w:gridSpan w:val="2"/>
            <w:shd w:val="clear" w:color="auto" w:fill="auto"/>
            <w:noWrap/>
            <w:vAlign w:val="center"/>
            <w:hideMark/>
          </w:tcPr>
          <w:p w14:paraId="562A64C9" w14:textId="77777777" w:rsidR="00EB721E" w:rsidRPr="00EB721E" w:rsidRDefault="00EB721E" w:rsidP="00EB721E">
            <w:pPr>
              <w:jc w:val="center"/>
              <w:rPr>
                <w:sz w:val="14"/>
                <w:szCs w:val="14"/>
              </w:rPr>
            </w:pPr>
            <w:r w:rsidRPr="00EB721E">
              <w:rPr>
                <w:sz w:val="14"/>
                <w:szCs w:val="14"/>
              </w:rPr>
              <w:t>ИТОГО по программе</w:t>
            </w:r>
          </w:p>
        </w:tc>
        <w:tc>
          <w:tcPr>
            <w:tcW w:w="1014" w:type="dxa"/>
            <w:shd w:val="clear" w:color="auto" w:fill="auto"/>
            <w:noWrap/>
            <w:vAlign w:val="center"/>
            <w:hideMark/>
          </w:tcPr>
          <w:p w14:paraId="33695447" w14:textId="77777777" w:rsidR="00EB721E" w:rsidRPr="00EB721E" w:rsidRDefault="00EB721E" w:rsidP="00EB721E">
            <w:pPr>
              <w:jc w:val="center"/>
              <w:rPr>
                <w:sz w:val="14"/>
                <w:szCs w:val="14"/>
              </w:rPr>
            </w:pPr>
            <w:r w:rsidRPr="00EB721E">
              <w:rPr>
                <w:sz w:val="14"/>
                <w:szCs w:val="14"/>
              </w:rPr>
              <w:t>11707,13</w:t>
            </w:r>
          </w:p>
        </w:tc>
        <w:tc>
          <w:tcPr>
            <w:tcW w:w="1035" w:type="dxa"/>
            <w:shd w:val="clear" w:color="auto" w:fill="auto"/>
            <w:noWrap/>
            <w:vAlign w:val="center"/>
            <w:hideMark/>
          </w:tcPr>
          <w:p w14:paraId="6AD2F8CA" w14:textId="77777777" w:rsidR="00EB721E" w:rsidRPr="00EB721E" w:rsidRDefault="00EB721E" w:rsidP="00EB721E">
            <w:pPr>
              <w:jc w:val="center"/>
              <w:rPr>
                <w:sz w:val="14"/>
                <w:szCs w:val="14"/>
              </w:rPr>
            </w:pPr>
            <w:r w:rsidRPr="00EB721E">
              <w:rPr>
                <w:sz w:val="14"/>
                <w:szCs w:val="14"/>
              </w:rPr>
              <w:t>7634,68</w:t>
            </w:r>
          </w:p>
        </w:tc>
        <w:tc>
          <w:tcPr>
            <w:tcW w:w="1020" w:type="dxa"/>
            <w:shd w:val="clear" w:color="auto" w:fill="auto"/>
            <w:noWrap/>
            <w:vAlign w:val="center"/>
            <w:hideMark/>
          </w:tcPr>
          <w:p w14:paraId="3A9F44C9" w14:textId="77777777" w:rsidR="00EB721E" w:rsidRPr="00EB721E" w:rsidRDefault="00EB721E" w:rsidP="00EB721E">
            <w:pPr>
              <w:jc w:val="center"/>
              <w:rPr>
                <w:sz w:val="14"/>
                <w:szCs w:val="14"/>
              </w:rPr>
            </w:pPr>
            <w:r w:rsidRPr="00EB721E">
              <w:rPr>
                <w:sz w:val="14"/>
                <w:szCs w:val="14"/>
              </w:rPr>
              <w:t>0,00</w:t>
            </w:r>
          </w:p>
        </w:tc>
        <w:tc>
          <w:tcPr>
            <w:tcW w:w="977" w:type="dxa"/>
            <w:shd w:val="clear" w:color="auto" w:fill="auto"/>
            <w:noWrap/>
            <w:vAlign w:val="center"/>
            <w:hideMark/>
          </w:tcPr>
          <w:p w14:paraId="0B1E9FF9" w14:textId="77777777" w:rsidR="00EB721E" w:rsidRPr="00EB721E" w:rsidRDefault="00EB721E" w:rsidP="00EB721E">
            <w:pPr>
              <w:jc w:val="center"/>
              <w:rPr>
                <w:sz w:val="14"/>
                <w:szCs w:val="14"/>
              </w:rPr>
            </w:pPr>
            <w:r w:rsidRPr="00EB721E">
              <w:rPr>
                <w:sz w:val="14"/>
                <w:szCs w:val="14"/>
              </w:rPr>
              <w:t>0,00</w:t>
            </w:r>
          </w:p>
        </w:tc>
        <w:tc>
          <w:tcPr>
            <w:tcW w:w="1034" w:type="dxa"/>
            <w:shd w:val="clear" w:color="auto" w:fill="auto"/>
            <w:noWrap/>
            <w:vAlign w:val="center"/>
            <w:hideMark/>
          </w:tcPr>
          <w:p w14:paraId="30EBDBD7" w14:textId="77777777" w:rsidR="00EB721E" w:rsidRPr="00EB721E" w:rsidRDefault="00EB721E" w:rsidP="00EB721E">
            <w:pPr>
              <w:jc w:val="center"/>
              <w:rPr>
                <w:sz w:val="14"/>
                <w:szCs w:val="14"/>
              </w:rPr>
            </w:pPr>
            <w:r w:rsidRPr="00EB721E">
              <w:rPr>
                <w:sz w:val="14"/>
                <w:szCs w:val="14"/>
              </w:rPr>
              <w:t>0,00</w:t>
            </w:r>
          </w:p>
        </w:tc>
        <w:tc>
          <w:tcPr>
            <w:tcW w:w="1757" w:type="dxa"/>
            <w:shd w:val="clear" w:color="auto" w:fill="auto"/>
            <w:noWrap/>
            <w:vAlign w:val="center"/>
            <w:hideMark/>
          </w:tcPr>
          <w:p w14:paraId="635D8C6A" w14:textId="77777777" w:rsidR="00EB721E" w:rsidRPr="00EB721E" w:rsidRDefault="00EB721E" w:rsidP="00EB721E">
            <w:pPr>
              <w:jc w:val="center"/>
              <w:rPr>
                <w:sz w:val="14"/>
                <w:szCs w:val="14"/>
              </w:rPr>
            </w:pPr>
            <w:r w:rsidRPr="00EB721E">
              <w:rPr>
                <w:sz w:val="14"/>
                <w:szCs w:val="14"/>
              </w:rPr>
              <w:t>0,00</w:t>
            </w:r>
          </w:p>
        </w:tc>
        <w:tc>
          <w:tcPr>
            <w:tcW w:w="924" w:type="dxa"/>
            <w:shd w:val="clear" w:color="auto" w:fill="auto"/>
            <w:noWrap/>
            <w:vAlign w:val="center"/>
            <w:hideMark/>
          </w:tcPr>
          <w:p w14:paraId="16E09906" w14:textId="77777777" w:rsidR="00EB721E" w:rsidRPr="00EB721E" w:rsidRDefault="00EB721E" w:rsidP="00EB721E">
            <w:pPr>
              <w:jc w:val="center"/>
              <w:rPr>
                <w:sz w:val="14"/>
                <w:szCs w:val="14"/>
              </w:rPr>
            </w:pPr>
            <w:r w:rsidRPr="00EB721E">
              <w:rPr>
                <w:sz w:val="14"/>
                <w:szCs w:val="14"/>
              </w:rPr>
              <w:t>0,00</w:t>
            </w:r>
          </w:p>
        </w:tc>
        <w:tc>
          <w:tcPr>
            <w:tcW w:w="793" w:type="dxa"/>
            <w:shd w:val="clear" w:color="auto" w:fill="auto"/>
            <w:noWrap/>
            <w:vAlign w:val="center"/>
            <w:hideMark/>
          </w:tcPr>
          <w:p w14:paraId="415B3ED7" w14:textId="77777777" w:rsidR="00EB721E" w:rsidRPr="00EB721E" w:rsidRDefault="00EB721E" w:rsidP="00EB721E">
            <w:pPr>
              <w:jc w:val="center"/>
              <w:rPr>
                <w:sz w:val="14"/>
                <w:szCs w:val="14"/>
              </w:rPr>
            </w:pPr>
            <w:r w:rsidRPr="00EB721E">
              <w:rPr>
                <w:sz w:val="14"/>
                <w:szCs w:val="14"/>
              </w:rPr>
              <w:t>0,00</w:t>
            </w:r>
          </w:p>
        </w:tc>
        <w:tc>
          <w:tcPr>
            <w:tcW w:w="915" w:type="dxa"/>
            <w:shd w:val="clear" w:color="auto" w:fill="auto"/>
            <w:noWrap/>
            <w:vAlign w:val="center"/>
            <w:hideMark/>
          </w:tcPr>
          <w:p w14:paraId="648698C4" w14:textId="77777777" w:rsidR="00EB721E" w:rsidRPr="00EB721E" w:rsidRDefault="00EB721E" w:rsidP="00EB721E">
            <w:pPr>
              <w:jc w:val="center"/>
              <w:rPr>
                <w:sz w:val="14"/>
                <w:szCs w:val="14"/>
              </w:rPr>
            </w:pPr>
            <w:r w:rsidRPr="00EB721E">
              <w:rPr>
                <w:sz w:val="14"/>
                <w:szCs w:val="14"/>
              </w:rPr>
              <w:t>0,00</w:t>
            </w:r>
          </w:p>
        </w:tc>
        <w:tc>
          <w:tcPr>
            <w:tcW w:w="1367" w:type="dxa"/>
            <w:shd w:val="clear" w:color="auto" w:fill="auto"/>
            <w:noWrap/>
            <w:vAlign w:val="center"/>
            <w:hideMark/>
          </w:tcPr>
          <w:p w14:paraId="1A9F8F2A" w14:textId="77777777" w:rsidR="00EB721E" w:rsidRPr="00EB721E" w:rsidRDefault="00EB721E" w:rsidP="00EB721E">
            <w:pPr>
              <w:jc w:val="center"/>
              <w:rPr>
                <w:sz w:val="14"/>
                <w:szCs w:val="14"/>
              </w:rPr>
            </w:pPr>
            <w:r w:rsidRPr="00EB721E">
              <w:rPr>
                <w:sz w:val="14"/>
                <w:szCs w:val="14"/>
              </w:rPr>
              <w:t>0,00</w:t>
            </w:r>
          </w:p>
        </w:tc>
        <w:tc>
          <w:tcPr>
            <w:tcW w:w="847" w:type="dxa"/>
            <w:shd w:val="clear" w:color="auto" w:fill="auto"/>
            <w:noWrap/>
            <w:vAlign w:val="center"/>
            <w:hideMark/>
          </w:tcPr>
          <w:p w14:paraId="764410AD" w14:textId="77777777" w:rsidR="00EB721E" w:rsidRPr="00EB721E" w:rsidRDefault="00EB721E" w:rsidP="00EB721E">
            <w:pPr>
              <w:jc w:val="center"/>
              <w:rPr>
                <w:sz w:val="14"/>
                <w:szCs w:val="14"/>
              </w:rPr>
            </w:pPr>
            <w:r w:rsidRPr="00EB721E">
              <w:rPr>
                <w:sz w:val="14"/>
                <w:szCs w:val="14"/>
              </w:rPr>
              <w:t>0,00</w:t>
            </w:r>
          </w:p>
        </w:tc>
      </w:tr>
    </w:tbl>
    <w:p w14:paraId="4981FA67" w14:textId="77777777" w:rsidR="00EB721E" w:rsidRPr="00EB721E" w:rsidRDefault="00EB721E" w:rsidP="00EB721E">
      <w:pPr>
        <w:ind w:left="10348" w:right="-31"/>
        <w:jc w:val="center"/>
        <w:rPr>
          <w:sz w:val="20"/>
          <w:szCs w:val="20"/>
        </w:rPr>
      </w:pPr>
    </w:p>
    <w:p w14:paraId="1A7017E3" w14:textId="77777777" w:rsidR="00EB721E" w:rsidRPr="00EB721E" w:rsidRDefault="00EB721E" w:rsidP="00EB721E">
      <w:pPr>
        <w:ind w:left="284" w:right="536"/>
        <w:jc w:val="center"/>
        <w:rPr>
          <w:b/>
          <w:bCs/>
          <w:sz w:val="28"/>
          <w:szCs w:val="28"/>
        </w:rPr>
      </w:pPr>
    </w:p>
    <w:bookmarkEnd w:id="5"/>
    <w:p w14:paraId="1A3F6903" w14:textId="77777777" w:rsidR="00EB721E" w:rsidRDefault="00EB721E" w:rsidP="00EB721E">
      <w:pPr>
        <w:jc w:val="both"/>
        <w:rPr>
          <w:sz w:val="20"/>
          <w:szCs w:val="20"/>
        </w:rPr>
        <w:sectPr w:rsidR="00EB721E" w:rsidSect="00EB721E">
          <w:headerReference w:type="default" r:id="rId11"/>
          <w:pgSz w:w="16838" w:h="11906" w:orient="landscape"/>
          <w:pgMar w:top="1701" w:right="1134" w:bottom="567" w:left="1134" w:header="567" w:footer="709" w:gutter="0"/>
          <w:cols w:space="708"/>
          <w:docGrid w:linePitch="360"/>
        </w:sectPr>
      </w:pPr>
    </w:p>
    <w:p w14:paraId="0DAC5F6D" w14:textId="61157453" w:rsidR="00EB721E" w:rsidRPr="00F01343" w:rsidRDefault="00EB721E" w:rsidP="00EB721E">
      <w:pPr>
        <w:tabs>
          <w:tab w:val="left" w:pos="270"/>
          <w:tab w:val="right" w:pos="9355"/>
        </w:tabs>
        <w:ind w:left="-4310" w:firstLine="9980"/>
      </w:pPr>
      <w:r w:rsidRPr="00F01343">
        <w:lastRenderedPageBreak/>
        <w:t>Приложение</w:t>
      </w:r>
      <w:r>
        <w:t xml:space="preserve"> № </w:t>
      </w:r>
      <w:r>
        <w:t>2</w:t>
      </w:r>
      <w:r>
        <w:t xml:space="preserve"> к протоколу</w:t>
      </w:r>
      <w:r w:rsidRPr="00F01343">
        <w:t xml:space="preserve"> № </w:t>
      </w:r>
      <w:r>
        <w:t>88</w:t>
      </w:r>
    </w:p>
    <w:p w14:paraId="28D58914" w14:textId="77777777" w:rsidR="00EB721E" w:rsidRPr="00F01343" w:rsidRDefault="00EB721E" w:rsidP="00EB721E">
      <w:pPr>
        <w:tabs>
          <w:tab w:val="left" w:pos="3686"/>
          <w:tab w:val="left" w:pos="9498"/>
        </w:tabs>
        <w:ind w:left="-4310" w:right="-569" w:firstLine="9980"/>
      </w:pPr>
      <w:r w:rsidRPr="00F01343">
        <w:t>заседания правления Региональной</w:t>
      </w:r>
    </w:p>
    <w:p w14:paraId="22F88BC0" w14:textId="77777777" w:rsidR="00EB721E" w:rsidRPr="00F01343" w:rsidRDefault="00EB721E" w:rsidP="00EB721E">
      <w:pPr>
        <w:tabs>
          <w:tab w:val="left" w:pos="3686"/>
          <w:tab w:val="left" w:pos="9498"/>
        </w:tabs>
        <w:ind w:left="-4310" w:right="-569" w:firstLine="9980"/>
      </w:pPr>
      <w:r w:rsidRPr="00F01343">
        <w:t>энергетической комиссии</w:t>
      </w:r>
    </w:p>
    <w:p w14:paraId="3416032B" w14:textId="77777777" w:rsidR="00EB721E" w:rsidRDefault="00EB721E" w:rsidP="00EB721E">
      <w:pPr>
        <w:tabs>
          <w:tab w:val="left" w:pos="3686"/>
          <w:tab w:val="left" w:pos="9498"/>
        </w:tabs>
        <w:ind w:left="-4310" w:right="-569" w:firstLine="9980"/>
      </w:pPr>
      <w:r w:rsidRPr="00F01343">
        <w:t xml:space="preserve">Кузбасса от </w:t>
      </w:r>
      <w:r>
        <w:t>17</w:t>
      </w:r>
      <w:r w:rsidRPr="00F01343">
        <w:t>.</w:t>
      </w:r>
      <w:r>
        <w:t>12</w:t>
      </w:r>
      <w:r w:rsidRPr="00F01343">
        <w:t>.2024</w:t>
      </w:r>
    </w:p>
    <w:p w14:paraId="4B8447DC" w14:textId="77777777" w:rsidR="00EB721E" w:rsidRDefault="00EB721E" w:rsidP="00EB721E">
      <w:pPr>
        <w:tabs>
          <w:tab w:val="left" w:pos="3686"/>
          <w:tab w:val="left" w:pos="9498"/>
        </w:tabs>
        <w:ind w:right="-569"/>
      </w:pPr>
    </w:p>
    <w:p w14:paraId="0546D359" w14:textId="77777777" w:rsidR="008D6590" w:rsidRPr="008D6590" w:rsidRDefault="008D6590" w:rsidP="008D6590">
      <w:pPr>
        <w:autoSpaceDE w:val="0"/>
        <w:autoSpaceDN w:val="0"/>
        <w:adjustRightInd w:val="0"/>
        <w:jc w:val="center"/>
        <w:rPr>
          <w:b/>
          <w:bCs/>
          <w:sz w:val="28"/>
          <w:szCs w:val="28"/>
        </w:rPr>
      </w:pPr>
      <w:bookmarkStart w:id="6" w:name="_Hlk528417760"/>
      <w:r w:rsidRPr="008D6590">
        <w:rPr>
          <w:b/>
          <w:bCs/>
          <w:sz w:val="28"/>
          <w:szCs w:val="28"/>
        </w:rPr>
        <w:t>Экспертное заключение</w:t>
      </w:r>
    </w:p>
    <w:p w14:paraId="0926A1FA" w14:textId="77777777" w:rsidR="008D6590" w:rsidRPr="008D6590" w:rsidRDefault="008D6590" w:rsidP="008D6590">
      <w:pPr>
        <w:ind w:firstLine="567"/>
        <w:jc w:val="center"/>
        <w:rPr>
          <w:sz w:val="28"/>
          <w:szCs w:val="28"/>
        </w:rPr>
      </w:pPr>
      <w:r w:rsidRPr="008D6590">
        <w:rPr>
          <w:rFonts w:eastAsia="Calibri"/>
          <w:sz w:val="28"/>
          <w:szCs w:val="28"/>
          <w:lang w:eastAsia="en-US"/>
        </w:rPr>
        <w:t>Региональной энергетической комиссии Кузбасса</w:t>
      </w:r>
      <w:r w:rsidRPr="008D6590">
        <w:rPr>
          <w:sz w:val="28"/>
          <w:szCs w:val="28"/>
        </w:rPr>
        <w:t xml:space="preserve"> по материалам, представленным ООО «</w:t>
      </w:r>
      <w:r w:rsidRPr="008D6590">
        <w:rPr>
          <w:bCs/>
          <w:kern w:val="32"/>
          <w:sz w:val="28"/>
          <w:szCs w:val="28"/>
        </w:rPr>
        <w:t>Управление котельных и тепловых сетей</w:t>
      </w:r>
      <w:r w:rsidRPr="008D6590">
        <w:rPr>
          <w:sz w:val="28"/>
          <w:szCs w:val="28"/>
        </w:rPr>
        <w:t>», для утверждения изменений в инвестиционную программу в сфере теплоснабжения на 2019 - 2030 годы</w:t>
      </w:r>
    </w:p>
    <w:p w14:paraId="1FA75F7F" w14:textId="77777777" w:rsidR="008D6590" w:rsidRPr="008D6590" w:rsidRDefault="008D6590" w:rsidP="008D6590">
      <w:pPr>
        <w:jc w:val="both"/>
        <w:rPr>
          <w:sz w:val="28"/>
          <w:szCs w:val="28"/>
        </w:rPr>
      </w:pPr>
    </w:p>
    <w:p w14:paraId="73075DA1" w14:textId="77777777" w:rsidR="008D6590" w:rsidRPr="008D6590" w:rsidRDefault="008D6590" w:rsidP="00E12078">
      <w:pPr>
        <w:keepNext/>
        <w:numPr>
          <w:ilvl w:val="0"/>
          <w:numId w:val="6"/>
        </w:numPr>
        <w:spacing w:line="360" w:lineRule="auto"/>
        <w:jc w:val="center"/>
        <w:outlineLvl w:val="0"/>
        <w:rPr>
          <w:b/>
          <w:sz w:val="28"/>
          <w:szCs w:val="20"/>
        </w:rPr>
      </w:pPr>
      <w:bookmarkStart w:id="7" w:name="_Toc12025636"/>
      <w:r w:rsidRPr="008D6590">
        <w:rPr>
          <w:b/>
          <w:sz w:val="28"/>
          <w:szCs w:val="20"/>
        </w:rPr>
        <w:t>Нормативно методическая база</w:t>
      </w:r>
      <w:bookmarkEnd w:id="7"/>
    </w:p>
    <w:p w14:paraId="7C9FE92A" w14:textId="77777777" w:rsidR="008D6590" w:rsidRPr="008D6590" w:rsidRDefault="008D6590" w:rsidP="008D6590">
      <w:pPr>
        <w:spacing w:line="276" w:lineRule="auto"/>
        <w:ind w:firstLine="505"/>
        <w:jc w:val="both"/>
        <w:rPr>
          <w:rFonts w:eastAsia="Calibri"/>
          <w:sz w:val="28"/>
          <w:szCs w:val="28"/>
          <w:lang w:eastAsia="en-US"/>
        </w:rPr>
      </w:pPr>
      <w:r w:rsidRPr="008D6590">
        <w:rPr>
          <w:rFonts w:eastAsia="Calibri"/>
          <w:sz w:val="28"/>
          <w:szCs w:val="28"/>
          <w:lang w:eastAsia="en-US"/>
        </w:rPr>
        <w:t>Нормативно-методической основой проведения анализа материалов, представленных ООО «</w:t>
      </w:r>
      <w:r w:rsidRPr="008D6590">
        <w:rPr>
          <w:bCs/>
          <w:kern w:val="32"/>
          <w:sz w:val="28"/>
          <w:szCs w:val="28"/>
        </w:rPr>
        <w:t>Управление котельных и тепловых сетей</w:t>
      </w:r>
      <w:r w:rsidRPr="008D6590">
        <w:rPr>
          <w:rFonts w:eastAsia="Calibri"/>
          <w:sz w:val="28"/>
          <w:szCs w:val="28"/>
          <w:lang w:eastAsia="en-US"/>
        </w:rPr>
        <w:t>» являются:</w:t>
      </w:r>
    </w:p>
    <w:p w14:paraId="1DC0DDE1" w14:textId="77777777" w:rsidR="008D6590" w:rsidRPr="008D6590" w:rsidRDefault="008D6590" w:rsidP="008D6590">
      <w:pPr>
        <w:spacing w:line="276" w:lineRule="auto"/>
        <w:ind w:firstLine="505"/>
        <w:jc w:val="both"/>
        <w:rPr>
          <w:sz w:val="28"/>
          <w:szCs w:val="28"/>
        </w:rPr>
      </w:pPr>
      <w:r w:rsidRPr="008D6590">
        <w:rPr>
          <w:sz w:val="28"/>
          <w:szCs w:val="28"/>
        </w:rPr>
        <w:t>- Гражданский кодекс Российской Федерации;</w:t>
      </w:r>
    </w:p>
    <w:p w14:paraId="0B0CD0B1" w14:textId="77777777" w:rsidR="008D6590" w:rsidRPr="008D6590" w:rsidRDefault="008D6590" w:rsidP="008D6590">
      <w:pPr>
        <w:spacing w:line="276" w:lineRule="auto"/>
        <w:ind w:firstLine="505"/>
        <w:jc w:val="both"/>
        <w:rPr>
          <w:sz w:val="28"/>
          <w:szCs w:val="28"/>
        </w:rPr>
      </w:pPr>
      <w:r w:rsidRPr="008D6590">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05AEC283" w14:textId="77777777" w:rsidR="008D6590" w:rsidRPr="008D6590" w:rsidRDefault="008D6590" w:rsidP="008D6590">
      <w:pPr>
        <w:spacing w:line="276" w:lineRule="auto"/>
        <w:ind w:firstLine="505"/>
        <w:jc w:val="both"/>
        <w:rPr>
          <w:sz w:val="28"/>
          <w:szCs w:val="28"/>
        </w:rPr>
      </w:pPr>
      <w:r w:rsidRPr="008D6590">
        <w:rPr>
          <w:sz w:val="28"/>
          <w:szCs w:val="28"/>
        </w:rPr>
        <w:t>- Налоговый кодекс Российской Федерации (в дальнейшем НК РФ);</w:t>
      </w:r>
    </w:p>
    <w:p w14:paraId="1C68D583" w14:textId="77777777" w:rsidR="008D6590" w:rsidRPr="008D6590" w:rsidRDefault="008D6590" w:rsidP="008D6590">
      <w:pPr>
        <w:spacing w:line="276" w:lineRule="auto"/>
        <w:ind w:firstLine="505"/>
        <w:jc w:val="both"/>
        <w:rPr>
          <w:sz w:val="28"/>
          <w:szCs w:val="28"/>
        </w:rPr>
      </w:pPr>
      <w:r w:rsidRPr="008D6590">
        <w:rPr>
          <w:sz w:val="28"/>
          <w:szCs w:val="28"/>
        </w:rPr>
        <w:t>- Трудовой Кодекс Российской Федерации (в дальнейшем ТК РФ);</w:t>
      </w:r>
    </w:p>
    <w:p w14:paraId="7CD3C5B9" w14:textId="77777777" w:rsidR="008D6590" w:rsidRPr="008D6590" w:rsidRDefault="008D6590" w:rsidP="008D6590">
      <w:pPr>
        <w:spacing w:line="276" w:lineRule="auto"/>
        <w:ind w:firstLine="505"/>
        <w:jc w:val="both"/>
        <w:rPr>
          <w:sz w:val="28"/>
          <w:szCs w:val="28"/>
        </w:rPr>
      </w:pPr>
      <w:r w:rsidRPr="008D6590">
        <w:rPr>
          <w:sz w:val="28"/>
          <w:szCs w:val="28"/>
        </w:rPr>
        <w:t>- Федеральный закон от 27.07.2010 № 190-ФЗ «О теплоснабжении»;</w:t>
      </w:r>
    </w:p>
    <w:p w14:paraId="635540D1" w14:textId="77777777" w:rsidR="008D6590" w:rsidRPr="008D6590" w:rsidRDefault="008D6590" w:rsidP="008D6590">
      <w:pPr>
        <w:spacing w:line="276" w:lineRule="auto"/>
        <w:ind w:firstLine="505"/>
        <w:jc w:val="both"/>
        <w:rPr>
          <w:sz w:val="28"/>
          <w:szCs w:val="28"/>
        </w:rPr>
      </w:pPr>
      <w:r w:rsidRPr="008D6590">
        <w:rPr>
          <w:sz w:val="28"/>
          <w:szCs w:val="28"/>
        </w:rPr>
        <w:t>- Федеральный Закон от 17.08.1995 № 147-ФЗ «О естественных монополиях»;</w:t>
      </w:r>
    </w:p>
    <w:p w14:paraId="58A48072" w14:textId="77777777" w:rsidR="008D6590" w:rsidRPr="008D6590" w:rsidRDefault="008D6590" w:rsidP="008D6590">
      <w:pPr>
        <w:tabs>
          <w:tab w:val="num" w:pos="360"/>
          <w:tab w:val="num" w:pos="1080"/>
        </w:tabs>
        <w:spacing w:line="276" w:lineRule="auto"/>
        <w:ind w:firstLine="505"/>
        <w:jc w:val="both"/>
        <w:rPr>
          <w:sz w:val="28"/>
          <w:szCs w:val="28"/>
        </w:rPr>
      </w:pPr>
      <w:r w:rsidRPr="008D6590">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9E06C2F" w14:textId="77777777" w:rsidR="008D6590" w:rsidRPr="008D6590" w:rsidRDefault="008D6590" w:rsidP="008D6590">
      <w:pPr>
        <w:tabs>
          <w:tab w:val="num" w:pos="360"/>
          <w:tab w:val="num" w:pos="1080"/>
        </w:tabs>
        <w:spacing w:line="276" w:lineRule="auto"/>
        <w:ind w:firstLine="505"/>
        <w:jc w:val="both"/>
        <w:rPr>
          <w:sz w:val="28"/>
          <w:szCs w:val="28"/>
        </w:rPr>
      </w:pPr>
      <w:r w:rsidRPr="008D6590">
        <w:rPr>
          <w:sz w:val="28"/>
          <w:szCs w:val="28"/>
        </w:rPr>
        <w:t xml:space="preserve">- Постановление Правительства Российской Федерации 22.10.2012 </w:t>
      </w:r>
      <w:r w:rsidRPr="008D6590">
        <w:rPr>
          <w:sz w:val="28"/>
          <w:szCs w:val="28"/>
        </w:rPr>
        <w:br/>
        <w:t>№ 1075 «О ценообразовании в сфере теплоснабжения»;</w:t>
      </w:r>
    </w:p>
    <w:p w14:paraId="71A30796" w14:textId="77777777" w:rsidR="008D6590" w:rsidRPr="008D6590" w:rsidRDefault="008D6590" w:rsidP="008D6590">
      <w:pPr>
        <w:tabs>
          <w:tab w:val="num" w:pos="360"/>
          <w:tab w:val="num" w:pos="1080"/>
        </w:tabs>
        <w:spacing w:line="276" w:lineRule="auto"/>
        <w:ind w:firstLine="505"/>
        <w:jc w:val="both"/>
        <w:rPr>
          <w:rFonts w:eastAsia="Calibri"/>
          <w:sz w:val="28"/>
          <w:szCs w:val="28"/>
          <w:lang w:eastAsia="en-US"/>
        </w:rPr>
      </w:pPr>
      <w:r w:rsidRPr="008D6590">
        <w:rPr>
          <w:rFonts w:eastAsia="Calibri"/>
          <w:sz w:val="28"/>
          <w:szCs w:val="28"/>
          <w:lang w:eastAsia="en-US"/>
        </w:rPr>
        <w:t>- Постановление Правительства РФ от 05.05.2014 № 410 «О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p>
    <w:p w14:paraId="1666EE65" w14:textId="77777777" w:rsidR="008D6590" w:rsidRPr="008D6590" w:rsidRDefault="008D6590" w:rsidP="008D6590">
      <w:pPr>
        <w:tabs>
          <w:tab w:val="num" w:pos="360"/>
          <w:tab w:val="num" w:pos="1080"/>
        </w:tabs>
        <w:spacing w:line="276" w:lineRule="auto"/>
        <w:ind w:firstLine="505"/>
        <w:jc w:val="both"/>
        <w:rPr>
          <w:rFonts w:eastAsia="Calibri"/>
          <w:sz w:val="28"/>
          <w:szCs w:val="28"/>
          <w:lang w:eastAsia="en-US"/>
        </w:rPr>
      </w:pPr>
      <w:r w:rsidRPr="008D6590">
        <w:rPr>
          <w:sz w:val="28"/>
          <w:szCs w:val="28"/>
        </w:rPr>
        <w:t>- Приказ Министерства строительства и жилищно-коммунального хозяйства Российской Федерации от 28.08.2014 № 506/</w:t>
      </w:r>
      <w:proofErr w:type="spellStart"/>
      <w:r w:rsidRPr="008D6590">
        <w:rPr>
          <w:sz w:val="28"/>
          <w:szCs w:val="28"/>
        </w:rPr>
        <w:t>пр</w:t>
      </w:r>
      <w:proofErr w:type="spellEnd"/>
      <w:r w:rsidRPr="008D6590">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5D4578F" w14:textId="77777777" w:rsidR="008D6590" w:rsidRPr="008D6590" w:rsidRDefault="008D6590" w:rsidP="008D6590">
      <w:pPr>
        <w:tabs>
          <w:tab w:val="num" w:pos="360"/>
          <w:tab w:val="num" w:pos="1080"/>
        </w:tabs>
        <w:spacing w:line="276" w:lineRule="auto"/>
        <w:ind w:firstLine="505"/>
        <w:jc w:val="both"/>
        <w:rPr>
          <w:rFonts w:eastAsia="Calibri"/>
          <w:sz w:val="28"/>
          <w:szCs w:val="28"/>
          <w:lang w:eastAsia="en-US"/>
        </w:rPr>
      </w:pPr>
      <w:r w:rsidRPr="008D6590">
        <w:rPr>
          <w:rFonts w:eastAsia="Calibri"/>
          <w:sz w:val="28"/>
          <w:szCs w:val="28"/>
          <w:lang w:eastAsia="en-US"/>
        </w:rPr>
        <w:lastRenderedPageBreak/>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6"/>
    </w:p>
    <w:p w14:paraId="3E2FCBA3" w14:textId="77777777" w:rsidR="008D6590" w:rsidRPr="008D6590" w:rsidRDefault="008D6590" w:rsidP="00E12078">
      <w:pPr>
        <w:keepNext/>
        <w:numPr>
          <w:ilvl w:val="0"/>
          <w:numId w:val="6"/>
        </w:numPr>
        <w:spacing w:line="360" w:lineRule="auto"/>
        <w:jc w:val="center"/>
        <w:outlineLvl w:val="0"/>
        <w:rPr>
          <w:b/>
          <w:sz w:val="28"/>
          <w:szCs w:val="20"/>
        </w:rPr>
      </w:pPr>
      <w:r w:rsidRPr="008D6590">
        <w:rPr>
          <w:b/>
          <w:sz w:val="28"/>
          <w:szCs w:val="20"/>
        </w:rPr>
        <w:t>Экспертное заключение</w:t>
      </w:r>
    </w:p>
    <w:p w14:paraId="4AA3F904" w14:textId="77777777" w:rsidR="008D6590" w:rsidRPr="008D6590" w:rsidRDefault="008D6590" w:rsidP="008D6590">
      <w:pPr>
        <w:spacing w:line="276" w:lineRule="auto"/>
        <w:ind w:firstLine="708"/>
        <w:jc w:val="both"/>
        <w:rPr>
          <w:bCs/>
          <w:sz w:val="28"/>
          <w:szCs w:val="28"/>
        </w:rPr>
      </w:pPr>
      <w:r w:rsidRPr="008D6590">
        <w:rPr>
          <w:bCs/>
          <w:sz w:val="28"/>
          <w:szCs w:val="28"/>
        </w:rPr>
        <w:t>ООО «</w:t>
      </w:r>
      <w:r w:rsidRPr="008D6590">
        <w:rPr>
          <w:bCs/>
          <w:kern w:val="32"/>
          <w:sz w:val="28"/>
          <w:szCs w:val="28"/>
        </w:rPr>
        <w:t>Управление котельных и тепловых сетей</w:t>
      </w:r>
      <w:r w:rsidRPr="008D6590">
        <w:rPr>
          <w:bCs/>
          <w:sz w:val="28"/>
          <w:szCs w:val="28"/>
        </w:rPr>
        <w:t>» обратилось в Региональную энергетическую комиссию Кузбасса с заявлением о внесении изменений в утвержденную инвестиционную программу.</w:t>
      </w:r>
    </w:p>
    <w:p w14:paraId="0F94EF44" w14:textId="77777777" w:rsidR="008D6590" w:rsidRPr="008D6590" w:rsidRDefault="008D6590" w:rsidP="008D6590">
      <w:pPr>
        <w:spacing w:line="276" w:lineRule="auto"/>
        <w:ind w:firstLine="708"/>
        <w:jc w:val="both"/>
        <w:rPr>
          <w:bCs/>
          <w:sz w:val="28"/>
          <w:szCs w:val="28"/>
        </w:rPr>
      </w:pPr>
      <w:r w:rsidRPr="008D6590">
        <w:rPr>
          <w:bCs/>
          <w:sz w:val="28"/>
          <w:szCs w:val="28"/>
        </w:rPr>
        <w:t>Региональной энергетической комиссией Кемеровской области постановлением № 168 от 20.06.2019 «</w:t>
      </w:r>
      <w:r w:rsidRPr="008D6590">
        <w:rPr>
          <w:bCs/>
          <w:kern w:val="32"/>
          <w:sz w:val="28"/>
          <w:szCs w:val="28"/>
        </w:rPr>
        <w:t>Об утверждении инвестиционной программы ООО «Управление котельных и тепловых сетей» (г. Гурьевск) в сфере теплоснабжения на 2019 - 2030 годы</w:t>
      </w:r>
      <w:r w:rsidRPr="008D6590">
        <w:rPr>
          <w:bCs/>
          <w:sz w:val="28"/>
          <w:szCs w:val="28"/>
        </w:rPr>
        <w:t xml:space="preserve">» </w:t>
      </w:r>
      <w:bookmarkStart w:id="8" w:name="_Hlk56079836"/>
      <w:r w:rsidRPr="008D6590">
        <w:rPr>
          <w:bCs/>
          <w:kern w:val="32"/>
          <w:sz w:val="28"/>
          <w:szCs w:val="28"/>
        </w:rPr>
        <w:t>(в редакции постановлений РЭК Кузбасса от 23.12.2021 № 917, от 14.12.2023 № 544)</w:t>
      </w:r>
      <w:bookmarkEnd w:id="8"/>
      <w:r w:rsidRPr="008D6590">
        <w:rPr>
          <w:bCs/>
          <w:sz w:val="28"/>
          <w:szCs w:val="28"/>
        </w:rPr>
        <w:t xml:space="preserve"> для ООО «</w:t>
      </w:r>
      <w:r w:rsidRPr="008D6590">
        <w:rPr>
          <w:bCs/>
          <w:kern w:val="32"/>
          <w:sz w:val="28"/>
          <w:szCs w:val="28"/>
        </w:rPr>
        <w:t>Управление котельных и тепловых сетей</w:t>
      </w:r>
      <w:r w:rsidRPr="008D6590">
        <w:rPr>
          <w:bCs/>
          <w:sz w:val="28"/>
          <w:szCs w:val="28"/>
        </w:rPr>
        <w:t xml:space="preserve">» утверждена инвестиционная программа на 2019-2030 годы в размере 57449,7 тыс. руб., в т.ч. из прибыли 5955,27 тыс. руб., из амортизации 51494,43 тыс. руб., из иных собственных средств 2450,58 тыс. руб. </w:t>
      </w:r>
    </w:p>
    <w:p w14:paraId="5FABAAE4" w14:textId="77777777" w:rsidR="008D6590" w:rsidRPr="008D6590" w:rsidRDefault="008D6590" w:rsidP="008D6590">
      <w:pPr>
        <w:spacing w:line="276" w:lineRule="auto"/>
        <w:ind w:firstLine="708"/>
        <w:jc w:val="both"/>
        <w:rPr>
          <w:bCs/>
          <w:sz w:val="28"/>
          <w:szCs w:val="28"/>
        </w:rPr>
      </w:pPr>
      <w:r w:rsidRPr="008D6590">
        <w:rPr>
          <w:bCs/>
          <w:sz w:val="28"/>
          <w:szCs w:val="28"/>
        </w:rPr>
        <w:t>Изменение инвестиционной программы производится в связи с изменением концессионного соглашения № 3 от 20.03.2019 на основании дополнительного соглашения № 4 от 01.10.2024 г. Корректировка инвестиционной программы касается изменения выполняемых мероприятий в соответствии с актуализированной схемой теплоснабжения.</w:t>
      </w:r>
    </w:p>
    <w:p w14:paraId="57C7C697" w14:textId="77777777" w:rsidR="008D6590" w:rsidRPr="008D6590" w:rsidRDefault="008D6590" w:rsidP="008D6590">
      <w:pPr>
        <w:spacing w:line="276" w:lineRule="auto"/>
        <w:ind w:firstLine="708"/>
        <w:jc w:val="both"/>
        <w:rPr>
          <w:bCs/>
          <w:sz w:val="28"/>
          <w:szCs w:val="28"/>
        </w:rPr>
      </w:pPr>
      <w:r w:rsidRPr="008D6590">
        <w:rPr>
          <w:bCs/>
          <w:sz w:val="28"/>
          <w:szCs w:val="28"/>
        </w:rPr>
        <w:t xml:space="preserve">Инвестиционная программа соответствует </w:t>
      </w:r>
      <w:hyperlink r:id="rId12" w:history="1">
        <w:r w:rsidRPr="008D6590">
          <w:rPr>
            <w:bCs/>
            <w:sz w:val="28"/>
            <w:szCs w:val="28"/>
          </w:rPr>
          <w:t>пунктам 8</w:t>
        </w:r>
      </w:hyperlink>
      <w:r w:rsidRPr="008D6590">
        <w:rPr>
          <w:bCs/>
          <w:sz w:val="28"/>
          <w:szCs w:val="28"/>
        </w:rPr>
        <w:t xml:space="preserve"> - </w:t>
      </w:r>
      <w:hyperlink r:id="rId13" w:history="1">
        <w:r w:rsidRPr="008D6590">
          <w:rPr>
            <w:bCs/>
            <w:sz w:val="28"/>
            <w:szCs w:val="28"/>
          </w:rPr>
          <w:t>19</w:t>
        </w:r>
      </w:hyperlink>
      <w:r w:rsidRPr="008D6590">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 410 (далее Правила).</w:t>
      </w:r>
    </w:p>
    <w:p w14:paraId="261A7FED" w14:textId="77777777" w:rsidR="008D6590" w:rsidRPr="008D6590" w:rsidRDefault="008D6590" w:rsidP="008D6590">
      <w:pPr>
        <w:spacing w:line="276" w:lineRule="auto"/>
        <w:ind w:firstLine="708"/>
        <w:jc w:val="both"/>
        <w:rPr>
          <w:bCs/>
          <w:sz w:val="28"/>
          <w:szCs w:val="28"/>
        </w:rPr>
      </w:pPr>
      <w:r w:rsidRPr="008D6590">
        <w:rPr>
          <w:bCs/>
          <w:sz w:val="28"/>
          <w:szCs w:val="28"/>
        </w:rPr>
        <w:t>В соответствии с Правилами инвестиционная программа согласована с администрацией Гурьевского муниципального округа.</w:t>
      </w:r>
    </w:p>
    <w:p w14:paraId="61AA5E3E" w14:textId="77777777" w:rsidR="008D6590" w:rsidRPr="008D6590" w:rsidRDefault="008D6590" w:rsidP="008D6590">
      <w:pPr>
        <w:spacing w:line="276" w:lineRule="auto"/>
        <w:ind w:firstLine="708"/>
        <w:jc w:val="both"/>
        <w:rPr>
          <w:bCs/>
          <w:sz w:val="28"/>
          <w:szCs w:val="28"/>
        </w:rPr>
      </w:pPr>
      <w:r w:rsidRPr="008D6590">
        <w:rPr>
          <w:bCs/>
          <w:sz w:val="28"/>
          <w:szCs w:val="28"/>
        </w:rPr>
        <w:t>В качестве обосновывающих материалов представлены: решение УФАС по Кемеровской области о согласовании изменений концессионного соглашения от 04.09.2024 № ТМ/7885/24, дополнительное соглашение № 4 к концессионному соглашению от 20.03.2019, пояснительная записка, локальные сметные расчеты, выписка из схемы теплоснабжения Гурьевского муниципального округа.</w:t>
      </w:r>
    </w:p>
    <w:p w14:paraId="5FEE64BC" w14:textId="77777777" w:rsidR="008D6590" w:rsidRPr="008D6590" w:rsidRDefault="008D6590" w:rsidP="008D6590">
      <w:pPr>
        <w:spacing w:line="276" w:lineRule="auto"/>
        <w:ind w:firstLine="708"/>
        <w:jc w:val="both"/>
        <w:rPr>
          <w:sz w:val="28"/>
          <w:szCs w:val="28"/>
        </w:rPr>
      </w:pPr>
      <w:r w:rsidRPr="008D6590">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w:t>
      </w:r>
      <w:r w:rsidRPr="008D6590">
        <w:rPr>
          <w:bCs/>
          <w:sz w:val="28"/>
          <w:szCs w:val="28"/>
        </w:rPr>
        <w:lastRenderedPageBreak/>
        <w:t>программы на 2019-2030 годы в размере 57449,7 тыс. руб., в т.ч. из прибыли 5955,27 тыс. руб., из амортизации 51494,43 тыс. руб., из иных собственных средств 2450,58 тыс. руб.</w:t>
      </w:r>
      <w:r w:rsidRPr="008D6590">
        <w:rPr>
          <w:sz w:val="28"/>
          <w:szCs w:val="28"/>
        </w:rPr>
        <w:t xml:space="preserve"> Финансовый план с разбивкой по годам реализации представлен в таблице 1.</w:t>
      </w:r>
    </w:p>
    <w:p w14:paraId="579B75EF" w14:textId="77777777" w:rsidR="008D6590" w:rsidRPr="008D6590" w:rsidRDefault="008D6590" w:rsidP="008D6590">
      <w:pPr>
        <w:tabs>
          <w:tab w:val="left" w:pos="720"/>
        </w:tabs>
        <w:spacing w:line="360" w:lineRule="auto"/>
        <w:ind w:firstLine="709"/>
        <w:jc w:val="right"/>
        <w:rPr>
          <w:sz w:val="28"/>
          <w:szCs w:val="28"/>
        </w:rPr>
      </w:pPr>
    </w:p>
    <w:p w14:paraId="02083269" w14:textId="77777777" w:rsidR="008D6590" w:rsidRPr="008D6590" w:rsidRDefault="008D6590" w:rsidP="008D6590">
      <w:pPr>
        <w:tabs>
          <w:tab w:val="left" w:pos="720"/>
        </w:tabs>
        <w:spacing w:line="360" w:lineRule="auto"/>
        <w:ind w:firstLine="709"/>
        <w:jc w:val="right"/>
        <w:rPr>
          <w:sz w:val="28"/>
          <w:szCs w:val="28"/>
        </w:rPr>
      </w:pPr>
    </w:p>
    <w:p w14:paraId="0F829ECB" w14:textId="77777777" w:rsidR="008D6590" w:rsidRPr="008D6590" w:rsidRDefault="008D6590" w:rsidP="008D6590">
      <w:pPr>
        <w:tabs>
          <w:tab w:val="left" w:pos="720"/>
        </w:tabs>
        <w:spacing w:line="360" w:lineRule="auto"/>
        <w:ind w:firstLine="709"/>
        <w:jc w:val="right"/>
        <w:rPr>
          <w:sz w:val="28"/>
          <w:szCs w:val="28"/>
        </w:rPr>
        <w:sectPr w:rsidR="008D6590" w:rsidRPr="008D6590" w:rsidSect="008D6590">
          <w:headerReference w:type="default" r:id="rId14"/>
          <w:footerReference w:type="default" r:id="rId15"/>
          <w:pgSz w:w="11906" w:h="16838"/>
          <w:pgMar w:top="851" w:right="1133" w:bottom="1135" w:left="1418" w:header="426" w:footer="407" w:gutter="0"/>
          <w:cols w:space="708"/>
          <w:titlePg/>
          <w:docGrid w:linePitch="360"/>
        </w:sectPr>
      </w:pPr>
    </w:p>
    <w:p w14:paraId="21129184" w14:textId="77777777" w:rsidR="008D6590" w:rsidRPr="008D6590" w:rsidRDefault="008D6590" w:rsidP="008D6590">
      <w:pPr>
        <w:tabs>
          <w:tab w:val="left" w:pos="720"/>
        </w:tabs>
        <w:spacing w:line="360" w:lineRule="auto"/>
        <w:ind w:firstLine="709"/>
        <w:jc w:val="right"/>
        <w:rPr>
          <w:sz w:val="28"/>
          <w:szCs w:val="28"/>
        </w:rPr>
      </w:pPr>
      <w:r w:rsidRPr="008D6590">
        <w:rPr>
          <w:sz w:val="28"/>
          <w:szCs w:val="28"/>
        </w:rPr>
        <w:lastRenderedPageBreak/>
        <w:t>Таблица 1</w:t>
      </w:r>
    </w:p>
    <w:p w14:paraId="60652F2C" w14:textId="77777777" w:rsidR="008D6590" w:rsidRPr="008D6590" w:rsidRDefault="008D6590" w:rsidP="008D6590">
      <w:pPr>
        <w:tabs>
          <w:tab w:val="left" w:pos="720"/>
        </w:tabs>
        <w:ind w:firstLine="709"/>
        <w:jc w:val="center"/>
        <w:rPr>
          <w:bCs/>
          <w:sz w:val="28"/>
          <w:szCs w:val="28"/>
        </w:rPr>
      </w:pPr>
      <w:r w:rsidRPr="008D6590">
        <w:rPr>
          <w:bCs/>
          <w:sz w:val="28"/>
          <w:szCs w:val="28"/>
        </w:rPr>
        <w:t>Финансовый план ООО «Управление котельных и тепловых сетей»</w:t>
      </w:r>
    </w:p>
    <w:p w14:paraId="24CF89FF" w14:textId="77777777" w:rsidR="008D6590" w:rsidRPr="008D6590" w:rsidRDefault="008D6590" w:rsidP="008D6590">
      <w:pPr>
        <w:tabs>
          <w:tab w:val="left" w:pos="720"/>
          <w:tab w:val="left" w:pos="6323"/>
        </w:tabs>
        <w:ind w:firstLine="709"/>
        <w:rPr>
          <w:bCs/>
          <w:sz w:val="28"/>
          <w:szCs w:val="28"/>
        </w:rPr>
      </w:pPr>
      <w:r w:rsidRPr="008D6590">
        <w:rPr>
          <w:bCs/>
          <w:sz w:val="28"/>
          <w:szCs w:val="28"/>
        </w:rPr>
        <w:tab/>
      </w:r>
      <w:r w:rsidRPr="008D6590">
        <w:rPr>
          <w:bCs/>
          <w:sz w:val="28"/>
          <w:szCs w:val="28"/>
        </w:rPr>
        <w:tab/>
      </w:r>
    </w:p>
    <w:tbl>
      <w:tblPr>
        <w:tblW w:w="151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3059"/>
        <w:gridCol w:w="1405"/>
        <w:gridCol w:w="889"/>
        <w:gridCol w:w="831"/>
        <w:gridCol w:w="765"/>
        <w:gridCol w:w="765"/>
        <w:gridCol w:w="807"/>
        <w:gridCol w:w="717"/>
        <w:gridCol w:w="808"/>
        <w:gridCol w:w="804"/>
        <w:gridCol w:w="667"/>
        <w:gridCol w:w="722"/>
        <w:gridCol w:w="767"/>
        <w:gridCol w:w="769"/>
        <w:gridCol w:w="953"/>
      </w:tblGrid>
      <w:tr w:rsidR="008D6590" w:rsidRPr="008D6590" w14:paraId="416AB06C" w14:textId="77777777" w:rsidTr="009E53B0">
        <w:trPr>
          <w:trHeight w:val="20"/>
        </w:trPr>
        <w:tc>
          <w:tcPr>
            <w:tcW w:w="435" w:type="dxa"/>
            <w:vMerge w:val="restart"/>
            <w:shd w:val="clear" w:color="auto" w:fill="auto"/>
            <w:tcMar>
              <w:left w:w="28" w:type="dxa"/>
              <w:right w:w="28" w:type="dxa"/>
            </w:tcMar>
            <w:vAlign w:val="center"/>
            <w:hideMark/>
          </w:tcPr>
          <w:p w14:paraId="48EDBB67" w14:textId="77777777" w:rsidR="008D6590" w:rsidRPr="008D6590" w:rsidRDefault="008D6590" w:rsidP="008D6590">
            <w:pPr>
              <w:jc w:val="center"/>
              <w:rPr>
                <w:color w:val="000000"/>
                <w:sz w:val="16"/>
                <w:szCs w:val="16"/>
              </w:rPr>
            </w:pPr>
            <w:r w:rsidRPr="008D6590">
              <w:rPr>
                <w:color w:val="000000"/>
                <w:sz w:val="16"/>
                <w:szCs w:val="16"/>
              </w:rPr>
              <w:t>№ п/п</w:t>
            </w:r>
          </w:p>
        </w:tc>
        <w:tc>
          <w:tcPr>
            <w:tcW w:w="2826" w:type="dxa"/>
            <w:vMerge w:val="restart"/>
            <w:shd w:val="clear" w:color="auto" w:fill="auto"/>
            <w:tcMar>
              <w:left w:w="28" w:type="dxa"/>
              <w:right w:w="28" w:type="dxa"/>
            </w:tcMar>
            <w:vAlign w:val="center"/>
            <w:hideMark/>
          </w:tcPr>
          <w:p w14:paraId="633B27FF" w14:textId="77777777" w:rsidR="008D6590" w:rsidRPr="008D6590" w:rsidRDefault="008D6590" w:rsidP="008D6590">
            <w:pPr>
              <w:jc w:val="center"/>
              <w:rPr>
                <w:color w:val="000000"/>
                <w:sz w:val="16"/>
                <w:szCs w:val="16"/>
              </w:rPr>
            </w:pPr>
            <w:r w:rsidRPr="008D6590">
              <w:rPr>
                <w:color w:val="000000"/>
                <w:sz w:val="16"/>
                <w:szCs w:val="16"/>
              </w:rPr>
              <w:t>Источники финансирования</w:t>
            </w:r>
          </w:p>
        </w:tc>
        <w:tc>
          <w:tcPr>
            <w:tcW w:w="10773" w:type="dxa"/>
            <w:gridSpan w:val="14"/>
            <w:shd w:val="clear" w:color="auto" w:fill="auto"/>
            <w:tcMar>
              <w:left w:w="28" w:type="dxa"/>
              <w:right w:w="28" w:type="dxa"/>
            </w:tcMar>
            <w:vAlign w:val="center"/>
          </w:tcPr>
          <w:p w14:paraId="6F7A49B6" w14:textId="77777777" w:rsidR="008D6590" w:rsidRPr="008D6590" w:rsidRDefault="008D6590" w:rsidP="008D6590">
            <w:pPr>
              <w:jc w:val="center"/>
              <w:rPr>
                <w:color w:val="000000"/>
                <w:sz w:val="16"/>
                <w:szCs w:val="16"/>
              </w:rPr>
            </w:pPr>
            <w:r w:rsidRPr="008D6590">
              <w:rPr>
                <w:color w:val="000000"/>
                <w:sz w:val="16"/>
                <w:szCs w:val="16"/>
              </w:rPr>
              <w:t>Расходы на реализацию инвестиционной программы (тыс. руб. без НДС) (с использованием прогнозных индексов цен)</w:t>
            </w:r>
          </w:p>
        </w:tc>
      </w:tr>
      <w:tr w:rsidR="008D6590" w:rsidRPr="008D6590" w14:paraId="33F40BE1" w14:textId="77777777" w:rsidTr="009E53B0">
        <w:trPr>
          <w:trHeight w:val="470"/>
        </w:trPr>
        <w:tc>
          <w:tcPr>
            <w:tcW w:w="435" w:type="dxa"/>
            <w:vMerge/>
            <w:tcMar>
              <w:left w:w="28" w:type="dxa"/>
              <w:right w:w="28" w:type="dxa"/>
            </w:tcMar>
            <w:vAlign w:val="center"/>
            <w:hideMark/>
          </w:tcPr>
          <w:p w14:paraId="34FEE8E4" w14:textId="77777777" w:rsidR="008D6590" w:rsidRPr="008D6590" w:rsidRDefault="008D6590" w:rsidP="008D6590">
            <w:pPr>
              <w:jc w:val="center"/>
              <w:rPr>
                <w:color w:val="000000"/>
                <w:sz w:val="16"/>
                <w:szCs w:val="16"/>
              </w:rPr>
            </w:pPr>
          </w:p>
        </w:tc>
        <w:tc>
          <w:tcPr>
            <w:tcW w:w="2826" w:type="dxa"/>
            <w:vMerge/>
            <w:tcMar>
              <w:left w:w="28" w:type="dxa"/>
              <w:right w:w="28" w:type="dxa"/>
            </w:tcMar>
            <w:vAlign w:val="center"/>
            <w:hideMark/>
          </w:tcPr>
          <w:p w14:paraId="32393B82" w14:textId="77777777" w:rsidR="008D6590" w:rsidRPr="008D6590" w:rsidRDefault="008D6590" w:rsidP="008D6590">
            <w:pPr>
              <w:jc w:val="center"/>
              <w:rPr>
                <w:color w:val="000000"/>
                <w:sz w:val="16"/>
                <w:szCs w:val="16"/>
              </w:rPr>
            </w:pPr>
          </w:p>
        </w:tc>
        <w:tc>
          <w:tcPr>
            <w:tcW w:w="1297" w:type="dxa"/>
            <w:shd w:val="clear" w:color="auto" w:fill="auto"/>
            <w:tcMar>
              <w:left w:w="28" w:type="dxa"/>
              <w:right w:w="28" w:type="dxa"/>
            </w:tcMar>
            <w:vAlign w:val="center"/>
            <w:hideMark/>
          </w:tcPr>
          <w:p w14:paraId="58ACCB68" w14:textId="77777777" w:rsidR="008D6590" w:rsidRPr="008D6590" w:rsidRDefault="008D6590" w:rsidP="008D6590">
            <w:pPr>
              <w:jc w:val="center"/>
              <w:rPr>
                <w:color w:val="000000"/>
                <w:sz w:val="16"/>
                <w:szCs w:val="16"/>
              </w:rPr>
            </w:pPr>
            <w:r w:rsidRPr="008D6590">
              <w:rPr>
                <w:color w:val="000000"/>
                <w:sz w:val="16"/>
                <w:szCs w:val="16"/>
              </w:rPr>
              <w:t>по видам деятельности</w:t>
            </w:r>
          </w:p>
        </w:tc>
        <w:tc>
          <w:tcPr>
            <w:tcW w:w="821" w:type="dxa"/>
            <w:vMerge w:val="restart"/>
            <w:shd w:val="clear" w:color="auto" w:fill="auto"/>
            <w:tcMar>
              <w:left w:w="28" w:type="dxa"/>
              <w:right w:w="28" w:type="dxa"/>
            </w:tcMar>
            <w:vAlign w:val="center"/>
            <w:hideMark/>
          </w:tcPr>
          <w:p w14:paraId="7804452C" w14:textId="77777777" w:rsidR="008D6590" w:rsidRPr="008D6590" w:rsidRDefault="008D6590" w:rsidP="008D6590">
            <w:pPr>
              <w:jc w:val="center"/>
              <w:rPr>
                <w:color w:val="000000"/>
                <w:sz w:val="16"/>
                <w:szCs w:val="16"/>
              </w:rPr>
            </w:pPr>
            <w:r w:rsidRPr="008D6590">
              <w:rPr>
                <w:color w:val="000000"/>
                <w:sz w:val="16"/>
                <w:szCs w:val="16"/>
              </w:rPr>
              <w:t>Всего</w:t>
            </w:r>
          </w:p>
        </w:tc>
        <w:tc>
          <w:tcPr>
            <w:tcW w:w="8655" w:type="dxa"/>
            <w:gridSpan w:val="12"/>
            <w:shd w:val="clear" w:color="auto" w:fill="auto"/>
            <w:tcMar>
              <w:left w:w="28" w:type="dxa"/>
              <w:right w:w="28" w:type="dxa"/>
            </w:tcMar>
            <w:vAlign w:val="center"/>
            <w:hideMark/>
          </w:tcPr>
          <w:p w14:paraId="56DE9481" w14:textId="77777777" w:rsidR="008D6590" w:rsidRPr="008D6590" w:rsidRDefault="008D6590" w:rsidP="008D6590">
            <w:pPr>
              <w:jc w:val="center"/>
              <w:rPr>
                <w:color w:val="000000"/>
                <w:sz w:val="16"/>
                <w:szCs w:val="16"/>
              </w:rPr>
            </w:pPr>
            <w:r w:rsidRPr="008D6590">
              <w:rPr>
                <w:color w:val="000000"/>
                <w:sz w:val="16"/>
                <w:szCs w:val="16"/>
              </w:rPr>
              <w:t>по годам реализации</w:t>
            </w:r>
          </w:p>
        </w:tc>
      </w:tr>
      <w:tr w:rsidR="008D6590" w:rsidRPr="008D6590" w14:paraId="7873726B" w14:textId="77777777" w:rsidTr="009E53B0">
        <w:trPr>
          <w:trHeight w:val="20"/>
        </w:trPr>
        <w:tc>
          <w:tcPr>
            <w:tcW w:w="435" w:type="dxa"/>
            <w:vMerge/>
            <w:tcMar>
              <w:left w:w="28" w:type="dxa"/>
              <w:right w:w="28" w:type="dxa"/>
            </w:tcMar>
            <w:vAlign w:val="center"/>
            <w:hideMark/>
          </w:tcPr>
          <w:p w14:paraId="3478899C" w14:textId="77777777" w:rsidR="008D6590" w:rsidRPr="008D6590" w:rsidRDefault="008D6590" w:rsidP="008D6590">
            <w:pPr>
              <w:jc w:val="center"/>
              <w:rPr>
                <w:color w:val="000000"/>
                <w:sz w:val="16"/>
                <w:szCs w:val="16"/>
              </w:rPr>
            </w:pPr>
          </w:p>
        </w:tc>
        <w:tc>
          <w:tcPr>
            <w:tcW w:w="2826" w:type="dxa"/>
            <w:vMerge/>
            <w:tcMar>
              <w:left w:w="28" w:type="dxa"/>
              <w:right w:w="28" w:type="dxa"/>
            </w:tcMar>
            <w:vAlign w:val="center"/>
            <w:hideMark/>
          </w:tcPr>
          <w:p w14:paraId="0F43FB78" w14:textId="77777777" w:rsidR="008D6590" w:rsidRPr="008D6590" w:rsidRDefault="008D6590" w:rsidP="008D6590">
            <w:pPr>
              <w:jc w:val="center"/>
              <w:rPr>
                <w:color w:val="000000"/>
                <w:sz w:val="16"/>
                <w:szCs w:val="16"/>
              </w:rPr>
            </w:pPr>
          </w:p>
        </w:tc>
        <w:tc>
          <w:tcPr>
            <w:tcW w:w="1297" w:type="dxa"/>
            <w:shd w:val="clear" w:color="auto" w:fill="auto"/>
            <w:tcMar>
              <w:left w:w="28" w:type="dxa"/>
              <w:right w:w="28" w:type="dxa"/>
            </w:tcMar>
            <w:vAlign w:val="center"/>
            <w:hideMark/>
          </w:tcPr>
          <w:p w14:paraId="3E12DD3F" w14:textId="77777777" w:rsidR="008D6590" w:rsidRPr="008D6590" w:rsidRDefault="008D6590" w:rsidP="008D6590">
            <w:pPr>
              <w:jc w:val="center"/>
              <w:rPr>
                <w:color w:val="000000"/>
                <w:sz w:val="16"/>
                <w:szCs w:val="16"/>
              </w:rPr>
            </w:pPr>
            <w:r w:rsidRPr="008D6590">
              <w:rPr>
                <w:color w:val="000000"/>
                <w:sz w:val="16"/>
                <w:szCs w:val="16"/>
              </w:rPr>
              <w:t>Производство и передача теплоэнергии</w:t>
            </w:r>
          </w:p>
        </w:tc>
        <w:tc>
          <w:tcPr>
            <w:tcW w:w="821" w:type="dxa"/>
            <w:vMerge/>
            <w:tcMar>
              <w:left w:w="28" w:type="dxa"/>
              <w:right w:w="28" w:type="dxa"/>
            </w:tcMar>
            <w:vAlign w:val="center"/>
            <w:hideMark/>
          </w:tcPr>
          <w:p w14:paraId="74BE8BA1" w14:textId="77777777" w:rsidR="008D6590" w:rsidRPr="008D6590" w:rsidRDefault="008D6590" w:rsidP="008D6590">
            <w:pPr>
              <w:jc w:val="center"/>
              <w:rPr>
                <w:color w:val="000000"/>
                <w:sz w:val="16"/>
                <w:szCs w:val="16"/>
              </w:rPr>
            </w:pPr>
          </w:p>
        </w:tc>
        <w:tc>
          <w:tcPr>
            <w:tcW w:w="767" w:type="dxa"/>
            <w:shd w:val="clear" w:color="auto" w:fill="auto"/>
            <w:tcMar>
              <w:left w:w="28" w:type="dxa"/>
              <w:right w:w="28" w:type="dxa"/>
            </w:tcMar>
            <w:vAlign w:val="center"/>
          </w:tcPr>
          <w:p w14:paraId="4CFFA635" w14:textId="77777777" w:rsidR="008D6590" w:rsidRPr="008D6590" w:rsidRDefault="008D6590" w:rsidP="008D6590">
            <w:pPr>
              <w:jc w:val="center"/>
              <w:rPr>
                <w:color w:val="000000"/>
                <w:sz w:val="16"/>
                <w:szCs w:val="16"/>
              </w:rPr>
            </w:pPr>
            <w:r w:rsidRPr="008D6590">
              <w:rPr>
                <w:color w:val="000000"/>
                <w:sz w:val="16"/>
                <w:szCs w:val="16"/>
              </w:rPr>
              <w:t>2019</w:t>
            </w:r>
          </w:p>
        </w:tc>
        <w:tc>
          <w:tcPr>
            <w:tcW w:w="706" w:type="dxa"/>
            <w:shd w:val="clear" w:color="auto" w:fill="auto"/>
            <w:tcMar>
              <w:left w:w="28" w:type="dxa"/>
              <w:right w:w="28" w:type="dxa"/>
            </w:tcMar>
            <w:vAlign w:val="center"/>
          </w:tcPr>
          <w:p w14:paraId="06982FE0" w14:textId="77777777" w:rsidR="008D6590" w:rsidRPr="008D6590" w:rsidRDefault="008D6590" w:rsidP="008D6590">
            <w:pPr>
              <w:jc w:val="center"/>
              <w:rPr>
                <w:color w:val="000000"/>
                <w:sz w:val="16"/>
                <w:szCs w:val="16"/>
              </w:rPr>
            </w:pPr>
            <w:r w:rsidRPr="008D6590">
              <w:rPr>
                <w:color w:val="000000"/>
                <w:sz w:val="16"/>
                <w:szCs w:val="16"/>
              </w:rPr>
              <w:t>2020</w:t>
            </w:r>
          </w:p>
        </w:tc>
        <w:tc>
          <w:tcPr>
            <w:tcW w:w="706" w:type="dxa"/>
            <w:shd w:val="clear" w:color="auto" w:fill="auto"/>
            <w:tcMar>
              <w:left w:w="28" w:type="dxa"/>
              <w:right w:w="28" w:type="dxa"/>
            </w:tcMar>
            <w:vAlign w:val="center"/>
          </w:tcPr>
          <w:p w14:paraId="17715814" w14:textId="77777777" w:rsidR="008D6590" w:rsidRPr="008D6590" w:rsidRDefault="008D6590" w:rsidP="008D6590">
            <w:pPr>
              <w:jc w:val="center"/>
              <w:rPr>
                <w:color w:val="000000"/>
                <w:sz w:val="16"/>
                <w:szCs w:val="16"/>
              </w:rPr>
            </w:pPr>
            <w:r w:rsidRPr="008D6590">
              <w:rPr>
                <w:color w:val="000000"/>
                <w:sz w:val="16"/>
                <w:szCs w:val="16"/>
              </w:rPr>
              <w:t>2021</w:t>
            </w:r>
          </w:p>
        </w:tc>
        <w:tc>
          <w:tcPr>
            <w:tcW w:w="745" w:type="dxa"/>
            <w:shd w:val="clear" w:color="auto" w:fill="auto"/>
            <w:tcMar>
              <w:left w:w="28" w:type="dxa"/>
              <w:right w:w="28" w:type="dxa"/>
            </w:tcMar>
            <w:vAlign w:val="center"/>
          </w:tcPr>
          <w:p w14:paraId="724CB77A" w14:textId="77777777" w:rsidR="008D6590" w:rsidRPr="008D6590" w:rsidRDefault="008D6590" w:rsidP="008D6590">
            <w:pPr>
              <w:jc w:val="center"/>
              <w:rPr>
                <w:color w:val="000000"/>
                <w:sz w:val="16"/>
                <w:szCs w:val="16"/>
              </w:rPr>
            </w:pPr>
            <w:r w:rsidRPr="008D6590">
              <w:rPr>
                <w:color w:val="000000"/>
                <w:sz w:val="16"/>
                <w:szCs w:val="16"/>
              </w:rPr>
              <w:t>2022</w:t>
            </w:r>
          </w:p>
        </w:tc>
        <w:tc>
          <w:tcPr>
            <w:tcW w:w="662" w:type="dxa"/>
            <w:shd w:val="clear" w:color="auto" w:fill="auto"/>
            <w:tcMar>
              <w:left w:w="28" w:type="dxa"/>
              <w:right w:w="28" w:type="dxa"/>
            </w:tcMar>
            <w:vAlign w:val="center"/>
          </w:tcPr>
          <w:p w14:paraId="0427B6B7" w14:textId="77777777" w:rsidR="008D6590" w:rsidRPr="008D6590" w:rsidRDefault="008D6590" w:rsidP="008D6590">
            <w:pPr>
              <w:jc w:val="center"/>
              <w:rPr>
                <w:color w:val="000000"/>
                <w:sz w:val="16"/>
                <w:szCs w:val="16"/>
              </w:rPr>
            </w:pPr>
            <w:r w:rsidRPr="008D6590">
              <w:rPr>
                <w:color w:val="000000"/>
                <w:sz w:val="16"/>
                <w:szCs w:val="16"/>
              </w:rPr>
              <w:t>2023</w:t>
            </w:r>
          </w:p>
        </w:tc>
        <w:tc>
          <w:tcPr>
            <w:tcW w:w="746" w:type="dxa"/>
            <w:shd w:val="clear" w:color="auto" w:fill="auto"/>
            <w:tcMar>
              <w:left w:w="28" w:type="dxa"/>
              <w:right w:w="28" w:type="dxa"/>
            </w:tcMar>
            <w:vAlign w:val="center"/>
          </w:tcPr>
          <w:p w14:paraId="02993378" w14:textId="77777777" w:rsidR="008D6590" w:rsidRPr="008D6590" w:rsidRDefault="008D6590" w:rsidP="008D6590">
            <w:pPr>
              <w:jc w:val="center"/>
              <w:rPr>
                <w:color w:val="000000"/>
                <w:sz w:val="16"/>
                <w:szCs w:val="16"/>
              </w:rPr>
            </w:pPr>
            <w:r w:rsidRPr="008D6590">
              <w:rPr>
                <w:color w:val="000000"/>
                <w:sz w:val="16"/>
                <w:szCs w:val="16"/>
              </w:rPr>
              <w:t>2024</w:t>
            </w:r>
          </w:p>
        </w:tc>
        <w:tc>
          <w:tcPr>
            <w:tcW w:w="742" w:type="dxa"/>
            <w:shd w:val="clear" w:color="auto" w:fill="auto"/>
            <w:tcMar>
              <w:left w:w="28" w:type="dxa"/>
              <w:right w:w="28" w:type="dxa"/>
            </w:tcMar>
            <w:vAlign w:val="center"/>
          </w:tcPr>
          <w:p w14:paraId="4A5843C8" w14:textId="77777777" w:rsidR="008D6590" w:rsidRPr="008D6590" w:rsidRDefault="008D6590" w:rsidP="008D6590">
            <w:pPr>
              <w:jc w:val="center"/>
              <w:rPr>
                <w:color w:val="000000"/>
                <w:sz w:val="16"/>
                <w:szCs w:val="16"/>
              </w:rPr>
            </w:pPr>
            <w:r w:rsidRPr="008D6590">
              <w:rPr>
                <w:color w:val="000000"/>
                <w:sz w:val="16"/>
                <w:szCs w:val="16"/>
              </w:rPr>
              <w:t>2025</w:t>
            </w:r>
          </w:p>
        </w:tc>
        <w:tc>
          <w:tcPr>
            <w:tcW w:w="616" w:type="dxa"/>
            <w:shd w:val="clear" w:color="auto" w:fill="auto"/>
            <w:tcMar>
              <w:left w:w="28" w:type="dxa"/>
              <w:right w:w="28" w:type="dxa"/>
            </w:tcMar>
            <w:vAlign w:val="center"/>
          </w:tcPr>
          <w:p w14:paraId="372D2A8C" w14:textId="77777777" w:rsidR="008D6590" w:rsidRPr="008D6590" w:rsidRDefault="008D6590" w:rsidP="008D6590">
            <w:pPr>
              <w:jc w:val="center"/>
              <w:rPr>
                <w:color w:val="000000"/>
                <w:sz w:val="16"/>
                <w:szCs w:val="16"/>
              </w:rPr>
            </w:pPr>
            <w:r w:rsidRPr="008D6590">
              <w:rPr>
                <w:color w:val="000000"/>
                <w:sz w:val="16"/>
                <w:szCs w:val="16"/>
              </w:rPr>
              <w:t>2026</w:t>
            </w:r>
          </w:p>
        </w:tc>
        <w:tc>
          <w:tcPr>
            <w:tcW w:w="667" w:type="dxa"/>
            <w:shd w:val="clear" w:color="auto" w:fill="auto"/>
            <w:tcMar>
              <w:left w:w="28" w:type="dxa"/>
              <w:right w:w="28" w:type="dxa"/>
            </w:tcMar>
            <w:vAlign w:val="center"/>
          </w:tcPr>
          <w:p w14:paraId="5AC61400" w14:textId="77777777" w:rsidR="008D6590" w:rsidRPr="008D6590" w:rsidRDefault="008D6590" w:rsidP="008D6590">
            <w:pPr>
              <w:jc w:val="center"/>
              <w:rPr>
                <w:color w:val="000000"/>
                <w:sz w:val="16"/>
                <w:szCs w:val="16"/>
              </w:rPr>
            </w:pPr>
            <w:r w:rsidRPr="008D6590">
              <w:rPr>
                <w:color w:val="000000"/>
                <w:sz w:val="16"/>
                <w:szCs w:val="16"/>
              </w:rPr>
              <w:t>2027</w:t>
            </w:r>
          </w:p>
        </w:tc>
        <w:tc>
          <w:tcPr>
            <w:tcW w:w="708" w:type="dxa"/>
            <w:shd w:val="clear" w:color="auto" w:fill="auto"/>
            <w:tcMar>
              <w:left w:w="28" w:type="dxa"/>
              <w:right w:w="28" w:type="dxa"/>
            </w:tcMar>
            <w:vAlign w:val="center"/>
          </w:tcPr>
          <w:p w14:paraId="7BFA275A" w14:textId="77777777" w:rsidR="008D6590" w:rsidRPr="008D6590" w:rsidRDefault="008D6590" w:rsidP="008D6590">
            <w:pPr>
              <w:jc w:val="center"/>
              <w:rPr>
                <w:color w:val="000000"/>
                <w:sz w:val="16"/>
                <w:szCs w:val="16"/>
              </w:rPr>
            </w:pPr>
            <w:r w:rsidRPr="008D6590">
              <w:rPr>
                <w:color w:val="000000"/>
                <w:sz w:val="16"/>
                <w:szCs w:val="16"/>
              </w:rPr>
              <w:t>2028</w:t>
            </w:r>
          </w:p>
        </w:tc>
        <w:tc>
          <w:tcPr>
            <w:tcW w:w="710" w:type="dxa"/>
            <w:shd w:val="clear" w:color="auto" w:fill="auto"/>
            <w:tcMar>
              <w:left w:w="28" w:type="dxa"/>
              <w:right w:w="28" w:type="dxa"/>
            </w:tcMar>
            <w:vAlign w:val="center"/>
          </w:tcPr>
          <w:p w14:paraId="46C4A25A" w14:textId="77777777" w:rsidR="008D6590" w:rsidRPr="008D6590" w:rsidRDefault="008D6590" w:rsidP="008D6590">
            <w:pPr>
              <w:jc w:val="center"/>
              <w:rPr>
                <w:color w:val="000000"/>
                <w:sz w:val="16"/>
                <w:szCs w:val="16"/>
              </w:rPr>
            </w:pPr>
            <w:r w:rsidRPr="008D6590">
              <w:rPr>
                <w:color w:val="000000"/>
                <w:sz w:val="16"/>
                <w:szCs w:val="16"/>
              </w:rPr>
              <w:t>2029</w:t>
            </w:r>
          </w:p>
        </w:tc>
        <w:tc>
          <w:tcPr>
            <w:tcW w:w="880" w:type="dxa"/>
            <w:vAlign w:val="center"/>
          </w:tcPr>
          <w:p w14:paraId="00953DE0" w14:textId="77777777" w:rsidR="008D6590" w:rsidRPr="008D6590" w:rsidRDefault="008D6590" w:rsidP="008D6590">
            <w:pPr>
              <w:jc w:val="center"/>
              <w:rPr>
                <w:color w:val="000000"/>
                <w:sz w:val="16"/>
                <w:szCs w:val="16"/>
              </w:rPr>
            </w:pPr>
            <w:r w:rsidRPr="008D6590">
              <w:rPr>
                <w:color w:val="000000"/>
                <w:sz w:val="16"/>
                <w:szCs w:val="16"/>
              </w:rPr>
              <w:t>2030</w:t>
            </w:r>
          </w:p>
        </w:tc>
      </w:tr>
      <w:tr w:rsidR="008D6590" w:rsidRPr="008D6590" w14:paraId="592779A9" w14:textId="77777777" w:rsidTr="009E53B0">
        <w:trPr>
          <w:trHeight w:val="20"/>
        </w:trPr>
        <w:tc>
          <w:tcPr>
            <w:tcW w:w="435" w:type="dxa"/>
            <w:shd w:val="clear" w:color="auto" w:fill="auto"/>
            <w:tcMar>
              <w:left w:w="28" w:type="dxa"/>
              <w:right w:w="28" w:type="dxa"/>
            </w:tcMar>
            <w:vAlign w:val="center"/>
            <w:hideMark/>
          </w:tcPr>
          <w:p w14:paraId="7FF96DFA" w14:textId="77777777" w:rsidR="008D6590" w:rsidRPr="008D6590" w:rsidRDefault="008D6590" w:rsidP="008D6590">
            <w:pPr>
              <w:jc w:val="center"/>
              <w:rPr>
                <w:color w:val="000000"/>
                <w:sz w:val="16"/>
                <w:szCs w:val="16"/>
              </w:rPr>
            </w:pPr>
            <w:r w:rsidRPr="008D6590">
              <w:rPr>
                <w:color w:val="000000"/>
                <w:sz w:val="16"/>
                <w:szCs w:val="16"/>
              </w:rPr>
              <w:t>1</w:t>
            </w:r>
          </w:p>
        </w:tc>
        <w:tc>
          <w:tcPr>
            <w:tcW w:w="2826" w:type="dxa"/>
            <w:shd w:val="clear" w:color="auto" w:fill="auto"/>
            <w:tcMar>
              <w:left w:w="28" w:type="dxa"/>
              <w:right w:w="28" w:type="dxa"/>
            </w:tcMar>
            <w:vAlign w:val="center"/>
            <w:hideMark/>
          </w:tcPr>
          <w:p w14:paraId="1EFD05FC" w14:textId="77777777" w:rsidR="008D6590" w:rsidRPr="008D6590" w:rsidRDefault="008D6590" w:rsidP="008D6590">
            <w:pPr>
              <w:jc w:val="center"/>
              <w:rPr>
                <w:color w:val="000000"/>
                <w:sz w:val="16"/>
                <w:szCs w:val="16"/>
              </w:rPr>
            </w:pPr>
            <w:r w:rsidRPr="008D6590">
              <w:rPr>
                <w:color w:val="000000"/>
                <w:sz w:val="16"/>
                <w:szCs w:val="16"/>
              </w:rPr>
              <w:t>2</w:t>
            </w:r>
          </w:p>
        </w:tc>
        <w:tc>
          <w:tcPr>
            <w:tcW w:w="1297" w:type="dxa"/>
            <w:shd w:val="clear" w:color="auto" w:fill="auto"/>
            <w:tcMar>
              <w:left w:w="28" w:type="dxa"/>
              <w:right w:w="28" w:type="dxa"/>
            </w:tcMar>
            <w:vAlign w:val="center"/>
            <w:hideMark/>
          </w:tcPr>
          <w:p w14:paraId="6BDB5941" w14:textId="77777777" w:rsidR="008D6590" w:rsidRPr="008D6590" w:rsidRDefault="008D6590" w:rsidP="008D6590">
            <w:pPr>
              <w:jc w:val="center"/>
              <w:rPr>
                <w:color w:val="000000"/>
                <w:sz w:val="16"/>
                <w:szCs w:val="16"/>
              </w:rPr>
            </w:pPr>
            <w:r w:rsidRPr="008D6590">
              <w:rPr>
                <w:color w:val="000000"/>
                <w:sz w:val="16"/>
                <w:szCs w:val="16"/>
              </w:rPr>
              <w:t>3</w:t>
            </w:r>
          </w:p>
        </w:tc>
        <w:tc>
          <w:tcPr>
            <w:tcW w:w="821" w:type="dxa"/>
            <w:shd w:val="clear" w:color="auto" w:fill="auto"/>
            <w:tcMar>
              <w:left w:w="28" w:type="dxa"/>
              <w:right w:w="28" w:type="dxa"/>
            </w:tcMar>
            <w:vAlign w:val="center"/>
            <w:hideMark/>
          </w:tcPr>
          <w:p w14:paraId="58FC021B" w14:textId="77777777" w:rsidR="008D6590" w:rsidRPr="008D6590" w:rsidRDefault="008D6590" w:rsidP="008D6590">
            <w:pPr>
              <w:jc w:val="center"/>
              <w:rPr>
                <w:color w:val="000000"/>
                <w:sz w:val="16"/>
                <w:szCs w:val="16"/>
              </w:rPr>
            </w:pPr>
            <w:r w:rsidRPr="008D6590">
              <w:rPr>
                <w:color w:val="000000"/>
                <w:sz w:val="16"/>
                <w:szCs w:val="16"/>
              </w:rPr>
              <w:t>4</w:t>
            </w:r>
          </w:p>
        </w:tc>
        <w:tc>
          <w:tcPr>
            <w:tcW w:w="767" w:type="dxa"/>
            <w:shd w:val="clear" w:color="auto" w:fill="auto"/>
            <w:tcMar>
              <w:left w:w="28" w:type="dxa"/>
              <w:right w:w="28" w:type="dxa"/>
            </w:tcMar>
            <w:vAlign w:val="center"/>
            <w:hideMark/>
          </w:tcPr>
          <w:p w14:paraId="56E9AA70" w14:textId="77777777" w:rsidR="008D6590" w:rsidRPr="008D6590" w:rsidRDefault="008D6590" w:rsidP="008D6590">
            <w:pPr>
              <w:jc w:val="center"/>
              <w:rPr>
                <w:color w:val="000000"/>
                <w:sz w:val="16"/>
                <w:szCs w:val="16"/>
              </w:rPr>
            </w:pPr>
            <w:r w:rsidRPr="008D6590">
              <w:rPr>
                <w:color w:val="000000"/>
                <w:sz w:val="16"/>
                <w:szCs w:val="16"/>
              </w:rPr>
              <w:t>5</w:t>
            </w:r>
          </w:p>
        </w:tc>
        <w:tc>
          <w:tcPr>
            <w:tcW w:w="706" w:type="dxa"/>
            <w:shd w:val="clear" w:color="auto" w:fill="auto"/>
            <w:tcMar>
              <w:left w:w="28" w:type="dxa"/>
              <w:right w:w="28" w:type="dxa"/>
            </w:tcMar>
            <w:vAlign w:val="center"/>
            <w:hideMark/>
          </w:tcPr>
          <w:p w14:paraId="5D3C625A" w14:textId="77777777" w:rsidR="008D6590" w:rsidRPr="008D6590" w:rsidRDefault="008D6590" w:rsidP="008D6590">
            <w:pPr>
              <w:jc w:val="center"/>
              <w:rPr>
                <w:color w:val="000000"/>
                <w:sz w:val="16"/>
                <w:szCs w:val="16"/>
              </w:rPr>
            </w:pPr>
            <w:r w:rsidRPr="008D6590">
              <w:rPr>
                <w:color w:val="000000"/>
                <w:sz w:val="16"/>
                <w:szCs w:val="16"/>
              </w:rPr>
              <w:t>6</w:t>
            </w:r>
          </w:p>
        </w:tc>
        <w:tc>
          <w:tcPr>
            <w:tcW w:w="706" w:type="dxa"/>
            <w:shd w:val="clear" w:color="auto" w:fill="auto"/>
            <w:tcMar>
              <w:left w:w="28" w:type="dxa"/>
              <w:right w:w="28" w:type="dxa"/>
            </w:tcMar>
            <w:vAlign w:val="center"/>
            <w:hideMark/>
          </w:tcPr>
          <w:p w14:paraId="70960476" w14:textId="77777777" w:rsidR="008D6590" w:rsidRPr="008D6590" w:rsidRDefault="008D6590" w:rsidP="008D6590">
            <w:pPr>
              <w:jc w:val="center"/>
              <w:rPr>
                <w:color w:val="000000"/>
                <w:sz w:val="16"/>
                <w:szCs w:val="16"/>
              </w:rPr>
            </w:pPr>
            <w:r w:rsidRPr="008D6590">
              <w:rPr>
                <w:color w:val="000000"/>
                <w:sz w:val="16"/>
                <w:szCs w:val="16"/>
              </w:rPr>
              <w:t>7</w:t>
            </w:r>
          </w:p>
        </w:tc>
        <w:tc>
          <w:tcPr>
            <w:tcW w:w="745" w:type="dxa"/>
            <w:shd w:val="clear" w:color="auto" w:fill="auto"/>
            <w:tcMar>
              <w:left w:w="28" w:type="dxa"/>
              <w:right w:w="28" w:type="dxa"/>
            </w:tcMar>
            <w:vAlign w:val="center"/>
            <w:hideMark/>
          </w:tcPr>
          <w:p w14:paraId="4636270A" w14:textId="77777777" w:rsidR="008D6590" w:rsidRPr="008D6590" w:rsidRDefault="008D6590" w:rsidP="008D6590">
            <w:pPr>
              <w:jc w:val="center"/>
              <w:rPr>
                <w:color w:val="000000"/>
                <w:sz w:val="16"/>
                <w:szCs w:val="16"/>
              </w:rPr>
            </w:pPr>
            <w:r w:rsidRPr="008D6590">
              <w:rPr>
                <w:color w:val="000000"/>
                <w:sz w:val="16"/>
                <w:szCs w:val="16"/>
              </w:rPr>
              <w:t>8</w:t>
            </w:r>
          </w:p>
        </w:tc>
        <w:tc>
          <w:tcPr>
            <w:tcW w:w="662" w:type="dxa"/>
            <w:shd w:val="clear" w:color="auto" w:fill="auto"/>
            <w:tcMar>
              <w:left w:w="28" w:type="dxa"/>
              <w:right w:w="28" w:type="dxa"/>
            </w:tcMar>
            <w:vAlign w:val="center"/>
            <w:hideMark/>
          </w:tcPr>
          <w:p w14:paraId="2684945C" w14:textId="77777777" w:rsidR="008D6590" w:rsidRPr="008D6590" w:rsidRDefault="008D6590" w:rsidP="008D6590">
            <w:pPr>
              <w:jc w:val="center"/>
              <w:rPr>
                <w:color w:val="000000"/>
                <w:sz w:val="16"/>
                <w:szCs w:val="16"/>
              </w:rPr>
            </w:pPr>
            <w:r w:rsidRPr="008D6590">
              <w:rPr>
                <w:color w:val="000000"/>
                <w:sz w:val="16"/>
                <w:szCs w:val="16"/>
              </w:rPr>
              <w:t>9</w:t>
            </w:r>
          </w:p>
        </w:tc>
        <w:tc>
          <w:tcPr>
            <w:tcW w:w="746" w:type="dxa"/>
            <w:shd w:val="clear" w:color="auto" w:fill="auto"/>
            <w:tcMar>
              <w:left w:w="28" w:type="dxa"/>
              <w:right w:w="28" w:type="dxa"/>
            </w:tcMar>
            <w:vAlign w:val="center"/>
            <w:hideMark/>
          </w:tcPr>
          <w:p w14:paraId="473C4C36" w14:textId="77777777" w:rsidR="008D6590" w:rsidRPr="008D6590" w:rsidRDefault="008D6590" w:rsidP="008D6590">
            <w:pPr>
              <w:jc w:val="center"/>
              <w:rPr>
                <w:color w:val="000000"/>
                <w:sz w:val="16"/>
                <w:szCs w:val="16"/>
              </w:rPr>
            </w:pPr>
            <w:r w:rsidRPr="008D6590">
              <w:rPr>
                <w:color w:val="000000"/>
                <w:sz w:val="16"/>
                <w:szCs w:val="16"/>
              </w:rPr>
              <w:t>10</w:t>
            </w:r>
          </w:p>
        </w:tc>
        <w:tc>
          <w:tcPr>
            <w:tcW w:w="742" w:type="dxa"/>
            <w:shd w:val="clear" w:color="auto" w:fill="auto"/>
            <w:tcMar>
              <w:left w:w="28" w:type="dxa"/>
              <w:right w:w="28" w:type="dxa"/>
            </w:tcMar>
            <w:vAlign w:val="center"/>
            <w:hideMark/>
          </w:tcPr>
          <w:p w14:paraId="6F4495B2" w14:textId="77777777" w:rsidR="008D6590" w:rsidRPr="008D6590" w:rsidRDefault="008D6590" w:rsidP="008D6590">
            <w:pPr>
              <w:jc w:val="center"/>
              <w:rPr>
                <w:color w:val="000000"/>
                <w:sz w:val="16"/>
                <w:szCs w:val="16"/>
              </w:rPr>
            </w:pPr>
            <w:r w:rsidRPr="008D6590">
              <w:rPr>
                <w:color w:val="000000"/>
                <w:sz w:val="16"/>
                <w:szCs w:val="16"/>
              </w:rPr>
              <w:t>11</w:t>
            </w:r>
          </w:p>
        </w:tc>
        <w:tc>
          <w:tcPr>
            <w:tcW w:w="616" w:type="dxa"/>
            <w:shd w:val="clear" w:color="auto" w:fill="auto"/>
            <w:tcMar>
              <w:left w:w="28" w:type="dxa"/>
              <w:right w:w="28" w:type="dxa"/>
            </w:tcMar>
            <w:vAlign w:val="center"/>
            <w:hideMark/>
          </w:tcPr>
          <w:p w14:paraId="352FC4F3" w14:textId="77777777" w:rsidR="008D6590" w:rsidRPr="008D6590" w:rsidRDefault="008D6590" w:rsidP="008D6590">
            <w:pPr>
              <w:jc w:val="center"/>
              <w:rPr>
                <w:color w:val="000000"/>
                <w:sz w:val="16"/>
                <w:szCs w:val="16"/>
              </w:rPr>
            </w:pPr>
            <w:r w:rsidRPr="008D6590">
              <w:rPr>
                <w:color w:val="000000"/>
                <w:sz w:val="16"/>
                <w:szCs w:val="16"/>
              </w:rPr>
              <w:t>12</w:t>
            </w:r>
          </w:p>
        </w:tc>
        <w:tc>
          <w:tcPr>
            <w:tcW w:w="667" w:type="dxa"/>
            <w:shd w:val="clear" w:color="auto" w:fill="auto"/>
            <w:tcMar>
              <w:left w:w="28" w:type="dxa"/>
              <w:right w:w="28" w:type="dxa"/>
            </w:tcMar>
            <w:vAlign w:val="center"/>
            <w:hideMark/>
          </w:tcPr>
          <w:p w14:paraId="04A37EB7" w14:textId="77777777" w:rsidR="008D6590" w:rsidRPr="008D6590" w:rsidRDefault="008D6590" w:rsidP="008D6590">
            <w:pPr>
              <w:jc w:val="center"/>
              <w:rPr>
                <w:color w:val="000000"/>
                <w:sz w:val="16"/>
                <w:szCs w:val="16"/>
              </w:rPr>
            </w:pPr>
            <w:r w:rsidRPr="008D6590">
              <w:rPr>
                <w:color w:val="000000"/>
                <w:sz w:val="16"/>
                <w:szCs w:val="16"/>
              </w:rPr>
              <w:t>13</w:t>
            </w:r>
          </w:p>
        </w:tc>
        <w:tc>
          <w:tcPr>
            <w:tcW w:w="708" w:type="dxa"/>
            <w:shd w:val="clear" w:color="auto" w:fill="auto"/>
            <w:tcMar>
              <w:left w:w="28" w:type="dxa"/>
              <w:right w:w="28" w:type="dxa"/>
            </w:tcMar>
            <w:vAlign w:val="center"/>
            <w:hideMark/>
          </w:tcPr>
          <w:p w14:paraId="0F40DD31" w14:textId="77777777" w:rsidR="008D6590" w:rsidRPr="008D6590" w:rsidRDefault="008D6590" w:rsidP="008D6590">
            <w:pPr>
              <w:jc w:val="center"/>
              <w:rPr>
                <w:color w:val="000000"/>
                <w:sz w:val="16"/>
                <w:szCs w:val="16"/>
              </w:rPr>
            </w:pPr>
            <w:r w:rsidRPr="008D6590">
              <w:rPr>
                <w:color w:val="000000"/>
                <w:sz w:val="16"/>
                <w:szCs w:val="16"/>
              </w:rPr>
              <w:t>14</w:t>
            </w:r>
          </w:p>
        </w:tc>
        <w:tc>
          <w:tcPr>
            <w:tcW w:w="710" w:type="dxa"/>
            <w:shd w:val="clear" w:color="auto" w:fill="auto"/>
            <w:tcMar>
              <w:left w:w="28" w:type="dxa"/>
              <w:right w:w="28" w:type="dxa"/>
            </w:tcMar>
            <w:vAlign w:val="center"/>
            <w:hideMark/>
          </w:tcPr>
          <w:p w14:paraId="467268CF" w14:textId="77777777" w:rsidR="008D6590" w:rsidRPr="008D6590" w:rsidRDefault="008D6590" w:rsidP="008D6590">
            <w:pPr>
              <w:jc w:val="center"/>
              <w:rPr>
                <w:color w:val="000000"/>
                <w:sz w:val="16"/>
                <w:szCs w:val="16"/>
              </w:rPr>
            </w:pPr>
            <w:r w:rsidRPr="008D6590">
              <w:rPr>
                <w:color w:val="000000"/>
                <w:sz w:val="16"/>
                <w:szCs w:val="16"/>
              </w:rPr>
              <w:t>15</w:t>
            </w:r>
          </w:p>
        </w:tc>
        <w:tc>
          <w:tcPr>
            <w:tcW w:w="880" w:type="dxa"/>
          </w:tcPr>
          <w:p w14:paraId="2E2B9608" w14:textId="77777777" w:rsidR="008D6590" w:rsidRPr="008D6590" w:rsidRDefault="008D6590" w:rsidP="008D6590">
            <w:pPr>
              <w:jc w:val="center"/>
              <w:rPr>
                <w:color w:val="000000"/>
                <w:sz w:val="16"/>
                <w:szCs w:val="16"/>
              </w:rPr>
            </w:pPr>
            <w:r w:rsidRPr="008D6590">
              <w:rPr>
                <w:color w:val="000000"/>
                <w:sz w:val="16"/>
                <w:szCs w:val="16"/>
              </w:rPr>
              <w:t>16</w:t>
            </w:r>
          </w:p>
        </w:tc>
      </w:tr>
      <w:tr w:rsidR="008D6590" w:rsidRPr="008D6590" w14:paraId="297F087A" w14:textId="77777777" w:rsidTr="009E53B0">
        <w:trPr>
          <w:trHeight w:val="374"/>
        </w:trPr>
        <w:tc>
          <w:tcPr>
            <w:tcW w:w="435" w:type="dxa"/>
            <w:shd w:val="clear" w:color="auto" w:fill="auto"/>
            <w:tcMar>
              <w:left w:w="28" w:type="dxa"/>
              <w:right w:w="28" w:type="dxa"/>
            </w:tcMar>
            <w:vAlign w:val="center"/>
            <w:hideMark/>
          </w:tcPr>
          <w:p w14:paraId="5A73308B" w14:textId="77777777" w:rsidR="008D6590" w:rsidRPr="008D6590" w:rsidRDefault="008D6590" w:rsidP="008D6590">
            <w:pPr>
              <w:jc w:val="center"/>
              <w:rPr>
                <w:color w:val="000000"/>
                <w:sz w:val="16"/>
                <w:szCs w:val="16"/>
              </w:rPr>
            </w:pPr>
            <w:r w:rsidRPr="008D6590">
              <w:rPr>
                <w:color w:val="000000"/>
                <w:sz w:val="16"/>
                <w:szCs w:val="16"/>
              </w:rPr>
              <w:t>1</w:t>
            </w:r>
          </w:p>
        </w:tc>
        <w:tc>
          <w:tcPr>
            <w:tcW w:w="2826" w:type="dxa"/>
            <w:shd w:val="clear" w:color="auto" w:fill="auto"/>
            <w:tcMar>
              <w:left w:w="28" w:type="dxa"/>
              <w:right w:w="28" w:type="dxa"/>
            </w:tcMar>
            <w:vAlign w:val="center"/>
            <w:hideMark/>
          </w:tcPr>
          <w:p w14:paraId="101A30C5" w14:textId="77777777" w:rsidR="008D6590" w:rsidRPr="008D6590" w:rsidRDefault="008D6590" w:rsidP="008D6590">
            <w:pPr>
              <w:rPr>
                <w:color w:val="000000"/>
                <w:sz w:val="16"/>
                <w:szCs w:val="16"/>
              </w:rPr>
            </w:pPr>
            <w:r w:rsidRPr="008D6590">
              <w:rPr>
                <w:color w:val="000000"/>
                <w:sz w:val="16"/>
                <w:szCs w:val="16"/>
              </w:rPr>
              <w:t>Собственные средства</w:t>
            </w:r>
          </w:p>
        </w:tc>
        <w:tc>
          <w:tcPr>
            <w:tcW w:w="1297" w:type="dxa"/>
            <w:shd w:val="clear" w:color="auto" w:fill="auto"/>
            <w:tcMar>
              <w:left w:w="28" w:type="dxa"/>
              <w:right w:w="28" w:type="dxa"/>
            </w:tcMar>
            <w:vAlign w:val="center"/>
            <w:hideMark/>
          </w:tcPr>
          <w:p w14:paraId="57CDBB19" w14:textId="77777777" w:rsidR="008D6590" w:rsidRPr="008D6590" w:rsidRDefault="008D6590" w:rsidP="008D6590">
            <w:pPr>
              <w:jc w:val="center"/>
              <w:rPr>
                <w:color w:val="000000"/>
                <w:sz w:val="16"/>
                <w:szCs w:val="16"/>
              </w:rPr>
            </w:pPr>
            <w:r w:rsidRPr="008D6590">
              <w:rPr>
                <w:color w:val="000000"/>
                <w:sz w:val="16"/>
                <w:szCs w:val="16"/>
              </w:rPr>
              <w:t>57449,70</w:t>
            </w:r>
          </w:p>
        </w:tc>
        <w:tc>
          <w:tcPr>
            <w:tcW w:w="821" w:type="dxa"/>
            <w:shd w:val="clear" w:color="auto" w:fill="auto"/>
            <w:tcMar>
              <w:left w:w="28" w:type="dxa"/>
              <w:right w:w="28" w:type="dxa"/>
            </w:tcMar>
            <w:vAlign w:val="center"/>
            <w:hideMark/>
          </w:tcPr>
          <w:p w14:paraId="0A8F9D81" w14:textId="77777777" w:rsidR="008D6590" w:rsidRPr="008D6590" w:rsidRDefault="008D6590" w:rsidP="008D6590">
            <w:pPr>
              <w:jc w:val="center"/>
              <w:rPr>
                <w:color w:val="000000"/>
                <w:sz w:val="16"/>
                <w:szCs w:val="16"/>
              </w:rPr>
            </w:pPr>
            <w:r w:rsidRPr="008D6590">
              <w:rPr>
                <w:color w:val="000000"/>
                <w:sz w:val="16"/>
                <w:szCs w:val="16"/>
              </w:rPr>
              <w:t>57449,70</w:t>
            </w:r>
          </w:p>
        </w:tc>
        <w:tc>
          <w:tcPr>
            <w:tcW w:w="767" w:type="dxa"/>
            <w:shd w:val="clear" w:color="auto" w:fill="auto"/>
            <w:tcMar>
              <w:left w:w="28" w:type="dxa"/>
              <w:right w:w="28" w:type="dxa"/>
            </w:tcMar>
            <w:vAlign w:val="center"/>
            <w:hideMark/>
          </w:tcPr>
          <w:p w14:paraId="429A1529" w14:textId="77777777" w:rsidR="008D6590" w:rsidRPr="008D6590" w:rsidRDefault="008D6590" w:rsidP="008D6590">
            <w:pPr>
              <w:jc w:val="center"/>
              <w:rPr>
                <w:color w:val="000000"/>
                <w:sz w:val="16"/>
                <w:szCs w:val="16"/>
              </w:rPr>
            </w:pPr>
            <w:r w:rsidRPr="008D6590">
              <w:rPr>
                <w:color w:val="000000"/>
                <w:sz w:val="16"/>
                <w:szCs w:val="16"/>
              </w:rPr>
              <w:t>2235,40</w:t>
            </w:r>
          </w:p>
        </w:tc>
        <w:tc>
          <w:tcPr>
            <w:tcW w:w="706" w:type="dxa"/>
            <w:shd w:val="clear" w:color="auto" w:fill="auto"/>
            <w:tcMar>
              <w:left w:w="28" w:type="dxa"/>
              <w:right w:w="28" w:type="dxa"/>
            </w:tcMar>
            <w:vAlign w:val="center"/>
            <w:hideMark/>
          </w:tcPr>
          <w:p w14:paraId="2C2AA1AF" w14:textId="77777777" w:rsidR="008D6590" w:rsidRPr="008D6590" w:rsidRDefault="008D6590" w:rsidP="008D6590">
            <w:pPr>
              <w:jc w:val="center"/>
              <w:rPr>
                <w:color w:val="000000"/>
                <w:sz w:val="16"/>
                <w:szCs w:val="16"/>
              </w:rPr>
            </w:pPr>
            <w:r w:rsidRPr="008D6590">
              <w:rPr>
                <w:color w:val="000000"/>
                <w:sz w:val="16"/>
                <w:szCs w:val="16"/>
              </w:rPr>
              <w:t>5551,50</w:t>
            </w:r>
          </w:p>
        </w:tc>
        <w:tc>
          <w:tcPr>
            <w:tcW w:w="706" w:type="dxa"/>
            <w:shd w:val="clear" w:color="auto" w:fill="auto"/>
            <w:tcMar>
              <w:left w:w="28" w:type="dxa"/>
              <w:right w:w="28" w:type="dxa"/>
            </w:tcMar>
            <w:vAlign w:val="center"/>
            <w:hideMark/>
          </w:tcPr>
          <w:p w14:paraId="7A897D9A" w14:textId="77777777" w:rsidR="008D6590" w:rsidRPr="008D6590" w:rsidRDefault="008D6590" w:rsidP="008D6590">
            <w:pPr>
              <w:jc w:val="center"/>
              <w:rPr>
                <w:color w:val="000000"/>
                <w:sz w:val="16"/>
                <w:szCs w:val="16"/>
              </w:rPr>
            </w:pPr>
            <w:r w:rsidRPr="008D6590">
              <w:rPr>
                <w:color w:val="000000"/>
                <w:sz w:val="16"/>
                <w:szCs w:val="16"/>
              </w:rPr>
              <w:t>6216,00</w:t>
            </w:r>
          </w:p>
        </w:tc>
        <w:tc>
          <w:tcPr>
            <w:tcW w:w="745" w:type="dxa"/>
            <w:shd w:val="clear" w:color="auto" w:fill="auto"/>
            <w:tcMar>
              <w:left w:w="28" w:type="dxa"/>
              <w:right w:w="28" w:type="dxa"/>
            </w:tcMar>
            <w:vAlign w:val="center"/>
            <w:hideMark/>
          </w:tcPr>
          <w:p w14:paraId="07A484A5" w14:textId="77777777" w:rsidR="008D6590" w:rsidRPr="008D6590" w:rsidRDefault="008D6590" w:rsidP="008D6590">
            <w:pPr>
              <w:jc w:val="center"/>
              <w:rPr>
                <w:color w:val="000000"/>
                <w:sz w:val="16"/>
                <w:szCs w:val="16"/>
              </w:rPr>
            </w:pPr>
            <w:r w:rsidRPr="008D6590">
              <w:rPr>
                <w:color w:val="000000"/>
                <w:sz w:val="16"/>
                <w:szCs w:val="16"/>
              </w:rPr>
              <w:t>6115,00</w:t>
            </w:r>
          </w:p>
        </w:tc>
        <w:tc>
          <w:tcPr>
            <w:tcW w:w="662" w:type="dxa"/>
            <w:shd w:val="clear" w:color="auto" w:fill="auto"/>
            <w:tcMar>
              <w:left w:w="28" w:type="dxa"/>
              <w:right w:w="28" w:type="dxa"/>
            </w:tcMar>
            <w:vAlign w:val="center"/>
            <w:hideMark/>
          </w:tcPr>
          <w:p w14:paraId="4D815F9E" w14:textId="77777777" w:rsidR="008D6590" w:rsidRPr="008D6590" w:rsidRDefault="008D6590" w:rsidP="008D6590">
            <w:pPr>
              <w:jc w:val="center"/>
              <w:rPr>
                <w:color w:val="000000"/>
                <w:sz w:val="16"/>
                <w:szCs w:val="16"/>
              </w:rPr>
            </w:pPr>
            <w:r w:rsidRPr="008D6590">
              <w:rPr>
                <w:color w:val="000000"/>
                <w:sz w:val="16"/>
                <w:szCs w:val="16"/>
              </w:rPr>
              <w:t>3525,00</w:t>
            </w:r>
          </w:p>
        </w:tc>
        <w:tc>
          <w:tcPr>
            <w:tcW w:w="746" w:type="dxa"/>
            <w:shd w:val="clear" w:color="auto" w:fill="auto"/>
            <w:tcMar>
              <w:left w:w="28" w:type="dxa"/>
              <w:right w:w="28" w:type="dxa"/>
            </w:tcMar>
            <w:vAlign w:val="center"/>
            <w:hideMark/>
          </w:tcPr>
          <w:p w14:paraId="773E1AA5" w14:textId="77777777" w:rsidR="008D6590" w:rsidRPr="008D6590" w:rsidRDefault="008D6590" w:rsidP="008D6590">
            <w:pPr>
              <w:jc w:val="center"/>
              <w:rPr>
                <w:color w:val="000000"/>
                <w:sz w:val="16"/>
                <w:szCs w:val="16"/>
              </w:rPr>
            </w:pPr>
            <w:r w:rsidRPr="008D6590">
              <w:rPr>
                <w:color w:val="000000"/>
                <w:sz w:val="16"/>
                <w:szCs w:val="16"/>
              </w:rPr>
              <w:t>4332,00</w:t>
            </w:r>
          </w:p>
        </w:tc>
        <w:tc>
          <w:tcPr>
            <w:tcW w:w="742" w:type="dxa"/>
            <w:shd w:val="clear" w:color="auto" w:fill="auto"/>
            <w:tcMar>
              <w:left w:w="28" w:type="dxa"/>
              <w:right w:w="28" w:type="dxa"/>
            </w:tcMar>
            <w:vAlign w:val="center"/>
            <w:hideMark/>
          </w:tcPr>
          <w:p w14:paraId="24911B83" w14:textId="77777777" w:rsidR="008D6590" w:rsidRPr="008D6590" w:rsidRDefault="008D6590" w:rsidP="008D6590">
            <w:pPr>
              <w:jc w:val="center"/>
              <w:rPr>
                <w:color w:val="000000"/>
                <w:sz w:val="16"/>
                <w:szCs w:val="16"/>
              </w:rPr>
            </w:pPr>
            <w:r w:rsidRPr="008D6590">
              <w:rPr>
                <w:color w:val="000000"/>
                <w:sz w:val="16"/>
                <w:szCs w:val="16"/>
              </w:rPr>
              <w:t>3628,20</w:t>
            </w:r>
          </w:p>
        </w:tc>
        <w:tc>
          <w:tcPr>
            <w:tcW w:w="616" w:type="dxa"/>
            <w:shd w:val="clear" w:color="auto" w:fill="auto"/>
            <w:tcMar>
              <w:left w:w="28" w:type="dxa"/>
              <w:right w:w="28" w:type="dxa"/>
            </w:tcMar>
            <w:vAlign w:val="center"/>
            <w:hideMark/>
          </w:tcPr>
          <w:p w14:paraId="6DD935E5" w14:textId="77777777" w:rsidR="008D6590" w:rsidRPr="008D6590" w:rsidRDefault="008D6590" w:rsidP="008D6590">
            <w:pPr>
              <w:jc w:val="center"/>
              <w:rPr>
                <w:color w:val="000000"/>
                <w:sz w:val="16"/>
                <w:szCs w:val="16"/>
              </w:rPr>
            </w:pPr>
            <w:r w:rsidRPr="008D6590">
              <w:rPr>
                <w:color w:val="000000"/>
                <w:sz w:val="16"/>
                <w:szCs w:val="16"/>
              </w:rPr>
              <w:t>6655,20</w:t>
            </w:r>
          </w:p>
        </w:tc>
        <w:tc>
          <w:tcPr>
            <w:tcW w:w="667" w:type="dxa"/>
            <w:shd w:val="clear" w:color="auto" w:fill="auto"/>
            <w:tcMar>
              <w:left w:w="28" w:type="dxa"/>
              <w:right w:w="28" w:type="dxa"/>
            </w:tcMar>
            <w:vAlign w:val="center"/>
            <w:hideMark/>
          </w:tcPr>
          <w:p w14:paraId="40F59311" w14:textId="77777777" w:rsidR="008D6590" w:rsidRPr="008D6590" w:rsidRDefault="008D6590" w:rsidP="008D6590">
            <w:pPr>
              <w:jc w:val="center"/>
              <w:rPr>
                <w:color w:val="000000"/>
                <w:sz w:val="16"/>
                <w:szCs w:val="16"/>
              </w:rPr>
            </w:pPr>
            <w:r w:rsidRPr="008D6590">
              <w:rPr>
                <w:color w:val="000000"/>
                <w:sz w:val="16"/>
                <w:szCs w:val="16"/>
              </w:rPr>
              <w:t>4340,00</w:t>
            </w:r>
          </w:p>
        </w:tc>
        <w:tc>
          <w:tcPr>
            <w:tcW w:w="708" w:type="dxa"/>
            <w:shd w:val="clear" w:color="auto" w:fill="auto"/>
            <w:tcMar>
              <w:left w:w="28" w:type="dxa"/>
              <w:right w:w="28" w:type="dxa"/>
            </w:tcMar>
            <w:vAlign w:val="center"/>
            <w:hideMark/>
          </w:tcPr>
          <w:p w14:paraId="2817DD33" w14:textId="77777777" w:rsidR="008D6590" w:rsidRPr="008D6590" w:rsidRDefault="008D6590" w:rsidP="008D6590">
            <w:pPr>
              <w:jc w:val="center"/>
              <w:rPr>
                <w:color w:val="000000"/>
                <w:sz w:val="16"/>
                <w:szCs w:val="16"/>
              </w:rPr>
            </w:pPr>
            <w:r w:rsidRPr="008D6590">
              <w:rPr>
                <w:color w:val="000000"/>
                <w:sz w:val="16"/>
                <w:szCs w:val="16"/>
              </w:rPr>
              <w:t>4980,00</w:t>
            </w:r>
          </w:p>
        </w:tc>
        <w:tc>
          <w:tcPr>
            <w:tcW w:w="710" w:type="dxa"/>
            <w:shd w:val="clear" w:color="auto" w:fill="auto"/>
            <w:tcMar>
              <w:left w:w="28" w:type="dxa"/>
              <w:right w:w="28" w:type="dxa"/>
            </w:tcMar>
            <w:vAlign w:val="center"/>
            <w:hideMark/>
          </w:tcPr>
          <w:p w14:paraId="368DC831" w14:textId="77777777" w:rsidR="008D6590" w:rsidRPr="008D6590" w:rsidRDefault="008D6590" w:rsidP="008D6590">
            <w:pPr>
              <w:jc w:val="center"/>
              <w:rPr>
                <w:color w:val="000000"/>
                <w:sz w:val="16"/>
                <w:szCs w:val="16"/>
              </w:rPr>
            </w:pPr>
            <w:r w:rsidRPr="008D6590">
              <w:rPr>
                <w:color w:val="000000"/>
                <w:sz w:val="16"/>
                <w:szCs w:val="16"/>
              </w:rPr>
              <w:t>5948,20</w:t>
            </w:r>
          </w:p>
        </w:tc>
        <w:tc>
          <w:tcPr>
            <w:tcW w:w="880" w:type="dxa"/>
            <w:vAlign w:val="center"/>
          </w:tcPr>
          <w:p w14:paraId="7845D165" w14:textId="77777777" w:rsidR="008D6590" w:rsidRPr="008D6590" w:rsidRDefault="008D6590" w:rsidP="008D6590">
            <w:pPr>
              <w:jc w:val="center"/>
              <w:rPr>
                <w:color w:val="000000"/>
                <w:sz w:val="16"/>
                <w:szCs w:val="16"/>
              </w:rPr>
            </w:pPr>
            <w:r w:rsidRPr="008D6590">
              <w:rPr>
                <w:color w:val="000000"/>
                <w:sz w:val="16"/>
                <w:szCs w:val="16"/>
              </w:rPr>
              <w:t>3923,20</w:t>
            </w:r>
          </w:p>
        </w:tc>
      </w:tr>
      <w:tr w:rsidR="008D6590" w:rsidRPr="008D6590" w14:paraId="004EE577" w14:textId="77777777" w:rsidTr="009E53B0">
        <w:trPr>
          <w:trHeight w:val="276"/>
        </w:trPr>
        <w:tc>
          <w:tcPr>
            <w:tcW w:w="435" w:type="dxa"/>
            <w:shd w:val="clear" w:color="auto" w:fill="auto"/>
            <w:tcMar>
              <w:left w:w="28" w:type="dxa"/>
              <w:right w:w="28" w:type="dxa"/>
            </w:tcMar>
            <w:vAlign w:val="center"/>
            <w:hideMark/>
          </w:tcPr>
          <w:p w14:paraId="097502AC" w14:textId="77777777" w:rsidR="008D6590" w:rsidRPr="008D6590" w:rsidRDefault="008D6590" w:rsidP="008D6590">
            <w:pPr>
              <w:jc w:val="center"/>
              <w:rPr>
                <w:color w:val="000000"/>
                <w:sz w:val="16"/>
                <w:szCs w:val="16"/>
              </w:rPr>
            </w:pPr>
            <w:bookmarkStart w:id="9" w:name="RANGE!A13"/>
            <w:r w:rsidRPr="008D6590">
              <w:rPr>
                <w:color w:val="000000"/>
                <w:sz w:val="16"/>
                <w:szCs w:val="16"/>
              </w:rPr>
              <w:t>1.1</w:t>
            </w:r>
            <w:bookmarkEnd w:id="9"/>
          </w:p>
        </w:tc>
        <w:tc>
          <w:tcPr>
            <w:tcW w:w="2826" w:type="dxa"/>
            <w:shd w:val="clear" w:color="auto" w:fill="auto"/>
            <w:tcMar>
              <w:left w:w="28" w:type="dxa"/>
              <w:right w:w="28" w:type="dxa"/>
            </w:tcMar>
            <w:vAlign w:val="center"/>
            <w:hideMark/>
          </w:tcPr>
          <w:p w14:paraId="68F4257F" w14:textId="77777777" w:rsidR="008D6590" w:rsidRPr="008D6590" w:rsidRDefault="008D6590" w:rsidP="008D6590">
            <w:pPr>
              <w:rPr>
                <w:color w:val="000000"/>
                <w:sz w:val="16"/>
                <w:szCs w:val="16"/>
              </w:rPr>
            </w:pPr>
            <w:r w:rsidRPr="008D6590">
              <w:rPr>
                <w:color w:val="000000"/>
                <w:sz w:val="16"/>
                <w:szCs w:val="16"/>
              </w:rPr>
              <w:t>амортизационные отчисления с выделением результатов переоценки основных средств и нематериальных активов</w:t>
            </w:r>
          </w:p>
        </w:tc>
        <w:tc>
          <w:tcPr>
            <w:tcW w:w="1297" w:type="dxa"/>
            <w:shd w:val="clear" w:color="auto" w:fill="auto"/>
            <w:tcMar>
              <w:left w:w="28" w:type="dxa"/>
              <w:right w:w="28" w:type="dxa"/>
            </w:tcMar>
            <w:vAlign w:val="center"/>
            <w:hideMark/>
          </w:tcPr>
          <w:p w14:paraId="794F6EFF" w14:textId="77777777" w:rsidR="008D6590" w:rsidRPr="008D6590" w:rsidRDefault="008D6590" w:rsidP="008D6590">
            <w:pPr>
              <w:jc w:val="center"/>
              <w:rPr>
                <w:color w:val="000000"/>
                <w:sz w:val="16"/>
                <w:szCs w:val="16"/>
              </w:rPr>
            </w:pPr>
            <w:r w:rsidRPr="008D6590">
              <w:rPr>
                <w:color w:val="000000"/>
                <w:sz w:val="16"/>
                <w:szCs w:val="16"/>
              </w:rPr>
              <w:t>51494,43</w:t>
            </w:r>
          </w:p>
        </w:tc>
        <w:tc>
          <w:tcPr>
            <w:tcW w:w="821" w:type="dxa"/>
            <w:shd w:val="clear" w:color="auto" w:fill="auto"/>
            <w:tcMar>
              <w:left w:w="28" w:type="dxa"/>
              <w:right w:w="28" w:type="dxa"/>
            </w:tcMar>
            <w:vAlign w:val="center"/>
            <w:hideMark/>
          </w:tcPr>
          <w:p w14:paraId="7762221F" w14:textId="77777777" w:rsidR="008D6590" w:rsidRPr="008D6590" w:rsidRDefault="008D6590" w:rsidP="008D6590">
            <w:pPr>
              <w:jc w:val="center"/>
              <w:rPr>
                <w:color w:val="000000"/>
                <w:sz w:val="16"/>
                <w:szCs w:val="16"/>
              </w:rPr>
            </w:pPr>
            <w:r w:rsidRPr="008D6590">
              <w:rPr>
                <w:color w:val="000000"/>
                <w:sz w:val="16"/>
                <w:szCs w:val="16"/>
              </w:rPr>
              <w:t>51494,43</w:t>
            </w:r>
          </w:p>
        </w:tc>
        <w:tc>
          <w:tcPr>
            <w:tcW w:w="767" w:type="dxa"/>
            <w:shd w:val="clear" w:color="auto" w:fill="auto"/>
            <w:tcMar>
              <w:left w:w="28" w:type="dxa"/>
              <w:right w:w="28" w:type="dxa"/>
            </w:tcMar>
            <w:vAlign w:val="center"/>
            <w:hideMark/>
          </w:tcPr>
          <w:p w14:paraId="0AC3F846" w14:textId="77777777" w:rsidR="008D6590" w:rsidRPr="008D6590" w:rsidRDefault="008D6590" w:rsidP="008D6590">
            <w:pPr>
              <w:jc w:val="center"/>
              <w:rPr>
                <w:color w:val="000000"/>
                <w:sz w:val="16"/>
                <w:szCs w:val="16"/>
              </w:rPr>
            </w:pPr>
            <w:r w:rsidRPr="008D6590">
              <w:rPr>
                <w:color w:val="000000"/>
                <w:sz w:val="16"/>
                <w:szCs w:val="16"/>
              </w:rPr>
              <w:t>2235,40</w:t>
            </w:r>
          </w:p>
        </w:tc>
        <w:tc>
          <w:tcPr>
            <w:tcW w:w="706" w:type="dxa"/>
            <w:shd w:val="clear" w:color="auto" w:fill="auto"/>
            <w:tcMar>
              <w:left w:w="28" w:type="dxa"/>
              <w:right w:w="28" w:type="dxa"/>
            </w:tcMar>
            <w:vAlign w:val="center"/>
            <w:hideMark/>
          </w:tcPr>
          <w:p w14:paraId="1B185665" w14:textId="77777777" w:rsidR="008D6590" w:rsidRPr="008D6590" w:rsidRDefault="008D6590" w:rsidP="008D6590">
            <w:pPr>
              <w:jc w:val="center"/>
              <w:rPr>
                <w:color w:val="000000"/>
                <w:sz w:val="16"/>
                <w:szCs w:val="16"/>
              </w:rPr>
            </w:pPr>
            <w:r w:rsidRPr="008D6590">
              <w:rPr>
                <w:color w:val="000000"/>
                <w:sz w:val="16"/>
                <w:szCs w:val="16"/>
              </w:rPr>
              <w:t>3247,01</w:t>
            </w:r>
          </w:p>
        </w:tc>
        <w:tc>
          <w:tcPr>
            <w:tcW w:w="706" w:type="dxa"/>
            <w:shd w:val="clear" w:color="auto" w:fill="auto"/>
            <w:tcMar>
              <w:left w:w="28" w:type="dxa"/>
              <w:right w:w="28" w:type="dxa"/>
            </w:tcMar>
            <w:vAlign w:val="center"/>
            <w:hideMark/>
          </w:tcPr>
          <w:p w14:paraId="0FB726AD" w14:textId="77777777" w:rsidR="008D6590" w:rsidRPr="008D6590" w:rsidRDefault="008D6590" w:rsidP="008D6590">
            <w:pPr>
              <w:jc w:val="center"/>
              <w:rPr>
                <w:color w:val="000000"/>
                <w:sz w:val="16"/>
                <w:szCs w:val="16"/>
              </w:rPr>
            </w:pPr>
            <w:r w:rsidRPr="008D6590">
              <w:rPr>
                <w:color w:val="000000"/>
                <w:sz w:val="16"/>
                <w:szCs w:val="16"/>
              </w:rPr>
              <w:t>3965,10</w:t>
            </w:r>
          </w:p>
        </w:tc>
        <w:tc>
          <w:tcPr>
            <w:tcW w:w="745" w:type="dxa"/>
            <w:shd w:val="clear" w:color="auto" w:fill="auto"/>
            <w:tcMar>
              <w:left w:w="28" w:type="dxa"/>
              <w:right w:w="28" w:type="dxa"/>
            </w:tcMar>
            <w:vAlign w:val="center"/>
            <w:hideMark/>
          </w:tcPr>
          <w:p w14:paraId="0053875B" w14:textId="77777777" w:rsidR="008D6590" w:rsidRPr="008D6590" w:rsidRDefault="008D6590" w:rsidP="008D6590">
            <w:pPr>
              <w:jc w:val="center"/>
              <w:rPr>
                <w:color w:val="000000"/>
                <w:sz w:val="16"/>
                <w:szCs w:val="16"/>
              </w:rPr>
            </w:pPr>
            <w:r w:rsidRPr="008D6590">
              <w:rPr>
                <w:color w:val="000000"/>
                <w:sz w:val="16"/>
                <w:szCs w:val="16"/>
              </w:rPr>
              <w:t>4715,12</w:t>
            </w:r>
          </w:p>
        </w:tc>
        <w:tc>
          <w:tcPr>
            <w:tcW w:w="662" w:type="dxa"/>
            <w:shd w:val="clear" w:color="auto" w:fill="auto"/>
            <w:tcMar>
              <w:left w:w="28" w:type="dxa"/>
              <w:right w:w="28" w:type="dxa"/>
            </w:tcMar>
            <w:vAlign w:val="center"/>
            <w:hideMark/>
          </w:tcPr>
          <w:p w14:paraId="1F7C4CA2" w14:textId="77777777" w:rsidR="008D6590" w:rsidRPr="008D6590" w:rsidRDefault="008D6590" w:rsidP="008D6590">
            <w:pPr>
              <w:jc w:val="center"/>
              <w:rPr>
                <w:color w:val="000000"/>
                <w:sz w:val="16"/>
                <w:szCs w:val="16"/>
              </w:rPr>
            </w:pPr>
            <w:r w:rsidRPr="008D6590">
              <w:rPr>
                <w:color w:val="000000"/>
                <w:sz w:val="16"/>
                <w:szCs w:val="16"/>
              </w:rPr>
              <w:t>3525,00</w:t>
            </w:r>
          </w:p>
        </w:tc>
        <w:tc>
          <w:tcPr>
            <w:tcW w:w="746" w:type="dxa"/>
            <w:shd w:val="clear" w:color="auto" w:fill="auto"/>
            <w:tcMar>
              <w:left w:w="28" w:type="dxa"/>
              <w:right w:w="28" w:type="dxa"/>
            </w:tcMar>
            <w:vAlign w:val="center"/>
            <w:hideMark/>
          </w:tcPr>
          <w:p w14:paraId="7E949A85" w14:textId="77777777" w:rsidR="008D6590" w:rsidRPr="008D6590" w:rsidRDefault="008D6590" w:rsidP="008D6590">
            <w:pPr>
              <w:jc w:val="center"/>
              <w:rPr>
                <w:color w:val="000000"/>
                <w:sz w:val="16"/>
                <w:szCs w:val="16"/>
              </w:rPr>
            </w:pPr>
            <w:r w:rsidRPr="008D6590">
              <w:rPr>
                <w:color w:val="000000"/>
                <w:sz w:val="16"/>
                <w:szCs w:val="16"/>
              </w:rPr>
              <w:t>4332,00</w:t>
            </w:r>
          </w:p>
        </w:tc>
        <w:tc>
          <w:tcPr>
            <w:tcW w:w="742" w:type="dxa"/>
            <w:shd w:val="clear" w:color="auto" w:fill="auto"/>
            <w:tcMar>
              <w:left w:w="28" w:type="dxa"/>
              <w:right w:w="28" w:type="dxa"/>
            </w:tcMar>
            <w:vAlign w:val="center"/>
            <w:hideMark/>
          </w:tcPr>
          <w:p w14:paraId="25F8ED55" w14:textId="77777777" w:rsidR="008D6590" w:rsidRPr="008D6590" w:rsidRDefault="008D6590" w:rsidP="008D6590">
            <w:pPr>
              <w:jc w:val="center"/>
              <w:rPr>
                <w:color w:val="000000"/>
                <w:sz w:val="16"/>
                <w:szCs w:val="16"/>
              </w:rPr>
            </w:pPr>
            <w:r w:rsidRPr="008D6590">
              <w:rPr>
                <w:color w:val="000000"/>
                <w:sz w:val="16"/>
                <w:szCs w:val="16"/>
              </w:rPr>
              <w:t>3628,20</w:t>
            </w:r>
          </w:p>
        </w:tc>
        <w:tc>
          <w:tcPr>
            <w:tcW w:w="616" w:type="dxa"/>
            <w:shd w:val="clear" w:color="auto" w:fill="auto"/>
            <w:tcMar>
              <w:left w:w="28" w:type="dxa"/>
              <w:right w:w="28" w:type="dxa"/>
            </w:tcMar>
            <w:vAlign w:val="center"/>
            <w:hideMark/>
          </w:tcPr>
          <w:p w14:paraId="59B5AA06" w14:textId="77777777" w:rsidR="008D6590" w:rsidRPr="008D6590" w:rsidRDefault="008D6590" w:rsidP="008D6590">
            <w:pPr>
              <w:jc w:val="center"/>
              <w:rPr>
                <w:color w:val="000000"/>
                <w:sz w:val="16"/>
                <w:szCs w:val="16"/>
              </w:rPr>
            </w:pPr>
            <w:r w:rsidRPr="008D6590">
              <w:rPr>
                <w:color w:val="000000"/>
                <w:sz w:val="16"/>
                <w:szCs w:val="16"/>
              </w:rPr>
              <w:t>6655,20</w:t>
            </w:r>
          </w:p>
        </w:tc>
        <w:tc>
          <w:tcPr>
            <w:tcW w:w="667" w:type="dxa"/>
            <w:shd w:val="clear" w:color="auto" w:fill="auto"/>
            <w:tcMar>
              <w:left w:w="28" w:type="dxa"/>
              <w:right w:w="28" w:type="dxa"/>
            </w:tcMar>
            <w:vAlign w:val="center"/>
            <w:hideMark/>
          </w:tcPr>
          <w:p w14:paraId="29488159" w14:textId="77777777" w:rsidR="008D6590" w:rsidRPr="008D6590" w:rsidRDefault="008D6590" w:rsidP="008D6590">
            <w:pPr>
              <w:jc w:val="center"/>
              <w:rPr>
                <w:color w:val="000000"/>
                <w:sz w:val="16"/>
                <w:szCs w:val="16"/>
              </w:rPr>
            </w:pPr>
            <w:r w:rsidRPr="008D6590">
              <w:rPr>
                <w:color w:val="000000"/>
                <w:sz w:val="16"/>
                <w:szCs w:val="16"/>
              </w:rPr>
              <w:t>4340,00</w:t>
            </w:r>
          </w:p>
        </w:tc>
        <w:tc>
          <w:tcPr>
            <w:tcW w:w="708" w:type="dxa"/>
            <w:shd w:val="clear" w:color="auto" w:fill="auto"/>
            <w:tcMar>
              <w:left w:w="28" w:type="dxa"/>
              <w:right w:w="28" w:type="dxa"/>
            </w:tcMar>
            <w:vAlign w:val="center"/>
            <w:hideMark/>
          </w:tcPr>
          <w:p w14:paraId="5D96ECA7" w14:textId="77777777" w:rsidR="008D6590" w:rsidRPr="008D6590" w:rsidRDefault="008D6590" w:rsidP="008D6590">
            <w:pPr>
              <w:jc w:val="center"/>
              <w:rPr>
                <w:color w:val="000000"/>
                <w:sz w:val="16"/>
                <w:szCs w:val="16"/>
              </w:rPr>
            </w:pPr>
            <w:r w:rsidRPr="008D6590">
              <w:rPr>
                <w:color w:val="000000"/>
                <w:sz w:val="16"/>
                <w:szCs w:val="16"/>
              </w:rPr>
              <w:t>4980,00</w:t>
            </w:r>
          </w:p>
        </w:tc>
        <w:tc>
          <w:tcPr>
            <w:tcW w:w="710" w:type="dxa"/>
            <w:shd w:val="clear" w:color="auto" w:fill="auto"/>
            <w:tcMar>
              <w:left w:w="28" w:type="dxa"/>
              <w:right w:w="28" w:type="dxa"/>
            </w:tcMar>
            <w:vAlign w:val="center"/>
            <w:hideMark/>
          </w:tcPr>
          <w:p w14:paraId="02019ACA" w14:textId="77777777" w:rsidR="008D6590" w:rsidRPr="008D6590" w:rsidRDefault="008D6590" w:rsidP="008D6590">
            <w:pPr>
              <w:jc w:val="center"/>
              <w:rPr>
                <w:color w:val="000000"/>
                <w:sz w:val="16"/>
                <w:szCs w:val="16"/>
              </w:rPr>
            </w:pPr>
            <w:r w:rsidRPr="008D6590">
              <w:rPr>
                <w:color w:val="000000"/>
                <w:sz w:val="16"/>
                <w:szCs w:val="16"/>
              </w:rPr>
              <w:t>5948,20</w:t>
            </w:r>
          </w:p>
        </w:tc>
        <w:tc>
          <w:tcPr>
            <w:tcW w:w="880" w:type="dxa"/>
            <w:vAlign w:val="center"/>
          </w:tcPr>
          <w:p w14:paraId="129BDBE0" w14:textId="77777777" w:rsidR="008D6590" w:rsidRPr="008D6590" w:rsidRDefault="008D6590" w:rsidP="008D6590">
            <w:pPr>
              <w:jc w:val="center"/>
              <w:rPr>
                <w:color w:val="000000"/>
                <w:sz w:val="16"/>
                <w:szCs w:val="16"/>
              </w:rPr>
            </w:pPr>
            <w:r w:rsidRPr="008D6590">
              <w:rPr>
                <w:color w:val="000000"/>
                <w:sz w:val="16"/>
                <w:szCs w:val="16"/>
              </w:rPr>
              <w:t>3923,20</w:t>
            </w:r>
          </w:p>
        </w:tc>
      </w:tr>
      <w:tr w:rsidR="008D6590" w:rsidRPr="008D6590" w14:paraId="4707C32A" w14:textId="77777777" w:rsidTr="009E53B0">
        <w:trPr>
          <w:trHeight w:val="20"/>
        </w:trPr>
        <w:tc>
          <w:tcPr>
            <w:tcW w:w="435" w:type="dxa"/>
            <w:shd w:val="clear" w:color="auto" w:fill="auto"/>
            <w:tcMar>
              <w:left w:w="28" w:type="dxa"/>
              <w:right w:w="28" w:type="dxa"/>
            </w:tcMar>
            <w:vAlign w:val="center"/>
            <w:hideMark/>
          </w:tcPr>
          <w:p w14:paraId="6DC5BC7A" w14:textId="77777777" w:rsidR="008D6590" w:rsidRPr="008D6590" w:rsidRDefault="008D6590" w:rsidP="008D6590">
            <w:pPr>
              <w:jc w:val="center"/>
              <w:rPr>
                <w:color w:val="000000"/>
                <w:sz w:val="16"/>
                <w:szCs w:val="16"/>
              </w:rPr>
            </w:pPr>
            <w:bookmarkStart w:id="10" w:name="RANGE!A14"/>
            <w:r w:rsidRPr="008D6590">
              <w:rPr>
                <w:color w:val="000000"/>
                <w:sz w:val="16"/>
                <w:szCs w:val="16"/>
              </w:rPr>
              <w:t>1.2</w:t>
            </w:r>
            <w:bookmarkEnd w:id="10"/>
          </w:p>
        </w:tc>
        <w:tc>
          <w:tcPr>
            <w:tcW w:w="2826" w:type="dxa"/>
            <w:shd w:val="clear" w:color="auto" w:fill="auto"/>
            <w:tcMar>
              <w:left w:w="28" w:type="dxa"/>
              <w:right w:w="28" w:type="dxa"/>
            </w:tcMar>
            <w:vAlign w:val="center"/>
            <w:hideMark/>
          </w:tcPr>
          <w:p w14:paraId="55DC81A4" w14:textId="77777777" w:rsidR="008D6590" w:rsidRPr="008D6590" w:rsidRDefault="008D6590" w:rsidP="008D6590">
            <w:pPr>
              <w:rPr>
                <w:color w:val="000000"/>
                <w:sz w:val="16"/>
                <w:szCs w:val="16"/>
              </w:rPr>
            </w:pPr>
            <w:r w:rsidRPr="008D6590">
              <w:rPr>
                <w:color w:val="000000"/>
                <w:sz w:val="16"/>
                <w:szCs w:val="16"/>
              </w:rPr>
              <w:t>расходы на капитальные вложения (инвестиции), финансируемые за счет нормативной прибыли, учитываемой в необходимой валовой выручке</w:t>
            </w:r>
          </w:p>
        </w:tc>
        <w:tc>
          <w:tcPr>
            <w:tcW w:w="1297" w:type="dxa"/>
            <w:shd w:val="clear" w:color="auto" w:fill="auto"/>
            <w:tcMar>
              <w:left w:w="28" w:type="dxa"/>
              <w:right w:w="28" w:type="dxa"/>
            </w:tcMar>
            <w:vAlign w:val="center"/>
            <w:hideMark/>
          </w:tcPr>
          <w:p w14:paraId="07665968" w14:textId="77777777" w:rsidR="008D6590" w:rsidRPr="008D6590" w:rsidRDefault="008D6590" w:rsidP="008D6590">
            <w:pPr>
              <w:jc w:val="center"/>
              <w:rPr>
                <w:color w:val="000000"/>
                <w:sz w:val="16"/>
                <w:szCs w:val="16"/>
              </w:rPr>
            </w:pPr>
            <w:r w:rsidRPr="008D6590">
              <w:rPr>
                <w:color w:val="000000"/>
                <w:sz w:val="16"/>
                <w:szCs w:val="16"/>
              </w:rPr>
              <w:t>5955,27</w:t>
            </w:r>
          </w:p>
        </w:tc>
        <w:tc>
          <w:tcPr>
            <w:tcW w:w="821" w:type="dxa"/>
            <w:shd w:val="clear" w:color="auto" w:fill="auto"/>
            <w:tcMar>
              <w:left w:w="28" w:type="dxa"/>
              <w:right w:w="28" w:type="dxa"/>
            </w:tcMar>
            <w:vAlign w:val="center"/>
            <w:hideMark/>
          </w:tcPr>
          <w:p w14:paraId="7C80A2AD" w14:textId="77777777" w:rsidR="008D6590" w:rsidRPr="008D6590" w:rsidRDefault="008D6590" w:rsidP="008D6590">
            <w:pPr>
              <w:jc w:val="center"/>
              <w:rPr>
                <w:color w:val="000000"/>
                <w:sz w:val="16"/>
                <w:szCs w:val="16"/>
              </w:rPr>
            </w:pPr>
            <w:r w:rsidRPr="008D6590">
              <w:rPr>
                <w:color w:val="000000"/>
                <w:sz w:val="16"/>
                <w:szCs w:val="16"/>
              </w:rPr>
              <w:t>5955,27</w:t>
            </w:r>
          </w:p>
        </w:tc>
        <w:tc>
          <w:tcPr>
            <w:tcW w:w="767" w:type="dxa"/>
            <w:shd w:val="clear" w:color="auto" w:fill="auto"/>
            <w:tcMar>
              <w:left w:w="28" w:type="dxa"/>
              <w:right w:w="28" w:type="dxa"/>
            </w:tcMar>
            <w:vAlign w:val="center"/>
            <w:hideMark/>
          </w:tcPr>
          <w:p w14:paraId="6DEDB404"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531FF051" w14:textId="77777777" w:rsidR="008D6590" w:rsidRPr="008D6590" w:rsidRDefault="008D6590" w:rsidP="008D6590">
            <w:pPr>
              <w:jc w:val="center"/>
              <w:rPr>
                <w:color w:val="000000"/>
                <w:sz w:val="16"/>
                <w:szCs w:val="16"/>
              </w:rPr>
            </w:pPr>
            <w:r w:rsidRPr="008D6590">
              <w:rPr>
                <w:color w:val="000000"/>
                <w:sz w:val="16"/>
                <w:szCs w:val="16"/>
              </w:rPr>
              <w:t>2304,49</w:t>
            </w:r>
          </w:p>
        </w:tc>
        <w:tc>
          <w:tcPr>
            <w:tcW w:w="706" w:type="dxa"/>
            <w:shd w:val="clear" w:color="auto" w:fill="auto"/>
            <w:tcMar>
              <w:left w:w="28" w:type="dxa"/>
              <w:right w:w="28" w:type="dxa"/>
            </w:tcMar>
            <w:vAlign w:val="center"/>
            <w:hideMark/>
          </w:tcPr>
          <w:p w14:paraId="0B533ECD" w14:textId="77777777" w:rsidR="008D6590" w:rsidRPr="008D6590" w:rsidRDefault="008D6590" w:rsidP="008D6590">
            <w:pPr>
              <w:jc w:val="center"/>
              <w:rPr>
                <w:color w:val="000000"/>
                <w:sz w:val="16"/>
                <w:szCs w:val="16"/>
              </w:rPr>
            </w:pPr>
            <w:r w:rsidRPr="008D6590">
              <w:rPr>
                <w:color w:val="000000"/>
                <w:sz w:val="16"/>
                <w:szCs w:val="16"/>
              </w:rPr>
              <w:t>2250,90</w:t>
            </w:r>
          </w:p>
        </w:tc>
        <w:tc>
          <w:tcPr>
            <w:tcW w:w="745" w:type="dxa"/>
            <w:shd w:val="clear" w:color="auto" w:fill="auto"/>
            <w:tcMar>
              <w:left w:w="28" w:type="dxa"/>
              <w:right w:w="28" w:type="dxa"/>
            </w:tcMar>
            <w:vAlign w:val="center"/>
            <w:hideMark/>
          </w:tcPr>
          <w:p w14:paraId="139CFD1E" w14:textId="77777777" w:rsidR="008D6590" w:rsidRPr="008D6590" w:rsidRDefault="008D6590" w:rsidP="008D6590">
            <w:pPr>
              <w:jc w:val="center"/>
              <w:rPr>
                <w:color w:val="000000"/>
                <w:sz w:val="16"/>
                <w:szCs w:val="16"/>
              </w:rPr>
            </w:pPr>
            <w:r w:rsidRPr="008D6590">
              <w:rPr>
                <w:color w:val="000000"/>
                <w:sz w:val="16"/>
                <w:szCs w:val="16"/>
              </w:rPr>
              <w:t>1399,88</w:t>
            </w:r>
          </w:p>
        </w:tc>
        <w:tc>
          <w:tcPr>
            <w:tcW w:w="662" w:type="dxa"/>
            <w:shd w:val="clear" w:color="auto" w:fill="auto"/>
            <w:tcMar>
              <w:left w:w="28" w:type="dxa"/>
              <w:right w:w="28" w:type="dxa"/>
            </w:tcMar>
            <w:vAlign w:val="center"/>
            <w:hideMark/>
          </w:tcPr>
          <w:p w14:paraId="08A715AF"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0CF78D61"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0FF77B90"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244BF511"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11055808"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150EEFFE"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7919A8E1"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6870B61F" w14:textId="77777777" w:rsidR="008D6590" w:rsidRPr="008D6590" w:rsidRDefault="008D6590" w:rsidP="008D6590">
            <w:pPr>
              <w:jc w:val="center"/>
              <w:rPr>
                <w:color w:val="000000"/>
                <w:sz w:val="16"/>
                <w:szCs w:val="16"/>
              </w:rPr>
            </w:pPr>
            <w:r w:rsidRPr="008D6590">
              <w:rPr>
                <w:color w:val="000000"/>
                <w:sz w:val="16"/>
                <w:szCs w:val="16"/>
              </w:rPr>
              <w:t>0,00</w:t>
            </w:r>
          </w:p>
        </w:tc>
      </w:tr>
      <w:tr w:rsidR="008D6590" w:rsidRPr="008D6590" w14:paraId="4AA63D6C" w14:textId="77777777" w:rsidTr="009E53B0">
        <w:trPr>
          <w:trHeight w:val="70"/>
        </w:trPr>
        <w:tc>
          <w:tcPr>
            <w:tcW w:w="435" w:type="dxa"/>
            <w:shd w:val="clear" w:color="auto" w:fill="auto"/>
            <w:tcMar>
              <w:left w:w="28" w:type="dxa"/>
              <w:right w:w="28" w:type="dxa"/>
            </w:tcMar>
            <w:vAlign w:val="center"/>
            <w:hideMark/>
          </w:tcPr>
          <w:p w14:paraId="0FD6FE6C" w14:textId="77777777" w:rsidR="008D6590" w:rsidRPr="008D6590" w:rsidRDefault="008D6590" w:rsidP="008D6590">
            <w:pPr>
              <w:jc w:val="center"/>
              <w:rPr>
                <w:color w:val="000000"/>
                <w:sz w:val="16"/>
                <w:szCs w:val="16"/>
              </w:rPr>
            </w:pPr>
            <w:bookmarkStart w:id="11" w:name="RANGE!A15"/>
            <w:r w:rsidRPr="008D6590">
              <w:rPr>
                <w:color w:val="000000"/>
                <w:sz w:val="16"/>
                <w:szCs w:val="16"/>
              </w:rPr>
              <w:t>1.3</w:t>
            </w:r>
            <w:bookmarkEnd w:id="11"/>
          </w:p>
        </w:tc>
        <w:tc>
          <w:tcPr>
            <w:tcW w:w="2826" w:type="dxa"/>
            <w:shd w:val="clear" w:color="auto" w:fill="auto"/>
            <w:tcMar>
              <w:left w:w="28" w:type="dxa"/>
              <w:right w:w="28" w:type="dxa"/>
            </w:tcMar>
            <w:vAlign w:val="center"/>
            <w:hideMark/>
          </w:tcPr>
          <w:p w14:paraId="45EB38BF" w14:textId="77777777" w:rsidR="008D6590" w:rsidRPr="008D6590" w:rsidRDefault="008D6590" w:rsidP="008D6590">
            <w:pPr>
              <w:rPr>
                <w:color w:val="000000"/>
                <w:sz w:val="16"/>
                <w:szCs w:val="16"/>
              </w:rPr>
            </w:pPr>
            <w:r w:rsidRPr="008D6590">
              <w:rPr>
                <w:color w:val="000000"/>
                <w:sz w:val="16"/>
                <w:szCs w:val="16"/>
              </w:rPr>
              <w:t>экономия расходов</w:t>
            </w:r>
          </w:p>
        </w:tc>
        <w:tc>
          <w:tcPr>
            <w:tcW w:w="1297" w:type="dxa"/>
            <w:shd w:val="clear" w:color="auto" w:fill="auto"/>
            <w:tcMar>
              <w:left w:w="28" w:type="dxa"/>
              <w:right w:w="28" w:type="dxa"/>
            </w:tcMar>
            <w:vAlign w:val="center"/>
            <w:hideMark/>
          </w:tcPr>
          <w:p w14:paraId="6BECC41C" w14:textId="77777777" w:rsidR="008D6590" w:rsidRPr="008D6590" w:rsidRDefault="008D6590" w:rsidP="008D6590">
            <w:pPr>
              <w:jc w:val="center"/>
              <w:rPr>
                <w:color w:val="000000"/>
                <w:sz w:val="16"/>
                <w:szCs w:val="16"/>
              </w:rPr>
            </w:pPr>
            <w:r w:rsidRPr="008D6590">
              <w:rPr>
                <w:color w:val="000000"/>
                <w:sz w:val="16"/>
                <w:szCs w:val="16"/>
              </w:rPr>
              <w:t>0,00</w:t>
            </w:r>
          </w:p>
        </w:tc>
        <w:tc>
          <w:tcPr>
            <w:tcW w:w="821" w:type="dxa"/>
            <w:shd w:val="clear" w:color="auto" w:fill="auto"/>
            <w:tcMar>
              <w:left w:w="28" w:type="dxa"/>
              <w:right w:w="28" w:type="dxa"/>
            </w:tcMar>
            <w:vAlign w:val="center"/>
            <w:hideMark/>
          </w:tcPr>
          <w:p w14:paraId="752C665F" w14:textId="77777777" w:rsidR="008D6590" w:rsidRPr="008D6590" w:rsidRDefault="008D6590" w:rsidP="008D6590">
            <w:pPr>
              <w:jc w:val="center"/>
              <w:rPr>
                <w:color w:val="000000"/>
                <w:sz w:val="16"/>
                <w:szCs w:val="16"/>
              </w:rPr>
            </w:pPr>
            <w:r w:rsidRPr="008D6590">
              <w:rPr>
                <w:color w:val="000000"/>
                <w:sz w:val="16"/>
                <w:szCs w:val="16"/>
              </w:rPr>
              <w:t>0,00</w:t>
            </w:r>
          </w:p>
        </w:tc>
        <w:tc>
          <w:tcPr>
            <w:tcW w:w="767" w:type="dxa"/>
            <w:shd w:val="clear" w:color="auto" w:fill="auto"/>
            <w:tcMar>
              <w:left w:w="28" w:type="dxa"/>
              <w:right w:w="28" w:type="dxa"/>
            </w:tcMar>
            <w:vAlign w:val="center"/>
            <w:hideMark/>
          </w:tcPr>
          <w:p w14:paraId="4360429F"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5EE8AE31"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1F6F853D" w14:textId="77777777" w:rsidR="008D6590" w:rsidRPr="008D6590" w:rsidRDefault="008D6590" w:rsidP="008D6590">
            <w:pPr>
              <w:jc w:val="center"/>
              <w:rPr>
                <w:color w:val="000000"/>
                <w:sz w:val="16"/>
                <w:szCs w:val="16"/>
              </w:rPr>
            </w:pPr>
            <w:r w:rsidRPr="008D6590">
              <w:rPr>
                <w:color w:val="000000"/>
                <w:sz w:val="16"/>
                <w:szCs w:val="16"/>
              </w:rPr>
              <w:t>0,00</w:t>
            </w:r>
          </w:p>
        </w:tc>
        <w:tc>
          <w:tcPr>
            <w:tcW w:w="745" w:type="dxa"/>
            <w:shd w:val="clear" w:color="auto" w:fill="auto"/>
            <w:tcMar>
              <w:left w:w="28" w:type="dxa"/>
              <w:right w:w="28" w:type="dxa"/>
            </w:tcMar>
            <w:vAlign w:val="center"/>
            <w:hideMark/>
          </w:tcPr>
          <w:p w14:paraId="14573D2B" w14:textId="77777777" w:rsidR="008D6590" w:rsidRPr="008D6590" w:rsidRDefault="008D6590" w:rsidP="008D6590">
            <w:pPr>
              <w:jc w:val="center"/>
              <w:rPr>
                <w:color w:val="000000"/>
                <w:sz w:val="16"/>
                <w:szCs w:val="16"/>
              </w:rPr>
            </w:pPr>
            <w:r w:rsidRPr="008D6590">
              <w:rPr>
                <w:color w:val="000000"/>
                <w:sz w:val="16"/>
                <w:szCs w:val="16"/>
              </w:rPr>
              <w:t>0,00</w:t>
            </w:r>
          </w:p>
        </w:tc>
        <w:tc>
          <w:tcPr>
            <w:tcW w:w="662" w:type="dxa"/>
            <w:shd w:val="clear" w:color="auto" w:fill="auto"/>
            <w:tcMar>
              <w:left w:w="28" w:type="dxa"/>
              <w:right w:w="28" w:type="dxa"/>
            </w:tcMar>
            <w:vAlign w:val="center"/>
            <w:hideMark/>
          </w:tcPr>
          <w:p w14:paraId="71D26373"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2F3E21E6"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7DA7366A"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12DF73C0"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21684E50"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39912A6E"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11158FDC"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033CB2DB" w14:textId="77777777" w:rsidR="008D6590" w:rsidRPr="008D6590" w:rsidRDefault="008D6590" w:rsidP="008D6590">
            <w:pPr>
              <w:jc w:val="center"/>
              <w:rPr>
                <w:color w:val="000000"/>
                <w:sz w:val="16"/>
                <w:szCs w:val="16"/>
              </w:rPr>
            </w:pPr>
            <w:r w:rsidRPr="008D6590">
              <w:rPr>
                <w:color w:val="000000"/>
                <w:sz w:val="16"/>
                <w:szCs w:val="16"/>
              </w:rPr>
              <w:t>0,00</w:t>
            </w:r>
          </w:p>
        </w:tc>
      </w:tr>
      <w:tr w:rsidR="008D6590" w:rsidRPr="008D6590" w14:paraId="538A7B1E" w14:textId="77777777" w:rsidTr="009E53B0">
        <w:trPr>
          <w:trHeight w:val="60"/>
        </w:trPr>
        <w:tc>
          <w:tcPr>
            <w:tcW w:w="435" w:type="dxa"/>
            <w:shd w:val="clear" w:color="auto" w:fill="auto"/>
            <w:tcMar>
              <w:left w:w="28" w:type="dxa"/>
              <w:right w:w="28" w:type="dxa"/>
            </w:tcMar>
            <w:vAlign w:val="center"/>
            <w:hideMark/>
          </w:tcPr>
          <w:p w14:paraId="668F251C" w14:textId="77777777" w:rsidR="008D6590" w:rsidRPr="008D6590" w:rsidRDefault="008D6590" w:rsidP="008D6590">
            <w:pPr>
              <w:jc w:val="center"/>
              <w:rPr>
                <w:color w:val="000000"/>
                <w:sz w:val="16"/>
                <w:szCs w:val="16"/>
              </w:rPr>
            </w:pPr>
            <w:r w:rsidRPr="008D6590">
              <w:rPr>
                <w:color w:val="000000"/>
                <w:sz w:val="16"/>
                <w:szCs w:val="16"/>
              </w:rPr>
              <w:t>1.4</w:t>
            </w:r>
          </w:p>
        </w:tc>
        <w:tc>
          <w:tcPr>
            <w:tcW w:w="2826" w:type="dxa"/>
            <w:shd w:val="clear" w:color="auto" w:fill="auto"/>
            <w:tcMar>
              <w:left w:w="28" w:type="dxa"/>
              <w:right w:w="28" w:type="dxa"/>
            </w:tcMar>
            <w:vAlign w:val="center"/>
            <w:hideMark/>
          </w:tcPr>
          <w:p w14:paraId="1C8FA1F4" w14:textId="77777777" w:rsidR="008D6590" w:rsidRPr="008D6590" w:rsidRDefault="008D6590" w:rsidP="008D6590">
            <w:pPr>
              <w:rPr>
                <w:color w:val="000000"/>
                <w:sz w:val="16"/>
                <w:szCs w:val="16"/>
              </w:rPr>
            </w:pPr>
            <w:r w:rsidRPr="008D6590">
              <w:rPr>
                <w:color w:val="000000"/>
                <w:sz w:val="16"/>
                <w:szCs w:val="16"/>
              </w:rPr>
              <w:t>достигнутая в результате реализации мероприятий инвестиционной программы</w:t>
            </w:r>
          </w:p>
        </w:tc>
        <w:tc>
          <w:tcPr>
            <w:tcW w:w="1297" w:type="dxa"/>
            <w:shd w:val="clear" w:color="auto" w:fill="auto"/>
            <w:tcMar>
              <w:left w:w="28" w:type="dxa"/>
              <w:right w:w="28" w:type="dxa"/>
            </w:tcMar>
            <w:vAlign w:val="center"/>
            <w:hideMark/>
          </w:tcPr>
          <w:p w14:paraId="4D44CE01" w14:textId="77777777" w:rsidR="008D6590" w:rsidRPr="008D6590" w:rsidRDefault="008D6590" w:rsidP="008D6590">
            <w:pPr>
              <w:jc w:val="center"/>
              <w:rPr>
                <w:color w:val="000000"/>
                <w:sz w:val="16"/>
                <w:szCs w:val="16"/>
              </w:rPr>
            </w:pPr>
            <w:r w:rsidRPr="008D6590">
              <w:rPr>
                <w:color w:val="000000"/>
                <w:sz w:val="16"/>
                <w:szCs w:val="16"/>
              </w:rPr>
              <w:t>0,00</w:t>
            </w:r>
          </w:p>
        </w:tc>
        <w:tc>
          <w:tcPr>
            <w:tcW w:w="821" w:type="dxa"/>
            <w:shd w:val="clear" w:color="auto" w:fill="auto"/>
            <w:tcMar>
              <w:left w:w="28" w:type="dxa"/>
              <w:right w:w="28" w:type="dxa"/>
            </w:tcMar>
            <w:vAlign w:val="center"/>
            <w:hideMark/>
          </w:tcPr>
          <w:p w14:paraId="639FD753" w14:textId="77777777" w:rsidR="008D6590" w:rsidRPr="008D6590" w:rsidRDefault="008D6590" w:rsidP="008D6590">
            <w:pPr>
              <w:jc w:val="center"/>
              <w:rPr>
                <w:color w:val="000000"/>
                <w:sz w:val="16"/>
                <w:szCs w:val="16"/>
              </w:rPr>
            </w:pPr>
            <w:r w:rsidRPr="008D6590">
              <w:rPr>
                <w:color w:val="000000"/>
                <w:sz w:val="16"/>
                <w:szCs w:val="16"/>
              </w:rPr>
              <w:t>0,00</w:t>
            </w:r>
          </w:p>
        </w:tc>
        <w:tc>
          <w:tcPr>
            <w:tcW w:w="767" w:type="dxa"/>
            <w:shd w:val="clear" w:color="auto" w:fill="auto"/>
            <w:tcMar>
              <w:left w:w="28" w:type="dxa"/>
              <w:right w:w="28" w:type="dxa"/>
            </w:tcMar>
            <w:vAlign w:val="center"/>
            <w:hideMark/>
          </w:tcPr>
          <w:p w14:paraId="061478A0"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5A645410"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55F9BDA8" w14:textId="77777777" w:rsidR="008D6590" w:rsidRPr="008D6590" w:rsidRDefault="008D6590" w:rsidP="008D6590">
            <w:pPr>
              <w:jc w:val="center"/>
              <w:rPr>
                <w:color w:val="000000"/>
                <w:sz w:val="16"/>
                <w:szCs w:val="16"/>
              </w:rPr>
            </w:pPr>
            <w:r w:rsidRPr="008D6590">
              <w:rPr>
                <w:color w:val="000000"/>
                <w:sz w:val="16"/>
                <w:szCs w:val="16"/>
              </w:rPr>
              <w:t>0,00</w:t>
            </w:r>
          </w:p>
        </w:tc>
        <w:tc>
          <w:tcPr>
            <w:tcW w:w="745" w:type="dxa"/>
            <w:shd w:val="clear" w:color="auto" w:fill="auto"/>
            <w:tcMar>
              <w:left w:w="28" w:type="dxa"/>
              <w:right w:w="28" w:type="dxa"/>
            </w:tcMar>
            <w:vAlign w:val="center"/>
            <w:hideMark/>
          </w:tcPr>
          <w:p w14:paraId="68EDB9AF" w14:textId="77777777" w:rsidR="008D6590" w:rsidRPr="008D6590" w:rsidRDefault="008D6590" w:rsidP="008D6590">
            <w:pPr>
              <w:jc w:val="center"/>
              <w:rPr>
                <w:color w:val="000000"/>
                <w:sz w:val="16"/>
                <w:szCs w:val="16"/>
              </w:rPr>
            </w:pPr>
            <w:r w:rsidRPr="008D6590">
              <w:rPr>
                <w:color w:val="000000"/>
                <w:sz w:val="16"/>
                <w:szCs w:val="16"/>
              </w:rPr>
              <w:t>0,00</w:t>
            </w:r>
          </w:p>
        </w:tc>
        <w:tc>
          <w:tcPr>
            <w:tcW w:w="662" w:type="dxa"/>
            <w:shd w:val="clear" w:color="auto" w:fill="auto"/>
            <w:tcMar>
              <w:left w:w="28" w:type="dxa"/>
              <w:right w:w="28" w:type="dxa"/>
            </w:tcMar>
            <w:vAlign w:val="center"/>
            <w:hideMark/>
          </w:tcPr>
          <w:p w14:paraId="02F95EBF"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33B475A4"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2D11ED86"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23D1E91A"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46E83F7F"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56D8B5B0"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52BF16E0"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07DD6579" w14:textId="77777777" w:rsidR="008D6590" w:rsidRPr="008D6590" w:rsidRDefault="008D6590" w:rsidP="008D6590">
            <w:pPr>
              <w:jc w:val="center"/>
              <w:rPr>
                <w:color w:val="000000"/>
                <w:sz w:val="16"/>
                <w:szCs w:val="16"/>
              </w:rPr>
            </w:pPr>
            <w:r w:rsidRPr="008D6590">
              <w:rPr>
                <w:color w:val="000000"/>
                <w:sz w:val="16"/>
                <w:szCs w:val="16"/>
              </w:rPr>
              <w:t>0,00</w:t>
            </w:r>
          </w:p>
        </w:tc>
      </w:tr>
      <w:tr w:rsidR="008D6590" w:rsidRPr="008D6590" w14:paraId="17A0A411" w14:textId="77777777" w:rsidTr="009E53B0">
        <w:trPr>
          <w:trHeight w:val="509"/>
        </w:trPr>
        <w:tc>
          <w:tcPr>
            <w:tcW w:w="435" w:type="dxa"/>
            <w:shd w:val="clear" w:color="auto" w:fill="auto"/>
            <w:tcMar>
              <w:left w:w="28" w:type="dxa"/>
              <w:right w:w="28" w:type="dxa"/>
            </w:tcMar>
            <w:vAlign w:val="center"/>
            <w:hideMark/>
          </w:tcPr>
          <w:p w14:paraId="02A21587" w14:textId="77777777" w:rsidR="008D6590" w:rsidRPr="008D6590" w:rsidRDefault="008D6590" w:rsidP="008D6590">
            <w:pPr>
              <w:jc w:val="center"/>
              <w:rPr>
                <w:color w:val="000000"/>
                <w:sz w:val="16"/>
                <w:szCs w:val="16"/>
              </w:rPr>
            </w:pPr>
            <w:r w:rsidRPr="008D6590">
              <w:rPr>
                <w:color w:val="000000"/>
                <w:sz w:val="16"/>
                <w:szCs w:val="16"/>
              </w:rPr>
              <w:t>1.5</w:t>
            </w:r>
          </w:p>
        </w:tc>
        <w:tc>
          <w:tcPr>
            <w:tcW w:w="2826" w:type="dxa"/>
            <w:shd w:val="clear" w:color="auto" w:fill="auto"/>
            <w:tcMar>
              <w:left w:w="28" w:type="dxa"/>
              <w:right w:w="28" w:type="dxa"/>
            </w:tcMar>
            <w:vAlign w:val="center"/>
            <w:hideMark/>
          </w:tcPr>
          <w:p w14:paraId="1F20978A" w14:textId="77777777" w:rsidR="008D6590" w:rsidRPr="008D6590" w:rsidRDefault="008D6590" w:rsidP="008D6590">
            <w:pPr>
              <w:rPr>
                <w:color w:val="000000"/>
                <w:sz w:val="16"/>
                <w:szCs w:val="16"/>
              </w:rPr>
            </w:pPr>
            <w:r w:rsidRPr="008D6590">
              <w:rPr>
                <w:color w:val="000000"/>
                <w:sz w:val="16"/>
                <w:szCs w:val="16"/>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8D6590">
              <w:rPr>
                <w:color w:val="000000"/>
                <w:sz w:val="16"/>
                <w:szCs w:val="16"/>
              </w:rPr>
              <w:t>энергосервисного</w:t>
            </w:r>
            <w:proofErr w:type="spellEnd"/>
            <w:r w:rsidRPr="008D6590">
              <w:rPr>
                <w:color w:val="000000"/>
                <w:sz w:val="16"/>
                <w:szCs w:val="16"/>
              </w:rPr>
              <w:t xml:space="preserve"> договора (контракта) в размере, определенном по решению регулируемой организации,</w:t>
            </w:r>
          </w:p>
        </w:tc>
        <w:tc>
          <w:tcPr>
            <w:tcW w:w="1297" w:type="dxa"/>
            <w:shd w:val="clear" w:color="auto" w:fill="auto"/>
            <w:tcMar>
              <w:left w:w="28" w:type="dxa"/>
              <w:right w:w="28" w:type="dxa"/>
            </w:tcMar>
            <w:vAlign w:val="center"/>
            <w:hideMark/>
          </w:tcPr>
          <w:p w14:paraId="40624527" w14:textId="77777777" w:rsidR="008D6590" w:rsidRPr="008D6590" w:rsidRDefault="008D6590" w:rsidP="008D6590">
            <w:pPr>
              <w:jc w:val="center"/>
              <w:rPr>
                <w:color w:val="000000"/>
                <w:sz w:val="16"/>
                <w:szCs w:val="16"/>
              </w:rPr>
            </w:pPr>
            <w:r w:rsidRPr="008D6590">
              <w:rPr>
                <w:color w:val="000000"/>
                <w:sz w:val="16"/>
                <w:szCs w:val="16"/>
              </w:rPr>
              <w:t>0,00</w:t>
            </w:r>
          </w:p>
        </w:tc>
        <w:tc>
          <w:tcPr>
            <w:tcW w:w="821" w:type="dxa"/>
            <w:shd w:val="clear" w:color="auto" w:fill="auto"/>
            <w:tcMar>
              <w:left w:w="28" w:type="dxa"/>
              <w:right w:w="28" w:type="dxa"/>
            </w:tcMar>
            <w:vAlign w:val="center"/>
            <w:hideMark/>
          </w:tcPr>
          <w:p w14:paraId="1503C69B" w14:textId="77777777" w:rsidR="008D6590" w:rsidRPr="008D6590" w:rsidRDefault="008D6590" w:rsidP="008D6590">
            <w:pPr>
              <w:jc w:val="center"/>
              <w:rPr>
                <w:color w:val="000000"/>
                <w:sz w:val="16"/>
                <w:szCs w:val="16"/>
              </w:rPr>
            </w:pPr>
            <w:r w:rsidRPr="008D6590">
              <w:rPr>
                <w:color w:val="000000"/>
                <w:sz w:val="16"/>
                <w:szCs w:val="16"/>
              </w:rPr>
              <w:t>0,00</w:t>
            </w:r>
          </w:p>
        </w:tc>
        <w:tc>
          <w:tcPr>
            <w:tcW w:w="767" w:type="dxa"/>
            <w:shd w:val="clear" w:color="auto" w:fill="auto"/>
            <w:tcMar>
              <w:left w:w="28" w:type="dxa"/>
              <w:right w:w="28" w:type="dxa"/>
            </w:tcMar>
            <w:vAlign w:val="center"/>
            <w:hideMark/>
          </w:tcPr>
          <w:p w14:paraId="4CE6EF31"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5272FE32"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208EA460" w14:textId="77777777" w:rsidR="008D6590" w:rsidRPr="008D6590" w:rsidRDefault="008D6590" w:rsidP="008D6590">
            <w:pPr>
              <w:jc w:val="center"/>
              <w:rPr>
                <w:color w:val="000000"/>
                <w:sz w:val="16"/>
                <w:szCs w:val="16"/>
              </w:rPr>
            </w:pPr>
            <w:r w:rsidRPr="008D6590">
              <w:rPr>
                <w:color w:val="000000"/>
                <w:sz w:val="16"/>
                <w:szCs w:val="16"/>
              </w:rPr>
              <w:t>0,00</w:t>
            </w:r>
          </w:p>
        </w:tc>
        <w:tc>
          <w:tcPr>
            <w:tcW w:w="745" w:type="dxa"/>
            <w:shd w:val="clear" w:color="auto" w:fill="auto"/>
            <w:tcMar>
              <w:left w:w="28" w:type="dxa"/>
              <w:right w:w="28" w:type="dxa"/>
            </w:tcMar>
            <w:vAlign w:val="center"/>
            <w:hideMark/>
          </w:tcPr>
          <w:p w14:paraId="1B44B30C" w14:textId="77777777" w:rsidR="008D6590" w:rsidRPr="008D6590" w:rsidRDefault="008D6590" w:rsidP="008D6590">
            <w:pPr>
              <w:jc w:val="center"/>
              <w:rPr>
                <w:color w:val="000000"/>
                <w:sz w:val="16"/>
                <w:szCs w:val="16"/>
              </w:rPr>
            </w:pPr>
            <w:r w:rsidRPr="008D6590">
              <w:rPr>
                <w:color w:val="000000"/>
                <w:sz w:val="16"/>
                <w:szCs w:val="16"/>
              </w:rPr>
              <w:t>0,00</w:t>
            </w:r>
          </w:p>
        </w:tc>
        <w:tc>
          <w:tcPr>
            <w:tcW w:w="662" w:type="dxa"/>
            <w:shd w:val="clear" w:color="auto" w:fill="auto"/>
            <w:tcMar>
              <w:left w:w="28" w:type="dxa"/>
              <w:right w:w="28" w:type="dxa"/>
            </w:tcMar>
            <w:vAlign w:val="center"/>
            <w:hideMark/>
          </w:tcPr>
          <w:p w14:paraId="3595815E"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4390BADB"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225D36E2"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6D0F2EFA"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7A8A1378"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1E19DD1B"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614407AF"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09E7AB3B" w14:textId="77777777" w:rsidR="008D6590" w:rsidRPr="008D6590" w:rsidRDefault="008D6590" w:rsidP="008D6590">
            <w:pPr>
              <w:jc w:val="center"/>
              <w:rPr>
                <w:color w:val="000000"/>
                <w:sz w:val="16"/>
                <w:szCs w:val="16"/>
              </w:rPr>
            </w:pPr>
            <w:r w:rsidRPr="008D6590">
              <w:rPr>
                <w:color w:val="000000"/>
                <w:sz w:val="16"/>
                <w:szCs w:val="16"/>
              </w:rPr>
              <w:t>0,00</w:t>
            </w:r>
          </w:p>
        </w:tc>
      </w:tr>
      <w:tr w:rsidR="008D6590" w:rsidRPr="008D6590" w14:paraId="25B44912" w14:textId="77777777" w:rsidTr="009E53B0">
        <w:trPr>
          <w:trHeight w:val="1270"/>
        </w:trPr>
        <w:tc>
          <w:tcPr>
            <w:tcW w:w="435" w:type="dxa"/>
            <w:shd w:val="clear" w:color="auto" w:fill="auto"/>
            <w:tcMar>
              <w:left w:w="28" w:type="dxa"/>
              <w:right w:w="28" w:type="dxa"/>
            </w:tcMar>
            <w:vAlign w:val="center"/>
            <w:hideMark/>
          </w:tcPr>
          <w:p w14:paraId="08C2EB68" w14:textId="77777777" w:rsidR="008D6590" w:rsidRPr="008D6590" w:rsidRDefault="008D6590" w:rsidP="008D6590">
            <w:pPr>
              <w:jc w:val="center"/>
              <w:rPr>
                <w:color w:val="000000"/>
                <w:sz w:val="16"/>
                <w:szCs w:val="16"/>
              </w:rPr>
            </w:pPr>
            <w:bookmarkStart w:id="12" w:name="RANGE!A18"/>
            <w:r w:rsidRPr="008D6590">
              <w:rPr>
                <w:color w:val="000000"/>
                <w:sz w:val="16"/>
                <w:szCs w:val="16"/>
              </w:rPr>
              <w:t>1.6</w:t>
            </w:r>
            <w:bookmarkEnd w:id="12"/>
          </w:p>
        </w:tc>
        <w:tc>
          <w:tcPr>
            <w:tcW w:w="2826" w:type="dxa"/>
            <w:shd w:val="clear" w:color="auto" w:fill="auto"/>
            <w:tcMar>
              <w:left w:w="28" w:type="dxa"/>
              <w:right w:w="28" w:type="dxa"/>
            </w:tcMar>
            <w:vAlign w:val="center"/>
            <w:hideMark/>
          </w:tcPr>
          <w:p w14:paraId="38CDB658" w14:textId="77777777" w:rsidR="008D6590" w:rsidRPr="008D6590" w:rsidRDefault="008D6590" w:rsidP="008D6590">
            <w:pPr>
              <w:rPr>
                <w:color w:val="000000"/>
                <w:sz w:val="16"/>
                <w:szCs w:val="16"/>
              </w:rPr>
            </w:pPr>
            <w:r w:rsidRPr="008D6590">
              <w:rPr>
                <w:color w:val="000000"/>
                <w:sz w:val="16"/>
                <w:szCs w:val="16"/>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297" w:type="dxa"/>
            <w:shd w:val="clear" w:color="auto" w:fill="auto"/>
            <w:tcMar>
              <w:left w:w="28" w:type="dxa"/>
              <w:right w:w="28" w:type="dxa"/>
            </w:tcMar>
            <w:vAlign w:val="center"/>
            <w:hideMark/>
          </w:tcPr>
          <w:p w14:paraId="46D92556" w14:textId="77777777" w:rsidR="008D6590" w:rsidRPr="008D6590" w:rsidRDefault="008D6590" w:rsidP="008D6590">
            <w:pPr>
              <w:jc w:val="center"/>
              <w:rPr>
                <w:color w:val="000000"/>
                <w:sz w:val="16"/>
                <w:szCs w:val="16"/>
              </w:rPr>
            </w:pPr>
            <w:r w:rsidRPr="008D6590">
              <w:rPr>
                <w:color w:val="000000"/>
                <w:sz w:val="16"/>
                <w:szCs w:val="16"/>
              </w:rPr>
              <w:t>0,00</w:t>
            </w:r>
          </w:p>
        </w:tc>
        <w:tc>
          <w:tcPr>
            <w:tcW w:w="821" w:type="dxa"/>
            <w:shd w:val="clear" w:color="auto" w:fill="auto"/>
            <w:tcMar>
              <w:left w:w="28" w:type="dxa"/>
              <w:right w:w="28" w:type="dxa"/>
            </w:tcMar>
            <w:vAlign w:val="center"/>
            <w:hideMark/>
          </w:tcPr>
          <w:p w14:paraId="137A2624" w14:textId="77777777" w:rsidR="008D6590" w:rsidRPr="008D6590" w:rsidRDefault="008D6590" w:rsidP="008D6590">
            <w:pPr>
              <w:jc w:val="center"/>
              <w:rPr>
                <w:color w:val="000000"/>
                <w:sz w:val="16"/>
                <w:szCs w:val="16"/>
              </w:rPr>
            </w:pPr>
            <w:r w:rsidRPr="008D6590">
              <w:rPr>
                <w:color w:val="000000"/>
                <w:sz w:val="16"/>
                <w:szCs w:val="16"/>
              </w:rPr>
              <w:t>0,00</w:t>
            </w:r>
          </w:p>
        </w:tc>
        <w:tc>
          <w:tcPr>
            <w:tcW w:w="767" w:type="dxa"/>
            <w:shd w:val="clear" w:color="auto" w:fill="auto"/>
            <w:tcMar>
              <w:left w:w="28" w:type="dxa"/>
              <w:right w:w="28" w:type="dxa"/>
            </w:tcMar>
            <w:vAlign w:val="center"/>
            <w:hideMark/>
          </w:tcPr>
          <w:p w14:paraId="5015FB02"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764B63F3"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45465484" w14:textId="77777777" w:rsidR="008D6590" w:rsidRPr="008D6590" w:rsidRDefault="008D6590" w:rsidP="008D6590">
            <w:pPr>
              <w:jc w:val="center"/>
              <w:rPr>
                <w:color w:val="000000"/>
                <w:sz w:val="16"/>
                <w:szCs w:val="16"/>
              </w:rPr>
            </w:pPr>
            <w:r w:rsidRPr="008D6590">
              <w:rPr>
                <w:color w:val="000000"/>
                <w:sz w:val="16"/>
                <w:szCs w:val="16"/>
              </w:rPr>
              <w:t>0,00</w:t>
            </w:r>
          </w:p>
        </w:tc>
        <w:tc>
          <w:tcPr>
            <w:tcW w:w="745" w:type="dxa"/>
            <w:shd w:val="clear" w:color="auto" w:fill="auto"/>
            <w:tcMar>
              <w:left w:w="28" w:type="dxa"/>
              <w:right w:w="28" w:type="dxa"/>
            </w:tcMar>
            <w:vAlign w:val="center"/>
            <w:hideMark/>
          </w:tcPr>
          <w:p w14:paraId="362533E1" w14:textId="77777777" w:rsidR="008D6590" w:rsidRPr="008D6590" w:rsidRDefault="008D6590" w:rsidP="008D6590">
            <w:pPr>
              <w:jc w:val="center"/>
              <w:rPr>
                <w:color w:val="000000"/>
                <w:sz w:val="16"/>
                <w:szCs w:val="16"/>
              </w:rPr>
            </w:pPr>
            <w:r w:rsidRPr="008D6590">
              <w:rPr>
                <w:color w:val="000000"/>
                <w:sz w:val="16"/>
                <w:szCs w:val="16"/>
              </w:rPr>
              <w:t>0,00</w:t>
            </w:r>
          </w:p>
        </w:tc>
        <w:tc>
          <w:tcPr>
            <w:tcW w:w="662" w:type="dxa"/>
            <w:shd w:val="clear" w:color="auto" w:fill="auto"/>
            <w:tcMar>
              <w:left w:w="28" w:type="dxa"/>
              <w:right w:w="28" w:type="dxa"/>
            </w:tcMar>
            <w:vAlign w:val="center"/>
            <w:hideMark/>
          </w:tcPr>
          <w:p w14:paraId="4C44161B"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6B10DBB4"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00C976B0"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4BDAFFCD"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2B94285A"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6DDCD192"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4B60B5D0"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582BDC6E" w14:textId="77777777" w:rsidR="008D6590" w:rsidRPr="008D6590" w:rsidRDefault="008D6590" w:rsidP="008D6590">
            <w:pPr>
              <w:jc w:val="center"/>
              <w:rPr>
                <w:color w:val="000000"/>
                <w:sz w:val="16"/>
                <w:szCs w:val="16"/>
              </w:rPr>
            </w:pPr>
            <w:r w:rsidRPr="008D6590">
              <w:rPr>
                <w:color w:val="000000"/>
                <w:sz w:val="16"/>
                <w:szCs w:val="16"/>
              </w:rPr>
              <w:t>0,00</w:t>
            </w:r>
          </w:p>
        </w:tc>
      </w:tr>
      <w:tr w:rsidR="008D6590" w:rsidRPr="008D6590" w14:paraId="2BE86EBF" w14:textId="77777777" w:rsidTr="009E53B0">
        <w:trPr>
          <w:trHeight w:val="551"/>
        </w:trPr>
        <w:tc>
          <w:tcPr>
            <w:tcW w:w="435" w:type="dxa"/>
            <w:shd w:val="clear" w:color="auto" w:fill="auto"/>
            <w:tcMar>
              <w:left w:w="28" w:type="dxa"/>
              <w:right w:w="28" w:type="dxa"/>
            </w:tcMar>
            <w:vAlign w:val="center"/>
            <w:hideMark/>
          </w:tcPr>
          <w:p w14:paraId="1063FA9A" w14:textId="77777777" w:rsidR="008D6590" w:rsidRPr="008D6590" w:rsidRDefault="008D6590" w:rsidP="008D6590">
            <w:pPr>
              <w:jc w:val="center"/>
              <w:rPr>
                <w:color w:val="000000"/>
                <w:sz w:val="16"/>
                <w:szCs w:val="16"/>
              </w:rPr>
            </w:pPr>
            <w:bookmarkStart w:id="13" w:name="RANGE!A19"/>
            <w:r w:rsidRPr="008D6590">
              <w:rPr>
                <w:color w:val="000000"/>
                <w:sz w:val="16"/>
                <w:szCs w:val="16"/>
              </w:rPr>
              <w:t>1.7</w:t>
            </w:r>
            <w:bookmarkEnd w:id="13"/>
          </w:p>
        </w:tc>
        <w:tc>
          <w:tcPr>
            <w:tcW w:w="2826" w:type="dxa"/>
            <w:shd w:val="clear" w:color="auto" w:fill="auto"/>
            <w:tcMar>
              <w:left w:w="28" w:type="dxa"/>
              <w:right w:w="28" w:type="dxa"/>
            </w:tcMar>
            <w:vAlign w:val="center"/>
            <w:hideMark/>
          </w:tcPr>
          <w:p w14:paraId="6691AF39" w14:textId="77777777" w:rsidR="008D6590" w:rsidRPr="008D6590" w:rsidRDefault="008D6590" w:rsidP="008D6590">
            <w:pPr>
              <w:rPr>
                <w:color w:val="000000"/>
                <w:sz w:val="16"/>
                <w:szCs w:val="16"/>
              </w:rPr>
            </w:pPr>
            <w:r w:rsidRPr="008D6590">
              <w:rPr>
                <w:color w:val="000000"/>
                <w:sz w:val="16"/>
                <w:szCs w:val="16"/>
              </w:rPr>
              <w:t>расходы на уплату лизинговых платежей по договору финансовой аренды (лизинга)</w:t>
            </w:r>
          </w:p>
        </w:tc>
        <w:tc>
          <w:tcPr>
            <w:tcW w:w="1297" w:type="dxa"/>
            <w:shd w:val="clear" w:color="auto" w:fill="auto"/>
            <w:tcMar>
              <w:left w:w="28" w:type="dxa"/>
              <w:right w:w="28" w:type="dxa"/>
            </w:tcMar>
            <w:vAlign w:val="center"/>
            <w:hideMark/>
          </w:tcPr>
          <w:p w14:paraId="7DFC1045" w14:textId="77777777" w:rsidR="008D6590" w:rsidRPr="008D6590" w:rsidRDefault="008D6590" w:rsidP="008D6590">
            <w:pPr>
              <w:jc w:val="center"/>
              <w:rPr>
                <w:color w:val="000000"/>
                <w:sz w:val="16"/>
                <w:szCs w:val="16"/>
              </w:rPr>
            </w:pPr>
            <w:r w:rsidRPr="008D6590">
              <w:rPr>
                <w:color w:val="000000"/>
                <w:sz w:val="16"/>
                <w:szCs w:val="16"/>
              </w:rPr>
              <w:t>0,00</w:t>
            </w:r>
          </w:p>
        </w:tc>
        <w:tc>
          <w:tcPr>
            <w:tcW w:w="821" w:type="dxa"/>
            <w:shd w:val="clear" w:color="auto" w:fill="auto"/>
            <w:tcMar>
              <w:left w:w="28" w:type="dxa"/>
              <w:right w:w="28" w:type="dxa"/>
            </w:tcMar>
            <w:vAlign w:val="center"/>
            <w:hideMark/>
          </w:tcPr>
          <w:p w14:paraId="4A091CDA" w14:textId="77777777" w:rsidR="008D6590" w:rsidRPr="008D6590" w:rsidRDefault="008D6590" w:rsidP="008D6590">
            <w:pPr>
              <w:jc w:val="center"/>
              <w:rPr>
                <w:color w:val="000000"/>
                <w:sz w:val="16"/>
                <w:szCs w:val="16"/>
              </w:rPr>
            </w:pPr>
            <w:r w:rsidRPr="008D6590">
              <w:rPr>
                <w:color w:val="000000"/>
                <w:sz w:val="16"/>
                <w:szCs w:val="16"/>
              </w:rPr>
              <w:t>0,00</w:t>
            </w:r>
          </w:p>
        </w:tc>
        <w:tc>
          <w:tcPr>
            <w:tcW w:w="767" w:type="dxa"/>
            <w:shd w:val="clear" w:color="auto" w:fill="auto"/>
            <w:tcMar>
              <w:left w:w="28" w:type="dxa"/>
              <w:right w:w="28" w:type="dxa"/>
            </w:tcMar>
            <w:vAlign w:val="center"/>
            <w:hideMark/>
          </w:tcPr>
          <w:p w14:paraId="5AA4C5B7"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7E41D43E"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3E785BC4" w14:textId="77777777" w:rsidR="008D6590" w:rsidRPr="008D6590" w:rsidRDefault="008D6590" w:rsidP="008D6590">
            <w:pPr>
              <w:jc w:val="center"/>
              <w:rPr>
                <w:color w:val="000000"/>
                <w:sz w:val="16"/>
                <w:szCs w:val="16"/>
              </w:rPr>
            </w:pPr>
            <w:r w:rsidRPr="008D6590">
              <w:rPr>
                <w:color w:val="000000"/>
                <w:sz w:val="16"/>
                <w:szCs w:val="16"/>
              </w:rPr>
              <w:t>0,00</w:t>
            </w:r>
          </w:p>
        </w:tc>
        <w:tc>
          <w:tcPr>
            <w:tcW w:w="745" w:type="dxa"/>
            <w:shd w:val="clear" w:color="auto" w:fill="auto"/>
            <w:tcMar>
              <w:left w:w="28" w:type="dxa"/>
              <w:right w:w="28" w:type="dxa"/>
            </w:tcMar>
            <w:vAlign w:val="center"/>
            <w:hideMark/>
          </w:tcPr>
          <w:p w14:paraId="2A6530D1" w14:textId="77777777" w:rsidR="008D6590" w:rsidRPr="008D6590" w:rsidRDefault="008D6590" w:rsidP="008D6590">
            <w:pPr>
              <w:jc w:val="center"/>
              <w:rPr>
                <w:color w:val="000000"/>
                <w:sz w:val="16"/>
                <w:szCs w:val="16"/>
              </w:rPr>
            </w:pPr>
            <w:r w:rsidRPr="008D6590">
              <w:rPr>
                <w:color w:val="000000"/>
                <w:sz w:val="16"/>
                <w:szCs w:val="16"/>
              </w:rPr>
              <w:t>0,00</w:t>
            </w:r>
          </w:p>
        </w:tc>
        <w:tc>
          <w:tcPr>
            <w:tcW w:w="662" w:type="dxa"/>
            <w:shd w:val="clear" w:color="auto" w:fill="auto"/>
            <w:tcMar>
              <w:left w:w="28" w:type="dxa"/>
              <w:right w:w="28" w:type="dxa"/>
            </w:tcMar>
            <w:vAlign w:val="center"/>
            <w:hideMark/>
          </w:tcPr>
          <w:p w14:paraId="070E87C3"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537B0267"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31181CF5"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051BC04B"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14ACB632"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40D65170"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78FF1525"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6CDB1603" w14:textId="77777777" w:rsidR="008D6590" w:rsidRPr="008D6590" w:rsidRDefault="008D6590" w:rsidP="008D6590">
            <w:pPr>
              <w:jc w:val="center"/>
              <w:rPr>
                <w:color w:val="000000"/>
                <w:sz w:val="16"/>
                <w:szCs w:val="16"/>
              </w:rPr>
            </w:pPr>
            <w:r w:rsidRPr="008D6590">
              <w:rPr>
                <w:color w:val="000000"/>
                <w:sz w:val="16"/>
                <w:szCs w:val="16"/>
              </w:rPr>
              <w:t>0,00</w:t>
            </w:r>
          </w:p>
        </w:tc>
      </w:tr>
      <w:tr w:rsidR="008D6590" w:rsidRPr="008D6590" w14:paraId="1BE06546" w14:textId="77777777" w:rsidTr="009E53B0">
        <w:trPr>
          <w:trHeight w:val="559"/>
        </w:trPr>
        <w:tc>
          <w:tcPr>
            <w:tcW w:w="435" w:type="dxa"/>
            <w:shd w:val="clear" w:color="auto" w:fill="auto"/>
            <w:tcMar>
              <w:left w:w="28" w:type="dxa"/>
              <w:right w:w="28" w:type="dxa"/>
            </w:tcMar>
            <w:vAlign w:val="center"/>
            <w:hideMark/>
          </w:tcPr>
          <w:p w14:paraId="0EED6065" w14:textId="77777777" w:rsidR="008D6590" w:rsidRPr="008D6590" w:rsidRDefault="008D6590" w:rsidP="008D6590">
            <w:pPr>
              <w:jc w:val="center"/>
              <w:rPr>
                <w:color w:val="000000"/>
                <w:sz w:val="16"/>
                <w:szCs w:val="16"/>
              </w:rPr>
            </w:pPr>
            <w:bookmarkStart w:id="14" w:name="RANGE!A20"/>
            <w:r w:rsidRPr="008D6590">
              <w:rPr>
                <w:color w:val="000000"/>
                <w:sz w:val="16"/>
                <w:szCs w:val="16"/>
              </w:rPr>
              <w:t>2</w:t>
            </w:r>
            <w:bookmarkEnd w:id="14"/>
          </w:p>
        </w:tc>
        <w:tc>
          <w:tcPr>
            <w:tcW w:w="2826" w:type="dxa"/>
            <w:shd w:val="clear" w:color="auto" w:fill="auto"/>
            <w:tcMar>
              <w:left w:w="28" w:type="dxa"/>
              <w:right w:w="28" w:type="dxa"/>
            </w:tcMar>
            <w:vAlign w:val="center"/>
            <w:hideMark/>
          </w:tcPr>
          <w:p w14:paraId="4397AF59" w14:textId="77777777" w:rsidR="008D6590" w:rsidRPr="008D6590" w:rsidRDefault="008D6590" w:rsidP="008D6590">
            <w:pPr>
              <w:rPr>
                <w:color w:val="000000"/>
                <w:sz w:val="16"/>
                <w:szCs w:val="16"/>
              </w:rPr>
            </w:pPr>
            <w:r w:rsidRPr="008D6590">
              <w:rPr>
                <w:color w:val="000000"/>
                <w:sz w:val="16"/>
                <w:szCs w:val="16"/>
              </w:rPr>
              <w:t xml:space="preserve">Иные собственные средства, за исключением средств, указанных </w:t>
            </w:r>
            <w:r w:rsidRPr="008D6590">
              <w:rPr>
                <w:color w:val="000000"/>
                <w:sz w:val="16"/>
                <w:szCs w:val="16"/>
              </w:rPr>
              <w:br/>
              <w:t>в разделе 1</w:t>
            </w:r>
          </w:p>
        </w:tc>
        <w:tc>
          <w:tcPr>
            <w:tcW w:w="1297" w:type="dxa"/>
            <w:shd w:val="clear" w:color="auto" w:fill="auto"/>
            <w:tcMar>
              <w:left w:w="28" w:type="dxa"/>
              <w:right w:w="28" w:type="dxa"/>
            </w:tcMar>
            <w:vAlign w:val="center"/>
            <w:hideMark/>
          </w:tcPr>
          <w:p w14:paraId="2D2ECD10" w14:textId="77777777" w:rsidR="008D6590" w:rsidRPr="008D6590" w:rsidRDefault="008D6590" w:rsidP="008D6590">
            <w:pPr>
              <w:jc w:val="center"/>
              <w:rPr>
                <w:color w:val="000000"/>
                <w:sz w:val="16"/>
                <w:szCs w:val="16"/>
              </w:rPr>
            </w:pPr>
            <w:r w:rsidRPr="008D6590">
              <w:rPr>
                <w:color w:val="000000"/>
                <w:sz w:val="16"/>
                <w:szCs w:val="16"/>
              </w:rPr>
              <w:t>2450,58</w:t>
            </w:r>
          </w:p>
        </w:tc>
        <w:tc>
          <w:tcPr>
            <w:tcW w:w="821" w:type="dxa"/>
            <w:shd w:val="clear" w:color="auto" w:fill="auto"/>
            <w:tcMar>
              <w:left w:w="28" w:type="dxa"/>
              <w:right w:w="28" w:type="dxa"/>
            </w:tcMar>
            <w:vAlign w:val="center"/>
            <w:hideMark/>
          </w:tcPr>
          <w:p w14:paraId="777DAF95" w14:textId="77777777" w:rsidR="008D6590" w:rsidRPr="008D6590" w:rsidRDefault="008D6590" w:rsidP="008D6590">
            <w:pPr>
              <w:jc w:val="center"/>
              <w:rPr>
                <w:color w:val="000000"/>
                <w:sz w:val="16"/>
                <w:szCs w:val="16"/>
              </w:rPr>
            </w:pPr>
            <w:r w:rsidRPr="008D6590">
              <w:rPr>
                <w:color w:val="000000"/>
                <w:sz w:val="16"/>
                <w:szCs w:val="16"/>
              </w:rPr>
              <w:t>2450,58</w:t>
            </w:r>
          </w:p>
        </w:tc>
        <w:tc>
          <w:tcPr>
            <w:tcW w:w="767" w:type="dxa"/>
            <w:shd w:val="clear" w:color="auto" w:fill="auto"/>
            <w:tcMar>
              <w:left w:w="28" w:type="dxa"/>
              <w:right w:w="28" w:type="dxa"/>
            </w:tcMar>
            <w:vAlign w:val="center"/>
            <w:hideMark/>
          </w:tcPr>
          <w:p w14:paraId="2BC5DFFD" w14:textId="77777777" w:rsidR="008D6590" w:rsidRPr="008D6590" w:rsidRDefault="008D6590" w:rsidP="008D6590">
            <w:pPr>
              <w:jc w:val="center"/>
              <w:rPr>
                <w:color w:val="000000"/>
                <w:sz w:val="16"/>
                <w:szCs w:val="16"/>
              </w:rPr>
            </w:pPr>
            <w:r w:rsidRPr="008D6590">
              <w:rPr>
                <w:color w:val="000000"/>
                <w:sz w:val="16"/>
                <w:szCs w:val="16"/>
              </w:rPr>
              <w:t>2450,58</w:t>
            </w:r>
          </w:p>
        </w:tc>
        <w:tc>
          <w:tcPr>
            <w:tcW w:w="706" w:type="dxa"/>
            <w:shd w:val="clear" w:color="auto" w:fill="auto"/>
            <w:tcMar>
              <w:left w:w="28" w:type="dxa"/>
              <w:right w:w="28" w:type="dxa"/>
            </w:tcMar>
            <w:vAlign w:val="center"/>
            <w:hideMark/>
          </w:tcPr>
          <w:p w14:paraId="612EC64C" w14:textId="77777777" w:rsidR="008D6590" w:rsidRPr="008D6590" w:rsidRDefault="008D6590" w:rsidP="008D6590">
            <w:pPr>
              <w:jc w:val="center"/>
              <w:rPr>
                <w:color w:val="000000"/>
                <w:sz w:val="16"/>
                <w:szCs w:val="16"/>
              </w:rPr>
            </w:pPr>
            <w:r w:rsidRPr="008D6590">
              <w:rPr>
                <w:color w:val="000000"/>
                <w:sz w:val="16"/>
                <w:szCs w:val="16"/>
              </w:rPr>
              <w:t>0,00</w:t>
            </w:r>
          </w:p>
        </w:tc>
        <w:tc>
          <w:tcPr>
            <w:tcW w:w="706" w:type="dxa"/>
            <w:shd w:val="clear" w:color="auto" w:fill="auto"/>
            <w:tcMar>
              <w:left w:w="28" w:type="dxa"/>
              <w:right w:w="28" w:type="dxa"/>
            </w:tcMar>
            <w:vAlign w:val="center"/>
            <w:hideMark/>
          </w:tcPr>
          <w:p w14:paraId="5A7A4632" w14:textId="77777777" w:rsidR="008D6590" w:rsidRPr="008D6590" w:rsidRDefault="008D6590" w:rsidP="008D6590">
            <w:pPr>
              <w:jc w:val="center"/>
              <w:rPr>
                <w:color w:val="000000"/>
                <w:sz w:val="16"/>
                <w:szCs w:val="16"/>
              </w:rPr>
            </w:pPr>
            <w:r w:rsidRPr="008D6590">
              <w:rPr>
                <w:color w:val="000000"/>
                <w:sz w:val="16"/>
                <w:szCs w:val="16"/>
              </w:rPr>
              <w:t>0,00</w:t>
            </w:r>
          </w:p>
        </w:tc>
        <w:tc>
          <w:tcPr>
            <w:tcW w:w="745" w:type="dxa"/>
            <w:shd w:val="clear" w:color="auto" w:fill="auto"/>
            <w:tcMar>
              <w:left w:w="28" w:type="dxa"/>
              <w:right w:w="28" w:type="dxa"/>
            </w:tcMar>
            <w:vAlign w:val="center"/>
            <w:hideMark/>
          </w:tcPr>
          <w:p w14:paraId="1FE3DE48" w14:textId="77777777" w:rsidR="008D6590" w:rsidRPr="008D6590" w:rsidRDefault="008D6590" w:rsidP="008D6590">
            <w:pPr>
              <w:jc w:val="center"/>
              <w:rPr>
                <w:color w:val="000000"/>
                <w:sz w:val="16"/>
                <w:szCs w:val="16"/>
              </w:rPr>
            </w:pPr>
            <w:r w:rsidRPr="008D6590">
              <w:rPr>
                <w:color w:val="000000"/>
                <w:sz w:val="16"/>
                <w:szCs w:val="16"/>
              </w:rPr>
              <w:t>0,00</w:t>
            </w:r>
          </w:p>
        </w:tc>
        <w:tc>
          <w:tcPr>
            <w:tcW w:w="662" w:type="dxa"/>
            <w:shd w:val="clear" w:color="auto" w:fill="auto"/>
            <w:tcMar>
              <w:left w:w="28" w:type="dxa"/>
              <w:right w:w="28" w:type="dxa"/>
            </w:tcMar>
            <w:vAlign w:val="center"/>
            <w:hideMark/>
          </w:tcPr>
          <w:p w14:paraId="03D33C23" w14:textId="77777777" w:rsidR="008D6590" w:rsidRPr="008D6590" w:rsidRDefault="008D6590" w:rsidP="008D6590">
            <w:pPr>
              <w:jc w:val="center"/>
              <w:rPr>
                <w:color w:val="000000"/>
                <w:sz w:val="16"/>
                <w:szCs w:val="16"/>
              </w:rPr>
            </w:pPr>
            <w:r w:rsidRPr="008D6590">
              <w:rPr>
                <w:color w:val="000000"/>
                <w:sz w:val="16"/>
                <w:szCs w:val="16"/>
              </w:rPr>
              <w:t>0,00</w:t>
            </w:r>
          </w:p>
        </w:tc>
        <w:tc>
          <w:tcPr>
            <w:tcW w:w="746" w:type="dxa"/>
            <w:shd w:val="clear" w:color="auto" w:fill="auto"/>
            <w:tcMar>
              <w:left w:w="28" w:type="dxa"/>
              <w:right w:w="28" w:type="dxa"/>
            </w:tcMar>
            <w:vAlign w:val="center"/>
            <w:hideMark/>
          </w:tcPr>
          <w:p w14:paraId="59B6C53C" w14:textId="77777777" w:rsidR="008D6590" w:rsidRPr="008D6590" w:rsidRDefault="008D6590" w:rsidP="008D6590">
            <w:pPr>
              <w:jc w:val="center"/>
              <w:rPr>
                <w:color w:val="000000"/>
                <w:sz w:val="16"/>
                <w:szCs w:val="16"/>
              </w:rPr>
            </w:pPr>
            <w:r w:rsidRPr="008D6590">
              <w:rPr>
                <w:color w:val="000000"/>
                <w:sz w:val="16"/>
                <w:szCs w:val="16"/>
              </w:rPr>
              <w:t>0,00</w:t>
            </w:r>
          </w:p>
        </w:tc>
        <w:tc>
          <w:tcPr>
            <w:tcW w:w="742" w:type="dxa"/>
            <w:shd w:val="clear" w:color="auto" w:fill="auto"/>
            <w:tcMar>
              <w:left w:w="28" w:type="dxa"/>
              <w:right w:w="28" w:type="dxa"/>
            </w:tcMar>
            <w:vAlign w:val="center"/>
            <w:hideMark/>
          </w:tcPr>
          <w:p w14:paraId="53B96351" w14:textId="77777777" w:rsidR="008D6590" w:rsidRPr="008D6590" w:rsidRDefault="008D6590" w:rsidP="008D6590">
            <w:pPr>
              <w:jc w:val="center"/>
              <w:rPr>
                <w:color w:val="000000"/>
                <w:sz w:val="16"/>
                <w:szCs w:val="16"/>
              </w:rPr>
            </w:pPr>
            <w:r w:rsidRPr="008D6590">
              <w:rPr>
                <w:color w:val="000000"/>
                <w:sz w:val="16"/>
                <w:szCs w:val="16"/>
              </w:rPr>
              <w:t>0,00</w:t>
            </w:r>
          </w:p>
        </w:tc>
        <w:tc>
          <w:tcPr>
            <w:tcW w:w="616" w:type="dxa"/>
            <w:shd w:val="clear" w:color="auto" w:fill="auto"/>
            <w:tcMar>
              <w:left w:w="28" w:type="dxa"/>
              <w:right w:w="28" w:type="dxa"/>
            </w:tcMar>
            <w:vAlign w:val="center"/>
            <w:hideMark/>
          </w:tcPr>
          <w:p w14:paraId="0A23F013" w14:textId="77777777" w:rsidR="008D6590" w:rsidRPr="008D6590" w:rsidRDefault="008D6590" w:rsidP="008D6590">
            <w:pPr>
              <w:jc w:val="center"/>
              <w:rPr>
                <w:color w:val="000000"/>
                <w:sz w:val="16"/>
                <w:szCs w:val="16"/>
              </w:rPr>
            </w:pPr>
            <w:r w:rsidRPr="008D6590">
              <w:rPr>
                <w:color w:val="000000"/>
                <w:sz w:val="16"/>
                <w:szCs w:val="16"/>
              </w:rPr>
              <w:t>0,00</w:t>
            </w:r>
          </w:p>
        </w:tc>
        <w:tc>
          <w:tcPr>
            <w:tcW w:w="667" w:type="dxa"/>
            <w:shd w:val="clear" w:color="auto" w:fill="auto"/>
            <w:tcMar>
              <w:left w:w="28" w:type="dxa"/>
              <w:right w:w="28" w:type="dxa"/>
            </w:tcMar>
            <w:vAlign w:val="center"/>
            <w:hideMark/>
          </w:tcPr>
          <w:p w14:paraId="1FBDAD9F" w14:textId="77777777" w:rsidR="008D6590" w:rsidRPr="008D6590" w:rsidRDefault="008D6590" w:rsidP="008D6590">
            <w:pPr>
              <w:jc w:val="center"/>
              <w:rPr>
                <w:color w:val="000000"/>
                <w:sz w:val="16"/>
                <w:szCs w:val="16"/>
              </w:rPr>
            </w:pPr>
            <w:r w:rsidRPr="008D6590">
              <w:rPr>
                <w:color w:val="000000"/>
                <w:sz w:val="16"/>
                <w:szCs w:val="16"/>
              </w:rPr>
              <w:t>0,00</w:t>
            </w:r>
          </w:p>
        </w:tc>
        <w:tc>
          <w:tcPr>
            <w:tcW w:w="708" w:type="dxa"/>
            <w:shd w:val="clear" w:color="auto" w:fill="auto"/>
            <w:tcMar>
              <w:left w:w="28" w:type="dxa"/>
              <w:right w:w="28" w:type="dxa"/>
            </w:tcMar>
            <w:vAlign w:val="center"/>
            <w:hideMark/>
          </w:tcPr>
          <w:p w14:paraId="4ABA6063" w14:textId="77777777" w:rsidR="008D6590" w:rsidRPr="008D6590" w:rsidRDefault="008D6590" w:rsidP="008D6590">
            <w:pPr>
              <w:jc w:val="center"/>
              <w:rPr>
                <w:color w:val="000000"/>
                <w:sz w:val="16"/>
                <w:szCs w:val="16"/>
              </w:rPr>
            </w:pPr>
            <w:r w:rsidRPr="008D6590">
              <w:rPr>
                <w:color w:val="000000"/>
                <w:sz w:val="16"/>
                <w:szCs w:val="16"/>
              </w:rPr>
              <w:t>0,00</w:t>
            </w:r>
          </w:p>
        </w:tc>
        <w:tc>
          <w:tcPr>
            <w:tcW w:w="710" w:type="dxa"/>
            <w:shd w:val="clear" w:color="auto" w:fill="auto"/>
            <w:tcMar>
              <w:left w:w="28" w:type="dxa"/>
              <w:right w:w="28" w:type="dxa"/>
            </w:tcMar>
            <w:vAlign w:val="center"/>
            <w:hideMark/>
          </w:tcPr>
          <w:p w14:paraId="6B109592" w14:textId="77777777" w:rsidR="008D6590" w:rsidRPr="008D6590" w:rsidRDefault="008D6590" w:rsidP="008D6590">
            <w:pPr>
              <w:jc w:val="center"/>
              <w:rPr>
                <w:color w:val="000000"/>
                <w:sz w:val="16"/>
                <w:szCs w:val="16"/>
              </w:rPr>
            </w:pPr>
            <w:r w:rsidRPr="008D6590">
              <w:rPr>
                <w:color w:val="000000"/>
                <w:sz w:val="16"/>
                <w:szCs w:val="16"/>
              </w:rPr>
              <w:t>0,00</w:t>
            </w:r>
          </w:p>
        </w:tc>
        <w:tc>
          <w:tcPr>
            <w:tcW w:w="880" w:type="dxa"/>
            <w:vAlign w:val="center"/>
          </w:tcPr>
          <w:p w14:paraId="7646F98C" w14:textId="77777777" w:rsidR="008D6590" w:rsidRPr="008D6590" w:rsidRDefault="008D6590" w:rsidP="008D6590">
            <w:pPr>
              <w:jc w:val="center"/>
              <w:rPr>
                <w:color w:val="000000"/>
                <w:sz w:val="16"/>
                <w:szCs w:val="16"/>
              </w:rPr>
            </w:pPr>
            <w:r w:rsidRPr="008D6590">
              <w:rPr>
                <w:color w:val="000000"/>
                <w:sz w:val="16"/>
                <w:szCs w:val="16"/>
              </w:rPr>
              <w:t>0,00</w:t>
            </w:r>
          </w:p>
        </w:tc>
      </w:tr>
    </w:tbl>
    <w:p w14:paraId="0A99FA30" w14:textId="77777777" w:rsidR="008D6590" w:rsidRPr="008D6590" w:rsidRDefault="008D6590" w:rsidP="008D6590">
      <w:pPr>
        <w:spacing w:line="276" w:lineRule="auto"/>
        <w:jc w:val="both"/>
        <w:rPr>
          <w:sz w:val="28"/>
          <w:szCs w:val="28"/>
        </w:rPr>
        <w:sectPr w:rsidR="008D6590" w:rsidRPr="008D6590" w:rsidSect="008D6590">
          <w:pgSz w:w="16838" w:h="11906" w:orient="landscape"/>
          <w:pgMar w:top="1418" w:right="851" w:bottom="1134" w:left="1134" w:header="425" w:footer="408" w:gutter="0"/>
          <w:cols w:space="708"/>
          <w:titlePg/>
          <w:docGrid w:linePitch="360"/>
        </w:sectPr>
      </w:pPr>
    </w:p>
    <w:p w14:paraId="501FA90D" w14:textId="77777777" w:rsidR="008D6590" w:rsidRPr="008D6590" w:rsidRDefault="008D6590" w:rsidP="008D6590">
      <w:pPr>
        <w:spacing w:line="276" w:lineRule="auto"/>
        <w:ind w:firstLine="426"/>
        <w:jc w:val="both"/>
        <w:rPr>
          <w:sz w:val="28"/>
          <w:szCs w:val="28"/>
        </w:rPr>
      </w:pPr>
      <w:r w:rsidRPr="008D6590">
        <w:rPr>
          <w:bCs/>
          <w:sz w:val="28"/>
          <w:szCs w:val="28"/>
        </w:rPr>
        <w:lastRenderedPageBreak/>
        <w:t xml:space="preserve">Перечень мероприятий, подлежащих выполнению </w:t>
      </w:r>
      <w:r w:rsidRPr="008D6590">
        <w:rPr>
          <w:bCs/>
          <w:sz w:val="28"/>
          <w:szCs w:val="28"/>
        </w:rPr>
        <w:br/>
        <w:t>в 2019-2030 годах приведен в приложении к настоящему экспертному заключению.</w:t>
      </w:r>
    </w:p>
    <w:p w14:paraId="69A5389A" w14:textId="77777777" w:rsidR="008D6590" w:rsidRPr="008D6590" w:rsidRDefault="008D6590" w:rsidP="008D6590">
      <w:pPr>
        <w:spacing w:line="276" w:lineRule="auto"/>
        <w:jc w:val="both"/>
        <w:rPr>
          <w:sz w:val="28"/>
          <w:szCs w:val="28"/>
        </w:rPr>
      </w:pPr>
    </w:p>
    <w:p w14:paraId="11247BDD" w14:textId="77777777" w:rsidR="008D6590" w:rsidRPr="008D6590" w:rsidRDefault="008D6590" w:rsidP="008D6590">
      <w:pPr>
        <w:spacing w:line="276" w:lineRule="auto"/>
        <w:jc w:val="both"/>
        <w:rPr>
          <w:sz w:val="28"/>
          <w:szCs w:val="28"/>
        </w:rPr>
      </w:pPr>
    </w:p>
    <w:p w14:paraId="3FB08A94" w14:textId="77777777" w:rsidR="008D6590" w:rsidRPr="008D6590" w:rsidRDefault="008D6590" w:rsidP="008D6590">
      <w:pPr>
        <w:jc w:val="center"/>
        <w:rPr>
          <w:bCs/>
          <w:sz w:val="28"/>
          <w:szCs w:val="28"/>
        </w:rPr>
      </w:pPr>
    </w:p>
    <w:p w14:paraId="72C11991" w14:textId="77777777" w:rsidR="008D6590" w:rsidRPr="008D6590" w:rsidRDefault="008D6590" w:rsidP="008D6590">
      <w:pPr>
        <w:jc w:val="center"/>
        <w:rPr>
          <w:bCs/>
          <w:sz w:val="28"/>
          <w:szCs w:val="28"/>
        </w:rPr>
        <w:sectPr w:rsidR="008D6590" w:rsidRPr="008D6590" w:rsidSect="008D6590">
          <w:pgSz w:w="11906" w:h="16838"/>
          <w:pgMar w:top="851" w:right="1133" w:bottom="1135" w:left="1418" w:header="426" w:footer="407" w:gutter="0"/>
          <w:cols w:space="708"/>
          <w:titlePg/>
          <w:docGrid w:linePitch="360"/>
        </w:sectPr>
      </w:pPr>
    </w:p>
    <w:p w14:paraId="74FECCA7" w14:textId="77777777" w:rsidR="008D6590" w:rsidRPr="008D6590" w:rsidRDefault="008D6590" w:rsidP="008D6590">
      <w:pPr>
        <w:ind w:left="284" w:right="536"/>
        <w:jc w:val="right"/>
        <w:rPr>
          <w:sz w:val="28"/>
          <w:szCs w:val="28"/>
        </w:rPr>
      </w:pPr>
      <w:r w:rsidRPr="008D6590">
        <w:rPr>
          <w:sz w:val="28"/>
          <w:szCs w:val="28"/>
        </w:rPr>
        <w:lastRenderedPageBreak/>
        <w:t>Приложение</w:t>
      </w:r>
    </w:p>
    <w:p w14:paraId="6DFE21F8" w14:textId="77777777" w:rsidR="008D6590" w:rsidRPr="008D6590" w:rsidRDefault="008D6590" w:rsidP="008D6590">
      <w:pPr>
        <w:ind w:left="284" w:right="536"/>
        <w:jc w:val="center"/>
        <w:rPr>
          <w:bCs/>
          <w:sz w:val="28"/>
          <w:szCs w:val="28"/>
        </w:rPr>
      </w:pPr>
      <w:r w:rsidRPr="008D6590">
        <w:rPr>
          <w:bCs/>
          <w:sz w:val="28"/>
          <w:szCs w:val="28"/>
        </w:rPr>
        <w:t xml:space="preserve">Инвестиционная программа ООО «Управление котельных и тепловых сетей» в сфере теплоснабжения </w:t>
      </w:r>
    </w:p>
    <w:p w14:paraId="496A184F" w14:textId="77777777" w:rsidR="008D6590" w:rsidRPr="008D6590" w:rsidRDefault="008D6590" w:rsidP="008D6590">
      <w:pPr>
        <w:ind w:left="284" w:right="536"/>
        <w:jc w:val="center"/>
        <w:rPr>
          <w:bCs/>
          <w:sz w:val="28"/>
          <w:szCs w:val="28"/>
        </w:rPr>
      </w:pPr>
      <w:r w:rsidRPr="008D6590">
        <w:rPr>
          <w:bCs/>
          <w:sz w:val="28"/>
          <w:szCs w:val="28"/>
        </w:rPr>
        <w:t>на 2019-2030 годы</w:t>
      </w:r>
    </w:p>
    <w:tbl>
      <w:tblPr>
        <w:tblW w:w="156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827"/>
        <w:gridCol w:w="1134"/>
        <w:gridCol w:w="851"/>
        <w:gridCol w:w="1134"/>
        <w:gridCol w:w="708"/>
        <w:gridCol w:w="851"/>
        <w:gridCol w:w="992"/>
        <w:gridCol w:w="709"/>
        <w:gridCol w:w="567"/>
        <w:gridCol w:w="709"/>
        <w:gridCol w:w="851"/>
        <w:gridCol w:w="992"/>
        <w:gridCol w:w="708"/>
        <w:gridCol w:w="851"/>
      </w:tblGrid>
      <w:tr w:rsidR="008D6590" w:rsidRPr="008D6590" w14:paraId="515A4AAC" w14:textId="77777777" w:rsidTr="009E53B0">
        <w:trPr>
          <w:trHeight w:val="20"/>
        </w:trPr>
        <w:tc>
          <w:tcPr>
            <w:tcW w:w="771" w:type="dxa"/>
            <w:vMerge w:val="restart"/>
            <w:shd w:val="clear" w:color="000000" w:fill="FFFFFF"/>
            <w:tcMar>
              <w:left w:w="28" w:type="dxa"/>
              <w:right w:w="28" w:type="dxa"/>
            </w:tcMar>
            <w:vAlign w:val="center"/>
            <w:hideMark/>
          </w:tcPr>
          <w:p w14:paraId="06337A3A" w14:textId="77777777" w:rsidR="008D6590" w:rsidRPr="008D6590" w:rsidRDefault="008D6590" w:rsidP="008D6590">
            <w:pPr>
              <w:jc w:val="center"/>
              <w:rPr>
                <w:color w:val="000000"/>
                <w:sz w:val="12"/>
                <w:szCs w:val="12"/>
              </w:rPr>
            </w:pPr>
            <w:r w:rsidRPr="008D6590">
              <w:rPr>
                <w:color w:val="000000"/>
                <w:sz w:val="12"/>
                <w:szCs w:val="12"/>
              </w:rPr>
              <w:t>№ п/п</w:t>
            </w:r>
          </w:p>
        </w:tc>
        <w:tc>
          <w:tcPr>
            <w:tcW w:w="3827" w:type="dxa"/>
            <w:vMerge w:val="restart"/>
            <w:shd w:val="clear" w:color="000000" w:fill="FFFFFF"/>
            <w:tcMar>
              <w:left w:w="28" w:type="dxa"/>
              <w:right w:w="28" w:type="dxa"/>
            </w:tcMar>
            <w:vAlign w:val="center"/>
            <w:hideMark/>
          </w:tcPr>
          <w:p w14:paraId="7FE4A948" w14:textId="77777777" w:rsidR="008D6590" w:rsidRPr="008D6590" w:rsidRDefault="008D6590" w:rsidP="008D6590">
            <w:pPr>
              <w:jc w:val="center"/>
              <w:rPr>
                <w:color w:val="000000"/>
                <w:sz w:val="12"/>
                <w:szCs w:val="12"/>
              </w:rPr>
            </w:pPr>
            <w:r w:rsidRPr="008D6590">
              <w:rPr>
                <w:color w:val="000000"/>
                <w:sz w:val="12"/>
                <w:szCs w:val="12"/>
              </w:rPr>
              <w:t>Наименование мероприятий</w:t>
            </w:r>
          </w:p>
        </w:tc>
        <w:tc>
          <w:tcPr>
            <w:tcW w:w="1134" w:type="dxa"/>
            <w:vMerge w:val="restart"/>
            <w:shd w:val="clear" w:color="000000" w:fill="FFFFFF"/>
            <w:tcMar>
              <w:left w:w="28" w:type="dxa"/>
              <w:right w:w="28" w:type="dxa"/>
            </w:tcMar>
            <w:vAlign w:val="center"/>
            <w:hideMark/>
          </w:tcPr>
          <w:p w14:paraId="023F216D" w14:textId="77777777" w:rsidR="008D6590" w:rsidRPr="008D6590" w:rsidRDefault="008D6590" w:rsidP="008D6590">
            <w:pPr>
              <w:jc w:val="center"/>
              <w:rPr>
                <w:color w:val="000000"/>
                <w:sz w:val="12"/>
                <w:szCs w:val="12"/>
              </w:rPr>
            </w:pPr>
            <w:r w:rsidRPr="008D6590">
              <w:rPr>
                <w:color w:val="000000"/>
                <w:sz w:val="12"/>
                <w:szCs w:val="12"/>
              </w:rPr>
              <w:t>Кадастровый номер объекта (участка объекта)</w:t>
            </w:r>
          </w:p>
        </w:tc>
        <w:tc>
          <w:tcPr>
            <w:tcW w:w="851" w:type="dxa"/>
            <w:vMerge w:val="restart"/>
            <w:shd w:val="clear" w:color="000000" w:fill="FFFFFF"/>
            <w:tcMar>
              <w:left w:w="28" w:type="dxa"/>
              <w:right w:w="28" w:type="dxa"/>
            </w:tcMar>
            <w:vAlign w:val="center"/>
            <w:hideMark/>
          </w:tcPr>
          <w:p w14:paraId="4AF20639" w14:textId="77777777" w:rsidR="008D6590" w:rsidRPr="008D6590" w:rsidRDefault="008D6590" w:rsidP="008D6590">
            <w:pPr>
              <w:jc w:val="center"/>
              <w:rPr>
                <w:color w:val="000000"/>
                <w:sz w:val="12"/>
                <w:szCs w:val="12"/>
              </w:rPr>
            </w:pPr>
            <w:r w:rsidRPr="008D6590">
              <w:rPr>
                <w:color w:val="000000"/>
                <w:sz w:val="12"/>
                <w:szCs w:val="12"/>
              </w:rPr>
              <w:t>Вид объекта</w:t>
            </w:r>
          </w:p>
        </w:tc>
        <w:tc>
          <w:tcPr>
            <w:tcW w:w="1134" w:type="dxa"/>
            <w:vMerge w:val="restart"/>
            <w:shd w:val="clear" w:color="000000" w:fill="FFFFFF"/>
            <w:tcMar>
              <w:left w:w="28" w:type="dxa"/>
              <w:right w:w="28" w:type="dxa"/>
            </w:tcMar>
            <w:vAlign w:val="center"/>
            <w:hideMark/>
          </w:tcPr>
          <w:p w14:paraId="41E59851" w14:textId="77777777" w:rsidR="008D6590" w:rsidRPr="008D6590" w:rsidRDefault="008D6590" w:rsidP="008D6590">
            <w:pPr>
              <w:jc w:val="center"/>
              <w:rPr>
                <w:color w:val="000000"/>
                <w:sz w:val="12"/>
                <w:szCs w:val="12"/>
              </w:rPr>
            </w:pPr>
            <w:r w:rsidRPr="008D6590">
              <w:rPr>
                <w:color w:val="000000"/>
                <w:sz w:val="12"/>
                <w:szCs w:val="12"/>
              </w:rPr>
              <w:t>Описание и место расположения объекта</w:t>
            </w:r>
          </w:p>
        </w:tc>
        <w:tc>
          <w:tcPr>
            <w:tcW w:w="7938" w:type="dxa"/>
            <w:gridSpan w:val="10"/>
            <w:shd w:val="clear" w:color="auto" w:fill="auto"/>
            <w:tcMar>
              <w:left w:w="28" w:type="dxa"/>
              <w:right w:w="28" w:type="dxa"/>
            </w:tcMar>
            <w:vAlign w:val="center"/>
            <w:hideMark/>
          </w:tcPr>
          <w:p w14:paraId="20114394" w14:textId="77777777" w:rsidR="008D6590" w:rsidRPr="008D6590" w:rsidRDefault="008D6590" w:rsidP="008D6590">
            <w:pPr>
              <w:jc w:val="center"/>
              <w:rPr>
                <w:color w:val="000000"/>
                <w:sz w:val="12"/>
                <w:szCs w:val="12"/>
              </w:rPr>
            </w:pPr>
            <w:r w:rsidRPr="008D6590">
              <w:rPr>
                <w:color w:val="000000"/>
                <w:sz w:val="12"/>
                <w:szCs w:val="12"/>
              </w:rPr>
              <w:t>Основные технические характеристики</w:t>
            </w:r>
          </w:p>
        </w:tc>
      </w:tr>
      <w:tr w:rsidR="008D6590" w:rsidRPr="008D6590" w14:paraId="125AB80F" w14:textId="77777777" w:rsidTr="009E53B0">
        <w:trPr>
          <w:trHeight w:val="20"/>
        </w:trPr>
        <w:tc>
          <w:tcPr>
            <w:tcW w:w="771" w:type="dxa"/>
            <w:vMerge/>
            <w:tcMar>
              <w:left w:w="28" w:type="dxa"/>
              <w:right w:w="28" w:type="dxa"/>
            </w:tcMar>
            <w:vAlign w:val="center"/>
            <w:hideMark/>
          </w:tcPr>
          <w:p w14:paraId="0FEF9462" w14:textId="77777777" w:rsidR="008D6590" w:rsidRPr="008D6590" w:rsidRDefault="008D6590" w:rsidP="008D6590">
            <w:pPr>
              <w:rPr>
                <w:color w:val="000000"/>
                <w:sz w:val="12"/>
                <w:szCs w:val="12"/>
              </w:rPr>
            </w:pPr>
          </w:p>
        </w:tc>
        <w:tc>
          <w:tcPr>
            <w:tcW w:w="3827" w:type="dxa"/>
            <w:vMerge/>
            <w:tcMar>
              <w:left w:w="28" w:type="dxa"/>
              <w:right w:w="28" w:type="dxa"/>
            </w:tcMar>
            <w:vAlign w:val="center"/>
            <w:hideMark/>
          </w:tcPr>
          <w:p w14:paraId="751C3CA7"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574FD6B1" w14:textId="77777777" w:rsidR="008D6590" w:rsidRPr="008D6590" w:rsidRDefault="008D6590" w:rsidP="008D6590">
            <w:pPr>
              <w:rPr>
                <w:color w:val="000000"/>
                <w:sz w:val="12"/>
                <w:szCs w:val="12"/>
              </w:rPr>
            </w:pPr>
          </w:p>
        </w:tc>
        <w:tc>
          <w:tcPr>
            <w:tcW w:w="851" w:type="dxa"/>
            <w:vMerge/>
            <w:tcMar>
              <w:left w:w="28" w:type="dxa"/>
              <w:right w:w="28" w:type="dxa"/>
            </w:tcMar>
            <w:vAlign w:val="center"/>
            <w:hideMark/>
          </w:tcPr>
          <w:p w14:paraId="2CEC203D"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799D9920" w14:textId="77777777" w:rsidR="008D6590" w:rsidRPr="008D6590" w:rsidRDefault="008D6590" w:rsidP="008D6590">
            <w:pPr>
              <w:rPr>
                <w:color w:val="000000"/>
                <w:sz w:val="12"/>
                <w:szCs w:val="12"/>
              </w:rPr>
            </w:pPr>
          </w:p>
        </w:tc>
        <w:tc>
          <w:tcPr>
            <w:tcW w:w="7938" w:type="dxa"/>
            <w:gridSpan w:val="10"/>
            <w:shd w:val="clear" w:color="auto" w:fill="auto"/>
            <w:tcMar>
              <w:left w:w="28" w:type="dxa"/>
              <w:right w:w="28" w:type="dxa"/>
            </w:tcMar>
            <w:vAlign w:val="center"/>
            <w:hideMark/>
          </w:tcPr>
          <w:p w14:paraId="2E086014" w14:textId="77777777" w:rsidR="008D6590" w:rsidRPr="008D6590" w:rsidRDefault="008D6590" w:rsidP="008D6590">
            <w:pPr>
              <w:jc w:val="center"/>
              <w:rPr>
                <w:color w:val="000000"/>
                <w:sz w:val="12"/>
                <w:szCs w:val="12"/>
              </w:rPr>
            </w:pPr>
            <w:r w:rsidRPr="008D6590">
              <w:rPr>
                <w:color w:val="000000"/>
                <w:sz w:val="12"/>
                <w:szCs w:val="12"/>
              </w:rPr>
              <w:t>Наименование и значение показателя</w:t>
            </w:r>
          </w:p>
        </w:tc>
      </w:tr>
      <w:tr w:rsidR="008D6590" w:rsidRPr="008D6590" w14:paraId="4F96653C" w14:textId="77777777" w:rsidTr="009E53B0">
        <w:trPr>
          <w:trHeight w:val="20"/>
        </w:trPr>
        <w:tc>
          <w:tcPr>
            <w:tcW w:w="771" w:type="dxa"/>
            <w:vMerge/>
            <w:tcMar>
              <w:left w:w="28" w:type="dxa"/>
              <w:right w:w="28" w:type="dxa"/>
            </w:tcMar>
            <w:vAlign w:val="center"/>
            <w:hideMark/>
          </w:tcPr>
          <w:p w14:paraId="3D53D44B" w14:textId="77777777" w:rsidR="008D6590" w:rsidRPr="008D6590" w:rsidRDefault="008D6590" w:rsidP="008D6590">
            <w:pPr>
              <w:rPr>
                <w:color w:val="000000"/>
                <w:sz w:val="12"/>
                <w:szCs w:val="12"/>
              </w:rPr>
            </w:pPr>
          </w:p>
        </w:tc>
        <w:tc>
          <w:tcPr>
            <w:tcW w:w="3827" w:type="dxa"/>
            <w:vMerge/>
            <w:tcMar>
              <w:left w:w="28" w:type="dxa"/>
              <w:right w:w="28" w:type="dxa"/>
            </w:tcMar>
            <w:vAlign w:val="center"/>
            <w:hideMark/>
          </w:tcPr>
          <w:p w14:paraId="5404079A"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39A48E4A" w14:textId="77777777" w:rsidR="008D6590" w:rsidRPr="008D6590" w:rsidRDefault="008D6590" w:rsidP="008D6590">
            <w:pPr>
              <w:rPr>
                <w:color w:val="000000"/>
                <w:sz w:val="12"/>
                <w:szCs w:val="12"/>
              </w:rPr>
            </w:pPr>
          </w:p>
        </w:tc>
        <w:tc>
          <w:tcPr>
            <w:tcW w:w="851" w:type="dxa"/>
            <w:vMerge/>
            <w:tcMar>
              <w:left w:w="28" w:type="dxa"/>
              <w:right w:w="28" w:type="dxa"/>
            </w:tcMar>
            <w:vAlign w:val="center"/>
            <w:hideMark/>
          </w:tcPr>
          <w:p w14:paraId="78F38392"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310B7E50" w14:textId="77777777" w:rsidR="008D6590" w:rsidRPr="008D6590" w:rsidRDefault="008D6590" w:rsidP="008D6590">
            <w:pPr>
              <w:rPr>
                <w:color w:val="000000"/>
                <w:sz w:val="12"/>
                <w:szCs w:val="12"/>
              </w:rPr>
            </w:pPr>
          </w:p>
        </w:tc>
        <w:tc>
          <w:tcPr>
            <w:tcW w:w="3827" w:type="dxa"/>
            <w:gridSpan w:val="5"/>
            <w:shd w:val="clear" w:color="auto" w:fill="auto"/>
            <w:tcMar>
              <w:left w:w="28" w:type="dxa"/>
              <w:right w:w="28" w:type="dxa"/>
            </w:tcMar>
            <w:vAlign w:val="center"/>
            <w:hideMark/>
          </w:tcPr>
          <w:p w14:paraId="20F989B9" w14:textId="77777777" w:rsidR="008D6590" w:rsidRPr="008D6590" w:rsidRDefault="008D6590" w:rsidP="008D6590">
            <w:pPr>
              <w:jc w:val="center"/>
              <w:rPr>
                <w:color w:val="000000"/>
                <w:sz w:val="12"/>
                <w:szCs w:val="12"/>
              </w:rPr>
            </w:pPr>
            <w:r w:rsidRPr="008D6590">
              <w:rPr>
                <w:color w:val="000000"/>
                <w:sz w:val="12"/>
                <w:szCs w:val="12"/>
              </w:rPr>
              <w:t>до реализации мероприятия</w:t>
            </w:r>
          </w:p>
        </w:tc>
        <w:tc>
          <w:tcPr>
            <w:tcW w:w="4111" w:type="dxa"/>
            <w:gridSpan w:val="5"/>
            <w:shd w:val="clear" w:color="auto" w:fill="auto"/>
            <w:tcMar>
              <w:left w:w="28" w:type="dxa"/>
              <w:right w:w="28" w:type="dxa"/>
            </w:tcMar>
            <w:vAlign w:val="center"/>
            <w:hideMark/>
          </w:tcPr>
          <w:p w14:paraId="20253CB3" w14:textId="77777777" w:rsidR="008D6590" w:rsidRPr="008D6590" w:rsidRDefault="008D6590" w:rsidP="008D6590">
            <w:pPr>
              <w:jc w:val="center"/>
              <w:rPr>
                <w:color w:val="000000"/>
                <w:sz w:val="12"/>
                <w:szCs w:val="12"/>
              </w:rPr>
            </w:pPr>
            <w:r w:rsidRPr="008D6590">
              <w:rPr>
                <w:color w:val="000000"/>
                <w:sz w:val="12"/>
                <w:szCs w:val="12"/>
              </w:rPr>
              <w:t>после реализации мероприятия</w:t>
            </w:r>
          </w:p>
        </w:tc>
      </w:tr>
      <w:tr w:rsidR="008D6590" w:rsidRPr="008D6590" w14:paraId="1EEE1A40" w14:textId="77777777" w:rsidTr="009E53B0">
        <w:trPr>
          <w:trHeight w:val="20"/>
        </w:trPr>
        <w:tc>
          <w:tcPr>
            <w:tcW w:w="771" w:type="dxa"/>
            <w:vMerge/>
            <w:tcMar>
              <w:left w:w="28" w:type="dxa"/>
              <w:right w:w="28" w:type="dxa"/>
            </w:tcMar>
            <w:vAlign w:val="center"/>
            <w:hideMark/>
          </w:tcPr>
          <w:p w14:paraId="57B69034" w14:textId="77777777" w:rsidR="008D6590" w:rsidRPr="008D6590" w:rsidRDefault="008D6590" w:rsidP="008D6590">
            <w:pPr>
              <w:rPr>
                <w:color w:val="000000"/>
                <w:sz w:val="12"/>
                <w:szCs w:val="12"/>
              </w:rPr>
            </w:pPr>
          </w:p>
        </w:tc>
        <w:tc>
          <w:tcPr>
            <w:tcW w:w="3827" w:type="dxa"/>
            <w:vMerge/>
            <w:tcMar>
              <w:left w:w="28" w:type="dxa"/>
              <w:right w:w="28" w:type="dxa"/>
            </w:tcMar>
            <w:vAlign w:val="center"/>
            <w:hideMark/>
          </w:tcPr>
          <w:p w14:paraId="11C6F9D4"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196AF2D0" w14:textId="77777777" w:rsidR="008D6590" w:rsidRPr="008D6590" w:rsidRDefault="008D6590" w:rsidP="008D6590">
            <w:pPr>
              <w:rPr>
                <w:color w:val="000000"/>
                <w:sz w:val="12"/>
                <w:szCs w:val="12"/>
              </w:rPr>
            </w:pPr>
          </w:p>
        </w:tc>
        <w:tc>
          <w:tcPr>
            <w:tcW w:w="851" w:type="dxa"/>
            <w:vMerge/>
            <w:tcMar>
              <w:left w:w="28" w:type="dxa"/>
              <w:right w:w="28" w:type="dxa"/>
            </w:tcMar>
            <w:vAlign w:val="center"/>
            <w:hideMark/>
          </w:tcPr>
          <w:p w14:paraId="36F1E344"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78A8690A" w14:textId="77777777" w:rsidR="008D6590" w:rsidRPr="008D6590" w:rsidRDefault="008D6590" w:rsidP="008D6590">
            <w:pPr>
              <w:rPr>
                <w:color w:val="000000"/>
                <w:sz w:val="12"/>
                <w:szCs w:val="12"/>
              </w:rPr>
            </w:pPr>
          </w:p>
        </w:tc>
        <w:tc>
          <w:tcPr>
            <w:tcW w:w="3260" w:type="dxa"/>
            <w:gridSpan w:val="4"/>
            <w:shd w:val="clear" w:color="auto" w:fill="auto"/>
            <w:tcMar>
              <w:left w:w="28" w:type="dxa"/>
              <w:right w:w="28" w:type="dxa"/>
            </w:tcMar>
            <w:vAlign w:val="center"/>
            <w:hideMark/>
          </w:tcPr>
          <w:p w14:paraId="6FD28D74" w14:textId="77777777" w:rsidR="008D6590" w:rsidRPr="008D6590" w:rsidRDefault="008D6590" w:rsidP="008D6590">
            <w:pPr>
              <w:jc w:val="center"/>
              <w:rPr>
                <w:color w:val="000000"/>
                <w:sz w:val="12"/>
                <w:szCs w:val="12"/>
              </w:rPr>
            </w:pPr>
            <w:r w:rsidRPr="008D6590">
              <w:rPr>
                <w:color w:val="000000"/>
                <w:sz w:val="12"/>
                <w:szCs w:val="12"/>
              </w:rPr>
              <w:t>Тепловая сеть</w:t>
            </w:r>
          </w:p>
        </w:tc>
        <w:tc>
          <w:tcPr>
            <w:tcW w:w="567" w:type="dxa"/>
            <w:vMerge w:val="restart"/>
            <w:shd w:val="clear" w:color="auto" w:fill="auto"/>
            <w:tcMar>
              <w:left w:w="28" w:type="dxa"/>
              <w:right w:w="28" w:type="dxa"/>
            </w:tcMar>
            <w:vAlign w:val="center"/>
            <w:hideMark/>
          </w:tcPr>
          <w:p w14:paraId="7B899FD6" w14:textId="77777777" w:rsidR="008D6590" w:rsidRPr="008D6590" w:rsidRDefault="008D6590" w:rsidP="008D6590">
            <w:pPr>
              <w:jc w:val="center"/>
              <w:rPr>
                <w:color w:val="000000"/>
                <w:sz w:val="12"/>
                <w:szCs w:val="12"/>
              </w:rPr>
            </w:pPr>
            <w:r w:rsidRPr="008D6590">
              <w:rPr>
                <w:color w:val="000000"/>
                <w:sz w:val="12"/>
                <w:szCs w:val="12"/>
              </w:rPr>
              <w:t>Тепловая нагрузка, Гкал/ч</w:t>
            </w:r>
          </w:p>
        </w:tc>
        <w:tc>
          <w:tcPr>
            <w:tcW w:w="3260" w:type="dxa"/>
            <w:gridSpan w:val="4"/>
            <w:shd w:val="clear" w:color="auto" w:fill="auto"/>
            <w:tcMar>
              <w:left w:w="28" w:type="dxa"/>
              <w:right w:w="28" w:type="dxa"/>
            </w:tcMar>
            <w:vAlign w:val="center"/>
            <w:hideMark/>
          </w:tcPr>
          <w:p w14:paraId="69C5C8F4" w14:textId="77777777" w:rsidR="008D6590" w:rsidRPr="008D6590" w:rsidRDefault="008D6590" w:rsidP="008D6590">
            <w:pPr>
              <w:jc w:val="center"/>
              <w:rPr>
                <w:color w:val="000000"/>
                <w:sz w:val="12"/>
                <w:szCs w:val="12"/>
              </w:rPr>
            </w:pPr>
            <w:r w:rsidRPr="008D6590">
              <w:rPr>
                <w:color w:val="000000"/>
                <w:sz w:val="12"/>
                <w:szCs w:val="12"/>
              </w:rPr>
              <w:t>Тепловая сеть</w:t>
            </w:r>
          </w:p>
        </w:tc>
        <w:tc>
          <w:tcPr>
            <w:tcW w:w="851" w:type="dxa"/>
            <w:vMerge w:val="restart"/>
            <w:shd w:val="clear" w:color="auto" w:fill="auto"/>
            <w:tcMar>
              <w:left w:w="28" w:type="dxa"/>
              <w:right w:w="28" w:type="dxa"/>
            </w:tcMar>
            <w:vAlign w:val="center"/>
            <w:hideMark/>
          </w:tcPr>
          <w:p w14:paraId="63BB2E5A" w14:textId="77777777" w:rsidR="008D6590" w:rsidRPr="008D6590" w:rsidRDefault="008D6590" w:rsidP="008D6590">
            <w:pPr>
              <w:jc w:val="center"/>
              <w:rPr>
                <w:color w:val="000000"/>
                <w:sz w:val="12"/>
                <w:szCs w:val="12"/>
              </w:rPr>
            </w:pPr>
            <w:r w:rsidRPr="008D6590">
              <w:rPr>
                <w:color w:val="000000"/>
                <w:sz w:val="12"/>
                <w:szCs w:val="12"/>
              </w:rPr>
              <w:t>Тепловая нагрузка, Гкал/ч</w:t>
            </w:r>
          </w:p>
        </w:tc>
      </w:tr>
      <w:tr w:rsidR="008D6590" w:rsidRPr="008D6590" w14:paraId="297BA940" w14:textId="77777777" w:rsidTr="009E53B0">
        <w:trPr>
          <w:trHeight w:val="20"/>
        </w:trPr>
        <w:tc>
          <w:tcPr>
            <w:tcW w:w="771" w:type="dxa"/>
            <w:vMerge/>
            <w:tcMar>
              <w:left w:w="28" w:type="dxa"/>
              <w:right w:w="28" w:type="dxa"/>
            </w:tcMar>
            <w:vAlign w:val="center"/>
            <w:hideMark/>
          </w:tcPr>
          <w:p w14:paraId="2F71BDC7" w14:textId="77777777" w:rsidR="008D6590" w:rsidRPr="008D6590" w:rsidRDefault="008D6590" w:rsidP="008D6590">
            <w:pPr>
              <w:rPr>
                <w:color w:val="000000"/>
                <w:sz w:val="12"/>
                <w:szCs w:val="12"/>
              </w:rPr>
            </w:pPr>
          </w:p>
        </w:tc>
        <w:tc>
          <w:tcPr>
            <w:tcW w:w="3827" w:type="dxa"/>
            <w:vMerge/>
            <w:tcMar>
              <w:left w:w="28" w:type="dxa"/>
              <w:right w:w="28" w:type="dxa"/>
            </w:tcMar>
            <w:vAlign w:val="center"/>
            <w:hideMark/>
          </w:tcPr>
          <w:p w14:paraId="398A3B6F"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0716D763" w14:textId="77777777" w:rsidR="008D6590" w:rsidRPr="008D6590" w:rsidRDefault="008D6590" w:rsidP="008D6590">
            <w:pPr>
              <w:rPr>
                <w:color w:val="000000"/>
                <w:sz w:val="12"/>
                <w:szCs w:val="12"/>
              </w:rPr>
            </w:pPr>
          </w:p>
        </w:tc>
        <w:tc>
          <w:tcPr>
            <w:tcW w:w="851" w:type="dxa"/>
            <w:vMerge/>
            <w:tcMar>
              <w:left w:w="28" w:type="dxa"/>
              <w:right w:w="28" w:type="dxa"/>
            </w:tcMar>
            <w:vAlign w:val="center"/>
            <w:hideMark/>
          </w:tcPr>
          <w:p w14:paraId="12519E13" w14:textId="77777777" w:rsidR="008D6590" w:rsidRPr="008D6590" w:rsidRDefault="008D6590" w:rsidP="008D6590">
            <w:pPr>
              <w:rPr>
                <w:color w:val="000000"/>
                <w:sz w:val="12"/>
                <w:szCs w:val="12"/>
              </w:rPr>
            </w:pPr>
          </w:p>
        </w:tc>
        <w:tc>
          <w:tcPr>
            <w:tcW w:w="1134" w:type="dxa"/>
            <w:vMerge/>
            <w:tcMar>
              <w:left w:w="28" w:type="dxa"/>
              <w:right w:w="28" w:type="dxa"/>
            </w:tcMar>
            <w:vAlign w:val="center"/>
            <w:hideMark/>
          </w:tcPr>
          <w:p w14:paraId="6029FFB7" w14:textId="77777777" w:rsidR="008D6590" w:rsidRPr="008D6590" w:rsidRDefault="008D6590" w:rsidP="008D6590">
            <w:pPr>
              <w:rPr>
                <w:color w:val="000000"/>
                <w:sz w:val="12"/>
                <w:szCs w:val="12"/>
              </w:rPr>
            </w:pPr>
          </w:p>
        </w:tc>
        <w:tc>
          <w:tcPr>
            <w:tcW w:w="708" w:type="dxa"/>
            <w:shd w:val="clear" w:color="auto" w:fill="auto"/>
            <w:tcMar>
              <w:left w:w="28" w:type="dxa"/>
              <w:right w:w="28" w:type="dxa"/>
            </w:tcMar>
            <w:vAlign w:val="center"/>
            <w:hideMark/>
          </w:tcPr>
          <w:p w14:paraId="4643EDE4" w14:textId="77777777" w:rsidR="008D6590" w:rsidRPr="008D6590" w:rsidRDefault="008D6590" w:rsidP="008D6590">
            <w:pPr>
              <w:jc w:val="center"/>
              <w:rPr>
                <w:color w:val="000000"/>
                <w:sz w:val="12"/>
                <w:szCs w:val="12"/>
              </w:rPr>
            </w:pPr>
            <w:r w:rsidRPr="008D6590">
              <w:rPr>
                <w:color w:val="000000"/>
                <w:sz w:val="12"/>
                <w:szCs w:val="12"/>
              </w:rPr>
              <w:t>Условный диаметр, мм</w:t>
            </w:r>
          </w:p>
        </w:tc>
        <w:tc>
          <w:tcPr>
            <w:tcW w:w="851" w:type="dxa"/>
            <w:shd w:val="clear" w:color="auto" w:fill="auto"/>
            <w:tcMar>
              <w:left w:w="28" w:type="dxa"/>
              <w:right w:w="28" w:type="dxa"/>
            </w:tcMar>
            <w:vAlign w:val="center"/>
            <w:hideMark/>
          </w:tcPr>
          <w:p w14:paraId="370A1893" w14:textId="77777777" w:rsidR="008D6590" w:rsidRPr="008D6590" w:rsidRDefault="008D6590" w:rsidP="008D6590">
            <w:pPr>
              <w:jc w:val="center"/>
              <w:rPr>
                <w:color w:val="000000"/>
                <w:sz w:val="12"/>
                <w:szCs w:val="12"/>
              </w:rPr>
            </w:pPr>
            <w:r w:rsidRPr="008D6590">
              <w:rPr>
                <w:color w:val="000000"/>
                <w:sz w:val="12"/>
                <w:szCs w:val="12"/>
              </w:rPr>
              <w:t>Пропускная способность, т/ч</w:t>
            </w:r>
          </w:p>
        </w:tc>
        <w:tc>
          <w:tcPr>
            <w:tcW w:w="992" w:type="dxa"/>
            <w:shd w:val="clear" w:color="auto" w:fill="auto"/>
            <w:tcMar>
              <w:left w:w="28" w:type="dxa"/>
              <w:right w:w="28" w:type="dxa"/>
            </w:tcMar>
            <w:vAlign w:val="center"/>
            <w:hideMark/>
          </w:tcPr>
          <w:p w14:paraId="195D8397" w14:textId="77777777" w:rsidR="008D6590" w:rsidRPr="008D6590" w:rsidRDefault="008D6590" w:rsidP="008D6590">
            <w:pPr>
              <w:jc w:val="center"/>
              <w:rPr>
                <w:color w:val="000000"/>
                <w:sz w:val="12"/>
                <w:szCs w:val="12"/>
              </w:rPr>
            </w:pPr>
            <w:r w:rsidRPr="008D6590">
              <w:rPr>
                <w:color w:val="000000"/>
                <w:sz w:val="12"/>
                <w:szCs w:val="12"/>
              </w:rPr>
              <w:t>Протяженность (в однотрубном исчислении), км</w:t>
            </w:r>
          </w:p>
        </w:tc>
        <w:tc>
          <w:tcPr>
            <w:tcW w:w="709" w:type="dxa"/>
            <w:shd w:val="clear" w:color="auto" w:fill="auto"/>
            <w:tcMar>
              <w:left w:w="28" w:type="dxa"/>
              <w:right w:w="28" w:type="dxa"/>
            </w:tcMar>
            <w:vAlign w:val="center"/>
            <w:hideMark/>
          </w:tcPr>
          <w:p w14:paraId="338DF692" w14:textId="77777777" w:rsidR="008D6590" w:rsidRPr="008D6590" w:rsidRDefault="008D6590" w:rsidP="008D6590">
            <w:pPr>
              <w:jc w:val="center"/>
              <w:rPr>
                <w:color w:val="000000"/>
                <w:sz w:val="12"/>
                <w:szCs w:val="12"/>
              </w:rPr>
            </w:pPr>
            <w:r w:rsidRPr="008D6590">
              <w:rPr>
                <w:color w:val="000000"/>
                <w:sz w:val="12"/>
                <w:szCs w:val="12"/>
              </w:rPr>
              <w:t>Способ прокладки</w:t>
            </w:r>
          </w:p>
        </w:tc>
        <w:tc>
          <w:tcPr>
            <w:tcW w:w="567" w:type="dxa"/>
            <w:vMerge/>
            <w:shd w:val="clear" w:color="auto" w:fill="auto"/>
            <w:tcMar>
              <w:left w:w="28" w:type="dxa"/>
              <w:right w:w="28" w:type="dxa"/>
            </w:tcMar>
            <w:vAlign w:val="center"/>
            <w:hideMark/>
          </w:tcPr>
          <w:p w14:paraId="68391A26" w14:textId="77777777" w:rsidR="008D6590" w:rsidRPr="008D6590" w:rsidRDefault="008D6590" w:rsidP="008D6590">
            <w:pPr>
              <w:rPr>
                <w:color w:val="000000"/>
                <w:sz w:val="12"/>
                <w:szCs w:val="12"/>
              </w:rPr>
            </w:pPr>
          </w:p>
        </w:tc>
        <w:tc>
          <w:tcPr>
            <w:tcW w:w="709" w:type="dxa"/>
            <w:shd w:val="clear" w:color="auto" w:fill="auto"/>
            <w:tcMar>
              <w:left w:w="28" w:type="dxa"/>
              <w:right w:w="28" w:type="dxa"/>
            </w:tcMar>
            <w:vAlign w:val="center"/>
            <w:hideMark/>
          </w:tcPr>
          <w:p w14:paraId="71AD1F35" w14:textId="77777777" w:rsidR="008D6590" w:rsidRPr="008D6590" w:rsidRDefault="008D6590" w:rsidP="008D6590">
            <w:pPr>
              <w:jc w:val="center"/>
              <w:rPr>
                <w:color w:val="000000"/>
                <w:sz w:val="12"/>
                <w:szCs w:val="12"/>
              </w:rPr>
            </w:pPr>
            <w:r w:rsidRPr="008D6590">
              <w:rPr>
                <w:color w:val="000000"/>
                <w:sz w:val="12"/>
                <w:szCs w:val="12"/>
              </w:rPr>
              <w:t>Условный диаметр, мм</w:t>
            </w:r>
          </w:p>
        </w:tc>
        <w:tc>
          <w:tcPr>
            <w:tcW w:w="851" w:type="dxa"/>
            <w:shd w:val="clear" w:color="auto" w:fill="auto"/>
            <w:tcMar>
              <w:left w:w="28" w:type="dxa"/>
              <w:right w:w="28" w:type="dxa"/>
            </w:tcMar>
            <w:vAlign w:val="center"/>
            <w:hideMark/>
          </w:tcPr>
          <w:p w14:paraId="19933AAE" w14:textId="77777777" w:rsidR="008D6590" w:rsidRPr="008D6590" w:rsidRDefault="008D6590" w:rsidP="008D6590">
            <w:pPr>
              <w:jc w:val="center"/>
              <w:rPr>
                <w:color w:val="000000"/>
                <w:sz w:val="12"/>
                <w:szCs w:val="12"/>
              </w:rPr>
            </w:pPr>
            <w:r w:rsidRPr="008D6590">
              <w:rPr>
                <w:color w:val="000000"/>
                <w:sz w:val="12"/>
                <w:szCs w:val="12"/>
              </w:rPr>
              <w:t>Пропускная способность, т/ч</w:t>
            </w:r>
          </w:p>
        </w:tc>
        <w:tc>
          <w:tcPr>
            <w:tcW w:w="992" w:type="dxa"/>
            <w:shd w:val="clear" w:color="auto" w:fill="auto"/>
            <w:tcMar>
              <w:left w:w="28" w:type="dxa"/>
              <w:right w:w="28" w:type="dxa"/>
            </w:tcMar>
            <w:vAlign w:val="center"/>
            <w:hideMark/>
          </w:tcPr>
          <w:p w14:paraId="403ED398" w14:textId="77777777" w:rsidR="008D6590" w:rsidRPr="008D6590" w:rsidRDefault="008D6590" w:rsidP="008D6590">
            <w:pPr>
              <w:jc w:val="center"/>
              <w:rPr>
                <w:color w:val="000000"/>
                <w:sz w:val="12"/>
                <w:szCs w:val="12"/>
              </w:rPr>
            </w:pPr>
            <w:r w:rsidRPr="008D6590">
              <w:rPr>
                <w:color w:val="000000"/>
                <w:sz w:val="12"/>
                <w:szCs w:val="12"/>
              </w:rPr>
              <w:t>Протяженность (в однотрубном исчислении), км</w:t>
            </w:r>
          </w:p>
        </w:tc>
        <w:tc>
          <w:tcPr>
            <w:tcW w:w="708" w:type="dxa"/>
            <w:shd w:val="clear" w:color="auto" w:fill="auto"/>
            <w:tcMar>
              <w:left w:w="28" w:type="dxa"/>
              <w:right w:w="28" w:type="dxa"/>
            </w:tcMar>
            <w:vAlign w:val="center"/>
            <w:hideMark/>
          </w:tcPr>
          <w:p w14:paraId="45483267" w14:textId="77777777" w:rsidR="008D6590" w:rsidRPr="008D6590" w:rsidRDefault="008D6590" w:rsidP="008D6590">
            <w:pPr>
              <w:jc w:val="center"/>
              <w:rPr>
                <w:color w:val="000000"/>
                <w:sz w:val="12"/>
                <w:szCs w:val="12"/>
              </w:rPr>
            </w:pPr>
            <w:r w:rsidRPr="008D6590">
              <w:rPr>
                <w:color w:val="000000"/>
                <w:sz w:val="12"/>
                <w:szCs w:val="12"/>
              </w:rPr>
              <w:t>Способ прокладки</w:t>
            </w:r>
          </w:p>
        </w:tc>
        <w:tc>
          <w:tcPr>
            <w:tcW w:w="851" w:type="dxa"/>
            <w:vMerge/>
            <w:shd w:val="clear" w:color="auto" w:fill="auto"/>
            <w:tcMar>
              <w:left w:w="28" w:type="dxa"/>
              <w:right w:w="28" w:type="dxa"/>
            </w:tcMar>
            <w:vAlign w:val="center"/>
            <w:hideMark/>
          </w:tcPr>
          <w:p w14:paraId="7DC27E7E" w14:textId="77777777" w:rsidR="008D6590" w:rsidRPr="008D6590" w:rsidRDefault="008D6590" w:rsidP="008D6590">
            <w:pPr>
              <w:rPr>
                <w:color w:val="000000"/>
                <w:sz w:val="12"/>
                <w:szCs w:val="12"/>
              </w:rPr>
            </w:pPr>
          </w:p>
        </w:tc>
      </w:tr>
      <w:tr w:rsidR="008D6590" w:rsidRPr="008D6590" w14:paraId="06D45BDD" w14:textId="77777777" w:rsidTr="009E53B0">
        <w:trPr>
          <w:trHeight w:val="20"/>
        </w:trPr>
        <w:tc>
          <w:tcPr>
            <w:tcW w:w="771" w:type="dxa"/>
            <w:shd w:val="clear" w:color="000000" w:fill="FFFFFF"/>
            <w:tcMar>
              <w:left w:w="28" w:type="dxa"/>
              <w:right w:w="28" w:type="dxa"/>
            </w:tcMar>
            <w:vAlign w:val="center"/>
            <w:hideMark/>
          </w:tcPr>
          <w:p w14:paraId="0818D14C" w14:textId="77777777" w:rsidR="008D6590" w:rsidRPr="008D6590" w:rsidRDefault="008D6590" w:rsidP="008D6590">
            <w:pPr>
              <w:jc w:val="center"/>
              <w:rPr>
                <w:color w:val="000000"/>
                <w:sz w:val="12"/>
                <w:szCs w:val="12"/>
              </w:rPr>
            </w:pPr>
            <w:r w:rsidRPr="008D6590">
              <w:rPr>
                <w:color w:val="000000"/>
                <w:sz w:val="12"/>
                <w:szCs w:val="12"/>
              </w:rPr>
              <w:t>1</w:t>
            </w:r>
          </w:p>
        </w:tc>
        <w:tc>
          <w:tcPr>
            <w:tcW w:w="3827" w:type="dxa"/>
            <w:shd w:val="clear" w:color="000000" w:fill="FFFFFF"/>
            <w:tcMar>
              <w:left w:w="28" w:type="dxa"/>
              <w:right w:w="28" w:type="dxa"/>
            </w:tcMar>
            <w:vAlign w:val="center"/>
            <w:hideMark/>
          </w:tcPr>
          <w:p w14:paraId="3B220A4E" w14:textId="77777777" w:rsidR="008D6590" w:rsidRPr="008D6590" w:rsidRDefault="008D6590" w:rsidP="008D6590">
            <w:pPr>
              <w:jc w:val="center"/>
              <w:rPr>
                <w:color w:val="000000"/>
                <w:sz w:val="12"/>
                <w:szCs w:val="12"/>
              </w:rPr>
            </w:pPr>
            <w:r w:rsidRPr="008D6590">
              <w:rPr>
                <w:color w:val="000000"/>
                <w:sz w:val="12"/>
                <w:szCs w:val="12"/>
              </w:rPr>
              <w:t>2</w:t>
            </w:r>
          </w:p>
        </w:tc>
        <w:tc>
          <w:tcPr>
            <w:tcW w:w="1134" w:type="dxa"/>
            <w:shd w:val="clear" w:color="000000" w:fill="FFFFFF"/>
            <w:tcMar>
              <w:left w:w="28" w:type="dxa"/>
              <w:right w:w="28" w:type="dxa"/>
            </w:tcMar>
            <w:vAlign w:val="center"/>
            <w:hideMark/>
          </w:tcPr>
          <w:p w14:paraId="23F226EF" w14:textId="77777777" w:rsidR="008D6590" w:rsidRPr="008D6590" w:rsidRDefault="008D6590" w:rsidP="008D6590">
            <w:pPr>
              <w:jc w:val="center"/>
              <w:rPr>
                <w:color w:val="000000"/>
                <w:sz w:val="12"/>
                <w:szCs w:val="12"/>
              </w:rPr>
            </w:pPr>
            <w:r w:rsidRPr="008D6590">
              <w:rPr>
                <w:color w:val="000000"/>
                <w:sz w:val="12"/>
                <w:szCs w:val="12"/>
              </w:rPr>
              <w:t>3</w:t>
            </w:r>
          </w:p>
        </w:tc>
        <w:tc>
          <w:tcPr>
            <w:tcW w:w="851" w:type="dxa"/>
            <w:shd w:val="clear" w:color="000000" w:fill="FFFFFF"/>
            <w:tcMar>
              <w:left w:w="28" w:type="dxa"/>
              <w:right w:w="28" w:type="dxa"/>
            </w:tcMar>
            <w:vAlign w:val="center"/>
            <w:hideMark/>
          </w:tcPr>
          <w:p w14:paraId="1BCC5513" w14:textId="77777777" w:rsidR="008D6590" w:rsidRPr="008D6590" w:rsidRDefault="008D6590" w:rsidP="008D6590">
            <w:pPr>
              <w:jc w:val="center"/>
              <w:rPr>
                <w:color w:val="000000"/>
                <w:sz w:val="12"/>
                <w:szCs w:val="12"/>
              </w:rPr>
            </w:pPr>
            <w:r w:rsidRPr="008D6590">
              <w:rPr>
                <w:color w:val="000000"/>
                <w:sz w:val="12"/>
                <w:szCs w:val="12"/>
              </w:rPr>
              <w:t>4</w:t>
            </w:r>
          </w:p>
        </w:tc>
        <w:tc>
          <w:tcPr>
            <w:tcW w:w="1134" w:type="dxa"/>
            <w:shd w:val="clear" w:color="000000" w:fill="FFFFFF"/>
            <w:tcMar>
              <w:left w:w="28" w:type="dxa"/>
              <w:right w:w="28" w:type="dxa"/>
            </w:tcMar>
            <w:vAlign w:val="center"/>
            <w:hideMark/>
          </w:tcPr>
          <w:p w14:paraId="08E880DD" w14:textId="77777777" w:rsidR="008D6590" w:rsidRPr="008D6590" w:rsidRDefault="008D6590" w:rsidP="008D6590">
            <w:pPr>
              <w:jc w:val="center"/>
              <w:rPr>
                <w:color w:val="000000"/>
                <w:sz w:val="12"/>
                <w:szCs w:val="12"/>
              </w:rPr>
            </w:pPr>
            <w:r w:rsidRPr="008D6590">
              <w:rPr>
                <w:color w:val="000000"/>
                <w:sz w:val="12"/>
                <w:szCs w:val="12"/>
              </w:rPr>
              <w:t>5</w:t>
            </w:r>
          </w:p>
        </w:tc>
        <w:tc>
          <w:tcPr>
            <w:tcW w:w="708" w:type="dxa"/>
            <w:shd w:val="clear" w:color="000000" w:fill="FFFFFF"/>
            <w:tcMar>
              <w:left w:w="28" w:type="dxa"/>
              <w:right w:w="28" w:type="dxa"/>
            </w:tcMar>
            <w:vAlign w:val="center"/>
            <w:hideMark/>
          </w:tcPr>
          <w:p w14:paraId="5AA45249" w14:textId="77777777" w:rsidR="008D6590" w:rsidRPr="008D6590" w:rsidRDefault="008D6590" w:rsidP="008D6590">
            <w:pPr>
              <w:jc w:val="center"/>
              <w:rPr>
                <w:color w:val="000000"/>
                <w:sz w:val="12"/>
                <w:szCs w:val="12"/>
              </w:rPr>
            </w:pPr>
            <w:r w:rsidRPr="008D6590">
              <w:rPr>
                <w:color w:val="000000"/>
                <w:sz w:val="12"/>
                <w:szCs w:val="12"/>
              </w:rPr>
              <w:t>6.1</w:t>
            </w:r>
          </w:p>
        </w:tc>
        <w:tc>
          <w:tcPr>
            <w:tcW w:w="851" w:type="dxa"/>
            <w:shd w:val="clear" w:color="000000" w:fill="FFFFFF"/>
            <w:tcMar>
              <w:left w:w="28" w:type="dxa"/>
              <w:right w:w="28" w:type="dxa"/>
            </w:tcMar>
            <w:vAlign w:val="center"/>
            <w:hideMark/>
          </w:tcPr>
          <w:p w14:paraId="6CF5969B" w14:textId="77777777" w:rsidR="008D6590" w:rsidRPr="008D6590" w:rsidRDefault="008D6590" w:rsidP="008D6590">
            <w:pPr>
              <w:jc w:val="center"/>
              <w:rPr>
                <w:color w:val="000000"/>
                <w:sz w:val="12"/>
                <w:szCs w:val="12"/>
              </w:rPr>
            </w:pPr>
            <w:r w:rsidRPr="008D6590">
              <w:rPr>
                <w:color w:val="000000"/>
                <w:sz w:val="12"/>
                <w:szCs w:val="12"/>
              </w:rPr>
              <w:t>6.2</w:t>
            </w:r>
          </w:p>
        </w:tc>
        <w:tc>
          <w:tcPr>
            <w:tcW w:w="992" w:type="dxa"/>
            <w:shd w:val="clear" w:color="000000" w:fill="FFFFFF"/>
            <w:tcMar>
              <w:left w:w="28" w:type="dxa"/>
              <w:right w:w="28" w:type="dxa"/>
            </w:tcMar>
            <w:vAlign w:val="center"/>
            <w:hideMark/>
          </w:tcPr>
          <w:p w14:paraId="249F9B37" w14:textId="77777777" w:rsidR="008D6590" w:rsidRPr="008D6590" w:rsidRDefault="008D6590" w:rsidP="008D6590">
            <w:pPr>
              <w:jc w:val="center"/>
              <w:rPr>
                <w:color w:val="000000"/>
                <w:sz w:val="12"/>
                <w:szCs w:val="12"/>
              </w:rPr>
            </w:pPr>
            <w:r w:rsidRPr="008D6590">
              <w:rPr>
                <w:color w:val="000000"/>
                <w:sz w:val="12"/>
                <w:szCs w:val="12"/>
              </w:rPr>
              <w:t>6.3</w:t>
            </w:r>
          </w:p>
        </w:tc>
        <w:tc>
          <w:tcPr>
            <w:tcW w:w="709" w:type="dxa"/>
            <w:shd w:val="clear" w:color="000000" w:fill="FFFFFF"/>
            <w:tcMar>
              <w:left w:w="28" w:type="dxa"/>
              <w:right w:w="28" w:type="dxa"/>
            </w:tcMar>
            <w:vAlign w:val="center"/>
            <w:hideMark/>
          </w:tcPr>
          <w:p w14:paraId="1A125DD5" w14:textId="77777777" w:rsidR="008D6590" w:rsidRPr="008D6590" w:rsidRDefault="008D6590" w:rsidP="008D6590">
            <w:pPr>
              <w:jc w:val="center"/>
              <w:rPr>
                <w:color w:val="000000"/>
                <w:sz w:val="12"/>
                <w:szCs w:val="12"/>
              </w:rPr>
            </w:pPr>
            <w:r w:rsidRPr="008D6590">
              <w:rPr>
                <w:color w:val="000000"/>
                <w:sz w:val="12"/>
                <w:szCs w:val="12"/>
              </w:rPr>
              <w:t>6.4</w:t>
            </w:r>
          </w:p>
        </w:tc>
        <w:tc>
          <w:tcPr>
            <w:tcW w:w="567" w:type="dxa"/>
            <w:shd w:val="clear" w:color="000000" w:fill="FFFFFF"/>
            <w:tcMar>
              <w:left w:w="28" w:type="dxa"/>
              <w:right w:w="28" w:type="dxa"/>
            </w:tcMar>
            <w:vAlign w:val="center"/>
            <w:hideMark/>
          </w:tcPr>
          <w:p w14:paraId="4DA6677B" w14:textId="77777777" w:rsidR="008D6590" w:rsidRPr="008D6590" w:rsidRDefault="008D6590" w:rsidP="008D6590">
            <w:pPr>
              <w:jc w:val="center"/>
              <w:rPr>
                <w:color w:val="000000"/>
                <w:sz w:val="12"/>
                <w:szCs w:val="12"/>
              </w:rPr>
            </w:pPr>
            <w:r w:rsidRPr="008D6590">
              <w:rPr>
                <w:color w:val="000000"/>
                <w:sz w:val="12"/>
                <w:szCs w:val="12"/>
              </w:rPr>
              <w:t>6.5</w:t>
            </w:r>
          </w:p>
        </w:tc>
        <w:tc>
          <w:tcPr>
            <w:tcW w:w="709" w:type="dxa"/>
            <w:shd w:val="clear" w:color="000000" w:fill="FFFFFF"/>
            <w:tcMar>
              <w:left w:w="28" w:type="dxa"/>
              <w:right w:w="28" w:type="dxa"/>
            </w:tcMar>
            <w:vAlign w:val="center"/>
            <w:hideMark/>
          </w:tcPr>
          <w:p w14:paraId="03DCAEE2" w14:textId="77777777" w:rsidR="008D6590" w:rsidRPr="008D6590" w:rsidRDefault="008D6590" w:rsidP="008D6590">
            <w:pPr>
              <w:jc w:val="center"/>
              <w:rPr>
                <w:color w:val="000000"/>
                <w:sz w:val="12"/>
                <w:szCs w:val="12"/>
              </w:rPr>
            </w:pPr>
            <w:r w:rsidRPr="008D6590">
              <w:rPr>
                <w:color w:val="000000"/>
                <w:sz w:val="12"/>
                <w:szCs w:val="12"/>
              </w:rPr>
              <w:t>7.1</w:t>
            </w:r>
          </w:p>
        </w:tc>
        <w:tc>
          <w:tcPr>
            <w:tcW w:w="851" w:type="dxa"/>
            <w:shd w:val="clear" w:color="000000" w:fill="FFFFFF"/>
            <w:tcMar>
              <w:left w:w="28" w:type="dxa"/>
              <w:right w:w="28" w:type="dxa"/>
            </w:tcMar>
            <w:vAlign w:val="center"/>
            <w:hideMark/>
          </w:tcPr>
          <w:p w14:paraId="442DB55F" w14:textId="77777777" w:rsidR="008D6590" w:rsidRPr="008D6590" w:rsidRDefault="008D6590" w:rsidP="008D6590">
            <w:pPr>
              <w:jc w:val="center"/>
              <w:rPr>
                <w:color w:val="000000"/>
                <w:sz w:val="12"/>
                <w:szCs w:val="12"/>
              </w:rPr>
            </w:pPr>
            <w:r w:rsidRPr="008D6590">
              <w:rPr>
                <w:color w:val="000000"/>
                <w:sz w:val="12"/>
                <w:szCs w:val="12"/>
              </w:rPr>
              <w:t>7.2</w:t>
            </w:r>
          </w:p>
        </w:tc>
        <w:tc>
          <w:tcPr>
            <w:tcW w:w="992" w:type="dxa"/>
            <w:shd w:val="clear" w:color="000000" w:fill="FFFFFF"/>
            <w:tcMar>
              <w:left w:w="28" w:type="dxa"/>
              <w:right w:w="28" w:type="dxa"/>
            </w:tcMar>
            <w:vAlign w:val="center"/>
            <w:hideMark/>
          </w:tcPr>
          <w:p w14:paraId="2893C9DE" w14:textId="77777777" w:rsidR="008D6590" w:rsidRPr="008D6590" w:rsidRDefault="008D6590" w:rsidP="008D6590">
            <w:pPr>
              <w:jc w:val="center"/>
              <w:rPr>
                <w:color w:val="000000"/>
                <w:sz w:val="12"/>
                <w:szCs w:val="12"/>
              </w:rPr>
            </w:pPr>
            <w:r w:rsidRPr="008D6590">
              <w:rPr>
                <w:color w:val="000000"/>
                <w:sz w:val="12"/>
                <w:szCs w:val="12"/>
              </w:rPr>
              <w:t>7.3</w:t>
            </w:r>
          </w:p>
        </w:tc>
        <w:tc>
          <w:tcPr>
            <w:tcW w:w="708" w:type="dxa"/>
            <w:shd w:val="clear" w:color="000000" w:fill="FFFFFF"/>
            <w:tcMar>
              <w:left w:w="28" w:type="dxa"/>
              <w:right w:w="28" w:type="dxa"/>
            </w:tcMar>
            <w:vAlign w:val="center"/>
            <w:hideMark/>
          </w:tcPr>
          <w:p w14:paraId="48B400A5" w14:textId="77777777" w:rsidR="008D6590" w:rsidRPr="008D6590" w:rsidRDefault="008D6590" w:rsidP="008D6590">
            <w:pPr>
              <w:jc w:val="center"/>
              <w:rPr>
                <w:color w:val="000000"/>
                <w:sz w:val="12"/>
                <w:szCs w:val="12"/>
              </w:rPr>
            </w:pPr>
            <w:r w:rsidRPr="008D6590">
              <w:rPr>
                <w:color w:val="000000"/>
                <w:sz w:val="12"/>
                <w:szCs w:val="12"/>
              </w:rPr>
              <w:t>7.4</w:t>
            </w:r>
          </w:p>
        </w:tc>
        <w:tc>
          <w:tcPr>
            <w:tcW w:w="851" w:type="dxa"/>
            <w:shd w:val="clear" w:color="000000" w:fill="FFFFFF"/>
            <w:tcMar>
              <w:left w:w="28" w:type="dxa"/>
              <w:right w:w="28" w:type="dxa"/>
            </w:tcMar>
            <w:vAlign w:val="center"/>
            <w:hideMark/>
          </w:tcPr>
          <w:p w14:paraId="3C89A038" w14:textId="77777777" w:rsidR="008D6590" w:rsidRPr="008D6590" w:rsidRDefault="008D6590" w:rsidP="008D6590">
            <w:pPr>
              <w:jc w:val="center"/>
              <w:rPr>
                <w:color w:val="000000"/>
                <w:sz w:val="12"/>
                <w:szCs w:val="12"/>
              </w:rPr>
            </w:pPr>
            <w:r w:rsidRPr="008D6590">
              <w:rPr>
                <w:color w:val="000000"/>
                <w:sz w:val="12"/>
                <w:szCs w:val="12"/>
              </w:rPr>
              <w:t>7.5</w:t>
            </w:r>
          </w:p>
        </w:tc>
      </w:tr>
      <w:tr w:rsidR="008D6590" w:rsidRPr="008D6590" w14:paraId="51A5602A" w14:textId="77777777" w:rsidTr="009E53B0">
        <w:trPr>
          <w:trHeight w:val="20"/>
        </w:trPr>
        <w:tc>
          <w:tcPr>
            <w:tcW w:w="15655" w:type="dxa"/>
            <w:gridSpan w:val="15"/>
            <w:shd w:val="clear" w:color="000000" w:fill="FFFFFF"/>
            <w:noWrap/>
            <w:tcMar>
              <w:left w:w="28" w:type="dxa"/>
              <w:right w:w="28" w:type="dxa"/>
            </w:tcMar>
            <w:vAlign w:val="center"/>
          </w:tcPr>
          <w:p w14:paraId="1BD4E6C2" w14:textId="77777777" w:rsidR="008D6590" w:rsidRPr="008D6590" w:rsidRDefault="008D6590" w:rsidP="008D6590">
            <w:pPr>
              <w:rPr>
                <w:color w:val="000000"/>
                <w:sz w:val="12"/>
                <w:szCs w:val="12"/>
              </w:rPr>
            </w:pPr>
            <w:r w:rsidRPr="008D6590">
              <w:rPr>
                <w:color w:val="000000"/>
                <w:sz w:val="12"/>
                <w:szCs w:val="12"/>
              </w:rPr>
              <w:t>Группа 1. Строительство, реконструкция или модернизация объектов в целях подключения потребителей:</w:t>
            </w:r>
          </w:p>
        </w:tc>
      </w:tr>
      <w:tr w:rsidR="008D6590" w:rsidRPr="008D6590" w14:paraId="1D8007A2" w14:textId="77777777" w:rsidTr="009E53B0">
        <w:trPr>
          <w:trHeight w:val="20"/>
        </w:trPr>
        <w:tc>
          <w:tcPr>
            <w:tcW w:w="15655" w:type="dxa"/>
            <w:gridSpan w:val="15"/>
            <w:shd w:val="clear" w:color="000000" w:fill="FFFFFF"/>
            <w:noWrap/>
            <w:tcMar>
              <w:left w:w="28" w:type="dxa"/>
              <w:right w:w="28" w:type="dxa"/>
            </w:tcMar>
            <w:vAlign w:val="center"/>
          </w:tcPr>
          <w:p w14:paraId="5067143B" w14:textId="77777777" w:rsidR="008D6590" w:rsidRPr="008D6590" w:rsidRDefault="008D6590" w:rsidP="008D6590">
            <w:pPr>
              <w:rPr>
                <w:color w:val="000000"/>
                <w:sz w:val="12"/>
                <w:szCs w:val="12"/>
              </w:rPr>
            </w:pPr>
            <w:r w:rsidRPr="008D6590">
              <w:rPr>
                <w:color w:val="000000"/>
                <w:sz w:val="12"/>
                <w:szCs w:val="12"/>
              </w:rPr>
              <w:t>1.1. Строительство новых тепловых сетей в целях подключения потребителей</w:t>
            </w:r>
          </w:p>
        </w:tc>
      </w:tr>
      <w:tr w:rsidR="008D6590" w:rsidRPr="008D6590" w14:paraId="5DFE260C" w14:textId="77777777" w:rsidTr="009E53B0">
        <w:trPr>
          <w:trHeight w:val="20"/>
        </w:trPr>
        <w:tc>
          <w:tcPr>
            <w:tcW w:w="15655" w:type="dxa"/>
            <w:gridSpan w:val="15"/>
            <w:shd w:val="clear" w:color="000000" w:fill="FFFFFF"/>
            <w:noWrap/>
            <w:tcMar>
              <w:left w:w="28" w:type="dxa"/>
              <w:right w:w="28" w:type="dxa"/>
            </w:tcMar>
            <w:vAlign w:val="center"/>
          </w:tcPr>
          <w:p w14:paraId="53B1906A" w14:textId="77777777" w:rsidR="008D6590" w:rsidRPr="008D6590" w:rsidRDefault="008D6590" w:rsidP="008D6590">
            <w:pPr>
              <w:rPr>
                <w:color w:val="000000"/>
                <w:sz w:val="12"/>
                <w:szCs w:val="12"/>
              </w:rPr>
            </w:pPr>
            <w:r w:rsidRPr="008D6590">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D6590" w:rsidRPr="008D6590" w14:paraId="6528D440" w14:textId="77777777" w:rsidTr="009E53B0">
        <w:trPr>
          <w:trHeight w:val="20"/>
        </w:trPr>
        <w:tc>
          <w:tcPr>
            <w:tcW w:w="15655" w:type="dxa"/>
            <w:gridSpan w:val="15"/>
            <w:shd w:val="clear" w:color="auto" w:fill="auto"/>
            <w:noWrap/>
            <w:tcMar>
              <w:left w:w="28" w:type="dxa"/>
              <w:right w:w="28" w:type="dxa"/>
            </w:tcMar>
            <w:vAlign w:val="center"/>
          </w:tcPr>
          <w:p w14:paraId="7A0677A4" w14:textId="77777777" w:rsidR="008D6590" w:rsidRPr="008D6590" w:rsidRDefault="008D6590" w:rsidP="008D6590">
            <w:pPr>
              <w:rPr>
                <w:color w:val="000000"/>
                <w:sz w:val="12"/>
                <w:szCs w:val="12"/>
              </w:rPr>
            </w:pPr>
            <w:r w:rsidRPr="008D6590">
              <w:rPr>
                <w:color w:val="000000"/>
                <w:sz w:val="12"/>
                <w:szCs w:val="12"/>
              </w:rPr>
              <w:t>1.3. Увеличение пропускной способности существующих тепловых сетей в целях подключения потребителей</w:t>
            </w:r>
          </w:p>
        </w:tc>
      </w:tr>
      <w:tr w:rsidR="008D6590" w:rsidRPr="008D6590" w14:paraId="04D4C1ED" w14:textId="77777777" w:rsidTr="009E53B0">
        <w:trPr>
          <w:trHeight w:val="20"/>
        </w:trPr>
        <w:tc>
          <w:tcPr>
            <w:tcW w:w="15655" w:type="dxa"/>
            <w:gridSpan w:val="15"/>
            <w:shd w:val="clear" w:color="auto" w:fill="auto"/>
            <w:noWrap/>
            <w:tcMar>
              <w:left w:w="28" w:type="dxa"/>
              <w:right w:w="28" w:type="dxa"/>
            </w:tcMar>
            <w:vAlign w:val="center"/>
          </w:tcPr>
          <w:p w14:paraId="6A6376E3" w14:textId="77777777" w:rsidR="008D6590" w:rsidRPr="008D6590" w:rsidRDefault="008D6590" w:rsidP="008D6590">
            <w:pPr>
              <w:rPr>
                <w:color w:val="000000"/>
                <w:sz w:val="12"/>
                <w:szCs w:val="12"/>
              </w:rPr>
            </w:pPr>
            <w:r w:rsidRPr="008D6590">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D6590" w:rsidRPr="008D6590" w14:paraId="6965FEFB" w14:textId="77777777" w:rsidTr="009E53B0">
        <w:trPr>
          <w:trHeight w:val="20"/>
        </w:trPr>
        <w:tc>
          <w:tcPr>
            <w:tcW w:w="771" w:type="dxa"/>
            <w:shd w:val="clear" w:color="000000" w:fill="FFFFFF"/>
            <w:tcMar>
              <w:left w:w="28" w:type="dxa"/>
              <w:right w:w="28" w:type="dxa"/>
            </w:tcMar>
            <w:vAlign w:val="center"/>
          </w:tcPr>
          <w:p w14:paraId="7120644E" w14:textId="77777777" w:rsidR="008D6590" w:rsidRPr="008D6590" w:rsidRDefault="008D6590" w:rsidP="008D6590">
            <w:pPr>
              <w:jc w:val="center"/>
              <w:rPr>
                <w:color w:val="000000"/>
                <w:sz w:val="14"/>
                <w:szCs w:val="14"/>
              </w:rPr>
            </w:pPr>
            <w:r w:rsidRPr="008D6590">
              <w:rPr>
                <w:color w:val="000000"/>
                <w:sz w:val="14"/>
                <w:szCs w:val="14"/>
              </w:rPr>
              <w:t> 1.4.1</w:t>
            </w:r>
          </w:p>
        </w:tc>
        <w:tc>
          <w:tcPr>
            <w:tcW w:w="3827" w:type="dxa"/>
            <w:shd w:val="clear" w:color="000000" w:fill="FFFFFF"/>
            <w:tcMar>
              <w:left w:w="28" w:type="dxa"/>
              <w:right w:w="28" w:type="dxa"/>
            </w:tcMar>
            <w:vAlign w:val="center"/>
          </w:tcPr>
          <w:p w14:paraId="02B501EB" w14:textId="77777777" w:rsidR="008D6590" w:rsidRPr="008D6590" w:rsidRDefault="008D6590" w:rsidP="008D6590">
            <w:pPr>
              <w:rPr>
                <w:color w:val="000000"/>
                <w:sz w:val="14"/>
                <w:szCs w:val="14"/>
              </w:rPr>
            </w:pPr>
            <w:r w:rsidRPr="008D6590">
              <w:rPr>
                <w:color w:val="000000"/>
                <w:sz w:val="14"/>
                <w:szCs w:val="14"/>
              </w:rPr>
              <w:t>Замена теплообменного оборудования бойлерной №1</w:t>
            </w:r>
          </w:p>
        </w:tc>
        <w:tc>
          <w:tcPr>
            <w:tcW w:w="1134" w:type="dxa"/>
            <w:shd w:val="clear" w:color="000000" w:fill="FFFFFF"/>
            <w:tcMar>
              <w:left w:w="28" w:type="dxa"/>
              <w:right w:w="28" w:type="dxa"/>
            </w:tcMar>
            <w:vAlign w:val="center"/>
          </w:tcPr>
          <w:p w14:paraId="75175854"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000000" w:fill="FFFFFF"/>
            <w:tcMar>
              <w:left w:w="28" w:type="dxa"/>
              <w:right w:w="28" w:type="dxa"/>
            </w:tcMar>
            <w:vAlign w:val="center"/>
          </w:tcPr>
          <w:p w14:paraId="1BA4850F" w14:textId="77777777" w:rsidR="008D6590" w:rsidRPr="008D6590" w:rsidRDefault="008D6590" w:rsidP="008D6590">
            <w:pPr>
              <w:jc w:val="center"/>
              <w:rPr>
                <w:color w:val="000000"/>
                <w:sz w:val="12"/>
                <w:szCs w:val="12"/>
              </w:rPr>
            </w:pPr>
            <w:r w:rsidRPr="008D6590">
              <w:rPr>
                <w:color w:val="000000"/>
                <w:sz w:val="14"/>
                <w:szCs w:val="14"/>
              </w:rPr>
              <w:t>бойлерная</w:t>
            </w:r>
          </w:p>
        </w:tc>
        <w:tc>
          <w:tcPr>
            <w:tcW w:w="1134" w:type="dxa"/>
            <w:shd w:val="clear" w:color="000000" w:fill="FFFFFF"/>
            <w:tcMar>
              <w:left w:w="28" w:type="dxa"/>
              <w:right w:w="28" w:type="dxa"/>
            </w:tcMar>
            <w:vAlign w:val="center"/>
          </w:tcPr>
          <w:p w14:paraId="11914248" w14:textId="77777777" w:rsidR="008D6590" w:rsidRPr="008D6590" w:rsidRDefault="008D6590" w:rsidP="008D6590">
            <w:pPr>
              <w:jc w:val="center"/>
              <w:rPr>
                <w:color w:val="000000"/>
                <w:sz w:val="12"/>
                <w:szCs w:val="12"/>
              </w:rPr>
            </w:pPr>
            <w:r w:rsidRPr="008D6590">
              <w:rPr>
                <w:color w:val="000000"/>
                <w:sz w:val="14"/>
                <w:szCs w:val="14"/>
              </w:rPr>
              <w:t>ул. Кирова, 8</w:t>
            </w:r>
          </w:p>
        </w:tc>
        <w:tc>
          <w:tcPr>
            <w:tcW w:w="708" w:type="dxa"/>
            <w:shd w:val="clear" w:color="auto" w:fill="auto"/>
            <w:tcMar>
              <w:left w:w="28" w:type="dxa"/>
              <w:right w:w="28" w:type="dxa"/>
            </w:tcMar>
            <w:vAlign w:val="center"/>
          </w:tcPr>
          <w:p w14:paraId="0CA86F9E"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4CEC15D"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7ADCD2C4"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048E9C12"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6E06238C"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7C8E96DC"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053E706F"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476C0533"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16105C2F"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0CAD24B6"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0BC3C88B" w14:textId="77777777" w:rsidTr="009E53B0">
        <w:trPr>
          <w:trHeight w:val="64"/>
        </w:trPr>
        <w:tc>
          <w:tcPr>
            <w:tcW w:w="15655" w:type="dxa"/>
            <w:gridSpan w:val="15"/>
            <w:shd w:val="clear" w:color="000000" w:fill="FFFFFF"/>
            <w:tcMar>
              <w:left w:w="28" w:type="dxa"/>
              <w:right w:w="28" w:type="dxa"/>
            </w:tcMar>
            <w:vAlign w:val="center"/>
          </w:tcPr>
          <w:p w14:paraId="08F3CB1D" w14:textId="77777777" w:rsidR="008D6590" w:rsidRPr="008D6590" w:rsidRDefault="008D6590" w:rsidP="008D6590">
            <w:pPr>
              <w:rPr>
                <w:bCs/>
                <w:color w:val="000000"/>
                <w:sz w:val="12"/>
                <w:szCs w:val="12"/>
              </w:rPr>
            </w:pPr>
            <w:r w:rsidRPr="008D6590">
              <w:rPr>
                <w:color w:val="000000"/>
                <w:sz w:val="12"/>
                <w:szCs w:val="12"/>
              </w:rPr>
              <w:t>Всего по группе 1</w:t>
            </w:r>
          </w:p>
        </w:tc>
      </w:tr>
      <w:tr w:rsidR="008D6590" w:rsidRPr="008D6590" w14:paraId="6E9982D6" w14:textId="77777777" w:rsidTr="009E53B0">
        <w:trPr>
          <w:trHeight w:val="20"/>
        </w:trPr>
        <w:tc>
          <w:tcPr>
            <w:tcW w:w="15655" w:type="dxa"/>
            <w:gridSpan w:val="15"/>
            <w:shd w:val="clear" w:color="000000" w:fill="FFFFFF"/>
            <w:tcMar>
              <w:left w:w="28" w:type="dxa"/>
              <w:right w:w="28" w:type="dxa"/>
            </w:tcMar>
          </w:tcPr>
          <w:p w14:paraId="70F12807" w14:textId="77777777" w:rsidR="008D6590" w:rsidRPr="008D6590" w:rsidRDefault="008D6590" w:rsidP="008D6590">
            <w:pPr>
              <w:rPr>
                <w:color w:val="000000"/>
                <w:sz w:val="12"/>
                <w:szCs w:val="12"/>
              </w:rPr>
            </w:pPr>
            <w:r w:rsidRPr="008D6590">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D6590" w:rsidRPr="008D6590" w14:paraId="50FF7E0B" w14:textId="77777777" w:rsidTr="009E53B0">
        <w:trPr>
          <w:trHeight w:val="20"/>
        </w:trPr>
        <w:tc>
          <w:tcPr>
            <w:tcW w:w="15655" w:type="dxa"/>
            <w:gridSpan w:val="15"/>
            <w:shd w:val="clear" w:color="000000" w:fill="FFFFFF"/>
            <w:tcMar>
              <w:left w:w="28" w:type="dxa"/>
              <w:right w:w="28" w:type="dxa"/>
            </w:tcMar>
            <w:hideMark/>
          </w:tcPr>
          <w:p w14:paraId="123D33F8" w14:textId="77777777" w:rsidR="008D6590" w:rsidRPr="008D6590" w:rsidRDefault="008D6590" w:rsidP="008D6590">
            <w:pPr>
              <w:rPr>
                <w:bCs/>
                <w:color w:val="000000"/>
                <w:sz w:val="12"/>
                <w:szCs w:val="12"/>
              </w:rPr>
            </w:pPr>
            <w:r w:rsidRPr="008D6590">
              <w:rPr>
                <w:bCs/>
                <w:color w:val="000000"/>
                <w:sz w:val="12"/>
                <w:szCs w:val="12"/>
              </w:rPr>
              <w:t>Всего по группе 2</w:t>
            </w:r>
          </w:p>
        </w:tc>
      </w:tr>
      <w:tr w:rsidR="008D6590" w:rsidRPr="008D6590" w14:paraId="540CF055" w14:textId="77777777" w:rsidTr="009E53B0">
        <w:trPr>
          <w:trHeight w:val="20"/>
        </w:trPr>
        <w:tc>
          <w:tcPr>
            <w:tcW w:w="15655" w:type="dxa"/>
            <w:gridSpan w:val="15"/>
            <w:shd w:val="clear" w:color="000000" w:fill="FFFFFF"/>
            <w:noWrap/>
            <w:tcMar>
              <w:left w:w="28" w:type="dxa"/>
              <w:right w:w="28" w:type="dxa"/>
            </w:tcMar>
            <w:hideMark/>
          </w:tcPr>
          <w:p w14:paraId="74935ABD" w14:textId="77777777" w:rsidR="008D6590" w:rsidRPr="008D6590" w:rsidRDefault="008D6590" w:rsidP="008D6590">
            <w:pPr>
              <w:rPr>
                <w:bCs/>
                <w:color w:val="000000"/>
                <w:sz w:val="12"/>
                <w:szCs w:val="12"/>
              </w:rPr>
            </w:pPr>
            <w:r w:rsidRPr="008D6590">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8D6590" w:rsidRPr="008D6590" w14:paraId="5B2D1139" w14:textId="77777777" w:rsidTr="009E53B0">
        <w:trPr>
          <w:trHeight w:val="20"/>
        </w:trPr>
        <w:tc>
          <w:tcPr>
            <w:tcW w:w="15655" w:type="dxa"/>
            <w:gridSpan w:val="15"/>
            <w:shd w:val="clear" w:color="000000" w:fill="FFFFFF"/>
            <w:noWrap/>
            <w:tcMar>
              <w:left w:w="28" w:type="dxa"/>
              <w:right w:w="28" w:type="dxa"/>
            </w:tcMar>
            <w:hideMark/>
          </w:tcPr>
          <w:p w14:paraId="0F6CC778" w14:textId="77777777" w:rsidR="008D6590" w:rsidRPr="008D6590" w:rsidRDefault="008D6590" w:rsidP="008D6590">
            <w:pPr>
              <w:rPr>
                <w:color w:val="000000"/>
                <w:sz w:val="12"/>
                <w:szCs w:val="12"/>
              </w:rPr>
            </w:pPr>
            <w:r w:rsidRPr="008D6590">
              <w:rPr>
                <w:color w:val="000000"/>
                <w:sz w:val="12"/>
                <w:szCs w:val="12"/>
              </w:rPr>
              <w:t>3.1. Реконструкция или модернизация существующих тепловых сетей</w:t>
            </w:r>
          </w:p>
        </w:tc>
      </w:tr>
      <w:tr w:rsidR="008D6590" w:rsidRPr="008D6590" w14:paraId="3F985A96" w14:textId="77777777" w:rsidTr="009E53B0">
        <w:trPr>
          <w:trHeight w:val="20"/>
        </w:trPr>
        <w:tc>
          <w:tcPr>
            <w:tcW w:w="771" w:type="dxa"/>
            <w:shd w:val="clear" w:color="000000" w:fill="FFFFFF"/>
            <w:tcMar>
              <w:left w:w="28" w:type="dxa"/>
              <w:right w:w="28" w:type="dxa"/>
            </w:tcMar>
            <w:vAlign w:val="center"/>
          </w:tcPr>
          <w:p w14:paraId="6AFA8E3F" w14:textId="77777777" w:rsidR="008D6590" w:rsidRPr="008D6590" w:rsidRDefault="008D6590" w:rsidP="008D6590">
            <w:pPr>
              <w:jc w:val="center"/>
              <w:rPr>
                <w:bCs/>
                <w:sz w:val="14"/>
                <w:szCs w:val="14"/>
              </w:rPr>
            </w:pPr>
            <w:r w:rsidRPr="008D6590">
              <w:rPr>
                <w:bCs/>
                <w:sz w:val="14"/>
                <w:szCs w:val="14"/>
              </w:rPr>
              <w:t>3.1.1</w:t>
            </w:r>
          </w:p>
        </w:tc>
        <w:tc>
          <w:tcPr>
            <w:tcW w:w="3827" w:type="dxa"/>
            <w:shd w:val="clear" w:color="000000" w:fill="FFFFFF"/>
            <w:tcMar>
              <w:left w:w="28" w:type="dxa"/>
              <w:right w:w="28" w:type="dxa"/>
            </w:tcMar>
            <w:vAlign w:val="center"/>
          </w:tcPr>
          <w:p w14:paraId="292FFF39" w14:textId="77777777" w:rsidR="008D6590" w:rsidRPr="008D6590" w:rsidRDefault="008D6590" w:rsidP="008D6590">
            <w:pPr>
              <w:rPr>
                <w:color w:val="000000"/>
                <w:sz w:val="14"/>
                <w:szCs w:val="14"/>
              </w:rPr>
            </w:pPr>
            <w:r w:rsidRPr="008D6590">
              <w:rPr>
                <w:color w:val="000000"/>
                <w:sz w:val="14"/>
                <w:szCs w:val="14"/>
              </w:rPr>
              <w:t>Увеличение диаметров трубопроводов от бойлерной №1 до УТ-3 (30лет Победы, 7) отопление</w:t>
            </w:r>
          </w:p>
        </w:tc>
        <w:tc>
          <w:tcPr>
            <w:tcW w:w="1134" w:type="dxa"/>
            <w:shd w:val="clear" w:color="000000" w:fill="FFFFFF"/>
            <w:tcMar>
              <w:left w:w="28" w:type="dxa"/>
              <w:right w:w="28" w:type="dxa"/>
            </w:tcMar>
            <w:vAlign w:val="center"/>
          </w:tcPr>
          <w:p w14:paraId="315EFCC2"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000000" w:fill="FFFFFF"/>
            <w:tcMar>
              <w:left w:w="28" w:type="dxa"/>
              <w:right w:w="28" w:type="dxa"/>
            </w:tcMar>
            <w:vAlign w:val="center"/>
          </w:tcPr>
          <w:p w14:paraId="24136A28" w14:textId="77777777" w:rsidR="008D6590" w:rsidRPr="008D6590" w:rsidRDefault="008D6590" w:rsidP="008D6590">
            <w:pPr>
              <w:jc w:val="center"/>
              <w:rPr>
                <w:color w:val="000000"/>
                <w:sz w:val="12"/>
                <w:szCs w:val="12"/>
              </w:rPr>
            </w:pPr>
            <w:r w:rsidRPr="008D6590">
              <w:rPr>
                <w:color w:val="000000"/>
                <w:sz w:val="12"/>
                <w:szCs w:val="12"/>
              </w:rPr>
              <w:t>тепловые сети</w:t>
            </w:r>
          </w:p>
        </w:tc>
        <w:tc>
          <w:tcPr>
            <w:tcW w:w="1134" w:type="dxa"/>
            <w:shd w:val="clear" w:color="000000" w:fill="FFFFFF"/>
            <w:tcMar>
              <w:left w:w="28" w:type="dxa"/>
              <w:right w:w="28" w:type="dxa"/>
            </w:tcMar>
            <w:vAlign w:val="center"/>
          </w:tcPr>
          <w:p w14:paraId="17DC458B" w14:textId="77777777" w:rsidR="008D6590" w:rsidRPr="008D6590" w:rsidRDefault="008D6590" w:rsidP="008D6590">
            <w:pPr>
              <w:jc w:val="center"/>
              <w:rPr>
                <w:color w:val="000000"/>
                <w:sz w:val="12"/>
                <w:szCs w:val="12"/>
              </w:rPr>
            </w:pPr>
            <w:r w:rsidRPr="008D6590">
              <w:rPr>
                <w:color w:val="000000"/>
                <w:sz w:val="14"/>
                <w:szCs w:val="14"/>
              </w:rPr>
              <w:t>ул. Кирова, 8</w:t>
            </w:r>
          </w:p>
        </w:tc>
        <w:tc>
          <w:tcPr>
            <w:tcW w:w="708" w:type="dxa"/>
            <w:shd w:val="clear" w:color="auto" w:fill="auto"/>
            <w:tcMar>
              <w:left w:w="28" w:type="dxa"/>
              <w:right w:w="28" w:type="dxa"/>
            </w:tcMar>
            <w:vAlign w:val="center"/>
          </w:tcPr>
          <w:p w14:paraId="7864A422" w14:textId="77777777" w:rsidR="008D6590" w:rsidRPr="008D6590" w:rsidRDefault="008D6590" w:rsidP="008D6590">
            <w:pPr>
              <w:jc w:val="center"/>
              <w:rPr>
                <w:color w:val="000000"/>
                <w:sz w:val="12"/>
                <w:szCs w:val="12"/>
              </w:rPr>
            </w:pPr>
            <w:r w:rsidRPr="008D6590">
              <w:rPr>
                <w:color w:val="000000"/>
                <w:sz w:val="12"/>
                <w:szCs w:val="12"/>
              </w:rPr>
              <w:t>325</w:t>
            </w:r>
          </w:p>
        </w:tc>
        <w:tc>
          <w:tcPr>
            <w:tcW w:w="851" w:type="dxa"/>
            <w:shd w:val="clear" w:color="auto" w:fill="auto"/>
            <w:tcMar>
              <w:left w:w="28" w:type="dxa"/>
              <w:right w:w="28" w:type="dxa"/>
            </w:tcMar>
            <w:vAlign w:val="center"/>
          </w:tcPr>
          <w:p w14:paraId="47F9A6DC"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4F831F29"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744F4E8B"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218524DB" w14:textId="77777777" w:rsidR="008D6590" w:rsidRPr="008D6590" w:rsidRDefault="008D6590" w:rsidP="008D6590">
            <w:pPr>
              <w:jc w:val="center"/>
              <w:rPr>
                <w:color w:val="000000"/>
                <w:sz w:val="12"/>
                <w:szCs w:val="12"/>
              </w:rPr>
            </w:pPr>
            <w:r w:rsidRPr="008D6590">
              <w:rPr>
                <w:color w:val="000000"/>
                <w:sz w:val="12"/>
                <w:szCs w:val="12"/>
              </w:rPr>
              <w:t>530</w:t>
            </w:r>
          </w:p>
        </w:tc>
        <w:tc>
          <w:tcPr>
            <w:tcW w:w="709" w:type="dxa"/>
            <w:shd w:val="clear" w:color="auto" w:fill="auto"/>
            <w:tcMar>
              <w:left w:w="28" w:type="dxa"/>
              <w:right w:w="28" w:type="dxa"/>
            </w:tcMar>
            <w:vAlign w:val="center"/>
          </w:tcPr>
          <w:p w14:paraId="0BE3B0DD"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904D6D1"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09B1E32D"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0864E142"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1226563"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42CE4FB1" w14:textId="77777777" w:rsidTr="009E53B0">
        <w:trPr>
          <w:trHeight w:val="20"/>
        </w:trPr>
        <w:tc>
          <w:tcPr>
            <w:tcW w:w="15655" w:type="dxa"/>
            <w:gridSpan w:val="15"/>
            <w:shd w:val="clear" w:color="000000" w:fill="FFFFFF"/>
            <w:noWrap/>
            <w:tcMar>
              <w:left w:w="28" w:type="dxa"/>
              <w:right w:w="28" w:type="dxa"/>
            </w:tcMar>
            <w:hideMark/>
          </w:tcPr>
          <w:p w14:paraId="52D7FB3E" w14:textId="77777777" w:rsidR="008D6590" w:rsidRPr="008D6590" w:rsidRDefault="008D6590" w:rsidP="008D6590">
            <w:pPr>
              <w:rPr>
                <w:bCs/>
                <w:color w:val="000000"/>
                <w:sz w:val="12"/>
                <w:szCs w:val="12"/>
              </w:rPr>
            </w:pPr>
            <w:r w:rsidRPr="008D6590">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8D6590" w:rsidRPr="008D6590" w14:paraId="1E13F42B" w14:textId="77777777" w:rsidTr="009E53B0">
        <w:trPr>
          <w:trHeight w:val="20"/>
        </w:trPr>
        <w:tc>
          <w:tcPr>
            <w:tcW w:w="771" w:type="dxa"/>
            <w:shd w:val="clear" w:color="000000" w:fill="FFFFFF"/>
            <w:tcMar>
              <w:left w:w="28" w:type="dxa"/>
              <w:right w:w="28" w:type="dxa"/>
            </w:tcMar>
            <w:vAlign w:val="center"/>
          </w:tcPr>
          <w:p w14:paraId="7FD40ECA" w14:textId="77777777" w:rsidR="008D6590" w:rsidRPr="008D6590" w:rsidRDefault="008D6590" w:rsidP="008D6590">
            <w:pPr>
              <w:jc w:val="center"/>
              <w:rPr>
                <w:color w:val="000000"/>
                <w:sz w:val="14"/>
                <w:szCs w:val="14"/>
              </w:rPr>
            </w:pPr>
            <w:r w:rsidRPr="008D6590">
              <w:rPr>
                <w:color w:val="000000"/>
                <w:sz w:val="14"/>
                <w:szCs w:val="14"/>
              </w:rPr>
              <w:t>3.2.1</w:t>
            </w:r>
          </w:p>
        </w:tc>
        <w:tc>
          <w:tcPr>
            <w:tcW w:w="3827" w:type="dxa"/>
            <w:shd w:val="clear" w:color="000000" w:fill="FFFFFF"/>
            <w:tcMar>
              <w:left w:w="28" w:type="dxa"/>
              <w:right w:w="28" w:type="dxa"/>
            </w:tcMar>
            <w:vAlign w:val="center"/>
          </w:tcPr>
          <w:p w14:paraId="05486541" w14:textId="77777777" w:rsidR="008D6590" w:rsidRPr="008D6590" w:rsidRDefault="008D6590" w:rsidP="008D6590">
            <w:pPr>
              <w:rPr>
                <w:color w:val="000000"/>
                <w:sz w:val="12"/>
                <w:szCs w:val="12"/>
              </w:rPr>
            </w:pPr>
            <w:r w:rsidRPr="008D6590">
              <w:rPr>
                <w:color w:val="000000"/>
                <w:sz w:val="14"/>
                <w:szCs w:val="14"/>
              </w:rPr>
              <w:t>Замена насосов 1-го контура Д 200-90Б на насосы BL 100/305-18,5/4 в котельной Горновского района №3,4</w:t>
            </w:r>
          </w:p>
        </w:tc>
        <w:tc>
          <w:tcPr>
            <w:tcW w:w="1134" w:type="dxa"/>
            <w:shd w:val="clear" w:color="000000" w:fill="FFFFFF"/>
            <w:tcMar>
              <w:left w:w="28" w:type="dxa"/>
              <w:right w:w="28" w:type="dxa"/>
            </w:tcMar>
            <w:vAlign w:val="center"/>
          </w:tcPr>
          <w:p w14:paraId="45612A7B" w14:textId="77777777" w:rsidR="008D6590" w:rsidRPr="008D6590" w:rsidRDefault="008D6590" w:rsidP="008D6590">
            <w:pPr>
              <w:jc w:val="center"/>
              <w:rPr>
                <w:color w:val="000000"/>
                <w:sz w:val="12"/>
                <w:szCs w:val="12"/>
              </w:rPr>
            </w:pPr>
            <w:r w:rsidRPr="008D6590">
              <w:rPr>
                <w:color w:val="000000"/>
                <w:sz w:val="12"/>
                <w:szCs w:val="12"/>
              </w:rPr>
              <w:t>42:23:0403005:1273</w:t>
            </w:r>
          </w:p>
        </w:tc>
        <w:tc>
          <w:tcPr>
            <w:tcW w:w="851" w:type="dxa"/>
            <w:shd w:val="clear" w:color="000000" w:fill="FFFFFF"/>
            <w:tcMar>
              <w:left w:w="28" w:type="dxa"/>
              <w:right w:w="28" w:type="dxa"/>
            </w:tcMar>
            <w:vAlign w:val="center"/>
          </w:tcPr>
          <w:p w14:paraId="3BA78F8B"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263A9FB0" w14:textId="77777777" w:rsidR="008D6590" w:rsidRPr="008D6590" w:rsidRDefault="008D6590" w:rsidP="008D6590">
            <w:pPr>
              <w:jc w:val="center"/>
              <w:rPr>
                <w:bCs/>
                <w:sz w:val="14"/>
                <w:szCs w:val="14"/>
              </w:rPr>
            </w:pPr>
            <w:r w:rsidRPr="008D6590">
              <w:rPr>
                <w:bCs/>
                <w:sz w:val="14"/>
                <w:szCs w:val="14"/>
              </w:rPr>
              <w:t>ул.</w:t>
            </w:r>
          </w:p>
          <w:p w14:paraId="320CF4C3" w14:textId="77777777" w:rsidR="008D6590" w:rsidRPr="008D6590" w:rsidRDefault="008D6590" w:rsidP="008D6590">
            <w:pPr>
              <w:jc w:val="center"/>
              <w:rPr>
                <w:color w:val="000000"/>
                <w:sz w:val="14"/>
                <w:szCs w:val="14"/>
              </w:rPr>
            </w:pPr>
            <w:r w:rsidRPr="008D6590">
              <w:rPr>
                <w:bCs/>
                <w:sz w:val="14"/>
                <w:szCs w:val="14"/>
              </w:rPr>
              <w:t>Вокзальная, 11а</w:t>
            </w:r>
          </w:p>
        </w:tc>
        <w:tc>
          <w:tcPr>
            <w:tcW w:w="708" w:type="dxa"/>
            <w:shd w:val="clear" w:color="auto" w:fill="auto"/>
            <w:tcMar>
              <w:left w:w="28" w:type="dxa"/>
              <w:right w:w="28" w:type="dxa"/>
            </w:tcMar>
            <w:vAlign w:val="center"/>
          </w:tcPr>
          <w:p w14:paraId="36169DCE"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1CB0ADD2"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41091DCB"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15C8B9AF"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5088263F"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12301728"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59F50BF5"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28D89936"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187A72FA"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C99A9CD"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27918147" w14:textId="77777777" w:rsidTr="009E53B0">
        <w:trPr>
          <w:trHeight w:val="20"/>
        </w:trPr>
        <w:tc>
          <w:tcPr>
            <w:tcW w:w="771" w:type="dxa"/>
            <w:shd w:val="clear" w:color="000000" w:fill="FFFFFF"/>
            <w:tcMar>
              <w:left w:w="28" w:type="dxa"/>
              <w:right w:w="28" w:type="dxa"/>
            </w:tcMar>
            <w:vAlign w:val="center"/>
          </w:tcPr>
          <w:p w14:paraId="7E8ACF2A" w14:textId="77777777" w:rsidR="008D6590" w:rsidRPr="008D6590" w:rsidRDefault="008D6590" w:rsidP="008D6590">
            <w:pPr>
              <w:jc w:val="center"/>
              <w:rPr>
                <w:color w:val="000000"/>
                <w:sz w:val="14"/>
                <w:szCs w:val="14"/>
              </w:rPr>
            </w:pPr>
            <w:r w:rsidRPr="008D6590">
              <w:rPr>
                <w:color w:val="000000"/>
                <w:sz w:val="14"/>
                <w:szCs w:val="14"/>
              </w:rPr>
              <w:t>3.2.2</w:t>
            </w:r>
          </w:p>
        </w:tc>
        <w:tc>
          <w:tcPr>
            <w:tcW w:w="3827" w:type="dxa"/>
            <w:shd w:val="clear" w:color="000000" w:fill="FFFFFF"/>
            <w:tcMar>
              <w:left w:w="28" w:type="dxa"/>
              <w:right w:w="28" w:type="dxa"/>
            </w:tcMar>
            <w:vAlign w:val="center"/>
          </w:tcPr>
          <w:p w14:paraId="2E3A6B48" w14:textId="77777777" w:rsidR="008D6590" w:rsidRPr="008D6590" w:rsidRDefault="008D6590" w:rsidP="008D6590">
            <w:pPr>
              <w:rPr>
                <w:color w:val="000000"/>
                <w:sz w:val="12"/>
                <w:szCs w:val="12"/>
              </w:rPr>
            </w:pPr>
            <w:r w:rsidRPr="008D6590">
              <w:rPr>
                <w:color w:val="000000"/>
                <w:sz w:val="14"/>
                <w:szCs w:val="14"/>
              </w:rPr>
              <w:t>Модернизация котельной №3 пер. Больничный с установкой системы очистки дымовых газов</w:t>
            </w:r>
          </w:p>
        </w:tc>
        <w:tc>
          <w:tcPr>
            <w:tcW w:w="1134" w:type="dxa"/>
            <w:shd w:val="clear" w:color="000000" w:fill="FFFFFF"/>
            <w:tcMar>
              <w:left w:w="28" w:type="dxa"/>
              <w:right w:w="28" w:type="dxa"/>
            </w:tcMar>
            <w:vAlign w:val="center"/>
          </w:tcPr>
          <w:p w14:paraId="123267B9" w14:textId="77777777" w:rsidR="008D6590" w:rsidRPr="008D6590" w:rsidRDefault="008D6590" w:rsidP="008D6590">
            <w:pPr>
              <w:jc w:val="center"/>
              <w:rPr>
                <w:color w:val="000000"/>
                <w:sz w:val="12"/>
                <w:szCs w:val="12"/>
              </w:rPr>
            </w:pPr>
            <w:r w:rsidRPr="008D6590">
              <w:rPr>
                <w:color w:val="000000"/>
                <w:sz w:val="12"/>
                <w:szCs w:val="12"/>
              </w:rPr>
              <w:t>42:23:0000000:220</w:t>
            </w:r>
          </w:p>
        </w:tc>
        <w:tc>
          <w:tcPr>
            <w:tcW w:w="851" w:type="dxa"/>
            <w:shd w:val="clear" w:color="000000" w:fill="FFFFFF"/>
            <w:tcMar>
              <w:left w:w="28" w:type="dxa"/>
              <w:right w:w="28" w:type="dxa"/>
            </w:tcMar>
            <w:vAlign w:val="center"/>
          </w:tcPr>
          <w:p w14:paraId="32C1F162"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555619E3" w14:textId="77777777" w:rsidR="008D6590" w:rsidRPr="008D6590" w:rsidRDefault="008D6590" w:rsidP="008D6590">
            <w:pPr>
              <w:jc w:val="center"/>
              <w:rPr>
                <w:color w:val="000000"/>
                <w:sz w:val="14"/>
                <w:szCs w:val="14"/>
              </w:rPr>
            </w:pPr>
            <w:r w:rsidRPr="008D6590">
              <w:rPr>
                <w:color w:val="000000"/>
                <w:sz w:val="14"/>
                <w:szCs w:val="14"/>
              </w:rPr>
              <w:t>пер. Больничный</w:t>
            </w:r>
          </w:p>
        </w:tc>
        <w:tc>
          <w:tcPr>
            <w:tcW w:w="708" w:type="dxa"/>
            <w:shd w:val="clear" w:color="auto" w:fill="auto"/>
            <w:tcMar>
              <w:left w:w="28" w:type="dxa"/>
              <w:right w:w="28" w:type="dxa"/>
            </w:tcMar>
            <w:vAlign w:val="center"/>
          </w:tcPr>
          <w:p w14:paraId="632BF8C6"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8F39F92"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253D5D23"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3E2ACAED"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0AB7BD51"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45E69063"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93DF624"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19188432"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5C941FB8"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991C078"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50B626C7" w14:textId="77777777" w:rsidTr="009E53B0">
        <w:trPr>
          <w:trHeight w:val="20"/>
        </w:trPr>
        <w:tc>
          <w:tcPr>
            <w:tcW w:w="771" w:type="dxa"/>
            <w:shd w:val="clear" w:color="000000" w:fill="FFFFFF"/>
            <w:tcMar>
              <w:left w:w="28" w:type="dxa"/>
              <w:right w:w="28" w:type="dxa"/>
            </w:tcMar>
            <w:vAlign w:val="center"/>
          </w:tcPr>
          <w:p w14:paraId="141957CA" w14:textId="77777777" w:rsidR="008D6590" w:rsidRPr="008D6590" w:rsidRDefault="008D6590" w:rsidP="008D6590">
            <w:pPr>
              <w:jc w:val="center"/>
              <w:rPr>
                <w:color w:val="000000"/>
                <w:sz w:val="14"/>
                <w:szCs w:val="14"/>
              </w:rPr>
            </w:pPr>
            <w:r w:rsidRPr="008D6590">
              <w:rPr>
                <w:color w:val="000000"/>
                <w:sz w:val="14"/>
                <w:szCs w:val="14"/>
              </w:rPr>
              <w:t>3.2.3</w:t>
            </w:r>
          </w:p>
        </w:tc>
        <w:tc>
          <w:tcPr>
            <w:tcW w:w="3827" w:type="dxa"/>
            <w:shd w:val="clear" w:color="000000" w:fill="FFFFFF"/>
            <w:tcMar>
              <w:left w:w="28" w:type="dxa"/>
              <w:right w:w="28" w:type="dxa"/>
            </w:tcMar>
            <w:vAlign w:val="center"/>
          </w:tcPr>
          <w:p w14:paraId="2B498F70" w14:textId="77777777" w:rsidR="008D6590" w:rsidRPr="008D6590" w:rsidRDefault="008D6590" w:rsidP="008D6590">
            <w:pPr>
              <w:rPr>
                <w:color w:val="000000"/>
                <w:sz w:val="12"/>
                <w:szCs w:val="12"/>
              </w:rPr>
            </w:pPr>
            <w:r w:rsidRPr="008D6590">
              <w:rPr>
                <w:color w:val="000000"/>
                <w:sz w:val="14"/>
                <w:szCs w:val="14"/>
              </w:rPr>
              <w:t>Установка автоматизированной котельной р-он Мичурина</w:t>
            </w:r>
          </w:p>
        </w:tc>
        <w:tc>
          <w:tcPr>
            <w:tcW w:w="1134" w:type="dxa"/>
            <w:shd w:val="clear" w:color="000000" w:fill="FFFFFF"/>
            <w:tcMar>
              <w:left w:w="28" w:type="dxa"/>
              <w:right w:w="28" w:type="dxa"/>
            </w:tcMar>
            <w:vAlign w:val="center"/>
          </w:tcPr>
          <w:p w14:paraId="40109839" w14:textId="77777777" w:rsidR="008D6590" w:rsidRPr="008D6590" w:rsidRDefault="008D6590" w:rsidP="008D6590">
            <w:pPr>
              <w:jc w:val="center"/>
              <w:rPr>
                <w:color w:val="000000"/>
                <w:sz w:val="12"/>
                <w:szCs w:val="12"/>
              </w:rPr>
            </w:pPr>
            <w:r w:rsidRPr="008D6590">
              <w:rPr>
                <w:color w:val="000000"/>
                <w:sz w:val="12"/>
                <w:szCs w:val="12"/>
              </w:rPr>
              <w:t>42:23:000000:6823</w:t>
            </w:r>
          </w:p>
        </w:tc>
        <w:tc>
          <w:tcPr>
            <w:tcW w:w="851" w:type="dxa"/>
            <w:shd w:val="clear" w:color="000000" w:fill="FFFFFF"/>
            <w:tcMar>
              <w:left w:w="28" w:type="dxa"/>
              <w:right w:w="28" w:type="dxa"/>
            </w:tcMar>
            <w:vAlign w:val="center"/>
          </w:tcPr>
          <w:p w14:paraId="57ACA90F"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15DE82F0" w14:textId="77777777" w:rsidR="008D6590" w:rsidRPr="008D6590" w:rsidRDefault="008D6590" w:rsidP="008D6590">
            <w:pPr>
              <w:jc w:val="center"/>
              <w:rPr>
                <w:color w:val="000000"/>
                <w:sz w:val="14"/>
                <w:szCs w:val="14"/>
              </w:rPr>
            </w:pPr>
            <w:r w:rsidRPr="008D6590">
              <w:rPr>
                <w:color w:val="000000"/>
                <w:sz w:val="14"/>
                <w:szCs w:val="14"/>
              </w:rPr>
              <w:t>ул. Мичурина, 11</w:t>
            </w:r>
          </w:p>
        </w:tc>
        <w:tc>
          <w:tcPr>
            <w:tcW w:w="708" w:type="dxa"/>
            <w:shd w:val="clear" w:color="auto" w:fill="auto"/>
            <w:tcMar>
              <w:left w:w="28" w:type="dxa"/>
              <w:right w:w="28" w:type="dxa"/>
            </w:tcMar>
            <w:vAlign w:val="center"/>
          </w:tcPr>
          <w:p w14:paraId="1451E68A"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505FC33"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71A8EF9D"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78FD57FD"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2A256BCA"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78A4E6FE"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693E8A78"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1F530286"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4E949BDB"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62BFDD8"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7362205C" w14:textId="77777777" w:rsidTr="009E53B0">
        <w:trPr>
          <w:trHeight w:val="20"/>
        </w:trPr>
        <w:tc>
          <w:tcPr>
            <w:tcW w:w="771" w:type="dxa"/>
            <w:shd w:val="clear" w:color="000000" w:fill="FFFFFF"/>
            <w:tcMar>
              <w:left w:w="28" w:type="dxa"/>
              <w:right w:w="28" w:type="dxa"/>
            </w:tcMar>
            <w:vAlign w:val="center"/>
          </w:tcPr>
          <w:p w14:paraId="76FA7BED" w14:textId="77777777" w:rsidR="008D6590" w:rsidRPr="008D6590" w:rsidRDefault="008D6590" w:rsidP="008D6590">
            <w:pPr>
              <w:jc w:val="center"/>
              <w:rPr>
                <w:color w:val="000000"/>
                <w:sz w:val="14"/>
                <w:szCs w:val="14"/>
              </w:rPr>
            </w:pPr>
            <w:r w:rsidRPr="008D6590">
              <w:rPr>
                <w:color w:val="000000"/>
                <w:sz w:val="14"/>
                <w:szCs w:val="14"/>
              </w:rPr>
              <w:t>3.2.4</w:t>
            </w:r>
          </w:p>
        </w:tc>
        <w:tc>
          <w:tcPr>
            <w:tcW w:w="3827" w:type="dxa"/>
            <w:shd w:val="clear" w:color="000000" w:fill="FFFFFF"/>
            <w:tcMar>
              <w:left w:w="28" w:type="dxa"/>
              <w:right w:w="28" w:type="dxa"/>
            </w:tcMar>
            <w:vAlign w:val="center"/>
          </w:tcPr>
          <w:p w14:paraId="027138EC" w14:textId="77777777" w:rsidR="008D6590" w:rsidRPr="008D6590" w:rsidRDefault="008D6590" w:rsidP="008D6590">
            <w:pPr>
              <w:rPr>
                <w:color w:val="000000"/>
                <w:sz w:val="12"/>
                <w:szCs w:val="12"/>
              </w:rPr>
            </w:pPr>
            <w:r w:rsidRPr="008D6590">
              <w:rPr>
                <w:color w:val="000000"/>
                <w:sz w:val="14"/>
                <w:szCs w:val="14"/>
              </w:rPr>
              <w:t>Установка автоматизированной котельной школы № 10</w:t>
            </w:r>
          </w:p>
        </w:tc>
        <w:tc>
          <w:tcPr>
            <w:tcW w:w="1134" w:type="dxa"/>
            <w:shd w:val="clear" w:color="000000" w:fill="FFFFFF"/>
            <w:tcMar>
              <w:left w:w="28" w:type="dxa"/>
              <w:right w:w="28" w:type="dxa"/>
            </w:tcMar>
            <w:vAlign w:val="center"/>
          </w:tcPr>
          <w:p w14:paraId="4CA17918" w14:textId="77777777" w:rsidR="008D6590" w:rsidRPr="008D6590" w:rsidRDefault="008D6590" w:rsidP="008D6590">
            <w:pPr>
              <w:jc w:val="center"/>
              <w:rPr>
                <w:color w:val="000000"/>
                <w:sz w:val="12"/>
                <w:szCs w:val="12"/>
              </w:rPr>
            </w:pPr>
            <w:r w:rsidRPr="008D6590">
              <w:rPr>
                <w:color w:val="000000"/>
                <w:sz w:val="12"/>
                <w:szCs w:val="12"/>
              </w:rPr>
              <w:t>42:23:0101003:446</w:t>
            </w:r>
          </w:p>
        </w:tc>
        <w:tc>
          <w:tcPr>
            <w:tcW w:w="851" w:type="dxa"/>
            <w:shd w:val="clear" w:color="000000" w:fill="FFFFFF"/>
            <w:tcMar>
              <w:left w:w="28" w:type="dxa"/>
              <w:right w:w="28" w:type="dxa"/>
            </w:tcMar>
            <w:vAlign w:val="center"/>
          </w:tcPr>
          <w:p w14:paraId="69AF72DF"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0AD6CE19" w14:textId="77777777" w:rsidR="008D6590" w:rsidRPr="008D6590" w:rsidRDefault="008D6590" w:rsidP="008D6590">
            <w:pPr>
              <w:jc w:val="center"/>
              <w:rPr>
                <w:color w:val="000000"/>
                <w:sz w:val="14"/>
                <w:szCs w:val="14"/>
              </w:rPr>
            </w:pPr>
            <w:r w:rsidRPr="008D6590">
              <w:rPr>
                <w:color w:val="000000"/>
                <w:sz w:val="14"/>
                <w:szCs w:val="14"/>
              </w:rPr>
              <w:t>ул. 40 лет ВЛКСМ, 28</w:t>
            </w:r>
          </w:p>
        </w:tc>
        <w:tc>
          <w:tcPr>
            <w:tcW w:w="708" w:type="dxa"/>
            <w:shd w:val="clear" w:color="auto" w:fill="auto"/>
            <w:tcMar>
              <w:left w:w="28" w:type="dxa"/>
              <w:right w:w="28" w:type="dxa"/>
            </w:tcMar>
            <w:vAlign w:val="center"/>
          </w:tcPr>
          <w:p w14:paraId="6DAD5CF0"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ED34472"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79F59A8F"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5E375549"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0BCFBCBF"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3B889C17"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02D8FABF"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59182370"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0E14666B"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FA9E279"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7D8B9F9A" w14:textId="77777777" w:rsidTr="009E53B0">
        <w:trPr>
          <w:trHeight w:val="20"/>
        </w:trPr>
        <w:tc>
          <w:tcPr>
            <w:tcW w:w="771" w:type="dxa"/>
            <w:shd w:val="clear" w:color="000000" w:fill="FFFFFF"/>
            <w:tcMar>
              <w:left w:w="28" w:type="dxa"/>
              <w:right w:w="28" w:type="dxa"/>
            </w:tcMar>
            <w:vAlign w:val="center"/>
          </w:tcPr>
          <w:p w14:paraId="1680528D" w14:textId="77777777" w:rsidR="008D6590" w:rsidRPr="008D6590" w:rsidRDefault="008D6590" w:rsidP="008D6590">
            <w:pPr>
              <w:jc w:val="center"/>
              <w:rPr>
                <w:color w:val="000000"/>
                <w:sz w:val="14"/>
                <w:szCs w:val="14"/>
              </w:rPr>
            </w:pPr>
            <w:r w:rsidRPr="008D6590">
              <w:rPr>
                <w:color w:val="000000"/>
                <w:sz w:val="14"/>
                <w:szCs w:val="14"/>
              </w:rPr>
              <w:t>3.2.5</w:t>
            </w:r>
          </w:p>
        </w:tc>
        <w:tc>
          <w:tcPr>
            <w:tcW w:w="3827" w:type="dxa"/>
            <w:shd w:val="clear" w:color="000000" w:fill="FFFFFF"/>
            <w:tcMar>
              <w:left w:w="28" w:type="dxa"/>
              <w:right w:w="28" w:type="dxa"/>
            </w:tcMar>
            <w:vAlign w:val="center"/>
          </w:tcPr>
          <w:p w14:paraId="53EB98B4" w14:textId="77777777" w:rsidR="008D6590" w:rsidRPr="008D6590" w:rsidRDefault="008D6590" w:rsidP="008D6590">
            <w:pPr>
              <w:rPr>
                <w:color w:val="000000"/>
                <w:sz w:val="12"/>
                <w:szCs w:val="12"/>
              </w:rPr>
            </w:pPr>
            <w:r w:rsidRPr="008D6590">
              <w:rPr>
                <w:color w:val="000000"/>
                <w:sz w:val="14"/>
                <w:szCs w:val="14"/>
              </w:rPr>
              <w:t xml:space="preserve">Автоматизация параметров ГВС </w:t>
            </w:r>
            <w:proofErr w:type="gramStart"/>
            <w:r w:rsidRPr="008D6590">
              <w:rPr>
                <w:color w:val="000000"/>
                <w:sz w:val="14"/>
                <w:szCs w:val="14"/>
              </w:rPr>
              <w:t>бойлерных  №</w:t>
            </w:r>
            <w:proofErr w:type="gramEnd"/>
            <w:r w:rsidRPr="008D6590">
              <w:rPr>
                <w:color w:val="000000"/>
                <w:sz w:val="14"/>
                <w:szCs w:val="14"/>
              </w:rPr>
              <w:t xml:space="preserve"> 1, 2, 3</w:t>
            </w:r>
          </w:p>
        </w:tc>
        <w:tc>
          <w:tcPr>
            <w:tcW w:w="1134" w:type="dxa"/>
            <w:shd w:val="clear" w:color="000000" w:fill="FFFFFF"/>
            <w:tcMar>
              <w:left w:w="28" w:type="dxa"/>
              <w:right w:w="28" w:type="dxa"/>
            </w:tcMar>
            <w:vAlign w:val="center"/>
          </w:tcPr>
          <w:p w14:paraId="104E150C" w14:textId="77777777" w:rsidR="008D6590" w:rsidRPr="008D6590" w:rsidRDefault="008D6590" w:rsidP="008D6590">
            <w:pPr>
              <w:jc w:val="center"/>
              <w:rPr>
                <w:color w:val="000000"/>
                <w:sz w:val="12"/>
                <w:szCs w:val="12"/>
              </w:rPr>
            </w:pPr>
            <w:r w:rsidRPr="008D6590">
              <w:rPr>
                <w:color w:val="000000"/>
                <w:sz w:val="12"/>
                <w:szCs w:val="12"/>
              </w:rPr>
              <w:t>42:23:0401002:702</w:t>
            </w:r>
          </w:p>
        </w:tc>
        <w:tc>
          <w:tcPr>
            <w:tcW w:w="851" w:type="dxa"/>
            <w:shd w:val="clear" w:color="000000" w:fill="FFFFFF"/>
            <w:tcMar>
              <w:left w:w="28" w:type="dxa"/>
              <w:right w:w="28" w:type="dxa"/>
            </w:tcMar>
            <w:vAlign w:val="center"/>
          </w:tcPr>
          <w:p w14:paraId="1E8A372B"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37731CE0" w14:textId="77777777" w:rsidR="008D6590" w:rsidRPr="008D6590" w:rsidRDefault="008D6590" w:rsidP="008D6590">
            <w:pPr>
              <w:jc w:val="center"/>
              <w:rPr>
                <w:color w:val="000000"/>
                <w:sz w:val="14"/>
                <w:szCs w:val="14"/>
              </w:rPr>
            </w:pPr>
            <w:r w:rsidRPr="008D6590">
              <w:rPr>
                <w:color w:val="000000"/>
                <w:sz w:val="14"/>
                <w:szCs w:val="14"/>
              </w:rPr>
              <w:t>ул. Кирова, 8</w:t>
            </w:r>
          </w:p>
        </w:tc>
        <w:tc>
          <w:tcPr>
            <w:tcW w:w="708" w:type="dxa"/>
            <w:shd w:val="clear" w:color="auto" w:fill="auto"/>
            <w:tcMar>
              <w:left w:w="28" w:type="dxa"/>
              <w:right w:w="28" w:type="dxa"/>
            </w:tcMar>
            <w:vAlign w:val="center"/>
          </w:tcPr>
          <w:p w14:paraId="56279650"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47BE6C34"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6F49EB5E"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01D7653F"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3F53CB2C"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0CA6340D"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5F2791C4"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0C0FEB24"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59BC7CDF"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F0F6B14"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16A7C6E7" w14:textId="77777777" w:rsidTr="009E53B0">
        <w:trPr>
          <w:trHeight w:val="20"/>
        </w:trPr>
        <w:tc>
          <w:tcPr>
            <w:tcW w:w="15655" w:type="dxa"/>
            <w:gridSpan w:val="15"/>
            <w:shd w:val="clear" w:color="000000" w:fill="FFFFFF"/>
            <w:tcMar>
              <w:left w:w="28" w:type="dxa"/>
              <w:right w:w="28" w:type="dxa"/>
            </w:tcMar>
          </w:tcPr>
          <w:p w14:paraId="7076BFC4" w14:textId="77777777" w:rsidR="008D6590" w:rsidRPr="008D6590" w:rsidRDefault="008D6590" w:rsidP="008D6590">
            <w:pPr>
              <w:rPr>
                <w:bCs/>
                <w:color w:val="000000"/>
                <w:sz w:val="12"/>
                <w:szCs w:val="12"/>
              </w:rPr>
            </w:pPr>
            <w:r w:rsidRPr="008D6590">
              <w:rPr>
                <w:bCs/>
                <w:color w:val="000000"/>
                <w:sz w:val="12"/>
                <w:szCs w:val="12"/>
              </w:rPr>
              <w:t>Всего по группе 3</w:t>
            </w:r>
          </w:p>
        </w:tc>
      </w:tr>
      <w:tr w:rsidR="008D6590" w:rsidRPr="008D6590" w14:paraId="662EA9D7" w14:textId="77777777" w:rsidTr="009E53B0">
        <w:trPr>
          <w:trHeight w:val="20"/>
        </w:trPr>
        <w:tc>
          <w:tcPr>
            <w:tcW w:w="15655" w:type="dxa"/>
            <w:gridSpan w:val="15"/>
            <w:shd w:val="clear" w:color="000000" w:fill="FFFFFF"/>
            <w:tcMar>
              <w:left w:w="28" w:type="dxa"/>
              <w:right w:w="28" w:type="dxa"/>
            </w:tcMar>
          </w:tcPr>
          <w:p w14:paraId="3D8659C5" w14:textId="77777777" w:rsidR="008D6590" w:rsidRPr="008D6590" w:rsidRDefault="008D6590" w:rsidP="008D6590">
            <w:pPr>
              <w:rPr>
                <w:bCs/>
                <w:color w:val="000000"/>
                <w:sz w:val="12"/>
                <w:szCs w:val="12"/>
              </w:rPr>
            </w:pPr>
            <w:r w:rsidRPr="008D6590">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D6590" w:rsidRPr="008D6590" w14:paraId="11F69E7D" w14:textId="77777777" w:rsidTr="009E53B0">
        <w:trPr>
          <w:trHeight w:val="20"/>
        </w:trPr>
        <w:tc>
          <w:tcPr>
            <w:tcW w:w="771" w:type="dxa"/>
            <w:shd w:val="clear" w:color="000000" w:fill="FFFFFF"/>
            <w:tcMar>
              <w:left w:w="28" w:type="dxa"/>
              <w:right w:w="28" w:type="dxa"/>
            </w:tcMar>
            <w:vAlign w:val="center"/>
          </w:tcPr>
          <w:p w14:paraId="27367DB1" w14:textId="77777777" w:rsidR="008D6590" w:rsidRPr="008D6590" w:rsidRDefault="008D6590" w:rsidP="008D6590">
            <w:pPr>
              <w:jc w:val="center"/>
              <w:rPr>
                <w:color w:val="000000"/>
                <w:sz w:val="14"/>
                <w:szCs w:val="14"/>
              </w:rPr>
            </w:pPr>
            <w:r w:rsidRPr="008D6590">
              <w:rPr>
                <w:color w:val="000000"/>
                <w:sz w:val="14"/>
                <w:szCs w:val="14"/>
              </w:rPr>
              <w:t>4.1</w:t>
            </w:r>
          </w:p>
        </w:tc>
        <w:tc>
          <w:tcPr>
            <w:tcW w:w="3827" w:type="dxa"/>
            <w:shd w:val="clear" w:color="000000" w:fill="FFFFFF"/>
            <w:tcMar>
              <w:left w:w="28" w:type="dxa"/>
              <w:right w:w="28" w:type="dxa"/>
            </w:tcMar>
            <w:vAlign w:val="center"/>
          </w:tcPr>
          <w:p w14:paraId="7080A7F2" w14:textId="77777777" w:rsidR="008D6590" w:rsidRPr="008D6590" w:rsidRDefault="008D6590" w:rsidP="008D6590">
            <w:pPr>
              <w:rPr>
                <w:color w:val="000000"/>
                <w:sz w:val="12"/>
                <w:szCs w:val="12"/>
              </w:rPr>
            </w:pPr>
            <w:r w:rsidRPr="008D6590">
              <w:rPr>
                <w:color w:val="000000"/>
                <w:sz w:val="14"/>
                <w:szCs w:val="14"/>
              </w:rPr>
              <w:t>Замена дымовой трубы Д 520 мм на дымовую трубу Д 820 мм котельной системы отопления район Есенина</w:t>
            </w:r>
          </w:p>
        </w:tc>
        <w:tc>
          <w:tcPr>
            <w:tcW w:w="1134" w:type="dxa"/>
            <w:shd w:val="clear" w:color="000000" w:fill="FFFFFF"/>
            <w:tcMar>
              <w:left w:w="28" w:type="dxa"/>
              <w:right w:w="28" w:type="dxa"/>
            </w:tcMar>
            <w:vAlign w:val="center"/>
          </w:tcPr>
          <w:p w14:paraId="12B7D50B" w14:textId="77777777" w:rsidR="008D6590" w:rsidRPr="008D6590" w:rsidRDefault="008D6590" w:rsidP="008D6590">
            <w:pPr>
              <w:jc w:val="center"/>
              <w:rPr>
                <w:color w:val="000000"/>
                <w:sz w:val="12"/>
                <w:szCs w:val="12"/>
              </w:rPr>
            </w:pPr>
            <w:r w:rsidRPr="008D6590">
              <w:rPr>
                <w:color w:val="000000"/>
                <w:sz w:val="12"/>
                <w:szCs w:val="12"/>
              </w:rPr>
              <w:t>42:23:0201001:392</w:t>
            </w:r>
          </w:p>
        </w:tc>
        <w:tc>
          <w:tcPr>
            <w:tcW w:w="851" w:type="dxa"/>
            <w:shd w:val="clear" w:color="000000" w:fill="FFFFFF"/>
            <w:tcMar>
              <w:left w:w="28" w:type="dxa"/>
              <w:right w:w="28" w:type="dxa"/>
            </w:tcMar>
            <w:vAlign w:val="center"/>
          </w:tcPr>
          <w:p w14:paraId="3174D0A7"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69755F59" w14:textId="77777777" w:rsidR="008D6590" w:rsidRPr="008D6590" w:rsidRDefault="008D6590" w:rsidP="008D6590">
            <w:pPr>
              <w:jc w:val="center"/>
              <w:rPr>
                <w:color w:val="000000"/>
                <w:sz w:val="14"/>
                <w:szCs w:val="14"/>
              </w:rPr>
            </w:pPr>
            <w:r w:rsidRPr="008D6590">
              <w:rPr>
                <w:color w:val="000000"/>
                <w:sz w:val="14"/>
                <w:szCs w:val="14"/>
              </w:rPr>
              <w:t>ул. Есенина, 23</w:t>
            </w:r>
          </w:p>
        </w:tc>
        <w:tc>
          <w:tcPr>
            <w:tcW w:w="708" w:type="dxa"/>
            <w:shd w:val="clear" w:color="auto" w:fill="auto"/>
            <w:tcMar>
              <w:left w:w="28" w:type="dxa"/>
              <w:right w:w="28" w:type="dxa"/>
            </w:tcMar>
            <w:vAlign w:val="center"/>
          </w:tcPr>
          <w:p w14:paraId="56D7BA83"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D1B23FC"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05403FB6"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0CD8CF56"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7496BBC7"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55AEC192"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C44D6AE"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67ECA67A"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7CBB8B48"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41DB37C0"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218C4D60" w14:textId="77777777" w:rsidTr="009E53B0">
        <w:trPr>
          <w:trHeight w:val="20"/>
        </w:trPr>
        <w:tc>
          <w:tcPr>
            <w:tcW w:w="771" w:type="dxa"/>
            <w:shd w:val="clear" w:color="000000" w:fill="FFFFFF"/>
            <w:tcMar>
              <w:left w:w="28" w:type="dxa"/>
              <w:right w:w="28" w:type="dxa"/>
            </w:tcMar>
            <w:vAlign w:val="center"/>
          </w:tcPr>
          <w:p w14:paraId="3D2ADDCE" w14:textId="77777777" w:rsidR="008D6590" w:rsidRPr="008D6590" w:rsidRDefault="008D6590" w:rsidP="008D6590">
            <w:pPr>
              <w:jc w:val="center"/>
              <w:rPr>
                <w:color w:val="000000"/>
                <w:sz w:val="14"/>
                <w:szCs w:val="14"/>
              </w:rPr>
            </w:pPr>
            <w:r w:rsidRPr="008D6590">
              <w:rPr>
                <w:color w:val="000000"/>
                <w:sz w:val="14"/>
                <w:szCs w:val="14"/>
              </w:rPr>
              <w:t>4.2</w:t>
            </w:r>
          </w:p>
        </w:tc>
        <w:tc>
          <w:tcPr>
            <w:tcW w:w="3827" w:type="dxa"/>
            <w:shd w:val="clear" w:color="000000" w:fill="FFFFFF"/>
            <w:tcMar>
              <w:left w:w="28" w:type="dxa"/>
              <w:right w:w="28" w:type="dxa"/>
            </w:tcMar>
            <w:vAlign w:val="center"/>
          </w:tcPr>
          <w:p w14:paraId="308BEAC0" w14:textId="77777777" w:rsidR="008D6590" w:rsidRPr="008D6590" w:rsidRDefault="008D6590" w:rsidP="008D6590">
            <w:pPr>
              <w:rPr>
                <w:color w:val="000000"/>
                <w:sz w:val="12"/>
                <w:szCs w:val="12"/>
              </w:rPr>
            </w:pPr>
            <w:r w:rsidRPr="008D6590">
              <w:rPr>
                <w:color w:val="000000"/>
                <w:sz w:val="14"/>
                <w:szCs w:val="14"/>
              </w:rPr>
              <w:t>Замена дробилки угля СМД 108 Котельной Горновского района</w:t>
            </w:r>
          </w:p>
        </w:tc>
        <w:tc>
          <w:tcPr>
            <w:tcW w:w="1134" w:type="dxa"/>
            <w:shd w:val="clear" w:color="000000" w:fill="FFFFFF"/>
            <w:tcMar>
              <w:left w:w="28" w:type="dxa"/>
              <w:right w:w="28" w:type="dxa"/>
            </w:tcMar>
            <w:vAlign w:val="center"/>
          </w:tcPr>
          <w:p w14:paraId="02B98319" w14:textId="77777777" w:rsidR="008D6590" w:rsidRPr="008D6590" w:rsidRDefault="008D6590" w:rsidP="008D6590">
            <w:pPr>
              <w:jc w:val="center"/>
              <w:rPr>
                <w:color w:val="000000"/>
                <w:sz w:val="12"/>
                <w:szCs w:val="12"/>
              </w:rPr>
            </w:pPr>
            <w:r w:rsidRPr="008D6590">
              <w:rPr>
                <w:color w:val="000000"/>
                <w:sz w:val="12"/>
                <w:szCs w:val="12"/>
              </w:rPr>
              <w:t>42:23:0403005:1273</w:t>
            </w:r>
          </w:p>
        </w:tc>
        <w:tc>
          <w:tcPr>
            <w:tcW w:w="851" w:type="dxa"/>
            <w:shd w:val="clear" w:color="000000" w:fill="FFFFFF"/>
            <w:tcMar>
              <w:left w:w="28" w:type="dxa"/>
              <w:right w:w="28" w:type="dxa"/>
            </w:tcMar>
            <w:vAlign w:val="center"/>
          </w:tcPr>
          <w:p w14:paraId="21E7042A"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36978DF0" w14:textId="77777777" w:rsidR="008D6590" w:rsidRPr="008D6590" w:rsidRDefault="008D6590" w:rsidP="008D6590">
            <w:pPr>
              <w:jc w:val="center"/>
              <w:rPr>
                <w:color w:val="000000"/>
                <w:sz w:val="14"/>
                <w:szCs w:val="14"/>
              </w:rPr>
            </w:pPr>
            <w:r w:rsidRPr="008D6590">
              <w:rPr>
                <w:color w:val="000000"/>
                <w:sz w:val="14"/>
                <w:szCs w:val="14"/>
              </w:rPr>
              <w:t>ул. Вокзальная, 11а</w:t>
            </w:r>
          </w:p>
        </w:tc>
        <w:tc>
          <w:tcPr>
            <w:tcW w:w="708" w:type="dxa"/>
            <w:shd w:val="clear" w:color="auto" w:fill="auto"/>
            <w:tcMar>
              <w:left w:w="28" w:type="dxa"/>
              <w:right w:w="28" w:type="dxa"/>
            </w:tcMar>
            <w:vAlign w:val="center"/>
          </w:tcPr>
          <w:p w14:paraId="6F2CF006"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A010D18"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05600F63"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513B0F3F"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61C4CC43"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55DD0127"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1A8214B4"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0B610793"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246C3F23"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67BEE60C"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0E0323E1" w14:textId="77777777" w:rsidTr="009E53B0">
        <w:trPr>
          <w:trHeight w:val="20"/>
        </w:trPr>
        <w:tc>
          <w:tcPr>
            <w:tcW w:w="771" w:type="dxa"/>
            <w:shd w:val="clear" w:color="000000" w:fill="FFFFFF"/>
            <w:tcMar>
              <w:left w:w="28" w:type="dxa"/>
              <w:right w:w="28" w:type="dxa"/>
            </w:tcMar>
            <w:vAlign w:val="center"/>
          </w:tcPr>
          <w:p w14:paraId="1E812EC0" w14:textId="77777777" w:rsidR="008D6590" w:rsidRPr="008D6590" w:rsidRDefault="008D6590" w:rsidP="008D6590">
            <w:pPr>
              <w:jc w:val="center"/>
              <w:rPr>
                <w:color w:val="000000"/>
                <w:sz w:val="14"/>
                <w:szCs w:val="14"/>
              </w:rPr>
            </w:pPr>
            <w:r w:rsidRPr="008D6590">
              <w:rPr>
                <w:color w:val="000000"/>
                <w:sz w:val="14"/>
                <w:szCs w:val="14"/>
              </w:rPr>
              <w:t>4.3</w:t>
            </w:r>
          </w:p>
        </w:tc>
        <w:tc>
          <w:tcPr>
            <w:tcW w:w="3827" w:type="dxa"/>
            <w:shd w:val="clear" w:color="000000" w:fill="FFFFFF"/>
            <w:tcMar>
              <w:left w:w="28" w:type="dxa"/>
              <w:right w:w="28" w:type="dxa"/>
            </w:tcMar>
            <w:vAlign w:val="center"/>
          </w:tcPr>
          <w:p w14:paraId="5CEB2B2E" w14:textId="77777777" w:rsidR="008D6590" w:rsidRPr="008D6590" w:rsidRDefault="008D6590" w:rsidP="008D6590">
            <w:pPr>
              <w:rPr>
                <w:color w:val="000000"/>
                <w:sz w:val="12"/>
                <w:szCs w:val="12"/>
              </w:rPr>
            </w:pPr>
            <w:r w:rsidRPr="008D6590">
              <w:rPr>
                <w:color w:val="000000"/>
                <w:sz w:val="14"/>
                <w:szCs w:val="14"/>
              </w:rPr>
              <w:t xml:space="preserve">Замена паропровода, </w:t>
            </w:r>
            <w:proofErr w:type="spellStart"/>
            <w:r w:rsidRPr="008D6590">
              <w:rPr>
                <w:color w:val="000000"/>
                <w:sz w:val="14"/>
                <w:szCs w:val="14"/>
              </w:rPr>
              <w:t>конденсатопровода</w:t>
            </w:r>
            <w:proofErr w:type="spellEnd"/>
            <w:r w:rsidRPr="008D6590">
              <w:rPr>
                <w:color w:val="000000"/>
                <w:sz w:val="14"/>
                <w:szCs w:val="14"/>
              </w:rPr>
              <w:t xml:space="preserve"> и замену водопроводов технической и водооборотной воды на бойлерные №1,2</w:t>
            </w:r>
          </w:p>
        </w:tc>
        <w:tc>
          <w:tcPr>
            <w:tcW w:w="1134" w:type="dxa"/>
            <w:shd w:val="clear" w:color="000000" w:fill="FFFFFF"/>
            <w:tcMar>
              <w:left w:w="28" w:type="dxa"/>
              <w:right w:w="28" w:type="dxa"/>
            </w:tcMar>
            <w:vAlign w:val="center"/>
          </w:tcPr>
          <w:p w14:paraId="44E45CBA" w14:textId="77777777" w:rsidR="008D6590" w:rsidRPr="008D6590" w:rsidRDefault="008D6590" w:rsidP="008D6590">
            <w:pPr>
              <w:jc w:val="center"/>
              <w:rPr>
                <w:color w:val="000000"/>
                <w:sz w:val="12"/>
                <w:szCs w:val="12"/>
              </w:rPr>
            </w:pPr>
            <w:r w:rsidRPr="008D6590">
              <w:rPr>
                <w:color w:val="000000"/>
                <w:sz w:val="12"/>
                <w:szCs w:val="12"/>
              </w:rPr>
              <w:t>42:23:0000000:212</w:t>
            </w:r>
          </w:p>
        </w:tc>
        <w:tc>
          <w:tcPr>
            <w:tcW w:w="851" w:type="dxa"/>
            <w:shd w:val="clear" w:color="000000" w:fill="FFFFFF"/>
            <w:tcMar>
              <w:left w:w="28" w:type="dxa"/>
              <w:right w:w="28" w:type="dxa"/>
            </w:tcMar>
            <w:vAlign w:val="center"/>
          </w:tcPr>
          <w:p w14:paraId="07C61D52"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565F8CC8" w14:textId="77777777" w:rsidR="008D6590" w:rsidRPr="008D6590" w:rsidRDefault="008D6590" w:rsidP="008D6590">
            <w:pPr>
              <w:jc w:val="center"/>
              <w:rPr>
                <w:color w:val="000000"/>
                <w:sz w:val="14"/>
                <w:szCs w:val="14"/>
              </w:rPr>
            </w:pPr>
            <w:r w:rsidRPr="008D6590">
              <w:rPr>
                <w:color w:val="000000"/>
                <w:sz w:val="14"/>
                <w:szCs w:val="14"/>
              </w:rPr>
              <w:t xml:space="preserve">ул. Кирова, 8 </w:t>
            </w:r>
          </w:p>
        </w:tc>
        <w:tc>
          <w:tcPr>
            <w:tcW w:w="708" w:type="dxa"/>
            <w:shd w:val="clear" w:color="auto" w:fill="auto"/>
            <w:tcMar>
              <w:left w:w="28" w:type="dxa"/>
              <w:right w:w="28" w:type="dxa"/>
            </w:tcMar>
            <w:vAlign w:val="center"/>
          </w:tcPr>
          <w:p w14:paraId="2AA8C520"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279F28C1"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1FEB3C92"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1E7F7952"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1B5DEED2"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7D9FB252"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7288F14B"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0A9DADAE"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5E1CA12F"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0B607207"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364AF918" w14:textId="77777777" w:rsidTr="009E53B0">
        <w:trPr>
          <w:trHeight w:val="20"/>
        </w:trPr>
        <w:tc>
          <w:tcPr>
            <w:tcW w:w="771" w:type="dxa"/>
            <w:shd w:val="clear" w:color="000000" w:fill="FFFFFF"/>
            <w:tcMar>
              <w:left w:w="28" w:type="dxa"/>
              <w:right w:w="28" w:type="dxa"/>
            </w:tcMar>
            <w:vAlign w:val="center"/>
          </w:tcPr>
          <w:p w14:paraId="29841E18" w14:textId="77777777" w:rsidR="008D6590" w:rsidRPr="008D6590" w:rsidRDefault="008D6590" w:rsidP="008D6590">
            <w:pPr>
              <w:jc w:val="center"/>
              <w:rPr>
                <w:color w:val="000000"/>
                <w:sz w:val="14"/>
                <w:szCs w:val="14"/>
              </w:rPr>
            </w:pPr>
            <w:r w:rsidRPr="008D6590">
              <w:rPr>
                <w:color w:val="000000"/>
                <w:sz w:val="14"/>
                <w:szCs w:val="14"/>
              </w:rPr>
              <w:t>4.4</w:t>
            </w:r>
          </w:p>
        </w:tc>
        <w:tc>
          <w:tcPr>
            <w:tcW w:w="3827" w:type="dxa"/>
            <w:shd w:val="clear" w:color="000000" w:fill="FFFFFF"/>
            <w:tcMar>
              <w:left w:w="28" w:type="dxa"/>
              <w:right w:w="28" w:type="dxa"/>
            </w:tcMar>
            <w:vAlign w:val="center"/>
          </w:tcPr>
          <w:p w14:paraId="4C8350C4" w14:textId="77777777" w:rsidR="008D6590" w:rsidRPr="008D6590" w:rsidRDefault="008D6590" w:rsidP="008D6590">
            <w:pPr>
              <w:rPr>
                <w:color w:val="000000"/>
                <w:sz w:val="12"/>
                <w:szCs w:val="12"/>
              </w:rPr>
            </w:pPr>
            <w:r w:rsidRPr="008D6590">
              <w:rPr>
                <w:color w:val="000000"/>
                <w:sz w:val="14"/>
                <w:szCs w:val="14"/>
              </w:rPr>
              <w:t xml:space="preserve">Техническое перевооружение паропровода, </w:t>
            </w:r>
            <w:proofErr w:type="spellStart"/>
            <w:r w:rsidRPr="008D6590">
              <w:rPr>
                <w:color w:val="000000"/>
                <w:sz w:val="14"/>
                <w:szCs w:val="14"/>
              </w:rPr>
              <w:t>конденсатопровода</w:t>
            </w:r>
            <w:proofErr w:type="spellEnd"/>
            <w:r w:rsidRPr="008D6590">
              <w:rPr>
                <w:color w:val="000000"/>
                <w:sz w:val="14"/>
                <w:szCs w:val="14"/>
              </w:rPr>
              <w:t xml:space="preserve"> и технической воды на бойлерную № 3</w:t>
            </w:r>
          </w:p>
        </w:tc>
        <w:tc>
          <w:tcPr>
            <w:tcW w:w="1134" w:type="dxa"/>
            <w:shd w:val="clear" w:color="000000" w:fill="FFFFFF"/>
            <w:tcMar>
              <w:left w:w="28" w:type="dxa"/>
              <w:right w:w="28" w:type="dxa"/>
            </w:tcMar>
            <w:vAlign w:val="center"/>
          </w:tcPr>
          <w:p w14:paraId="64BE4512" w14:textId="77777777" w:rsidR="008D6590" w:rsidRPr="008D6590" w:rsidRDefault="008D6590" w:rsidP="008D6590">
            <w:pPr>
              <w:jc w:val="center"/>
              <w:rPr>
                <w:color w:val="000000"/>
                <w:sz w:val="12"/>
                <w:szCs w:val="12"/>
              </w:rPr>
            </w:pPr>
            <w:r w:rsidRPr="008D6590">
              <w:rPr>
                <w:color w:val="000000"/>
                <w:sz w:val="12"/>
                <w:szCs w:val="12"/>
              </w:rPr>
              <w:t>42:23:0000000:209</w:t>
            </w:r>
          </w:p>
        </w:tc>
        <w:tc>
          <w:tcPr>
            <w:tcW w:w="851" w:type="dxa"/>
            <w:shd w:val="clear" w:color="000000" w:fill="FFFFFF"/>
            <w:tcMar>
              <w:left w:w="28" w:type="dxa"/>
              <w:right w:w="28" w:type="dxa"/>
            </w:tcMar>
            <w:vAlign w:val="center"/>
          </w:tcPr>
          <w:p w14:paraId="726CA385"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4CCA194E" w14:textId="77777777" w:rsidR="008D6590" w:rsidRPr="008D6590" w:rsidRDefault="008D6590" w:rsidP="008D6590">
            <w:pPr>
              <w:jc w:val="center"/>
              <w:rPr>
                <w:color w:val="000000"/>
                <w:sz w:val="14"/>
                <w:szCs w:val="14"/>
              </w:rPr>
            </w:pPr>
            <w:r w:rsidRPr="008D6590">
              <w:rPr>
                <w:color w:val="000000"/>
                <w:sz w:val="14"/>
                <w:szCs w:val="14"/>
              </w:rPr>
              <w:t>ул. К. Маркса, 16</w:t>
            </w:r>
          </w:p>
        </w:tc>
        <w:tc>
          <w:tcPr>
            <w:tcW w:w="708" w:type="dxa"/>
            <w:shd w:val="clear" w:color="auto" w:fill="auto"/>
            <w:tcMar>
              <w:left w:w="28" w:type="dxa"/>
              <w:right w:w="28" w:type="dxa"/>
            </w:tcMar>
            <w:vAlign w:val="center"/>
          </w:tcPr>
          <w:p w14:paraId="0039A613"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EA4C71F"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5277CE26"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592C6085"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167FAA8E"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3ABED411"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45DA58C8"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648CCADE"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084F9B2A"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71005F0A"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2C1DEFCC" w14:textId="77777777" w:rsidTr="009E53B0">
        <w:trPr>
          <w:trHeight w:val="20"/>
        </w:trPr>
        <w:tc>
          <w:tcPr>
            <w:tcW w:w="771" w:type="dxa"/>
            <w:shd w:val="clear" w:color="000000" w:fill="FFFFFF"/>
            <w:tcMar>
              <w:left w:w="28" w:type="dxa"/>
              <w:right w:w="28" w:type="dxa"/>
            </w:tcMar>
            <w:vAlign w:val="center"/>
          </w:tcPr>
          <w:p w14:paraId="7542EE4C" w14:textId="77777777" w:rsidR="008D6590" w:rsidRPr="008D6590" w:rsidRDefault="008D6590" w:rsidP="008D6590">
            <w:pPr>
              <w:jc w:val="center"/>
              <w:rPr>
                <w:color w:val="000000"/>
                <w:sz w:val="14"/>
                <w:szCs w:val="14"/>
              </w:rPr>
            </w:pPr>
            <w:r w:rsidRPr="008D6590">
              <w:rPr>
                <w:color w:val="000000"/>
                <w:sz w:val="14"/>
                <w:szCs w:val="14"/>
              </w:rPr>
              <w:t>4.5</w:t>
            </w:r>
          </w:p>
        </w:tc>
        <w:tc>
          <w:tcPr>
            <w:tcW w:w="3827" w:type="dxa"/>
            <w:shd w:val="clear" w:color="000000" w:fill="FFFFFF"/>
            <w:tcMar>
              <w:left w:w="28" w:type="dxa"/>
              <w:right w:w="28" w:type="dxa"/>
            </w:tcMar>
            <w:vAlign w:val="center"/>
          </w:tcPr>
          <w:p w14:paraId="23BCDEFC" w14:textId="77777777" w:rsidR="008D6590" w:rsidRPr="008D6590" w:rsidRDefault="008D6590" w:rsidP="008D6590">
            <w:pPr>
              <w:rPr>
                <w:color w:val="000000"/>
                <w:sz w:val="12"/>
                <w:szCs w:val="12"/>
              </w:rPr>
            </w:pPr>
            <w:r w:rsidRPr="008D6590">
              <w:rPr>
                <w:color w:val="000000"/>
                <w:sz w:val="14"/>
                <w:szCs w:val="14"/>
              </w:rPr>
              <w:t>Замена теплообменного оборудования котельной Горновского района</w:t>
            </w:r>
          </w:p>
        </w:tc>
        <w:tc>
          <w:tcPr>
            <w:tcW w:w="1134" w:type="dxa"/>
            <w:shd w:val="clear" w:color="000000" w:fill="FFFFFF"/>
            <w:tcMar>
              <w:left w:w="28" w:type="dxa"/>
              <w:right w:w="28" w:type="dxa"/>
            </w:tcMar>
            <w:vAlign w:val="center"/>
          </w:tcPr>
          <w:p w14:paraId="1FC32950" w14:textId="77777777" w:rsidR="008D6590" w:rsidRPr="008D6590" w:rsidRDefault="008D6590" w:rsidP="008D6590">
            <w:pPr>
              <w:jc w:val="center"/>
              <w:rPr>
                <w:color w:val="000000"/>
                <w:sz w:val="12"/>
                <w:szCs w:val="12"/>
              </w:rPr>
            </w:pPr>
            <w:r w:rsidRPr="008D6590">
              <w:rPr>
                <w:color w:val="000000"/>
                <w:sz w:val="12"/>
                <w:szCs w:val="12"/>
              </w:rPr>
              <w:t>42:23:0403005:1273</w:t>
            </w:r>
          </w:p>
        </w:tc>
        <w:tc>
          <w:tcPr>
            <w:tcW w:w="851" w:type="dxa"/>
            <w:shd w:val="clear" w:color="000000" w:fill="FFFFFF"/>
            <w:tcMar>
              <w:left w:w="28" w:type="dxa"/>
              <w:right w:w="28" w:type="dxa"/>
            </w:tcMar>
            <w:vAlign w:val="center"/>
          </w:tcPr>
          <w:p w14:paraId="1D14ABA5" w14:textId="77777777" w:rsidR="008D6590" w:rsidRPr="008D6590" w:rsidRDefault="008D6590" w:rsidP="008D6590">
            <w:pPr>
              <w:jc w:val="center"/>
              <w:rPr>
                <w:color w:val="000000"/>
                <w:sz w:val="12"/>
                <w:szCs w:val="12"/>
              </w:rPr>
            </w:pPr>
            <w:r w:rsidRPr="008D6590">
              <w:rPr>
                <w:color w:val="000000"/>
                <w:sz w:val="12"/>
                <w:szCs w:val="12"/>
              </w:rPr>
              <w:t>котельная</w:t>
            </w:r>
          </w:p>
        </w:tc>
        <w:tc>
          <w:tcPr>
            <w:tcW w:w="1134" w:type="dxa"/>
            <w:shd w:val="clear" w:color="000000" w:fill="FFFFFF"/>
            <w:tcMar>
              <w:left w:w="28" w:type="dxa"/>
              <w:right w:w="28" w:type="dxa"/>
            </w:tcMar>
            <w:vAlign w:val="center"/>
          </w:tcPr>
          <w:p w14:paraId="3D099AA7" w14:textId="77777777" w:rsidR="008D6590" w:rsidRPr="008D6590" w:rsidRDefault="008D6590" w:rsidP="008D6590">
            <w:pPr>
              <w:jc w:val="center"/>
              <w:rPr>
                <w:color w:val="000000"/>
                <w:sz w:val="14"/>
                <w:szCs w:val="14"/>
              </w:rPr>
            </w:pPr>
            <w:r w:rsidRPr="008D6590">
              <w:rPr>
                <w:color w:val="000000"/>
                <w:sz w:val="14"/>
                <w:szCs w:val="14"/>
              </w:rPr>
              <w:t>ул. Вокзальная, 11а</w:t>
            </w:r>
          </w:p>
        </w:tc>
        <w:tc>
          <w:tcPr>
            <w:tcW w:w="708" w:type="dxa"/>
            <w:shd w:val="clear" w:color="auto" w:fill="auto"/>
            <w:tcMar>
              <w:left w:w="28" w:type="dxa"/>
              <w:right w:w="28" w:type="dxa"/>
            </w:tcMar>
            <w:vAlign w:val="center"/>
          </w:tcPr>
          <w:p w14:paraId="347EDDF9"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0216631E"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2FE51838"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02DED72B" w14:textId="77777777" w:rsidR="008D6590" w:rsidRPr="008D6590" w:rsidRDefault="008D6590" w:rsidP="008D6590">
            <w:pPr>
              <w:jc w:val="center"/>
              <w:rPr>
                <w:color w:val="000000"/>
                <w:sz w:val="12"/>
                <w:szCs w:val="12"/>
              </w:rPr>
            </w:pPr>
            <w:r w:rsidRPr="008D6590">
              <w:rPr>
                <w:color w:val="000000"/>
                <w:sz w:val="12"/>
                <w:szCs w:val="12"/>
              </w:rPr>
              <w:t>-</w:t>
            </w:r>
          </w:p>
        </w:tc>
        <w:tc>
          <w:tcPr>
            <w:tcW w:w="567" w:type="dxa"/>
            <w:shd w:val="clear" w:color="auto" w:fill="auto"/>
            <w:tcMar>
              <w:left w:w="28" w:type="dxa"/>
              <w:right w:w="28" w:type="dxa"/>
            </w:tcMar>
            <w:vAlign w:val="center"/>
          </w:tcPr>
          <w:p w14:paraId="39F1474A" w14:textId="77777777" w:rsidR="008D6590" w:rsidRPr="008D6590" w:rsidRDefault="008D6590" w:rsidP="008D6590">
            <w:pPr>
              <w:jc w:val="center"/>
              <w:rPr>
                <w:color w:val="000000"/>
                <w:sz w:val="12"/>
                <w:szCs w:val="12"/>
              </w:rPr>
            </w:pPr>
            <w:r w:rsidRPr="008D6590">
              <w:rPr>
                <w:color w:val="000000"/>
                <w:sz w:val="12"/>
                <w:szCs w:val="12"/>
              </w:rPr>
              <w:t>-</w:t>
            </w:r>
          </w:p>
        </w:tc>
        <w:tc>
          <w:tcPr>
            <w:tcW w:w="709" w:type="dxa"/>
            <w:shd w:val="clear" w:color="auto" w:fill="auto"/>
            <w:tcMar>
              <w:left w:w="28" w:type="dxa"/>
              <w:right w:w="28" w:type="dxa"/>
            </w:tcMar>
            <w:vAlign w:val="center"/>
          </w:tcPr>
          <w:p w14:paraId="7848C456"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1AA12203" w14:textId="77777777" w:rsidR="008D6590" w:rsidRPr="008D6590" w:rsidRDefault="008D6590" w:rsidP="008D6590">
            <w:pPr>
              <w:jc w:val="center"/>
              <w:rPr>
                <w:color w:val="000000"/>
                <w:sz w:val="12"/>
                <w:szCs w:val="12"/>
              </w:rPr>
            </w:pPr>
            <w:r w:rsidRPr="008D6590">
              <w:rPr>
                <w:color w:val="000000"/>
                <w:sz w:val="12"/>
                <w:szCs w:val="12"/>
              </w:rPr>
              <w:t>-</w:t>
            </w:r>
          </w:p>
        </w:tc>
        <w:tc>
          <w:tcPr>
            <w:tcW w:w="992" w:type="dxa"/>
            <w:shd w:val="clear" w:color="auto" w:fill="auto"/>
            <w:tcMar>
              <w:left w:w="28" w:type="dxa"/>
              <w:right w:w="28" w:type="dxa"/>
            </w:tcMar>
            <w:vAlign w:val="center"/>
          </w:tcPr>
          <w:p w14:paraId="32A28FDA" w14:textId="77777777" w:rsidR="008D6590" w:rsidRPr="008D6590" w:rsidRDefault="008D6590" w:rsidP="008D6590">
            <w:pPr>
              <w:jc w:val="center"/>
              <w:rPr>
                <w:color w:val="000000"/>
                <w:sz w:val="12"/>
                <w:szCs w:val="12"/>
              </w:rPr>
            </w:pPr>
            <w:r w:rsidRPr="008D6590">
              <w:rPr>
                <w:color w:val="000000"/>
                <w:sz w:val="12"/>
                <w:szCs w:val="12"/>
              </w:rPr>
              <w:t>-</w:t>
            </w:r>
          </w:p>
        </w:tc>
        <w:tc>
          <w:tcPr>
            <w:tcW w:w="708" w:type="dxa"/>
            <w:shd w:val="clear" w:color="auto" w:fill="auto"/>
            <w:tcMar>
              <w:left w:w="28" w:type="dxa"/>
              <w:right w:w="28" w:type="dxa"/>
            </w:tcMar>
            <w:vAlign w:val="center"/>
          </w:tcPr>
          <w:p w14:paraId="217571F8" w14:textId="77777777" w:rsidR="008D6590" w:rsidRPr="008D6590" w:rsidRDefault="008D6590" w:rsidP="008D6590">
            <w:pPr>
              <w:jc w:val="center"/>
              <w:rPr>
                <w:color w:val="000000"/>
                <w:sz w:val="12"/>
                <w:szCs w:val="12"/>
              </w:rPr>
            </w:pPr>
            <w:r w:rsidRPr="008D6590">
              <w:rPr>
                <w:color w:val="000000"/>
                <w:sz w:val="12"/>
                <w:szCs w:val="12"/>
              </w:rPr>
              <w:t>-</w:t>
            </w:r>
          </w:p>
        </w:tc>
        <w:tc>
          <w:tcPr>
            <w:tcW w:w="851" w:type="dxa"/>
            <w:shd w:val="clear" w:color="auto" w:fill="auto"/>
            <w:tcMar>
              <w:left w:w="28" w:type="dxa"/>
              <w:right w:w="28" w:type="dxa"/>
            </w:tcMar>
            <w:vAlign w:val="center"/>
          </w:tcPr>
          <w:p w14:paraId="31A1ED6B" w14:textId="77777777" w:rsidR="008D6590" w:rsidRPr="008D6590" w:rsidRDefault="008D6590" w:rsidP="008D6590">
            <w:pPr>
              <w:jc w:val="center"/>
              <w:rPr>
                <w:color w:val="000000"/>
                <w:sz w:val="12"/>
                <w:szCs w:val="12"/>
              </w:rPr>
            </w:pPr>
            <w:r w:rsidRPr="008D6590">
              <w:rPr>
                <w:color w:val="000000"/>
                <w:sz w:val="12"/>
                <w:szCs w:val="12"/>
              </w:rPr>
              <w:t>-</w:t>
            </w:r>
          </w:p>
        </w:tc>
      </w:tr>
      <w:tr w:rsidR="008D6590" w:rsidRPr="008D6590" w14:paraId="7942C827" w14:textId="77777777" w:rsidTr="009E53B0">
        <w:trPr>
          <w:trHeight w:val="20"/>
        </w:trPr>
        <w:tc>
          <w:tcPr>
            <w:tcW w:w="15655" w:type="dxa"/>
            <w:gridSpan w:val="15"/>
            <w:shd w:val="clear" w:color="000000" w:fill="FFFFFF"/>
            <w:tcMar>
              <w:left w:w="28" w:type="dxa"/>
              <w:right w:w="28" w:type="dxa"/>
            </w:tcMar>
          </w:tcPr>
          <w:p w14:paraId="13853B5B" w14:textId="77777777" w:rsidR="008D6590" w:rsidRPr="008D6590" w:rsidRDefault="008D6590" w:rsidP="008D6590">
            <w:pPr>
              <w:rPr>
                <w:bCs/>
                <w:color w:val="000000"/>
                <w:sz w:val="12"/>
                <w:szCs w:val="12"/>
              </w:rPr>
            </w:pPr>
            <w:r w:rsidRPr="008D6590">
              <w:rPr>
                <w:bCs/>
                <w:color w:val="000000"/>
                <w:sz w:val="12"/>
                <w:szCs w:val="12"/>
              </w:rPr>
              <w:t>Всего по группе 4</w:t>
            </w:r>
          </w:p>
        </w:tc>
      </w:tr>
      <w:tr w:rsidR="008D6590" w:rsidRPr="008D6590" w14:paraId="78EF44AF" w14:textId="77777777" w:rsidTr="009E53B0">
        <w:trPr>
          <w:trHeight w:val="20"/>
        </w:trPr>
        <w:tc>
          <w:tcPr>
            <w:tcW w:w="15655" w:type="dxa"/>
            <w:gridSpan w:val="15"/>
            <w:shd w:val="clear" w:color="000000" w:fill="FFFFFF"/>
            <w:tcMar>
              <w:left w:w="28" w:type="dxa"/>
              <w:right w:w="28" w:type="dxa"/>
            </w:tcMar>
          </w:tcPr>
          <w:p w14:paraId="120585EB" w14:textId="77777777" w:rsidR="008D6590" w:rsidRPr="008D6590" w:rsidRDefault="008D6590" w:rsidP="008D6590">
            <w:pPr>
              <w:rPr>
                <w:bCs/>
                <w:color w:val="000000"/>
                <w:sz w:val="12"/>
                <w:szCs w:val="12"/>
              </w:rPr>
            </w:pPr>
            <w:r w:rsidRPr="008D6590">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8D6590" w:rsidRPr="008D6590" w14:paraId="21358E5A" w14:textId="77777777" w:rsidTr="009E53B0">
        <w:trPr>
          <w:trHeight w:val="20"/>
        </w:trPr>
        <w:tc>
          <w:tcPr>
            <w:tcW w:w="15655" w:type="dxa"/>
            <w:gridSpan w:val="15"/>
            <w:shd w:val="clear" w:color="000000" w:fill="FFFFFF"/>
            <w:tcMar>
              <w:left w:w="28" w:type="dxa"/>
              <w:right w:w="28" w:type="dxa"/>
            </w:tcMar>
          </w:tcPr>
          <w:p w14:paraId="0E2AF63F" w14:textId="77777777" w:rsidR="008D6590" w:rsidRPr="008D6590" w:rsidRDefault="008D6590" w:rsidP="008D6590">
            <w:pPr>
              <w:rPr>
                <w:bCs/>
                <w:color w:val="000000"/>
                <w:sz w:val="12"/>
                <w:szCs w:val="12"/>
              </w:rPr>
            </w:pPr>
            <w:r w:rsidRPr="008D6590">
              <w:rPr>
                <w:bCs/>
                <w:color w:val="000000"/>
                <w:sz w:val="12"/>
                <w:szCs w:val="12"/>
              </w:rPr>
              <w:t>5.1. Вывод из эксплуатации, консервация и демонтаж тепловых сетей</w:t>
            </w:r>
          </w:p>
        </w:tc>
      </w:tr>
      <w:tr w:rsidR="008D6590" w:rsidRPr="008D6590" w14:paraId="6A7BBF66" w14:textId="77777777" w:rsidTr="009E53B0">
        <w:trPr>
          <w:trHeight w:val="20"/>
        </w:trPr>
        <w:tc>
          <w:tcPr>
            <w:tcW w:w="15655" w:type="dxa"/>
            <w:gridSpan w:val="15"/>
            <w:shd w:val="clear" w:color="000000" w:fill="FFFFFF"/>
            <w:tcMar>
              <w:left w:w="28" w:type="dxa"/>
              <w:right w:w="28" w:type="dxa"/>
            </w:tcMar>
          </w:tcPr>
          <w:p w14:paraId="1EA2E6C4" w14:textId="77777777" w:rsidR="008D6590" w:rsidRPr="008D6590" w:rsidRDefault="008D6590" w:rsidP="008D6590">
            <w:pPr>
              <w:rPr>
                <w:bCs/>
                <w:color w:val="000000"/>
                <w:sz w:val="12"/>
                <w:szCs w:val="12"/>
              </w:rPr>
            </w:pPr>
            <w:r w:rsidRPr="008D6590">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D6590" w:rsidRPr="008D6590" w14:paraId="1B1DC2AA" w14:textId="77777777" w:rsidTr="009E53B0">
        <w:trPr>
          <w:trHeight w:val="20"/>
        </w:trPr>
        <w:tc>
          <w:tcPr>
            <w:tcW w:w="15655" w:type="dxa"/>
            <w:gridSpan w:val="15"/>
            <w:shd w:val="clear" w:color="000000" w:fill="FFFFFF"/>
            <w:tcMar>
              <w:left w:w="28" w:type="dxa"/>
              <w:right w:w="28" w:type="dxa"/>
            </w:tcMar>
          </w:tcPr>
          <w:p w14:paraId="286A8FDC" w14:textId="77777777" w:rsidR="008D6590" w:rsidRPr="008D6590" w:rsidRDefault="008D6590" w:rsidP="008D6590">
            <w:pPr>
              <w:rPr>
                <w:bCs/>
                <w:color w:val="000000"/>
                <w:sz w:val="12"/>
                <w:szCs w:val="12"/>
              </w:rPr>
            </w:pPr>
            <w:r w:rsidRPr="008D6590">
              <w:rPr>
                <w:bCs/>
                <w:color w:val="000000"/>
                <w:sz w:val="12"/>
                <w:szCs w:val="12"/>
              </w:rPr>
              <w:t>Всего по группе 5</w:t>
            </w:r>
          </w:p>
        </w:tc>
      </w:tr>
      <w:tr w:rsidR="008D6590" w:rsidRPr="008D6590" w14:paraId="27416C0B" w14:textId="77777777" w:rsidTr="009E53B0">
        <w:trPr>
          <w:trHeight w:val="20"/>
        </w:trPr>
        <w:tc>
          <w:tcPr>
            <w:tcW w:w="15655" w:type="dxa"/>
            <w:gridSpan w:val="15"/>
            <w:shd w:val="clear" w:color="000000" w:fill="FFFFFF"/>
            <w:tcMar>
              <w:left w:w="28" w:type="dxa"/>
              <w:right w:w="28" w:type="dxa"/>
            </w:tcMar>
          </w:tcPr>
          <w:p w14:paraId="5FC1C222" w14:textId="77777777" w:rsidR="008D6590" w:rsidRPr="008D6590" w:rsidRDefault="008D6590" w:rsidP="008D6590">
            <w:pPr>
              <w:rPr>
                <w:bCs/>
                <w:color w:val="000000"/>
                <w:sz w:val="12"/>
                <w:szCs w:val="12"/>
              </w:rPr>
            </w:pPr>
            <w:r w:rsidRPr="008D6590">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8D6590" w:rsidRPr="008D6590" w14:paraId="4614D891" w14:textId="77777777" w:rsidTr="009E53B0">
        <w:trPr>
          <w:trHeight w:val="20"/>
        </w:trPr>
        <w:tc>
          <w:tcPr>
            <w:tcW w:w="15655" w:type="dxa"/>
            <w:gridSpan w:val="15"/>
            <w:shd w:val="clear" w:color="000000" w:fill="FFFFFF"/>
            <w:tcMar>
              <w:left w:w="28" w:type="dxa"/>
              <w:right w:w="28" w:type="dxa"/>
            </w:tcMar>
          </w:tcPr>
          <w:p w14:paraId="13DAA5BC" w14:textId="77777777" w:rsidR="008D6590" w:rsidRPr="008D6590" w:rsidRDefault="008D6590" w:rsidP="008D6590">
            <w:pPr>
              <w:rPr>
                <w:bCs/>
                <w:color w:val="000000"/>
                <w:sz w:val="12"/>
                <w:szCs w:val="12"/>
              </w:rPr>
            </w:pPr>
            <w:r w:rsidRPr="008D6590">
              <w:rPr>
                <w:bCs/>
                <w:color w:val="000000"/>
                <w:sz w:val="12"/>
                <w:szCs w:val="12"/>
              </w:rPr>
              <w:t>Всего по группе 6</w:t>
            </w:r>
          </w:p>
        </w:tc>
      </w:tr>
      <w:tr w:rsidR="008D6590" w:rsidRPr="008D6590" w14:paraId="28A3AAF7" w14:textId="77777777" w:rsidTr="009E53B0">
        <w:trPr>
          <w:trHeight w:val="20"/>
        </w:trPr>
        <w:tc>
          <w:tcPr>
            <w:tcW w:w="15655" w:type="dxa"/>
            <w:gridSpan w:val="15"/>
            <w:shd w:val="clear" w:color="000000" w:fill="FFFFFF"/>
            <w:tcMar>
              <w:left w:w="28" w:type="dxa"/>
              <w:right w:w="28" w:type="dxa"/>
            </w:tcMar>
          </w:tcPr>
          <w:p w14:paraId="28C50027" w14:textId="77777777" w:rsidR="008D6590" w:rsidRPr="008D6590" w:rsidRDefault="008D6590" w:rsidP="008D6590">
            <w:pPr>
              <w:rPr>
                <w:bCs/>
                <w:color w:val="000000"/>
                <w:sz w:val="12"/>
                <w:szCs w:val="12"/>
              </w:rPr>
            </w:pPr>
            <w:r w:rsidRPr="008D6590">
              <w:rPr>
                <w:bCs/>
                <w:color w:val="000000"/>
                <w:sz w:val="12"/>
                <w:szCs w:val="12"/>
              </w:rPr>
              <w:t>ИТОГО по программе</w:t>
            </w:r>
          </w:p>
        </w:tc>
      </w:tr>
    </w:tbl>
    <w:p w14:paraId="29E2948F" w14:textId="77777777" w:rsidR="008D6590" w:rsidRPr="008D6590" w:rsidRDefault="008D6590" w:rsidP="008D6590">
      <w:pPr>
        <w:tabs>
          <w:tab w:val="left" w:pos="8509"/>
        </w:tabs>
        <w:spacing w:after="120" w:line="360" w:lineRule="auto"/>
        <w:jc w:val="both"/>
        <w:rPr>
          <w:sz w:val="28"/>
          <w:szCs w:val="28"/>
        </w:rPr>
      </w:pPr>
    </w:p>
    <w:p w14:paraId="7469E8B8" w14:textId="77777777" w:rsidR="008D6590" w:rsidRPr="008D6590" w:rsidRDefault="008D6590" w:rsidP="008D6590">
      <w:pPr>
        <w:tabs>
          <w:tab w:val="left" w:pos="8509"/>
        </w:tabs>
        <w:spacing w:after="120" w:line="360" w:lineRule="auto"/>
        <w:jc w:val="both"/>
        <w:rPr>
          <w:sz w:val="28"/>
          <w:szCs w:val="28"/>
        </w:rPr>
      </w:pPr>
    </w:p>
    <w:tbl>
      <w:tblPr>
        <w:tblW w:w="1551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607"/>
        <w:gridCol w:w="586"/>
        <w:gridCol w:w="508"/>
        <w:gridCol w:w="567"/>
        <w:gridCol w:w="709"/>
        <w:gridCol w:w="709"/>
        <w:gridCol w:w="708"/>
        <w:gridCol w:w="567"/>
        <w:gridCol w:w="567"/>
        <w:gridCol w:w="567"/>
        <w:gridCol w:w="567"/>
        <w:gridCol w:w="567"/>
        <w:gridCol w:w="567"/>
        <w:gridCol w:w="567"/>
        <w:gridCol w:w="709"/>
        <w:gridCol w:w="567"/>
        <w:gridCol w:w="709"/>
        <w:gridCol w:w="607"/>
        <w:gridCol w:w="567"/>
        <w:gridCol w:w="566"/>
      </w:tblGrid>
      <w:tr w:rsidR="008D6590" w:rsidRPr="008D6590" w14:paraId="5706B56C" w14:textId="77777777" w:rsidTr="009E53B0">
        <w:trPr>
          <w:trHeight w:val="20"/>
        </w:trPr>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E11D295" w14:textId="77777777" w:rsidR="008D6590" w:rsidRPr="008D6590" w:rsidRDefault="008D6590" w:rsidP="008D6590">
            <w:pPr>
              <w:jc w:val="center"/>
              <w:rPr>
                <w:color w:val="000000"/>
                <w:sz w:val="12"/>
                <w:szCs w:val="12"/>
              </w:rPr>
            </w:pPr>
            <w:r w:rsidRPr="008D6590">
              <w:rPr>
                <w:color w:val="000000"/>
                <w:sz w:val="12"/>
                <w:szCs w:val="12"/>
              </w:rPr>
              <w:t>№ п/п</w:t>
            </w:r>
          </w:p>
        </w:tc>
        <w:tc>
          <w:tcPr>
            <w:tcW w:w="3607" w:type="dxa"/>
            <w:vMerge w:val="restart"/>
            <w:tcBorders>
              <w:top w:val="single" w:sz="4" w:space="0" w:color="auto"/>
              <w:left w:val="single" w:sz="4" w:space="0" w:color="auto"/>
              <w:right w:val="single" w:sz="4" w:space="0" w:color="auto"/>
            </w:tcBorders>
            <w:shd w:val="clear" w:color="auto" w:fill="FFFFFF"/>
            <w:tcMar>
              <w:top w:w="0" w:type="dxa"/>
              <w:left w:w="28" w:type="dxa"/>
              <w:bottom w:w="0" w:type="dxa"/>
              <w:right w:w="28" w:type="dxa"/>
            </w:tcMar>
            <w:vAlign w:val="center"/>
            <w:hideMark/>
          </w:tcPr>
          <w:p w14:paraId="2CC85BCC" w14:textId="77777777" w:rsidR="008D6590" w:rsidRPr="008D6590" w:rsidRDefault="008D6590" w:rsidP="008D6590">
            <w:pPr>
              <w:jc w:val="center"/>
              <w:rPr>
                <w:color w:val="000000"/>
                <w:sz w:val="12"/>
                <w:szCs w:val="12"/>
              </w:rPr>
            </w:pPr>
            <w:r w:rsidRPr="008D6590">
              <w:rPr>
                <w:color w:val="000000"/>
                <w:sz w:val="12"/>
                <w:szCs w:val="12"/>
              </w:rPr>
              <w:t>Наименование мероприятий</w:t>
            </w:r>
          </w:p>
        </w:tc>
        <w:tc>
          <w:tcPr>
            <w:tcW w:w="5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D766765" w14:textId="77777777" w:rsidR="008D6590" w:rsidRPr="008D6590" w:rsidRDefault="008D6590" w:rsidP="008D6590">
            <w:pPr>
              <w:jc w:val="center"/>
              <w:rPr>
                <w:color w:val="000000"/>
                <w:sz w:val="12"/>
                <w:szCs w:val="12"/>
              </w:rPr>
            </w:pPr>
            <w:r w:rsidRPr="008D6590">
              <w:rPr>
                <w:color w:val="000000"/>
                <w:sz w:val="12"/>
                <w:szCs w:val="12"/>
              </w:rPr>
              <w:t xml:space="preserve">Год начала </w:t>
            </w:r>
            <w:proofErr w:type="spellStart"/>
            <w:r w:rsidRPr="008D6590">
              <w:rPr>
                <w:color w:val="000000"/>
                <w:sz w:val="12"/>
                <w:szCs w:val="12"/>
              </w:rPr>
              <w:t>реализа-ции</w:t>
            </w:r>
            <w:proofErr w:type="spellEnd"/>
          </w:p>
        </w:tc>
        <w:tc>
          <w:tcPr>
            <w:tcW w:w="5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2694FB4" w14:textId="77777777" w:rsidR="008D6590" w:rsidRPr="008D6590" w:rsidRDefault="008D6590" w:rsidP="008D6590">
            <w:pPr>
              <w:jc w:val="center"/>
              <w:rPr>
                <w:color w:val="000000"/>
                <w:sz w:val="12"/>
                <w:szCs w:val="12"/>
              </w:rPr>
            </w:pPr>
            <w:r w:rsidRPr="008D6590">
              <w:rPr>
                <w:color w:val="000000"/>
                <w:sz w:val="12"/>
                <w:szCs w:val="12"/>
              </w:rPr>
              <w:t>Год окончания реализации</w:t>
            </w:r>
          </w:p>
        </w:tc>
        <w:tc>
          <w:tcPr>
            <w:tcW w:w="10387" w:type="dxa"/>
            <w:gridSpan w:val="17"/>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D238733" w14:textId="77777777" w:rsidR="008D6590" w:rsidRPr="008D6590" w:rsidRDefault="008D6590" w:rsidP="008D6590">
            <w:pPr>
              <w:jc w:val="center"/>
              <w:rPr>
                <w:color w:val="000000"/>
                <w:sz w:val="12"/>
                <w:szCs w:val="12"/>
              </w:rPr>
            </w:pPr>
            <w:r w:rsidRPr="008D6590">
              <w:rPr>
                <w:color w:val="000000"/>
                <w:sz w:val="12"/>
                <w:szCs w:val="12"/>
              </w:rPr>
              <w:t>Расходы на реализацию мероприятий в прогнозных ценах, тыс. руб. без НДС</w:t>
            </w:r>
          </w:p>
        </w:tc>
      </w:tr>
      <w:tr w:rsidR="008D6590" w:rsidRPr="008D6590" w14:paraId="5E9FC4E9" w14:textId="77777777" w:rsidTr="009E53B0">
        <w:trPr>
          <w:trHeight w:val="64"/>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76AE0DA" w14:textId="77777777" w:rsidR="008D6590" w:rsidRPr="008D6590" w:rsidRDefault="008D6590" w:rsidP="008D6590">
            <w:pPr>
              <w:spacing w:line="276" w:lineRule="auto"/>
              <w:rPr>
                <w:color w:val="000000"/>
                <w:sz w:val="12"/>
                <w:szCs w:val="12"/>
              </w:rPr>
            </w:pPr>
          </w:p>
        </w:tc>
        <w:tc>
          <w:tcPr>
            <w:tcW w:w="3607" w:type="dxa"/>
            <w:vMerge/>
            <w:tcBorders>
              <w:left w:val="single" w:sz="4" w:space="0" w:color="auto"/>
              <w:right w:val="single" w:sz="4" w:space="0" w:color="auto"/>
            </w:tcBorders>
            <w:vAlign w:val="center"/>
            <w:hideMark/>
          </w:tcPr>
          <w:p w14:paraId="1A40E543" w14:textId="77777777" w:rsidR="008D6590" w:rsidRPr="008D6590" w:rsidRDefault="008D6590" w:rsidP="008D6590">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46A7FB8E" w14:textId="77777777" w:rsidR="008D6590" w:rsidRPr="008D6590" w:rsidRDefault="008D6590" w:rsidP="008D6590">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356A439D" w14:textId="77777777" w:rsidR="008D6590" w:rsidRPr="008D6590" w:rsidRDefault="008D6590" w:rsidP="008D6590">
            <w:pPr>
              <w:spacing w:line="276" w:lineRule="auto"/>
              <w:rPr>
                <w:color w:val="000000"/>
                <w:sz w:val="12"/>
                <w:szCs w:val="12"/>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B0AD62" w14:textId="77777777" w:rsidR="008D6590" w:rsidRPr="008D6590" w:rsidRDefault="008D6590" w:rsidP="008D6590">
            <w:pPr>
              <w:jc w:val="center"/>
              <w:rPr>
                <w:color w:val="000000"/>
                <w:sz w:val="12"/>
                <w:szCs w:val="12"/>
              </w:rPr>
            </w:pPr>
            <w:r w:rsidRPr="008D6590">
              <w:rPr>
                <w:color w:val="000000"/>
                <w:sz w:val="12"/>
                <w:szCs w:val="12"/>
              </w:rPr>
              <w:t>Плановые расходы</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CF87027" w14:textId="77777777" w:rsidR="008D6590" w:rsidRPr="008D6590" w:rsidRDefault="008D6590" w:rsidP="008D6590">
            <w:pPr>
              <w:jc w:val="center"/>
              <w:rPr>
                <w:color w:val="000000"/>
                <w:sz w:val="12"/>
                <w:szCs w:val="12"/>
              </w:rPr>
            </w:pPr>
            <w:proofErr w:type="spellStart"/>
            <w:r w:rsidRPr="008D6590">
              <w:rPr>
                <w:color w:val="000000"/>
                <w:sz w:val="12"/>
                <w:szCs w:val="12"/>
              </w:rPr>
              <w:t>Профинан-сировано</w:t>
            </w:r>
            <w:proofErr w:type="spellEnd"/>
            <w:r w:rsidRPr="008D6590">
              <w:rPr>
                <w:color w:val="000000"/>
                <w:sz w:val="12"/>
                <w:szCs w:val="12"/>
              </w:rPr>
              <w:t xml:space="preserve"> к 2019 году</w:t>
            </w:r>
          </w:p>
        </w:tc>
        <w:tc>
          <w:tcPr>
            <w:tcW w:w="7128" w:type="dxa"/>
            <w:gridSpan w:val="1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1F3630F" w14:textId="77777777" w:rsidR="008D6590" w:rsidRPr="008D6590" w:rsidRDefault="008D6590" w:rsidP="008D6590">
            <w:pPr>
              <w:jc w:val="center"/>
              <w:rPr>
                <w:color w:val="000000"/>
                <w:sz w:val="12"/>
                <w:szCs w:val="12"/>
              </w:rPr>
            </w:pPr>
            <w:r w:rsidRPr="008D6590">
              <w:rPr>
                <w:color w:val="000000"/>
                <w:sz w:val="12"/>
                <w:szCs w:val="12"/>
              </w:rPr>
              <w:t>Финансирование, в т.ч. по годам</w:t>
            </w:r>
          </w:p>
        </w:tc>
        <w:tc>
          <w:tcPr>
            <w:tcW w:w="5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12BF697" w14:textId="77777777" w:rsidR="008D6590" w:rsidRPr="008D6590" w:rsidRDefault="008D6590" w:rsidP="008D6590">
            <w:pPr>
              <w:jc w:val="center"/>
              <w:rPr>
                <w:color w:val="000000"/>
                <w:sz w:val="12"/>
                <w:szCs w:val="12"/>
              </w:rPr>
            </w:pPr>
            <w:r w:rsidRPr="008D6590">
              <w:rPr>
                <w:color w:val="000000"/>
                <w:sz w:val="12"/>
                <w:szCs w:val="12"/>
              </w:rPr>
              <w:t xml:space="preserve">Остаток </w:t>
            </w:r>
            <w:proofErr w:type="spellStart"/>
            <w:r w:rsidRPr="008D6590">
              <w:rPr>
                <w:color w:val="000000"/>
                <w:sz w:val="12"/>
                <w:szCs w:val="12"/>
              </w:rPr>
              <w:t>финанси-рования</w:t>
            </w:r>
            <w:proofErr w:type="spellEnd"/>
          </w:p>
        </w:tc>
      </w:tr>
      <w:tr w:rsidR="008D6590" w:rsidRPr="008D6590" w14:paraId="6EE206F5" w14:textId="77777777" w:rsidTr="009E53B0">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3252187B" w14:textId="77777777" w:rsidR="008D6590" w:rsidRPr="008D6590" w:rsidRDefault="008D6590" w:rsidP="008D6590">
            <w:pPr>
              <w:spacing w:line="276" w:lineRule="auto"/>
              <w:rPr>
                <w:color w:val="000000"/>
                <w:sz w:val="12"/>
                <w:szCs w:val="12"/>
              </w:rPr>
            </w:pPr>
          </w:p>
        </w:tc>
        <w:tc>
          <w:tcPr>
            <w:tcW w:w="3607" w:type="dxa"/>
            <w:vMerge/>
            <w:tcBorders>
              <w:left w:val="single" w:sz="4" w:space="0" w:color="auto"/>
              <w:right w:val="single" w:sz="4" w:space="0" w:color="auto"/>
            </w:tcBorders>
            <w:vAlign w:val="center"/>
            <w:hideMark/>
          </w:tcPr>
          <w:p w14:paraId="1281E780" w14:textId="77777777" w:rsidR="008D6590" w:rsidRPr="008D6590" w:rsidRDefault="008D6590" w:rsidP="008D6590">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1C9AD18D" w14:textId="77777777" w:rsidR="008D6590" w:rsidRPr="008D6590" w:rsidRDefault="008D6590" w:rsidP="008D6590">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7A65BC9A" w14:textId="77777777" w:rsidR="008D6590" w:rsidRPr="008D6590" w:rsidRDefault="008D6590" w:rsidP="008D6590">
            <w:pPr>
              <w:spacing w:line="276" w:lineRule="auto"/>
              <w:rPr>
                <w:color w:val="000000"/>
                <w:sz w:val="12"/>
                <w:szCs w:val="12"/>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C014A7F" w14:textId="77777777" w:rsidR="008D6590" w:rsidRPr="008D6590" w:rsidRDefault="008D6590" w:rsidP="008D6590">
            <w:pPr>
              <w:jc w:val="center"/>
              <w:rPr>
                <w:color w:val="000000"/>
                <w:sz w:val="12"/>
                <w:szCs w:val="12"/>
              </w:rPr>
            </w:pPr>
            <w:r w:rsidRPr="008D6590">
              <w:rPr>
                <w:color w:val="000000"/>
                <w:sz w:val="12"/>
                <w:szCs w:val="12"/>
              </w:rPr>
              <w:t>Всего: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893A900" w14:textId="77777777" w:rsidR="008D6590" w:rsidRPr="008D6590" w:rsidRDefault="008D6590" w:rsidP="008D6590">
            <w:pPr>
              <w:jc w:val="center"/>
              <w:rPr>
                <w:color w:val="000000"/>
                <w:sz w:val="12"/>
                <w:szCs w:val="12"/>
              </w:rPr>
            </w:pPr>
            <w:r w:rsidRPr="008D6590">
              <w:rPr>
                <w:color w:val="000000"/>
                <w:sz w:val="12"/>
                <w:szCs w:val="12"/>
              </w:rPr>
              <w:t>в том числе:</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3C74E0C" w14:textId="77777777" w:rsidR="008D6590" w:rsidRPr="008D6590" w:rsidRDefault="008D6590" w:rsidP="008D6590">
            <w:pPr>
              <w:spacing w:line="276" w:lineRule="auto"/>
              <w:rPr>
                <w:color w:val="000000"/>
                <w:sz w:val="12"/>
                <w:szCs w:val="12"/>
              </w:rPr>
            </w:pPr>
          </w:p>
        </w:tc>
        <w:tc>
          <w:tcPr>
            <w:tcW w:w="7128" w:type="dxa"/>
            <w:gridSpan w:val="12"/>
            <w:vMerge/>
            <w:tcBorders>
              <w:top w:val="single" w:sz="4" w:space="0" w:color="auto"/>
              <w:left w:val="single" w:sz="4" w:space="0" w:color="auto"/>
              <w:bottom w:val="single" w:sz="4" w:space="0" w:color="auto"/>
              <w:right w:val="single" w:sz="4" w:space="0" w:color="auto"/>
            </w:tcBorders>
            <w:vAlign w:val="center"/>
            <w:hideMark/>
          </w:tcPr>
          <w:p w14:paraId="700A1586" w14:textId="77777777" w:rsidR="008D6590" w:rsidRPr="008D6590" w:rsidRDefault="008D6590" w:rsidP="008D6590">
            <w:pPr>
              <w:spacing w:line="276" w:lineRule="auto"/>
              <w:rPr>
                <w:color w:val="000000"/>
                <w:sz w:val="12"/>
                <w:szCs w:val="12"/>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4DE8967D" w14:textId="77777777" w:rsidR="008D6590" w:rsidRPr="008D6590" w:rsidRDefault="008D6590" w:rsidP="008D6590">
            <w:pPr>
              <w:spacing w:line="276" w:lineRule="auto"/>
              <w:rPr>
                <w:color w:val="000000"/>
                <w:sz w:val="12"/>
                <w:szCs w:val="12"/>
              </w:rPr>
            </w:pPr>
          </w:p>
        </w:tc>
      </w:tr>
      <w:tr w:rsidR="008D6590" w:rsidRPr="008D6590" w14:paraId="2996D239" w14:textId="77777777" w:rsidTr="009E53B0">
        <w:trPr>
          <w:trHeight w:val="20"/>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7031E521" w14:textId="77777777" w:rsidR="008D6590" w:rsidRPr="008D6590" w:rsidRDefault="008D6590" w:rsidP="008D6590">
            <w:pPr>
              <w:spacing w:line="276" w:lineRule="auto"/>
              <w:rPr>
                <w:color w:val="000000"/>
                <w:sz w:val="12"/>
                <w:szCs w:val="12"/>
              </w:rPr>
            </w:pPr>
          </w:p>
        </w:tc>
        <w:tc>
          <w:tcPr>
            <w:tcW w:w="3607" w:type="dxa"/>
            <w:vMerge/>
            <w:tcBorders>
              <w:left w:val="single" w:sz="4" w:space="0" w:color="auto"/>
              <w:bottom w:val="single" w:sz="4" w:space="0" w:color="auto"/>
              <w:right w:val="single" w:sz="4" w:space="0" w:color="auto"/>
            </w:tcBorders>
            <w:vAlign w:val="center"/>
            <w:hideMark/>
          </w:tcPr>
          <w:p w14:paraId="45301434" w14:textId="77777777" w:rsidR="008D6590" w:rsidRPr="008D6590" w:rsidRDefault="008D6590" w:rsidP="008D6590">
            <w:pPr>
              <w:spacing w:line="276" w:lineRule="auto"/>
              <w:rPr>
                <w:color w:val="000000"/>
                <w:sz w:val="12"/>
                <w:szCs w:val="12"/>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14:paraId="6083FA69" w14:textId="77777777" w:rsidR="008D6590" w:rsidRPr="008D6590" w:rsidRDefault="008D6590" w:rsidP="008D6590">
            <w:pPr>
              <w:spacing w:line="276" w:lineRule="auto"/>
              <w:rPr>
                <w:color w:val="000000"/>
                <w:sz w:val="12"/>
                <w:szCs w:val="12"/>
              </w:rPr>
            </w:pPr>
          </w:p>
        </w:tc>
        <w:tc>
          <w:tcPr>
            <w:tcW w:w="508" w:type="dxa"/>
            <w:vMerge/>
            <w:tcBorders>
              <w:top w:val="single" w:sz="4" w:space="0" w:color="auto"/>
              <w:left w:val="single" w:sz="4" w:space="0" w:color="auto"/>
              <w:bottom w:val="single" w:sz="4" w:space="0" w:color="auto"/>
              <w:right w:val="single" w:sz="4" w:space="0" w:color="auto"/>
            </w:tcBorders>
            <w:vAlign w:val="center"/>
            <w:hideMark/>
          </w:tcPr>
          <w:p w14:paraId="422A8116" w14:textId="77777777" w:rsidR="008D6590" w:rsidRPr="008D6590" w:rsidRDefault="008D6590" w:rsidP="008D6590">
            <w:pPr>
              <w:spacing w:line="276" w:lineRule="auto"/>
              <w:rPr>
                <w:color w:val="000000"/>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A6F4E4" w14:textId="77777777" w:rsidR="008D6590" w:rsidRPr="008D6590" w:rsidRDefault="008D6590" w:rsidP="008D6590">
            <w:pPr>
              <w:spacing w:line="276" w:lineRule="auto"/>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70DCF1A" w14:textId="77777777" w:rsidR="008D6590" w:rsidRPr="008D6590" w:rsidRDefault="008D6590" w:rsidP="008D6590">
            <w:pPr>
              <w:jc w:val="center"/>
              <w:rPr>
                <w:color w:val="000000"/>
                <w:sz w:val="12"/>
                <w:szCs w:val="12"/>
              </w:rPr>
            </w:pPr>
            <w:r w:rsidRPr="008D6590">
              <w:rPr>
                <w:color w:val="000000"/>
                <w:sz w:val="12"/>
                <w:szCs w:val="12"/>
              </w:rPr>
              <w:t>ПИР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CF1774" w14:textId="77777777" w:rsidR="008D6590" w:rsidRPr="008D6590" w:rsidRDefault="008D6590" w:rsidP="008D6590">
            <w:pPr>
              <w:jc w:val="center"/>
              <w:rPr>
                <w:color w:val="000000"/>
                <w:sz w:val="12"/>
                <w:szCs w:val="12"/>
              </w:rPr>
            </w:pPr>
            <w:r w:rsidRPr="008D6590">
              <w:rPr>
                <w:color w:val="000000"/>
                <w:sz w:val="12"/>
                <w:szCs w:val="12"/>
              </w:rPr>
              <w:t>СМР</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EC36C0B" w14:textId="77777777" w:rsidR="008D6590" w:rsidRPr="008D6590" w:rsidRDefault="008D6590" w:rsidP="008D6590">
            <w:pPr>
              <w:spacing w:line="276" w:lineRule="auto"/>
              <w:rPr>
                <w:color w:val="000000"/>
                <w:sz w:val="12"/>
                <w:szCs w:val="12"/>
              </w:rPr>
            </w:pP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14D6F6" w14:textId="77777777" w:rsidR="008D6590" w:rsidRPr="008D6590" w:rsidRDefault="008D6590" w:rsidP="008D6590">
            <w:pPr>
              <w:jc w:val="center"/>
              <w:rPr>
                <w:color w:val="000000"/>
                <w:sz w:val="12"/>
                <w:szCs w:val="12"/>
              </w:rPr>
            </w:pPr>
            <w:r w:rsidRPr="008D6590">
              <w:rPr>
                <w:color w:val="000000"/>
                <w:sz w:val="12"/>
                <w:szCs w:val="12"/>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8763AB" w14:textId="77777777" w:rsidR="008D6590" w:rsidRPr="008D6590" w:rsidRDefault="008D6590" w:rsidP="008D6590">
            <w:pPr>
              <w:jc w:val="center"/>
              <w:rPr>
                <w:color w:val="000000"/>
                <w:sz w:val="12"/>
                <w:szCs w:val="12"/>
              </w:rPr>
            </w:pPr>
            <w:r w:rsidRPr="008D6590">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07A22F" w14:textId="77777777" w:rsidR="008D6590" w:rsidRPr="008D6590" w:rsidRDefault="008D6590" w:rsidP="008D6590">
            <w:pPr>
              <w:jc w:val="center"/>
              <w:rPr>
                <w:color w:val="000000"/>
                <w:sz w:val="12"/>
                <w:szCs w:val="12"/>
              </w:rPr>
            </w:pPr>
            <w:r w:rsidRPr="008D6590">
              <w:rPr>
                <w:color w:val="000000"/>
                <w:sz w:val="12"/>
                <w:szCs w:val="12"/>
              </w:rPr>
              <w:t>2021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CE5EA12" w14:textId="77777777" w:rsidR="008D6590" w:rsidRPr="008D6590" w:rsidRDefault="008D6590" w:rsidP="008D6590">
            <w:pPr>
              <w:jc w:val="center"/>
              <w:rPr>
                <w:color w:val="000000"/>
                <w:sz w:val="12"/>
                <w:szCs w:val="12"/>
              </w:rPr>
            </w:pPr>
            <w:r w:rsidRPr="008D6590">
              <w:rPr>
                <w:color w:val="000000"/>
                <w:sz w:val="12"/>
                <w:szCs w:val="12"/>
              </w:rPr>
              <w:t>2022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519E44" w14:textId="77777777" w:rsidR="008D6590" w:rsidRPr="008D6590" w:rsidRDefault="008D6590" w:rsidP="008D6590">
            <w:pPr>
              <w:jc w:val="center"/>
              <w:rPr>
                <w:color w:val="000000"/>
                <w:sz w:val="12"/>
                <w:szCs w:val="12"/>
              </w:rPr>
            </w:pPr>
            <w:r w:rsidRPr="008D6590">
              <w:rPr>
                <w:color w:val="000000"/>
                <w:sz w:val="12"/>
                <w:szCs w:val="12"/>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31557D" w14:textId="77777777" w:rsidR="008D6590" w:rsidRPr="008D6590" w:rsidRDefault="008D6590" w:rsidP="008D6590">
            <w:pPr>
              <w:jc w:val="center"/>
              <w:rPr>
                <w:color w:val="000000"/>
                <w:sz w:val="12"/>
                <w:szCs w:val="12"/>
              </w:rPr>
            </w:pPr>
            <w:r w:rsidRPr="008D6590">
              <w:rPr>
                <w:color w:val="000000"/>
                <w:sz w:val="12"/>
                <w:szCs w:val="12"/>
              </w:rPr>
              <w:t>2024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A9A4DC" w14:textId="77777777" w:rsidR="008D6590" w:rsidRPr="008D6590" w:rsidRDefault="008D6590" w:rsidP="008D6590">
            <w:pPr>
              <w:jc w:val="center"/>
              <w:rPr>
                <w:color w:val="000000"/>
                <w:sz w:val="12"/>
                <w:szCs w:val="12"/>
              </w:rPr>
            </w:pPr>
            <w:r w:rsidRPr="008D6590">
              <w:rPr>
                <w:color w:val="000000"/>
                <w:sz w:val="12"/>
                <w:szCs w:val="12"/>
              </w:rPr>
              <w:t>2025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26368F" w14:textId="77777777" w:rsidR="008D6590" w:rsidRPr="008D6590" w:rsidRDefault="008D6590" w:rsidP="008D6590">
            <w:pPr>
              <w:jc w:val="center"/>
              <w:rPr>
                <w:color w:val="000000"/>
                <w:sz w:val="12"/>
                <w:szCs w:val="12"/>
              </w:rPr>
            </w:pPr>
            <w:r w:rsidRPr="008D6590">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07CCFD" w14:textId="77777777" w:rsidR="008D6590" w:rsidRPr="008D6590" w:rsidRDefault="008D6590" w:rsidP="008D6590">
            <w:pPr>
              <w:jc w:val="center"/>
              <w:rPr>
                <w:color w:val="000000"/>
                <w:sz w:val="12"/>
                <w:szCs w:val="12"/>
              </w:rPr>
            </w:pPr>
            <w:r w:rsidRPr="008D6590">
              <w:rPr>
                <w:color w:val="000000"/>
                <w:sz w:val="12"/>
                <w:szCs w:val="12"/>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4FDE5D" w14:textId="77777777" w:rsidR="008D6590" w:rsidRPr="008D6590" w:rsidRDefault="008D6590" w:rsidP="008D6590">
            <w:pPr>
              <w:jc w:val="center"/>
              <w:rPr>
                <w:color w:val="000000"/>
                <w:sz w:val="12"/>
                <w:szCs w:val="12"/>
              </w:rPr>
            </w:pPr>
            <w:r w:rsidRPr="008D6590">
              <w:rPr>
                <w:color w:val="000000"/>
                <w:sz w:val="12"/>
                <w:szCs w:val="12"/>
              </w:rPr>
              <w:t>2028</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61126CDA" w14:textId="77777777" w:rsidR="008D6590" w:rsidRPr="008D6590" w:rsidRDefault="008D6590" w:rsidP="008D6590">
            <w:pPr>
              <w:jc w:val="center"/>
              <w:rPr>
                <w:color w:val="000000"/>
                <w:sz w:val="12"/>
                <w:szCs w:val="12"/>
              </w:rPr>
            </w:pPr>
            <w:r w:rsidRPr="008D6590">
              <w:rPr>
                <w:color w:val="000000"/>
                <w:sz w:val="12"/>
                <w:szCs w:val="12"/>
              </w:rPr>
              <w:t xml:space="preserve">2029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AE6C396" w14:textId="77777777" w:rsidR="008D6590" w:rsidRPr="008D6590" w:rsidRDefault="008D6590" w:rsidP="008D6590">
            <w:pPr>
              <w:jc w:val="center"/>
              <w:rPr>
                <w:color w:val="000000"/>
                <w:sz w:val="12"/>
                <w:szCs w:val="12"/>
              </w:rPr>
            </w:pPr>
            <w:r w:rsidRPr="008D6590">
              <w:rPr>
                <w:color w:val="000000"/>
                <w:sz w:val="12"/>
                <w:szCs w:val="12"/>
              </w:rPr>
              <w:t>2030</w:t>
            </w:r>
          </w:p>
        </w:tc>
        <w:tc>
          <w:tcPr>
            <w:tcW w:w="566" w:type="dxa"/>
            <w:vMerge/>
            <w:tcBorders>
              <w:top w:val="single" w:sz="4" w:space="0" w:color="auto"/>
              <w:left w:val="single" w:sz="4" w:space="0" w:color="auto"/>
              <w:bottom w:val="single" w:sz="4" w:space="0" w:color="auto"/>
              <w:right w:val="single" w:sz="4" w:space="0" w:color="auto"/>
            </w:tcBorders>
            <w:vAlign w:val="center"/>
            <w:hideMark/>
          </w:tcPr>
          <w:p w14:paraId="21EA038C" w14:textId="77777777" w:rsidR="008D6590" w:rsidRPr="008D6590" w:rsidRDefault="008D6590" w:rsidP="008D6590">
            <w:pPr>
              <w:spacing w:line="276" w:lineRule="auto"/>
              <w:rPr>
                <w:color w:val="000000"/>
                <w:sz w:val="12"/>
                <w:szCs w:val="12"/>
              </w:rPr>
            </w:pPr>
          </w:p>
        </w:tc>
      </w:tr>
      <w:tr w:rsidR="008D6590" w:rsidRPr="008D6590" w14:paraId="332A23F0"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A0BAFAC" w14:textId="77777777" w:rsidR="008D6590" w:rsidRPr="008D6590" w:rsidRDefault="008D6590" w:rsidP="008D6590">
            <w:pPr>
              <w:jc w:val="center"/>
              <w:rPr>
                <w:color w:val="000000"/>
                <w:sz w:val="12"/>
                <w:szCs w:val="12"/>
              </w:rPr>
            </w:pPr>
            <w:r w:rsidRPr="008D6590">
              <w:rPr>
                <w:color w:val="000000"/>
                <w:sz w:val="12"/>
                <w:szCs w:val="12"/>
              </w:rPr>
              <w:t>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D5F2097" w14:textId="77777777" w:rsidR="008D6590" w:rsidRPr="008D6590" w:rsidRDefault="008D6590" w:rsidP="008D6590">
            <w:pPr>
              <w:jc w:val="center"/>
              <w:rPr>
                <w:color w:val="000000"/>
                <w:sz w:val="12"/>
                <w:szCs w:val="12"/>
              </w:rPr>
            </w:pPr>
            <w:r w:rsidRPr="008D6590">
              <w:rPr>
                <w:color w:val="000000"/>
                <w:sz w:val="12"/>
                <w:szCs w:val="12"/>
              </w:rPr>
              <w:t>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5722928" w14:textId="77777777" w:rsidR="008D6590" w:rsidRPr="008D6590" w:rsidRDefault="008D6590" w:rsidP="008D6590">
            <w:pPr>
              <w:jc w:val="center"/>
              <w:rPr>
                <w:color w:val="000000"/>
                <w:sz w:val="12"/>
                <w:szCs w:val="12"/>
              </w:rPr>
            </w:pPr>
            <w:r w:rsidRPr="008D6590">
              <w:rPr>
                <w:color w:val="000000"/>
                <w:sz w:val="12"/>
                <w:szCs w:val="12"/>
              </w:rPr>
              <w:t>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17A1B761" w14:textId="77777777" w:rsidR="008D6590" w:rsidRPr="008D6590" w:rsidRDefault="008D6590" w:rsidP="008D6590">
            <w:pPr>
              <w:jc w:val="center"/>
              <w:rPr>
                <w:color w:val="000000"/>
                <w:sz w:val="12"/>
                <w:szCs w:val="12"/>
              </w:rPr>
            </w:pPr>
            <w:r w:rsidRPr="008D6590">
              <w:rPr>
                <w:color w:val="000000"/>
                <w:sz w:val="12"/>
                <w:szCs w:val="12"/>
              </w:rPr>
              <w:t>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204C188" w14:textId="77777777" w:rsidR="008D6590" w:rsidRPr="008D6590" w:rsidRDefault="008D6590" w:rsidP="008D6590">
            <w:pPr>
              <w:jc w:val="center"/>
              <w:rPr>
                <w:color w:val="000000"/>
                <w:sz w:val="12"/>
                <w:szCs w:val="12"/>
              </w:rPr>
            </w:pPr>
            <w:r w:rsidRPr="008D6590">
              <w:rPr>
                <w:color w:val="000000"/>
                <w:sz w:val="12"/>
                <w:szCs w:val="12"/>
              </w:rPr>
              <w:t>10.1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B814835" w14:textId="77777777" w:rsidR="008D6590" w:rsidRPr="008D6590" w:rsidRDefault="008D6590" w:rsidP="008D6590">
            <w:pPr>
              <w:jc w:val="center"/>
              <w:rPr>
                <w:color w:val="000000"/>
                <w:sz w:val="12"/>
                <w:szCs w:val="12"/>
              </w:rPr>
            </w:pPr>
            <w:r w:rsidRPr="008D6590">
              <w:rPr>
                <w:color w:val="000000"/>
                <w:sz w:val="12"/>
                <w:szCs w:val="12"/>
              </w:rPr>
              <w:t>10.2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9BC163C" w14:textId="77777777" w:rsidR="008D6590" w:rsidRPr="008D6590" w:rsidRDefault="008D6590" w:rsidP="008D6590">
            <w:pPr>
              <w:jc w:val="center"/>
              <w:rPr>
                <w:color w:val="000000"/>
                <w:sz w:val="12"/>
                <w:szCs w:val="12"/>
              </w:rPr>
            </w:pPr>
            <w:r w:rsidRPr="008D6590">
              <w:rPr>
                <w:color w:val="000000"/>
                <w:sz w:val="12"/>
                <w:szCs w:val="12"/>
              </w:rPr>
              <w:t>10.3</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FADD4BD" w14:textId="77777777" w:rsidR="008D6590" w:rsidRPr="008D6590" w:rsidRDefault="008D6590" w:rsidP="008D6590">
            <w:pPr>
              <w:jc w:val="center"/>
              <w:rPr>
                <w:color w:val="000000"/>
                <w:sz w:val="12"/>
                <w:szCs w:val="12"/>
              </w:rPr>
            </w:pPr>
            <w:r w:rsidRPr="008D6590">
              <w:rPr>
                <w:color w:val="000000"/>
                <w:sz w:val="12"/>
                <w:szCs w:val="12"/>
              </w:rPr>
              <w:t>10.4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AC72170" w14:textId="77777777" w:rsidR="008D6590" w:rsidRPr="008D6590" w:rsidRDefault="008D6590" w:rsidP="008D6590">
            <w:pPr>
              <w:jc w:val="center"/>
              <w:rPr>
                <w:color w:val="000000"/>
                <w:sz w:val="12"/>
                <w:szCs w:val="12"/>
              </w:rPr>
            </w:pPr>
            <w:r w:rsidRPr="008D6590">
              <w:rPr>
                <w:color w:val="000000"/>
                <w:sz w:val="12"/>
                <w:szCs w:val="12"/>
              </w:rPr>
              <w:t>10.5</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5AAA2C" w14:textId="77777777" w:rsidR="008D6590" w:rsidRPr="008D6590" w:rsidRDefault="008D6590" w:rsidP="008D6590">
            <w:pPr>
              <w:jc w:val="center"/>
              <w:rPr>
                <w:color w:val="000000"/>
                <w:sz w:val="12"/>
                <w:szCs w:val="12"/>
              </w:rPr>
            </w:pPr>
            <w:r w:rsidRPr="008D6590">
              <w:rPr>
                <w:color w:val="000000"/>
                <w:sz w:val="12"/>
                <w:szCs w:val="12"/>
              </w:rPr>
              <w:t>10.6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53EFD5A" w14:textId="77777777" w:rsidR="008D6590" w:rsidRPr="008D6590" w:rsidRDefault="008D6590" w:rsidP="008D6590">
            <w:pPr>
              <w:jc w:val="center"/>
              <w:rPr>
                <w:color w:val="000000"/>
                <w:sz w:val="12"/>
                <w:szCs w:val="12"/>
              </w:rPr>
            </w:pPr>
            <w:r w:rsidRPr="008D6590">
              <w:rPr>
                <w:color w:val="000000"/>
                <w:sz w:val="12"/>
                <w:szCs w:val="12"/>
              </w:rPr>
              <w:t>10.7</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8A3557" w14:textId="77777777" w:rsidR="008D6590" w:rsidRPr="008D6590" w:rsidRDefault="008D6590" w:rsidP="008D6590">
            <w:pPr>
              <w:jc w:val="center"/>
              <w:rPr>
                <w:color w:val="000000"/>
                <w:sz w:val="12"/>
                <w:szCs w:val="12"/>
              </w:rPr>
            </w:pPr>
            <w:r w:rsidRPr="008D6590">
              <w:rPr>
                <w:color w:val="000000"/>
                <w:sz w:val="12"/>
                <w:szCs w:val="12"/>
              </w:rPr>
              <w:t>10.8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2D4E07" w14:textId="77777777" w:rsidR="008D6590" w:rsidRPr="008D6590" w:rsidRDefault="008D6590" w:rsidP="008D6590">
            <w:pPr>
              <w:jc w:val="center"/>
              <w:rPr>
                <w:color w:val="000000"/>
                <w:sz w:val="12"/>
                <w:szCs w:val="12"/>
              </w:rPr>
            </w:pPr>
            <w:r w:rsidRPr="008D6590">
              <w:rPr>
                <w:color w:val="000000"/>
                <w:sz w:val="12"/>
                <w:szCs w:val="12"/>
              </w:rPr>
              <w:t>10.9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E175376" w14:textId="77777777" w:rsidR="008D6590" w:rsidRPr="008D6590" w:rsidRDefault="008D6590" w:rsidP="008D6590">
            <w:pPr>
              <w:jc w:val="center"/>
              <w:rPr>
                <w:color w:val="000000"/>
                <w:sz w:val="12"/>
                <w:szCs w:val="12"/>
              </w:rPr>
            </w:pPr>
            <w:r w:rsidRPr="008D6590">
              <w:rPr>
                <w:color w:val="000000"/>
                <w:sz w:val="12"/>
                <w:szCs w:val="12"/>
              </w:rPr>
              <w:t>10.10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4FE9A571" w14:textId="77777777" w:rsidR="008D6590" w:rsidRPr="008D6590" w:rsidRDefault="008D6590" w:rsidP="008D6590">
            <w:pPr>
              <w:jc w:val="center"/>
              <w:rPr>
                <w:color w:val="000000"/>
                <w:sz w:val="12"/>
                <w:szCs w:val="12"/>
              </w:rPr>
            </w:pPr>
            <w:r w:rsidRPr="008D6590">
              <w:rPr>
                <w:color w:val="000000"/>
                <w:sz w:val="12"/>
                <w:szCs w:val="12"/>
              </w:rPr>
              <w:t>10.11</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17CB625" w14:textId="77777777" w:rsidR="008D6590" w:rsidRPr="008D6590" w:rsidRDefault="008D6590" w:rsidP="008D6590">
            <w:pPr>
              <w:jc w:val="center"/>
              <w:rPr>
                <w:color w:val="000000"/>
                <w:sz w:val="12"/>
                <w:szCs w:val="12"/>
              </w:rPr>
            </w:pPr>
            <w:r w:rsidRPr="008D6590">
              <w:rPr>
                <w:color w:val="000000"/>
                <w:sz w:val="12"/>
                <w:szCs w:val="12"/>
              </w:rPr>
              <w:t>10.12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386477F8" w14:textId="77777777" w:rsidR="008D6590" w:rsidRPr="008D6590" w:rsidRDefault="008D6590" w:rsidP="008D6590">
            <w:pPr>
              <w:jc w:val="center"/>
              <w:rPr>
                <w:color w:val="000000"/>
                <w:sz w:val="12"/>
                <w:szCs w:val="12"/>
              </w:rPr>
            </w:pPr>
            <w:r w:rsidRPr="008D6590">
              <w:rPr>
                <w:color w:val="000000"/>
                <w:sz w:val="12"/>
                <w:szCs w:val="12"/>
              </w:rPr>
              <w:t>10.13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15B265C" w14:textId="77777777" w:rsidR="008D6590" w:rsidRPr="008D6590" w:rsidRDefault="008D6590" w:rsidP="008D6590">
            <w:pPr>
              <w:jc w:val="center"/>
              <w:rPr>
                <w:color w:val="000000"/>
                <w:sz w:val="12"/>
                <w:szCs w:val="12"/>
              </w:rPr>
            </w:pPr>
            <w:r w:rsidRPr="008D6590">
              <w:rPr>
                <w:color w:val="000000"/>
                <w:sz w:val="12"/>
                <w:szCs w:val="12"/>
              </w:rPr>
              <w:t>10.14</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20DB52EB" w14:textId="77777777" w:rsidR="008D6590" w:rsidRPr="008D6590" w:rsidRDefault="008D6590" w:rsidP="008D6590">
            <w:pPr>
              <w:jc w:val="center"/>
              <w:rPr>
                <w:color w:val="000000"/>
                <w:sz w:val="12"/>
                <w:szCs w:val="12"/>
              </w:rPr>
            </w:pPr>
            <w:r w:rsidRPr="008D6590">
              <w:rPr>
                <w:color w:val="000000"/>
                <w:sz w:val="12"/>
                <w:szCs w:val="12"/>
              </w:rPr>
              <w:t>10.15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08BD64" w14:textId="77777777" w:rsidR="008D6590" w:rsidRPr="008D6590" w:rsidRDefault="008D6590" w:rsidP="008D6590">
            <w:pPr>
              <w:jc w:val="center"/>
              <w:rPr>
                <w:color w:val="000000"/>
                <w:sz w:val="12"/>
                <w:szCs w:val="12"/>
              </w:rPr>
            </w:pPr>
            <w:r w:rsidRPr="008D6590">
              <w:rPr>
                <w:color w:val="000000"/>
                <w:sz w:val="12"/>
                <w:szCs w:val="12"/>
              </w:rPr>
              <w:t>10.16</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F567742" w14:textId="77777777" w:rsidR="008D6590" w:rsidRPr="008D6590" w:rsidRDefault="008D6590" w:rsidP="008D6590">
            <w:pPr>
              <w:jc w:val="center"/>
              <w:rPr>
                <w:color w:val="000000"/>
                <w:sz w:val="12"/>
                <w:szCs w:val="12"/>
              </w:rPr>
            </w:pPr>
            <w:r w:rsidRPr="008D6590">
              <w:rPr>
                <w:color w:val="000000"/>
                <w:sz w:val="12"/>
                <w:szCs w:val="12"/>
              </w:rPr>
              <w:t>10.17</w:t>
            </w:r>
          </w:p>
        </w:tc>
      </w:tr>
      <w:tr w:rsidR="008D6590" w:rsidRPr="008D6590" w14:paraId="1EB991DB"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72B18148" w14:textId="77777777" w:rsidR="008D6590" w:rsidRPr="008D6590" w:rsidRDefault="008D6590" w:rsidP="008D6590">
            <w:pPr>
              <w:rPr>
                <w:color w:val="000000"/>
                <w:sz w:val="12"/>
                <w:szCs w:val="12"/>
              </w:rPr>
            </w:pPr>
            <w:r w:rsidRPr="008D6590">
              <w:rPr>
                <w:color w:val="000000"/>
                <w:sz w:val="12"/>
                <w:szCs w:val="12"/>
              </w:rPr>
              <w:t>Группа 1. Строительство, реконструкция или модернизация объектов в целях подключения потребителей:</w:t>
            </w:r>
          </w:p>
        </w:tc>
      </w:tr>
      <w:tr w:rsidR="008D6590" w:rsidRPr="008D6590" w14:paraId="0EDB297E"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501D4B36" w14:textId="77777777" w:rsidR="008D6590" w:rsidRPr="008D6590" w:rsidRDefault="008D6590" w:rsidP="008D6590">
            <w:pPr>
              <w:rPr>
                <w:color w:val="000000"/>
                <w:sz w:val="12"/>
                <w:szCs w:val="12"/>
              </w:rPr>
            </w:pPr>
            <w:r w:rsidRPr="008D6590">
              <w:rPr>
                <w:color w:val="000000"/>
                <w:sz w:val="12"/>
                <w:szCs w:val="12"/>
              </w:rPr>
              <w:t>1.1. Строительство новых тепловых сетей в целях подключения потребителей</w:t>
            </w:r>
          </w:p>
        </w:tc>
      </w:tr>
      <w:tr w:rsidR="008D6590" w:rsidRPr="008D6590" w14:paraId="336A81E8"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hideMark/>
          </w:tcPr>
          <w:p w14:paraId="08D37635" w14:textId="77777777" w:rsidR="008D6590" w:rsidRPr="008D6590" w:rsidRDefault="008D6590" w:rsidP="008D6590">
            <w:pPr>
              <w:rPr>
                <w:color w:val="000000"/>
                <w:sz w:val="12"/>
                <w:szCs w:val="12"/>
              </w:rPr>
            </w:pPr>
            <w:r w:rsidRPr="008D6590">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D6590" w:rsidRPr="008D6590" w14:paraId="4A77B3E7"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067308" w14:textId="77777777" w:rsidR="008D6590" w:rsidRPr="008D6590" w:rsidRDefault="008D6590" w:rsidP="008D6590">
            <w:pPr>
              <w:rPr>
                <w:color w:val="000000"/>
                <w:sz w:val="12"/>
                <w:szCs w:val="12"/>
              </w:rPr>
            </w:pPr>
            <w:r w:rsidRPr="008D6590">
              <w:rPr>
                <w:color w:val="000000"/>
                <w:sz w:val="12"/>
                <w:szCs w:val="12"/>
              </w:rPr>
              <w:t>1.3. Увеличение пропускной способности существующих тепловых сетей в целях подключения потребителей</w:t>
            </w:r>
          </w:p>
        </w:tc>
      </w:tr>
      <w:tr w:rsidR="008D6590" w:rsidRPr="008D6590" w14:paraId="68D9054E"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3D6F05" w14:textId="77777777" w:rsidR="008D6590" w:rsidRPr="008D6590" w:rsidRDefault="008D6590" w:rsidP="008D6590">
            <w:pPr>
              <w:rPr>
                <w:color w:val="000000"/>
                <w:sz w:val="12"/>
                <w:szCs w:val="12"/>
              </w:rPr>
            </w:pPr>
            <w:r w:rsidRPr="008D6590">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D6590" w:rsidRPr="008D6590" w14:paraId="4A6225AA"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8AD7027" w14:textId="77777777" w:rsidR="008D6590" w:rsidRPr="008D6590" w:rsidRDefault="008D6590" w:rsidP="008D6590">
            <w:pPr>
              <w:jc w:val="center"/>
              <w:rPr>
                <w:color w:val="000000"/>
                <w:sz w:val="14"/>
                <w:szCs w:val="14"/>
              </w:rPr>
            </w:pPr>
            <w:r w:rsidRPr="008D6590">
              <w:rPr>
                <w:color w:val="000000"/>
                <w:sz w:val="14"/>
                <w:szCs w:val="14"/>
              </w:rPr>
              <w:t> 1.4.1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B47ACE" w14:textId="77777777" w:rsidR="008D6590" w:rsidRPr="008D6590" w:rsidRDefault="008D6590" w:rsidP="008D6590">
            <w:pPr>
              <w:rPr>
                <w:color w:val="000000"/>
                <w:sz w:val="12"/>
                <w:szCs w:val="12"/>
              </w:rPr>
            </w:pPr>
            <w:r w:rsidRPr="008D6590">
              <w:rPr>
                <w:color w:val="000000"/>
                <w:sz w:val="14"/>
                <w:szCs w:val="14"/>
              </w:rPr>
              <w:t>Замена теплообменного оборудования бойлерной №1</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D82D98" w14:textId="77777777" w:rsidR="008D6590" w:rsidRPr="008D6590" w:rsidRDefault="008D6590" w:rsidP="008D6590">
            <w:pPr>
              <w:jc w:val="center"/>
              <w:rPr>
                <w:color w:val="000000"/>
                <w:sz w:val="12"/>
                <w:szCs w:val="12"/>
              </w:rPr>
            </w:pPr>
            <w:r w:rsidRPr="008D6590">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59E441" w14:textId="77777777" w:rsidR="008D6590" w:rsidRPr="008D6590" w:rsidRDefault="008D6590" w:rsidP="008D6590">
            <w:pPr>
              <w:jc w:val="center"/>
              <w:rPr>
                <w:color w:val="000000"/>
                <w:sz w:val="12"/>
                <w:szCs w:val="12"/>
              </w:rPr>
            </w:pPr>
            <w:r w:rsidRPr="008D6590">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9668C1" w14:textId="77777777" w:rsidR="008D6590" w:rsidRPr="008D6590" w:rsidRDefault="008D6590" w:rsidP="008D6590">
            <w:pPr>
              <w:jc w:val="center"/>
              <w:rPr>
                <w:color w:val="000000"/>
                <w:sz w:val="12"/>
                <w:szCs w:val="12"/>
              </w:rPr>
            </w:pPr>
            <w:r w:rsidRPr="008D6590">
              <w:rPr>
                <w:color w:val="000000"/>
                <w:sz w:val="12"/>
                <w:szCs w:val="12"/>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3D9778"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E8AAE4" w14:textId="77777777" w:rsidR="008D6590" w:rsidRPr="008D6590" w:rsidRDefault="008D6590" w:rsidP="008D6590">
            <w:pPr>
              <w:jc w:val="center"/>
              <w:rPr>
                <w:color w:val="000000"/>
                <w:sz w:val="12"/>
                <w:szCs w:val="12"/>
              </w:rPr>
            </w:pPr>
            <w:r w:rsidRPr="008D6590">
              <w:rPr>
                <w:color w:val="000000"/>
                <w:sz w:val="12"/>
                <w:szCs w:val="12"/>
              </w:rPr>
              <w:t>1250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F0AD9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3F6B1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FD36C3" w14:textId="77777777" w:rsidR="008D6590" w:rsidRPr="008D6590" w:rsidRDefault="008D6590" w:rsidP="008D6590">
            <w:pPr>
              <w:jc w:val="center"/>
              <w:rPr>
                <w:color w:val="000000"/>
                <w:sz w:val="12"/>
                <w:szCs w:val="12"/>
              </w:rPr>
            </w:pPr>
            <w:r w:rsidRPr="008D6590">
              <w:rPr>
                <w:color w:val="000000"/>
                <w:sz w:val="12"/>
                <w:szCs w:val="12"/>
              </w:rPr>
              <w:t>1250,0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2AC10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E3B78B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91E7A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70EB3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FBF532"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FA47B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9D4AE9"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4F9EEB"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9061C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8040946"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E4B78A"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0FA32B5F" w14:textId="77777777" w:rsidTr="009E53B0">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4BC067" w14:textId="77777777" w:rsidR="008D6590" w:rsidRPr="008D6590" w:rsidRDefault="008D6590" w:rsidP="008D6590">
            <w:pPr>
              <w:rPr>
                <w:color w:val="000000"/>
                <w:sz w:val="12"/>
                <w:szCs w:val="12"/>
              </w:rPr>
            </w:pPr>
            <w:r w:rsidRPr="008D6590">
              <w:rPr>
                <w:color w:val="000000"/>
                <w:sz w:val="12"/>
                <w:szCs w:val="12"/>
              </w:rPr>
              <w:t>Всего по группе 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20FA80" w14:textId="77777777" w:rsidR="008D6590" w:rsidRPr="008D6590" w:rsidRDefault="008D6590" w:rsidP="008D6590">
            <w:pPr>
              <w:jc w:val="center"/>
              <w:rPr>
                <w:color w:val="000000"/>
                <w:sz w:val="12"/>
                <w:szCs w:val="12"/>
              </w:rPr>
            </w:pPr>
            <w:r w:rsidRPr="008D6590">
              <w:rPr>
                <w:color w:val="000000"/>
                <w:sz w:val="12"/>
                <w:szCs w:val="12"/>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36B420"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A90F3D" w14:textId="77777777" w:rsidR="008D6590" w:rsidRPr="008D6590" w:rsidRDefault="008D6590" w:rsidP="008D6590">
            <w:pPr>
              <w:jc w:val="center"/>
              <w:rPr>
                <w:color w:val="000000"/>
                <w:sz w:val="12"/>
                <w:szCs w:val="12"/>
              </w:rPr>
            </w:pPr>
            <w:r w:rsidRPr="008D6590">
              <w:rPr>
                <w:color w:val="000000"/>
                <w:sz w:val="12"/>
                <w:szCs w:val="12"/>
              </w:rPr>
              <w:t>1250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BA41F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80AFE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E88E13" w14:textId="77777777" w:rsidR="008D6590" w:rsidRPr="008D6590" w:rsidRDefault="008D6590" w:rsidP="008D6590">
            <w:pPr>
              <w:jc w:val="center"/>
              <w:rPr>
                <w:color w:val="000000"/>
                <w:sz w:val="12"/>
                <w:szCs w:val="12"/>
              </w:rPr>
            </w:pPr>
            <w:r w:rsidRPr="008D6590">
              <w:rPr>
                <w:color w:val="000000"/>
                <w:sz w:val="12"/>
                <w:szCs w:val="12"/>
              </w:rPr>
              <w:t>1250,0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9F5D5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CCEF2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FEAFF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B23F1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2A7E4B"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3BB45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81AD05"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4D75CA1"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094EB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1DFEEC"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C99D44"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49790D3E"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C3A40C" w14:textId="77777777" w:rsidR="008D6590" w:rsidRPr="008D6590" w:rsidRDefault="008D6590" w:rsidP="008D6590">
            <w:pPr>
              <w:rPr>
                <w:color w:val="000000"/>
                <w:sz w:val="12"/>
                <w:szCs w:val="12"/>
              </w:rPr>
            </w:pPr>
            <w:r w:rsidRPr="008D6590">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8D6590" w:rsidRPr="008D6590" w14:paraId="0CE82104" w14:textId="77777777" w:rsidTr="009E53B0">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3FDD5CC" w14:textId="77777777" w:rsidR="008D6590" w:rsidRPr="008D6590" w:rsidRDefault="008D6590" w:rsidP="008D6590">
            <w:pPr>
              <w:rPr>
                <w:bCs/>
                <w:color w:val="000000"/>
                <w:sz w:val="12"/>
                <w:szCs w:val="12"/>
              </w:rPr>
            </w:pPr>
            <w:r w:rsidRPr="008D6590">
              <w:rPr>
                <w:bCs/>
                <w:color w:val="000000"/>
                <w:sz w:val="12"/>
                <w:szCs w:val="12"/>
              </w:rPr>
              <w:t>Всего по группе 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FFCE85"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A2B53C"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0F8E72" w14:textId="77777777" w:rsidR="008D6590" w:rsidRPr="008D6590" w:rsidRDefault="008D6590" w:rsidP="008D6590">
            <w:pPr>
              <w:jc w:val="center"/>
              <w:rPr>
                <w:color w:val="000000"/>
                <w:sz w:val="12"/>
                <w:szCs w:val="12"/>
              </w:rPr>
            </w:pPr>
            <w:r w:rsidRPr="008D6590">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FD8887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F87AB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88F33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E7169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5A6CB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7092B07"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C48C20"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4086A2"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79DAF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D298C4"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93B58EB"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CEEE4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993CB7"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BB2787"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09A4245F"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047480E" w14:textId="77777777" w:rsidR="008D6590" w:rsidRPr="008D6590" w:rsidRDefault="008D6590" w:rsidP="008D6590">
            <w:pPr>
              <w:rPr>
                <w:bCs/>
                <w:color w:val="000000"/>
                <w:sz w:val="12"/>
                <w:szCs w:val="12"/>
              </w:rPr>
            </w:pPr>
            <w:r w:rsidRPr="008D6590">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 </w:t>
            </w:r>
          </w:p>
        </w:tc>
      </w:tr>
      <w:tr w:rsidR="008D6590" w:rsidRPr="008D6590" w14:paraId="0E09C82F"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7913F779" w14:textId="77777777" w:rsidR="008D6590" w:rsidRPr="008D6590" w:rsidRDefault="008D6590" w:rsidP="008D6590">
            <w:pPr>
              <w:rPr>
                <w:color w:val="000000"/>
                <w:sz w:val="12"/>
                <w:szCs w:val="12"/>
              </w:rPr>
            </w:pPr>
            <w:r w:rsidRPr="008D6590">
              <w:rPr>
                <w:color w:val="000000"/>
                <w:sz w:val="12"/>
                <w:szCs w:val="12"/>
              </w:rPr>
              <w:t>3.1. Реконструкция или модернизация существующих тепловых сетей </w:t>
            </w:r>
          </w:p>
        </w:tc>
      </w:tr>
      <w:tr w:rsidR="008D6590" w:rsidRPr="008D6590" w14:paraId="3D71A352"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5163DB" w14:textId="77777777" w:rsidR="008D6590" w:rsidRPr="008D6590" w:rsidRDefault="008D6590" w:rsidP="008D6590">
            <w:pPr>
              <w:jc w:val="center"/>
              <w:rPr>
                <w:bCs/>
                <w:sz w:val="14"/>
                <w:szCs w:val="14"/>
              </w:rPr>
            </w:pPr>
            <w:r w:rsidRPr="008D6590">
              <w:rPr>
                <w:bCs/>
                <w:sz w:val="14"/>
                <w:szCs w:val="14"/>
              </w:rPr>
              <w:t>3.1.1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70858D" w14:textId="77777777" w:rsidR="008D6590" w:rsidRPr="008D6590" w:rsidRDefault="008D6590" w:rsidP="008D6590">
            <w:pPr>
              <w:rPr>
                <w:color w:val="000000"/>
                <w:sz w:val="12"/>
                <w:szCs w:val="12"/>
              </w:rPr>
            </w:pPr>
            <w:r w:rsidRPr="008D6590">
              <w:rPr>
                <w:color w:val="000000"/>
                <w:sz w:val="14"/>
                <w:szCs w:val="14"/>
              </w:rPr>
              <w:t>Увеличение диаметров трубопроводов от бойлерной №1 до УТ-3 (30лет Победы, 7) отопление</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C04684" w14:textId="77777777" w:rsidR="008D6590" w:rsidRPr="008D6590" w:rsidRDefault="008D6590" w:rsidP="008D6590">
            <w:pPr>
              <w:jc w:val="center"/>
              <w:rPr>
                <w:color w:val="000000"/>
                <w:sz w:val="12"/>
                <w:szCs w:val="12"/>
              </w:rPr>
            </w:pPr>
            <w:r w:rsidRPr="008D6590">
              <w:rPr>
                <w:color w:val="000000"/>
                <w:sz w:val="12"/>
                <w:szCs w:val="12"/>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5E1D0D" w14:textId="77777777" w:rsidR="008D6590" w:rsidRPr="008D6590" w:rsidRDefault="008D6590" w:rsidP="008D6590">
            <w:pPr>
              <w:jc w:val="center"/>
              <w:rPr>
                <w:color w:val="000000"/>
                <w:sz w:val="12"/>
                <w:szCs w:val="12"/>
              </w:rPr>
            </w:pPr>
            <w:r w:rsidRPr="008D6590">
              <w:rPr>
                <w:color w:val="000000"/>
                <w:sz w:val="12"/>
                <w:szCs w:val="12"/>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8D7987" w14:textId="77777777" w:rsidR="008D6590" w:rsidRPr="008D6590" w:rsidRDefault="008D6590" w:rsidP="008D6590">
            <w:pPr>
              <w:jc w:val="center"/>
              <w:rPr>
                <w:color w:val="000000"/>
                <w:sz w:val="12"/>
                <w:szCs w:val="12"/>
              </w:rPr>
            </w:pPr>
            <w:r w:rsidRPr="008D6590">
              <w:rPr>
                <w:color w:val="000000"/>
                <w:sz w:val="12"/>
                <w:szCs w:val="12"/>
              </w:rPr>
              <w:t>921,5</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A7C08E8"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6E9675" w14:textId="77777777" w:rsidR="008D6590" w:rsidRPr="008D6590" w:rsidRDefault="008D6590" w:rsidP="008D6590">
            <w:pPr>
              <w:jc w:val="center"/>
              <w:rPr>
                <w:color w:val="000000"/>
                <w:sz w:val="12"/>
                <w:szCs w:val="12"/>
              </w:rPr>
            </w:pPr>
            <w:r w:rsidRPr="008D6590">
              <w:rPr>
                <w:color w:val="000000"/>
                <w:sz w:val="12"/>
                <w:szCs w:val="12"/>
              </w:rPr>
              <w:t>921,5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48EC8B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B7EA6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A75E68" w14:textId="77777777" w:rsidR="008D6590" w:rsidRPr="008D6590" w:rsidRDefault="008D6590" w:rsidP="008D6590">
            <w:pPr>
              <w:jc w:val="center"/>
              <w:rPr>
                <w:color w:val="000000"/>
                <w:sz w:val="12"/>
                <w:szCs w:val="12"/>
              </w:rPr>
            </w:pPr>
            <w:r w:rsidRPr="008D6590">
              <w:rPr>
                <w:color w:val="000000"/>
                <w:sz w:val="12"/>
                <w:szCs w:val="12"/>
              </w:rPr>
              <w:t>921,5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DDAD7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53DD4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5DF2F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3E002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99F5DA"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79598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6C65C2"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88BBE3"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9CC96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9E781BC"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68D2F3"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7022577C"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noWrap/>
            <w:tcMar>
              <w:top w:w="0" w:type="dxa"/>
              <w:left w:w="28" w:type="dxa"/>
              <w:bottom w:w="0" w:type="dxa"/>
              <w:right w:w="28" w:type="dxa"/>
            </w:tcMar>
            <w:hideMark/>
          </w:tcPr>
          <w:p w14:paraId="4B9361F8" w14:textId="77777777" w:rsidR="008D6590" w:rsidRPr="008D6590" w:rsidRDefault="008D6590" w:rsidP="008D6590">
            <w:pPr>
              <w:rPr>
                <w:bCs/>
                <w:color w:val="000000"/>
                <w:sz w:val="12"/>
                <w:szCs w:val="12"/>
              </w:rPr>
            </w:pPr>
            <w:r w:rsidRPr="008D6590">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8D6590" w:rsidRPr="008D6590" w14:paraId="265791FE" w14:textId="77777777" w:rsidTr="009E53B0">
        <w:trPr>
          <w:trHeight w:val="348"/>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831B91" w14:textId="77777777" w:rsidR="008D6590" w:rsidRPr="008D6590" w:rsidRDefault="008D6590" w:rsidP="008D6590">
            <w:pPr>
              <w:jc w:val="center"/>
              <w:rPr>
                <w:color w:val="000000"/>
                <w:sz w:val="14"/>
                <w:szCs w:val="14"/>
              </w:rPr>
            </w:pPr>
            <w:r w:rsidRPr="008D6590">
              <w:rPr>
                <w:color w:val="000000"/>
                <w:sz w:val="14"/>
                <w:szCs w:val="14"/>
              </w:rPr>
              <w:t>3.2.1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C57CB0" w14:textId="77777777" w:rsidR="008D6590" w:rsidRPr="008D6590" w:rsidRDefault="008D6590" w:rsidP="008D6590">
            <w:pPr>
              <w:rPr>
                <w:color w:val="000000"/>
                <w:sz w:val="12"/>
                <w:szCs w:val="12"/>
              </w:rPr>
            </w:pPr>
            <w:r w:rsidRPr="008D6590">
              <w:rPr>
                <w:color w:val="000000"/>
                <w:sz w:val="14"/>
                <w:szCs w:val="14"/>
              </w:rPr>
              <w:t>Замена насосов 1-го контура Д 200-90Б на насосы BL 100/305-18,5/4 в котельной Горновского района №3,4</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4D653F" w14:textId="77777777" w:rsidR="008D6590" w:rsidRPr="008D6590" w:rsidRDefault="008D6590" w:rsidP="008D6590">
            <w:pPr>
              <w:jc w:val="center"/>
              <w:rPr>
                <w:color w:val="000000"/>
                <w:sz w:val="12"/>
                <w:szCs w:val="12"/>
              </w:rPr>
            </w:pPr>
            <w:r w:rsidRPr="008D6590">
              <w:rPr>
                <w:color w:val="000000"/>
                <w:sz w:val="12"/>
                <w:szCs w:val="12"/>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31FEB9" w14:textId="77777777" w:rsidR="008D6590" w:rsidRPr="008D6590" w:rsidRDefault="008D6590" w:rsidP="008D6590">
            <w:pPr>
              <w:jc w:val="center"/>
              <w:rPr>
                <w:color w:val="000000"/>
                <w:sz w:val="12"/>
                <w:szCs w:val="12"/>
              </w:rPr>
            </w:pPr>
            <w:r w:rsidRPr="008D6590">
              <w:rPr>
                <w:color w:val="000000"/>
                <w:sz w:val="12"/>
                <w:szCs w:val="12"/>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05DB12" w14:textId="77777777" w:rsidR="008D6590" w:rsidRPr="008D6590" w:rsidRDefault="008D6590" w:rsidP="008D6590">
            <w:pPr>
              <w:jc w:val="center"/>
              <w:rPr>
                <w:color w:val="000000"/>
                <w:sz w:val="12"/>
                <w:szCs w:val="12"/>
              </w:rPr>
            </w:pPr>
            <w:r w:rsidRPr="008D6590">
              <w:rPr>
                <w:color w:val="000000"/>
                <w:sz w:val="12"/>
                <w:szCs w:val="12"/>
              </w:rPr>
              <w:t>384,6</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B20F8A"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0AFE57" w14:textId="77777777" w:rsidR="008D6590" w:rsidRPr="008D6590" w:rsidRDefault="008D6590" w:rsidP="008D6590">
            <w:pPr>
              <w:jc w:val="center"/>
              <w:rPr>
                <w:color w:val="000000"/>
                <w:sz w:val="12"/>
                <w:szCs w:val="12"/>
              </w:rPr>
            </w:pPr>
            <w:r w:rsidRPr="008D6590">
              <w:rPr>
                <w:color w:val="000000"/>
                <w:sz w:val="12"/>
                <w:szCs w:val="12"/>
              </w:rPr>
              <w:t>384,6</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CC4E4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E50C89" w14:textId="77777777" w:rsidR="008D6590" w:rsidRPr="008D6590" w:rsidRDefault="008D6590" w:rsidP="008D6590">
            <w:pPr>
              <w:jc w:val="center"/>
              <w:rPr>
                <w:color w:val="000000"/>
                <w:sz w:val="12"/>
                <w:szCs w:val="12"/>
              </w:rPr>
            </w:pPr>
            <w:r w:rsidRPr="008D6590">
              <w:rPr>
                <w:color w:val="000000"/>
                <w:sz w:val="12"/>
                <w:szCs w:val="12"/>
              </w:rPr>
              <w:t>384,6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1EA37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71A87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593C8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7378E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F14347"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AED813"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A4569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59A210B"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F25C2B"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C6A7C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0203691"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DA4360"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19EC8CDF"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888821" w14:textId="77777777" w:rsidR="008D6590" w:rsidRPr="008D6590" w:rsidRDefault="008D6590" w:rsidP="008D6590">
            <w:pPr>
              <w:jc w:val="center"/>
              <w:rPr>
                <w:color w:val="000000"/>
                <w:sz w:val="14"/>
                <w:szCs w:val="14"/>
              </w:rPr>
            </w:pPr>
            <w:r w:rsidRPr="008D6590">
              <w:rPr>
                <w:color w:val="000000"/>
                <w:sz w:val="14"/>
                <w:szCs w:val="14"/>
              </w:rPr>
              <w:t>3.2.2</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DB1F12" w14:textId="77777777" w:rsidR="008D6590" w:rsidRPr="008D6590" w:rsidRDefault="008D6590" w:rsidP="008D6590">
            <w:pPr>
              <w:rPr>
                <w:color w:val="000000"/>
                <w:sz w:val="12"/>
                <w:szCs w:val="12"/>
              </w:rPr>
            </w:pPr>
            <w:r w:rsidRPr="008D6590">
              <w:rPr>
                <w:color w:val="000000"/>
                <w:sz w:val="14"/>
                <w:szCs w:val="14"/>
              </w:rPr>
              <w:t>Модернизация котельной №3 пер. Больничный с установкой системы очистки дымовых газов</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43E184" w14:textId="77777777" w:rsidR="008D6590" w:rsidRPr="008D6590" w:rsidRDefault="008D6590" w:rsidP="008D6590">
            <w:pPr>
              <w:jc w:val="center"/>
              <w:rPr>
                <w:color w:val="000000"/>
                <w:sz w:val="12"/>
                <w:szCs w:val="12"/>
              </w:rPr>
            </w:pPr>
            <w:r w:rsidRPr="008D6590">
              <w:rPr>
                <w:color w:val="000000"/>
                <w:sz w:val="12"/>
                <w:szCs w:val="12"/>
              </w:rPr>
              <w:t>2025</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2F2EB1" w14:textId="77777777" w:rsidR="008D6590" w:rsidRPr="008D6590" w:rsidRDefault="008D6590" w:rsidP="008D6590">
            <w:pPr>
              <w:jc w:val="center"/>
              <w:rPr>
                <w:color w:val="000000"/>
                <w:sz w:val="12"/>
                <w:szCs w:val="12"/>
              </w:rPr>
            </w:pPr>
            <w:r w:rsidRPr="008D6590">
              <w:rPr>
                <w:color w:val="000000"/>
                <w:sz w:val="12"/>
                <w:szCs w:val="12"/>
              </w:rPr>
              <w:t>2026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1EF673" w14:textId="77777777" w:rsidR="008D6590" w:rsidRPr="008D6590" w:rsidRDefault="008D6590" w:rsidP="008D6590">
            <w:pPr>
              <w:jc w:val="center"/>
              <w:rPr>
                <w:color w:val="000000"/>
                <w:sz w:val="12"/>
                <w:szCs w:val="12"/>
              </w:rPr>
            </w:pPr>
            <w:r w:rsidRPr="008D6590">
              <w:rPr>
                <w:color w:val="000000"/>
                <w:sz w:val="12"/>
                <w:szCs w:val="12"/>
              </w:rPr>
              <w:t>5540,2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E14B75"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188B63" w14:textId="77777777" w:rsidR="008D6590" w:rsidRPr="008D6590" w:rsidRDefault="008D6590" w:rsidP="008D6590">
            <w:pPr>
              <w:jc w:val="center"/>
              <w:rPr>
                <w:color w:val="000000"/>
                <w:sz w:val="12"/>
                <w:szCs w:val="12"/>
              </w:rPr>
            </w:pPr>
            <w:r w:rsidRPr="008D6590">
              <w:rPr>
                <w:color w:val="000000"/>
                <w:sz w:val="12"/>
                <w:szCs w:val="12"/>
              </w:rPr>
              <w:t>5540,2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A8448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5A011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E836C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8A5A5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B7B01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EB33F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234EA10"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043A29" w14:textId="77777777" w:rsidR="008D6590" w:rsidRPr="008D6590" w:rsidRDefault="008D6590" w:rsidP="008D6590">
            <w:pPr>
              <w:jc w:val="center"/>
              <w:rPr>
                <w:color w:val="000000"/>
                <w:sz w:val="12"/>
                <w:szCs w:val="12"/>
              </w:rPr>
            </w:pPr>
            <w:r w:rsidRPr="008D6590">
              <w:rPr>
                <w:color w:val="000000"/>
                <w:sz w:val="12"/>
                <w:szCs w:val="12"/>
              </w:rPr>
              <w:t>1740,2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4380246" w14:textId="77777777" w:rsidR="008D6590" w:rsidRPr="008D6590" w:rsidRDefault="008D6590" w:rsidP="008D6590">
            <w:pPr>
              <w:jc w:val="center"/>
              <w:rPr>
                <w:color w:val="000000"/>
                <w:sz w:val="12"/>
                <w:szCs w:val="12"/>
              </w:rPr>
            </w:pPr>
            <w:r w:rsidRPr="008D6590">
              <w:rPr>
                <w:color w:val="000000"/>
                <w:sz w:val="12"/>
                <w:szCs w:val="12"/>
              </w:rPr>
              <w:t>3800,0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BC06EE"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62A796"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C3F82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7133DF7"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3D121C"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2CC76B4E"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E5128B" w14:textId="77777777" w:rsidR="008D6590" w:rsidRPr="008D6590" w:rsidRDefault="008D6590" w:rsidP="008D6590">
            <w:pPr>
              <w:jc w:val="center"/>
              <w:rPr>
                <w:color w:val="000000"/>
                <w:sz w:val="14"/>
                <w:szCs w:val="14"/>
              </w:rPr>
            </w:pPr>
            <w:r w:rsidRPr="008D6590">
              <w:rPr>
                <w:color w:val="000000"/>
                <w:sz w:val="14"/>
                <w:szCs w:val="14"/>
              </w:rPr>
              <w:t>3.2.3</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051591" w14:textId="77777777" w:rsidR="008D6590" w:rsidRPr="008D6590" w:rsidRDefault="008D6590" w:rsidP="008D6590">
            <w:pPr>
              <w:rPr>
                <w:color w:val="000000"/>
                <w:sz w:val="12"/>
                <w:szCs w:val="12"/>
              </w:rPr>
            </w:pPr>
            <w:r w:rsidRPr="008D6590">
              <w:rPr>
                <w:color w:val="000000"/>
                <w:sz w:val="14"/>
                <w:szCs w:val="14"/>
              </w:rPr>
              <w:t>Установка автоматизированной котельной р-он Мичурина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1948EB" w14:textId="77777777" w:rsidR="008D6590" w:rsidRPr="008D6590" w:rsidRDefault="008D6590" w:rsidP="008D6590">
            <w:pPr>
              <w:jc w:val="center"/>
              <w:rPr>
                <w:color w:val="000000"/>
                <w:sz w:val="12"/>
                <w:szCs w:val="12"/>
              </w:rPr>
            </w:pPr>
            <w:r w:rsidRPr="008D6590">
              <w:rPr>
                <w:color w:val="000000"/>
                <w:sz w:val="12"/>
                <w:szCs w:val="12"/>
              </w:rPr>
              <w:t>2028</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0F5921" w14:textId="77777777" w:rsidR="008D6590" w:rsidRPr="008D6590" w:rsidRDefault="008D6590" w:rsidP="008D6590">
            <w:pPr>
              <w:jc w:val="center"/>
              <w:rPr>
                <w:color w:val="000000"/>
                <w:sz w:val="12"/>
                <w:szCs w:val="12"/>
              </w:rPr>
            </w:pPr>
            <w:r w:rsidRPr="008D6590">
              <w:rPr>
                <w:color w:val="000000"/>
                <w:sz w:val="12"/>
                <w:szCs w:val="12"/>
              </w:rPr>
              <w:t>2029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DB2732" w14:textId="77777777" w:rsidR="008D6590" w:rsidRPr="008D6590" w:rsidRDefault="008D6590" w:rsidP="008D6590">
            <w:pPr>
              <w:jc w:val="center"/>
              <w:rPr>
                <w:color w:val="000000"/>
                <w:sz w:val="12"/>
                <w:szCs w:val="12"/>
              </w:rPr>
            </w:pPr>
            <w:r w:rsidRPr="008D6590">
              <w:rPr>
                <w:color w:val="000000"/>
                <w:sz w:val="12"/>
                <w:szCs w:val="12"/>
              </w:rPr>
              <w:t>10928,2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7B8BB3" w14:textId="77777777" w:rsidR="008D6590" w:rsidRPr="008D6590" w:rsidRDefault="008D6590" w:rsidP="008D6590">
            <w:pPr>
              <w:jc w:val="center"/>
              <w:rPr>
                <w:color w:val="000000"/>
                <w:sz w:val="12"/>
                <w:szCs w:val="12"/>
              </w:rPr>
            </w:pPr>
            <w:r w:rsidRPr="008D6590">
              <w:rPr>
                <w:color w:val="000000"/>
                <w:sz w:val="12"/>
                <w:szCs w:val="12"/>
              </w:rPr>
              <w:t>374,8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3AB0009" w14:textId="77777777" w:rsidR="008D6590" w:rsidRPr="008D6590" w:rsidRDefault="008D6590" w:rsidP="008D6590">
            <w:pPr>
              <w:jc w:val="center"/>
              <w:rPr>
                <w:color w:val="000000"/>
                <w:sz w:val="12"/>
                <w:szCs w:val="12"/>
              </w:rPr>
            </w:pPr>
            <w:r w:rsidRPr="008D6590">
              <w:rPr>
                <w:color w:val="000000"/>
                <w:sz w:val="12"/>
                <w:szCs w:val="12"/>
              </w:rPr>
              <w:t>10553,4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2D20F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56EA2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61405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2ED4A1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3FB54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19969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FB2209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998B50"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824DF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F59E4D"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6C6B1D6" w14:textId="77777777" w:rsidR="008D6590" w:rsidRPr="008D6590" w:rsidRDefault="008D6590" w:rsidP="008D6590">
            <w:pPr>
              <w:jc w:val="center"/>
              <w:rPr>
                <w:color w:val="000000"/>
                <w:sz w:val="12"/>
                <w:szCs w:val="12"/>
              </w:rPr>
            </w:pPr>
            <w:r w:rsidRPr="008D6590">
              <w:rPr>
                <w:color w:val="000000"/>
                <w:sz w:val="12"/>
                <w:szCs w:val="12"/>
              </w:rPr>
              <w:t>4980,0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A12B9D" w14:textId="77777777" w:rsidR="008D6590" w:rsidRPr="008D6590" w:rsidRDefault="008D6590" w:rsidP="008D6590">
            <w:pPr>
              <w:jc w:val="center"/>
              <w:rPr>
                <w:color w:val="000000"/>
                <w:sz w:val="12"/>
                <w:szCs w:val="12"/>
              </w:rPr>
            </w:pPr>
            <w:r w:rsidRPr="008D6590">
              <w:rPr>
                <w:color w:val="000000"/>
                <w:sz w:val="12"/>
                <w:szCs w:val="12"/>
              </w:rPr>
              <w:t>5948,2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513342C"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C56BDB"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F6D3EE7"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6C5265" w14:textId="77777777" w:rsidR="008D6590" w:rsidRPr="008D6590" w:rsidRDefault="008D6590" w:rsidP="008D6590">
            <w:pPr>
              <w:jc w:val="center"/>
              <w:rPr>
                <w:color w:val="000000"/>
                <w:sz w:val="14"/>
                <w:szCs w:val="14"/>
              </w:rPr>
            </w:pPr>
            <w:r w:rsidRPr="008D6590">
              <w:rPr>
                <w:color w:val="000000"/>
                <w:sz w:val="14"/>
                <w:szCs w:val="14"/>
              </w:rPr>
              <w:t>3.2.4</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BA1DC56" w14:textId="77777777" w:rsidR="008D6590" w:rsidRPr="008D6590" w:rsidRDefault="008D6590" w:rsidP="008D6590">
            <w:pPr>
              <w:rPr>
                <w:color w:val="000000"/>
                <w:sz w:val="12"/>
                <w:szCs w:val="12"/>
              </w:rPr>
            </w:pPr>
            <w:r w:rsidRPr="008D6590">
              <w:rPr>
                <w:color w:val="000000"/>
                <w:sz w:val="14"/>
                <w:szCs w:val="14"/>
              </w:rPr>
              <w:t>Установка автоматизированной котельной школы № 10</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8E9B99" w14:textId="77777777" w:rsidR="008D6590" w:rsidRPr="008D6590" w:rsidRDefault="008D6590" w:rsidP="008D6590">
            <w:pPr>
              <w:jc w:val="center"/>
              <w:rPr>
                <w:color w:val="000000"/>
                <w:sz w:val="12"/>
                <w:szCs w:val="12"/>
              </w:rPr>
            </w:pPr>
            <w:r w:rsidRPr="008D6590">
              <w:rPr>
                <w:color w:val="000000"/>
                <w:sz w:val="12"/>
                <w:szCs w:val="12"/>
              </w:rPr>
              <w:t>2026</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F3F394" w14:textId="77777777" w:rsidR="008D6590" w:rsidRPr="008D6590" w:rsidRDefault="008D6590" w:rsidP="008D6590">
            <w:pPr>
              <w:jc w:val="center"/>
              <w:rPr>
                <w:color w:val="000000"/>
                <w:sz w:val="12"/>
                <w:szCs w:val="12"/>
              </w:rPr>
            </w:pPr>
            <w:r w:rsidRPr="008D6590">
              <w:rPr>
                <w:color w:val="000000"/>
                <w:sz w:val="12"/>
                <w:szCs w:val="12"/>
              </w:rPr>
              <w:t>2027</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D45B0B" w14:textId="77777777" w:rsidR="008D6590" w:rsidRPr="008D6590" w:rsidRDefault="008D6590" w:rsidP="008D6590">
            <w:pPr>
              <w:jc w:val="center"/>
              <w:rPr>
                <w:color w:val="000000"/>
                <w:sz w:val="12"/>
                <w:szCs w:val="12"/>
              </w:rPr>
            </w:pPr>
            <w:r w:rsidRPr="008D6590">
              <w:rPr>
                <w:color w:val="000000"/>
                <w:sz w:val="12"/>
                <w:szCs w:val="12"/>
              </w:rPr>
              <w:t>7195,2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B58C83" w14:textId="77777777" w:rsidR="008D6590" w:rsidRPr="008D6590" w:rsidRDefault="008D6590" w:rsidP="008D6590">
            <w:pPr>
              <w:jc w:val="center"/>
              <w:rPr>
                <w:color w:val="000000"/>
                <w:sz w:val="12"/>
                <w:szCs w:val="12"/>
              </w:rPr>
            </w:pPr>
            <w:r w:rsidRPr="008D6590">
              <w:rPr>
                <w:color w:val="000000"/>
                <w:sz w:val="12"/>
                <w:szCs w:val="12"/>
              </w:rPr>
              <w:t>450,0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DC5D6D" w14:textId="77777777" w:rsidR="008D6590" w:rsidRPr="008D6590" w:rsidRDefault="008D6590" w:rsidP="008D6590">
            <w:pPr>
              <w:jc w:val="center"/>
              <w:rPr>
                <w:color w:val="000000"/>
                <w:sz w:val="12"/>
                <w:szCs w:val="12"/>
              </w:rPr>
            </w:pPr>
            <w:r w:rsidRPr="008D6590">
              <w:rPr>
                <w:color w:val="000000"/>
                <w:sz w:val="12"/>
                <w:szCs w:val="12"/>
              </w:rPr>
              <w:t>6745,2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F8DE4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F747F7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34C07F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DAB75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FB792C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872C9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CC69B8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4A9CB6"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6AAAD7" w14:textId="77777777" w:rsidR="008D6590" w:rsidRPr="008D6590" w:rsidRDefault="008D6590" w:rsidP="008D6590">
            <w:pPr>
              <w:jc w:val="center"/>
              <w:rPr>
                <w:color w:val="000000"/>
                <w:sz w:val="12"/>
                <w:szCs w:val="12"/>
              </w:rPr>
            </w:pPr>
            <w:r w:rsidRPr="008D6590">
              <w:rPr>
                <w:color w:val="000000"/>
                <w:sz w:val="12"/>
                <w:szCs w:val="12"/>
              </w:rPr>
              <w:t>2855,2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28C0D7" w14:textId="77777777" w:rsidR="008D6590" w:rsidRPr="008D6590" w:rsidRDefault="008D6590" w:rsidP="008D6590">
            <w:pPr>
              <w:jc w:val="center"/>
              <w:rPr>
                <w:color w:val="000000"/>
                <w:sz w:val="12"/>
                <w:szCs w:val="12"/>
              </w:rPr>
            </w:pPr>
            <w:r w:rsidRPr="008D6590">
              <w:rPr>
                <w:color w:val="000000"/>
                <w:sz w:val="12"/>
                <w:szCs w:val="12"/>
              </w:rPr>
              <w:t>4340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7ABD91"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C725C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A008B9E"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F92E2D"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4CB3279D"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12F37E" w14:textId="77777777" w:rsidR="008D6590" w:rsidRPr="008D6590" w:rsidRDefault="008D6590" w:rsidP="008D6590">
            <w:pPr>
              <w:jc w:val="center"/>
              <w:rPr>
                <w:color w:val="000000"/>
                <w:sz w:val="14"/>
                <w:szCs w:val="14"/>
              </w:rPr>
            </w:pPr>
            <w:r w:rsidRPr="008D6590">
              <w:rPr>
                <w:color w:val="000000"/>
                <w:sz w:val="14"/>
                <w:szCs w:val="14"/>
              </w:rPr>
              <w:t>3.2.5</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13FEDE" w14:textId="77777777" w:rsidR="008D6590" w:rsidRPr="008D6590" w:rsidRDefault="008D6590" w:rsidP="008D6590">
            <w:pPr>
              <w:rPr>
                <w:color w:val="000000"/>
                <w:sz w:val="12"/>
                <w:szCs w:val="12"/>
              </w:rPr>
            </w:pPr>
            <w:r w:rsidRPr="008D6590">
              <w:rPr>
                <w:color w:val="000000"/>
                <w:sz w:val="14"/>
                <w:szCs w:val="14"/>
              </w:rPr>
              <w:t xml:space="preserve">Автоматизация параметров ГВС </w:t>
            </w:r>
            <w:proofErr w:type="gramStart"/>
            <w:r w:rsidRPr="008D6590">
              <w:rPr>
                <w:color w:val="000000"/>
                <w:sz w:val="14"/>
                <w:szCs w:val="14"/>
              </w:rPr>
              <w:t>бойлерных  №</w:t>
            </w:r>
            <w:proofErr w:type="gramEnd"/>
            <w:r w:rsidRPr="008D6590">
              <w:rPr>
                <w:color w:val="000000"/>
                <w:sz w:val="14"/>
                <w:szCs w:val="14"/>
              </w:rPr>
              <w:t xml:space="preserve"> 1, 2, 3</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25592D" w14:textId="77777777" w:rsidR="008D6590" w:rsidRPr="008D6590" w:rsidRDefault="008D6590" w:rsidP="008D6590">
            <w:pPr>
              <w:jc w:val="center"/>
              <w:rPr>
                <w:color w:val="000000"/>
                <w:sz w:val="12"/>
                <w:szCs w:val="12"/>
              </w:rPr>
            </w:pPr>
            <w:r w:rsidRPr="008D6590">
              <w:rPr>
                <w:color w:val="000000"/>
                <w:sz w:val="12"/>
                <w:szCs w:val="12"/>
              </w:rPr>
              <w:t>2030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DAD49B" w14:textId="77777777" w:rsidR="008D6590" w:rsidRPr="008D6590" w:rsidRDefault="008D6590" w:rsidP="008D6590">
            <w:pPr>
              <w:jc w:val="center"/>
              <w:rPr>
                <w:color w:val="000000"/>
                <w:sz w:val="12"/>
                <w:szCs w:val="12"/>
              </w:rPr>
            </w:pPr>
            <w:r w:rsidRPr="008D6590">
              <w:rPr>
                <w:color w:val="000000"/>
                <w:sz w:val="12"/>
                <w:szCs w:val="12"/>
              </w:rPr>
              <w:t>2030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E1B4686" w14:textId="77777777" w:rsidR="008D6590" w:rsidRPr="008D6590" w:rsidRDefault="008D6590" w:rsidP="008D6590">
            <w:pPr>
              <w:jc w:val="center"/>
              <w:rPr>
                <w:color w:val="000000"/>
                <w:sz w:val="12"/>
                <w:szCs w:val="12"/>
              </w:rPr>
            </w:pPr>
            <w:r w:rsidRPr="008D6590">
              <w:rPr>
                <w:color w:val="000000"/>
                <w:sz w:val="12"/>
                <w:szCs w:val="12"/>
              </w:rPr>
              <w:t>3923,2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6D8B92" w14:textId="77777777" w:rsidR="008D6590" w:rsidRPr="008D6590" w:rsidRDefault="008D6590" w:rsidP="008D6590">
            <w:pPr>
              <w:jc w:val="center"/>
              <w:rPr>
                <w:color w:val="000000"/>
                <w:sz w:val="12"/>
                <w:szCs w:val="12"/>
              </w:rPr>
            </w:pPr>
            <w:r w:rsidRPr="008D6590">
              <w:rPr>
                <w:color w:val="000000"/>
                <w:sz w:val="12"/>
                <w:szCs w:val="12"/>
              </w:rPr>
              <w:t>300,0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905AD9" w14:textId="77777777" w:rsidR="008D6590" w:rsidRPr="008D6590" w:rsidRDefault="008D6590" w:rsidP="008D6590">
            <w:pPr>
              <w:jc w:val="center"/>
              <w:rPr>
                <w:color w:val="000000"/>
                <w:sz w:val="12"/>
                <w:szCs w:val="12"/>
              </w:rPr>
            </w:pPr>
            <w:r w:rsidRPr="008D6590">
              <w:rPr>
                <w:color w:val="000000"/>
                <w:sz w:val="12"/>
                <w:szCs w:val="12"/>
              </w:rPr>
              <w:t>3623,2</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CFA059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B4FB4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19684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C150B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41704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7DA67D"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6900E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3552CB5"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A106D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8FBC26"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31BC12"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08D63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F0E76A9" w14:textId="77777777" w:rsidR="008D6590" w:rsidRPr="008D6590" w:rsidRDefault="008D6590" w:rsidP="008D6590">
            <w:pPr>
              <w:jc w:val="center"/>
              <w:rPr>
                <w:color w:val="000000"/>
                <w:sz w:val="12"/>
                <w:szCs w:val="12"/>
              </w:rPr>
            </w:pPr>
            <w:r w:rsidRPr="008D6590">
              <w:rPr>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EB0F34"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A649047" w14:textId="77777777" w:rsidTr="009E53B0">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10039731" w14:textId="77777777" w:rsidR="008D6590" w:rsidRPr="008D6590" w:rsidRDefault="008D6590" w:rsidP="008D6590">
            <w:pPr>
              <w:rPr>
                <w:bCs/>
                <w:color w:val="000000"/>
                <w:sz w:val="12"/>
                <w:szCs w:val="12"/>
              </w:rPr>
            </w:pPr>
            <w:r w:rsidRPr="008D6590">
              <w:rPr>
                <w:bCs/>
                <w:color w:val="000000"/>
                <w:sz w:val="12"/>
                <w:szCs w:val="12"/>
              </w:rPr>
              <w:t>Всего по группе 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CBEE84" w14:textId="77777777" w:rsidR="008D6590" w:rsidRPr="008D6590" w:rsidRDefault="008D6590" w:rsidP="008D6590">
            <w:pPr>
              <w:jc w:val="center"/>
              <w:rPr>
                <w:color w:val="000000"/>
                <w:sz w:val="12"/>
                <w:szCs w:val="12"/>
              </w:rPr>
            </w:pPr>
            <w:r w:rsidRPr="008D6590">
              <w:rPr>
                <w:bCs/>
                <w:color w:val="000000"/>
                <w:sz w:val="12"/>
                <w:szCs w:val="12"/>
              </w:rPr>
              <w:t>28892,9</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8A353D" w14:textId="77777777" w:rsidR="008D6590" w:rsidRPr="008D6590" w:rsidRDefault="008D6590" w:rsidP="008D6590">
            <w:pPr>
              <w:jc w:val="center"/>
              <w:rPr>
                <w:color w:val="000000"/>
                <w:sz w:val="12"/>
                <w:szCs w:val="12"/>
              </w:rPr>
            </w:pPr>
            <w:r w:rsidRPr="008D6590">
              <w:rPr>
                <w:bCs/>
                <w:color w:val="000000"/>
                <w:sz w:val="12"/>
                <w:szCs w:val="12"/>
              </w:rPr>
              <w:t>1124,8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294598" w14:textId="77777777" w:rsidR="008D6590" w:rsidRPr="008D6590" w:rsidRDefault="008D6590" w:rsidP="008D6590">
            <w:pPr>
              <w:jc w:val="center"/>
              <w:rPr>
                <w:color w:val="000000"/>
                <w:sz w:val="12"/>
                <w:szCs w:val="12"/>
              </w:rPr>
            </w:pPr>
            <w:r w:rsidRPr="008D6590">
              <w:rPr>
                <w:bCs/>
                <w:color w:val="000000"/>
                <w:sz w:val="12"/>
                <w:szCs w:val="12"/>
              </w:rPr>
              <w:t>27768,1</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5FA94A" w14:textId="77777777" w:rsidR="008D6590" w:rsidRPr="008D6590" w:rsidRDefault="008D6590" w:rsidP="008D6590">
            <w:pPr>
              <w:jc w:val="center"/>
              <w:rPr>
                <w:bCs/>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1EE6A40" w14:textId="77777777" w:rsidR="008D6590" w:rsidRPr="008D6590" w:rsidRDefault="008D6590" w:rsidP="008D6590">
            <w:pPr>
              <w:jc w:val="center"/>
              <w:rPr>
                <w:bCs/>
                <w:color w:val="000000"/>
                <w:sz w:val="12"/>
                <w:szCs w:val="12"/>
              </w:rPr>
            </w:pPr>
            <w:r w:rsidRPr="008D6590">
              <w:rPr>
                <w:color w:val="000000"/>
                <w:sz w:val="12"/>
                <w:szCs w:val="12"/>
              </w:rPr>
              <w:t>384,6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6F0884" w14:textId="77777777" w:rsidR="008D6590" w:rsidRPr="008D6590" w:rsidRDefault="008D6590" w:rsidP="008D6590">
            <w:pPr>
              <w:jc w:val="center"/>
              <w:rPr>
                <w:bCs/>
                <w:color w:val="000000"/>
                <w:sz w:val="12"/>
                <w:szCs w:val="12"/>
              </w:rPr>
            </w:pPr>
            <w:r w:rsidRPr="008D6590">
              <w:rPr>
                <w:color w:val="000000"/>
                <w:sz w:val="12"/>
                <w:szCs w:val="12"/>
              </w:rPr>
              <w:t>921,5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A6A61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3F918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DBEF6E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13F13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197C0E" w14:textId="77777777" w:rsidR="008D6590" w:rsidRPr="008D6590" w:rsidRDefault="008D6590" w:rsidP="008D6590">
            <w:pPr>
              <w:jc w:val="center"/>
              <w:rPr>
                <w:color w:val="000000"/>
                <w:sz w:val="12"/>
                <w:szCs w:val="12"/>
              </w:rPr>
            </w:pPr>
            <w:r w:rsidRPr="008D6590">
              <w:rPr>
                <w:color w:val="000000"/>
                <w:sz w:val="12"/>
                <w:szCs w:val="12"/>
              </w:rPr>
              <w:t>1740,2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B92450" w14:textId="77777777" w:rsidR="008D6590" w:rsidRPr="008D6590" w:rsidRDefault="008D6590" w:rsidP="008D6590">
            <w:pPr>
              <w:jc w:val="center"/>
              <w:rPr>
                <w:color w:val="000000"/>
                <w:sz w:val="12"/>
                <w:szCs w:val="12"/>
              </w:rPr>
            </w:pPr>
            <w:r w:rsidRPr="008D6590">
              <w:rPr>
                <w:color w:val="000000"/>
                <w:sz w:val="12"/>
                <w:szCs w:val="12"/>
              </w:rPr>
              <w:t>6655,2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B2FB63" w14:textId="77777777" w:rsidR="008D6590" w:rsidRPr="008D6590" w:rsidRDefault="008D6590" w:rsidP="008D6590">
            <w:pPr>
              <w:jc w:val="center"/>
              <w:rPr>
                <w:color w:val="000000"/>
                <w:sz w:val="12"/>
                <w:szCs w:val="12"/>
              </w:rPr>
            </w:pPr>
            <w:r w:rsidRPr="008D6590">
              <w:rPr>
                <w:color w:val="000000"/>
                <w:sz w:val="12"/>
                <w:szCs w:val="12"/>
              </w:rPr>
              <w:t>4340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62D523" w14:textId="77777777" w:rsidR="008D6590" w:rsidRPr="008D6590" w:rsidRDefault="008D6590" w:rsidP="008D6590">
            <w:pPr>
              <w:jc w:val="center"/>
              <w:rPr>
                <w:color w:val="000000"/>
                <w:sz w:val="12"/>
                <w:szCs w:val="12"/>
              </w:rPr>
            </w:pPr>
            <w:r w:rsidRPr="008D6590">
              <w:rPr>
                <w:color w:val="000000"/>
                <w:sz w:val="12"/>
                <w:szCs w:val="12"/>
              </w:rPr>
              <w:t>4980,0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2978732" w14:textId="77777777" w:rsidR="008D6590" w:rsidRPr="008D6590" w:rsidRDefault="008D6590" w:rsidP="008D6590">
            <w:pPr>
              <w:jc w:val="center"/>
              <w:rPr>
                <w:color w:val="000000"/>
                <w:sz w:val="12"/>
                <w:szCs w:val="12"/>
              </w:rPr>
            </w:pPr>
            <w:r w:rsidRPr="008D6590">
              <w:rPr>
                <w:color w:val="000000"/>
                <w:sz w:val="12"/>
                <w:szCs w:val="12"/>
              </w:rPr>
              <w:t>5948,2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2A36B8" w14:textId="77777777" w:rsidR="008D6590" w:rsidRPr="008D6590" w:rsidRDefault="008D6590" w:rsidP="008D6590">
            <w:pPr>
              <w:jc w:val="center"/>
              <w:rPr>
                <w:color w:val="000000"/>
                <w:sz w:val="12"/>
                <w:szCs w:val="12"/>
              </w:rPr>
            </w:pPr>
            <w:r w:rsidRPr="008D6590">
              <w:rPr>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821B78"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7613566F"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14:paraId="3EFFCAC9" w14:textId="77777777" w:rsidR="008D6590" w:rsidRPr="008D6590" w:rsidRDefault="008D6590" w:rsidP="008D6590">
            <w:pPr>
              <w:rPr>
                <w:bCs/>
                <w:color w:val="000000"/>
                <w:sz w:val="12"/>
                <w:szCs w:val="12"/>
              </w:rPr>
            </w:pPr>
            <w:r w:rsidRPr="008D6590">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D6590" w:rsidRPr="008D6590" w14:paraId="0DDAA057"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EE7E339" w14:textId="77777777" w:rsidR="008D6590" w:rsidRPr="008D6590" w:rsidRDefault="008D6590" w:rsidP="008D6590">
            <w:pPr>
              <w:jc w:val="center"/>
              <w:rPr>
                <w:color w:val="000000"/>
                <w:sz w:val="14"/>
                <w:szCs w:val="14"/>
              </w:rPr>
            </w:pPr>
            <w:r w:rsidRPr="008D6590">
              <w:rPr>
                <w:color w:val="000000"/>
                <w:sz w:val="14"/>
                <w:szCs w:val="14"/>
              </w:rPr>
              <w:t>4.1</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04E823" w14:textId="77777777" w:rsidR="008D6590" w:rsidRPr="008D6590" w:rsidRDefault="008D6590" w:rsidP="008D6590">
            <w:pPr>
              <w:rPr>
                <w:color w:val="000000"/>
                <w:sz w:val="12"/>
                <w:szCs w:val="12"/>
              </w:rPr>
            </w:pPr>
            <w:r w:rsidRPr="008D6590">
              <w:rPr>
                <w:color w:val="000000"/>
                <w:sz w:val="14"/>
                <w:szCs w:val="14"/>
              </w:rPr>
              <w:t>Замена дымовой трубы Д 520 мм на дымовую трубу Д 820 мм котельной системы отопления район Есенина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4A45CE" w14:textId="77777777" w:rsidR="008D6590" w:rsidRPr="008D6590" w:rsidRDefault="008D6590" w:rsidP="008D6590">
            <w:pPr>
              <w:jc w:val="center"/>
              <w:rPr>
                <w:color w:val="000000"/>
                <w:sz w:val="12"/>
                <w:szCs w:val="12"/>
                <w:lang w:val="en-US"/>
              </w:rPr>
            </w:pPr>
            <w:r w:rsidRPr="008D6590">
              <w:rPr>
                <w:color w:val="000000"/>
                <w:sz w:val="12"/>
                <w:szCs w:val="12"/>
                <w:lang w:val="en-US"/>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64C76E" w14:textId="77777777" w:rsidR="008D6590" w:rsidRPr="008D6590" w:rsidRDefault="008D6590" w:rsidP="008D6590">
            <w:pPr>
              <w:jc w:val="center"/>
              <w:rPr>
                <w:color w:val="000000"/>
                <w:sz w:val="12"/>
                <w:szCs w:val="12"/>
                <w:lang w:val="en-US"/>
              </w:rPr>
            </w:pPr>
            <w:r w:rsidRPr="008D6590">
              <w:rPr>
                <w:color w:val="000000"/>
                <w:sz w:val="12"/>
                <w:szCs w:val="12"/>
                <w:lang w:val="en-US"/>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54392E6" w14:textId="77777777" w:rsidR="008D6590" w:rsidRPr="008D6590" w:rsidRDefault="008D6590" w:rsidP="008D6590">
            <w:pPr>
              <w:jc w:val="center"/>
              <w:rPr>
                <w:color w:val="000000"/>
                <w:sz w:val="12"/>
                <w:szCs w:val="12"/>
                <w:lang w:val="en-US"/>
              </w:rPr>
            </w:pPr>
            <w:r w:rsidRPr="008D6590">
              <w:rPr>
                <w:color w:val="000000"/>
                <w:sz w:val="12"/>
                <w:szCs w:val="12"/>
                <w:lang w:val="en-US"/>
              </w:rPr>
              <w:t>2521</w:t>
            </w:r>
            <w:r w:rsidRPr="008D6590">
              <w:rPr>
                <w:color w:val="000000"/>
                <w:sz w:val="12"/>
                <w:szCs w:val="12"/>
              </w:rPr>
              <w:t>,</w:t>
            </w:r>
            <w:r w:rsidRPr="008D6590">
              <w:rPr>
                <w:color w:val="000000"/>
                <w:sz w:val="12"/>
                <w:szCs w:val="12"/>
                <w:lang w:val="en-US"/>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677223" w14:textId="77777777" w:rsidR="008D6590" w:rsidRPr="008D6590" w:rsidRDefault="008D6590" w:rsidP="008D6590">
            <w:pPr>
              <w:jc w:val="center"/>
              <w:rPr>
                <w:color w:val="000000"/>
                <w:sz w:val="12"/>
                <w:szCs w:val="12"/>
              </w:rPr>
            </w:pPr>
            <w:r w:rsidRPr="008D6590">
              <w:rPr>
                <w:color w:val="000000"/>
                <w:sz w:val="12"/>
                <w:szCs w:val="12"/>
                <w:lang w:val="en-US"/>
              </w:rPr>
              <w:t>85</w:t>
            </w:r>
            <w:r w:rsidRPr="008D6590">
              <w:rPr>
                <w:color w:val="000000"/>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926C26" w14:textId="77777777" w:rsidR="008D6590" w:rsidRPr="008D6590" w:rsidRDefault="008D6590" w:rsidP="008D6590">
            <w:pPr>
              <w:jc w:val="center"/>
              <w:rPr>
                <w:color w:val="000000"/>
                <w:sz w:val="12"/>
                <w:szCs w:val="12"/>
                <w:lang w:val="en-US"/>
              </w:rPr>
            </w:pPr>
            <w:r w:rsidRPr="008D6590">
              <w:rPr>
                <w:color w:val="000000"/>
                <w:sz w:val="12"/>
                <w:szCs w:val="12"/>
                <w:lang w:val="en-US"/>
              </w:rPr>
              <w:t>2436,4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4BD9ED" w14:textId="77777777" w:rsidR="008D6590" w:rsidRPr="008D6590" w:rsidRDefault="008D6590" w:rsidP="008D6590">
            <w:pPr>
              <w:jc w:val="center"/>
              <w:rPr>
                <w:color w:val="000000"/>
                <w:sz w:val="12"/>
                <w:szCs w:val="12"/>
                <w:lang w:val="en-US"/>
              </w:rPr>
            </w:pPr>
            <w:r w:rsidRPr="008D6590">
              <w:rPr>
                <w:color w:val="000000"/>
                <w:sz w:val="12"/>
                <w:szCs w:val="12"/>
                <w:lang w:val="en-U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F43710" w14:textId="77777777" w:rsidR="008D6590" w:rsidRPr="008D6590" w:rsidRDefault="008D6590" w:rsidP="008D6590">
            <w:pPr>
              <w:jc w:val="center"/>
              <w:rPr>
                <w:color w:val="000000"/>
                <w:sz w:val="12"/>
                <w:szCs w:val="12"/>
              </w:rPr>
            </w:pPr>
            <w:r w:rsidRPr="008D6590">
              <w:rPr>
                <w:color w:val="000000"/>
                <w:sz w:val="12"/>
                <w:szCs w:val="12"/>
                <w:lang w:val="en-US"/>
              </w:rPr>
              <w:t>2521,4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F10BC0"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C5C7B4D"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F2F570"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BEB9ED"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8EFBD32"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3A09FF"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9E458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BDDB689"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3B0A0F5"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1B7BC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B68FBB3"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58D03E2"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5C8EB853"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745D5AB" w14:textId="77777777" w:rsidR="008D6590" w:rsidRPr="008D6590" w:rsidRDefault="008D6590" w:rsidP="008D6590">
            <w:pPr>
              <w:jc w:val="center"/>
              <w:rPr>
                <w:color w:val="000000"/>
                <w:sz w:val="14"/>
                <w:szCs w:val="14"/>
              </w:rPr>
            </w:pPr>
            <w:r w:rsidRPr="008D6590">
              <w:rPr>
                <w:color w:val="000000"/>
                <w:sz w:val="14"/>
                <w:szCs w:val="14"/>
              </w:rPr>
              <w:t>4.2</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22AD1A" w14:textId="77777777" w:rsidR="008D6590" w:rsidRPr="008D6590" w:rsidRDefault="008D6590" w:rsidP="008D6590">
            <w:pPr>
              <w:rPr>
                <w:color w:val="000000"/>
                <w:sz w:val="12"/>
                <w:szCs w:val="12"/>
              </w:rPr>
            </w:pPr>
            <w:r w:rsidRPr="008D6590">
              <w:rPr>
                <w:color w:val="000000"/>
                <w:sz w:val="14"/>
                <w:szCs w:val="14"/>
              </w:rPr>
              <w:t>Замена дробилки угля СМД 108 Котельной Горновского района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657B02F" w14:textId="77777777" w:rsidR="008D6590" w:rsidRPr="008D6590" w:rsidRDefault="008D6590" w:rsidP="008D6590">
            <w:pPr>
              <w:jc w:val="center"/>
              <w:rPr>
                <w:color w:val="000000"/>
                <w:sz w:val="12"/>
                <w:szCs w:val="12"/>
                <w:lang w:val="en-US"/>
              </w:rPr>
            </w:pPr>
            <w:r w:rsidRPr="008D6590">
              <w:rPr>
                <w:color w:val="000000"/>
                <w:sz w:val="12"/>
                <w:szCs w:val="12"/>
                <w:lang w:val="en-US"/>
              </w:rPr>
              <w:t>2019</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0EF116" w14:textId="77777777" w:rsidR="008D6590" w:rsidRPr="008D6590" w:rsidRDefault="008D6590" w:rsidP="008D6590">
            <w:pPr>
              <w:jc w:val="center"/>
              <w:rPr>
                <w:color w:val="000000"/>
                <w:sz w:val="12"/>
                <w:szCs w:val="12"/>
                <w:lang w:val="en-US"/>
              </w:rPr>
            </w:pPr>
            <w:r w:rsidRPr="008D6590">
              <w:rPr>
                <w:color w:val="000000"/>
                <w:sz w:val="12"/>
                <w:szCs w:val="12"/>
                <w:lang w:val="en-US"/>
              </w:rPr>
              <w:t>2019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43B60D" w14:textId="77777777" w:rsidR="008D6590" w:rsidRPr="008D6590" w:rsidRDefault="008D6590" w:rsidP="008D6590">
            <w:pPr>
              <w:jc w:val="center"/>
              <w:rPr>
                <w:color w:val="000000"/>
                <w:sz w:val="12"/>
                <w:szCs w:val="12"/>
              </w:rPr>
            </w:pPr>
            <w:r w:rsidRPr="008D6590">
              <w:rPr>
                <w:color w:val="000000"/>
                <w:sz w:val="12"/>
                <w:szCs w:val="12"/>
              </w:rPr>
              <w:t>1780,0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AC017E"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C20069" w14:textId="77777777" w:rsidR="008D6590" w:rsidRPr="008D6590" w:rsidRDefault="008D6590" w:rsidP="008D6590">
            <w:pPr>
              <w:jc w:val="center"/>
              <w:rPr>
                <w:color w:val="000000"/>
                <w:sz w:val="12"/>
                <w:szCs w:val="12"/>
              </w:rPr>
            </w:pPr>
            <w:r w:rsidRPr="008D6590">
              <w:rPr>
                <w:color w:val="000000"/>
                <w:sz w:val="12"/>
                <w:szCs w:val="12"/>
              </w:rPr>
              <w:t>1780,0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969A7B" w14:textId="77777777" w:rsidR="008D6590" w:rsidRPr="008D6590" w:rsidRDefault="008D6590" w:rsidP="008D6590">
            <w:pPr>
              <w:jc w:val="center"/>
              <w:rPr>
                <w:color w:val="000000"/>
                <w:sz w:val="12"/>
                <w:szCs w:val="12"/>
                <w:lang w:val="en-US"/>
              </w:rPr>
            </w:pPr>
            <w:r w:rsidRPr="008D6590">
              <w:rPr>
                <w:color w:val="000000"/>
                <w:sz w:val="12"/>
                <w:szCs w:val="12"/>
                <w:lang w:val="en-U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B12E76" w14:textId="77777777" w:rsidR="008D6590" w:rsidRPr="008D6590" w:rsidRDefault="008D6590" w:rsidP="008D6590">
            <w:pPr>
              <w:jc w:val="center"/>
              <w:rPr>
                <w:color w:val="000000"/>
                <w:sz w:val="12"/>
                <w:szCs w:val="12"/>
              </w:rPr>
            </w:pPr>
            <w:r w:rsidRPr="008D6590">
              <w:rPr>
                <w:color w:val="000000"/>
                <w:sz w:val="12"/>
                <w:szCs w:val="12"/>
              </w:rPr>
              <w:t>1780,0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502D2D"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DE1D5A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CF9F9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7298DC4"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3056F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86305A"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F9E3F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CABF49E"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BD42279"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3B43F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0AB238F"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801411"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96E0BA0"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A42346C" w14:textId="77777777" w:rsidR="008D6590" w:rsidRPr="008D6590" w:rsidRDefault="008D6590" w:rsidP="008D6590">
            <w:pPr>
              <w:jc w:val="center"/>
              <w:rPr>
                <w:color w:val="000000"/>
                <w:sz w:val="14"/>
                <w:szCs w:val="14"/>
              </w:rPr>
            </w:pPr>
            <w:r w:rsidRPr="008D6590">
              <w:rPr>
                <w:color w:val="000000"/>
                <w:sz w:val="14"/>
                <w:szCs w:val="14"/>
              </w:rPr>
              <w:t>4.3</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E1FF23" w14:textId="77777777" w:rsidR="008D6590" w:rsidRPr="008D6590" w:rsidRDefault="008D6590" w:rsidP="008D6590">
            <w:pPr>
              <w:rPr>
                <w:color w:val="000000"/>
                <w:sz w:val="12"/>
                <w:szCs w:val="12"/>
              </w:rPr>
            </w:pPr>
            <w:r w:rsidRPr="008D6590">
              <w:rPr>
                <w:color w:val="000000"/>
                <w:sz w:val="14"/>
                <w:szCs w:val="14"/>
              </w:rPr>
              <w:t xml:space="preserve">Замена паропровода, </w:t>
            </w:r>
            <w:proofErr w:type="spellStart"/>
            <w:r w:rsidRPr="008D6590">
              <w:rPr>
                <w:color w:val="000000"/>
                <w:sz w:val="14"/>
                <w:szCs w:val="14"/>
              </w:rPr>
              <w:t>конденсатопровода</w:t>
            </w:r>
            <w:proofErr w:type="spellEnd"/>
            <w:r w:rsidRPr="008D6590">
              <w:rPr>
                <w:color w:val="000000"/>
                <w:sz w:val="14"/>
                <w:szCs w:val="14"/>
              </w:rPr>
              <w:t xml:space="preserve"> и замену водопроводов технической и водооборотной воды на бойлерные №1,2</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058468" w14:textId="77777777" w:rsidR="008D6590" w:rsidRPr="008D6590" w:rsidRDefault="008D6590" w:rsidP="008D6590">
            <w:pPr>
              <w:jc w:val="center"/>
              <w:rPr>
                <w:color w:val="000000"/>
                <w:sz w:val="12"/>
                <w:szCs w:val="12"/>
                <w:lang w:val="en-US"/>
              </w:rPr>
            </w:pPr>
            <w:r w:rsidRPr="008D6590">
              <w:rPr>
                <w:color w:val="000000"/>
                <w:sz w:val="12"/>
                <w:szCs w:val="12"/>
                <w:lang w:val="en-US"/>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B56771" w14:textId="77777777" w:rsidR="008D6590" w:rsidRPr="008D6590" w:rsidRDefault="008D6590" w:rsidP="008D6590">
            <w:pPr>
              <w:jc w:val="center"/>
              <w:rPr>
                <w:color w:val="000000"/>
                <w:sz w:val="12"/>
                <w:szCs w:val="12"/>
                <w:lang w:val="en-US"/>
              </w:rPr>
            </w:pPr>
            <w:r w:rsidRPr="008D6590">
              <w:rPr>
                <w:color w:val="000000"/>
                <w:sz w:val="12"/>
                <w:szCs w:val="12"/>
                <w:lang w:val="en-US"/>
              </w:rPr>
              <w:t>2023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4E35D6" w14:textId="77777777" w:rsidR="008D6590" w:rsidRPr="008D6590" w:rsidRDefault="008D6590" w:rsidP="008D6590">
            <w:pPr>
              <w:jc w:val="center"/>
              <w:rPr>
                <w:color w:val="000000"/>
                <w:sz w:val="12"/>
                <w:szCs w:val="12"/>
              </w:rPr>
            </w:pPr>
            <w:r w:rsidRPr="008D6590">
              <w:rPr>
                <w:color w:val="000000"/>
                <w:sz w:val="12"/>
                <w:szCs w:val="12"/>
              </w:rPr>
              <w:t>19111,0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744022" w14:textId="77777777" w:rsidR="008D6590" w:rsidRPr="008D6590" w:rsidRDefault="008D6590" w:rsidP="008D6590">
            <w:pPr>
              <w:jc w:val="center"/>
              <w:rPr>
                <w:color w:val="000000"/>
                <w:sz w:val="12"/>
                <w:szCs w:val="12"/>
              </w:rPr>
            </w:pPr>
            <w:r w:rsidRPr="008D6590">
              <w:rPr>
                <w:color w:val="000000"/>
                <w:sz w:val="12"/>
                <w:szCs w:val="12"/>
              </w:rPr>
              <w:t>550,0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CD600D" w14:textId="77777777" w:rsidR="008D6590" w:rsidRPr="008D6590" w:rsidRDefault="008D6590" w:rsidP="008D6590">
            <w:pPr>
              <w:jc w:val="center"/>
              <w:rPr>
                <w:color w:val="000000"/>
                <w:sz w:val="12"/>
                <w:szCs w:val="12"/>
              </w:rPr>
            </w:pPr>
            <w:r w:rsidRPr="008D6590">
              <w:rPr>
                <w:color w:val="000000"/>
                <w:sz w:val="12"/>
                <w:szCs w:val="12"/>
              </w:rPr>
              <w:t>18561,0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EA846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E6274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A7EA48B" w14:textId="77777777" w:rsidR="008D6590" w:rsidRPr="008D6590" w:rsidRDefault="008D6590" w:rsidP="008D6590">
            <w:pPr>
              <w:jc w:val="center"/>
              <w:rPr>
                <w:color w:val="000000"/>
                <w:sz w:val="12"/>
                <w:szCs w:val="12"/>
              </w:rPr>
            </w:pPr>
            <w:r w:rsidRPr="008D6590">
              <w:rPr>
                <w:color w:val="000000"/>
                <w:sz w:val="12"/>
                <w:szCs w:val="12"/>
              </w:rPr>
              <w:t>3380,0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7B2DBB" w14:textId="77777777" w:rsidR="008D6590" w:rsidRPr="008D6590" w:rsidRDefault="008D6590" w:rsidP="008D6590">
            <w:pPr>
              <w:jc w:val="center"/>
              <w:rPr>
                <w:color w:val="000000"/>
                <w:sz w:val="12"/>
                <w:szCs w:val="12"/>
              </w:rPr>
            </w:pPr>
            <w:r w:rsidRPr="008D6590">
              <w:rPr>
                <w:color w:val="000000"/>
                <w:sz w:val="12"/>
                <w:szCs w:val="12"/>
              </w:rPr>
              <w:t>6216,0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B96327B" w14:textId="77777777" w:rsidR="008D6590" w:rsidRPr="008D6590" w:rsidRDefault="008D6590" w:rsidP="008D6590">
            <w:pPr>
              <w:jc w:val="center"/>
              <w:rPr>
                <w:sz w:val="12"/>
                <w:szCs w:val="12"/>
              </w:rPr>
            </w:pPr>
            <w:r w:rsidRPr="008D6590">
              <w:rPr>
                <w:color w:val="000000"/>
                <w:sz w:val="12"/>
                <w:szCs w:val="12"/>
              </w:rPr>
              <w:t>6115,0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1B6078" w14:textId="77777777" w:rsidR="008D6590" w:rsidRPr="008D6590" w:rsidRDefault="008D6590" w:rsidP="008D6590">
            <w:pPr>
              <w:jc w:val="center"/>
              <w:rPr>
                <w:color w:val="000000"/>
                <w:sz w:val="12"/>
                <w:szCs w:val="12"/>
              </w:rPr>
            </w:pPr>
            <w:r w:rsidRPr="008D6590">
              <w:rPr>
                <w:sz w:val="12"/>
                <w:szCs w:val="12"/>
              </w:rPr>
              <w:t>3400,0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1508F8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9EB66F"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C9A75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25F82A"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AE669B"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0A3322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C901E0"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59CF2F"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5A7A044"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C0D2E3" w14:textId="77777777" w:rsidR="008D6590" w:rsidRPr="008D6590" w:rsidRDefault="008D6590" w:rsidP="008D6590">
            <w:pPr>
              <w:jc w:val="center"/>
              <w:rPr>
                <w:color w:val="000000"/>
                <w:sz w:val="14"/>
                <w:szCs w:val="14"/>
              </w:rPr>
            </w:pPr>
            <w:r w:rsidRPr="008D6590">
              <w:rPr>
                <w:color w:val="000000"/>
                <w:sz w:val="14"/>
                <w:szCs w:val="14"/>
              </w:rPr>
              <w:t>4.4</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673F87" w14:textId="77777777" w:rsidR="008D6590" w:rsidRPr="008D6590" w:rsidRDefault="008D6590" w:rsidP="008D6590">
            <w:pPr>
              <w:rPr>
                <w:color w:val="000000"/>
                <w:sz w:val="12"/>
                <w:szCs w:val="12"/>
              </w:rPr>
            </w:pPr>
            <w:r w:rsidRPr="008D6590">
              <w:rPr>
                <w:color w:val="000000"/>
                <w:sz w:val="14"/>
                <w:szCs w:val="14"/>
              </w:rPr>
              <w:t xml:space="preserve">Техническое перевооружение паропровода, </w:t>
            </w:r>
            <w:proofErr w:type="spellStart"/>
            <w:r w:rsidRPr="008D6590">
              <w:rPr>
                <w:color w:val="000000"/>
                <w:sz w:val="14"/>
                <w:szCs w:val="14"/>
              </w:rPr>
              <w:t>конденсатопровода</w:t>
            </w:r>
            <w:proofErr w:type="spellEnd"/>
            <w:r w:rsidRPr="008D6590">
              <w:rPr>
                <w:color w:val="000000"/>
                <w:sz w:val="14"/>
                <w:szCs w:val="14"/>
              </w:rPr>
              <w:t xml:space="preserve"> и технической воды на бойлерную № 3</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FD21EC" w14:textId="77777777" w:rsidR="008D6590" w:rsidRPr="008D6590" w:rsidRDefault="008D6590" w:rsidP="008D6590">
            <w:pPr>
              <w:jc w:val="center"/>
              <w:rPr>
                <w:color w:val="000000"/>
                <w:sz w:val="12"/>
                <w:szCs w:val="12"/>
                <w:lang w:val="en-US"/>
              </w:rPr>
            </w:pPr>
            <w:r w:rsidRPr="008D6590">
              <w:rPr>
                <w:color w:val="000000"/>
                <w:sz w:val="12"/>
                <w:szCs w:val="12"/>
                <w:lang w:val="en-US"/>
              </w:rPr>
              <w:t>2023</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20B0238" w14:textId="77777777" w:rsidR="008D6590" w:rsidRPr="008D6590" w:rsidRDefault="008D6590" w:rsidP="008D6590">
            <w:pPr>
              <w:jc w:val="center"/>
              <w:rPr>
                <w:color w:val="000000"/>
                <w:sz w:val="12"/>
                <w:szCs w:val="12"/>
              </w:rPr>
            </w:pPr>
            <w:r w:rsidRPr="008D6590">
              <w:rPr>
                <w:color w:val="000000"/>
                <w:sz w:val="12"/>
                <w:szCs w:val="12"/>
                <w:lang w:val="en-US"/>
              </w:rPr>
              <w:t>202</w:t>
            </w:r>
            <w:r w:rsidRPr="008D6590">
              <w:rPr>
                <w:color w:val="000000"/>
                <w:sz w:val="12"/>
                <w:szCs w:val="12"/>
              </w:rPr>
              <w:t>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B6113FC" w14:textId="77777777" w:rsidR="008D6590" w:rsidRPr="008D6590" w:rsidRDefault="008D6590" w:rsidP="008D6590">
            <w:pPr>
              <w:jc w:val="center"/>
              <w:rPr>
                <w:color w:val="000000"/>
                <w:sz w:val="12"/>
                <w:szCs w:val="12"/>
              </w:rPr>
            </w:pPr>
            <w:r w:rsidRPr="008D6590">
              <w:rPr>
                <w:color w:val="000000"/>
                <w:sz w:val="12"/>
                <w:szCs w:val="12"/>
              </w:rPr>
              <w:t>6345,0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64864EA" w14:textId="77777777" w:rsidR="008D6590" w:rsidRPr="008D6590" w:rsidRDefault="008D6590" w:rsidP="008D6590">
            <w:pPr>
              <w:jc w:val="center"/>
              <w:rPr>
                <w:color w:val="000000"/>
                <w:sz w:val="12"/>
                <w:szCs w:val="12"/>
              </w:rPr>
            </w:pPr>
            <w:r w:rsidRPr="008D6590">
              <w:rPr>
                <w:color w:val="000000"/>
                <w:sz w:val="12"/>
                <w:szCs w:val="12"/>
              </w:rPr>
              <w:t>125,0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5451F4" w14:textId="77777777" w:rsidR="008D6590" w:rsidRPr="008D6590" w:rsidRDefault="008D6590" w:rsidP="008D6590">
            <w:pPr>
              <w:jc w:val="center"/>
              <w:rPr>
                <w:color w:val="000000"/>
                <w:sz w:val="12"/>
                <w:szCs w:val="12"/>
              </w:rPr>
            </w:pPr>
            <w:r w:rsidRPr="008D6590">
              <w:rPr>
                <w:color w:val="000000"/>
                <w:sz w:val="12"/>
                <w:szCs w:val="12"/>
              </w:rPr>
              <w:t>6220,0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7D8DB8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56A945F"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4CAE18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63B73F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1DC250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85E2D2" w14:textId="77777777" w:rsidR="008D6590" w:rsidRPr="008D6590" w:rsidRDefault="008D6590" w:rsidP="008D6590">
            <w:pPr>
              <w:jc w:val="center"/>
              <w:rPr>
                <w:color w:val="000000"/>
                <w:sz w:val="12"/>
                <w:szCs w:val="12"/>
              </w:rPr>
            </w:pPr>
            <w:r w:rsidRPr="008D6590">
              <w:rPr>
                <w:color w:val="000000"/>
                <w:sz w:val="12"/>
                <w:szCs w:val="12"/>
              </w:rPr>
              <w:t>125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5B8B99" w14:textId="77777777" w:rsidR="008D6590" w:rsidRPr="008D6590" w:rsidRDefault="008D6590" w:rsidP="008D6590">
            <w:pPr>
              <w:jc w:val="center"/>
              <w:rPr>
                <w:color w:val="000000"/>
                <w:sz w:val="12"/>
                <w:szCs w:val="12"/>
              </w:rPr>
            </w:pPr>
            <w:r w:rsidRPr="008D6590">
              <w:rPr>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F074958" w14:textId="77777777" w:rsidR="008D6590" w:rsidRPr="008D6590" w:rsidRDefault="008D6590" w:rsidP="008D6590">
            <w:pPr>
              <w:jc w:val="center"/>
              <w:rPr>
                <w:color w:val="000000"/>
                <w:sz w:val="12"/>
                <w:szCs w:val="12"/>
              </w:rPr>
            </w:pPr>
            <w:r w:rsidRPr="008D6590">
              <w:rPr>
                <w:color w:val="000000"/>
                <w:sz w:val="12"/>
                <w:szCs w:val="12"/>
              </w:rPr>
              <w:t>1888,0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59589D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4D6B569"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BFA339E"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89B104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CBA857"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05EED1"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6E01643" w14:textId="77777777" w:rsidTr="009E53B0">
        <w:trPr>
          <w:trHeight w:val="20"/>
        </w:trPr>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ABC3075" w14:textId="77777777" w:rsidR="008D6590" w:rsidRPr="008D6590" w:rsidRDefault="008D6590" w:rsidP="008D6590">
            <w:pPr>
              <w:jc w:val="center"/>
              <w:rPr>
                <w:color w:val="000000"/>
                <w:sz w:val="14"/>
                <w:szCs w:val="14"/>
              </w:rPr>
            </w:pPr>
            <w:r w:rsidRPr="008D6590">
              <w:rPr>
                <w:color w:val="000000"/>
                <w:sz w:val="14"/>
                <w:szCs w:val="14"/>
              </w:rPr>
              <w:t>4.5</w:t>
            </w:r>
          </w:p>
        </w:tc>
        <w:tc>
          <w:tcPr>
            <w:tcW w:w="3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9BFDF4" w14:textId="77777777" w:rsidR="008D6590" w:rsidRPr="008D6590" w:rsidRDefault="008D6590" w:rsidP="008D6590">
            <w:pPr>
              <w:rPr>
                <w:color w:val="000000"/>
                <w:sz w:val="12"/>
                <w:szCs w:val="12"/>
              </w:rPr>
            </w:pPr>
            <w:r w:rsidRPr="008D6590">
              <w:rPr>
                <w:color w:val="000000"/>
                <w:sz w:val="14"/>
                <w:szCs w:val="14"/>
              </w:rPr>
              <w:t>Замена теплообменного оборудования котельной Горновского района</w:t>
            </w:r>
          </w:p>
        </w:tc>
        <w:tc>
          <w:tcPr>
            <w:tcW w:w="58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6A4073" w14:textId="77777777" w:rsidR="008D6590" w:rsidRPr="008D6590" w:rsidRDefault="008D6590" w:rsidP="008D6590">
            <w:pPr>
              <w:jc w:val="center"/>
              <w:rPr>
                <w:color w:val="000000"/>
                <w:sz w:val="12"/>
                <w:szCs w:val="12"/>
                <w:lang w:val="en-US"/>
              </w:rPr>
            </w:pPr>
            <w:r w:rsidRPr="008D6590">
              <w:rPr>
                <w:color w:val="000000"/>
                <w:sz w:val="12"/>
                <w:szCs w:val="12"/>
                <w:lang w:val="en-US"/>
              </w:rPr>
              <w:t>2020</w:t>
            </w:r>
          </w:p>
        </w:tc>
        <w:tc>
          <w:tcPr>
            <w:tcW w:w="5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6374834" w14:textId="77777777" w:rsidR="008D6590" w:rsidRPr="008D6590" w:rsidRDefault="008D6590" w:rsidP="008D6590">
            <w:pPr>
              <w:jc w:val="center"/>
              <w:rPr>
                <w:color w:val="000000"/>
                <w:sz w:val="12"/>
                <w:szCs w:val="12"/>
                <w:lang w:val="en-US"/>
              </w:rPr>
            </w:pPr>
            <w:r w:rsidRPr="008D6590">
              <w:rPr>
                <w:color w:val="000000"/>
                <w:sz w:val="12"/>
                <w:szCs w:val="12"/>
                <w:lang w:val="en-US"/>
              </w:rPr>
              <w:t>2020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1D9D739"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D226180"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B034363" w14:textId="77777777" w:rsidR="008D6590" w:rsidRPr="008D6590" w:rsidRDefault="008D6590" w:rsidP="008D6590">
            <w:pPr>
              <w:jc w:val="center"/>
              <w:rPr>
                <w:color w:val="000000"/>
                <w:sz w:val="12"/>
                <w:szCs w:val="12"/>
              </w:rPr>
            </w:pPr>
            <w:r w:rsidRPr="008D6590">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3D2FA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1597808"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05E691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0F2EC01"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54B456"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6971625"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D394730"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96CA353"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7C28B6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D6AEFF8"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A84D91C"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589BCB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1AC05B"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523C4C"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043DA7B" w14:textId="77777777" w:rsidTr="009E53B0">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DC2DC55" w14:textId="77777777" w:rsidR="008D6590" w:rsidRPr="008D6590" w:rsidRDefault="008D6590" w:rsidP="008D6590">
            <w:pPr>
              <w:rPr>
                <w:bCs/>
                <w:color w:val="000000"/>
                <w:sz w:val="12"/>
                <w:szCs w:val="12"/>
              </w:rPr>
            </w:pPr>
            <w:r w:rsidRPr="008D6590">
              <w:rPr>
                <w:bCs/>
                <w:color w:val="000000"/>
                <w:sz w:val="12"/>
                <w:szCs w:val="12"/>
              </w:rPr>
              <w:t>Всего по группе 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78B9A78" w14:textId="77777777" w:rsidR="008D6590" w:rsidRPr="008D6590" w:rsidRDefault="008D6590" w:rsidP="008D6590">
            <w:pPr>
              <w:jc w:val="center"/>
              <w:rPr>
                <w:color w:val="000000"/>
                <w:sz w:val="12"/>
                <w:szCs w:val="12"/>
              </w:rPr>
            </w:pPr>
            <w:r w:rsidRPr="008D6590">
              <w:rPr>
                <w:bCs/>
                <w:color w:val="000000"/>
                <w:sz w:val="12"/>
                <w:szCs w:val="12"/>
              </w:rPr>
              <w:t>29757,4</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1B1D585" w14:textId="77777777" w:rsidR="008D6590" w:rsidRPr="008D6590" w:rsidRDefault="008D6590" w:rsidP="008D6590">
            <w:pPr>
              <w:jc w:val="center"/>
              <w:rPr>
                <w:color w:val="000000"/>
                <w:sz w:val="12"/>
                <w:szCs w:val="12"/>
              </w:rPr>
            </w:pPr>
            <w:r w:rsidRPr="008D6590">
              <w:rPr>
                <w:bCs/>
                <w:color w:val="000000"/>
                <w:sz w:val="12"/>
                <w:szCs w:val="12"/>
              </w:rPr>
              <w:t>760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5926AF" w14:textId="77777777" w:rsidR="008D6590" w:rsidRPr="008D6590" w:rsidRDefault="008D6590" w:rsidP="008D6590">
            <w:pPr>
              <w:jc w:val="center"/>
              <w:rPr>
                <w:color w:val="000000"/>
                <w:sz w:val="12"/>
                <w:szCs w:val="12"/>
              </w:rPr>
            </w:pPr>
            <w:r w:rsidRPr="008D6590">
              <w:rPr>
                <w:bCs/>
                <w:color w:val="000000"/>
                <w:sz w:val="12"/>
                <w:szCs w:val="12"/>
              </w:rPr>
              <w:t>28997,4</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D2DD97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2FCBEE3" w14:textId="77777777" w:rsidR="008D6590" w:rsidRPr="008D6590" w:rsidRDefault="008D6590" w:rsidP="008D6590">
            <w:pPr>
              <w:jc w:val="center"/>
              <w:rPr>
                <w:bCs/>
                <w:color w:val="000000"/>
                <w:sz w:val="12"/>
                <w:szCs w:val="12"/>
              </w:rPr>
            </w:pPr>
            <w:r w:rsidRPr="008D6590">
              <w:rPr>
                <w:bCs/>
                <w:color w:val="000000"/>
                <w:sz w:val="12"/>
                <w:szCs w:val="12"/>
              </w:rPr>
              <w:t>4301,4</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33F2B1" w14:textId="77777777" w:rsidR="008D6590" w:rsidRPr="008D6590" w:rsidRDefault="008D6590" w:rsidP="008D6590">
            <w:pPr>
              <w:jc w:val="center"/>
              <w:rPr>
                <w:bCs/>
                <w:color w:val="000000"/>
                <w:sz w:val="12"/>
                <w:szCs w:val="12"/>
              </w:rPr>
            </w:pPr>
            <w:r w:rsidRPr="008D6590">
              <w:rPr>
                <w:color w:val="000000"/>
                <w:sz w:val="12"/>
                <w:szCs w:val="12"/>
              </w:rPr>
              <w:t>3380,0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4F23D2D" w14:textId="77777777" w:rsidR="008D6590" w:rsidRPr="008D6590" w:rsidRDefault="008D6590" w:rsidP="008D6590">
            <w:pPr>
              <w:jc w:val="center"/>
              <w:rPr>
                <w:bCs/>
                <w:color w:val="000000"/>
                <w:sz w:val="12"/>
                <w:szCs w:val="12"/>
              </w:rPr>
            </w:pPr>
            <w:r w:rsidRPr="008D6590">
              <w:rPr>
                <w:bCs/>
                <w:color w:val="000000"/>
                <w:sz w:val="12"/>
                <w:szCs w:val="12"/>
              </w:rPr>
              <w:t>6216,0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21CF20" w14:textId="77777777" w:rsidR="008D6590" w:rsidRPr="008D6590" w:rsidRDefault="008D6590" w:rsidP="008D6590">
            <w:pPr>
              <w:jc w:val="center"/>
              <w:rPr>
                <w:bCs/>
                <w:color w:val="000000"/>
                <w:sz w:val="12"/>
                <w:szCs w:val="12"/>
              </w:rPr>
            </w:pPr>
            <w:r w:rsidRPr="008D6590">
              <w:rPr>
                <w:bCs/>
                <w:color w:val="000000"/>
                <w:sz w:val="12"/>
                <w:szCs w:val="12"/>
              </w:rPr>
              <w:t>6115,0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813C822" w14:textId="77777777" w:rsidR="008D6590" w:rsidRPr="008D6590" w:rsidRDefault="008D6590" w:rsidP="008D6590">
            <w:pPr>
              <w:jc w:val="center"/>
              <w:rPr>
                <w:bCs/>
                <w:color w:val="000000"/>
                <w:sz w:val="12"/>
                <w:szCs w:val="12"/>
              </w:rPr>
            </w:pPr>
            <w:r w:rsidRPr="008D6590">
              <w:rPr>
                <w:bCs/>
                <w:color w:val="000000"/>
                <w:sz w:val="12"/>
                <w:szCs w:val="12"/>
              </w:rPr>
              <w:t>3525,0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F17B18" w14:textId="77777777" w:rsidR="008D6590" w:rsidRPr="008D6590" w:rsidRDefault="008D6590" w:rsidP="008D6590">
            <w:pPr>
              <w:jc w:val="center"/>
              <w:rPr>
                <w:bCs/>
                <w:color w:val="000000"/>
                <w:sz w:val="12"/>
                <w:szCs w:val="12"/>
              </w:rPr>
            </w:pPr>
            <w:r w:rsidRPr="008D6590">
              <w:rPr>
                <w:bCs/>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00C3125" w14:textId="77777777" w:rsidR="008D6590" w:rsidRPr="008D6590" w:rsidRDefault="008D6590" w:rsidP="008D6590">
            <w:pPr>
              <w:jc w:val="center"/>
              <w:rPr>
                <w:color w:val="000000"/>
                <w:sz w:val="12"/>
                <w:szCs w:val="12"/>
              </w:rPr>
            </w:pPr>
            <w:r w:rsidRPr="008D6590">
              <w:rPr>
                <w:color w:val="000000"/>
                <w:sz w:val="12"/>
                <w:szCs w:val="12"/>
              </w:rPr>
              <w:t>1888,0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EC621C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20B6249"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9C62F76"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178A67"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925554C"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845FE90"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38CBAD60"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215BCE" w14:textId="77777777" w:rsidR="008D6590" w:rsidRPr="008D6590" w:rsidRDefault="008D6590" w:rsidP="008D6590">
            <w:pPr>
              <w:rPr>
                <w:bCs/>
                <w:color w:val="000000"/>
                <w:sz w:val="12"/>
                <w:szCs w:val="12"/>
              </w:rPr>
            </w:pPr>
            <w:r w:rsidRPr="008D6590">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8D6590" w:rsidRPr="008D6590" w14:paraId="08C6DD16"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C716E9" w14:textId="77777777" w:rsidR="008D6590" w:rsidRPr="008D6590" w:rsidRDefault="008D6590" w:rsidP="008D6590">
            <w:pPr>
              <w:rPr>
                <w:bCs/>
                <w:color w:val="000000"/>
                <w:sz w:val="12"/>
                <w:szCs w:val="12"/>
              </w:rPr>
            </w:pPr>
            <w:r w:rsidRPr="008D6590">
              <w:rPr>
                <w:bCs/>
                <w:color w:val="000000"/>
                <w:sz w:val="12"/>
                <w:szCs w:val="12"/>
              </w:rPr>
              <w:t>5.1. Вывод из эксплуатации, консервация и демонтаж тепловых сетей</w:t>
            </w:r>
          </w:p>
        </w:tc>
      </w:tr>
      <w:tr w:rsidR="008D6590" w:rsidRPr="008D6590" w14:paraId="69A76328"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1C52F5" w14:textId="77777777" w:rsidR="008D6590" w:rsidRPr="008D6590" w:rsidRDefault="008D6590" w:rsidP="008D6590">
            <w:pPr>
              <w:rPr>
                <w:bCs/>
                <w:color w:val="000000"/>
                <w:sz w:val="12"/>
                <w:szCs w:val="12"/>
              </w:rPr>
            </w:pPr>
            <w:r w:rsidRPr="008D6590">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D6590" w:rsidRPr="008D6590" w14:paraId="012E4A91" w14:textId="77777777" w:rsidTr="009E53B0">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5593F3C9" w14:textId="77777777" w:rsidR="008D6590" w:rsidRPr="008D6590" w:rsidRDefault="008D6590" w:rsidP="008D6590">
            <w:pPr>
              <w:rPr>
                <w:bCs/>
                <w:color w:val="000000"/>
                <w:sz w:val="12"/>
                <w:szCs w:val="12"/>
              </w:rPr>
            </w:pPr>
            <w:r w:rsidRPr="008D6590">
              <w:rPr>
                <w:bCs/>
                <w:color w:val="000000"/>
                <w:sz w:val="12"/>
                <w:szCs w:val="12"/>
              </w:rPr>
              <w:t>Всего по группе 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FC4255"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3898854"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E3FC301" w14:textId="77777777" w:rsidR="008D6590" w:rsidRPr="008D6590" w:rsidRDefault="008D6590" w:rsidP="008D6590">
            <w:pPr>
              <w:jc w:val="center"/>
              <w:rPr>
                <w:color w:val="000000"/>
                <w:sz w:val="12"/>
                <w:szCs w:val="12"/>
              </w:rPr>
            </w:pPr>
            <w:r w:rsidRPr="008D6590">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28B197"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731B87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97F4397"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50C9D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05B98E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5062D1C"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FD7EC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FF5C945"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3375D9E"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E0F527C"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CDC41F3"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8DAFE7D"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61DAF3"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9197871"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60EBB079" w14:textId="77777777" w:rsidTr="009E53B0">
        <w:trPr>
          <w:trHeight w:val="20"/>
        </w:trPr>
        <w:tc>
          <w:tcPr>
            <w:tcW w:w="15512" w:type="dxa"/>
            <w:gridSpan w:val="21"/>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7EF4309" w14:textId="77777777" w:rsidR="008D6590" w:rsidRPr="008D6590" w:rsidRDefault="008D6590" w:rsidP="008D6590">
            <w:pPr>
              <w:rPr>
                <w:bCs/>
                <w:color w:val="000000"/>
                <w:sz w:val="12"/>
                <w:szCs w:val="12"/>
              </w:rPr>
            </w:pPr>
            <w:r w:rsidRPr="008D6590">
              <w:rPr>
                <w:bCs/>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8D6590" w:rsidRPr="008D6590" w14:paraId="20800708" w14:textId="77777777" w:rsidTr="009E53B0">
        <w:trPr>
          <w:trHeight w:val="111"/>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4CDDEF18" w14:textId="77777777" w:rsidR="008D6590" w:rsidRPr="008D6590" w:rsidRDefault="008D6590" w:rsidP="008D6590">
            <w:pPr>
              <w:rPr>
                <w:bCs/>
                <w:color w:val="000000"/>
                <w:sz w:val="12"/>
                <w:szCs w:val="12"/>
              </w:rPr>
            </w:pPr>
            <w:r w:rsidRPr="008D6590">
              <w:rPr>
                <w:bCs/>
                <w:color w:val="000000"/>
                <w:sz w:val="12"/>
                <w:szCs w:val="12"/>
              </w:rPr>
              <w:t>Всего по группе 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92A3D16"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4767F3C"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0FBFF95" w14:textId="77777777" w:rsidR="008D6590" w:rsidRPr="008D6590" w:rsidRDefault="008D6590" w:rsidP="008D6590">
            <w:pPr>
              <w:jc w:val="center"/>
              <w:rPr>
                <w:color w:val="000000"/>
                <w:sz w:val="12"/>
                <w:szCs w:val="12"/>
              </w:rPr>
            </w:pPr>
            <w:r w:rsidRPr="008D6590">
              <w:rPr>
                <w:color w:val="000000"/>
                <w:sz w:val="12"/>
                <w:szCs w:val="12"/>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E88C85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07AFAA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8EE262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33B0947"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ADFB17A"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2A8502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E173F1B"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DCDA56"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FB0BB89"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A172348" w14:textId="77777777" w:rsidR="008D6590" w:rsidRPr="008D6590" w:rsidRDefault="008D6590" w:rsidP="008D6590">
            <w:pPr>
              <w:jc w:val="center"/>
              <w:rPr>
                <w:color w:val="000000"/>
                <w:sz w:val="12"/>
                <w:szCs w:val="12"/>
              </w:rPr>
            </w:pPr>
            <w:r w:rsidRPr="008D6590">
              <w:rPr>
                <w:color w:val="000000"/>
                <w:sz w:val="12"/>
                <w:szCs w:val="12"/>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4B13096" w14:textId="77777777" w:rsidR="008D6590" w:rsidRPr="008D6590" w:rsidRDefault="008D6590" w:rsidP="008D6590">
            <w:pPr>
              <w:jc w:val="center"/>
              <w:rPr>
                <w:color w:val="000000"/>
                <w:sz w:val="12"/>
                <w:szCs w:val="12"/>
              </w:rPr>
            </w:pPr>
            <w:r w:rsidRPr="008D6590">
              <w:rPr>
                <w:color w:val="000000"/>
                <w:sz w:val="12"/>
                <w:szCs w:val="12"/>
              </w:rPr>
              <w:t>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CA1C383" w14:textId="77777777" w:rsidR="008D6590" w:rsidRPr="008D6590" w:rsidRDefault="008D6590" w:rsidP="008D6590">
            <w:pPr>
              <w:jc w:val="center"/>
              <w:rPr>
                <w:color w:val="000000"/>
                <w:sz w:val="12"/>
                <w:szCs w:val="12"/>
              </w:rPr>
            </w:pPr>
            <w:r w:rsidRPr="008D6590">
              <w:rPr>
                <w:color w:val="000000"/>
                <w:sz w:val="12"/>
                <w:szCs w:val="12"/>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4D623F9" w14:textId="77777777" w:rsidR="008D6590" w:rsidRPr="008D6590" w:rsidRDefault="008D6590" w:rsidP="008D6590">
            <w:pPr>
              <w:jc w:val="center"/>
              <w:rPr>
                <w:color w:val="000000"/>
                <w:sz w:val="12"/>
                <w:szCs w:val="12"/>
              </w:rPr>
            </w:pPr>
            <w:r w:rsidRPr="008D6590">
              <w:rPr>
                <w:color w:val="000000"/>
                <w:sz w:val="12"/>
                <w:szCs w:val="12"/>
              </w:rPr>
              <w:t>0,0</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62EE7D1" w14:textId="77777777" w:rsidR="008D6590" w:rsidRPr="008D6590" w:rsidRDefault="008D6590" w:rsidP="008D6590">
            <w:pPr>
              <w:jc w:val="center"/>
              <w:rPr>
                <w:color w:val="000000"/>
                <w:sz w:val="12"/>
                <w:szCs w:val="12"/>
              </w:rPr>
            </w:pPr>
            <w:r w:rsidRPr="008D6590">
              <w:rPr>
                <w:color w:val="000000"/>
                <w:sz w:val="12"/>
                <w:szCs w:val="12"/>
              </w:rPr>
              <w:t>0,0</w:t>
            </w:r>
          </w:p>
        </w:tc>
      </w:tr>
      <w:tr w:rsidR="008D6590" w:rsidRPr="008D6590" w14:paraId="04192F8A" w14:textId="77777777" w:rsidTr="009E53B0">
        <w:trPr>
          <w:trHeight w:val="20"/>
        </w:trPr>
        <w:tc>
          <w:tcPr>
            <w:tcW w:w="512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hideMark/>
          </w:tcPr>
          <w:p w14:paraId="6A9A8A08" w14:textId="77777777" w:rsidR="008D6590" w:rsidRPr="008D6590" w:rsidRDefault="008D6590" w:rsidP="008D6590">
            <w:pPr>
              <w:rPr>
                <w:bCs/>
                <w:color w:val="000000"/>
                <w:sz w:val="12"/>
                <w:szCs w:val="12"/>
              </w:rPr>
            </w:pPr>
            <w:r w:rsidRPr="008D6590">
              <w:rPr>
                <w:bCs/>
                <w:color w:val="000000"/>
                <w:sz w:val="12"/>
                <w:szCs w:val="12"/>
              </w:rPr>
              <w:t>ИТОГО по программе</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5AE43BA" w14:textId="77777777" w:rsidR="008D6590" w:rsidRPr="008D6590" w:rsidRDefault="008D6590" w:rsidP="008D6590">
            <w:pPr>
              <w:jc w:val="center"/>
              <w:rPr>
                <w:color w:val="000000"/>
                <w:sz w:val="12"/>
                <w:szCs w:val="12"/>
              </w:rPr>
            </w:pPr>
            <w:r w:rsidRPr="008D6590">
              <w:rPr>
                <w:bCs/>
                <w:color w:val="000000"/>
                <w:sz w:val="12"/>
                <w:szCs w:val="12"/>
              </w:rPr>
              <w:t>59900,3</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96902D9" w14:textId="77777777" w:rsidR="008D6590" w:rsidRPr="008D6590" w:rsidRDefault="008D6590" w:rsidP="008D6590">
            <w:pPr>
              <w:jc w:val="center"/>
              <w:rPr>
                <w:color w:val="000000"/>
                <w:sz w:val="12"/>
                <w:szCs w:val="12"/>
              </w:rPr>
            </w:pPr>
            <w:r w:rsidRPr="008D6590">
              <w:rPr>
                <w:bCs/>
                <w:color w:val="000000"/>
                <w:sz w:val="12"/>
                <w:szCs w:val="12"/>
              </w:rPr>
              <w:t>1884,8</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C9F1539" w14:textId="77777777" w:rsidR="008D6590" w:rsidRPr="008D6590" w:rsidRDefault="008D6590" w:rsidP="008D6590">
            <w:pPr>
              <w:jc w:val="center"/>
              <w:rPr>
                <w:color w:val="000000"/>
                <w:sz w:val="12"/>
                <w:szCs w:val="12"/>
              </w:rPr>
            </w:pPr>
            <w:r w:rsidRPr="008D6590">
              <w:rPr>
                <w:bCs/>
                <w:color w:val="000000"/>
                <w:sz w:val="12"/>
                <w:szCs w:val="12"/>
              </w:rPr>
              <w:t>58015,5</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DFE161B" w14:textId="77777777" w:rsidR="008D6590" w:rsidRPr="008D6590" w:rsidRDefault="008D6590" w:rsidP="008D6590">
            <w:pPr>
              <w:jc w:val="center"/>
              <w:rPr>
                <w:color w:val="000000"/>
                <w:sz w:val="12"/>
                <w:szCs w:val="12"/>
              </w:rPr>
            </w:pPr>
            <w:r w:rsidRPr="008D6590">
              <w:rPr>
                <w:bCs/>
                <w:color w:val="000000"/>
                <w:sz w:val="12"/>
                <w:szCs w:val="12"/>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A2E0F2" w14:textId="77777777" w:rsidR="008D6590" w:rsidRPr="008D6590" w:rsidRDefault="008D6590" w:rsidP="008D6590">
            <w:pPr>
              <w:jc w:val="center"/>
              <w:rPr>
                <w:color w:val="000000"/>
                <w:sz w:val="12"/>
                <w:szCs w:val="12"/>
              </w:rPr>
            </w:pPr>
            <w:r w:rsidRPr="008D6590">
              <w:rPr>
                <w:bCs/>
                <w:color w:val="000000"/>
                <w:sz w:val="12"/>
                <w:szCs w:val="12"/>
              </w:rPr>
              <w:t>4686,0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3E9CADA2" w14:textId="77777777" w:rsidR="008D6590" w:rsidRPr="008D6590" w:rsidRDefault="008D6590" w:rsidP="008D6590">
            <w:pPr>
              <w:jc w:val="center"/>
              <w:rPr>
                <w:color w:val="000000"/>
                <w:sz w:val="12"/>
                <w:szCs w:val="12"/>
              </w:rPr>
            </w:pPr>
            <w:r w:rsidRPr="008D6590">
              <w:rPr>
                <w:bCs/>
                <w:color w:val="000000"/>
                <w:sz w:val="12"/>
                <w:szCs w:val="12"/>
              </w:rPr>
              <w:t>5551,5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BDF44C" w14:textId="77777777" w:rsidR="008D6590" w:rsidRPr="008D6590" w:rsidRDefault="008D6590" w:rsidP="008D6590">
            <w:pPr>
              <w:jc w:val="center"/>
              <w:rPr>
                <w:color w:val="000000"/>
                <w:sz w:val="12"/>
                <w:szCs w:val="12"/>
              </w:rPr>
            </w:pPr>
            <w:r w:rsidRPr="008D6590">
              <w:rPr>
                <w:bCs/>
                <w:color w:val="000000"/>
                <w:sz w:val="12"/>
                <w:szCs w:val="12"/>
              </w:rPr>
              <w:t>6216,0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151D648" w14:textId="77777777" w:rsidR="008D6590" w:rsidRPr="008D6590" w:rsidRDefault="008D6590" w:rsidP="008D6590">
            <w:pPr>
              <w:jc w:val="center"/>
              <w:rPr>
                <w:color w:val="000000"/>
                <w:sz w:val="12"/>
                <w:szCs w:val="12"/>
              </w:rPr>
            </w:pPr>
            <w:r w:rsidRPr="008D6590">
              <w:rPr>
                <w:bCs/>
                <w:color w:val="000000"/>
                <w:sz w:val="12"/>
                <w:szCs w:val="12"/>
              </w:rPr>
              <w:t>6115,0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1B967DB9" w14:textId="77777777" w:rsidR="008D6590" w:rsidRPr="008D6590" w:rsidRDefault="008D6590" w:rsidP="008D6590">
            <w:pPr>
              <w:jc w:val="center"/>
              <w:rPr>
                <w:color w:val="000000"/>
                <w:sz w:val="12"/>
                <w:szCs w:val="12"/>
              </w:rPr>
            </w:pPr>
            <w:r w:rsidRPr="008D6590">
              <w:rPr>
                <w:bCs/>
                <w:color w:val="000000"/>
                <w:sz w:val="12"/>
                <w:szCs w:val="12"/>
              </w:rPr>
              <w:t>3525,0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761D574" w14:textId="77777777" w:rsidR="008D6590" w:rsidRPr="008D6590" w:rsidRDefault="008D6590" w:rsidP="008D6590">
            <w:pPr>
              <w:jc w:val="center"/>
              <w:rPr>
                <w:color w:val="000000"/>
                <w:sz w:val="12"/>
                <w:szCs w:val="12"/>
              </w:rPr>
            </w:pPr>
            <w:r w:rsidRPr="008D6590">
              <w:rPr>
                <w:bCs/>
                <w:color w:val="000000"/>
                <w:sz w:val="12"/>
                <w:szCs w:val="12"/>
              </w:rPr>
              <w:t>4332,0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7F46CCA1" w14:textId="77777777" w:rsidR="008D6590" w:rsidRPr="008D6590" w:rsidRDefault="008D6590" w:rsidP="008D6590">
            <w:pPr>
              <w:jc w:val="center"/>
              <w:rPr>
                <w:color w:val="000000"/>
                <w:sz w:val="12"/>
                <w:szCs w:val="12"/>
              </w:rPr>
            </w:pPr>
            <w:r w:rsidRPr="008D6590">
              <w:rPr>
                <w:bCs/>
                <w:color w:val="000000"/>
                <w:sz w:val="12"/>
                <w:szCs w:val="12"/>
              </w:rPr>
              <w:t>3628,2</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5A2548AE" w14:textId="77777777" w:rsidR="008D6590" w:rsidRPr="008D6590" w:rsidRDefault="008D6590" w:rsidP="008D6590">
            <w:pPr>
              <w:jc w:val="center"/>
              <w:rPr>
                <w:color w:val="000000"/>
                <w:sz w:val="12"/>
                <w:szCs w:val="12"/>
              </w:rPr>
            </w:pPr>
            <w:r w:rsidRPr="008D6590">
              <w:rPr>
                <w:bCs/>
                <w:color w:val="000000"/>
                <w:sz w:val="12"/>
                <w:szCs w:val="12"/>
              </w:rPr>
              <w:t>6655,2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63620F5B" w14:textId="77777777" w:rsidR="008D6590" w:rsidRPr="008D6590" w:rsidRDefault="008D6590" w:rsidP="008D6590">
            <w:pPr>
              <w:jc w:val="center"/>
              <w:rPr>
                <w:color w:val="000000"/>
                <w:sz w:val="12"/>
                <w:szCs w:val="12"/>
              </w:rPr>
            </w:pPr>
            <w:r w:rsidRPr="008D6590">
              <w:rPr>
                <w:bCs/>
                <w:color w:val="000000"/>
                <w:sz w:val="12"/>
                <w:szCs w:val="12"/>
              </w:rPr>
              <w:t>4340,0</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43F3EF39" w14:textId="77777777" w:rsidR="008D6590" w:rsidRPr="008D6590" w:rsidRDefault="008D6590" w:rsidP="008D6590">
            <w:pPr>
              <w:jc w:val="center"/>
              <w:rPr>
                <w:color w:val="000000"/>
                <w:sz w:val="12"/>
                <w:szCs w:val="12"/>
              </w:rPr>
            </w:pPr>
            <w:r w:rsidRPr="008D6590">
              <w:rPr>
                <w:bCs/>
                <w:color w:val="000000"/>
                <w:sz w:val="12"/>
                <w:szCs w:val="12"/>
              </w:rPr>
              <w:t>4980,0</w:t>
            </w:r>
          </w:p>
        </w:tc>
        <w:tc>
          <w:tcPr>
            <w:tcW w:w="607"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002D3D65" w14:textId="77777777" w:rsidR="008D6590" w:rsidRPr="008D6590" w:rsidRDefault="008D6590" w:rsidP="008D6590">
            <w:pPr>
              <w:jc w:val="center"/>
              <w:rPr>
                <w:color w:val="000000"/>
                <w:sz w:val="12"/>
                <w:szCs w:val="12"/>
              </w:rPr>
            </w:pPr>
            <w:r w:rsidRPr="008D6590">
              <w:rPr>
                <w:bCs/>
                <w:color w:val="000000"/>
                <w:sz w:val="12"/>
                <w:szCs w:val="12"/>
              </w:rPr>
              <w:t>5948,2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298FD71" w14:textId="77777777" w:rsidR="008D6590" w:rsidRPr="008D6590" w:rsidRDefault="008D6590" w:rsidP="008D6590">
            <w:pPr>
              <w:jc w:val="center"/>
              <w:rPr>
                <w:color w:val="000000"/>
                <w:sz w:val="12"/>
                <w:szCs w:val="12"/>
              </w:rPr>
            </w:pPr>
            <w:r w:rsidRPr="008D6590">
              <w:rPr>
                <w:bCs/>
                <w:color w:val="000000"/>
                <w:sz w:val="12"/>
                <w:szCs w:val="12"/>
              </w:rPr>
              <w:t>3923,2</w:t>
            </w:r>
          </w:p>
        </w:tc>
        <w:tc>
          <w:tcPr>
            <w:tcW w:w="566" w:type="dxa"/>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vAlign w:val="center"/>
          </w:tcPr>
          <w:p w14:paraId="223FC945" w14:textId="77777777" w:rsidR="008D6590" w:rsidRPr="008D6590" w:rsidRDefault="008D6590" w:rsidP="008D6590">
            <w:pPr>
              <w:jc w:val="center"/>
              <w:rPr>
                <w:bCs/>
                <w:color w:val="000000"/>
                <w:sz w:val="12"/>
                <w:szCs w:val="12"/>
              </w:rPr>
            </w:pPr>
            <w:r w:rsidRPr="008D6590">
              <w:rPr>
                <w:bCs/>
                <w:color w:val="000000"/>
                <w:sz w:val="12"/>
                <w:szCs w:val="12"/>
              </w:rPr>
              <w:t>0,0</w:t>
            </w:r>
          </w:p>
        </w:tc>
      </w:tr>
    </w:tbl>
    <w:p w14:paraId="75D1370B" w14:textId="77777777" w:rsidR="008D6590" w:rsidRDefault="008D6590" w:rsidP="008D6590">
      <w:pPr>
        <w:tabs>
          <w:tab w:val="left" w:pos="8509"/>
        </w:tabs>
        <w:spacing w:after="120" w:line="360" w:lineRule="auto"/>
        <w:jc w:val="both"/>
        <w:rPr>
          <w:sz w:val="28"/>
          <w:szCs w:val="28"/>
        </w:rPr>
        <w:sectPr w:rsidR="008D6590" w:rsidSect="008D6590">
          <w:pgSz w:w="16838" w:h="11906" w:orient="landscape"/>
          <w:pgMar w:top="1276" w:right="1134" w:bottom="567" w:left="1134" w:header="567" w:footer="709" w:gutter="0"/>
          <w:cols w:space="708"/>
          <w:docGrid w:linePitch="360"/>
        </w:sectPr>
      </w:pPr>
    </w:p>
    <w:p w14:paraId="554181F2" w14:textId="77777777" w:rsidR="008D6590" w:rsidRPr="008D6590" w:rsidRDefault="008D6590" w:rsidP="008D6590">
      <w:pPr>
        <w:tabs>
          <w:tab w:val="left" w:pos="8509"/>
        </w:tabs>
        <w:spacing w:after="120" w:line="360" w:lineRule="auto"/>
        <w:jc w:val="both"/>
        <w:rPr>
          <w:sz w:val="28"/>
          <w:szCs w:val="28"/>
        </w:rPr>
      </w:pPr>
    </w:p>
    <w:tbl>
      <w:tblPr>
        <w:tblW w:w="1615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4376"/>
        <w:gridCol w:w="8"/>
        <w:gridCol w:w="1126"/>
        <w:gridCol w:w="8"/>
        <w:gridCol w:w="1049"/>
        <w:gridCol w:w="8"/>
        <w:gridCol w:w="842"/>
        <w:gridCol w:w="8"/>
        <w:gridCol w:w="843"/>
        <w:gridCol w:w="8"/>
        <w:gridCol w:w="1143"/>
        <w:gridCol w:w="1681"/>
        <w:gridCol w:w="8"/>
        <w:gridCol w:w="721"/>
        <w:gridCol w:w="739"/>
        <w:gridCol w:w="8"/>
        <w:gridCol w:w="954"/>
        <w:gridCol w:w="1276"/>
        <w:gridCol w:w="917"/>
        <w:gridCol w:w="8"/>
      </w:tblGrid>
      <w:tr w:rsidR="008D6590" w:rsidRPr="008D6590" w14:paraId="06311E85" w14:textId="77777777" w:rsidTr="009E53B0">
        <w:trPr>
          <w:gridAfter w:val="1"/>
          <w:wAfter w:w="8" w:type="dxa"/>
          <w:trHeight w:val="20"/>
        </w:trPr>
        <w:tc>
          <w:tcPr>
            <w:tcW w:w="424" w:type="dxa"/>
            <w:vMerge w:val="restart"/>
            <w:shd w:val="clear" w:color="000000" w:fill="FFFFFF"/>
            <w:tcMar>
              <w:left w:w="28" w:type="dxa"/>
              <w:right w:w="28" w:type="dxa"/>
            </w:tcMar>
            <w:vAlign w:val="center"/>
            <w:hideMark/>
          </w:tcPr>
          <w:p w14:paraId="2E0505BD" w14:textId="77777777" w:rsidR="008D6590" w:rsidRPr="008D6590" w:rsidRDefault="008D6590" w:rsidP="008D6590">
            <w:pPr>
              <w:tabs>
                <w:tab w:val="left" w:pos="0"/>
                <w:tab w:val="left" w:pos="34"/>
              </w:tabs>
              <w:rPr>
                <w:color w:val="000000"/>
                <w:sz w:val="12"/>
                <w:szCs w:val="12"/>
              </w:rPr>
            </w:pPr>
            <w:r w:rsidRPr="008D6590">
              <w:rPr>
                <w:b/>
                <w:bCs/>
                <w:sz w:val="28"/>
                <w:szCs w:val="28"/>
              </w:rPr>
              <w:br w:type="page"/>
            </w:r>
            <w:r w:rsidRPr="008D6590">
              <w:rPr>
                <w:color w:val="000000"/>
                <w:sz w:val="12"/>
                <w:szCs w:val="12"/>
              </w:rPr>
              <w:t>№ п/п</w:t>
            </w:r>
          </w:p>
        </w:tc>
        <w:tc>
          <w:tcPr>
            <w:tcW w:w="4376" w:type="dxa"/>
            <w:vMerge w:val="restart"/>
            <w:shd w:val="clear" w:color="000000" w:fill="FFFFFF"/>
            <w:tcMar>
              <w:left w:w="28" w:type="dxa"/>
              <w:right w:w="28" w:type="dxa"/>
            </w:tcMar>
            <w:vAlign w:val="center"/>
            <w:hideMark/>
          </w:tcPr>
          <w:p w14:paraId="11B9FEC7" w14:textId="77777777" w:rsidR="008D6590" w:rsidRPr="008D6590" w:rsidRDefault="008D6590" w:rsidP="008D6590">
            <w:pPr>
              <w:jc w:val="center"/>
              <w:rPr>
                <w:color w:val="000000"/>
                <w:sz w:val="12"/>
                <w:szCs w:val="12"/>
              </w:rPr>
            </w:pPr>
            <w:r w:rsidRPr="008D6590">
              <w:rPr>
                <w:color w:val="000000"/>
                <w:sz w:val="12"/>
                <w:szCs w:val="12"/>
              </w:rPr>
              <w:t>Наименование мероприятий</w:t>
            </w:r>
          </w:p>
        </w:tc>
        <w:tc>
          <w:tcPr>
            <w:tcW w:w="11347" w:type="dxa"/>
            <w:gridSpan w:val="18"/>
            <w:shd w:val="clear" w:color="auto" w:fill="auto"/>
            <w:tcMar>
              <w:left w:w="28" w:type="dxa"/>
              <w:right w:w="28" w:type="dxa"/>
            </w:tcMar>
            <w:vAlign w:val="center"/>
            <w:hideMark/>
          </w:tcPr>
          <w:p w14:paraId="276FC6FA" w14:textId="77777777" w:rsidR="008D6590" w:rsidRPr="008D6590" w:rsidRDefault="008D6590" w:rsidP="008D6590">
            <w:pPr>
              <w:jc w:val="center"/>
              <w:rPr>
                <w:color w:val="000000"/>
                <w:sz w:val="12"/>
                <w:szCs w:val="12"/>
              </w:rPr>
            </w:pPr>
            <w:r w:rsidRPr="008D6590">
              <w:rPr>
                <w:color w:val="000000"/>
                <w:sz w:val="12"/>
                <w:szCs w:val="12"/>
              </w:rPr>
              <w:t>Расшифровка источников финансирования инвестиционной программы, тыс. руб. без НДС</w:t>
            </w:r>
          </w:p>
        </w:tc>
      </w:tr>
      <w:tr w:rsidR="008D6590" w:rsidRPr="008D6590" w14:paraId="0D6558DE" w14:textId="77777777" w:rsidTr="009E53B0">
        <w:trPr>
          <w:gridAfter w:val="1"/>
          <w:wAfter w:w="8" w:type="dxa"/>
          <w:trHeight w:val="272"/>
        </w:trPr>
        <w:tc>
          <w:tcPr>
            <w:tcW w:w="424" w:type="dxa"/>
            <w:vMerge/>
            <w:tcMar>
              <w:left w:w="28" w:type="dxa"/>
              <w:right w:w="28" w:type="dxa"/>
            </w:tcMar>
            <w:vAlign w:val="center"/>
            <w:hideMark/>
          </w:tcPr>
          <w:p w14:paraId="256C828D" w14:textId="77777777" w:rsidR="008D6590" w:rsidRPr="008D6590" w:rsidRDefault="008D6590" w:rsidP="008D6590">
            <w:pPr>
              <w:rPr>
                <w:color w:val="000000"/>
                <w:sz w:val="12"/>
                <w:szCs w:val="12"/>
              </w:rPr>
            </w:pPr>
          </w:p>
        </w:tc>
        <w:tc>
          <w:tcPr>
            <w:tcW w:w="4376" w:type="dxa"/>
            <w:vMerge/>
            <w:tcMar>
              <w:left w:w="28" w:type="dxa"/>
              <w:right w:w="28" w:type="dxa"/>
            </w:tcMar>
            <w:vAlign w:val="center"/>
            <w:hideMark/>
          </w:tcPr>
          <w:p w14:paraId="4ED91178" w14:textId="77777777" w:rsidR="008D6590" w:rsidRPr="008D6590" w:rsidRDefault="008D6590" w:rsidP="008D6590">
            <w:pPr>
              <w:rPr>
                <w:color w:val="000000"/>
                <w:sz w:val="12"/>
                <w:szCs w:val="12"/>
              </w:rPr>
            </w:pPr>
          </w:p>
        </w:tc>
        <w:tc>
          <w:tcPr>
            <w:tcW w:w="1134" w:type="dxa"/>
            <w:gridSpan w:val="2"/>
            <w:vMerge w:val="restart"/>
            <w:shd w:val="clear" w:color="auto" w:fill="auto"/>
            <w:tcMar>
              <w:left w:w="28" w:type="dxa"/>
              <w:right w:w="28" w:type="dxa"/>
            </w:tcMar>
            <w:vAlign w:val="center"/>
            <w:hideMark/>
          </w:tcPr>
          <w:p w14:paraId="788015E9" w14:textId="77777777" w:rsidR="008D6590" w:rsidRPr="008D6590" w:rsidRDefault="008D6590" w:rsidP="008D6590">
            <w:pPr>
              <w:jc w:val="center"/>
              <w:rPr>
                <w:color w:val="000000"/>
                <w:sz w:val="12"/>
                <w:szCs w:val="12"/>
              </w:rPr>
            </w:pPr>
            <w:r w:rsidRPr="008D6590">
              <w:rPr>
                <w:color w:val="000000"/>
                <w:sz w:val="12"/>
                <w:szCs w:val="12"/>
              </w:rPr>
              <w:t xml:space="preserve">Амортизация </w:t>
            </w:r>
          </w:p>
        </w:tc>
        <w:tc>
          <w:tcPr>
            <w:tcW w:w="1057" w:type="dxa"/>
            <w:gridSpan w:val="2"/>
            <w:vMerge w:val="restart"/>
            <w:shd w:val="clear" w:color="auto" w:fill="auto"/>
            <w:tcMar>
              <w:left w:w="28" w:type="dxa"/>
              <w:right w:w="28" w:type="dxa"/>
            </w:tcMar>
            <w:vAlign w:val="center"/>
            <w:hideMark/>
          </w:tcPr>
          <w:p w14:paraId="64D58C5F" w14:textId="77777777" w:rsidR="008D6590" w:rsidRPr="008D6590" w:rsidRDefault="008D6590" w:rsidP="008D6590">
            <w:pPr>
              <w:jc w:val="center"/>
              <w:rPr>
                <w:sz w:val="12"/>
                <w:szCs w:val="12"/>
              </w:rPr>
            </w:pPr>
            <w:r w:rsidRPr="008D6590">
              <w:rPr>
                <w:sz w:val="12"/>
                <w:szCs w:val="12"/>
              </w:rPr>
              <w:t xml:space="preserve">Прибыль, направленная на инвестиции </w:t>
            </w:r>
          </w:p>
        </w:tc>
        <w:tc>
          <w:tcPr>
            <w:tcW w:w="850" w:type="dxa"/>
            <w:gridSpan w:val="2"/>
            <w:vMerge w:val="restart"/>
            <w:shd w:val="clear" w:color="auto" w:fill="auto"/>
            <w:tcMar>
              <w:left w:w="28" w:type="dxa"/>
              <w:right w:w="28" w:type="dxa"/>
            </w:tcMar>
            <w:vAlign w:val="center"/>
            <w:hideMark/>
          </w:tcPr>
          <w:p w14:paraId="6F76F4BF" w14:textId="77777777" w:rsidR="008D6590" w:rsidRPr="008D6590" w:rsidRDefault="008D6590" w:rsidP="008D6590">
            <w:pPr>
              <w:jc w:val="center"/>
              <w:rPr>
                <w:sz w:val="12"/>
                <w:szCs w:val="12"/>
              </w:rPr>
            </w:pPr>
            <w:r w:rsidRPr="008D6590">
              <w:rPr>
                <w:sz w:val="12"/>
                <w:szCs w:val="12"/>
              </w:rPr>
              <w:t xml:space="preserve">Средства, полученные за счет платы за подключение </w:t>
            </w:r>
          </w:p>
        </w:tc>
        <w:tc>
          <w:tcPr>
            <w:tcW w:w="851" w:type="dxa"/>
            <w:gridSpan w:val="2"/>
            <w:vMerge w:val="restart"/>
            <w:shd w:val="clear" w:color="auto" w:fill="auto"/>
            <w:tcMar>
              <w:left w:w="28" w:type="dxa"/>
              <w:right w:w="28" w:type="dxa"/>
            </w:tcMar>
            <w:vAlign w:val="center"/>
            <w:hideMark/>
          </w:tcPr>
          <w:p w14:paraId="4198343B" w14:textId="77777777" w:rsidR="008D6590" w:rsidRPr="008D6590" w:rsidRDefault="008D6590" w:rsidP="008D6590">
            <w:pPr>
              <w:jc w:val="center"/>
              <w:rPr>
                <w:sz w:val="12"/>
                <w:szCs w:val="12"/>
              </w:rPr>
            </w:pPr>
            <w:r w:rsidRPr="008D6590">
              <w:rPr>
                <w:sz w:val="12"/>
                <w:szCs w:val="12"/>
              </w:rPr>
              <w:t xml:space="preserve">Прочие собственные средства </w:t>
            </w:r>
          </w:p>
        </w:tc>
        <w:tc>
          <w:tcPr>
            <w:tcW w:w="2832" w:type="dxa"/>
            <w:gridSpan w:val="3"/>
            <w:shd w:val="clear" w:color="auto" w:fill="auto"/>
            <w:tcMar>
              <w:left w:w="28" w:type="dxa"/>
              <w:right w:w="28" w:type="dxa"/>
            </w:tcMar>
            <w:vAlign w:val="center"/>
            <w:hideMark/>
          </w:tcPr>
          <w:p w14:paraId="07188431" w14:textId="77777777" w:rsidR="008D6590" w:rsidRPr="008D6590" w:rsidRDefault="008D6590" w:rsidP="008D6590">
            <w:pPr>
              <w:jc w:val="center"/>
              <w:rPr>
                <w:sz w:val="12"/>
                <w:szCs w:val="12"/>
              </w:rPr>
            </w:pPr>
            <w:r w:rsidRPr="008D6590">
              <w:rPr>
                <w:sz w:val="12"/>
                <w:szCs w:val="12"/>
              </w:rPr>
              <w:t xml:space="preserve">Экономия расходов </w:t>
            </w:r>
          </w:p>
        </w:tc>
        <w:tc>
          <w:tcPr>
            <w:tcW w:w="729" w:type="dxa"/>
            <w:gridSpan w:val="2"/>
            <w:vMerge w:val="restart"/>
            <w:shd w:val="clear" w:color="auto" w:fill="auto"/>
            <w:tcMar>
              <w:left w:w="28" w:type="dxa"/>
              <w:right w:w="28" w:type="dxa"/>
            </w:tcMar>
            <w:vAlign w:val="center"/>
            <w:hideMark/>
          </w:tcPr>
          <w:p w14:paraId="52940D96" w14:textId="77777777" w:rsidR="008D6590" w:rsidRPr="008D6590" w:rsidRDefault="008D6590" w:rsidP="008D6590">
            <w:pPr>
              <w:jc w:val="center"/>
              <w:rPr>
                <w:color w:val="000000"/>
                <w:sz w:val="12"/>
                <w:szCs w:val="12"/>
              </w:rPr>
            </w:pPr>
            <w:r w:rsidRPr="008D6590">
              <w:rPr>
                <w:color w:val="000000"/>
                <w:sz w:val="12"/>
                <w:szCs w:val="12"/>
              </w:rPr>
              <w:t xml:space="preserve">Расходы на оплату лизинговых платежей по договору финансовой аренды (лизинга) </w:t>
            </w:r>
          </w:p>
        </w:tc>
        <w:tc>
          <w:tcPr>
            <w:tcW w:w="747" w:type="dxa"/>
            <w:gridSpan w:val="2"/>
            <w:vMerge w:val="restart"/>
            <w:shd w:val="clear" w:color="auto" w:fill="auto"/>
            <w:tcMar>
              <w:left w:w="28" w:type="dxa"/>
              <w:right w:w="28" w:type="dxa"/>
            </w:tcMar>
            <w:vAlign w:val="center"/>
            <w:hideMark/>
          </w:tcPr>
          <w:p w14:paraId="14DA1FC4" w14:textId="77777777" w:rsidR="008D6590" w:rsidRPr="008D6590" w:rsidRDefault="008D6590" w:rsidP="008D6590">
            <w:pPr>
              <w:jc w:val="center"/>
              <w:rPr>
                <w:sz w:val="12"/>
                <w:szCs w:val="12"/>
              </w:rPr>
            </w:pPr>
            <w:r w:rsidRPr="008D6590">
              <w:rPr>
                <w:sz w:val="12"/>
                <w:szCs w:val="12"/>
              </w:rPr>
              <w:t xml:space="preserve">Иные собственные средства </w:t>
            </w:r>
          </w:p>
        </w:tc>
        <w:tc>
          <w:tcPr>
            <w:tcW w:w="954" w:type="dxa"/>
            <w:vMerge w:val="restart"/>
            <w:shd w:val="clear" w:color="auto" w:fill="auto"/>
            <w:tcMar>
              <w:left w:w="28" w:type="dxa"/>
              <w:right w:w="28" w:type="dxa"/>
            </w:tcMar>
            <w:vAlign w:val="center"/>
            <w:hideMark/>
          </w:tcPr>
          <w:p w14:paraId="0F0167BD" w14:textId="77777777" w:rsidR="008D6590" w:rsidRPr="008D6590" w:rsidRDefault="008D6590" w:rsidP="008D6590">
            <w:pPr>
              <w:jc w:val="center"/>
              <w:rPr>
                <w:color w:val="000000"/>
                <w:sz w:val="12"/>
                <w:szCs w:val="12"/>
              </w:rPr>
            </w:pPr>
            <w:r w:rsidRPr="008D6590">
              <w:rPr>
                <w:color w:val="000000"/>
                <w:sz w:val="12"/>
                <w:szCs w:val="12"/>
              </w:rPr>
              <w:t xml:space="preserve">Привлеченные средства на возвратной основе </w:t>
            </w:r>
          </w:p>
        </w:tc>
        <w:tc>
          <w:tcPr>
            <w:tcW w:w="1276" w:type="dxa"/>
            <w:vMerge w:val="restart"/>
            <w:shd w:val="clear" w:color="auto" w:fill="auto"/>
            <w:tcMar>
              <w:left w:w="28" w:type="dxa"/>
              <w:right w:w="28" w:type="dxa"/>
            </w:tcMar>
            <w:vAlign w:val="center"/>
            <w:hideMark/>
          </w:tcPr>
          <w:p w14:paraId="43F586B7" w14:textId="77777777" w:rsidR="008D6590" w:rsidRPr="008D6590" w:rsidRDefault="008D6590" w:rsidP="008D6590">
            <w:pPr>
              <w:jc w:val="center"/>
              <w:rPr>
                <w:sz w:val="12"/>
                <w:szCs w:val="12"/>
              </w:rPr>
            </w:pPr>
            <w:r w:rsidRPr="008D6590">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917" w:type="dxa"/>
            <w:vMerge w:val="restart"/>
            <w:shd w:val="clear" w:color="auto" w:fill="auto"/>
            <w:tcMar>
              <w:left w:w="28" w:type="dxa"/>
              <w:right w:w="28" w:type="dxa"/>
            </w:tcMar>
            <w:vAlign w:val="center"/>
            <w:hideMark/>
          </w:tcPr>
          <w:p w14:paraId="3D3DF824" w14:textId="77777777" w:rsidR="008D6590" w:rsidRPr="008D6590" w:rsidRDefault="008D6590" w:rsidP="008D6590">
            <w:pPr>
              <w:jc w:val="center"/>
              <w:rPr>
                <w:sz w:val="12"/>
                <w:szCs w:val="12"/>
              </w:rPr>
            </w:pPr>
            <w:r w:rsidRPr="008D6590">
              <w:rPr>
                <w:sz w:val="12"/>
                <w:szCs w:val="12"/>
              </w:rPr>
              <w:t xml:space="preserve">Прочие источники </w:t>
            </w:r>
            <w:proofErr w:type="spellStart"/>
            <w:r w:rsidRPr="008D6590">
              <w:rPr>
                <w:sz w:val="12"/>
                <w:szCs w:val="12"/>
              </w:rPr>
              <w:t>финанси-рования</w:t>
            </w:r>
            <w:proofErr w:type="spellEnd"/>
            <w:r w:rsidRPr="008D6590">
              <w:rPr>
                <w:sz w:val="12"/>
                <w:szCs w:val="12"/>
              </w:rPr>
              <w:t xml:space="preserve"> </w:t>
            </w:r>
          </w:p>
        </w:tc>
      </w:tr>
      <w:tr w:rsidR="008D6590" w:rsidRPr="008D6590" w14:paraId="132F2302" w14:textId="77777777" w:rsidTr="009E53B0">
        <w:trPr>
          <w:gridAfter w:val="1"/>
          <w:wAfter w:w="8" w:type="dxa"/>
          <w:trHeight w:val="2622"/>
        </w:trPr>
        <w:tc>
          <w:tcPr>
            <w:tcW w:w="424" w:type="dxa"/>
            <w:vMerge/>
            <w:tcBorders>
              <w:bottom w:val="single" w:sz="4" w:space="0" w:color="auto"/>
            </w:tcBorders>
            <w:tcMar>
              <w:left w:w="28" w:type="dxa"/>
              <w:right w:w="28" w:type="dxa"/>
            </w:tcMar>
            <w:vAlign w:val="center"/>
            <w:hideMark/>
          </w:tcPr>
          <w:p w14:paraId="040F03AF" w14:textId="77777777" w:rsidR="008D6590" w:rsidRPr="008D6590" w:rsidRDefault="008D6590" w:rsidP="008D6590">
            <w:pPr>
              <w:rPr>
                <w:color w:val="000000"/>
                <w:sz w:val="12"/>
                <w:szCs w:val="12"/>
              </w:rPr>
            </w:pPr>
          </w:p>
        </w:tc>
        <w:tc>
          <w:tcPr>
            <w:tcW w:w="4376" w:type="dxa"/>
            <w:vMerge/>
            <w:tcBorders>
              <w:bottom w:val="single" w:sz="4" w:space="0" w:color="auto"/>
            </w:tcBorders>
            <w:tcMar>
              <w:left w:w="28" w:type="dxa"/>
              <w:right w:w="28" w:type="dxa"/>
            </w:tcMar>
            <w:vAlign w:val="center"/>
            <w:hideMark/>
          </w:tcPr>
          <w:p w14:paraId="4F0D0B8B" w14:textId="77777777" w:rsidR="008D6590" w:rsidRPr="008D6590" w:rsidRDefault="008D6590" w:rsidP="008D6590">
            <w:pPr>
              <w:rPr>
                <w:color w:val="000000"/>
                <w:sz w:val="12"/>
                <w:szCs w:val="12"/>
              </w:rPr>
            </w:pPr>
          </w:p>
        </w:tc>
        <w:tc>
          <w:tcPr>
            <w:tcW w:w="1134" w:type="dxa"/>
            <w:gridSpan w:val="2"/>
            <w:vMerge/>
            <w:tcBorders>
              <w:bottom w:val="single" w:sz="4" w:space="0" w:color="auto"/>
            </w:tcBorders>
            <w:shd w:val="clear" w:color="auto" w:fill="auto"/>
            <w:tcMar>
              <w:left w:w="28" w:type="dxa"/>
              <w:right w:w="28" w:type="dxa"/>
            </w:tcMar>
            <w:vAlign w:val="center"/>
            <w:hideMark/>
          </w:tcPr>
          <w:p w14:paraId="4280AB76" w14:textId="77777777" w:rsidR="008D6590" w:rsidRPr="008D6590" w:rsidRDefault="008D6590" w:rsidP="008D6590">
            <w:pPr>
              <w:rPr>
                <w:color w:val="000000"/>
                <w:sz w:val="12"/>
                <w:szCs w:val="12"/>
              </w:rPr>
            </w:pPr>
          </w:p>
        </w:tc>
        <w:tc>
          <w:tcPr>
            <w:tcW w:w="1057" w:type="dxa"/>
            <w:gridSpan w:val="2"/>
            <w:vMerge/>
            <w:tcBorders>
              <w:bottom w:val="single" w:sz="4" w:space="0" w:color="auto"/>
            </w:tcBorders>
            <w:shd w:val="clear" w:color="auto" w:fill="auto"/>
            <w:tcMar>
              <w:left w:w="28" w:type="dxa"/>
              <w:right w:w="28" w:type="dxa"/>
            </w:tcMar>
            <w:vAlign w:val="center"/>
            <w:hideMark/>
          </w:tcPr>
          <w:p w14:paraId="5D3EB125" w14:textId="77777777" w:rsidR="008D6590" w:rsidRPr="008D6590" w:rsidRDefault="008D6590" w:rsidP="008D6590">
            <w:pPr>
              <w:rPr>
                <w:sz w:val="12"/>
                <w:szCs w:val="12"/>
              </w:rPr>
            </w:pPr>
          </w:p>
        </w:tc>
        <w:tc>
          <w:tcPr>
            <w:tcW w:w="850" w:type="dxa"/>
            <w:gridSpan w:val="2"/>
            <w:vMerge/>
            <w:tcBorders>
              <w:bottom w:val="single" w:sz="4" w:space="0" w:color="auto"/>
            </w:tcBorders>
            <w:shd w:val="clear" w:color="auto" w:fill="auto"/>
            <w:tcMar>
              <w:left w:w="28" w:type="dxa"/>
              <w:right w:w="28" w:type="dxa"/>
            </w:tcMar>
            <w:vAlign w:val="center"/>
            <w:hideMark/>
          </w:tcPr>
          <w:p w14:paraId="491ECC21" w14:textId="77777777" w:rsidR="008D6590" w:rsidRPr="008D6590" w:rsidRDefault="008D6590" w:rsidP="008D6590">
            <w:pPr>
              <w:rPr>
                <w:sz w:val="12"/>
                <w:szCs w:val="12"/>
              </w:rPr>
            </w:pPr>
          </w:p>
        </w:tc>
        <w:tc>
          <w:tcPr>
            <w:tcW w:w="851" w:type="dxa"/>
            <w:gridSpan w:val="2"/>
            <w:vMerge/>
            <w:tcBorders>
              <w:bottom w:val="single" w:sz="4" w:space="0" w:color="auto"/>
            </w:tcBorders>
            <w:shd w:val="clear" w:color="auto" w:fill="auto"/>
            <w:tcMar>
              <w:left w:w="28" w:type="dxa"/>
              <w:right w:w="28" w:type="dxa"/>
            </w:tcMar>
            <w:vAlign w:val="center"/>
            <w:hideMark/>
          </w:tcPr>
          <w:p w14:paraId="3D89F936" w14:textId="77777777" w:rsidR="008D6590" w:rsidRPr="008D6590" w:rsidRDefault="008D6590" w:rsidP="008D6590">
            <w:pPr>
              <w:rPr>
                <w:sz w:val="12"/>
                <w:szCs w:val="12"/>
              </w:rPr>
            </w:pPr>
          </w:p>
        </w:tc>
        <w:tc>
          <w:tcPr>
            <w:tcW w:w="1151" w:type="dxa"/>
            <w:gridSpan w:val="2"/>
            <w:tcBorders>
              <w:bottom w:val="single" w:sz="4" w:space="0" w:color="auto"/>
            </w:tcBorders>
            <w:shd w:val="clear" w:color="auto" w:fill="auto"/>
            <w:tcMar>
              <w:left w:w="28" w:type="dxa"/>
              <w:right w:w="28" w:type="dxa"/>
            </w:tcMar>
            <w:vAlign w:val="center"/>
            <w:hideMark/>
          </w:tcPr>
          <w:p w14:paraId="712A63AE" w14:textId="77777777" w:rsidR="008D6590" w:rsidRPr="008D6590" w:rsidRDefault="008D6590" w:rsidP="008D6590">
            <w:pPr>
              <w:jc w:val="center"/>
              <w:rPr>
                <w:color w:val="000000"/>
                <w:sz w:val="12"/>
                <w:szCs w:val="12"/>
              </w:rPr>
            </w:pPr>
            <w:r w:rsidRPr="008D6590">
              <w:rPr>
                <w:color w:val="000000"/>
                <w:sz w:val="12"/>
                <w:szCs w:val="12"/>
              </w:rPr>
              <w:t>в результате реализации мероприятий инвестиционной программы</w:t>
            </w:r>
          </w:p>
        </w:tc>
        <w:tc>
          <w:tcPr>
            <w:tcW w:w="1681" w:type="dxa"/>
            <w:tcBorders>
              <w:bottom w:val="single" w:sz="4" w:space="0" w:color="auto"/>
            </w:tcBorders>
            <w:shd w:val="clear" w:color="auto" w:fill="auto"/>
            <w:tcMar>
              <w:left w:w="28" w:type="dxa"/>
              <w:right w:w="28" w:type="dxa"/>
            </w:tcMar>
            <w:vAlign w:val="center"/>
            <w:hideMark/>
          </w:tcPr>
          <w:p w14:paraId="023F0CF7" w14:textId="77777777" w:rsidR="008D6590" w:rsidRPr="008D6590" w:rsidRDefault="008D6590" w:rsidP="008D6590">
            <w:pPr>
              <w:jc w:val="center"/>
              <w:rPr>
                <w:color w:val="000000"/>
                <w:sz w:val="12"/>
                <w:szCs w:val="12"/>
              </w:rPr>
            </w:pPr>
            <w:r w:rsidRPr="008D6590">
              <w:rPr>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8D6590">
              <w:rPr>
                <w:color w:val="000000"/>
                <w:sz w:val="12"/>
                <w:szCs w:val="12"/>
              </w:rPr>
              <w:t>энергосервисного</w:t>
            </w:r>
            <w:proofErr w:type="spellEnd"/>
            <w:r w:rsidRPr="008D6590">
              <w:rPr>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29" w:type="dxa"/>
            <w:gridSpan w:val="2"/>
            <w:vMerge/>
            <w:tcBorders>
              <w:bottom w:val="single" w:sz="4" w:space="0" w:color="auto"/>
            </w:tcBorders>
            <w:shd w:val="clear" w:color="auto" w:fill="auto"/>
            <w:tcMar>
              <w:left w:w="28" w:type="dxa"/>
              <w:right w:w="28" w:type="dxa"/>
            </w:tcMar>
            <w:vAlign w:val="center"/>
            <w:hideMark/>
          </w:tcPr>
          <w:p w14:paraId="47E111DB" w14:textId="77777777" w:rsidR="008D6590" w:rsidRPr="008D6590" w:rsidRDefault="008D6590" w:rsidP="008D6590">
            <w:pPr>
              <w:rPr>
                <w:color w:val="000000"/>
                <w:sz w:val="12"/>
                <w:szCs w:val="12"/>
              </w:rPr>
            </w:pPr>
          </w:p>
        </w:tc>
        <w:tc>
          <w:tcPr>
            <w:tcW w:w="747" w:type="dxa"/>
            <w:gridSpan w:val="2"/>
            <w:vMerge/>
            <w:tcBorders>
              <w:bottom w:val="single" w:sz="4" w:space="0" w:color="auto"/>
            </w:tcBorders>
            <w:shd w:val="clear" w:color="auto" w:fill="auto"/>
            <w:tcMar>
              <w:left w:w="28" w:type="dxa"/>
              <w:right w:w="28" w:type="dxa"/>
            </w:tcMar>
            <w:vAlign w:val="center"/>
            <w:hideMark/>
          </w:tcPr>
          <w:p w14:paraId="2076EC42" w14:textId="77777777" w:rsidR="008D6590" w:rsidRPr="008D6590" w:rsidRDefault="008D6590" w:rsidP="008D6590">
            <w:pPr>
              <w:rPr>
                <w:sz w:val="12"/>
                <w:szCs w:val="12"/>
              </w:rPr>
            </w:pPr>
          </w:p>
        </w:tc>
        <w:tc>
          <w:tcPr>
            <w:tcW w:w="954" w:type="dxa"/>
            <w:vMerge/>
            <w:tcBorders>
              <w:bottom w:val="single" w:sz="4" w:space="0" w:color="auto"/>
            </w:tcBorders>
            <w:shd w:val="clear" w:color="auto" w:fill="auto"/>
            <w:tcMar>
              <w:left w:w="28" w:type="dxa"/>
              <w:right w:w="28" w:type="dxa"/>
            </w:tcMar>
            <w:vAlign w:val="center"/>
            <w:hideMark/>
          </w:tcPr>
          <w:p w14:paraId="0D526776" w14:textId="77777777" w:rsidR="008D6590" w:rsidRPr="008D6590" w:rsidRDefault="008D6590" w:rsidP="008D6590">
            <w:pPr>
              <w:rPr>
                <w:color w:val="000000"/>
                <w:sz w:val="12"/>
                <w:szCs w:val="12"/>
              </w:rPr>
            </w:pPr>
          </w:p>
        </w:tc>
        <w:tc>
          <w:tcPr>
            <w:tcW w:w="1276" w:type="dxa"/>
            <w:vMerge/>
            <w:tcBorders>
              <w:bottom w:val="single" w:sz="4" w:space="0" w:color="auto"/>
            </w:tcBorders>
            <w:shd w:val="clear" w:color="auto" w:fill="auto"/>
            <w:tcMar>
              <w:left w:w="28" w:type="dxa"/>
              <w:right w:w="28" w:type="dxa"/>
            </w:tcMar>
            <w:vAlign w:val="center"/>
            <w:hideMark/>
          </w:tcPr>
          <w:p w14:paraId="2D57D849" w14:textId="77777777" w:rsidR="008D6590" w:rsidRPr="008D6590" w:rsidRDefault="008D6590" w:rsidP="008D6590">
            <w:pPr>
              <w:rPr>
                <w:sz w:val="12"/>
                <w:szCs w:val="12"/>
              </w:rPr>
            </w:pPr>
          </w:p>
        </w:tc>
        <w:tc>
          <w:tcPr>
            <w:tcW w:w="917" w:type="dxa"/>
            <w:vMerge/>
            <w:tcBorders>
              <w:bottom w:val="single" w:sz="4" w:space="0" w:color="auto"/>
            </w:tcBorders>
            <w:shd w:val="clear" w:color="auto" w:fill="auto"/>
            <w:tcMar>
              <w:left w:w="28" w:type="dxa"/>
              <w:right w:w="28" w:type="dxa"/>
            </w:tcMar>
            <w:vAlign w:val="center"/>
            <w:hideMark/>
          </w:tcPr>
          <w:p w14:paraId="1E1127C3" w14:textId="77777777" w:rsidR="008D6590" w:rsidRPr="008D6590" w:rsidRDefault="008D6590" w:rsidP="008D6590">
            <w:pPr>
              <w:rPr>
                <w:sz w:val="12"/>
                <w:szCs w:val="12"/>
              </w:rPr>
            </w:pPr>
          </w:p>
        </w:tc>
      </w:tr>
      <w:tr w:rsidR="008D6590" w:rsidRPr="008D6590" w14:paraId="74DB26D6" w14:textId="77777777" w:rsidTr="009E53B0">
        <w:trPr>
          <w:gridAfter w:val="1"/>
          <w:wAfter w:w="8" w:type="dxa"/>
          <w:trHeight w:val="20"/>
        </w:trPr>
        <w:tc>
          <w:tcPr>
            <w:tcW w:w="424" w:type="dxa"/>
            <w:shd w:val="clear" w:color="000000" w:fill="FFFFFF"/>
            <w:tcMar>
              <w:left w:w="28" w:type="dxa"/>
              <w:right w:w="28" w:type="dxa"/>
            </w:tcMar>
            <w:hideMark/>
          </w:tcPr>
          <w:p w14:paraId="125EBBED" w14:textId="77777777" w:rsidR="008D6590" w:rsidRPr="008D6590" w:rsidRDefault="008D6590" w:rsidP="008D6590">
            <w:pPr>
              <w:jc w:val="center"/>
              <w:rPr>
                <w:color w:val="000000"/>
                <w:sz w:val="12"/>
                <w:szCs w:val="12"/>
              </w:rPr>
            </w:pPr>
            <w:r w:rsidRPr="008D6590">
              <w:rPr>
                <w:color w:val="000000"/>
                <w:sz w:val="12"/>
                <w:szCs w:val="12"/>
              </w:rPr>
              <w:t>1</w:t>
            </w:r>
          </w:p>
        </w:tc>
        <w:tc>
          <w:tcPr>
            <w:tcW w:w="4376" w:type="dxa"/>
            <w:shd w:val="clear" w:color="000000" w:fill="FFFFFF"/>
            <w:tcMar>
              <w:left w:w="28" w:type="dxa"/>
              <w:right w:w="28" w:type="dxa"/>
            </w:tcMar>
            <w:hideMark/>
          </w:tcPr>
          <w:p w14:paraId="575C2F6A" w14:textId="77777777" w:rsidR="008D6590" w:rsidRPr="008D6590" w:rsidRDefault="008D6590" w:rsidP="008D6590">
            <w:pPr>
              <w:jc w:val="center"/>
              <w:rPr>
                <w:color w:val="000000"/>
                <w:sz w:val="12"/>
                <w:szCs w:val="12"/>
              </w:rPr>
            </w:pPr>
            <w:r w:rsidRPr="008D6590">
              <w:rPr>
                <w:color w:val="000000"/>
                <w:sz w:val="12"/>
                <w:szCs w:val="12"/>
              </w:rPr>
              <w:t>2</w:t>
            </w:r>
          </w:p>
        </w:tc>
        <w:tc>
          <w:tcPr>
            <w:tcW w:w="1134" w:type="dxa"/>
            <w:gridSpan w:val="2"/>
            <w:shd w:val="clear" w:color="000000" w:fill="FFFFFF"/>
            <w:tcMar>
              <w:left w:w="28" w:type="dxa"/>
              <w:right w:w="28" w:type="dxa"/>
            </w:tcMar>
            <w:vAlign w:val="center"/>
            <w:hideMark/>
          </w:tcPr>
          <w:p w14:paraId="0693D7D1" w14:textId="77777777" w:rsidR="008D6590" w:rsidRPr="008D6590" w:rsidRDefault="008D6590" w:rsidP="008D6590">
            <w:pPr>
              <w:jc w:val="center"/>
              <w:rPr>
                <w:color w:val="000000"/>
                <w:sz w:val="12"/>
                <w:szCs w:val="12"/>
              </w:rPr>
            </w:pPr>
            <w:r w:rsidRPr="008D6590">
              <w:rPr>
                <w:color w:val="000000"/>
                <w:sz w:val="12"/>
                <w:szCs w:val="12"/>
              </w:rPr>
              <w:t>11.1</w:t>
            </w:r>
          </w:p>
        </w:tc>
        <w:tc>
          <w:tcPr>
            <w:tcW w:w="1057" w:type="dxa"/>
            <w:gridSpan w:val="2"/>
            <w:shd w:val="clear" w:color="000000" w:fill="FFFFFF"/>
            <w:tcMar>
              <w:left w:w="28" w:type="dxa"/>
              <w:right w:w="28" w:type="dxa"/>
            </w:tcMar>
            <w:vAlign w:val="center"/>
            <w:hideMark/>
          </w:tcPr>
          <w:p w14:paraId="70CB2C63" w14:textId="77777777" w:rsidR="008D6590" w:rsidRPr="008D6590" w:rsidRDefault="008D6590" w:rsidP="008D6590">
            <w:pPr>
              <w:jc w:val="center"/>
              <w:rPr>
                <w:color w:val="000000"/>
                <w:sz w:val="12"/>
                <w:szCs w:val="12"/>
              </w:rPr>
            </w:pPr>
            <w:r w:rsidRPr="008D6590">
              <w:rPr>
                <w:color w:val="000000"/>
                <w:sz w:val="12"/>
                <w:szCs w:val="12"/>
              </w:rPr>
              <w:t>11.2</w:t>
            </w:r>
          </w:p>
        </w:tc>
        <w:tc>
          <w:tcPr>
            <w:tcW w:w="850" w:type="dxa"/>
            <w:gridSpan w:val="2"/>
            <w:shd w:val="clear" w:color="000000" w:fill="FFFFFF"/>
            <w:tcMar>
              <w:left w:w="28" w:type="dxa"/>
              <w:right w:w="28" w:type="dxa"/>
            </w:tcMar>
            <w:vAlign w:val="center"/>
            <w:hideMark/>
          </w:tcPr>
          <w:p w14:paraId="3D72CC66" w14:textId="77777777" w:rsidR="008D6590" w:rsidRPr="008D6590" w:rsidRDefault="008D6590" w:rsidP="008D6590">
            <w:pPr>
              <w:jc w:val="center"/>
              <w:rPr>
                <w:color w:val="000000"/>
                <w:sz w:val="12"/>
                <w:szCs w:val="12"/>
              </w:rPr>
            </w:pPr>
            <w:r w:rsidRPr="008D6590">
              <w:rPr>
                <w:color w:val="000000"/>
                <w:sz w:val="12"/>
                <w:szCs w:val="12"/>
              </w:rPr>
              <w:t>11.3</w:t>
            </w:r>
          </w:p>
        </w:tc>
        <w:tc>
          <w:tcPr>
            <w:tcW w:w="851" w:type="dxa"/>
            <w:gridSpan w:val="2"/>
            <w:shd w:val="clear" w:color="000000" w:fill="FFFFFF"/>
            <w:tcMar>
              <w:left w:w="28" w:type="dxa"/>
              <w:right w:w="28" w:type="dxa"/>
            </w:tcMar>
            <w:vAlign w:val="center"/>
            <w:hideMark/>
          </w:tcPr>
          <w:p w14:paraId="78183766" w14:textId="77777777" w:rsidR="008D6590" w:rsidRPr="008D6590" w:rsidRDefault="008D6590" w:rsidP="008D6590">
            <w:pPr>
              <w:jc w:val="center"/>
              <w:rPr>
                <w:color w:val="000000"/>
                <w:sz w:val="12"/>
                <w:szCs w:val="12"/>
              </w:rPr>
            </w:pPr>
            <w:r w:rsidRPr="008D6590">
              <w:rPr>
                <w:color w:val="000000"/>
                <w:sz w:val="12"/>
                <w:szCs w:val="12"/>
              </w:rPr>
              <w:t>11.4</w:t>
            </w:r>
          </w:p>
        </w:tc>
        <w:tc>
          <w:tcPr>
            <w:tcW w:w="1151" w:type="dxa"/>
            <w:gridSpan w:val="2"/>
            <w:shd w:val="clear" w:color="000000" w:fill="FFFFFF"/>
            <w:tcMar>
              <w:left w:w="28" w:type="dxa"/>
              <w:right w:w="28" w:type="dxa"/>
            </w:tcMar>
            <w:vAlign w:val="center"/>
            <w:hideMark/>
          </w:tcPr>
          <w:p w14:paraId="541235CC" w14:textId="77777777" w:rsidR="008D6590" w:rsidRPr="008D6590" w:rsidRDefault="008D6590" w:rsidP="008D6590">
            <w:pPr>
              <w:jc w:val="center"/>
              <w:rPr>
                <w:color w:val="000000"/>
                <w:sz w:val="12"/>
                <w:szCs w:val="12"/>
              </w:rPr>
            </w:pPr>
            <w:r w:rsidRPr="008D6590">
              <w:rPr>
                <w:color w:val="000000"/>
                <w:sz w:val="12"/>
                <w:szCs w:val="12"/>
              </w:rPr>
              <w:t>11.5.1</w:t>
            </w:r>
          </w:p>
        </w:tc>
        <w:tc>
          <w:tcPr>
            <w:tcW w:w="1681" w:type="dxa"/>
            <w:shd w:val="clear" w:color="000000" w:fill="FFFFFF"/>
            <w:tcMar>
              <w:left w:w="28" w:type="dxa"/>
              <w:right w:w="28" w:type="dxa"/>
            </w:tcMar>
            <w:vAlign w:val="center"/>
            <w:hideMark/>
          </w:tcPr>
          <w:p w14:paraId="59A6A2C2" w14:textId="77777777" w:rsidR="008D6590" w:rsidRPr="008D6590" w:rsidRDefault="008D6590" w:rsidP="008D6590">
            <w:pPr>
              <w:jc w:val="center"/>
              <w:rPr>
                <w:color w:val="000000"/>
                <w:sz w:val="12"/>
                <w:szCs w:val="12"/>
              </w:rPr>
            </w:pPr>
            <w:r w:rsidRPr="008D6590">
              <w:rPr>
                <w:color w:val="000000"/>
                <w:sz w:val="12"/>
                <w:szCs w:val="12"/>
              </w:rPr>
              <w:t>11.5.2</w:t>
            </w:r>
          </w:p>
        </w:tc>
        <w:tc>
          <w:tcPr>
            <w:tcW w:w="729" w:type="dxa"/>
            <w:gridSpan w:val="2"/>
            <w:shd w:val="clear" w:color="000000" w:fill="FFFFFF"/>
            <w:tcMar>
              <w:left w:w="28" w:type="dxa"/>
              <w:right w:w="28" w:type="dxa"/>
            </w:tcMar>
            <w:vAlign w:val="center"/>
            <w:hideMark/>
          </w:tcPr>
          <w:p w14:paraId="68BEC989" w14:textId="77777777" w:rsidR="008D6590" w:rsidRPr="008D6590" w:rsidRDefault="008D6590" w:rsidP="008D6590">
            <w:pPr>
              <w:jc w:val="center"/>
              <w:rPr>
                <w:color w:val="000000"/>
                <w:sz w:val="12"/>
                <w:szCs w:val="12"/>
              </w:rPr>
            </w:pPr>
            <w:r w:rsidRPr="008D6590">
              <w:rPr>
                <w:color w:val="000000"/>
                <w:sz w:val="12"/>
                <w:szCs w:val="12"/>
              </w:rPr>
              <w:t>11.6</w:t>
            </w:r>
          </w:p>
        </w:tc>
        <w:tc>
          <w:tcPr>
            <w:tcW w:w="747" w:type="dxa"/>
            <w:gridSpan w:val="2"/>
            <w:shd w:val="clear" w:color="000000" w:fill="FFFFFF"/>
            <w:tcMar>
              <w:left w:w="28" w:type="dxa"/>
              <w:right w:w="28" w:type="dxa"/>
            </w:tcMar>
            <w:vAlign w:val="center"/>
            <w:hideMark/>
          </w:tcPr>
          <w:p w14:paraId="7A467D89" w14:textId="77777777" w:rsidR="008D6590" w:rsidRPr="008D6590" w:rsidRDefault="008D6590" w:rsidP="008D6590">
            <w:pPr>
              <w:jc w:val="center"/>
              <w:rPr>
                <w:color w:val="000000"/>
                <w:sz w:val="12"/>
                <w:szCs w:val="12"/>
              </w:rPr>
            </w:pPr>
            <w:r w:rsidRPr="008D6590">
              <w:rPr>
                <w:color w:val="000000"/>
                <w:sz w:val="12"/>
                <w:szCs w:val="12"/>
              </w:rPr>
              <w:t>11.7</w:t>
            </w:r>
          </w:p>
        </w:tc>
        <w:tc>
          <w:tcPr>
            <w:tcW w:w="954" w:type="dxa"/>
            <w:shd w:val="clear" w:color="000000" w:fill="FFFFFF"/>
            <w:tcMar>
              <w:left w:w="28" w:type="dxa"/>
              <w:right w:w="28" w:type="dxa"/>
            </w:tcMar>
            <w:vAlign w:val="center"/>
            <w:hideMark/>
          </w:tcPr>
          <w:p w14:paraId="7D4AD8C4" w14:textId="77777777" w:rsidR="008D6590" w:rsidRPr="008D6590" w:rsidRDefault="008D6590" w:rsidP="008D6590">
            <w:pPr>
              <w:jc w:val="center"/>
              <w:rPr>
                <w:color w:val="000000"/>
                <w:sz w:val="12"/>
                <w:szCs w:val="12"/>
              </w:rPr>
            </w:pPr>
            <w:r w:rsidRPr="008D6590">
              <w:rPr>
                <w:color w:val="000000"/>
                <w:sz w:val="12"/>
                <w:szCs w:val="12"/>
              </w:rPr>
              <w:t>11.8</w:t>
            </w:r>
          </w:p>
        </w:tc>
        <w:tc>
          <w:tcPr>
            <w:tcW w:w="1276" w:type="dxa"/>
            <w:shd w:val="clear" w:color="000000" w:fill="FFFFFF"/>
            <w:tcMar>
              <w:left w:w="28" w:type="dxa"/>
              <w:right w:w="28" w:type="dxa"/>
            </w:tcMar>
            <w:vAlign w:val="center"/>
            <w:hideMark/>
          </w:tcPr>
          <w:p w14:paraId="3B6ADBE7" w14:textId="77777777" w:rsidR="008D6590" w:rsidRPr="008D6590" w:rsidRDefault="008D6590" w:rsidP="008D6590">
            <w:pPr>
              <w:jc w:val="center"/>
              <w:rPr>
                <w:color w:val="000000"/>
                <w:sz w:val="12"/>
                <w:szCs w:val="12"/>
              </w:rPr>
            </w:pPr>
            <w:r w:rsidRPr="008D6590">
              <w:rPr>
                <w:color w:val="000000"/>
                <w:sz w:val="12"/>
                <w:szCs w:val="12"/>
              </w:rPr>
              <w:t>11.9</w:t>
            </w:r>
          </w:p>
        </w:tc>
        <w:tc>
          <w:tcPr>
            <w:tcW w:w="917" w:type="dxa"/>
            <w:shd w:val="clear" w:color="000000" w:fill="FFFFFF"/>
            <w:tcMar>
              <w:left w:w="28" w:type="dxa"/>
              <w:right w:w="28" w:type="dxa"/>
            </w:tcMar>
            <w:vAlign w:val="center"/>
            <w:hideMark/>
          </w:tcPr>
          <w:p w14:paraId="0D82FAC6" w14:textId="77777777" w:rsidR="008D6590" w:rsidRPr="008D6590" w:rsidRDefault="008D6590" w:rsidP="008D6590">
            <w:pPr>
              <w:jc w:val="center"/>
              <w:rPr>
                <w:color w:val="000000"/>
                <w:sz w:val="12"/>
                <w:szCs w:val="12"/>
              </w:rPr>
            </w:pPr>
            <w:r w:rsidRPr="008D6590">
              <w:rPr>
                <w:color w:val="000000"/>
                <w:sz w:val="12"/>
                <w:szCs w:val="12"/>
              </w:rPr>
              <w:t>11.10</w:t>
            </w:r>
          </w:p>
        </w:tc>
      </w:tr>
      <w:tr w:rsidR="008D6590" w:rsidRPr="008D6590" w14:paraId="1137CD06" w14:textId="77777777" w:rsidTr="009E53B0">
        <w:trPr>
          <w:gridAfter w:val="1"/>
          <w:wAfter w:w="8" w:type="dxa"/>
          <w:trHeight w:val="20"/>
        </w:trPr>
        <w:tc>
          <w:tcPr>
            <w:tcW w:w="16147" w:type="dxa"/>
            <w:gridSpan w:val="20"/>
            <w:shd w:val="clear" w:color="000000" w:fill="FFFFFF"/>
            <w:tcMar>
              <w:left w:w="28" w:type="dxa"/>
              <w:right w:w="28" w:type="dxa"/>
            </w:tcMar>
            <w:vAlign w:val="center"/>
          </w:tcPr>
          <w:p w14:paraId="166DE6B1" w14:textId="77777777" w:rsidR="008D6590" w:rsidRPr="008D6590" w:rsidRDefault="008D6590" w:rsidP="008D6590">
            <w:pPr>
              <w:rPr>
                <w:color w:val="000000"/>
                <w:sz w:val="12"/>
                <w:szCs w:val="12"/>
              </w:rPr>
            </w:pPr>
            <w:r w:rsidRPr="008D6590">
              <w:rPr>
                <w:color w:val="000000"/>
                <w:sz w:val="12"/>
                <w:szCs w:val="12"/>
              </w:rPr>
              <w:t>Группа 1. Строительство, реконструкция или модернизация объектов в целях подключения потребителей:</w:t>
            </w:r>
          </w:p>
        </w:tc>
      </w:tr>
      <w:tr w:rsidR="008D6590" w:rsidRPr="008D6590" w14:paraId="20D84778" w14:textId="77777777" w:rsidTr="009E53B0">
        <w:trPr>
          <w:gridAfter w:val="1"/>
          <w:wAfter w:w="8" w:type="dxa"/>
          <w:trHeight w:val="20"/>
        </w:trPr>
        <w:tc>
          <w:tcPr>
            <w:tcW w:w="16147" w:type="dxa"/>
            <w:gridSpan w:val="20"/>
            <w:shd w:val="clear" w:color="000000" w:fill="FFFFFF"/>
            <w:tcMar>
              <w:left w:w="28" w:type="dxa"/>
              <w:right w:w="28" w:type="dxa"/>
            </w:tcMar>
            <w:vAlign w:val="center"/>
          </w:tcPr>
          <w:p w14:paraId="24C125EA" w14:textId="77777777" w:rsidR="008D6590" w:rsidRPr="008D6590" w:rsidRDefault="008D6590" w:rsidP="008D6590">
            <w:pPr>
              <w:rPr>
                <w:color w:val="000000"/>
                <w:sz w:val="12"/>
                <w:szCs w:val="12"/>
              </w:rPr>
            </w:pPr>
            <w:r w:rsidRPr="008D6590">
              <w:rPr>
                <w:color w:val="000000"/>
                <w:sz w:val="12"/>
                <w:szCs w:val="12"/>
              </w:rPr>
              <w:t>1.1. Строительство новых тепловых сетей в целях подключения потребителей</w:t>
            </w:r>
          </w:p>
        </w:tc>
      </w:tr>
      <w:tr w:rsidR="008D6590" w:rsidRPr="008D6590" w14:paraId="749A5CFD" w14:textId="77777777" w:rsidTr="009E53B0">
        <w:trPr>
          <w:gridAfter w:val="1"/>
          <w:wAfter w:w="8" w:type="dxa"/>
          <w:trHeight w:val="20"/>
        </w:trPr>
        <w:tc>
          <w:tcPr>
            <w:tcW w:w="16147" w:type="dxa"/>
            <w:gridSpan w:val="20"/>
            <w:shd w:val="clear" w:color="000000" w:fill="FFFFFF"/>
            <w:tcMar>
              <w:left w:w="28" w:type="dxa"/>
              <w:right w:w="28" w:type="dxa"/>
            </w:tcMar>
            <w:vAlign w:val="center"/>
          </w:tcPr>
          <w:p w14:paraId="243A88AF" w14:textId="77777777" w:rsidR="008D6590" w:rsidRPr="008D6590" w:rsidRDefault="008D6590" w:rsidP="008D6590">
            <w:pPr>
              <w:rPr>
                <w:color w:val="000000"/>
                <w:sz w:val="12"/>
                <w:szCs w:val="12"/>
              </w:rPr>
            </w:pPr>
            <w:r w:rsidRPr="008D6590">
              <w:rPr>
                <w:color w:val="000000"/>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8D6590" w:rsidRPr="008D6590" w14:paraId="32A6C57E" w14:textId="77777777" w:rsidTr="009E53B0">
        <w:trPr>
          <w:gridAfter w:val="1"/>
          <w:wAfter w:w="8" w:type="dxa"/>
          <w:trHeight w:val="20"/>
        </w:trPr>
        <w:tc>
          <w:tcPr>
            <w:tcW w:w="16147" w:type="dxa"/>
            <w:gridSpan w:val="20"/>
            <w:shd w:val="clear" w:color="auto" w:fill="auto"/>
            <w:tcMar>
              <w:left w:w="28" w:type="dxa"/>
              <w:right w:w="28" w:type="dxa"/>
            </w:tcMar>
            <w:vAlign w:val="center"/>
          </w:tcPr>
          <w:p w14:paraId="60EE57AF" w14:textId="77777777" w:rsidR="008D6590" w:rsidRPr="008D6590" w:rsidRDefault="008D6590" w:rsidP="008D6590">
            <w:pPr>
              <w:rPr>
                <w:color w:val="000000"/>
                <w:sz w:val="12"/>
                <w:szCs w:val="12"/>
              </w:rPr>
            </w:pPr>
            <w:r w:rsidRPr="008D6590">
              <w:rPr>
                <w:color w:val="000000"/>
                <w:sz w:val="12"/>
                <w:szCs w:val="12"/>
              </w:rPr>
              <w:t>1.3. Увеличение пропускной способности существующих тепловых сетей в целях подключения потребителей</w:t>
            </w:r>
          </w:p>
        </w:tc>
      </w:tr>
      <w:tr w:rsidR="008D6590" w:rsidRPr="008D6590" w14:paraId="0945266E" w14:textId="77777777" w:rsidTr="009E53B0">
        <w:trPr>
          <w:gridAfter w:val="1"/>
          <w:wAfter w:w="8" w:type="dxa"/>
          <w:trHeight w:val="20"/>
        </w:trPr>
        <w:tc>
          <w:tcPr>
            <w:tcW w:w="16147" w:type="dxa"/>
            <w:gridSpan w:val="20"/>
            <w:shd w:val="clear" w:color="auto" w:fill="auto"/>
            <w:tcMar>
              <w:left w:w="28" w:type="dxa"/>
              <w:right w:w="28" w:type="dxa"/>
            </w:tcMar>
            <w:vAlign w:val="center"/>
          </w:tcPr>
          <w:p w14:paraId="42F34259" w14:textId="77777777" w:rsidR="008D6590" w:rsidRPr="008D6590" w:rsidRDefault="008D6590" w:rsidP="008D6590">
            <w:pPr>
              <w:rPr>
                <w:color w:val="000000"/>
                <w:sz w:val="12"/>
                <w:szCs w:val="12"/>
              </w:rPr>
            </w:pPr>
            <w:r w:rsidRPr="008D6590">
              <w:rPr>
                <w:color w:val="000000"/>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8D6590" w:rsidRPr="008D6590" w14:paraId="0D1BFEBD" w14:textId="77777777" w:rsidTr="009E53B0">
        <w:trPr>
          <w:gridAfter w:val="1"/>
          <w:wAfter w:w="8" w:type="dxa"/>
          <w:trHeight w:val="20"/>
        </w:trPr>
        <w:tc>
          <w:tcPr>
            <w:tcW w:w="424" w:type="dxa"/>
            <w:shd w:val="clear" w:color="000000" w:fill="FFFFFF"/>
            <w:tcMar>
              <w:left w:w="28" w:type="dxa"/>
              <w:right w:w="28" w:type="dxa"/>
            </w:tcMar>
            <w:vAlign w:val="center"/>
          </w:tcPr>
          <w:p w14:paraId="3CDFF21F" w14:textId="77777777" w:rsidR="008D6590" w:rsidRPr="008D6590" w:rsidRDefault="008D6590" w:rsidP="008D6590">
            <w:pPr>
              <w:jc w:val="center"/>
              <w:rPr>
                <w:color w:val="000000"/>
                <w:sz w:val="14"/>
                <w:szCs w:val="14"/>
              </w:rPr>
            </w:pPr>
            <w:r w:rsidRPr="008D6590">
              <w:rPr>
                <w:color w:val="000000"/>
                <w:sz w:val="14"/>
                <w:szCs w:val="14"/>
              </w:rPr>
              <w:t> 1.4.1</w:t>
            </w:r>
          </w:p>
        </w:tc>
        <w:tc>
          <w:tcPr>
            <w:tcW w:w="4376" w:type="dxa"/>
            <w:shd w:val="clear" w:color="000000" w:fill="FFFFFF"/>
            <w:tcMar>
              <w:left w:w="28" w:type="dxa"/>
              <w:right w:w="28" w:type="dxa"/>
            </w:tcMar>
            <w:vAlign w:val="center"/>
          </w:tcPr>
          <w:p w14:paraId="765876E2" w14:textId="77777777" w:rsidR="008D6590" w:rsidRPr="008D6590" w:rsidRDefault="008D6590" w:rsidP="008D6590">
            <w:pPr>
              <w:rPr>
                <w:color w:val="000000"/>
                <w:sz w:val="12"/>
                <w:szCs w:val="12"/>
              </w:rPr>
            </w:pPr>
            <w:r w:rsidRPr="008D6590">
              <w:rPr>
                <w:color w:val="000000"/>
                <w:sz w:val="14"/>
                <w:szCs w:val="14"/>
              </w:rPr>
              <w:t>Замена теплообменного оборудования бойлерной №1</w:t>
            </w:r>
          </w:p>
        </w:tc>
        <w:tc>
          <w:tcPr>
            <w:tcW w:w="1134" w:type="dxa"/>
            <w:gridSpan w:val="2"/>
            <w:shd w:val="clear" w:color="auto" w:fill="auto"/>
            <w:tcMar>
              <w:left w:w="28" w:type="dxa"/>
              <w:right w:w="28" w:type="dxa"/>
            </w:tcMar>
            <w:vAlign w:val="bottom"/>
          </w:tcPr>
          <w:p w14:paraId="3AD5C452" w14:textId="77777777" w:rsidR="008D6590" w:rsidRPr="008D6590" w:rsidRDefault="008D6590" w:rsidP="008D6590">
            <w:pPr>
              <w:jc w:val="center"/>
              <w:rPr>
                <w:color w:val="000000"/>
                <w:sz w:val="12"/>
                <w:szCs w:val="12"/>
              </w:rPr>
            </w:pPr>
            <w:r w:rsidRPr="008D6590">
              <w:rPr>
                <w:color w:val="000000"/>
                <w:sz w:val="12"/>
                <w:szCs w:val="12"/>
              </w:rPr>
              <w:t>731,1</w:t>
            </w:r>
          </w:p>
        </w:tc>
        <w:tc>
          <w:tcPr>
            <w:tcW w:w="1057" w:type="dxa"/>
            <w:gridSpan w:val="2"/>
            <w:shd w:val="clear" w:color="auto" w:fill="auto"/>
            <w:tcMar>
              <w:left w:w="28" w:type="dxa"/>
              <w:right w:w="28" w:type="dxa"/>
            </w:tcMar>
            <w:vAlign w:val="bottom"/>
          </w:tcPr>
          <w:p w14:paraId="35D96052" w14:textId="77777777" w:rsidR="008D6590" w:rsidRPr="008D6590" w:rsidRDefault="008D6590" w:rsidP="008D6590">
            <w:pPr>
              <w:jc w:val="center"/>
              <w:rPr>
                <w:color w:val="000000"/>
                <w:sz w:val="12"/>
                <w:szCs w:val="12"/>
              </w:rPr>
            </w:pPr>
            <w:r w:rsidRPr="008D6590">
              <w:rPr>
                <w:color w:val="000000"/>
                <w:sz w:val="12"/>
                <w:szCs w:val="12"/>
              </w:rPr>
              <w:t>518,9</w:t>
            </w:r>
          </w:p>
        </w:tc>
        <w:tc>
          <w:tcPr>
            <w:tcW w:w="850" w:type="dxa"/>
            <w:gridSpan w:val="2"/>
            <w:shd w:val="clear" w:color="auto" w:fill="auto"/>
            <w:tcMar>
              <w:left w:w="28" w:type="dxa"/>
              <w:right w:w="28" w:type="dxa"/>
            </w:tcMar>
            <w:vAlign w:val="center"/>
          </w:tcPr>
          <w:p w14:paraId="6F50FE2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1133329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7429115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668B16D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00F70C1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2097C91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7A0A3F0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762227A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175759C8"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52E99DF4" w14:textId="77777777" w:rsidTr="009E53B0">
        <w:trPr>
          <w:gridAfter w:val="1"/>
          <w:wAfter w:w="8" w:type="dxa"/>
          <w:trHeight w:val="20"/>
        </w:trPr>
        <w:tc>
          <w:tcPr>
            <w:tcW w:w="4800" w:type="dxa"/>
            <w:gridSpan w:val="2"/>
            <w:shd w:val="clear" w:color="000000" w:fill="FFFFFF"/>
            <w:tcMar>
              <w:left w:w="28" w:type="dxa"/>
              <w:right w:w="28" w:type="dxa"/>
            </w:tcMar>
            <w:vAlign w:val="center"/>
          </w:tcPr>
          <w:p w14:paraId="06084B2A" w14:textId="77777777" w:rsidR="008D6590" w:rsidRPr="008D6590" w:rsidRDefault="008D6590" w:rsidP="008D6590">
            <w:pPr>
              <w:rPr>
                <w:color w:val="000000"/>
                <w:sz w:val="12"/>
                <w:szCs w:val="12"/>
              </w:rPr>
            </w:pPr>
            <w:r w:rsidRPr="008D6590">
              <w:rPr>
                <w:color w:val="000000"/>
                <w:sz w:val="12"/>
                <w:szCs w:val="12"/>
              </w:rPr>
              <w:t>Всего по группе 1</w:t>
            </w:r>
          </w:p>
        </w:tc>
        <w:tc>
          <w:tcPr>
            <w:tcW w:w="1134" w:type="dxa"/>
            <w:gridSpan w:val="2"/>
            <w:shd w:val="clear" w:color="auto" w:fill="auto"/>
            <w:tcMar>
              <w:left w:w="28" w:type="dxa"/>
              <w:right w:w="28" w:type="dxa"/>
            </w:tcMar>
            <w:vAlign w:val="bottom"/>
          </w:tcPr>
          <w:p w14:paraId="07384E12" w14:textId="77777777" w:rsidR="008D6590" w:rsidRPr="008D6590" w:rsidRDefault="008D6590" w:rsidP="008D6590">
            <w:pPr>
              <w:jc w:val="center"/>
              <w:rPr>
                <w:color w:val="000000"/>
                <w:sz w:val="12"/>
                <w:szCs w:val="12"/>
              </w:rPr>
            </w:pPr>
            <w:r w:rsidRPr="008D6590">
              <w:rPr>
                <w:color w:val="000000"/>
                <w:sz w:val="12"/>
                <w:szCs w:val="12"/>
              </w:rPr>
              <w:t>731,1</w:t>
            </w:r>
          </w:p>
        </w:tc>
        <w:tc>
          <w:tcPr>
            <w:tcW w:w="1057" w:type="dxa"/>
            <w:gridSpan w:val="2"/>
            <w:shd w:val="clear" w:color="auto" w:fill="auto"/>
            <w:tcMar>
              <w:left w:w="28" w:type="dxa"/>
              <w:right w:w="28" w:type="dxa"/>
            </w:tcMar>
            <w:vAlign w:val="bottom"/>
          </w:tcPr>
          <w:p w14:paraId="1617CAC7" w14:textId="77777777" w:rsidR="008D6590" w:rsidRPr="008D6590" w:rsidRDefault="008D6590" w:rsidP="008D6590">
            <w:pPr>
              <w:jc w:val="center"/>
              <w:rPr>
                <w:color w:val="000000"/>
                <w:sz w:val="12"/>
                <w:szCs w:val="12"/>
              </w:rPr>
            </w:pPr>
            <w:r w:rsidRPr="008D6590">
              <w:rPr>
                <w:color w:val="000000"/>
                <w:sz w:val="12"/>
                <w:szCs w:val="12"/>
              </w:rPr>
              <w:t>518,9</w:t>
            </w:r>
          </w:p>
        </w:tc>
        <w:tc>
          <w:tcPr>
            <w:tcW w:w="850" w:type="dxa"/>
            <w:gridSpan w:val="2"/>
            <w:shd w:val="clear" w:color="auto" w:fill="auto"/>
            <w:tcMar>
              <w:left w:w="28" w:type="dxa"/>
              <w:right w:w="28" w:type="dxa"/>
            </w:tcMar>
            <w:vAlign w:val="center"/>
          </w:tcPr>
          <w:p w14:paraId="29CAFDA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6B719C7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008CBFA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32A025B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44D4512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2039F87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6AFD73F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1856FEA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5C736B56"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0906F1A2" w14:textId="77777777" w:rsidTr="009E53B0">
        <w:trPr>
          <w:gridAfter w:val="1"/>
          <w:wAfter w:w="8" w:type="dxa"/>
          <w:trHeight w:val="20"/>
        </w:trPr>
        <w:tc>
          <w:tcPr>
            <w:tcW w:w="16147" w:type="dxa"/>
            <w:gridSpan w:val="20"/>
            <w:shd w:val="clear" w:color="000000" w:fill="FFFFFF"/>
            <w:tcMar>
              <w:left w:w="28" w:type="dxa"/>
              <w:right w:w="28" w:type="dxa"/>
            </w:tcMar>
          </w:tcPr>
          <w:p w14:paraId="675D8011" w14:textId="77777777" w:rsidR="008D6590" w:rsidRPr="008D6590" w:rsidRDefault="008D6590" w:rsidP="008D6590">
            <w:pPr>
              <w:rPr>
                <w:color w:val="000000"/>
                <w:sz w:val="12"/>
                <w:szCs w:val="12"/>
              </w:rPr>
            </w:pPr>
            <w:r w:rsidRPr="008D6590">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 </w:t>
            </w:r>
          </w:p>
        </w:tc>
      </w:tr>
      <w:tr w:rsidR="008D6590" w:rsidRPr="008D6590" w14:paraId="1FB6549E" w14:textId="77777777" w:rsidTr="009E53B0">
        <w:trPr>
          <w:gridAfter w:val="1"/>
          <w:wAfter w:w="8" w:type="dxa"/>
          <w:trHeight w:val="20"/>
        </w:trPr>
        <w:tc>
          <w:tcPr>
            <w:tcW w:w="4800" w:type="dxa"/>
            <w:gridSpan w:val="2"/>
            <w:shd w:val="clear" w:color="000000" w:fill="FFFFFF"/>
            <w:tcMar>
              <w:left w:w="28" w:type="dxa"/>
              <w:right w:w="28" w:type="dxa"/>
            </w:tcMar>
            <w:vAlign w:val="center"/>
          </w:tcPr>
          <w:p w14:paraId="6A708514" w14:textId="77777777" w:rsidR="008D6590" w:rsidRPr="008D6590" w:rsidRDefault="008D6590" w:rsidP="008D6590">
            <w:pPr>
              <w:rPr>
                <w:color w:val="000000"/>
                <w:sz w:val="12"/>
                <w:szCs w:val="12"/>
              </w:rPr>
            </w:pPr>
            <w:r w:rsidRPr="008D6590">
              <w:rPr>
                <w:bCs/>
                <w:color w:val="000000"/>
                <w:sz w:val="12"/>
                <w:szCs w:val="12"/>
              </w:rPr>
              <w:t>Всего по группе 2</w:t>
            </w:r>
          </w:p>
        </w:tc>
        <w:tc>
          <w:tcPr>
            <w:tcW w:w="1134" w:type="dxa"/>
            <w:gridSpan w:val="2"/>
            <w:shd w:val="clear" w:color="auto" w:fill="auto"/>
            <w:tcMar>
              <w:left w:w="28" w:type="dxa"/>
              <w:right w:w="28" w:type="dxa"/>
            </w:tcMar>
            <w:vAlign w:val="center"/>
          </w:tcPr>
          <w:p w14:paraId="79AE3710" w14:textId="77777777" w:rsidR="008D6590" w:rsidRPr="008D6590" w:rsidRDefault="008D6590" w:rsidP="008D6590">
            <w:pPr>
              <w:jc w:val="center"/>
              <w:rPr>
                <w:color w:val="000000"/>
                <w:sz w:val="12"/>
                <w:szCs w:val="12"/>
              </w:rPr>
            </w:pPr>
          </w:p>
        </w:tc>
        <w:tc>
          <w:tcPr>
            <w:tcW w:w="1057" w:type="dxa"/>
            <w:gridSpan w:val="2"/>
            <w:shd w:val="clear" w:color="auto" w:fill="auto"/>
            <w:tcMar>
              <w:left w:w="28" w:type="dxa"/>
              <w:right w:w="28" w:type="dxa"/>
            </w:tcMar>
            <w:vAlign w:val="center"/>
          </w:tcPr>
          <w:p w14:paraId="2B83691C" w14:textId="77777777" w:rsidR="008D6590" w:rsidRPr="008D6590" w:rsidRDefault="008D6590" w:rsidP="008D6590">
            <w:pPr>
              <w:jc w:val="center"/>
              <w:rPr>
                <w:color w:val="000000"/>
                <w:sz w:val="12"/>
                <w:szCs w:val="12"/>
              </w:rPr>
            </w:pPr>
          </w:p>
        </w:tc>
        <w:tc>
          <w:tcPr>
            <w:tcW w:w="850" w:type="dxa"/>
            <w:gridSpan w:val="2"/>
            <w:shd w:val="clear" w:color="auto" w:fill="auto"/>
            <w:tcMar>
              <w:left w:w="28" w:type="dxa"/>
              <w:right w:w="28" w:type="dxa"/>
            </w:tcMar>
            <w:vAlign w:val="center"/>
          </w:tcPr>
          <w:p w14:paraId="6B641A3B" w14:textId="77777777" w:rsidR="008D6590" w:rsidRPr="008D6590" w:rsidRDefault="008D6590" w:rsidP="008D6590">
            <w:pPr>
              <w:jc w:val="center"/>
              <w:rPr>
                <w:color w:val="000000"/>
                <w:sz w:val="12"/>
                <w:szCs w:val="12"/>
              </w:rPr>
            </w:pPr>
          </w:p>
        </w:tc>
        <w:tc>
          <w:tcPr>
            <w:tcW w:w="851" w:type="dxa"/>
            <w:gridSpan w:val="2"/>
            <w:shd w:val="clear" w:color="auto" w:fill="auto"/>
            <w:tcMar>
              <w:left w:w="28" w:type="dxa"/>
              <w:right w:w="28" w:type="dxa"/>
            </w:tcMar>
            <w:vAlign w:val="center"/>
          </w:tcPr>
          <w:p w14:paraId="7A4F3913" w14:textId="77777777" w:rsidR="008D6590" w:rsidRPr="008D6590" w:rsidRDefault="008D6590" w:rsidP="008D6590">
            <w:pPr>
              <w:jc w:val="center"/>
              <w:rPr>
                <w:color w:val="000000"/>
                <w:sz w:val="12"/>
                <w:szCs w:val="12"/>
              </w:rPr>
            </w:pPr>
          </w:p>
        </w:tc>
        <w:tc>
          <w:tcPr>
            <w:tcW w:w="1151" w:type="dxa"/>
            <w:gridSpan w:val="2"/>
            <w:shd w:val="clear" w:color="auto" w:fill="auto"/>
            <w:tcMar>
              <w:left w:w="28" w:type="dxa"/>
              <w:right w:w="28" w:type="dxa"/>
            </w:tcMar>
            <w:vAlign w:val="center"/>
          </w:tcPr>
          <w:p w14:paraId="4C4D809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544C0AD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04487AA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6B951F8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52E7118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0598243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38B1FFFD"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1096E016" w14:textId="77777777" w:rsidTr="009E53B0">
        <w:trPr>
          <w:gridAfter w:val="1"/>
          <w:wAfter w:w="8" w:type="dxa"/>
          <w:trHeight w:val="20"/>
        </w:trPr>
        <w:tc>
          <w:tcPr>
            <w:tcW w:w="16147" w:type="dxa"/>
            <w:gridSpan w:val="20"/>
            <w:shd w:val="clear" w:color="000000" w:fill="FFFFFF"/>
            <w:noWrap/>
            <w:tcMar>
              <w:left w:w="28" w:type="dxa"/>
              <w:right w:w="28" w:type="dxa"/>
            </w:tcMar>
            <w:hideMark/>
          </w:tcPr>
          <w:p w14:paraId="30D904B8" w14:textId="77777777" w:rsidR="008D6590" w:rsidRPr="008D6590" w:rsidRDefault="008D6590" w:rsidP="008D6590">
            <w:pPr>
              <w:rPr>
                <w:bCs/>
                <w:color w:val="000000"/>
                <w:sz w:val="12"/>
                <w:szCs w:val="12"/>
              </w:rPr>
            </w:pPr>
            <w:r w:rsidRPr="008D6590">
              <w:rPr>
                <w:bCs/>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8D6590" w:rsidRPr="008D6590" w14:paraId="5B89DA26" w14:textId="77777777" w:rsidTr="009E53B0">
        <w:trPr>
          <w:gridAfter w:val="1"/>
          <w:wAfter w:w="8" w:type="dxa"/>
          <w:trHeight w:val="20"/>
        </w:trPr>
        <w:tc>
          <w:tcPr>
            <w:tcW w:w="16147" w:type="dxa"/>
            <w:gridSpan w:val="20"/>
            <w:shd w:val="clear" w:color="000000" w:fill="FFFFFF"/>
            <w:noWrap/>
            <w:tcMar>
              <w:left w:w="28" w:type="dxa"/>
              <w:right w:w="28" w:type="dxa"/>
            </w:tcMar>
            <w:hideMark/>
          </w:tcPr>
          <w:p w14:paraId="071F6C49" w14:textId="77777777" w:rsidR="008D6590" w:rsidRPr="008D6590" w:rsidRDefault="008D6590" w:rsidP="008D6590">
            <w:pPr>
              <w:rPr>
                <w:color w:val="000000"/>
                <w:sz w:val="12"/>
                <w:szCs w:val="12"/>
              </w:rPr>
            </w:pPr>
            <w:r w:rsidRPr="008D6590">
              <w:rPr>
                <w:color w:val="000000"/>
                <w:sz w:val="12"/>
                <w:szCs w:val="12"/>
              </w:rPr>
              <w:t>3.1. Реконструкция или модернизация существующих тепловых сетей </w:t>
            </w:r>
          </w:p>
        </w:tc>
      </w:tr>
      <w:tr w:rsidR="008D6590" w:rsidRPr="008D6590" w14:paraId="312EC4C2" w14:textId="77777777" w:rsidTr="009E53B0">
        <w:trPr>
          <w:gridAfter w:val="1"/>
          <w:wAfter w:w="8" w:type="dxa"/>
          <w:trHeight w:val="20"/>
        </w:trPr>
        <w:tc>
          <w:tcPr>
            <w:tcW w:w="424" w:type="dxa"/>
            <w:shd w:val="clear" w:color="000000" w:fill="FFFFFF"/>
            <w:tcMar>
              <w:left w:w="28" w:type="dxa"/>
              <w:right w:w="28" w:type="dxa"/>
            </w:tcMar>
            <w:vAlign w:val="center"/>
            <w:hideMark/>
          </w:tcPr>
          <w:p w14:paraId="5282D565" w14:textId="77777777" w:rsidR="008D6590" w:rsidRPr="008D6590" w:rsidRDefault="008D6590" w:rsidP="008D6590">
            <w:pPr>
              <w:jc w:val="center"/>
              <w:rPr>
                <w:color w:val="000000"/>
                <w:sz w:val="12"/>
                <w:szCs w:val="12"/>
              </w:rPr>
            </w:pPr>
            <w:r w:rsidRPr="008D6590">
              <w:rPr>
                <w:color w:val="000000"/>
                <w:sz w:val="12"/>
                <w:szCs w:val="12"/>
              </w:rPr>
              <w:t>3.1.1</w:t>
            </w:r>
          </w:p>
        </w:tc>
        <w:tc>
          <w:tcPr>
            <w:tcW w:w="4376" w:type="dxa"/>
            <w:shd w:val="clear" w:color="000000" w:fill="FFFFFF"/>
            <w:tcMar>
              <w:left w:w="28" w:type="dxa"/>
              <w:right w:w="28" w:type="dxa"/>
            </w:tcMar>
            <w:vAlign w:val="center"/>
          </w:tcPr>
          <w:p w14:paraId="00416B9F" w14:textId="77777777" w:rsidR="008D6590" w:rsidRPr="008D6590" w:rsidRDefault="008D6590" w:rsidP="008D6590">
            <w:pPr>
              <w:rPr>
                <w:color w:val="000000"/>
                <w:sz w:val="12"/>
                <w:szCs w:val="12"/>
              </w:rPr>
            </w:pPr>
            <w:r w:rsidRPr="008D6590">
              <w:rPr>
                <w:color w:val="000000"/>
                <w:sz w:val="14"/>
                <w:szCs w:val="14"/>
              </w:rPr>
              <w:t>Увеличение диаметров трубопроводов от бойлерной №1 до УТ-3 (30лет Победы, 7) отопление</w:t>
            </w:r>
          </w:p>
        </w:tc>
        <w:tc>
          <w:tcPr>
            <w:tcW w:w="1134" w:type="dxa"/>
            <w:gridSpan w:val="2"/>
            <w:shd w:val="clear" w:color="auto" w:fill="auto"/>
            <w:tcMar>
              <w:left w:w="28" w:type="dxa"/>
              <w:right w:w="28" w:type="dxa"/>
            </w:tcMar>
            <w:vAlign w:val="center"/>
          </w:tcPr>
          <w:p w14:paraId="68CA63C3" w14:textId="77777777" w:rsidR="008D6590" w:rsidRPr="008D6590" w:rsidRDefault="008D6590" w:rsidP="008D6590">
            <w:pPr>
              <w:jc w:val="center"/>
              <w:rPr>
                <w:color w:val="000000"/>
                <w:sz w:val="12"/>
                <w:szCs w:val="12"/>
              </w:rPr>
            </w:pPr>
            <w:r w:rsidRPr="008D6590">
              <w:rPr>
                <w:color w:val="000000"/>
                <w:sz w:val="12"/>
                <w:szCs w:val="12"/>
              </w:rPr>
              <w:t>539,0</w:t>
            </w:r>
          </w:p>
        </w:tc>
        <w:tc>
          <w:tcPr>
            <w:tcW w:w="1057" w:type="dxa"/>
            <w:gridSpan w:val="2"/>
            <w:shd w:val="clear" w:color="auto" w:fill="auto"/>
            <w:tcMar>
              <w:left w:w="28" w:type="dxa"/>
              <w:right w:w="28" w:type="dxa"/>
            </w:tcMar>
            <w:vAlign w:val="center"/>
          </w:tcPr>
          <w:p w14:paraId="3762281A" w14:textId="77777777" w:rsidR="008D6590" w:rsidRPr="008D6590" w:rsidRDefault="008D6590" w:rsidP="008D6590">
            <w:pPr>
              <w:jc w:val="center"/>
              <w:rPr>
                <w:color w:val="000000"/>
                <w:sz w:val="12"/>
                <w:szCs w:val="12"/>
              </w:rPr>
            </w:pPr>
            <w:r w:rsidRPr="008D6590">
              <w:rPr>
                <w:color w:val="000000"/>
                <w:sz w:val="12"/>
                <w:szCs w:val="12"/>
              </w:rPr>
              <w:t>382,5</w:t>
            </w:r>
          </w:p>
        </w:tc>
        <w:tc>
          <w:tcPr>
            <w:tcW w:w="850" w:type="dxa"/>
            <w:gridSpan w:val="2"/>
            <w:shd w:val="clear" w:color="auto" w:fill="auto"/>
            <w:tcMar>
              <w:left w:w="28" w:type="dxa"/>
              <w:right w:w="28" w:type="dxa"/>
            </w:tcMar>
            <w:vAlign w:val="center"/>
          </w:tcPr>
          <w:p w14:paraId="4BA943C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3799734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14E7F95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2254EE7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2F4E55F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6B4446F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3564071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5971CE2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7DFEC093"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1220DC9A" w14:textId="77777777" w:rsidTr="009E53B0">
        <w:trPr>
          <w:gridAfter w:val="1"/>
          <w:wAfter w:w="8" w:type="dxa"/>
          <w:trHeight w:val="20"/>
        </w:trPr>
        <w:tc>
          <w:tcPr>
            <w:tcW w:w="16147" w:type="dxa"/>
            <w:gridSpan w:val="20"/>
            <w:shd w:val="clear" w:color="000000" w:fill="FFFFFF"/>
            <w:noWrap/>
            <w:tcMar>
              <w:left w:w="28" w:type="dxa"/>
              <w:right w:w="28" w:type="dxa"/>
            </w:tcMar>
            <w:hideMark/>
          </w:tcPr>
          <w:p w14:paraId="6A3F1BF8" w14:textId="77777777" w:rsidR="008D6590" w:rsidRPr="008D6590" w:rsidRDefault="008D6590" w:rsidP="008D6590">
            <w:pPr>
              <w:rPr>
                <w:bCs/>
                <w:color w:val="000000"/>
                <w:sz w:val="12"/>
                <w:szCs w:val="12"/>
              </w:rPr>
            </w:pPr>
            <w:r w:rsidRPr="008D6590">
              <w:rPr>
                <w:bCs/>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8D6590" w:rsidRPr="008D6590" w14:paraId="7013C81D" w14:textId="77777777" w:rsidTr="009E53B0">
        <w:trPr>
          <w:gridAfter w:val="1"/>
          <w:wAfter w:w="8" w:type="dxa"/>
          <w:trHeight w:val="20"/>
        </w:trPr>
        <w:tc>
          <w:tcPr>
            <w:tcW w:w="424" w:type="dxa"/>
            <w:shd w:val="clear" w:color="000000" w:fill="FFFFFF"/>
            <w:tcMar>
              <w:left w:w="28" w:type="dxa"/>
              <w:right w:w="28" w:type="dxa"/>
            </w:tcMar>
            <w:vAlign w:val="center"/>
            <w:hideMark/>
          </w:tcPr>
          <w:p w14:paraId="11BBBBD1" w14:textId="77777777" w:rsidR="008D6590" w:rsidRPr="008D6590" w:rsidRDefault="008D6590" w:rsidP="008D6590">
            <w:pPr>
              <w:jc w:val="center"/>
              <w:rPr>
                <w:color w:val="000000"/>
                <w:sz w:val="12"/>
                <w:szCs w:val="12"/>
              </w:rPr>
            </w:pPr>
            <w:r w:rsidRPr="008D6590">
              <w:rPr>
                <w:color w:val="000000"/>
                <w:sz w:val="12"/>
                <w:szCs w:val="12"/>
              </w:rPr>
              <w:t>3.2.1</w:t>
            </w:r>
          </w:p>
        </w:tc>
        <w:tc>
          <w:tcPr>
            <w:tcW w:w="4376" w:type="dxa"/>
            <w:shd w:val="clear" w:color="000000" w:fill="FFFFFF"/>
            <w:tcMar>
              <w:left w:w="28" w:type="dxa"/>
              <w:right w:w="28" w:type="dxa"/>
            </w:tcMar>
            <w:vAlign w:val="center"/>
          </w:tcPr>
          <w:p w14:paraId="6A20F96B" w14:textId="77777777" w:rsidR="008D6590" w:rsidRPr="008D6590" w:rsidRDefault="008D6590" w:rsidP="008D6590">
            <w:pPr>
              <w:rPr>
                <w:color w:val="000000"/>
                <w:sz w:val="12"/>
                <w:szCs w:val="12"/>
              </w:rPr>
            </w:pPr>
            <w:r w:rsidRPr="008D6590">
              <w:rPr>
                <w:color w:val="000000"/>
                <w:sz w:val="14"/>
                <w:szCs w:val="14"/>
              </w:rPr>
              <w:t>Замена насосов 1-го контура Д 200-90Б на насосы BL 100/305-18,5/4 в котельной Горновского района №3,4</w:t>
            </w:r>
          </w:p>
        </w:tc>
        <w:tc>
          <w:tcPr>
            <w:tcW w:w="1134" w:type="dxa"/>
            <w:gridSpan w:val="2"/>
            <w:shd w:val="clear" w:color="auto" w:fill="auto"/>
            <w:tcMar>
              <w:left w:w="28" w:type="dxa"/>
              <w:right w:w="28" w:type="dxa"/>
            </w:tcMar>
            <w:vAlign w:val="center"/>
          </w:tcPr>
          <w:p w14:paraId="0E0D7C6E" w14:textId="77777777" w:rsidR="008D6590" w:rsidRPr="008D6590" w:rsidRDefault="008D6590" w:rsidP="008D6590">
            <w:pPr>
              <w:jc w:val="center"/>
              <w:rPr>
                <w:color w:val="000000"/>
                <w:sz w:val="12"/>
                <w:szCs w:val="12"/>
              </w:rPr>
            </w:pPr>
            <w:r w:rsidRPr="008D6590">
              <w:rPr>
                <w:color w:val="000000"/>
                <w:sz w:val="12"/>
                <w:szCs w:val="12"/>
              </w:rPr>
              <w:t>183,5</w:t>
            </w:r>
          </w:p>
        </w:tc>
        <w:tc>
          <w:tcPr>
            <w:tcW w:w="1057" w:type="dxa"/>
            <w:gridSpan w:val="2"/>
            <w:shd w:val="clear" w:color="auto" w:fill="auto"/>
            <w:tcMar>
              <w:left w:w="28" w:type="dxa"/>
              <w:right w:w="28" w:type="dxa"/>
            </w:tcMar>
            <w:vAlign w:val="center"/>
          </w:tcPr>
          <w:p w14:paraId="366B336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49A0773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2C09A583" w14:textId="77777777" w:rsidR="008D6590" w:rsidRPr="008D6590" w:rsidRDefault="008D6590" w:rsidP="008D6590">
            <w:pPr>
              <w:jc w:val="center"/>
              <w:rPr>
                <w:color w:val="000000"/>
                <w:sz w:val="12"/>
                <w:szCs w:val="12"/>
              </w:rPr>
            </w:pPr>
            <w:r w:rsidRPr="008D6590">
              <w:rPr>
                <w:color w:val="000000"/>
                <w:sz w:val="12"/>
                <w:szCs w:val="12"/>
              </w:rPr>
              <w:t>201,1</w:t>
            </w:r>
          </w:p>
        </w:tc>
        <w:tc>
          <w:tcPr>
            <w:tcW w:w="1151" w:type="dxa"/>
            <w:gridSpan w:val="2"/>
            <w:shd w:val="clear" w:color="auto" w:fill="auto"/>
            <w:tcMar>
              <w:left w:w="28" w:type="dxa"/>
              <w:right w:w="28" w:type="dxa"/>
            </w:tcMar>
            <w:vAlign w:val="center"/>
          </w:tcPr>
          <w:p w14:paraId="091F5F1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138FE0A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11AA44B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4C1A85A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308656D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2CBD997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00B66380"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74ED0561" w14:textId="77777777" w:rsidTr="009E53B0">
        <w:trPr>
          <w:gridAfter w:val="1"/>
          <w:wAfter w:w="8" w:type="dxa"/>
          <w:trHeight w:val="20"/>
        </w:trPr>
        <w:tc>
          <w:tcPr>
            <w:tcW w:w="424" w:type="dxa"/>
            <w:shd w:val="clear" w:color="000000" w:fill="FFFFFF"/>
            <w:tcMar>
              <w:left w:w="28" w:type="dxa"/>
              <w:right w:w="28" w:type="dxa"/>
            </w:tcMar>
            <w:vAlign w:val="center"/>
            <w:hideMark/>
          </w:tcPr>
          <w:p w14:paraId="41F0FD98" w14:textId="77777777" w:rsidR="008D6590" w:rsidRPr="008D6590" w:rsidRDefault="008D6590" w:rsidP="008D6590">
            <w:pPr>
              <w:jc w:val="center"/>
              <w:rPr>
                <w:color w:val="000000"/>
                <w:sz w:val="12"/>
                <w:szCs w:val="12"/>
              </w:rPr>
            </w:pPr>
            <w:r w:rsidRPr="008D6590">
              <w:rPr>
                <w:color w:val="000000"/>
                <w:sz w:val="12"/>
                <w:szCs w:val="12"/>
              </w:rPr>
              <w:t>3.2.2</w:t>
            </w:r>
          </w:p>
        </w:tc>
        <w:tc>
          <w:tcPr>
            <w:tcW w:w="4376" w:type="dxa"/>
            <w:shd w:val="clear" w:color="000000" w:fill="FFFFFF"/>
            <w:tcMar>
              <w:left w:w="28" w:type="dxa"/>
              <w:right w:w="28" w:type="dxa"/>
            </w:tcMar>
            <w:vAlign w:val="center"/>
          </w:tcPr>
          <w:p w14:paraId="553D7560" w14:textId="77777777" w:rsidR="008D6590" w:rsidRPr="008D6590" w:rsidRDefault="008D6590" w:rsidP="008D6590">
            <w:pPr>
              <w:rPr>
                <w:color w:val="000000"/>
                <w:sz w:val="12"/>
                <w:szCs w:val="12"/>
              </w:rPr>
            </w:pPr>
            <w:r w:rsidRPr="008D6590">
              <w:rPr>
                <w:color w:val="000000"/>
                <w:sz w:val="14"/>
                <w:szCs w:val="14"/>
              </w:rPr>
              <w:t>Модернизация котельной №3 пер. Больничный с установкой системы очистки дымовых газов</w:t>
            </w:r>
          </w:p>
        </w:tc>
        <w:tc>
          <w:tcPr>
            <w:tcW w:w="1134" w:type="dxa"/>
            <w:gridSpan w:val="2"/>
            <w:shd w:val="clear" w:color="auto" w:fill="auto"/>
            <w:tcMar>
              <w:left w:w="28" w:type="dxa"/>
              <w:right w:w="28" w:type="dxa"/>
            </w:tcMar>
            <w:vAlign w:val="center"/>
          </w:tcPr>
          <w:p w14:paraId="31CCD6D1" w14:textId="77777777" w:rsidR="008D6590" w:rsidRPr="008D6590" w:rsidRDefault="008D6590" w:rsidP="008D6590">
            <w:pPr>
              <w:jc w:val="center"/>
              <w:rPr>
                <w:color w:val="000000"/>
                <w:sz w:val="12"/>
                <w:szCs w:val="12"/>
              </w:rPr>
            </w:pPr>
            <w:r w:rsidRPr="008D6590">
              <w:rPr>
                <w:color w:val="000000"/>
                <w:sz w:val="12"/>
                <w:szCs w:val="12"/>
              </w:rPr>
              <w:t>5540,2</w:t>
            </w:r>
          </w:p>
        </w:tc>
        <w:tc>
          <w:tcPr>
            <w:tcW w:w="1057" w:type="dxa"/>
            <w:gridSpan w:val="2"/>
            <w:shd w:val="clear" w:color="auto" w:fill="auto"/>
            <w:tcMar>
              <w:left w:w="28" w:type="dxa"/>
              <w:right w:w="28" w:type="dxa"/>
            </w:tcMar>
            <w:vAlign w:val="center"/>
          </w:tcPr>
          <w:p w14:paraId="1A59DBD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04532DE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0615DC1B" w14:textId="77777777" w:rsidR="008D6590" w:rsidRPr="008D6590" w:rsidRDefault="008D6590" w:rsidP="008D6590">
            <w:pPr>
              <w:jc w:val="center"/>
              <w:rPr>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0FA9A6B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7A6D891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5730B2D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024A7FA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7F1032C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2B79324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638B5FF4"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04AB044F" w14:textId="77777777" w:rsidTr="009E53B0">
        <w:trPr>
          <w:gridAfter w:val="1"/>
          <w:wAfter w:w="8" w:type="dxa"/>
          <w:trHeight w:val="64"/>
        </w:trPr>
        <w:tc>
          <w:tcPr>
            <w:tcW w:w="424" w:type="dxa"/>
            <w:shd w:val="clear" w:color="000000" w:fill="FFFFFF"/>
            <w:tcMar>
              <w:left w:w="28" w:type="dxa"/>
              <w:right w:w="28" w:type="dxa"/>
            </w:tcMar>
            <w:vAlign w:val="center"/>
            <w:hideMark/>
          </w:tcPr>
          <w:p w14:paraId="43F4501A" w14:textId="77777777" w:rsidR="008D6590" w:rsidRPr="008D6590" w:rsidRDefault="008D6590" w:rsidP="008D6590">
            <w:pPr>
              <w:jc w:val="center"/>
              <w:rPr>
                <w:color w:val="000000"/>
                <w:sz w:val="12"/>
                <w:szCs w:val="12"/>
              </w:rPr>
            </w:pPr>
            <w:r w:rsidRPr="008D6590">
              <w:rPr>
                <w:color w:val="000000"/>
                <w:sz w:val="12"/>
                <w:szCs w:val="12"/>
              </w:rPr>
              <w:t>3.2.3</w:t>
            </w:r>
          </w:p>
        </w:tc>
        <w:tc>
          <w:tcPr>
            <w:tcW w:w="4376" w:type="dxa"/>
            <w:shd w:val="clear" w:color="000000" w:fill="FFFFFF"/>
            <w:tcMar>
              <w:left w:w="28" w:type="dxa"/>
              <w:right w:w="28" w:type="dxa"/>
            </w:tcMar>
            <w:vAlign w:val="center"/>
          </w:tcPr>
          <w:p w14:paraId="0EB1C4A6" w14:textId="77777777" w:rsidR="008D6590" w:rsidRPr="008D6590" w:rsidRDefault="008D6590" w:rsidP="008D6590">
            <w:pPr>
              <w:rPr>
                <w:color w:val="000000"/>
                <w:sz w:val="12"/>
                <w:szCs w:val="12"/>
              </w:rPr>
            </w:pPr>
            <w:r w:rsidRPr="008D6590">
              <w:rPr>
                <w:color w:val="000000"/>
                <w:sz w:val="14"/>
                <w:szCs w:val="14"/>
              </w:rPr>
              <w:t>Установка автоматизированной котельной р-он Мичурина</w:t>
            </w:r>
          </w:p>
        </w:tc>
        <w:tc>
          <w:tcPr>
            <w:tcW w:w="1134" w:type="dxa"/>
            <w:gridSpan w:val="2"/>
            <w:shd w:val="clear" w:color="auto" w:fill="auto"/>
            <w:tcMar>
              <w:left w:w="28" w:type="dxa"/>
              <w:right w:w="28" w:type="dxa"/>
            </w:tcMar>
            <w:vAlign w:val="center"/>
          </w:tcPr>
          <w:p w14:paraId="54D1C78E" w14:textId="77777777" w:rsidR="008D6590" w:rsidRPr="008D6590" w:rsidRDefault="008D6590" w:rsidP="008D6590">
            <w:pPr>
              <w:jc w:val="center"/>
              <w:rPr>
                <w:color w:val="000000"/>
                <w:sz w:val="12"/>
                <w:szCs w:val="12"/>
              </w:rPr>
            </w:pPr>
            <w:r w:rsidRPr="008D6590">
              <w:rPr>
                <w:color w:val="000000"/>
                <w:sz w:val="12"/>
                <w:szCs w:val="12"/>
              </w:rPr>
              <w:t>10928,2</w:t>
            </w:r>
          </w:p>
        </w:tc>
        <w:tc>
          <w:tcPr>
            <w:tcW w:w="1057" w:type="dxa"/>
            <w:gridSpan w:val="2"/>
            <w:shd w:val="clear" w:color="auto" w:fill="auto"/>
            <w:tcMar>
              <w:left w:w="28" w:type="dxa"/>
              <w:right w:w="28" w:type="dxa"/>
            </w:tcMar>
            <w:vAlign w:val="center"/>
          </w:tcPr>
          <w:p w14:paraId="0EE175B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7A6DD33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624D71E5" w14:textId="77777777" w:rsidR="008D6590" w:rsidRPr="008D6590" w:rsidRDefault="008D6590" w:rsidP="008D6590">
            <w:pPr>
              <w:jc w:val="center"/>
              <w:rPr>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50175AF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2B08E05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0E92343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19E9924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309C4F2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77967EC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638BC901"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14B6A5E3" w14:textId="77777777" w:rsidTr="009E53B0">
        <w:trPr>
          <w:gridAfter w:val="1"/>
          <w:wAfter w:w="8" w:type="dxa"/>
          <w:trHeight w:val="20"/>
        </w:trPr>
        <w:tc>
          <w:tcPr>
            <w:tcW w:w="424" w:type="dxa"/>
            <w:shd w:val="clear" w:color="000000" w:fill="FFFFFF"/>
            <w:tcMar>
              <w:left w:w="28" w:type="dxa"/>
              <w:right w:w="28" w:type="dxa"/>
            </w:tcMar>
            <w:vAlign w:val="center"/>
            <w:hideMark/>
          </w:tcPr>
          <w:p w14:paraId="2FD0EF1E" w14:textId="77777777" w:rsidR="008D6590" w:rsidRPr="008D6590" w:rsidRDefault="008D6590" w:rsidP="008D6590">
            <w:pPr>
              <w:jc w:val="center"/>
              <w:rPr>
                <w:color w:val="000000"/>
                <w:sz w:val="12"/>
                <w:szCs w:val="12"/>
              </w:rPr>
            </w:pPr>
            <w:r w:rsidRPr="008D6590">
              <w:rPr>
                <w:color w:val="000000"/>
                <w:sz w:val="12"/>
                <w:szCs w:val="12"/>
              </w:rPr>
              <w:t>3.2.4</w:t>
            </w:r>
          </w:p>
        </w:tc>
        <w:tc>
          <w:tcPr>
            <w:tcW w:w="4376" w:type="dxa"/>
            <w:shd w:val="clear" w:color="000000" w:fill="FFFFFF"/>
            <w:tcMar>
              <w:left w:w="28" w:type="dxa"/>
              <w:right w:w="28" w:type="dxa"/>
            </w:tcMar>
            <w:vAlign w:val="center"/>
          </w:tcPr>
          <w:p w14:paraId="7D721003" w14:textId="77777777" w:rsidR="008D6590" w:rsidRPr="008D6590" w:rsidRDefault="008D6590" w:rsidP="008D6590">
            <w:pPr>
              <w:rPr>
                <w:color w:val="000000"/>
                <w:sz w:val="12"/>
                <w:szCs w:val="12"/>
              </w:rPr>
            </w:pPr>
            <w:r w:rsidRPr="008D6590">
              <w:rPr>
                <w:color w:val="000000"/>
                <w:sz w:val="14"/>
                <w:szCs w:val="14"/>
              </w:rPr>
              <w:t>Установка автоматизированной котельной школы № 10</w:t>
            </w:r>
          </w:p>
        </w:tc>
        <w:tc>
          <w:tcPr>
            <w:tcW w:w="1134" w:type="dxa"/>
            <w:gridSpan w:val="2"/>
            <w:shd w:val="clear" w:color="auto" w:fill="auto"/>
            <w:tcMar>
              <w:left w:w="28" w:type="dxa"/>
              <w:right w:w="28" w:type="dxa"/>
            </w:tcMar>
            <w:vAlign w:val="center"/>
          </w:tcPr>
          <w:p w14:paraId="1BDD332F" w14:textId="77777777" w:rsidR="008D6590" w:rsidRPr="008D6590" w:rsidRDefault="008D6590" w:rsidP="008D6590">
            <w:pPr>
              <w:jc w:val="center"/>
              <w:rPr>
                <w:color w:val="000000"/>
                <w:sz w:val="12"/>
                <w:szCs w:val="12"/>
              </w:rPr>
            </w:pPr>
            <w:r w:rsidRPr="008D6590">
              <w:rPr>
                <w:color w:val="000000"/>
                <w:sz w:val="12"/>
                <w:szCs w:val="12"/>
              </w:rPr>
              <w:t>7195,2</w:t>
            </w:r>
          </w:p>
        </w:tc>
        <w:tc>
          <w:tcPr>
            <w:tcW w:w="1057" w:type="dxa"/>
            <w:gridSpan w:val="2"/>
            <w:shd w:val="clear" w:color="auto" w:fill="auto"/>
            <w:tcMar>
              <w:left w:w="28" w:type="dxa"/>
              <w:right w:w="28" w:type="dxa"/>
            </w:tcMar>
            <w:vAlign w:val="center"/>
          </w:tcPr>
          <w:p w14:paraId="100161BA"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200ED34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73CBC878" w14:textId="77777777" w:rsidR="008D6590" w:rsidRPr="008D6590" w:rsidRDefault="008D6590" w:rsidP="008D6590">
            <w:pPr>
              <w:jc w:val="center"/>
              <w:rPr>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6BD68B9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20B6248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06A5297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09337CF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174DC9F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1E494E4A"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7D4D2CA5"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5DDA9BBB" w14:textId="77777777" w:rsidTr="009E53B0">
        <w:trPr>
          <w:gridAfter w:val="1"/>
          <w:wAfter w:w="8" w:type="dxa"/>
          <w:trHeight w:val="20"/>
        </w:trPr>
        <w:tc>
          <w:tcPr>
            <w:tcW w:w="424" w:type="dxa"/>
            <w:shd w:val="clear" w:color="000000" w:fill="FFFFFF"/>
            <w:tcMar>
              <w:left w:w="28" w:type="dxa"/>
              <w:right w:w="28" w:type="dxa"/>
            </w:tcMar>
            <w:vAlign w:val="center"/>
            <w:hideMark/>
          </w:tcPr>
          <w:p w14:paraId="3E06B754" w14:textId="77777777" w:rsidR="008D6590" w:rsidRPr="008D6590" w:rsidRDefault="008D6590" w:rsidP="008D6590">
            <w:pPr>
              <w:jc w:val="center"/>
              <w:rPr>
                <w:color w:val="000000"/>
                <w:sz w:val="12"/>
                <w:szCs w:val="12"/>
              </w:rPr>
            </w:pPr>
            <w:r w:rsidRPr="008D6590">
              <w:rPr>
                <w:color w:val="000000"/>
                <w:sz w:val="12"/>
                <w:szCs w:val="12"/>
              </w:rPr>
              <w:t>3.2.5</w:t>
            </w:r>
          </w:p>
        </w:tc>
        <w:tc>
          <w:tcPr>
            <w:tcW w:w="4376" w:type="dxa"/>
            <w:shd w:val="clear" w:color="000000" w:fill="FFFFFF"/>
            <w:tcMar>
              <w:left w:w="28" w:type="dxa"/>
              <w:right w:w="28" w:type="dxa"/>
            </w:tcMar>
            <w:vAlign w:val="center"/>
          </w:tcPr>
          <w:p w14:paraId="22B3DE65" w14:textId="77777777" w:rsidR="008D6590" w:rsidRPr="008D6590" w:rsidRDefault="008D6590" w:rsidP="008D6590">
            <w:pPr>
              <w:rPr>
                <w:color w:val="000000"/>
                <w:sz w:val="12"/>
                <w:szCs w:val="12"/>
              </w:rPr>
            </w:pPr>
            <w:r w:rsidRPr="008D6590">
              <w:rPr>
                <w:color w:val="000000"/>
                <w:sz w:val="14"/>
                <w:szCs w:val="14"/>
              </w:rPr>
              <w:t xml:space="preserve">Автоматизация параметров ГВС </w:t>
            </w:r>
            <w:proofErr w:type="gramStart"/>
            <w:r w:rsidRPr="008D6590">
              <w:rPr>
                <w:color w:val="000000"/>
                <w:sz w:val="14"/>
                <w:szCs w:val="14"/>
              </w:rPr>
              <w:t>бойлерных  №</w:t>
            </w:r>
            <w:proofErr w:type="gramEnd"/>
            <w:r w:rsidRPr="008D6590">
              <w:rPr>
                <w:color w:val="000000"/>
                <w:sz w:val="14"/>
                <w:szCs w:val="14"/>
              </w:rPr>
              <w:t xml:space="preserve"> 1, 2, 3</w:t>
            </w:r>
          </w:p>
        </w:tc>
        <w:tc>
          <w:tcPr>
            <w:tcW w:w="1134" w:type="dxa"/>
            <w:gridSpan w:val="2"/>
            <w:shd w:val="clear" w:color="auto" w:fill="auto"/>
            <w:tcMar>
              <w:left w:w="28" w:type="dxa"/>
              <w:right w:w="28" w:type="dxa"/>
            </w:tcMar>
            <w:vAlign w:val="center"/>
          </w:tcPr>
          <w:p w14:paraId="69678A1A" w14:textId="77777777" w:rsidR="008D6590" w:rsidRPr="008D6590" w:rsidRDefault="008D6590" w:rsidP="008D6590">
            <w:pPr>
              <w:jc w:val="center"/>
              <w:rPr>
                <w:color w:val="000000"/>
                <w:sz w:val="12"/>
                <w:szCs w:val="12"/>
              </w:rPr>
            </w:pPr>
            <w:r w:rsidRPr="008D6590">
              <w:rPr>
                <w:color w:val="000000"/>
                <w:sz w:val="12"/>
                <w:szCs w:val="12"/>
              </w:rPr>
              <w:t>3923,2</w:t>
            </w:r>
          </w:p>
        </w:tc>
        <w:tc>
          <w:tcPr>
            <w:tcW w:w="1057" w:type="dxa"/>
            <w:gridSpan w:val="2"/>
            <w:shd w:val="clear" w:color="auto" w:fill="auto"/>
            <w:tcMar>
              <w:left w:w="28" w:type="dxa"/>
              <w:right w:w="28" w:type="dxa"/>
            </w:tcMar>
            <w:vAlign w:val="center"/>
          </w:tcPr>
          <w:p w14:paraId="4429F73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18FEB94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7F178627" w14:textId="77777777" w:rsidR="008D6590" w:rsidRPr="008D6590" w:rsidRDefault="008D6590" w:rsidP="008D6590">
            <w:pPr>
              <w:jc w:val="center"/>
              <w:rPr>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4482757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5BE0197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3F3E950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5EE8AF8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1FA26A1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34CBE57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0D2EF787"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5FFBB551" w14:textId="77777777" w:rsidTr="009E53B0">
        <w:trPr>
          <w:gridAfter w:val="1"/>
          <w:wAfter w:w="8" w:type="dxa"/>
          <w:trHeight w:val="20"/>
        </w:trPr>
        <w:tc>
          <w:tcPr>
            <w:tcW w:w="4800" w:type="dxa"/>
            <w:gridSpan w:val="2"/>
            <w:shd w:val="clear" w:color="000000" w:fill="FFFFFF"/>
            <w:tcMar>
              <w:left w:w="28" w:type="dxa"/>
              <w:right w:w="28" w:type="dxa"/>
            </w:tcMar>
            <w:vAlign w:val="center"/>
          </w:tcPr>
          <w:p w14:paraId="26953CC9" w14:textId="77777777" w:rsidR="008D6590" w:rsidRPr="008D6590" w:rsidRDefault="008D6590" w:rsidP="008D6590">
            <w:pPr>
              <w:rPr>
                <w:color w:val="000000"/>
                <w:sz w:val="12"/>
                <w:szCs w:val="12"/>
              </w:rPr>
            </w:pPr>
            <w:r w:rsidRPr="008D6590">
              <w:rPr>
                <w:bCs/>
                <w:color w:val="000000"/>
                <w:sz w:val="12"/>
                <w:szCs w:val="12"/>
              </w:rPr>
              <w:t>Всего по группе 3</w:t>
            </w:r>
          </w:p>
        </w:tc>
        <w:tc>
          <w:tcPr>
            <w:tcW w:w="1134" w:type="dxa"/>
            <w:gridSpan w:val="2"/>
            <w:shd w:val="clear" w:color="auto" w:fill="auto"/>
            <w:tcMar>
              <w:left w:w="28" w:type="dxa"/>
              <w:right w:w="28" w:type="dxa"/>
            </w:tcMar>
            <w:vAlign w:val="center"/>
          </w:tcPr>
          <w:p w14:paraId="4649BB6B" w14:textId="77777777" w:rsidR="008D6590" w:rsidRPr="008D6590" w:rsidRDefault="008D6590" w:rsidP="008D6590">
            <w:pPr>
              <w:jc w:val="center"/>
              <w:rPr>
                <w:color w:val="000000"/>
                <w:sz w:val="12"/>
                <w:szCs w:val="12"/>
              </w:rPr>
            </w:pPr>
            <w:r w:rsidRPr="008D6590">
              <w:rPr>
                <w:bCs/>
                <w:color w:val="000000"/>
                <w:sz w:val="12"/>
                <w:szCs w:val="12"/>
              </w:rPr>
              <w:t>28309,3</w:t>
            </w:r>
          </w:p>
        </w:tc>
        <w:tc>
          <w:tcPr>
            <w:tcW w:w="1057" w:type="dxa"/>
            <w:gridSpan w:val="2"/>
            <w:shd w:val="clear" w:color="auto" w:fill="auto"/>
            <w:tcMar>
              <w:left w:w="28" w:type="dxa"/>
              <w:right w:w="28" w:type="dxa"/>
            </w:tcMar>
            <w:vAlign w:val="center"/>
          </w:tcPr>
          <w:p w14:paraId="15A7CDE4" w14:textId="77777777" w:rsidR="008D6590" w:rsidRPr="008D6590" w:rsidRDefault="008D6590" w:rsidP="008D6590">
            <w:pPr>
              <w:jc w:val="center"/>
              <w:rPr>
                <w:color w:val="000000"/>
                <w:sz w:val="12"/>
                <w:szCs w:val="12"/>
              </w:rPr>
            </w:pPr>
            <w:r w:rsidRPr="008D6590">
              <w:rPr>
                <w:color w:val="000000"/>
                <w:sz w:val="12"/>
                <w:szCs w:val="12"/>
              </w:rPr>
              <w:t>382,5</w:t>
            </w:r>
          </w:p>
        </w:tc>
        <w:tc>
          <w:tcPr>
            <w:tcW w:w="850" w:type="dxa"/>
            <w:gridSpan w:val="2"/>
            <w:shd w:val="clear" w:color="auto" w:fill="auto"/>
            <w:tcMar>
              <w:left w:w="28" w:type="dxa"/>
              <w:right w:w="28" w:type="dxa"/>
            </w:tcMar>
            <w:vAlign w:val="center"/>
          </w:tcPr>
          <w:p w14:paraId="61926B6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492E7A5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171889D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236BD67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7B0F6E4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1A061B2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774C186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3D512FF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6EA8E23A"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6842629C" w14:textId="77777777" w:rsidTr="009E53B0">
        <w:trPr>
          <w:gridAfter w:val="1"/>
          <w:wAfter w:w="8" w:type="dxa"/>
          <w:trHeight w:val="20"/>
        </w:trPr>
        <w:tc>
          <w:tcPr>
            <w:tcW w:w="16147" w:type="dxa"/>
            <w:gridSpan w:val="20"/>
            <w:shd w:val="clear" w:color="000000" w:fill="FFFFFF"/>
            <w:tcMar>
              <w:left w:w="28" w:type="dxa"/>
              <w:right w:w="28" w:type="dxa"/>
            </w:tcMar>
            <w:vAlign w:val="center"/>
          </w:tcPr>
          <w:p w14:paraId="5667D425" w14:textId="77777777" w:rsidR="008D6590" w:rsidRPr="008D6590" w:rsidRDefault="008D6590" w:rsidP="008D6590">
            <w:pPr>
              <w:rPr>
                <w:color w:val="000000"/>
                <w:sz w:val="12"/>
                <w:szCs w:val="12"/>
              </w:rPr>
            </w:pPr>
            <w:r w:rsidRPr="008D6590">
              <w:rPr>
                <w:bCs/>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8D6590" w:rsidRPr="008D6590" w14:paraId="51CB49C4" w14:textId="77777777" w:rsidTr="009E53B0">
        <w:trPr>
          <w:gridAfter w:val="1"/>
          <w:wAfter w:w="8" w:type="dxa"/>
          <w:trHeight w:val="20"/>
        </w:trPr>
        <w:tc>
          <w:tcPr>
            <w:tcW w:w="424" w:type="dxa"/>
            <w:shd w:val="clear" w:color="000000" w:fill="FFFFFF"/>
            <w:tcMar>
              <w:left w:w="28" w:type="dxa"/>
              <w:right w:w="28" w:type="dxa"/>
            </w:tcMar>
            <w:vAlign w:val="center"/>
          </w:tcPr>
          <w:p w14:paraId="55CDEC56" w14:textId="77777777" w:rsidR="008D6590" w:rsidRPr="008D6590" w:rsidRDefault="008D6590" w:rsidP="008D6590">
            <w:pPr>
              <w:jc w:val="center"/>
              <w:rPr>
                <w:color w:val="000000"/>
                <w:sz w:val="14"/>
                <w:szCs w:val="14"/>
              </w:rPr>
            </w:pPr>
            <w:r w:rsidRPr="008D6590">
              <w:rPr>
                <w:color w:val="000000"/>
                <w:sz w:val="14"/>
                <w:szCs w:val="14"/>
              </w:rPr>
              <w:t>4.1</w:t>
            </w:r>
          </w:p>
        </w:tc>
        <w:tc>
          <w:tcPr>
            <w:tcW w:w="4376" w:type="dxa"/>
            <w:shd w:val="clear" w:color="000000" w:fill="FFFFFF"/>
            <w:tcMar>
              <w:left w:w="28" w:type="dxa"/>
              <w:right w:w="28" w:type="dxa"/>
            </w:tcMar>
            <w:vAlign w:val="center"/>
          </w:tcPr>
          <w:p w14:paraId="57F08E23" w14:textId="77777777" w:rsidR="008D6590" w:rsidRPr="008D6590" w:rsidRDefault="008D6590" w:rsidP="008D6590">
            <w:pPr>
              <w:rPr>
                <w:color w:val="000000"/>
                <w:sz w:val="12"/>
                <w:szCs w:val="12"/>
              </w:rPr>
            </w:pPr>
            <w:r w:rsidRPr="008D6590">
              <w:rPr>
                <w:color w:val="000000"/>
                <w:sz w:val="14"/>
                <w:szCs w:val="14"/>
              </w:rPr>
              <w:t>Замена дымовой трубы Д 520 мм на дымовую трубу Д 820 мм котельной системы отопления район Есенина</w:t>
            </w:r>
          </w:p>
        </w:tc>
        <w:tc>
          <w:tcPr>
            <w:tcW w:w="1134" w:type="dxa"/>
            <w:gridSpan w:val="2"/>
            <w:shd w:val="clear" w:color="auto" w:fill="auto"/>
            <w:tcMar>
              <w:left w:w="28" w:type="dxa"/>
              <w:right w:w="28" w:type="dxa"/>
            </w:tcMar>
            <w:vAlign w:val="center"/>
          </w:tcPr>
          <w:p w14:paraId="4289A7F6" w14:textId="77777777" w:rsidR="008D6590" w:rsidRPr="008D6590" w:rsidRDefault="008D6590" w:rsidP="008D6590">
            <w:pPr>
              <w:jc w:val="center"/>
              <w:rPr>
                <w:color w:val="000000"/>
                <w:sz w:val="12"/>
                <w:szCs w:val="12"/>
              </w:rPr>
            </w:pPr>
            <w:r w:rsidRPr="008D6590">
              <w:rPr>
                <w:color w:val="000000"/>
                <w:sz w:val="12"/>
                <w:szCs w:val="12"/>
              </w:rPr>
              <w:t>1202,8</w:t>
            </w:r>
          </w:p>
        </w:tc>
        <w:tc>
          <w:tcPr>
            <w:tcW w:w="1057" w:type="dxa"/>
            <w:gridSpan w:val="2"/>
            <w:shd w:val="clear" w:color="auto" w:fill="auto"/>
            <w:tcMar>
              <w:left w:w="28" w:type="dxa"/>
              <w:right w:w="28" w:type="dxa"/>
            </w:tcMar>
            <w:vAlign w:val="center"/>
          </w:tcPr>
          <w:p w14:paraId="35FD5AA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538B09F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180B0288" w14:textId="77777777" w:rsidR="008D6590" w:rsidRPr="008D6590" w:rsidRDefault="008D6590" w:rsidP="008D6590">
            <w:pPr>
              <w:jc w:val="center"/>
              <w:rPr>
                <w:color w:val="000000"/>
                <w:sz w:val="12"/>
                <w:szCs w:val="12"/>
              </w:rPr>
            </w:pPr>
            <w:r w:rsidRPr="008D6590">
              <w:rPr>
                <w:color w:val="000000"/>
                <w:sz w:val="12"/>
                <w:szCs w:val="12"/>
              </w:rPr>
              <w:t>1318,6</w:t>
            </w:r>
          </w:p>
        </w:tc>
        <w:tc>
          <w:tcPr>
            <w:tcW w:w="1151" w:type="dxa"/>
            <w:gridSpan w:val="2"/>
            <w:shd w:val="clear" w:color="auto" w:fill="auto"/>
            <w:tcMar>
              <w:left w:w="28" w:type="dxa"/>
              <w:right w:w="28" w:type="dxa"/>
            </w:tcMar>
            <w:vAlign w:val="center"/>
          </w:tcPr>
          <w:p w14:paraId="796CEA2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625FD6B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11BC66A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03BB9F9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4FE5314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26A1369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11B7C348"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243C4107" w14:textId="77777777" w:rsidTr="009E53B0">
        <w:trPr>
          <w:gridAfter w:val="1"/>
          <w:wAfter w:w="8" w:type="dxa"/>
          <w:trHeight w:val="20"/>
        </w:trPr>
        <w:tc>
          <w:tcPr>
            <w:tcW w:w="424" w:type="dxa"/>
            <w:shd w:val="clear" w:color="000000" w:fill="FFFFFF"/>
            <w:tcMar>
              <w:left w:w="28" w:type="dxa"/>
              <w:right w:w="28" w:type="dxa"/>
            </w:tcMar>
            <w:vAlign w:val="center"/>
          </w:tcPr>
          <w:p w14:paraId="7ED9CF46" w14:textId="77777777" w:rsidR="008D6590" w:rsidRPr="008D6590" w:rsidRDefault="008D6590" w:rsidP="008D6590">
            <w:pPr>
              <w:jc w:val="center"/>
              <w:rPr>
                <w:color w:val="000000"/>
                <w:sz w:val="14"/>
                <w:szCs w:val="14"/>
              </w:rPr>
            </w:pPr>
            <w:r w:rsidRPr="008D6590">
              <w:rPr>
                <w:color w:val="000000"/>
                <w:sz w:val="14"/>
                <w:szCs w:val="14"/>
              </w:rPr>
              <w:t>4.2</w:t>
            </w:r>
          </w:p>
        </w:tc>
        <w:tc>
          <w:tcPr>
            <w:tcW w:w="4376" w:type="dxa"/>
            <w:shd w:val="clear" w:color="000000" w:fill="FFFFFF"/>
            <w:tcMar>
              <w:left w:w="28" w:type="dxa"/>
              <w:right w:w="28" w:type="dxa"/>
            </w:tcMar>
            <w:vAlign w:val="center"/>
          </w:tcPr>
          <w:p w14:paraId="04F19FED" w14:textId="77777777" w:rsidR="008D6590" w:rsidRPr="008D6590" w:rsidRDefault="008D6590" w:rsidP="008D6590">
            <w:pPr>
              <w:rPr>
                <w:color w:val="000000"/>
                <w:sz w:val="12"/>
                <w:szCs w:val="12"/>
              </w:rPr>
            </w:pPr>
            <w:r w:rsidRPr="008D6590">
              <w:rPr>
                <w:color w:val="000000"/>
                <w:sz w:val="14"/>
                <w:szCs w:val="14"/>
              </w:rPr>
              <w:t>Замена дробилки угля СМД 108 Котельной Горновского района</w:t>
            </w:r>
          </w:p>
        </w:tc>
        <w:tc>
          <w:tcPr>
            <w:tcW w:w="1134" w:type="dxa"/>
            <w:gridSpan w:val="2"/>
            <w:shd w:val="clear" w:color="auto" w:fill="auto"/>
            <w:tcMar>
              <w:left w:w="28" w:type="dxa"/>
              <w:right w:w="28" w:type="dxa"/>
            </w:tcMar>
            <w:vAlign w:val="center"/>
          </w:tcPr>
          <w:p w14:paraId="4491055D" w14:textId="77777777" w:rsidR="008D6590" w:rsidRPr="008D6590" w:rsidRDefault="008D6590" w:rsidP="008D6590">
            <w:pPr>
              <w:jc w:val="center"/>
              <w:rPr>
                <w:color w:val="000000"/>
                <w:sz w:val="12"/>
                <w:szCs w:val="12"/>
              </w:rPr>
            </w:pPr>
            <w:r w:rsidRPr="008D6590">
              <w:rPr>
                <w:color w:val="000000"/>
                <w:sz w:val="12"/>
                <w:szCs w:val="12"/>
              </w:rPr>
              <w:t>849,1</w:t>
            </w:r>
          </w:p>
        </w:tc>
        <w:tc>
          <w:tcPr>
            <w:tcW w:w="1057" w:type="dxa"/>
            <w:gridSpan w:val="2"/>
            <w:shd w:val="clear" w:color="auto" w:fill="auto"/>
            <w:tcMar>
              <w:left w:w="28" w:type="dxa"/>
              <w:right w:w="28" w:type="dxa"/>
            </w:tcMar>
            <w:vAlign w:val="center"/>
          </w:tcPr>
          <w:p w14:paraId="0A87987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0EF0618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36DB15AC" w14:textId="77777777" w:rsidR="008D6590" w:rsidRPr="008D6590" w:rsidRDefault="008D6590" w:rsidP="008D6590">
            <w:pPr>
              <w:jc w:val="center"/>
              <w:rPr>
                <w:color w:val="000000"/>
                <w:sz w:val="12"/>
                <w:szCs w:val="12"/>
              </w:rPr>
            </w:pPr>
            <w:r w:rsidRPr="008D6590">
              <w:rPr>
                <w:color w:val="000000"/>
                <w:sz w:val="12"/>
                <w:szCs w:val="12"/>
              </w:rPr>
              <w:t>930,9</w:t>
            </w:r>
          </w:p>
        </w:tc>
        <w:tc>
          <w:tcPr>
            <w:tcW w:w="1151" w:type="dxa"/>
            <w:gridSpan w:val="2"/>
            <w:shd w:val="clear" w:color="auto" w:fill="auto"/>
            <w:tcMar>
              <w:left w:w="28" w:type="dxa"/>
              <w:right w:w="28" w:type="dxa"/>
            </w:tcMar>
            <w:vAlign w:val="center"/>
          </w:tcPr>
          <w:p w14:paraId="0DDB2AD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2C0785A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379E06D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44795D6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7F00A5C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56E3FAE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031DAB2B"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04814138" w14:textId="77777777" w:rsidTr="009E53B0">
        <w:trPr>
          <w:gridAfter w:val="1"/>
          <w:wAfter w:w="8" w:type="dxa"/>
          <w:trHeight w:val="20"/>
        </w:trPr>
        <w:tc>
          <w:tcPr>
            <w:tcW w:w="424" w:type="dxa"/>
            <w:shd w:val="clear" w:color="000000" w:fill="FFFFFF"/>
            <w:tcMar>
              <w:left w:w="28" w:type="dxa"/>
              <w:right w:w="28" w:type="dxa"/>
            </w:tcMar>
            <w:vAlign w:val="center"/>
          </w:tcPr>
          <w:p w14:paraId="36976A0F" w14:textId="77777777" w:rsidR="008D6590" w:rsidRPr="008D6590" w:rsidRDefault="008D6590" w:rsidP="008D6590">
            <w:pPr>
              <w:jc w:val="center"/>
              <w:rPr>
                <w:color w:val="000000"/>
                <w:sz w:val="14"/>
                <w:szCs w:val="14"/>
              </w:rPr>
            </w:pPr>
            <w:r w:rsidRPr="008D6590">
              <w:rPr>
                <w:color w:val="000000"/>
                <w:sz w:val="14"/>
                <w:szCs w:val="14"/>
              </w:rPr>
              <w:t>4.3</w:t>
            </w:r>
          </w:p>
        </w:tc>
        <w:tc>
          <w:tcPr>
            <w:tcW w:w="4376" w:type="dxa"/>
            <w:shd w:val="clear" w:color="000000" w:fill="FFFFFF"/>
            <w:tcMar>
              <w:left w:w="28" w:type="dxa"/>
              <w:right w:w="28" w:type="dxa"/>
            </w:tcMar>
            <w:vAlign w:val="center"/>
          </w:tcPr>
          <w:p w14:paraId="69CC9AFC" w14:textId="77777777" w:rsidR="008D6590" w:rsidRPr="008D6590" w:rsidRDefault="008D6590" w:rsidP="008D6590">
            <w:pPr>
              <w:rPr>
                <w:color w:val="000000"/>
                <w:sz w:val="12"/>
                <w:szCs w:val="12"/>
              </w:rPr>
            </w:pPr>
            <w:r w:rsidRPr="008D6590">
              <w:rPr>
                <w:color w:val="000000"/>
                <w:sz w:val="14"/>
                <w:szCs w:val="14"/>
              </w:rPr>
              <w:t xml:space="preserve">Замена паропровода, </w:t>
            </w:r>
            <w:proofErr w:type="spellStart"/>
            <w:r w:rsidRPr="008D6590">
              <w:rPr>
                <w:color w:val="000000"/>
                <w:sz w:val="14"/>
                <w:szCs w:val="14"/>
              </w:rPr>
              <w:t>конденсатопровода</w:t>
            </w:r>
            <w:proofErr w:type="spellEnd"/>
            <w:r w:rsidRPr="008D6590">
              <w:rPr>
                <w:color w:val="000000"/>
                <w:sz w:val="14"/>
                <w:szCs w:val="14"/>
              </w:rPr>
              <w:t xml:space="preserve"> и замену водопроводов технической и водооборотной воды на бойлерные №1,2</w:t>
            </w:r>
          </w:p>
        </w:tc>
        <w:tc>
          <w:tcPr>
            <w:tcW w:w="1134" w:type="dxa"/>
            <w:gridSpan w:val="2"/>
            <w:shd w:val="clear" w:color="auto" w:fill="auto"/>
            <w:tcMar>
              <w:left w:w="28" w:type="dxa"/>
              <w:right w:w="28" w:type="dxa"/>
            </w:tcMar>
            <w:vAlign w:val="center"/>
          </w:tcPr>
          <w:p w14:paraId="6962B812" w14:textId="77777777" w:rsidR="008D6590" w:rsidRPr="008D6590" w:rsidRDefault="008D6590" w:rsidP="008D6590">
            <w:pPr>
              <w:jc w:val="center"/>
              <w:rPr>
                <w:color w:val="000000"/>
                <w:sz w:val="12"/>
                <w:szCs w:val="12"/>
              </w:rPr>
            </w:pPr>
            <w:r w:rsidRPr="008D6590">
              <w:rPr>
                <w:color w:val="000000"/>
                <w:sz w:val="12"/>
                <w:szCs w:val="12"/>
              </w:rPr>
              <w:t>14057,1</w:t>
            </w:r>
          </w:p>
        </w:tc>
        <w:tc>
          <w:tcPr>
            <w:tcW w:w="1057" w:type="dxa"/>
            <w:gridSpan w:val="2"/>
            <w:shd w:val="clear" w:color="auto" w:fill="auto"/>
            <w:tcMar>
              <w:left w:w="28" w:type="dxa"/>
              <w:right w:w="28" w:type="dxa"/>
            </w:tcMar>
            <w:vAlign w:val="center"/>
          </w:tcPr>
          <w:p w14:paraId="0B3C746B" w14:textId="77777777" w:rsidR="008D6590" w:rsidRPr="008D6590" w:rsidRDefault="008D6590" w:rsidP="008D6590">
            <w:pPr>
              <w:jc w:val="center"/>
              <w:rPr>
                <w:color w:val="000000"/>
                <w:sz w:val="12"/>
                <w:szCs w:val="12"/>
              </w:rPr>
            </w:pPr>
            <w:r w:rsidRPr="008D6590">
              <w:rPr>
                <w:color w:val="000000"/>
                <w:sz w:val="12"/>
                <w:szCs w:val="12"/>
              </w:rPr>
              <w:t>5053,9</w:t>
            </w:r>
          </w:p>
        </w:tc>
        <w:tc>
          <w:tcPr>
            <w:tcW w:w="850" w:type="dxa"/>
            <w:gridSpan w:val="2"/>
            <w:shd w:val="clear" w:color="auto" w:fill="auto"/>
            <w:tcMar>
              <w:left w:w="28" w:type="dxa"/>
              <w:right w:w="28" w:type="dxa"/>
            </w:tcMar>
            <w:vAlign w:val="center"/>
          </w:tcPr>
          <w:p w14:paraId="294AD33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36967EA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468504E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781951DA"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7E660CC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2C0546C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6178E5F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761BB608"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202347AB"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66A84505" w14:textId="77777777" w:rsidTr="009E53B0">
        <w:trPr>
          <w:gridAfter w:val="1"/>
          <w:wAfter w:w="8" w:type="dxa"/>
          <w:trHeight w:val="20"/>
        </w:trPr>
        <w:tc>
          <w:tcPr>
            <w:tcW w:w="424" w:type="dxa"/>
            <w:shd w:val="clear" w:color="000000" w:fill="FFFFFF"/>
            <w:tcMar>
              <w:left w:w="28" w:type="dxa"/>
              <w:right w:w="28" w:type="dxa"/>
            </w:tcMar>
            <w:vAlign w:val="center"/>
          </w:tcPr>
          <w:p w14:paraId="6DAFA981" w14:textId="77777777" w:rsidR="008D6590" w:rsidRPr="008D6590" w:rsidRDefault="008D6590" w:rsidP="008D6590">
            <w:pPr>
              <w:jc w:val="center"/>
              <w:rPr>
                <w:color w:val="000000"/>
                <w:sz w:val="14"/>
                <w:szCs w:val="14"/>
              </w:rPr>
            </w:pPr>
            <w:r w:rsidRPr="008D6590">
              <w:rPr>
                <w:color w:val="000000"/>
                <w:sz w:val="14"/>
                <w:szCs w:val="14"/>
              </w:rPr>
              <w:t>4.4</w:t>
            </w:r>
          </w:p>
        </w:tc>
        <w:tc>
          <w:tcPr>
            <w:tcW w:w="4376" w:type="dxa"/>
            <w:shd w:val="clear" w:color="000000" w:fill="FFFFFF"/>
            <w:tcMar>
              <w:left w:w="28" w:type="dxa"/>
              <w:right w:w="28" w:type="dxa"/>
            </w:tcMar>
            <w:vAlign w:val="center"/>
          </w:tcPr>
          <w:p w14:paraId="0706A17E" w14:textId="77777777" w:rsidR="008D6590" w:rsidRPr="008D6590" w:rsidRDefault="008D6590" w:rsidP="008D6590">
            <w:pPr>
              <w:rPr>
                <w:color w:val="000000"/>
                <w:sz w:val="12"/>
                <w:szCs w:val="12"/>
              </w:rPr>
            </w:pPr>
            <w:r w:rsidRPr="008D6590">
              <w:rPr>
                <w:color w:val="000000"/>
                <w:sz w:val="14"/>
                <w:szCs w:val="14"/>
              </w:rPr>
              <w:t xml:space="preserve">Техническое перевооружение паропровода, </w:t>
            </w:r>
            <w:proofErr w:type="spellStart"/>
            <w:r w:rsidRPr="008D6590">
              <w:rPr>
                <w:color w:val="000000"/>
                <w:sz w:val="14"/>
                <w:szCs w:val="14"/>
              </w:rPr>
              <w:t>конденсатопровода</w:t>
            </w:r>
            <w:proofErr w:type="spellEnd"/>
            <w:r w:rsidRPr="008D6590">
              <w:rPr>
                <w:color w:val="000000"/>
                <w:sz w:val="14"/>
                <w:szCs w:val="14"/>
              </w:rPr>
              <w:t xml:space="preserve"> и технической воды на бойлерную № 3</w:t>
            </w:r>
          </w:p>
        </w:tc>
        <w:tc>
          <w:tcPr>
            <w:tcW w:w="1134" w:type="dxa"/>
            <w:gridSpan w:val="2"/>
            <w:shd w:val="clear" w:color="auto" w:fill="auto"/>
            <w:tcMar>
              <w:left w:w="28" w:type="dxa"/>
              <w:right w:w="28" w:type="dxa"/>
            </w:tcMar>
            <w:vAlign w:val="center"/>
          </w:tcPr>
          <w:p w14:paraId="246E1A58" w14:textId="77777777" w:rsidR="008D6590" w:rsidRPr="008D6590" w:rsidRDefault="008D6590" w:rsidP="008D6590">
            <w:pPr>
              <w:jc w:val="center"/>
              <w:rPr>
                <w:color w:val="000000"/>
                <w:sz w:val="12"/>
                <w:szCs w:val="12"/>
              </w:rPr>
            </w:pPr>
            <w:r w:rsidRPr="008D6590">
              <w:rPr>
                <w:color w:val="000000"/>
                <w:sz w:val="12"/>
                <w:szCs w:val="12"/>
              </w:rPr>
              <w:t>6345,0</w:t>
            </w:r>
          </w:p>
        </w:tc>
        <w:tc>
          <w:tcPr>
            <w:tcW w:w="1057" w:type="dxa"/>
            <w:gridSpan w:val="2"/>
            <w:shd w:val="clear" w:color="auto" w:fill="auto"/>
            <w:tcMar>
              <w:left w:w="28" w:type="dxa"/>
              <w:right w:w="28" w:type="dxa"/>
            </w:tcMar>
            <w:vAlign w:val="center"/>
          </w:tcPr>
          <w:p w14:paraId="2EF564F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172ECD5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79876CBF" w14:textId="77777777" w:rsidR="008D6590" w:rsidRPr="008D6590" w:rsidRDefault="008D6590" w:rsidP="008D6590">
            <w:pPr>
              <w:jc w:val="center"/>
              <w:rPr>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5B63D0C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1F4E143A"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116AC10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477CCA3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1967810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32CE58A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312B56A8"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7334A076" w14:textId="77777777" w:rsidTr="009E53B0">
        <w:trPr>
          <w:gridAfter w:val="1"/>
          <w:wAfter w:w="8" w:type="dxa"/>
          <w:trHeight w:val="20"/>
        </w:trPr>
        <w:tc>
          <w:tcPr>
            <w:tcW w:w="424" w:type="dxa"/>
            <w:shd w:val="clear" w:color="000000" w:fill="FFFFFF"/>
            <w:tcMar>
              <w:left w:w="28" w:type="dxa"/>
              <w:right w:w="28" w:type="dxa"/>
            </w:tcMar>
            <w:vAlign w:val="center"/>
          </w:tcPr>
          <w:p w14:paraId="606CB06C" w14:textId="77777777" w:rsidR="008D6590" w:rsidRPr="008D6590" w:rsidRDefault="008D6590" w:rsidP="008D6590">
            <w:pPr>
              <w:jc w:val="center"/>
              <w:rPr>
                <w:color w:val="000000"/>
                <w:sz w:val="14"/>
                <w:szCs w:val="14"/>
              </w:rPr>
            </w:pPr>
            <w:r w:rsidRPr="008D6590">
              <w:rPr>
                <w:color w:val="000000"/>
                <w:sz w:val="14"/>
                <w:szCs w:val="14"/>
              </w:rPr>
              <w:t>4.5</w:t>
            </w:r>
          </w:p>
        </w:tc>
        <w:tc>
          <w:tcPr>
            <w:tcW w:w="4376" w:type="dxa"/>
            <w:shd w:val="clear" w:color="000000" w:fill="FFFFFF"/>
            <w:tcMar>
              <w:left w:w="28" w:type="dxa"/>
              <w:right w:w="28" w:type="dxa"/>
            </w:tcMar>
            <w:vAlign w:val="center"/>
          </w:tcPr>
          <w:p w14:paraId="44B916BF" w14:textId="77777777" w:rsidR="008D6590" w:rsidRPr="008D6590" w:rsidRDefault="008D6590" w:rsidP="008D6590">
            <w:pPr>
              <w:rPr>
                <w:color w:val="000000"/>
                <w:sz w:val="12"/>
                <w:szCs w:val="12"/>
              </w:rPr>
            </w:pPr>
            <w:r w:rsidRPr="008D6590">
              <w:rPr>
                <w:color w:val="000000"/>
                <w:sz w:val="14"/>
                <w:szCs w:val="14"/>
              </w:rPr>
              <w:t>Замена теплообменного оборудования котельной Горновского района</w:t>
            </w:r>
          </w:p>
        </w:tc>
        <w:tc>
          <w:tcPr>
            <w:tcW w:w="1134" w:type="dxa"/>
            <w:gridSpan w:val="2"/>
            <w:shd w:val="clear" w:color="auto" w:fill="auto"/>
            <w:tcMar>
              <w:left w:w="28" w:type="dxa"/>
              <w:right w:w="28" w:type="dxa"/>
            </w:tcMar>
            <w:vAlign w:val="center"/>
          </w:tcPr>
          <w:p w14:paraId="0BAA6C5D" w14:textId="77777777" w:rsidR="008D6590" w:rsidRPr="008D6590" w:rsidRDefault="008D6590" w:rsidP="008D6590">
            <w:pPr>
              <w:jc w:val="center"/>
              <w:rPr>
                <w:color w:val="000000"/>
                <w:sz w:val="12"/>
                <w:szCs w:val="12"/>
              </w:rPr>
            </w:pPr>
            <w:r w:rsidRPr="008D6590">
              <w:rPr>
                <w:bCs/>
                <w:color w:val="000000"/>
                <w:sz w:val="12"/>
                <w:szCs w:val="12"/>
              </w:rPr>
              <w:t>0,0</w:t>
            </w:r>
          </w:p>
        </w:tc>
        <w:tc>
          <w:tcPr>
            <w:tcW w:w="1057" w:type="dxa"/>
            <w:gridSpan w:val="2"/>
            <w:shd w:val="clear" w:color="auto" w:fill="auto"/>
            <w:tcMar>
              <w:left w:w="28" w:type="dxa"/>
              <w:right w:w="28" w:type="dxa"/>
            </w:tcMar>
            <w:vAlign w:val="center"/>
          </w:tcPr>
          <w:p w14:paraId="240BF07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7916014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5C3B7255" w14:textId="77777777" w:rsidR="008D6590" w:rsidRPr="008D6590" w:rsidRDefault="008D6590" w:rsidP="008D6590">
            <w:pPr>
              <w:jc w:val="center"/>
              <w:rPr>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6F9DFE9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1B3DE82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30FF608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5027F94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2892325E"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0BA30E6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096B44A2"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79682B17" w14:textId="77777777" w:rsidTr="009E53B0">
        <w:trPr>
          <w:gridAfter w:val="1"/>
          <w:wAfter w:w="8" w:type="dxa"/>
          <w:trHeight w:val="20"/>
        </w:trPr>
        <w:tc>
          <w:tcPr>
            <w:tcW w:w="4800" w:type="dxa"/>
            <w:gridSpan w:val="2"/>
            <w:shd w:val="clear" w:color="000000" w:fill="FFFFFF"/>
            <w:tcMar>
              <w:left w:w="28" w:type="dxa"/>
              <w:right w:w="28" w:type="dxa"/>
            </w:tcMar>
            <w:vAlign w:val="center"/>
          </w:tcPr>
          <w:p w14:paraId="44FCD61D" w14:textId="77777777" w:rsidR="008D6590" w:rsidRPr="008D6590" w:rsidRDefault="008D6590" w:rsidP="008D6590">
            <w:pPr>
              <w:rPr>
                <w:color w:val="000000"/>
                <w:sz w:val="14"/>
                <w:szCs w:val="14"/>
              </w:rPr>
            </w:pPr>
            <w:r w:rsidRPr="008D6590">
              <w:rPr>
                <w:bCs/>
                <w:color w:val="000000"/>
                <w:sz w:val="12"/>
                <w:szCs w:val="12"/>
              </w:rPr>
              <w:t>Всего по группе 4</w:t>
            </w:r>
          </w:p>
        </w:tc>
        <w:tc>
          <w:tcPr>
            <w:tcW w:w="1134" w:type="dxa"/>
            <w:gridSpan w:val="2"/>
            <w:shd w:val="clear" w:color="auto" w:fill="auto"/>
            <w:tcMar>
              <w:left w:w="28" w:type="dxa"/>
              <w:right w:w="28" w:type="dxa"/>
            </w:tcMar>
            <w:vAlign w:val="center"/>
          </w:tcPr>
          <w:p w14:paraId="32AEEB21" w14:textId="77777777" w:rsidR="008D6590" w:rsidRPr="008D6590" w:rsidRDefault="008D6590" w:rsidP="008D6590">
            <w:pPr>
              <w:jc w:val="center"/>
              <w:rPr>
                <w:color w:val="000000"/>
                <w:sz w:val="12"/>
                <w:szCs w:val="12"/>
              </w:rPr>
            </w:pPr>
            <w:r w:rsidRPr="008D6590">
              <w:rPr>
                <w:color w:val="000000"/>
                <w:sz w:val="12"/>
                <w:szCs w:val="12"/>
              </w:rPr>
              <w:t>22454</w:t>
            </w:r>
          </w:p>
        </w:tc>
        <w:tc>
          <w:tcPr>
            <w:tcW w:w="1057" w:type="dxa"/>
            <w:gridSpan w:val="2"/>
            <w:shd w:val="clear" w:color="auto" w:fill="auto"/>
            <w:tcMar>
              <w:left w:w="28" w:type="dxa"/>
              <w:right w:w="28" w:type="dxa"/>
            </w:tcMar>
            <w:vAlign w:val="center"/>
          </w:tcPr>
          <w:p w14:paraId="7B7F2D99" w14:textId="77777777" w:rsidR="008D6590" w:rsidRPr="008D6590" w:rsidRDefault="008D6590" w:rsidP="008D6590">
            <w:pPr>
              <w:jc w:val="center"/>
              <w:rPr>
                <w:color w:val="000000"/>
                <w:sz w:val="12"/>
                <w:szCs w:val="12"/>
              </w:rPr>
            </w:pPr>
            <w:r w:rsidRPr="008D6590">
              <w:rPr>
                <w:color w:val="000000"/>
                <w:sz w:val="12"/>
                <w:szCs w:val="12"/>
              </w:rPr>
              <w:t>5053,9</w:t>
            </w:r>
          </w:p>
        </w:tc>
        <w:tc>
          <w:tcPr>
            <w:tcW w:w="850" w:type="dxa"/>
            <w:gridSpan w:val="2"/>
            <w:shd w:val="clear" w:color="auto" w:fill="auto"/>
            <w:tcMar>
              <w:left w:w="28" w:type="dxa"/>
              <w:right w:w="28" w:type="dxa"/>
            </w:tcMar>
            <w:vAlign w:val="center"/>
          </w:tcPr>
          <w:p w14:paraId="590533E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37A4FF5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51" w:type="dxa"/>
            <w:gridSpan w:val="2"/>
            <w:shd w:val="clear" w:color="auto" w:fill="auto"/>
            <w:tcMar>
              <w:left w:w="28" w:type="dxa"/>
              <w:right w:w="28" w:type="dxa"/>
            </w:tcMar>
            <w:vAlign w:val="center"/>
          </w:tcPr>
          <w:p w14:paraId="4FE5291D"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1" w:type="dxa"/>
            <w:shd w:val="clear" w:color="auto" w:fill="auto"/>
            <w:tcMar>
              <w:left w:w="28" w:type="dxa"/>
              <w:right w:w="28" w:type="dxa"/>
            </w:tcMar>
            <w:vAlign w:val="center"/>
          </w:tcPr>
          <w:p w14:paraId="25671C5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9" w:type="dxa"/>
            <w:gridSpan w:val="2"/>
            <w:shd w:val="clear" w:color="auto" w:fill="auto"/>
            <w:tcMar>
              <w:left w:w="28" w:type="dxa"/>
              <w:right w:w="28" w:type="dxa"/>
            </w:tcMar>
            <w:vAlign w:val="center"/>
          </w:tcPr>
          <w:p w14:paraId="7FB64702"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47" w:type="dxa"/>
            <w:gridSpan w:val="2"/>
            <w:shd w:val="clear" w:color="auto" w:fill="auto"/>
            <w:tcMar>
              <w:left w:w="28" w:type="dxa"/>
              <w:right w:w="28" w:type="dxa"/>
            </w:tcMar>
            <w:vAlign w:val="center"/>
          </w:tcPr>
          <w:p w14:paraId="0ECF140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54" w:type="dxa"/>
            <w:shd w:val="clear" w:color="auto" w:fill="auto"/>
            <w:tcMar>
              <w:left w:w="28" w:type="dxa"/>
              <w:right w:w="28" w:type="dxa"/>
            </w:tcMar>
            <w:vAlign w:val="center"/>
          </w:tcPr>
          <w:p w14:paraId="39405DE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75606A4B"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17" w:type="dxa"/>
            <w:shd w:val="clear" w:color="auto" w:fill="auto"/>
            <w:tcMar>
              <w:left w:w="28" w:type="dxa"/>
              <w:right w:w="28" w:type="dxa"/>
            </w:tcMar>
            <w:vAlign w:val="center"/>
          </w:tcPr>
          <w:p w14:paraId="0EDAC299"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2E996341" w14:textId="77777777" w:rsidTr="009E53B0">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2C4A0472" w14:textId="77777777" w:rsidR="008D6590" w:rsidRPr="008D6590" w:rsidRDefault="008D6590" w:rsidP="008D6590">
            <w:pPr>
              <w:rPr>
                <w:bCs/>
                <w:color w:val="000000"/>
                <w:sz w:val="12"/>
                <w:szCs w:val="12"/>
              </w:rPr>
            </w:pPr>
            <w:r w:rsidRPr="008D6590">
              <w:rPr>
                <w:bCs/>
                <w:color w:val="000000"/>
                <w:sz w:val="12"/>
                <w:szCs w:val="12"/>
              </w:rPr>
              <w:t>Группа 5. Вывод из эксплуатации, консервация и демонтаж объектов системы централизованного теплоснабжения</w:t>
            </w:r>
          </w:p>
        </w:tc>
      </w:tr>
      <w:tr w:rsidR="008D6590" w:rsidRPr="008D6590" w14:paraId="7D0977E8" w14:textId="77777777" w:rsidTr="009E53B0">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4D818649" w14:textId="77777777" w:rsidR="008D6590" w:rsidRPr="008D6590" w:rsidRDefault="008D6590" w:rsidP="008D6590">
            <w:pPr>
              <w:rPr>
                <w:bCs/>
                <w:color w:val="000000"/>
                <w:sz w:val="12"/>
                <w:szCs w:val="12"/>
              </w:rPr>
            </w:pPr>
            <w:r w:rsidRPr="008D6590">
              <w:rPr>
                <w:bCs/>
                <w:color w:val="000000"/>
                <w:sz w:val="12"/>
                <w:szCs w:val="12"/>
              </w:rPr>
              <w:t>5.1. Вывод из эксплуатации, консервация и демонтаж тепловых сетей</w:t>
            </w:r>
          </w:p>
        </w:tc>
      </w:tr>
      <w:tr w:rsidR="008D6590" w:rsidRPr="008D6590" w14:paraId="031D7DC5" w14:textId="77777777" w:rsidTr="009E53B0">
        <w:trPr>
          <w:gridAfter w:val="1"/>
          <w:wAfter w:w="8" w:type="dxa"/>
          <w:trHeight w:val="20"/>
        </w:trPr>
        <w:tc>
          <w:tcPr>
            <w:tcW w:w="16147" w:type="dxa"/>
            <w:gridSpan w:val="20"/>
            <w:tcBorders>
              <w:top w:val="single" w:sz="4" w:space="0" w:color="auto"/>
              <w:left w:val="single" w:sz="4" w:space="0" w:color="auto"/>
              <w:bottom w:val="single" w:sz="4" w:space="0" w:color="auto"/>
            </w:tcBorders>
            <w:tcMar>
              <w:left w:w="28" w:type="dxa"/>
              <w:right w:w="28" w:type="dxa"/>
            </w:tcMar>
            <w:vAlign w:val="center"/>
          </w:tcPr>
          <w:p w14:paraId="6F49F3DE" w14:textId="77777777" w:rsidR="008D6590" w:rsidRPr="008D6590" w:rsidRDefault="008D6590" w:rsidP="008D6590">
            <w:pPr>
              <w:rPr>
                <w:bCs/>
                <w:color w:val="000000"/>
                <w:sz w:val="12"/>
                <w:szCs w:val="12"/>
              </w:rPr>
            </w:pPr>
            <w:r w:rsidRPr="008D6590">
              <w:rPr>
                <w:bCs/>
                <w:color w:val="000000"/>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8D6590" w:rsidRPr="008D6590" w14:paraId="363A6978" w14:textId="77777777" w:rsidTr="009E53B0">
        <w:trPr>
          <w:gridAfter w:val="1"/>
          <w:wAfter w:w="8" w:type="dxa"/>
          <w:trHeight w:val="20"/>
        </w:trPr>
        <w:tc>
          <w:tcPr>
            <w:tcW w:w="16147" w:type="dxa"/>
            <w:gridSpan w:val="20"/>
            <w:tcBorders>
              <w:top w:val="single" w:sz="4" w:space="0" w:color="auto"/>
              <w:left w:val="single" w:sz="4" w:space="0" w:color="auto"/>
              <w:bottom w:val="single" w:sz="4" w:space="0" w:color="auto"/>
            </w:tcBorders>
            <w:shd w:val="clear" w:color="auto" w:fill="FFFFFF"/>
            <w:tcMar>
              <w:left w:w="28" w:type="dxa"/>
              <w:right w:w="28" w:type="dxa"/>
            </w:tcMar>
          </w:tcPr>
          <w:p w14:paraId="1D6E9442" w14:textId="77777777" w:rsidR="008D6590" w:rsidRPr="008D6590" w:rsidRDefault="008D6590" w:rsidP="008D6590">
            <w:pPr>
              <w:rPr>
                <w:bCs/>
                <w:color w:val="000000"/>
                <w:sz w:val="12"/>
                <w:szCs w:val="12"/>
              </w:rPr>
            </w:pPr>
            <w:r w:rsidRPr="008D6590">
              <w:rPr>
                <w:bCs/>
                <w:color w:val="000000"/>
                <w:sz w:val="12"/>
                <w:szCs w:val="12"/>
              </w:rPr>
              <w:t>Всего по группе 5</w:t>
            </w:r>
          </w:p>
        </w:tc>
      </w:tr>
      <w:tr w:rsidR="008D6590" w:rsidRPr="008D6590" w14:paraId="0F98D0CE" w14:textId="77777777" w:rsidTr="009E53B0">
        <w:trPr>
          <w:gridAfter w:val="1"/>
          <w:wAfter w:w="8" w:type="dxa"/>
          <w:trHeight w:val="20"/>
        </w:trPr>
        <w:tc>
          <w:tcPr>
            <w:tcW w:w="16147" w:type="dxa"/>
            <w:gridSpan w:val="20"/>
            <w:tcBorders>
              <w:top w:val="single" w:sz="4" w:space="0" w:color="auto"/>
              <w:left w:val="single" w:sz="4" w:space="0" w:color="auto"/>
              <w:bottom w:val="single" w:sz="4" w:space="0" w:color="auto"/>
            </w:tcBorders>
            <w:shd w:val="clear" w:color="auto" w:fill="FFFFFF"/>
            <w:tcMar>
              <w:left w:w="28" w:type="dxa"/>
              <w:right w:w="28" w:type="dxa"/>
            </w:tcMar>
          </w:tcPr>
          <w:p w14:paraId="79ECE1A1" w14:textId="77777777" w:rsidR="008D6590" w:rsidRPr="008D6590" w:rsidRDefault="008D6590" w:rsidP="008D6590">
            <w:pPr>
              <w:rPr>
                <w:bCs/>
                <w:color w:val="000000"/>
                <w:sz w:val="12"/>
                <w:szCs w:val="12"/>
              </w:rPr>
            </w:pPr>
            <w:r w:rsidRPr="008D6590">
              <w:rPr>
                <w:bCs/>
                <w:color w:val="000000"/>
                <w:sz w:val="12"/>
                <w:szCs w:val="12"/>
              </w:rPr>
              <w:lastRenderedPageBreak/>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8D6590" w:rsidRPr="008D6590" w14:paraId="0B4BA61F" w14:textId="77777777" w:rsidTr="009E53B0">
        <w:trPr>
          <w:trHeight w:val="20"/>
        </w:trPr>
        <w:tc>
          <w:tcPr>
            <w:tcW w:w="4808" w:type="dxa"/>
            <w:gridSpan w:val="3"/>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748F374A" w14:textId="77777777" w:rsidR="008D6590" w:rsidRPr="008D6590" w:rsidRDefault="008D6590" w:rsidP="008D6590">
            <w:pPr>
              <w:rPr>
                <w:bCs/>
                <w:color w:val="000000"/>
                <w:sz w:val="12"/>
                <w:szCs w:val="12"/>
              </w:rPr>
            </w:pPr>
            <w:r w:rsidRPr="008D6590">
              <w:rPr>
                <w:bCs/>
                <w:color w:val="000000"/>
                <w:sz w:val="12"/>
                <w:szCs w:val="12"/>
              </w:rPr>
              <w:t>Всего по группе 6</w:t>
            </w:r>
          </w:p>
        </w:tc>
        <w:tc>
          <w:tcPr>
            <w:tcW w:w="1134" w:type="dxa"/>
            <w:gridSpan w:val="2"/>
            <w:shd w:val="clear" w:color="auto" w:fill="auto"/>
            <w:tcMar>
              <w:left w:w="28" w:type="dxa"/>
              <w:right w:w="28" w:type="dxa"/>
            </w:tcMar>
            <w:vAlign w:val="center"/>
          </w:tcPr>
          <w:p w14:paraId="3549048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057" w:type="dxa"/>
            <w:gridSpan w:val="2"/>
            <w:shd w:val="clear" w:color="auto" w:fill="auto"/>
            <w:tcMar>
              <w:left w:w="28" w:type="dxa"/>
              <w:right w:w="28" w:type="dxa"/>
            </w:tcMar>
            <w:vAlign w:val="center"/>
          </w:tcPr>
          <w:p w14:paraId="4D3F5F39"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0" w:type="dxa"/>
            <w:gridSpan w:val="2"/>
            <w:shd w:val="clear" w:color="auto" w:fill="auto"/>
            <w:tcMar>
              <w:left w:w="28" w:type="dxa"/>
              <w:right w:w="28" w:type="dxa"/>
            </w:tcMar>
            <w:vAlign w:val="center"/>
          </w:tcPr>
          <w:p w14:paraId="1334DFAF"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851" w:type="dxa"/>
            <w:gridSpan w:val="2"/>
            <w:shd w:val="clear" w:color="auto" w:fill="auto"/>
            <w:tcMar>
              <w:left w:w="28" w:type="dxa"/>
              <w:right w:w="28" w:type="dxa"/>
            </w:tcMar>
            <w:vAlign w:val="center"/>
          </w:tcPr>
          <w:p w14:paraId="6E75E51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143" w:type="dxa"/>
            <w:shd w:val="clear" w:color="auto" w:fill="auto"/>
            <w:tcMar>
              <w:left w:w="28" w:type="dxa"/>
              <w:right w:w="28" w:type="dxa"/>
            </w:tcMar>
            <w:vAlign w:val="center"/>
          </w:tcPr>
          <w:p w14:paraId="3BE3474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9" w:type="dxa"/>
            <w:gridSpan w:val="2"/>
            <w:shd w:val="clear" w:color="auto" w:fill="auto"/>
            <w:tcMar>
              <w:left w:w="28" w:type="dxa"/>
              <w:right w:w="28" w:type="dxa"/>
            </w:tcMar>
            <w:vAlign w:val="center"/>
          </w:tcPr>
          <w:p w14:paraId="19323C0C"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1" w:type="dxa"/>
            <w:shd w:val="clear" w:color="auto" w:fill="auto"/>
            <w:tcMar>
              <w:left w:w="28" w:type="dxa"/>
              <w:right w:w="28" w:type="dxa"/>
            </w:tcMar>
            <w:vAlign w:val="center"/>
          </w:tcPr>
          <w:p w14:paraId="3736564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39" w:type="dxa"/>
            <w:shd w:val="clear" w:color="auto" w:fill="auto"/>
            <w:tcMar>
              <w:left w:w="28" w:type="dxa"/>
              <w:right w:w="28" w:type="dxa"/>
            </w:tcMar>
            <w:vAlign w:val="center"/>
          </w:tcPr>
          <w:p w14:paraId="3A97B07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62" w:type="dxa"/>
            <w:gridSpan w:val="2"/>
            <w:shd w:val="clear" w:color="auto" w:fill="auto"/>
            <w:tcMar>
              <w:left w:w="28" w:type="dxa"/>
              <w:right w:w="28" w:type="dxa"/>
            </w:tcMar>
            <w:vAlign w:val="center"/>
          </w:tcPr>
          <w:p w14:paraId="685894B3"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tcPr>
          <w:p w14:paraId="294D72F7"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25" w:type="dxa"/>
            <w:gridSpan w:val="2"/>
            <w:shd w:val="clear" w:color="auto" w:fill="auto"/>
            <w:tcMar>
              <w:left w:w="28" w:type="dxa"/>
              <w:right w:w="28" w:type="dxa"/>
            </w:tcMar>
            <w:vAlign w:val="center"/>
          </w:tcPr>
          <w:p w14:paraId="1B4042B4" w14:textId="77777777" w:rsidR="008D6590" w:rsidRPr="008D6590" w:rsidRDefault="008D6590" w:rsidP="008D6590">
            <w:pPr>
              <w:jc w:val="center"/>
              <w:rPr>
                <w:bCs/>
                <w:color w:val="000000"/>
                <w:sz w:val="12"/>
                <w:szCs w:val="12"/>
              </w:rPr>
            </w:pPr>
            <w:r w:rsidRPr="008D6590">
              <w:rPr>
                <w:bCs/>
                <w:color w:val="000000"/>
                <w:sz w:val="12"/>
                <w:szCs w:val="12"/>
              </w:rPr>
              <w:t>0,0</w:t>
            </w:r>
          </w:p>
        </w:tc>
      </w:tr>
      <w:tr w:rsidR="008D6590" w:rsidRPr="008D6590" w14:paraId="7CAE6B68" w14:textId="77777777" w:rsidTr="009E53B0">
        <w:trPr>
          <w:trHeight w:val="20"/>
        </w:trPr>
        <w:tc>
          <w:tcPr>
            <w:tcW w:w="4808" w:type="dxa"/>
            <w:gridSpan w:val="3"/>
            <w:shd w:val="clear" w:color="000000" w:fill="FFFFFF"/>
            <w:tcMar>
              <w:left w:w="28" w:type="dxa"/>
              <w:right w:w="28" w:type="dxa"/>
            </w:tcMar>
            <w:hideMark/>
          </w:tcPr>
          <w:p w14:paraId="7030A59C" w14:textId="77777777" w:rsidR="008D6590" w:rsidRPr="008D6590" w:rsidRDefault="008D6590" w:rsidP="008D6590">
            <w:pPr>
              <w:rPr>
                <w:bCs/>
                <w:color w:val="000000"/>
                <w:sz w:val="12"/>
                <w:szCs w:val="12"/>
              </w:rPr>
            </w:pPr>
            <w:r w:rsidRPr="008D6590">
              <w:rPr>
                <w:bCs/>
                <w:color w:val="000000"/>
                <w:sz w:val="12"/>
                <w:szCs w:val="12"/>
              </w:rPr>
              <w:t>ИТОГО по программе</w:t>
            </w:r>
          </w:p>
        </w:tc>
        <w:tc>
          <w:tcPr>
            <w:tcW w:w="1134" w:type="dxa"/>
            <w:gridSpan w:val="2"/>
            <w:shd w:val="clear" w:color="auto" w:fill="auto"/>
            <w:tcMar>
              <w:left w:w="28" w:type="dxa"/>
              <w:right w:w="28" w:type="dxa"/>
            </w:tcMar>
            <w:vAlign w:val="center"/>
          </w:tcPr>
          <w:p w14:paraId="154E5446" w14:textId="77777777" w:rsidR="008D6590" w:rsidRPr="008D6590" w:rsidRDefault="008D6590" w:rsidP="008D6590">
            <w:pPr>
              <w:jc w:val="center"/>
              <w:rPr>
                <w:color w:val="000000"/>
                <w:sz w:val="12"/>
                <w:szCs w:val="12"/>
              </w:rPr>
            </w:pPr>
            <w:r w:rsidRPr="008D6590">
              <w:rPr>
                <w:color w:val="000000"/>
                <w:sz w:val="12"/>
                <w:szCs w:val="12"/>
              </w:rPr>
              <w:t>51494,4</w:t>
            </w:r>
          </w:p>
        </w:tc>
        <w:tc>
          <w:tcPr>
            <w:tcW w:w="1057" w:type="dxa"/>
            <w:gridSpan w:val="2"/>
            <w:shd w:val="clear" w:color="auto" w:fill="auto"/>
            <w:tcMar>
              <w:left w:w="28" w:type="dxa"/>
              <w:right w:w="28" w:type="dxa"/>
            </w:tcMar>
            <w:vAlign w:val="center"/>
          </w:tcPr>
          <w:p w14:paraId="7903CBFB" w14:textId="77777777" w:rsidR="008D6590" w:rsidRPr="008D6590" w:rsidRDefault="008D6590" w:rsidP="008D6590">
            <w:pPr>
              <w:jc w:val="center"/>
              <w:rPr>
                <w:color w:val="000000"/>
                <w:sz w:val="12"/>
                <w:szCs w:val="12"/>
              </w:rPr>
            </w:pPr>
            <w:r w:rsidRPr="008D6590">
              <w:rPr>
                <w:color w:val="000000"/>
                <w:sz w:val="12"/>
                <w:szCs w:val="12"/>
              </w:rPr>
              <w:t>5955,3</w:t>
            </w:r>
          </w:p>
        </w:tc>
        <w:tc>
          <w:tcPr>
            <w:tcW w:w="850" w:type="dxa"/>
            <w:gridSpan w:val="2"/>
            <w:shd w:val="clear" w:color="auto" w:fill="auto"/>
            <w:tcMar>
              <w:left w:w="28" w:type="dxa"/>
              <w:right w:w="28" w:type="dxa"/>
            </w:tcMar>
            <w:vAlign w:val="center"/>
          </w:tcPr>
          <w:p w14:paraId="21B5521F" w14:textId="77777777" w:rsidR="008D6590" w:rsidRPr="008D6590" w:rsidRDefault="008D6590" w:rsidP="008D6590">
            <w:pPr>
              <w:jc w:val="center"/>
              <w:rPr>
                <w:color w:val="000000"/>
                <w:sz w:val="12"/>
                <w:szCs w:val="12"/>
              </w:rPr>
            </w:pPr>
            <w:r w:rsidRPr="008D6590">
              <w:rPr>
                <w:color w:val="000000"/>
                <w:sz w:val="12"/>
                <w:szCs w:val="12"/>
              </w:rPr>
              <w:t> </w:t>
            </w:r>
            <w:r w:rsidRPr="008D6590">
              <w:rPr>
                <w:bCs/>
                <w:color w:val="000000"/>
                <w:sz w:val="12"/>
                <w:szCs w:val="12"/>
              </w:rPr>
              <w:t>0,0</w:t>
            </w:r>
          </w:p>
        </w:tc>
        <w:tc>
          <w:tcPr>
            <w:tcW w:w="851" w:type="dxa"/>
            <w:gridSpan w:val="2"/>
            <w:shd w:val="clear" w:color="auto" w:fill="auto"/>
            <w:tcMar>
              <w:left w:w="28" w:type="dxa"/>
              <w:right w:w="28" w:type="dxa"/>
            </w:tcMar>
            <w:vAlign w:val="center"/>
            <w:hideMark/>
          </w:tcPr>
          <w:p w14:paraId="441C4581" w14:textId="77777777" w:rsidR="008D6590" w:rsidRPr="008D6590" w:rsidRDefault="008D6590" w:rsidP="008D6590">
            <w:pPr>
              <w:jc w:val="center"/>
              <w:rPr>
                <w:color w:val="000000"/>
                <w:sz w:val="12"/>
                <w:szCs w:val="12"/>
              </w:rPr>
            </w:pPr>
            <w:r w:rsidRPr="008D6590">
              <w:rPr>
                <w:color w:val="000000"/>
                <w:sz w:val="12"/>
                <w:szCs w:val="12"/>
              </w:rPr>
              <w:t>2450,6</w:t>
            </w:r>
          </w:p>
        </w:tc>
        <w:tc>
          <w:tcPr>
            <w:tcW w:w="1143" w:type="dxa"/>
            <w:shd w:val="clear" w:color="auto" w:fill="auto"/>
            <w:tcMar>
              <w:left w:w="28" w:type="dxa"/>
              <w:right w:w="28" w:type="dxa"/>
            </w:tcMar>
            <w:vAlign w:val="center"/>
            <w:hideMark/>
          </w:tcPr>
          <w:p w14:paraId="0BA34254"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689" w:type="dxa"/>
            <w:gridSpan w:val="2"/>
            <w:shd w:val="clear" w:color="auto" w:fill="auto"/>
            <w:tcMar>
              <w:left w:w="28" w:type="dxa"/>
              <w:right w:w="28" w:type="dxa"/>
            </w:tcMar>
            <w:vAlign w:val="center"/>
            <w:hideMark/>
          </w:tcPr>
          <w:p w14:paraId="1134498A"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21" w:type="dxa"/>
            <w:shd w:val="clear" w:color="auto" w:fill="auto"/>
            <w:tcMar>
              <w:left w:w="28" w:type="dxa"/>
              <w:right w:w="28" w:type="dxa"/>
            </w:tcMar>
            <w:vAlign w:val="center"/>
            <w:hideMark/>
          </w:tcPr>
          <w:p w14:paraId="1DF5EF61"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739" w:type="dxa"/>
            <w:shd w:val="clear" w:color="auto" w:fill="auto"/>
            <w:tcMar>
              <w:left w:w="28" w:type="dxa"/>
              <w:right w:w="28" w:type="dxa"/>
            </w:tcMar>
            <w:vAlign w:val="center"/>
            <w:hideMark/>
          </w:tcPr>
          <w:p w14:paraId="7EED1136"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62" w:type="dxa"/>
            <w:gridSpan w:val="2"/>
            <w:shd w:val="clear" w:color="auto" w:fill="auto"/>
            <w:tcMar>
              <w:left w:w="28" w:type="dxa"/>
              <w:right w:w="28" w:type="dxa"/>
            </w:tcMar>
            <w:vAlign w:val="center"/>
            <w:hideMark/>
          </w:tcPr>
          <w:p w14:paraId="67BA2E90"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1276" w:type="dxa"/>
            <w:shd w:val="clear" w:color="auto" w:fill="auto"/>
            <w:tcMar>
              <w:left w:w="28" w:type="dxa"/>
              <w:right w:w="28" w:type="dxa"/>
            </w:tcMar>
            <w:vAlign w:val="center"/>
            <w:hideMark/>
          </w:tcPr>
          <w:p w14:paraId="6C994485" w14:textId="77777777" w:rsidR="008D6590" w:rsidRPr="008D6590" w:rsidRDefault="008D6590" w:rsidP="008D6590">
            <w:pPr>
              <w:jc w:val="center"/>
              <w:rPr>
                <w:bCs/>
                <w:color w:val="000000"/>
                <w:sz w:val="12"/>
                <w:szCs w:val="12"/>
              </w:rPr>
            </w:pPr>
            <w:r w:rsidRPr="008D6590">
              <w:rPr>
                <w:bCs/>
                <w:color w:val="000000"/>
                <w:sz w:val="12"/>
                <w:szCs w:val="12"/>
              </w:rPr>
              <w:t>0,0</w:t>
            </w:r>
          </w:p>
        </w:tc>
        <w:tc>
          <w:tcPr>
            <w:tcW w:w="925" w:type="dxa"/>
            <w:gridSpan w:val="2"/>
            <w:shd w:val="clear" w:color="auto" w:fill="auto"/>
            <w:tcMar>
              <w:left w:w="28" w:type="dxa"/>
              <w:right w:w="28" w:type="dxa"/>
            </w:tcMar>
            <w:vAlign w:val="center"/>
            <w:hideMark/>
          </w:tcPr>
          <w:p w14:paraId="4EE685F8" w14:textId="77777777" w:rsidR="008D6590" w:rsidRPr="008D6590" w:rsidRDefault="008D6590" w:rsidP="008D6590">
            <w:pPr>
              <w:jc w:val="center"/>
              <w:rPr>
                <w:bCs/>
                <w:color w:val="000000"/>
                <w:sz w:val="12"/>
                <w:szCs w:val="12"/>
              </w:rPr>
            </w:pPr>
            <w:r w:rsidRPr="008D6590">
              <w:rPr>
                <w:bCs/>
                <w:color w:val="000000"/>
                <w:sz w:val="12"/>
                <w:szCs w:val="12"/>
              </w:rPr>
              <w:t>0,0</w:t>
            </w:r>
          </w:p>
        </w:tc>
      </w:tr>
    </w:tbl>
    <w:p w14:paraId="4A5B7FB3" w14:textId="77777777" w:rsidR="008D6590" w:rsidRPr="008D6590" w:rsidRDefault="008D6590" w:rsidP="008D6590">
      <w:pPr>
        <w:tabs>
          <w:tab w:val="left" w:pos="8509"/>
        </w:tabs>
        <w:spacing w:after="120" w:line="360" w:lineRule="auto"/>
        <w:jc w:val="both"/>
        <w:rPr>
          <w:sz w:val="28"/>
          <w:szCs w:val="28"/>
        </w:rPr>
      </w:pPr>
    </w:p>
    <w:p w14:paraId="64EF0B3A" w14:textId="77777777" w:rsidR="008D6590" w:rsidRDefault="008D6590" w:rsidP="00EB721E">
      <w:pPr>
        <w:jc w:val="both"/>
        <w:rPr>
          <w:sz w:val="20"/>
          <w:szCs w:val="20"/>
        </w:rPr>
        <w:sectPr w:rsidR="008D6590" w:rsidSect="008D6590">
          <w:pgSz w:w="16838" w:h="11906" w:orient="landscape"/>
          <w:pgMar w:top="1276" w:right="1134" w:bottom="567" w:left="1134" w:header="567" w:footer="709" w:gutter="0"/>
          <w:cols w:space="708"/>
          <w:docGrid w:linePitch="360"/>
        </w:sectPr>
      </w:pPr>
    </w:p>
    <w:p w14:paraId="418EA27D" w14:textId="29B4FD63" w:rsidR="008D6590" w:rsidRPr="00F01343" w:rsidRDefault="008D6590" w:rsidP="00765E4E">
      <w:pPr>
        <w:tabs>
          <w:tab w:val="left" w:pos="270"/>
          <w:tab w:val="right" w:pos="9355"/>
        </w:tabs>
        <w:ind w:left="-4310" w:firstLine="9272"/>
      </w:pPr>
      <w:r w:rsidRPr="00F01343">
        <w:lastRenderedPageBreak/>
        <w:t>Приложение</w:t>
      </w:r>
      <w:r>
        <w:t xml:space="preserve"> № </w:t>
      </w:r>
      <w:r>
        <w:t xml:space="preserve">3 </w:t>
      </w:r>
      <w:r>
        <w:t>к протоколу</w:t>
      </w:r>
      <w:r w:rsidRPr="00F01343">
        <w:t xml:space="preserve"> № </w:t>
      </w:r>
      <w:r>
        <w:t>88</w:t>
      </w:r>
    </w:p>
    <w:p w14:paraId="17FC6DE7" w14:textId="77777777" w:rsidR="008D6590" w:rsidRPr="00F01343" w:rsidRDefault="008D6590" w:rsidP="00765E4E">
      <w:pPr>
        <w:tabs>
          <w:tab w:val="left" w:pos="3686"/>
          <w:tab w:val="left" w:pos="9498"/>
        </w:tabs>
        <w:ind w:left="-4310" w:right="-569" w:firstLine="9272"/>
      </w:pPr>
      <w:r w:rsidRPr="00F01343">
        <w:t>заседания правления Региональной</w:t>
      </w:r>
    </w:p>
    <w:p w14:paraId="4A10FE40" w14:textId="77777777" w:rsidR="008D6590" w:rsidRPr="00F01343" w:rsidRDefault="008D6590" w:rsidP="00765E4E">
      <w:pPr>
        <w:tabs>
          <w:tab w:val="left" w:pos="3686"/>
          <w:tab w:val="left" w:pos="9498"/>
        </w:tabs>
        <w:ind w:left="-4310" w:right="-569" w:firstLine="9272"/>
      </w:pPr>
      <w:r w:rsidRPr="00F01343">
        <w:t>энергетической комиссии</w:t>
      </w:r>
    </w:p>
    <w:p w14:paraId="08F6B418" w14:textId="77777777" w:rsidR="008D6590" w:rsidRDefault="008D6590" w:rsidP="00765E4E">
      <w:pPr>
        <w:tabs>
          <w:tab w:val="left" w:pos="3686"/>
          <w:tab w:val="left" w:pos="9498"/>
        </w:tabs>
        <w:ind w:left="-4310" w:right="-569" w:firstLine="9272"/>
      </w:pPr>
      <w:r w:rsidRPr="00F01343">
        <w:t xml:space="preserve">Кузбасса от </w:t>
      </w:r>
      <w:r>
        <w:t>17</w:t>
      </w:r>
      <w:r w:rsidRPr="00F01343">
        <w:t>.</w:t>
      </w:r>
      <w:r>
        <w:t>12</w:t>
      </w:r>
      <w:r w:rsidRPr="00F01343">
        <w:t>.2024</w:t>
      </w:r>
    </w:p>
    <w:p w14:paraId="729DA153" w14:textId="77777777" w:rsidR="00765E4E" w:rsidRDefault="00765E4E" w:rsidP="00765E4E">
      <w:pPr>
        <w:tabs>
          <w:tab w:val="left" w:pos="3686"/>
          <w:tab w:val="left" w:pos="9498"/>
        </w:tabs>
        <w:ind w:left="-4310" w:right="-569" w:firstLine="9272"/>
      </w:pPr>
    </w:p>
    <w:p w14:paraId="2CED16CE" w14:textId="77777777" w:rsidR="00765E4E" w:rsidRPr="00765E4E" w:rsidRDefault="00765E4E" w:rsidP="00765E4E">
      <w:pPr>
        <w:jc w:val="center"/>
        <w:rPr>
          <w:b/>
          <w:bCs/>
          <w:sz w:val="28"/>
          <w:szCs w:val="28"/>
        </w:rPr>
      </w:pPr>
      <w:r w:rsidRPr="00765E4E">
        <w:rPr>
          <w:b/>
          <w:bCs/>
          <w:sz w:val="28"/>
          <w:szCs w:val="28"/>
        </w:rPr>
        <w:t>Экспертное заключение</w:t>
      </w:r>
    </w:p>
    <w:p w14:paraId="1E90B840" w14:textId="77777777" w:rsidR="00765E4E" w:rsidRPr="00765E4E" w:rsidRDefault="00765E4E" w:rsidP="00765E4E">
      <w:pPr>
        <w:jc w:val="center"/>
        <w:rPr>
          <w:b/>
          <w:bCs/>
          <w:sz w:val="28"/>
          <w:szCs w:val="28"/>
        </w:rPr>
      </w:pPr>
      <w:r w:rsidRPr="00765E4E">
        <w:rPr>
          <w:b/>
          <w:bCs/>
          <w:sz w:val="28"/>
          <w:szCs w:val="28"/>
        </w:rPr>
        <w:t>Региональной энергетической комиссии Кузбасса</w:t>
      </w:r>
    </w:p>
    <w:p w14:paraId="30F939CE" w14:textId="77777777" w:rsidR="00765E4E" w:rsidRPr="00765E4E" w:rsidRDefault="00765E4E" w:rsidP="00765E4E">
      <w:pPr>
        <w:jc w:val="center"/>
        <w:rPr>
          <w:sz w:val="28"/>
          <w:szCs w:val="28"/>
        </w:rPr>
      </w:pPr>
      <w:r w:rsidRPr="00765E4E">
        <w:rPr>
          <w:sz w:val="28"/>
          <w:szCs w:val="28"/>
        </w:rPr>
        <w:t xml:space="preserve">по материалам, представленным ОАО «СКЭК», </w:t>
      </w:r>
    </w:p>
    <w:p w14:paraId="642B6368" w14:textId="77777777" w:rsidR="00765E4E" w:rsidRPr="00765E4E" w:rsidRDefault="00765E4E" w:rsidP="00765E4E">
      <w:pPr>
        <w:jc w:val="center"/>
        <w:rPr>
          <w:sz w:val="28"/>
          <w:szCs w:val="28"/>
        </w:rPr>
      </w:pPr>
      <w:r w:rsidRPr="00765E4E">
        <w:rPr>
          <w:sz w:val="28"/>
          <w:szCs w:val="28"/>
        </w:rPr>
        <w:t xml:space="preserve">для внесения изменений в утвержденную инвестиционную программу </w:t>
      </w:r>
      <w:r w:rsidRPr="00765E4E">
        <w:rPr>
          <w:sz w:val="28"/>
          <w:szCs w:val="28"/>
        </w:rPr>
        <w:br/>
        <w:t xml:space="preserve">по узлу теплоснабжения </w:t>
      </w:r>
      <w:proofErr w:type="spellStart"/>
      <w:r w:rsidRPr="00765E4E">
        <w:rPr>
          <w:sz w:val="28"/>
          <w:szCs w:val="28"/>
        </w:rPr>
        <w:t>Полысаевского</w:t>
      </w:r>
      <w:proofErr w:type="spellEnd"/>
      <w:r w:rsidRPr="00765E4E">
        <w:rPr>
          <w:sz w:val="28"/>
          <w:szCs w:val="28"/>
        </w:rPr>
        <w:t xml:space="preserve"> городского округа </w:t>
      </w:r>
      <w:r w:rsidRPr="00765E4E">
        <w:rPr>
          <w:sz w:val="28"/>
          <w:szCs w:val="28"/>
        </w:rPr>
        <w:br/>
        <w:t>на 2021-2030 годы</w:t>
      </w:r>
    </w:p>
    <w:p w14:paraId="6F91893C" w14:textId="77777777" w:rsidR="00765E4E" w:rsidRPr="00765E4E" w:rsidRDefault="00765E4E" w:rsidP="00765E4E">
      <w:pPr>
        <w:jc w:val="center"/>
        <w:rPr>
          <w:sz w:val="25"/>
          <w:szCs w:val="25"/>
        </w:rPr>
      </w:pPr>
    </w:p>
    <w:p w14:paraId="18F63263" w14:textId="77777777" w:rsidR="00765E4E" w:rsidRPr="00765E4E" w:rsidRDefault="00765E4E" w:rsidP="00E12078">
      <w:pPr>
        <w:keepNext/>
        <w:numPr>
          <w:ilvl w:val="0"/>
          <w:numId w:val="7"/>
        </w:numPr>
        <w:spacing w:line="360" w:lineRule="auto"/>
        <w:jc w:val="center"/>
        <w:outlineLvl w:val="0"/>
        <w:rPr>
          <w:b/>
          <w:sz w:val="28"/>
          <w:szCs w:val="20"/>
        </w:rPr>
      </w:pPr>
      <w:r w:rsidRPr="00765E4E">
        <w:rPr>
          <w:b/>
          <w:sz w:val="28"/>
          <w:szCs w:val="20"/>
        </w:rPr>
        <w:t>Нормативно методическая база</w:t>
      </w:r>
    </w:p>
    <w:p w14:paraId="37F7BC22" w14:textId="77777777" w:rsidR="00765E4E" w:rsidRPr="00765E4E" w:rsidRDefault="00765E4E" w:rsidP="00765E4E">
      <w:pPr>
        <w:spacing w:line="276" w:lineRule="auto"/>
        <w:ind w:firstLine="567"/>
        <w:jc w:val="both"/>
        <w:rPr>
          <w:sz w:val="28"/>
          <w:szCs w:val="28"/>
        </w:rPr>
      </w:pPr>
      <w:r w:rsidRPr="00765E4E">
        <w:rPr>
          <w:sz w:val="28"/>
          <w:szCs w:val="28"/>
        </w:rPr>
        <w:t>Нормативно-методической основой проведения анализа материалов, представленных ОАО «</w:t>
      </w:r>
      <w:r w:rsidRPr="00765E4E">
        <w:rPr>
          <w:bCs/>
          <w:sz w:val="28"/>
          <w:szCs w:val="28"/>
        </w:rPr>
        <w:t xml:space="preserve">СКЭК» </w:t>
      </w:r>
      <w:r w:rsidRPr="00765E4E">
        <w:rPr>
          <w:sz w:val="28"/>
          <w:szCs w:val="28"/>
        </w:rPr>
        <w:t>являются:</w:t>
      </w:r>
    </w:p>
    <w:p w14:paraId="35F938B9" w14:textId="77777777" w:rsidR="00765E4E" w:rsidRPr="00765E4E" w:rsidRDefault="00765E4E" w:rsidP="00765E4E">
      <w:pPr>
        <w:spacing w:line="276" w:lineRule="auto"/>
        <w:ind w:firstLine="567"/>
        <w:jc w:val="both"/>
        <w:rPr>
          <w:sz w:val="28"/>
          <w:szCs w:val="28"/>
        </w:rPr>
      </w:pPr>
      <w:r w:rsidRPr="00765E4E">
        <w:rPr>
          <w:sz w:val="28"/>
          <w:szCs w:val="28"/>
        </w:rPr>
        <w:t>– Гражданский кодекс Российской Федерации;</w:t>
      </w:r>
    </w:p>
    <w:p w14:paraId="3501D8EA" w14:textId="77777777" w:rsidR="00765E4E" w:rsidRPr="00765E4E" w:rsidRDefault="00765E4E" w:rsidP="00765E4E">
      <w:pPr>
        <w:spacing w:line="276" w:lineRule="auto"/>
        <w:ind w:firstLine="567"/>
        <w:jc w:val="both"/>
        <w:rPr>
          <w:sz w:val="28"/>
          <w:szCs w:val="28"/>
        </w:rPr>
      </w:pPr>
      <w:r w:rsidRPr="00765E4E">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22EB5C55" w14:textId="77777777" w:rsidR="00765E4E" w:rsidRPr="00765E4E" w:rsidRDefault="00765E4E" w:rsidP="00765E4E">
      <w:pPr>
        <w:spacing w:line="276" w:lineRule="auto"/>
        <w:ind w:firstLine="567"/>
        <w:jc w:val="both"/>
        <w:rPr>
          <w:sz w:val="28"/>
          <w:szCs w:val="28"/>
        </w:rPr>
      </w:pPr>
      <w:r w:rsidRPr="00765E4E">
        <w:rPr>
          <w:sz w:val="28"/>
          <w:szCs w:val="28"/>
        </w:rPr>
        <w:t>– Налоговый кодекс Российской Федерации (в дальнейшем НК РФ);</w:t>
      </w:r>
    </w:p>
    <w:p w14:paraId="3A41DBC2" w14:textId="77777777" w:rsidR="00765E4E" w:rsidRPr="00765E4E" w:rsidRDefault="00765E4E" w:rsidP="00765E4E">
      <w:pPr>
        <w:spacing w:line="276" w:lineRule="auto"/>
        <w:ind w:firstLine="567"/>
        <w:jc w:val="both"/>
        <w:rPr>
          <w:sz w:val="28"/>
          <w:szCs w:val="28"/>
        </w:rPr>
      </w:pPr>
      <w:r w:rsidRPr="00765E4E">
        <w:rPr>
          <w:sz w:val="28"/>
          <w:szCs w:val="28"/>
        </w:rPr>
        <w:t>– Трудовой Кодекс Российской Федерации (в дальнейшем ТК РФ);</w:t>
      </w:r>
    </w:p>
    <w:p w14:paraId="0B9861C5" w14:textId="77777777" w:rsidR="00765E4E" w:rsidRPr="00765E4E" w:rsidRDefault="00765E4E" w:rsidP="00765E4E">
      <w:pPr>
        <w:spacing w:line="276" w:lineRule="auto"/>
        <w:ind w:firstLine="567"/>
        <w:jc w:val="both"/>
        <w:rPr>
          <w:sz w:val="28"/>
          <w:szCs w:val="28"/>
        </w:rPr>
      </w:pPr>
      <w:r w:rsidRPr="00765E4E">
        <w:rPr>
          <w:sz w:val="28"/>
          <w:szCs w:val="28"/>
        </w:rPr>
        <w:t>– Федеральный закон от 27.07.2010 № 190-ФЗ «О теплоснабжении»;</w:t>
      </w:r>
    </w:p>
    <w:p w14:paraId="6FEB7032" w14:textId="77777777" w:rsidR="00765E4E" w:rsidRPr="00765E4E" w:rsidRDefault="00765E4E" w:rsidP="00765E4E">
      <w:pPr>
        <w:spacing w:line="276" w:lineRule="auto"/>
        <w:ind w:firstLine="567"/>
        <w:jc w:val="both"/>
        <w:rPr>
          <w:sz w:val="28"/>
          <w:szCs w:val="28"/>
        </w:rPr>
      </w:pPr>
      <w:r w:rsidRPr="00765E4E">
        <w:rPr>
          <w:sz w:val="28"/>
          <w:szCs w:val="28"/>
        </w:rPr>
        <w:t>– Федеральный Закон от 17.08.1995 № 147-ФЗ «О естественных монополиях»;</w:t>
      </w:r>
    </w:p>
    <w:p w14:paraId="363C1FC2" w14:textId="77777777" w:rsidR="00765E4E" w:rsidRPr="00765E4E" w:rsidRDefault="00765E4E" w:rsidP="00765E4E">
      <w:pPr>
        <w:tabs>
          <w:tab w:val="num" w:pos="360"/>
          <w:tab w:val="num" w:pos="1080"/>
        </w:tabs>
        <w:spacing w:line="276" w:lineRule="auto"/>
        <w:ind w:firstLine="567"/>
        <w:jc w:val="both"/>
        <w:rPr>
          <w:sz w:val="28"/>
          <w:szCs w:val="28"/>
        </w:rPr>
      </w:pPr>
      <w:r w:rsidRPr="00765E4E">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3B9B170A" w14:textId="77777777" w:rsidR="00765E4E" w:rsidRPr="00765E4E" w:rsidRDefault="00765E4E" w:rsidP="00765E4E">
      <w:pPr>
        <w:tabs>
          <w:tab w:val="num" w:pos="360"/>
          <w:tab w:val="num" w:pos="1080"/>
        </w:tabs>
        <w:spacing w:line="276" w:lineRule="auto"/>
        <w:ind w:firstLine="567"/>
        <w:jc w:val="both"/>
        <w:rPr>
          <w:sz w:val="28"/>
          <w:szCs w:val="28"/>
        </w:rPr>
      </w:pPr>
      <w:r w:rsidRPr="00765E4E">
        <w:rPr>
          <w:sz w:val="28"/>
          <w:szCs w:val="28"/>
        </w:rPr>
        <w:t>– Постановление Правительства Российской Федерации 22.10.2012 №1075 «О ценообразовании в сфере теплоснабжения»;</w:t>
      </w:r>
    </w:p>
    <w:p w14:paraId="47CFB200" w14:textId="77777777" w:rsidR="00765E4E" w:rsidRPr="00765E4E" w:rsidRDefault="00765E4E" w:rsidP="00765E4E">
      <w:pPr>
        <w:tabs>
          <w:tab w:val="num" w:pos="360"/>
          <w:tab w:val="num" w:pos="1080"/>
        </w:tabs>
        <w:spacing w:line="276" w:lineRule="auto"/>
        <w:ind w:firstLine="567"/>
        <w:jc w:val="both"/>
        <w:rPr>
          <w:sz w:val="28"/>
          <w:szCs w:val="28"/>
        </w:rPr>
      </w:pPr>
      <w:r w:rsidRPr="00765E4E">
        <w:rPr>
          <w:sz w:val="28"/>
          <w:szCs w:val="28"/>
        </w:rPr>
        <w:t>– Приказ Министерства строительства и жилищно-коммунального хозяйства Российской Федерации от 28.08. 2014 №506/</w:t>
      </w:r>
      <w:proofErr w:type="spellStart"/>
      <w:r w:rsidRPr="00765E4E">
        <w:rPr>
          <w:sz w:val="28"/>
          <w:szCs w:val="28"/>
        </w:rPr>
        <w:t>пр</w:t>
      </w:r>
      <w:proofErr w:type="spellEnd"/>
      <w:r w:rsidRPr="00765E4E">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5EC7BE7" w14:textId="77777777" w:rsidR="00765E4E" w:rsidRPr="00765E4E" w:rsidRDefault="00765E4E" w:rsidP="00765E4E">
      <w:pPr>
        <w:spacing w:line="276" w:lineRule="auto"/>
        <w:ind w:firstLine="567"/>
        <w:jc w:val="both"/>
        <w:rPr>
          <w:sz w:val="28"/>
          <w:szCs w:val="28"/>
        </w:rPr>
      </w:pPr>
      <w:r w:rsidRPr="00765E4E">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C59EE7C" w14:textId="77777777" w:rsidR="00765E4E" w:rsidRPr="00765E4E" w:rsidRDefault="00765E4E" w:rsidP="00765E4E">
      <w:pPr>
        <w:spacing w:line="276" w:lineRule="auto"/>
        <w:ind w:firstLine="567"/>
        <w:jc w:val="both"/>
        <w:rPr>
          <w:sz w:val="25"/>
          <w:szCs w:val="25"/>
        </w:rPr>
      </w:pPr>
    </w:p>
    <w:p w14:paraId="011EF347" w14:textId="77777777" w:rsidR="00765E4E" w:rsidRPr="00765E4E" w:rsidRDefault="00765E4E" w:rsidP="00765E4E">
      <w:pPr>
        <w:spacing w:line="276" w:lineRule="auto"/>
        <w:ind w:firstLine="567"/>
        <w:jc w:val="both"/>
        <w:rPr>
          <w:sz w:val="25"/>
          <w:szCs w:val="25"/>
        </w:rPr>
      </w:pPr>
    </w:p>
    <w:p w14:paraId="1B67914F" w14:textId="77777777" w:rsidR="00765E4E" w:rsidRPr="00765E4E" w:rsidRDefault="00765E4E" w:rsidP="00765E4E">
      <w:pPr>
        <w:spacing w:line="276" w:lineRule="auto"/>
        <w:ind w:firstLine="567"/>
        <w:jc w:val="both"/>
        <w:rPr>
          <w:sz w:val="25"/>
          <w:szCs w:val="25"/>
        </w:rPr>
      </w:pPr>
    </w:p>
    <w:p w14:paraId="48DF440E" w14:textId="77777777" w:rsidR="00765E4E" w:rsidRPr="00765E4E" w:rsidRDefault="00765E4E" w:rsidP="00E12078">
      <w:pPr>
        <w:keepNext/>
        <w:numPr>
          <w:ilvl w:val="0"/>
          <w:numId w:val="7"/>
        </w:numPr>
        <w:spacing w:line="360" w:lineRule="auto"/>
        <w:jc w:val="center"/>
        <w:outlineLvl w:val="0"/>
        <w:rPr>
          <w:b/>
          <w:sz w:val="28"/>
          <w:szCs w:val="20"/>
        </w:rPr>
      </w:pPr>
      <w:r w:rsidRPr="00765E4E">
        <w:rPr>
          <w:b/>
          <w:sz w:val="28"/>
          <w:szCs w:val="20"/>
        </w:rPr>
        <w:lastRenderedPageBreak/>
        <w:t>Экспертное заключение</w:t>
      </w:r>
    </w:p>
    <w:p w14:paraId="3842AB59" w14:textId="77777777" w:rsidR="00765E4E" w:rsidRPr="00765E4E" w:rsidRDefault="00765E4E" w:rsidP="00765E4E">
      <w:pPr>
        <w:tabs>
          <w:tab w:val="num" w:pos="360"/>
          <w:tab w:val="num" w:pos="1080"/>
        </w:tabs>
        <w:spacing w:line="276" w:lineRule="auto"/>
        <w:ind w:left="-142" w:firstLine="505"/>
        <w:jc w:val="both"/>
        <w:rPr>
          <w:sz w:val="28"/>
          <w:szCs w:val="28"/>
        </w:rPr>
      </w:pPr>
      <w:r w:rsidRPr="00765E4E">
        <w:rPr>
          <w:sz w:val="28"/>
          <w:szCs w:val="28"/>
        </w:rPr>
        <w:t xml:space="preserve">ОАО «СКЭК» (далее Предприятие) обратилось в Региональную энергетическую комиссию Кузбасса с заявлением </w:t>
      </w:r>
      <w:r w:rsidRPr="00765E4E">
        <w:rPr>
          <w:bCs/>
          <w:sz w:val="28"/>
          <w:szCs w:val="28"/>
        </w:rPr>
        <w:t>о внесении изменений в утвержденную инвестиционную программу</w:t>
      </w:r>
      <w:r w:rsidRPr="00765E4E">
        <w:rPr>
          <w:sz w:val="28"/>
          <w:szCs w:val="28"/>
        </w:rPr>
        <w:t xml:space="preserve"> в сфере теплоснабжения по узлу теплоснабжения </w:t>
      </w:r>
      <w:proofErr w:type="spellStart"/>
      <w:r w:rsidRPr="00765E4E">
        <w:rPr>
          <w:sz w:val="28"/>
          <w:szCs w:val="28"/>
        </w:rPr>
        <w:t>Полысаевского</w:t>
      </w:r>
      <w:proofErr w:type="spellEnd"/>
      <w:r w:rsidRPr="00765E4E">
        <w:rPr>
          <w:sz w:val="28"/>
          <w:szCs w:val="28"/>
        </w:rPr>
        <w:t xml:space="preserve"> городского округа на 2021 – 2030 годы.</w:t>
      </w:r>
    </w:p>
    <w:p w14:paraId="70B43C23" w14:textId="77777777" w:rsidR="00765E4E" w:rsidRPr="00765E4E" w:rsidRDefault="00765E4E" w:rsidP="00765E4E">
      <w:pPr>
        <w:tabs>
          <w:tab w:val="num" w:pos="360"/>
          <w:tab w:val="num" w:pos="1080"/>
        </w:tabs>
        <w:spacing w:line="276" w:lineRule="auto"/>
        <w:ind w:left="-142" w:firstLine="505"/>
        <w:jc w:val="both"/>
        <w:rPr>
          <w:sz w:val="28"/>
          <w:szCs w:val="28"/>
        </w:rPr>
      </w:pPr>
      <w:r w:rsidRPr="00765E4E">
        <w:rPr>
          <w:sz w:val="28"/>
          <w:szCs w:val="28"/>
        </w:rPr>
        <w:t xml:space="preserve">Постановлением Региональной энергетической комиссии Кузбасса от 14.09.2021 № 329 «Об утверждении инвестиционной программы в сфере теплоснабжения ОАО «Северо-Кузбасская энергетическая компания» </w:t>
      </w:r>
      <w:r w:rsidRPr="00765E4E">
        <w:rPr>
          <w:sz w:val="28"/>
          <w:szCs w:val="28"/>
        </w:rPr>
        <w:br/>
        <w:t xml:space="preserve">по узлу теплоснабжения </w:t>
      </w:r>
      <w:proofErr w:type="spellStart"/>
      <w:r w:rsidRPr="00765E4E">
        <w:rPr>
          <w:sz w:val="28"/>
          <w:szCs w:val="28"/>
        </w:rPr>
        <w:t>Полысаевского</w:t>
      </w:r>
      <w:proofErr w:type="spellEnd"/>
      <w:r w:rsidRPr="00765E4E">
        <w:rPr>
          <w:sz w:val="28"/>
          <w:szCs w:val="28"/>
        </w:rPr>
        <w:t xml:space="preserve"> городского округа </w:t>
      </w:r>
      <w:r w:rsidRPr="00765E4E">
        <w:rPr>
          <w:sz w:val="28"/>
          <w:szCs w:val="28"/>
        </w:rPr>
        <w:br/>
        <w:t xml:space="preserve">на 2021 – 2030 годы» утверждена инвестиционная программа </w:t>
      </w:r>
      <w:r w:rsidRPr="00765E4E">
        <w:rPr>
          <w:sz w:val="28"/>
          <w:szCs w:val="28"/>
        </w:rPr>
        <w:br/>
        <w:t>в размере 337 009,57 тыс. руб., в том числе 156 184,84 тыс. руб. из прибыли и 180 824,84 тыс. руб. из амортизации.</w:t>
      </w:r>
    </w:p>
    <w:p w14:paraId="4D73FD81" w14:textId="77777777" w:rsidR="00765E4E" w:rsidRPr="00765E4E" w:rsidRDefault="00765E4E" w:rsidP="00765E4E">
      <w:pPr>
        <w:tabs>
          <w:tab w:val="num" w:pos="360"/>
          <w:tab w:val="num" w:pos="1080"/>
        </w:tabs>
        <w:spacing w:line="276" w:lineRule="auto"/>
        <w:ind w:left="-142" w:firstLine="505"/>
        <w:jc w:val="both"/>
        <w:rPr>
          <w:sz w:val="28"/>
          <w:szCs w:val="28"/>
        </w:rPr>
      </w:pPr>
      <w:r w:rsidRPr="00765E4E">
        <w:rPr>
          <w:sz w:val="28"/>
          <w:szCs w:val="28"/>
        </w:rPr>
        <w:t xml:space="preserve">Предприятие представило измененную инвестиционную программу </w:t>
      </w:r>
      <w:r w:rsidRPr="00765E4E">
        <w:rPr>
          <w:sz w:val="28"/>
          <w:szCs w:val="28"/>
        </w:rPr>
        <w:br/>
        <w:t xml:space="preserve">в размере 337 009 тыс. руб. (без НДС), в том числе 156 185 тыс. руб. </w:t>
      </w:r>
      <w:r w:rsidRPr="00765E4E">
        <w:rPr>
          <w:sz w:val="28"/>
          <w:szCs w:val="28"/>
        </w:rPr>
        <w:br/>
        <w:t>из прибыли и 180 824 тыс. руб. из амортизации на весь срок инвестиционной программы.</w:t>
      </w:r>
    </w:p>
    <w:p w14:paraId="75D12230" w14:textId="77777777" w:rsidR="00765E4E" w:rsidRPr="00765E4E" w:rsidRDefault="00765E4E" w:rsidP="00765E4E">
      <w:pPr>
        <w:autoSpaceDE w:val="0"/>
        <w:autoSpaceDN w:val="0"/>
        <w:adjustRightInd w:val="0"/>
        <w:spacing w:line="276" w:lineRule="auto"/>
        <w:ind w:firstLine="540"/>
        <w:jc w:val="both"/>
        <w:rPr>
          <w:bCs/>
          <w:sz w:val="28"/>
          <w:szCs w:val="20"/>
        </w:rPr>
      </w:pPr>
      <w:r w:rsidRPr="00765E4E">
        <w:rPr>
          <w:bCs/>
          <w:sz w:val="28"/>
          <w:szCs w:val="20"/>
        </w:rPr>
        <w:t xml:space="preserve">Инвестиционная программа соответствует п. </w:t>
      </w:r>
      <w:hyperlink r:id="rId16" w:history="1">
        <w:r w:rsidRPr="00765E4E">
          <w:rPr>
            <w:bCs/>
            <w:sz w:val="28"/>
            <w:szCs w:val="20"/>
          </w:rPr>
          <w:t>8</w:t>
        </w:r>
      </w:hyperlink>
      <w:r w:rsidRPr="00765E4E">
        <w:rPr>
          <w:bCs/>
          <w:sz w:val="28"/>
          <w:szCs w:val="20"/>
        </w:rPr>
        <w:t xml:space="preserve"> </w:t>
      </w:r>
      <w:r w:rsidRPr="00765E4E">
        <w:rPr>
          <w:sz w:val="28"/>
          <w:szCs w:val="28"/>
        </w:rPr>
        <w:t>–</w:t>
      </w:r>
      <w:r w:rsidRPr="00765E4E">
        <w:rPr>
          <w:bCs/>
          <w:sz w:val="28"/>
          <w:szCs w:val="20"/>
        </w:rPr>
        <w:t xml:space="preserve"> </w:t>
      </w:r>
      <w:hyperlink r:id="rId17" w:history="1">
        <w:r w:rsidRPr="00765E4E">
          <w:rPr>
            <w:bCs/>
            <w:sz w:val="28"/>
            <w:szCs w:val="20"/>
          </w:rPr>
          <w:t>19</w:t>
        </w:r>
      </w:hyperlink>
      <w:r w:rsidRPr="00765E4E">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765E4E">
        <w:rPr>
          <w:bCs/>
          <w:sz w:val="28"/>
          <w:szCs w:val="20"/>
        </w:rPr>
        <w:br/>
        <w:t>от 5 мая 2014 г. №410 (далее Правила).</w:t>
      </w:r>
    </w:p>
    <w:p w14:paraId="731993F4" w14:textId="77777777" w:rsidR="00765E4E" w:rsidRPr="00765E4E" w:rsidRDefault="00765E4E" w:rsidP="00765E4E">
      <w:pPr>
        <w:autoSpaceDE w:val="0"/>
        <w:autoSpaceDN w:val="0"/>
        <w:adjustRightInd w:val="0"/>
        <w:spacing w:line="276" w:lineRule="auto"/>
        <w:ind w:firstLine="540"/>
        <w:jc w:val="both"/>
        <w:rPr>
          <w:bCs/>
          <w:sz w:val="28"/>
          <w:szCs w:val="20"/>
        </w:rPr>
      </w:pPr>
      <w:bookmarkStart w:id="15" w:name="_Hlk527560050"/>
      <w:r w:rsidRPr="00765E4E">
        <w:rPr>
          <w:bCs/>
          <w:sz w:val="28"/>
          <w:szCs w:val="20"/>
        </w:rPr>
        <w:t xml:space="preserve">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w:t>
      </w:r>
      <w:r w:rsidRPr="00765E4E">
        <w:rPr>
          <w:sz w:val="28"/>
          <w:szCs w:val="28"/>
        </w:rPr>
        <w:t xml:space="preserve">Схеме теплоснабжения </w:t>
      </w:r>
      <w:proofErr w:type="spellStart"/>
      <w:r w:rsidRPr="00765E4E">
        <w:rPr>
          <w:sz w:val="28"/>
          <w:szCs w:val="28"/>
        </w:rPr>
        <w:t>Полысаевского</w:t>
      </w:r>
      <w:proofErr w:type="spellEnd"/>
      <w:r w:rsidRPr="00765E4E">
        <w:rPr>
          <w:sz w:val="28"/>
          <w:szCs w:val="28"/>
        </w:rPr>
        <w:t xml:space="preserve"> городского округа до 2030 года (актуализация на 2025 год), утвержденной постановлением администрации </w:t>
      </w:r>
      <w:proofErr w:type="spellStart"/>
      <w:r w:rsidRPr="00765E4E">
        <w:rPr>
          <w:sz w:val="28"/>
          <w:szCs w:val="28"/>
        </w:rPr>
        <w:t>Полысаевского</w:t>
      </w:r>
      <w:proofErr w:type="spellEnd"/>
      <w:r w:rsidRPr="00765E4E">
        <w:rPr>
          <w:sz w:val="28"/>
          <w:szCs w:val="28"/>
        </w:rPr>
        <w:t xml:space="preserve"> городского округа от 25.06.2024 № 710.</w:t>
      </w:r>
    </w:p>
    <w:p w14:paraId="374DF60C" w14:textId="77777777" w:rsidR="00765E4E" w:rsidRPr="00765E4E" w:rsidRDefault="00765E4E" w:rsidP="00765E4E">
      <w:pPr>
        <w:spacing w:line="276" w:lineRule="auto"/>
        <w:ind w:firstLine="708"/>
        <w:jc w:val="both"/>
        <w:rPr>
          <w:bCs/>
          <w:sz w:val="28"/>
          <w:szCs w:val="28"/>
        </w:rPr>
      </w:pPr>
      <w:r w:rsidRPr="00765E4E">
        <w:rPr>
          <w:bCs/>
          <w:sz w:val="28"/>
          <w:szCs w:val="28"/>
        </w:rPr>
        <w:t>В соответствии с п. 24 Правил инвестиционная программа согласована Администрацией Ленинск-Кузнецкого муниципального округа.</w:t>
      </w:r>
    </w:p>
    <w:bookmarkEnd w:id="15"/>
    <w:p w14:paraId="44E4EE52" w14:textId="77777777" w:rsidR="00765E4E" w:rsidRPr="00765E4E" w:rsidRDefault="00765E4E" w:rsidP="00765E4E">
      <w:pPr>
        <w:spacing w:line="276" w:lineRule="auto"/>
        <w:ind w:firstLine="709"/>
        <w:jc w:val="both"/>
        <w:rPr>
          <w:bCs/>
          <w:sz w:val="28"/>
          <w:szCs w:val="20"/>
        </w:rPr>
      </w:pPr>
      <w:r w:rsidRPr="00765E4E">
        <w:rPr>
          <w:bCs/>
          <w:sz w:val="28"/>
          <w:szCs w:val="20"/>
        </w:rPr>
        <w:t>Предлагаемые изменения в инвестиционную программу соответствуют действующему концессионному соглашению с учетом дополнительного соглашения № 2 от 18.10.2024.</w:t>
      </w:r>
    </w:p>
    <w:p w14:paraId="1D978FF7" w14:textId="77777777" w:rsidR="00765E4E" w:rsidRPr="00765E4E" w:rsidRDefault="00765E4E" w:rsidP="00765E4E">
      <w:pPr>
        <w:spacing w:line="276" w:lineRule="auto"/>
        <w:ind w:firstLine="709"/>
        <w:jc w:val="both"/>
        <w:rPr>
          <w:bCs/>
          <w:sz w:val="28"/>
          <w:szCs w:val="20"/>
        </w:rPr>
      </w:pPr>
      <w:r w:rsidRPr="00765E4E">
        <w:rPr>
          <w:bCs/>
          <w:sz w:val="28"/>
          <w:szCs w:val="20"/>
        </w:rPr>
        <w:t>Подробная инвестиционная программа представлена в приложении к экспертному заключению.</w:t>
      </w:r>
    </w:p>
    <w:p w14:paraId="5A7AB7D8" w14:textId="77777777" w:rsidR="00765E4E" w:rsidRPr="00765E4E" w:rsidRDefault="00765E4E" w:rsidP="00765E4E">
      <w:pPr>
        <w:spacing w:line="276" w:lineRule="auto"/>
        <w:ind w:firstLine="709"/>
        <w:jc w:val="both"/>
        <w:rPr>
          <w:sz w:val="28"/>
          <w:szCs w:val="28"/>
        </w:rPr>
      </w:pPr>
      <w:r w:rsidRPr="00765E4E">
        <w:rPr>
          <w:bCs/>
          <w:sz w:val="28"/>
          <w:szCs w:val="20"/>
        </w:rPr>
        <w:lastRenderedPageBreak/>
        <w:t>В качестве</w:t>
      </w:r>
      <w:r w:rsidRPr="00765E4E">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30EBAD64" w14:textId="77777777" w:rsidR="00765E4E" w:rsidRPr="00765E4E" w:rsidRDefault="00765E4E" w:rsidP="00765E4E">
      <w:pPr>
        <w:spacing w:line="276" w:lineRule="auto"/>
        <w:ind w:firstLine="709"/>
        <w:jc w:val="both"/>
        <w:rPr>
          <w:sz w:val="28"/>
          <w:szCs w:val="28"/>
        </w:rPr>
      </w:pPr>
      <w:r w:rsidRPr="00765E4E">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5C679996" w14:textId="77777777" w:rsidR="00765E4E" w:rsidRPr="00765E4E" w:rsidRDefault="00765E4E" w:rsidP="00765E4E">
      <w:pPr>
        <w:tabs>
          <w:tab w:val="left" w:pos="720"/>
        </w:tabs>
        <w:spacing w:line="276" w:lineRule="auto"/>
        <w:ind w:firstLine="709"/>
        <w:jc w:val="both"/>
        <w:rPr>
          <w:sz w:val="28"/>
          <w:szCs w:val="28"/>
        </w:rPr>
      </w:pPr>
      <w:r w:rsidRPr="00765E4E">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0D7BFB8B" w14:textId="77777777" w:rsidR="00765E4E" w:rsidRPr="00765E4E" w:rsidRDefault="00765E4E" w:rsidP="00765E4E">
      <w:pPr>
        <w:tabs>
          <w:tab w:val="left" w:pos="720"/>
        </w:tabs>
        <w:spacing w:line="276" w:lineRule="auto"/>
        <w:ind w:firstLine="709"/>
        <w:jc w:val="right"/>
        <w:rPr>
          <w:sz w:val="28"/>
          <w:szCs w:val="28"/>
        </w:rPr>
      </w:pPr>
    </w:p>
    <w:p w14:paraId="686DB41F" w14:textId="77777777" w:rsidR="00765E4E" w:rsidRPr="00765E4E" w:rsidRDefault="00765E4E" w:rsidP="00765E4E">
      <w:pPr>
        <w:tabs>
          <w:tab w:val="left" w:pos="720"/>
        </w:tabs>
        <w:spacing w:line="276" w:lineRule="auto"/>
        <w:ind w:firstLine="709"/>
        <w:jc w:val="right"/>
        <w:rPr>
          <w:sz w:val="28"/>
          <w:szCs w:val="28"/>
        </w:rPr>
      </w:pPr>
    </w:p>
    <w:p w14:paraId="53A4050B" w14:textId="77777777" w:rsidR="00765E4E" w:rsidRPr="00765E4E" w:rsidRDefault="00765E4E" w:rsidP="00765E4E">
      <w:pPr>
        <w:tabs>
          <w:tab w:val="left" w:pos="720"/>
        </w:tabs>
        <w:spacing w:line="276" w:lineRule="auto"/>
        <w:ind w:firstLine="709"/>
        <w:jc w:val="right"/>
        <w:rPr>
          <w:sz w:val="28"/>
          <w:szCs w:val="28"/>
        </w:rPr>
      </w:pPr>
    </w:p>
    <w:p w14:paraId="56625388" w14:textId="77777777" w:rsidR="00765E4E" w:rsidRPr="00765E4E" w:rsidRDefault="00765E4E" w:rsidP="00765E4E">
      <w:pPr>
        <w:tabs>
          <w:tab w:val="left" w:pos="720"/>
        </w:tabs>
        <w:spacing w:line="276" w:lineRule="auto"/>
        <w:ind w:firstLine="709"/>
        <w:jc w:val="right"/>
        <w:rPr>
          <w:sz w:val="28"/>
          <w:szCs w:val="28"/>
        </w:rPr>
      </w:pPr>
    </w:p>
    <w:p w14:paraId="152B6EC3" w14:textId="77777777" w:rsidR="00765E4E" w:rsidRPr="00765E4E" w:rsidRDefault="00765E4E" w:rsidP="00765E4E">
      <w:pPr>
        <w:tabs>
          <w:tab w:val="left" w:pos="720"/>
        </w:tabs>
        <w:spacing w:line="276" w:lineRule="auto"/>
        <w:ind w:firstLine="709"/>
        <w:jc w:val="right"/>
        <w:rPr>
          <w:sz w:val="28"/>
          <w:szCs w:val="28"/>
        </w:rPr>
      </w:pPr>
    </w:p>
    <w:p w14:paraId="3E44E6F6" w14:textId="77777777" w:rsidR="00765E4E" w:rsidRPr="00765E4E" w:rsidRDefault="00765E4E" w:rsidP="00765E4E">
      <w:pPr>
        <w:tabs>
          <w:tab w:val="left" w:pos="720"/>
        </w:tabs>
        <w:spacing w:line="276" w:lineRule="auto"/>
        <w:ind w:firstLine="709"/>
        <w:jc w:val="right"/>
        <w:rPr>
          <w:sz w:val="28"/>
          <w:szCs w:val="28"/>
        </w:rPr>
      </w:pPr>
    </w:p>
    <w:p w14:paraId="745D4714" w14:textId="77777777" w:rsidR="00765E4E" w:rsidRPr="00765E4E" w:rsidRDefault="00765E4E" w:rsidP="00765E4E">
      <w:pPr>
        <w:tabs>
          <w:tab w:val="left" w:pos="720"/>
        </w:tabs>
        <w:spacing w:line="276" w:lineRule="auto"/>
        <w:ind w:firstLine="709"/>
        <w:jc w:val="right"/>
        <w:rPr>
          <w:sz w:val="28"/>
          <w:szCs w:val="28"/>
        </w:rPr>
      </w:pPr>
    </w:p>
    <w:p w14:paraId="397CB0B1" w14:textId="77777777" w:rsidR="00765E4E" w:rsidRPr="00765E4E" w:rsidRDefault="00765E4E" w:rsidP="00765E4E">
      <w:pPr>
        <w:tabs>
          <w:tab w:val="left" w:pos="720"/>
        </w:tabs>
        <w:spacing w:line="276" w:lineRule="auto"/>
        <w:ind w:firstLine="709"/>
        <w:jc w:val="right"/>
        <w:rPr>
          <w:sz w:val="28"/>
          <w:szCs w:val="28"/>
        </w:rPr>
      </w:pPr>
    </w:p>
    <w:p w14:paraId="7F935BD3" w14:textId="77777777" w:rsidR="00765E4E" w:rsidRPr="00765E4E" w:rsidRDefault="00765E4E" w:rsidP="00765E4E">
      <w:pPr>
        <w:tabs>
          <w:tab w:val="left" w:pos="720"/>
        </w:tabs>
        <w:spacing w:line="276" w:lineRule="auto"/>
        <w:ind w:firstLine="709"/>
        <w:jc w:val="right"/>
        <w:rPr>
          <w:sz w:val="28"/>
          <w:szCs w:val="28"/>
        </w:rPr>
      </w:pPr>
    </w:p>
    <w:p w14:paraId="5336B293" w14:textId="77777777" w:rsidR="00765E4E" w:rsidRPr="00765E4E" w:rsidRDefault="00765E4E" w:rsidP="00765E4E">
      <w:pPr>
        <w:tabs>
          <w:tab w:val="left" w:pos="720"/>
        </w:tabs>
        <w:spacing w:line="276" w:lineRule="auto"/>
        <w:ind w:firstLine="709"/>
        <w:jc w:val="right"/>
        <w:rPr>
          <w:sz w:val="28"/>
          <w:szCs w:val="28"/>
        </w:rPr>
      </w:pPr>
    </w:p>
    <w:p w14:paraId="746D943B" w14:textId="77777777" w:rsidR="00765E4E" w:rsidRPr="00765E4E" w:rsidRDefault="00765E4E" w:rsidP="00765E4E">
      <w:pPr>
        <w:tabs>
          <w:tab w:val="left" w:pos="720"/>
        </w:tabs>
        <w:spacing w:line="276" w:lineRule="auto"/>
        <w:ind w:firstLine="709"/>
        <w:jc w:val="right"/>
        <w:rPr>
          <w:sz w:val="28"/>
          <w:szCs w:val="28"/>
        </w:rPr>
      </w:pPr>
    </w:p>
    <w:p w14:paraId="2ADC8BAE" w14:textId="77777777" w:rsidR="00765E4E" w:rsidRPr="00765E4E" w:rsidRDefault="00765E4E" w:rsidP="00765E4E">
      <w:pPr>
        <w:tabs>
          <w:tab w:val="left" w:pos="720"/>
        </w:tabs>
        <w:spacing w:line="276" w:lineRule="auto"/>
        <w:ind w:firstLine="709"/>
        <w:jc w:val="right"/>
        <w:rPr>
          <w:sz w:val="28"/>
          <w:szCs w:val="28"/>
        </w:rPr>
      </w:pPr>
    </w:p>
    <w:p w14:paraId="69E74995" w14:textId="77777777" w:rsidR="00765E4E" w:rsidRPr="00765E4E" w:rsidRDefault="00765E4E" w:rsidP="00765E4E">
      <w:pPr>
        <w:tabs>
          <w:tab w:val="left" w:pos="720"/>
        </w:tabs>
        <w:spacing w:line="276" w:lineRule="auto"/>
        <w:ind w:firstLine="709"/>
        <w:jc w:val="right"/>
        <w:rPr>
          <w:sz w:val="28"/>
          <w:szCs w:val="28"/>
        </w:rPr>
      </w:pPr>
    </w:p>
    <w:p w14:paraId="68FEBBE2" w14:textId="77777777" w:rsidR="00765E4E" w:rsidRPr="00765E4E" w:rsidRDefault="00765E4E" w:rsidP="00765E4E">
      <w:pPr>
        <w:tabs>
          <w:tab w:val="left" w:pos="720"/>
        </w:tabs>
        <w:spacing w:line="276" w:lineRule="auto"/>
        <w:ind w:firstLine="709"/>
        <w:jc w:val="right"/>
        <w:rPr>
          <w:sz w:val="28"/>
          <w:szCs w:val="28"/>
        </w:rPr>
      </w:pPr>
    </w:p>
    <w:p w14:paraId="0F7AB661" w14:textId="77777777" w:rsidR="00765E4E" w:rsidRPr="00765E4E" w:rsidRDefault="00765E4E" w:rsidP="00765E4E">
      <w:pPr>
        <w:tabs>
          <w:tab w:val="left" w:pos="720"/>
        </w:tabs>
        <w:spacing w:line="276" w:lineRule="auto"/>
        <w:ind w:firstLine="709"/>
        <w:jc w:val="right"/>
        <w:rPr>
          <w:sz w:val="28"/>
          <w:szCs w:val="28"/>
        </w:rPr>
      </w:pPr>
    </w:p>
    <w:p w14:paraId="71B36294" w14:textId="77777777" w:rsidR="00765E4E" w:rsidRPr="00765E4E" w:rsidRDefault="00765E4E" w:rsidP="00765E4E">
      <w:pPr>
        <w:tabs>
          <w:tab w:val="left" w:pos="720"/>
        </w:tabs>
        <w:spacing w:line="276" w:lineRule="auto"/>
        <w:ind w:firstLine="709"/>
        <w:jc w:val="right"/>
        <w:rPr>
          <w:sz w:val="28"/>
          <w:szCs w:val="28"/>
        </w:rPr>
      </w:pPr>
    </w:p>
    <w:p w14:paraId="09D9C294" w14:textId="77777777" w:rsidR="00765E4E" w:rsidRPr="00765E4E" w:rsidRDefault="00765E4E" w:rsidP="00765E4E">
      <w:pPr>
        <w:tabs>
          <w:tab w:val="left" w:pos="720"/>
        </w:tabs>
        <w:spacing w:line="276" w:lineRule="auto"/>
        <w:ind w:firstLine="709"/>
        <w:jc w:val="right"/>
        <w:rPr>
          <w:sz w:val="28"/>
          <w:szCs w:val="28"/>
        </w:rPr>
      </w:pPr>
    </w:p>
    <w:p w14:paraId="020A5028" w14:textId="77777777" w:rsidR="00765E4E" w:rsidRPr="00765E4E" w:rsidRDefault="00765E4E" w:rsidP="00765E4E">
      <w:pPr>
        <w:tabs>
          <w:tab w:val="left" w:pos="720"/>
        </w:tabs>
        <w:spacing w:line="276" w:lineRule="auto"/>
        <w:ind w:firstLine="709"/>
        <w:jc w:val="right"/>
        <w:rPr>
          <w:sz w:val="28"/>
          <w:szCs w:val="28"/>
        </w:rPr>
      </w:pPr>
    </w:p>
    <w:p w14:paraId="60B1BE55" w14:textId="77777777" w:rsidR="00765E4E" w:rsidRPr="00765E4E" w:rsidRDefault="00765E4E" w:rsidP="00765E4E">
      <w:pPr>
        <w:tabs>
          <w:tab w:val="left" w:pos="720"/>
        </w:tabs>
        <w:spacing w:line="276" w:lineRule="auto"/>
        <w:ind w:firstLine="709"/>
        <w:jc w:val="right"/>
        <w:rPr>
          <w:sz w:val="28"/>
          <w:szCs w:val="28"/>
        </w:rPr>
        <w:sectPr w:rsidR="00765E4E" w:rsidRPr="00765E4E" w:rsidSect="00765E4E">
          <w:headerReference w:type="default" r:id="rId18"/>
          <w:pgSz w:w="11906" w:h="16838"/>
          <w:pgMar w:top="567" w:right="1418" w:bottom="567" w:left="1559" w:header="709" w:footer="709" w:gutter="0"/>
          <w:cols w:space="708"/>
          <w:titlePg/>
          <w:docGrid w:linePitch="360"/>
        </w:sectPr>
      </w:pPr>
    </w:p>
    <w:p w14:paraId="1DDFBEBD" w14:textId="77777777" w:rsidR="00765E4E" w:rsidRPr="00765E4E" w:rsidRDefault="00765E4E" w:rsidP="00765E4E">
      <w:pPr>
        <w:tabs>
          <w:tab w:val="left" w:pos="720"/>
        </w:tabs>
        <w:spacing w:line="276" w:lineRule="auto"/>
        <w:ind w:firstLine="709"/>
        <w:jc w:val="right"/>
        <w:rPr>
          <w:sz w:val="28"/>
          <w:szCs w:val="28"/>
        </w:rPr>
      </w:pPr>
      <w:r w:rsidRPr="00765E4E">
        <w:rPr>
          <w:sz w:val="28"/>
          <w:szCs w:val="28"/>
        </w:rPr>
        <w:lastRenderedPageBreak/>
        <w:t>Таблица 1</w:t>
      </w:r>
    </w:p>
    <w:p w14:paraId="2BA52CCE" w14:textId="77777777" w:rsidR="00765E4E" w:rsidRPr="00765E4E" w:rsidRDefault="00765E4E" w:rsidP="00765E4E">
      <w:pPr>
        <w:ind w:left="284" w:right="536"/>
        <w:jc w:val="center"/>
        <w:rPr>
          <w:sz w:val="28"/>
          <w:szCs w:val="28"/>
        </w:rPr>
      </w:pPr>
      <w:r w:rsidRPr="00765E4E">
        <w:rPr>
          <w:bCs/>
          <w:sz w:val="28"/>
          <w:szCs w:val="28"/>
        </w:rPr>
        <w:t xml:space="preserve">Финансовый план ОАО «СКЭК» </w:t>
      </w:r>
      <w:r w:rsidRPr="00765E4E">
        <w:rPr>
          <w:sz w:val="28"/>
          <w:szCs w:val="28"/>
        </w:rPr>
        <w:t xml:space="preserve">по узлу теплоснабжения </w:t>
      </w:r>
      <w:proofErr w:type="spellStart"/>
      <w:r w:rsidRPr="00765E4E">
        <w:rPr>
          <w:sz w:val="28"/>
          <w:szCs w:val="28"/>
        </w:rPr>
        <w:t>Полысаевского</w:t>
      </w:r>
      <w:proofErr w:type="spellEnd"/>
      <w:r w:rsidRPr="00765E4E">
        <w:rPr>
          <w:sz w:val="28"/>
          <w:szCs w:val="28"/>
        </w:rPr>
        <w:t xml:space="preserve"> городского округа</w:t>
      </w:r>
    </w:p>
    <w:p w14:paraId="7AB4B3FF" w14:textId="77777777" w:rsidR="00765E4E" w:rsidRPr="00765E4E" w:rsidRDefault="00765E4E" w:rsidP="00765E4E">
      <w:pPr>
        <w:ind w:left="284" w:right="536"/>
        <w:jc w:val="center"/>
        <w:rPr>
          <w:b/>
          <w:bCs/>
          <w:sz w:val="28"/>
          <w:szCs w:val="28"/>
        </w:rPr>
      </w:pPr>
    </w:p>
    <w:tbl>
      <w:tblPr>
        <w:tblW w:w="15593" w:type="dxa"/>
        <w:tblInd w:w="28" w:type="dxa"/>
        <w:tblCellMar>
          <w:left w:w="28" w:type="dxa"/>
          <w:right w:w="28" w:type="dxa"/>
        </w:tblCellMar>
        <w:tblLook w:val="04A0" w:firstRow="1" w:lastRow="0" w:firstColumn="1" w:lastColumn="0" w:noHBand="0" w:noVBand="1"/>
      </w:tblPr>
      <w:tblGrid>
        <w:gridCol w:w="567"/>
        <w:gridCol w:w="4202"/>
        <w:gridCol w:w="1428"/>
        <w:gridCol w:w="829"/>
        <w:gridCol w:w="576"/>
        <w:gridCol w:w="620"/>
        <w:gridCol w:w="596"/>
        <w:gridCol w:w="596"/>
        <w:gridCol w:w="596"/>
        <w:gridCol w:w="596"/>
        <w:gridCol w:w="596"/>
        <w:gridCol w:w="698"/>
        <w:gridCol w:w="698"/>
        <w:gridCol w:w="576"/>
        <w:gridCol w:w="2419"/>
      </w:tblGrid>
      <w:tr w:rsidR="00765E4E" w:rsidRPr="00765E4E" w14:paraId="5F58076C" w14:textId="77777777" w:rsidTr="009E53B0">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A43B0" w14:textId="77777777" w:rsidR="00765E4E" w:rsidRPr="00765E4E" w:rsidRDefault="00765E4E" w:rsidP="00765E4E">
            <w:pPr>
              <w:jc w:val="center"/>
              <w:rPr>
                <w:bCs/>
                <w:sz w:val="18"/>
                <w:szCs w:val="18"/>
              </w:rPr>
            </w:pPr>
            <w:r w:rsidRPr="00765E4E">
              <w:rPr>
                <w:bCs/>
                <w:sz w:val="18"/>
                <w:szCs w:val="18"/>
              </w:rPr>
              <w:t>№</w:t>
            </w:r>
            <w:r w:rsidRPr="00765E4E">
              <w:rPr>
                <w:bCs/>
                <w:sz w:val="18"/>
                <w:szCs w:val="18"/>
              </w:rPr>
              <w:br/>
              <w:t>п/п</w:t>
            </w:r>
          </w:p>
        </w:tc>
        <w:tc>
          <w:tcPr>
            <w:tcW w:w="42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368C3" w14:textId="77777777" w:rsidR="00765E4E" w:rsidRPr="00765E4E" w:rsidRDefault="00765E4E" w:rsidP="00765E4E">
            <w:pPr>
              <w:jc w:val="center"/>
              <w:rPr>
                <w:bCs/>
                <w:sz w:val="18"/>
                <w:szCs w:val="18"/>
              </w:rPr>
            </w:pPr>
            <w:r w:rsidRPr="00765E4E">
              <w:rPr>
                <w:bCs/>
                <w:sz w:val="18"/>
                <w:szCs w:val="18"/>
              </w:rPr>
              <w:t>Источники финансирования</w:t>
            </w:r>
          </w:p>
        </w:tc>
        <w:tc>
          <w:tcPr>
            <w:tcW w:w="8405" w:type="dxa"/>
            <w:gridSpan w:val="12"/>
            <w:tcBorders>
              <w:top w:val="single" w:sz="4" w:space="0" w:color="auto"/>
              <w:left w:val="nil"/>
              <w:bottom w:val="single" w:sz="4" w:space="0" w:color="auto"/>
              <w:right w:val="single" w:sz="4" w:space="0" w:color="auto"/>
            </w:tcBorders>
            <w:shd w:val="clear" w:color="auto" w:fill="auto"/>
            <w:vAlign w:val="center"/>
            <w:hideMark/>
          </w:tcPr>
          <w:p w14:paraId="51C6F906" w14:textId="77777777" w:rsidR="00765E4E" w:rsidRPr="00765E4E" w:rsidRDefault="00765E4E" w:rsidP="00765E4E">
            <w:pPr>
              <w:jc w:val="center"/>
              <w:rPr>
                <w:bCs/>
                <w:sz w:val="18"/>
                <w:szCs w:val="18"/>
              </w:rPr>
            </w:pPr>
            <w:r w:rsidRPr="00765E4E">
              <w:rPr>
                <w:bCs/>
                <w:sz w:val="18"/>
                <w:szCs w:val="18"/>
              </w:rPr>
              <w:t xml:space="preserve">Расходы на реализацию инвестиционной программы (тыс. руб. без НДС) </w:t>
            </w:r>
            <w:r w:rsidRPr="00765E4E">
              <w:rPr>
                <w:bCs/>
                <w:sz w:val="18"/>
                <w:szCs w:val="18"/>
              </w:rPr>
              <w:br/>
              <w:t>(с использованием прогнозных индексов цен)</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4C4DF8" w14:textId="77777777" w:rsidR="00765E4E" w:rsidRPr="00765E4E" w:rsidRDefault="00765E4E" w:rsidP="00765E4E">
            <w:pPr>
              <w:jc w:val="center"/>
              <w:rPr>
                <w:bCs/>
                <w:sz w:val="18"/>
                <w:szCs w:val="18"/>
              </w:rPr>
            </w:pPr>
            <w:r w:rsidRPr="00765E4E">
              <w:rPr>
                <w:bCs/>
                <w:sz w:val="18"/>
                <w:szCs w:val="18"/>
              </w:rPr>
              <w:t>По мероприятиям,</w:t>
            </w:r>
            <w:r w:rsidRPr="00765E4E">
              <w:rPr>
                <w:bCs/>
                <w:sz w:val="18"/>
                <w:szCs w:val="18"/>
              </w:rPr>
              <w:br/>
              <w:t>согласно</w:t>
            </w:r>
            <w:r w:rsidRPr="00765E4E">
              <w:rPr>
                <w:bCs/>
                <w:sz w:val="18"/>
                <w:szCs w:val="18"/>
              </w:rPr>
              <w:br/>
              <w:t>Форме № 2-ИП ТС</w:t>
            </w:r>
          </w:p>
        </w:tc>
      </w:tr>
      <w:tr w:rsidR="00765E4E" w:rsidRPr="00765E4E" w14:paraId="0C918916" w14:textId="77777777" w:rsidTr="009E53B0">
        <w:trPr>
          <w:trHeight w:val="6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F219C64" w14:textId="77777777" w:rsidR="00765E4E" w:rsidRPr="00765E4E" w:rsidRDefault="00765E4E" w:rsidP="00765E4E">
            <w:pPr>
              <w:rPr>
                <w:bCs/>
                <w:sz w:val="18"/>
                <w:szCs w:val="18"/>
              </w:rPr>
            </w:pPr>
          </w:p>
        </w:tc>
        <w:tc>
          <w:tcPr>
            <w:tcW w:w="4202" w:type="dxa"/>
            <w:vMerge/>
            <w:tcBorders>
              <w:top w:val="single" w:sz="4" w:space="0" w:color="auto"/>
              <w:left w:val="single" w:sz="4" w:space="0" w:color="auto"/>
              <w:bottom w:val="single" w:sz="4" w:space="0" w:color="auto"/>
              <w:right w:val="single" w:sz="4" w:space="0" w:color="auto"/>
            </w:tcBorders>
            <w:vAlign w:val="center"/>
            <w:hideMark/>
          </w:tcPr>
          <w:p w14:paraId="57798038" w14:textId="77777777" w:rsidR="00765E4E" w:rsidRPr="00765E4E" w:rsidRDefault="00765E4E" w:rsidP="00765E4E">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6B38C0A7" w14:textId="77777777" w:rsidR="00765E4E" w:rsidRPr="00765E4E" w:rsidRDefault="00765E4E" w:rsidP="00765E4E">
            <w:pPr>
              <w:jc w:val="center"/>
              <w:rPr>
                <w:bCs/>
                <w:sz w:val="18"/>
                <w:szCs w:val="18"/>
              </w:rPr>
            </w:pPr>
            <w:r w:rsidRPr="00765E4E">
              <w:rPr>
                <w:bCs/>
                <w:sz w:val="18"/>
                <w:szCs w:val="18"/>
              </w:rPr>
              <w:t>по видам</w:t>
            </w:r>
            <w:r w:rsidRPr="00765E4E">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B43BE7A" w14:textId="77777777" w:rsidR="00765E4E" w:rsidRPr="00765E4E" w:rsidRDefault="00765E4E" w:rsidP="00765E4E">
            <w:pPr>
              <w:jc w:val="center"/>
              <w:rPr>
                <w:bCs/>
                <w:sz w:val="18"/>
                <w:szCs w:val="18"/>
              </w:rPr>
            </w:pPr>
            <w:r w:rsidRPr="00765E4E">
              <w:rPr>
                <w:bCs/>
                <w:sz w:val="18"/>
                <w:szCs w:val="18"/>
              </w:rPr>
              <w:t>Всего</w:t>
            </w:r>
          </w:p>
        </w:tc>
        <w:tc>
          <w:tcPr>
            <w:tcW w:w="6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70EF393E" w14:textId="77777777" w:rsidR="00765E4E" w:rsidRPr="00765E4E" w:rsidRDefault="00765E4E" w:rsidP="00765E4E">
            <w:pPr>
              <w:jc w:val="center"/>
              <w:rPr>
                <w:bCs/>
                <w:sz w:val="18"/>
                <w:szCs w:val="18"/>
              </w:rPr>
            </w:pPr>
            <w:r w:rsidRPr="00765E4E">
              <w:rPr>
                <w:bCs/>
                <w:sz w:val="18"/>
                <w:szCs w:val="18"/>
              </w:rPr>
              <w:t xml:space="preserve">по годам реализации </w:t>
            </w: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2473E128" w14:textId="77777777" w:rsidR="00765E4E" w:rsidRPr="00765E4E" w:rsidRDefault="00765E4E" w:rsidP="00765E4E">
            <w:pPr>
              <w:rPr>
                <w:bCs/>
                <w:sz w:val="18"/>
                <w:szCs w:val="18"/>
              </w:rPr>
            </w:pPr>
          </w:p>
        </w:tc>
      </w:tr>
      <w:tr w:rsidR="00765E4E" w:rsidRPr="00765E4E" w14:paraId="4C0CFD92" w14:textId="77777777" w:rsidTr="009E53B0">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644C465" w14:textId="77777777" w:rsidR="00765E4E" w:rsidRPr="00765E4E" w:rsidRDefault="00765E4E" w:rsidP="00765E4E">
            <w:pPr>
              <w:rPr>
                <w:bCs/>
                <w:sz w:val="18"/>
                <w:szCs w:val="18"/>
              </w:rPr>
            </w:pPr>
          </w:p>
        </w:tc>
        <w:tc>
          <w:tcPr>
            <w:tcW w:w="4202" w:type="dxa"/>
            <w:vMerge/>
            <w:tcBorders>
              <w:top w:val="single" w:sz="4" w:space="0" w:color="auto"/>
              <w:left w:val="single" w:sz="4" w:space="0" w:color="auto"/>
              <w:bottom w:val="single" w:sz="4" w:space="0" w:color="auto"/>
              <w:right w:val="single" w:sz="4" w:space="0" w:color="auto"/>
            </w:tcBorders>
            <w:vAlign w:val="center"/>
            <w:hideMark/>
          </w:tcPr>
          <w:p w14:paraId="572F2165" w14:textId="77777777" w:rsidR="00765E4E" w:rsidRPr="00765E4E" w:rsidRDefault="00765E4E" w:rsidP="00765E4E">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4620FD34" w14:textId="77777777" w:rsidR="00765E4E" w:rsidRPr="00765E4E" w:rsidRDefault="00765E4E" w:rsidP="00765E4E">
            <w:pPr>
              <w:jc w:val="center"/>
              <w:rPr>
                <w:bCs/>
                <w:sz w:val="18"/>
                <w:szCs w:val="18"/>
              </w:rPr>
            </w:pPr>
            <w:proofErr w:type="spellStart"/>
            <w:r w:rsidRPr="00765E4E">
              <w:rPr>
                <w:bCs/>
                <w:sz w:val="18"/>
                <w:szCs w:val="18"/>
              </w:rPr>
              <w:t>Теплоснажение</w:t>
            </w:r>
            <w:proofErr w:type="spellEnd"/>
          </w:p>
        </w:tc>
        <w:tc>
          <w:tcPr>
            <w:tcW w:w="829" w:type="dxa"/>
            <w:vMerge/>
            <w:tcBorders>
              <w:top w:val="nil"/>
              <w:left w:val="single" w:sz="4" w:space="0" w:color="auto"/>
              <w:bottom w:val="single" w:sz="4" w:space="0" w:color="auto"/>
              <w:right w:val="single" w:sz="4" w:space="0" w:color="auto"/>
            </w:tcBorders>
            <w:vAlign w:val="center"/>
            <w:hideMark/>
          </w:tcPr>
          <w:p w14:paraId="7A9E81BD" w14:textId="77777777" w:rsidR="00765E4E" w:rsidRPr="00765E4E" w:rsidRDefault="00765E4E" w:rsidP="00765E4E">
            <w:pPr>
              <w:rPr>
                <w:bCs/>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14:paraId="2DE4254D" w14:textId="77777777" w:rsidR="00765E4E" w:rsidRPr="00765E4E" w:rsidRDefault="00765E4E" w:rsidP="00765E4E">
            <w:pPr>
              <w:jc w:val="center"/>
              <w:rPr>
                <w:bCs/>
                <w:sz w:val="18"/>
                <w:szCs w:val="18"/>
              </w:rPr>
            </w:pPr>
            <w:r w:rsidRPr="00765E4E">
              <w:rPr>
                <w:bCs/>
                <w:sz w:val="18"/>
                <w:szCs w:val="18"/>
              </w:rPr>
              <w:t>2021</w:t>
            </w:r>
          </w:p>
        </w:tc>
        <w:tc>
          <w:tcPr>
            <w:tcW w:w="620" w:type="dxa"/>
            <w:tcBorders>
              <w:top w:val="nil"/>
              <w:left w:val="nil"/>
              <w:bottom w:val="single" w:sz="4" w:space="0" w:color="auto"/>
              <w:right w:val="single" w:sz="4" w:space="0" w:color="auto"/>
            </w:tcBorders>
            <w:shd w:val="clear" w:color="auto" w:fill="auto"/>
            <w:noWrap/>
            <w:vAlign w:val="center"/>
            <w:hideMark/>
          </w:tcPr>
          <w:p w14:paraId="2477B558" w14:textId="77777777" w:rsidR="00765E4E" w:rsidRPr="00765E4E" w:rsidRDefault="00765E4E" w:rsidP="00765E4E">
            <w:pPr>
              <w:jc w:val="center"/>
              <w:rPr>
                <w:bCs/>
                <w:sz w:val="18"/>
                <w:szCs w:val="18"/>
              </w:rPr>
            </w:pPr>
            <w:r w:rsidRPr="00765E4E">
              <w:rPr>
                <w:bCs/>
                <w:sz w:val="18"/>
                <w:szCs w:val="18"/>
              </w:rPr>
              <w:t>2022</w:t>
            </w:r>
          </w:p>
        </w:tc>
        <w:tc>
          <w:tcPr>
            <w:tcW w:w="596" w:type="dxa"/>
            <w:tcBorders>
              <w:top w:val="nil"/>
              <w:left w:val="nil"/>
              <w:bottom w:val="single" w:sz="4" w:space="0" w:color="auto"/>
              <w:right w:val="single" w:sz="4" w:space="0" w:color="auto"/>
            </w:tcBorders>
            <w:shd w:val="clear" w:color="auto" w:fill="auto"/>
            <w:noWrap/>
            <w:vAlign w:val="center"/>
            <w:hideMark/>
          </w:tcPr>
          <w:p w14:paraId="1F74B78E" w14:textId="77777777" w:rsidR="00765E4E" w:rsidRPr="00765E4E" w:rsidRDefault="00765E4E" w:rsidP="00765E4E">
            <w:pPr>
              <w:jc w:val="center"/>
              <w:rPr>
                <w:bCs/>
                <w:sz w:val="18"/>
                <w:szCs w:val="18"/>
              </w:rPr>
            </w:pPr>
            <w:r w:rsidRPr="00765E4E">
              <w:rPr>
                <w:bCs/>
                <w:sz w:val="18"/>
                <w:szCs w:val="18"/>
              </w:rPr>
              <w:t>2023</w:t>
            </w:r>
          </w:p>
        </w:tc>
        <w:tc>
          <w:tcPr>
            <w:tcW w:w="596" w:type="dxa"/>
            <w:tcBorders>
              <w:top w:val="nil"/>
              <w:left w:val="nil"/>
              <w:bottom w:val="single" w:sz="4" w:space="0" w:color="auto"/>
              <w:right w:val="single" w:sz="4" w:space="0" w:color="auto"/>
            </w:tcBorders>
            <w:shd w:val="clear" w:color="auto" w:fill="auto"/>
            <w:noWrap/>
            <w:vAlign w:val="center"/>
            <w:hideMark/>
          </w:tcPr>
          <w:p w14:paraId="5BB27A1B" w14:textId="77777777" w:rsidR="00765E4E" w:rsidRPr="00765E4E" w:rsidRDefault="00765E4E" w:rsidP="00765E4E">
            <w:pPr>
              <w:jc w:val="center"/>
              <w:rPr>
                <w:bCs/>
                <w:sz w:val="18"/>
                <w:szCs w:val="18"/>
              </w:rPr>
            </w:pPr>
            <w:r w:rsidRPr="00765E4E">
              <w:rPr>
                <w:bCs/>
                <w:sz w:val="18"/>
                <w:szCs w:val="18"/>
              </w:rPr>
              <w:t>2024</w:t>
            </w:r>
          </w:p>
        </w:tc>
        <w:tc>
          <w:tcPr>
            <w:tcW w:w="596" w:type="dxa"/>
            <w:tcBorders>
              <w:top w:val="nil"/>
              <w:left w:val="nil"/>
              <w:bottom w:val="single" w:sz="4" w:space="0" w:color="auto"/>
              <w:right w:val="single" w:sz="4" w:space="0" w:color="auto"/>
            </w:tcBorders>
            <w:shd w:val="clear" w:color="auto" w:fill="auto"/>
            <w:noWrap/>
            <w:vAlign w:val="center"/>
            <w:hideMark/>
          </w:tcPr>
          <w:p w14:paraId="69034E80" w14:textId="77777777" w:rsidR="00765E4E" w:rsidRPr="00765E4E" w:rsidRDefault="00765E4E" w:rsidP="00765E4E">
            <w:pPr>
              <w:jc w:val="center"/>
              <w:rPr>
                <w:bCs/>
                <w:sz w:val="18"/>
                <w:szCs w:val="18"/>
              </w:rPr>
            </w:pPr>
            <w:r w:rsidRPr="00765E4E">
              <w:rPr>
                <w:bCs/>
                <w:sz w:val="18"/>
                <w:szCs w:val="18"/>
              </w:rPr>
              <w:t>2025</w:t>
            </w:r>
          </w:p>
        </w:tc>
        <w:tc>
          <w:tcPr>
            <w:tcW w:w="596" w:type="dxa"/>
            <w:tcBorders>
              <w:top w:val="nil"/>
              <w:left w:val="nil"/>
              <w:bottom w:val="single" w:sz="4" w:space="0" w:color="auto"/>
              <w:right w:val="single" w:sz="4" w:space="0" w:color="auto"/>
            </w:tcBorders>
            <w:shd w:val="clear" w:color="auto" w:fill="auto"/>
            <w:noWrap/>
            <w:vAlign w:val="center"/>
            <w:hideMark/>
          </w:tcPr>
          <w:p w14:paraId="3EE76588" w14:textId="77777777" w:rsidR="00765E4E" w:rsidRPr="00765E4E" w:rsidRDefault="00765E4E" w:rsidP="00765E4E">
            <w:pPr>
              <w:jc w:val="center"/>
              <w:rPr>
                <w:bCs/>
                <w:sz w:val="18"/>
                <w:szCs w:val="18"/>
              </w:rPr>
            </w:pPr>
            <w:r w:rsidRPr="00765E4E">
              <w:rPr>
                <w:bCs/>
                <w:sz w:val="18"/>
                <w:szCs w:val="18"/>
              </w:rPr>
              <w:t>2026</w:t>
            </w:r>
          </w:p>
        </w:tc>
        <w:tc>
          <w:tcPr>
            <w:tcW w:w="596" w:type="dxa"/>
            <w:tcBorders>
              <w:top w:val="nil"/>
              <w:left w:val="nil"/>
              <w:bottom w:val="single" w:sz="4" w:space="0" w:color="auto"/>
              <w:right w:val="single" w:sz="4" w:space="0" w:color="auto"/>
            </w:tcBorders>
            <w:shd w:val="clear" w:color="auto" w:fill="auto"/>
            <w:noWrap/>
            <w:vAlign w:val="center"/>
            <w:hideMark/>
          </w:tcPr>
          <w:p w14:paraId="4E2EF4DD" w14:textId="77777777" w:rsidR="00765E4E" w:rsidRPr="00765E4E" w:rsidRDefault="00765E4E" w:rsidP="00765E4E">
            <w:pPr>
              <w:jc w:val="center"/>
              <w:rPr>
                <w:bCs/>
                <w:sz w:val="18"/>
                <w:szCs w:val="18"/>
              </w:rPr>
            </w:pPr>
            <w:r w:rsidRPr="00765E4E">
              <w:rPr>
                <w:bCs/>
                <w:sz w:val="18"/>
                <w:szCs w:val="18"/>
              </w:rPr>
              <w:t>2027</w:t>
            </w:r>
          </w:p>
        </w:tc>
        <w:tc>
          <w:tcPr>
            <w:tcW w:w="698" w:type="dxa"/>
            <w:tcBorders>
              <w:top w:val="nil"/>
              <w:left w:val="nil"/>
              <w:bottom w:val="single" w:sz="4" w:space="0" w:color="auto"/>
              <w:right w:val="single" w:sz="4" w:space="0" w:color="auto"/>
            </w:tcBorders>
            <w:shd w:val="clear" w:color="auto" w:fill="auto"/>
            <w:noWrap/>
            <w:vAlign w:val="center"/>
            <w:hideMark/>
          </w:tcPr>
          <w:p w14:paraId="7A748FAF" w14:textId="77777777" w:rsidR="00765E4E" w:rsidRPr="00765E4E" w:rsidRDefault="00765E4E" w:rsidP="00765E4E">
            <w:pPr>
              <w:jc w:val="center"/>
              <w:rPr>
                <w:bCs/>
                <w:sz w:val="18"/>
                <w:szCs w:val="18"/>
              </w:rPr>
            </w:pPr>
            <w:r w:rsidRPr="00765E4E">
              <w:rPr>
                <w:bCs/>
                <w:sz w:val="18"/>
                <w:szCs w:val="18"/>
              </w:rPr>
              <w:t>2028</w:t>
            </w:r>
          </w:p>
        </w:tc>
        <w:tc>
          <w:tcPr>
            <w:tcW w:w="698" w:type="dxa"/>
            <w:tcBorders>
              <w:top w:val="nil"/>
              <w:left w:val="nil"/>
              <w:bottom w:val="single" w:sz="4" w:space="0" w:color="auto"/>
              <w:right w:val="single" w:sz="4" w:space="0" w:color="auto"/>
            </w:tcBorders>
            <w:shd w:val="clear" w:color="auto" w:fill="auto"/>
            <w:noWrap/>
            <w:vAlign w:val="center"/>
            <w:hideMark/>
          </w:tcPr>
          <w:p w14:paraId="64B91EC3" w14:textId="77777777" w:rsidR="00765E4E" w:rsidRPr="00765E4E" w:rsidRDefault="00765E4E" w:rsidP="00765E4E">
            <w:pPr>
              <w:jc w:val="center"/>
              <w:rPr>
                <w:bCs/>
                <w:sz w:val="18"/>
                <w:szCs w:val="18"/>
              </w:rPr>
            </w:pPr>
            <w:r w:rsidRPr="00765E4E">
              <w:rPr>
                <w:bCs/>
                <w:sz w:val="18"/>
                <w:szCs w:val="18"/>
              </w:rPr>
              <w:t>2029</w:t>
            </w:r>
          </w:p>
        </w:tc>
        <w:tc>
          <w:tcPr>
            <w:tcW w:w="576" w:type="dxa"/>
            <w:tcBorders>
              <w:top w:val="nil"/>
              <w:left w:val="nil"/>
              <w:bottom w:val="single" w:sz="4" w:space="0" w:color="auto"/>
              <w:right w:val="single" w:sz="4" w:space="0" w:color="auto"/>
            </w:tcBorders>
            <w:shd w:val="clear" w:color="auto" w:fill="auto"/>
            <w:noWrap/>
            <w:vAlign w:val="center"/>
            <w:hideMark/>
          </w:tcPr>
          <w:p w14:paraId="2CDE1826" w14:textId="77777777" w:rsidR="00765E4E" w:rsidRPr="00765E4E" w:rsidRDefault="00765E4E" w:rsidP="00765E4E">
            <w:pPr>
              <w:jc w:val="center"/>
              <w:rPr>
                <w:bCs/>
                <w:sz w:val="18"/>
                <w:szCs w:val="18"/>
              </w:rPr>
            </w:pPr>
            <w:r w:rsidRPr="00765E4E">
              <w:rPr>
                <w:bCs/>
                <w:sz w:val="18"/>
                <w:szCs w:val="18"/>
              </w:rPr>
              <w:t>2030</w:t>
            </w:r>
          </w:p>
        </w:tc>
        <w:tc>
          <w:tcPr>
            <w:tcW w:w="2419" w:type="dxa"/>
            <w:vMerge/>
            <w:tcBorders>
              <w:top w:val="single" w:sz="4" w:space="0" w:color="auto"/>
              <w:left w:val="single" w:sz="4" w:space="0" w:color="auto"/>
              <w:bottom w:val="single" w:sz="4" w:space="0" w:color="auto"/>
              <w:right w:val="single" w:sz="4" w:space="0" w:color="auto"/>
            </w:tcBorders>
            <w:vAlign w:val="center"/>
            <w:hideMark/>
          </w:tcPr>
          <w:p w14:paraId="5F514690" w14:textId="77777777" w:rsidR="00765E4E" w:rsidRPr="00765E4E" w:rsidRDefault="00765E4E" w:rsidP="00765E4E">
            <w:pPr>
              <w:rPr>
                <w:bCs/>
                <w:sz w:val="18"/>
                <w:szCs w:val="18"/>
              </w:rPr>
            </w:pPr>
          </w:p>
        </w:tc>
      </w:tr>
      <w:tr w:rsidR="00765E4E" w:rsidRPr="00765E4E" w14:paraId="375239AB" w14:textId="77777777" w:rsidTr="009E53B0">
        <w:trPr>
          <w:trHeight w:val="20"/>
        </w:trPr>
        <w:tc>
          <w:tcPr>
            <w:tcW w:w="567" w:type="dxa"/>
            <w:tcBorders>
              <w:top w:val="nil"/>
              <w:left w:val="single" w:sz="4" w:space="0" w:color="auto"/>
              <w:bottom w:val="single" w:sz="4" w:space="0" w:color="auto"/>
              <w:right w:val="single" w:sz="4" w:space="0" w:color="auto"/>
            </w:tcBorders>
            <w:shd w:val="clear" w:color="auto" w:fill="auto"/>
            <w:noWrap/>
            <w:hideMark/>
          </w:tcPr>
          <w:p w14:paraId="29689C2A" w14:textId="77777777" w:rsidR="00765E4E" w:rsidRPr="00765E4E" w:rsidRDefault="00765E4E" w:rsidP="00765E4E">
            <w:pPr>
              <w:jc w:val="center"/>
              <w:rPr>
                <w:sz w:val="18"/>
                <w:szCs w:val="18"/>
              </w:rPr>
            </w:pPr>
            <w:r w:rsidRPr="00765E4E">
              <w:rPr>
                <w:sz w:val="18"/>
                <w:szCs w:val="18"/>
              </w:rPr>
              <w:t>1</w:t>
            </w:r>
          </w:p>
        </w:tc>
        <w:tc>
          <w:tcPr>
            <w:tcW w:w="4202" w:type="dxa"/>
            <w:tcBorders>
              <w:top w:val="nil"/>
              <w:left w:val="nil"/>
              <w:bottom w:val="single" w:sz="4" w:space="0" w:color="auto"/>
              <w:right w:val="single" w:sz="4" w:space="0" w:color="auto"/>
            </w:tcBorders>
            <w:shd w:val="clear" w:color="auto" w:fill="auto"/>
            <w:noWrap/>
            <w:hideMark/>
          </w:tcPr>
          <w:p w14:paraId="2D3BADBB" w14:textId="77777777" w:rsidR="00765E4E" w:rsidRPr="00765E4E" w:rsidRDefault="00765E4E" w:rsidP="00765E4E">
            <w:pPr>
              <w:jc w:val="center"/>
              <w:rPr>
                <w:sz w:val="18"/>
                <w:szCs w:val="18"/>
              </w:rPr>
            </w:pPr>
            <w:r w:rsidRPr="00765E4E">
              <w:rPr>
                <w:sz w:val="18"/>
                <w:szCs w:val="18"/>
              </w:rPr>
              <w:t>2</w:t>
            </w:r>
          </w:p>
        </w:tc>
        <w:tc>
          <w:tcPr>
            <w:tcW w:w="1428" w:type="dxa"/>
            <w:tcBorders>
              <w:top w:val="nil"/>
              <w:left w:val="nil"/>
              <w:bottom w:val="single" w:sz="4" w:space="0" w:color="auto"/>
              <w:right w:val="single" w:sz="4" w:space="0" w:color="auto"/>
            </w:tcBorders>
            <w:shd w:val="clear" w:color="auto" w:fill="auto"/>
            <w:noWrap/>
            <w:hideMark/>
          </w:tcPr>
          <w:p w14:paraId="6584BACB" w14:textId="77777777" w:rsidR="00765E4E" w:rsidRPr="00765E4E" w:rsidRDefault="00765E4E" w:rsidP="00765E4E">
            <w:pPr>
              <w:jc w:val="center"/>
              <w:rPr>
                <w:sz w:val="18"/>
                <w:szCs w:val="18"/>
              </w:rPr>
            </w:pPr>
            <w:r w:rsidRPr="00765E4E">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2FFEF21C" w14:textId="77777777" w:rsidR="00765E4E" w:rsidRPr="00765E4E" w:rsidRDefault="00765E4E" w:rsidP="00765E4E">
            <w:pPr>
              <w:jc w:val="center"/>
              <w:rPr>
                <w:sz w:val="18"/>
                <w:szCs w:val="18"/>
              </w:rPr>
            </w:pPr>
            <w:r w:rsidRPr="00765E4E">
              <w:rPr>
                <w:sz w:val="18"/>
                <w:szCs w:val="18"/>
              </w:rPr>
              <w:t>4</w:t>
            </w:r>
          </w:p>
        </w:tc>
        <w:tc>
          <w:tcPr>
            <w:tcW w:w="576" w:type="dxa"/>
            <w:tcBorders>
              <w:top w:val="nil"/>
              <w:left w:val="nil"/>
              <w:bottom w:val="single" w:sz="4" w:space="0" w:color="auto"/>
              <w:right w:val="single" w:sz="4" w:space="0" w:color="auto"/>
            </w:tcBorders>
            <w:shd w:val="clear" w:color="auto" w:fill="auto"/>
            <w:noWrap/>
            <w:hideMark/>
          </w:tcPr>
          <w:p w14:paraId="629AF962" w14:textId="77777777" w:rsidR="00765E4E" w:rsidRPr="00765E4E" w:rsidRDefault="00765E4E" w:rsidP="00765E4E">
            <w:pPr>
              <w:jc w:val="center"/>
              <w:rPr>
                <w:sz w:val="18"/>
                <w:szCs w:val="18"/>
              </w:rPr>
            </w:pPr>
            <w:r w:rsidRPr="00765E4E">
              <w:rPr>
                <w:sz w:val="18"/>
                <w:szCs w:val="18"/>
              </w:rPr>
              <w:t>5</w:t>
            </w:r>
          </w:p>
        </w:tc>
        <w:tc>
          <w:tcPr>
            <w:tcW w:w="620" w:type="dxa"/>
            <w:tcBorders>
              <w:top w:val="nil"/>
              <w:left w:val="nil"/>
              <w:bottom w:val="single" w:sz="4" w:space="0" w:color="auto"/>
              <w:right w:val="single" w:sz="4" w:space="0" w:color="auto"/>
            </w:tcBorders>
            <w:shd w:val="clear" w:color="auto" w:fill="auto"/>
            <w:noWrap/>
            <w:hideMark/>
          </w:tcPr>
          <w:p w14:paraId="6E5DFCF1" w14:textId="77777777" w:rsidR="00765E4E" w:rsidRPr="00765E4E" w:rsidRDefault="00765E4E" w:rsidP="00765E4E">
            <w:pPr>
              <w:jc w:val="center"/>
              <w:rPr>
                <w:sz w:val="18"/>
                <w:szCs w:val="18"/>
              </w:rPr>
            </w:pPr>
            <w:r w:rsidRPr="00765E4E">
              <w:rPr>
                <w:sz w:val="18"/>
                <w:szCs w:val="18"/>
              </w:rPr>
              <w:t>6</w:t>
            </w:r>
          </w:p>
        </w:tc>
        <w:tc>
          <w:tcPr>
            <w:tcW w:w="596" w:type="dxa"/>
            <w:tcBorders>
              <w:top w:val="nil"/>
              <w:left w:val="nil"/>
              <w:bottom w:val="single" w:sz="4" w:space="0" w:color="auto"/>
              <w:right w:val="single" w:sz="4" w:space="0" w:color="auto"/>
            </w:tcBorders>
            <w:shd w:val="clear" w:color="auto" w:fill="auto"/>
            <w:noWrap/>
            <w:hideMark/>
          </w:tcPr>
          <w:p w14:paraId="26BD8950" w14:textId="77777777" w:rsidR="00765E4E" w:rsidRPr="00765E4E" w:rsidRDefault="00765E4E" w:rsidP="00765E4E">
            <w:pPr>
              <w:jc w:val="center"/>
              <w:rPr>
                <w:sz w:val="18"/>
                <w:szCs w:val="18"/>
              </w:rPr>
            </w:pPr>
            <w:r w:rsidRPr="00765E4E">
              <w:rPr>
                <w:sz w:val="18"/>
                <w:szCs w:val="18"/>
              </w:rPr>
              <w:t>7</w:t>
            </w:r>
          </w:p>
        </w:tc>
        <w:tc>
          <w:tcPr>
            <w:tcW w:w="596" w:type="dxa"/>
            <w:tcBorders>
              <w:top w:val="nil"/>
              <w:left w:val="nil"/>
              <w:bottom w:val="single" w:sz="4" w:space="0" w:color="auto"/>
              <w:right w:val="single" w:sz="4" w:space="0" w:color="auto"/>
            </w:tcBorders>
            <w:shd w:val="clear" w:color="auto" w:fill="auto"/>
            <w:noWrap/>
            <w:hideMark/>
          </w:tcPr>
          <w:p w14:paraId="50497AEF" w14:textId="77777777" w:rsidR="00765E4E" w:rsidRPr="00765E4E" w:rsidRDefault="00765E4E" w:rsidP="00765E4E">
            <w:pPr>
              <w:jc w:val="center"/>
              <w:rPr>
                <w:sz w:val="18"/>
                <w:szCs w:val="18"/>
              </w:rPr>
            </w:pPr>
            <w:r w:rsidRPr="00765E4E">
              <w:rPr>
                <w:sz w:val="18"/>
                <w:szCs w:val="18"/>
              </w:rPr>
              <w:t>8</w:t>
            </w:r>
          </w:p>
        </w:tc>
        <w:tc>
          <w:tcPr>
            <w:tcW w:w="596" w:type="dxa"/>
            <w:tcBorders>
              <w:top w:val="nil"/>
              <w:left w:val="nil"/>
              <w:bottom w:val="single" w:sz="4" w:space="0" w:color="auto"/>
              <w:right w:val="single" w:sz="4" w:space="0" w:color="auto"/>
            </w:tcBorders>
            <w:shd w:val="clear" w:color="auto" w:fill="auto"/>
            <w:noWrap/>
            <w:hideMark/>
          </w:tcPr>
          <w:p w14:paraId="2DFDF77F" w14:textId="77777777" w:rsidR="00765E4E" w:rsidRPr="00765E4E" w:rsidRDefault="00765E4E" w:rsidP="00765E4E">
            <w:pPr>
              <w:jc w:val="center"/>
              <w:rPr>
                <w:sz w:val="18"/>
                <w:szCs w:val="18"/>
              </w:rPr>
            </w:pPr>
            <w:r w:rsidRPr="00765E4E">
              <w:rPr>
                <w:sz w:val="18"/>
                <w:szCs w:val="18"/>
              </w:rPr>
              <w:t>9</w:t>
            </w:r>
          </w:p>
        </w:tc>
        <w:tc>
          <w:tcPr>
            <w:tcW w:w="596" w:type="dxa"/>
            <w:tcBorders>
              <w:top w:val="nil"/>
              <w:left w:val="nil"/>
              <w:bottom w:val="single" w:sz="4" w:space="0" w:color="auto"/>
              <w:right w:val="single" w:sz="4" w:space="0" w:color="auto"/>
            </w:tcBorders>
            <w:shd w:val="clear" w:color="auto" w:fill="auto"/>
            <w:noWrap/>
            <w:hideMark/>
          </w:tcPr>
          <w:p w14:paraId="030C805B" w14:textId="77777777" w:rsidR="00765E4E" w:rsidRPr="00765E4E" w:rsidRDefault="00765E4E" w:rsidP="00765E4E">
            <w:pPr>
              <w:jc w:val="center"/>
              <w:rPr>
                <w:sz w:val="18"/>
                <w:szCs w:val="18"/>
              </w:rPr>
            </w:pPr>
            <w:r w:rsidRPr="00765E4E">
              <w:rPr>
                <w:sz w:val="18"/>
                <w:szCs w:val="18"/>
              </w:rPr>
              <w:t>10</w:t>
            </w:r>
          </w:p>
        </w:tc>
        <w:tc>
          <w:tcPr>
            <w:tcW w:w="596" w:type="dxa"/>
            <w:tcBorders>
              <w:top w:val="nil"/>
              <w:left w:val="nil"/>
              <w:bottom w:val="single" w:sz="4" w:space="0" w:color="auto"/>
              <w:right w:val="single" w:sz="4" w:space="0" w:color="auto"/>
            </w:tcBorders>
            <w:shd w:val="clear" w:color="auto" w:fill="auto"/>
            <w:noWrap/>
            <w:hideMark/>
          </w:tcPr>
          <w:p w14:paraId="11A4E5E6" w14:textId="77777777" w:rsidR="00765E4E" w:rsidRPr="00765E4E" w:rsidRDefault="00765E4E" w:rsidP="00765E4E">
            <w:pPr>
              <w:jc w:val="center"/>
              <w:rPr>
                <w:sz w:val="18"/>
                <w:szCs w:val="18"/>
              </w:rPr>
            </w:pPr>
            <w:r w:rsidRPr="00765E4E">
              <w:rPr>
                <w:sz w:val="18"/>
                <w:szCs w:val="18"/>
              </w:rPr>
              <w:t>11</w:t>
            </w:r>
          </w:p>
        </w:tc>
        <w:tc>
          <w:tcPr>
            <w:tcW w:w="698" w:type="dxa"/>
            <w:tcBorders>
              <w:top w:val="nil"/>
              <w:left w:val="nil"/>
              <w:bottom w:val="single" w:sz="4" w:space="0" w:color="auto"/>
              <w:right w:val="single" w:sz="4" w:space="0" w:color="auto"/>
            </w:tcBorders>
            <w:shd w:val="clear" w:color="auto" w:fill="auto"/>
            <w:noWrap/>
            <w:hideMark/>
          </w:tcPr>
          <w:p w14:paraId="7E145CEE" w14:textId="77777777" w:rsidR="00765E4E" w:rsidRPr="00765E4E" w:rsidRDefault="00765E4E" w:rsidP="00765E4E">
            <w:pPr>
              <w:jc w:val="center"/>
              <w:rPr>
                <w:sz w:val="18"/>
                <w:szCs w:val="18"/>
              </w:rPr>
            </w:pPr>
            <w:r w:rsidRPr="00765E4E">
              <w:rPr>
                <w:sz w:val="18"/>
                <w:szCs w:val="18"/>
              </w:rPr>
              <w:t>12</w:t>
            </w:r>
          </w:p>
        </w:tc>
        <w:tc>
          <w:tcPr>
            <w:tcW w:w="698" w:type="dxa"/>
            <w:tcBorders>
              <w:top w:val="nil"/>
              <w:left w:val="nil"/>
              <w:bottom w:val="single" w:sz="4" w:space="0" w:color="auto"/>
              <w:right w:val="single" w:sz="4" w:space="0" w:color="auto"/>
            </w:tcBorders>
            <w:shd w:val="clear" w:color="auto" w:fill="auto"/>
            <w:noWrap/>
            <w:hideMark/>
          </w:tcPr>
          <w:p w14:paraId="6E3E0607" w14:textId="77777777" w:rsidR="00765E4E" w:rsidRPr="00765E4E" w:rsidRDefault="00765E4E" w:rsidP="00765E4E">
            <w:pPr>
              <w:jc w:val="center"/>
              <w:rPr>
                <w:sz w:val="18"/>
                <w:szCs w:val="18"/>
              </w:rPr>
            </w:pPr>
            <w:r w:rsidRPr="00765E4E">
              <w:rPr>
                <w:sz w:val="18"/>
                <w:szCs w:val="18"/>
              </w:rPr>
              <w:t>13</w:t>
            </w:r>
          </w:p>
        </w:tc>
        <w:tc>
          <w:tcPr>
            <w:tcW w:w="576" w:type="dxa"/>
            <w:tcBorders>
              <w:top w:val="nil"/>
              <w:left w:val="nil"/>
              <w:bottom w:val="single" w:sz="4" w:space="0" w:color="auto"/>
              <w:right w:val="single" w:sz="4" w:space="0" w:color="auto"/>
            </w:tcBorders>
            <w:shd w:val="clear" w:color="auto" w:fill="auto"/>
            <w:noWrap/>
            <w:hideMark/>
          </w:tcPr>
          <w:p w14:paraId="5C7A2637" w14:textId="77777777" w:rsidR="00765E4E" w:rsidRPr="00765E4E" w:rsidRDefault="00765E4E" w:rsidP="00765E4E">
            <w:pPr>
              <w:jc w:val="center"/>
              <w:rPr>
                <w:sz w:val="18"/>
                <w:szCs w:val="18"/>
              </w:rPr>
            </w:pPr>
            <w:r w:rsidRPr="00765E4E">
              <w:rPr>
                <w:sz w:val="18"/>
                <w:szCs w:val="18"/>
              </w:rPr>
              <w:t>14</w:t>
            </w:r>
          </w:p>
        </w:tc>
        <w:tc>
          <w:tcPr>
            <w:tcW w:w="2419" w:type="dxa"/>
            <w:tcBorders>
              <w:top w:val="nil"/>
              <w:left w:val="nil"/>
              <w:bottom w:val="single" w:sz="4" w:space="0" w:color="auto"/>
              <w:right w:val="single" w:sz="4" w:space="0" w:color="auto"/>
            </w:tcBorders>
            <w:shd w:val="clear" w:color="auto" w:fill="auto"/>
            <w:noWrap/>
            <w:hideMark/>
          </w:tcPr>
          <w:p w14:paraId="5518E691" w14:textId="77777777" w:rsidR="00765E4E" w:rsidRPr="00765E4E" w:rsidRDefault="00765E4E" w:rsidP="00765E4E">
            <w:pPr>
              <w:jc w:val="center"/>
              <w:rPr>
                <w:sz w:val="18"/>
                <w:szCs w:val="18"/>
              </w:rPr>
            </w:pPr>
            <w:r w:rsidRPr="00765E4E">
              <w:rPr>
                <w:sz w:val="18"/>
                <w:szCs w:val="18"/>
              </w:rPr>
              <w:t>15</w:t>
            </w:r>
          </w:p>
        </w:tc>
      </w:tr>
      <w:tr w:rsidR="00765E4E" w:rsidRPr="00765E4E" w14:paraId="72BD36EC" w14:textId="77777777" w:rsidTr="009E53B0">
        <w:trPr>
          <w:trHeight w:val="20"/>
        </w:trPr>
        <w:tc>
          <w:tcPr>
            <w:tcW w:w="567" w:type="dxa"/>
            <w:tcBorders>
              <w:top w:val="nil"/>
              <w:left w:val="single" w:sz="4" w:space="0" w:color="auto"/>
              <w:bottom w:val="single" w:sz="4" w:space="0" w:color="auto"/>
              <w:right w:val="single" w:sz="4" w:space="0" w:color="auto"/>
            </w:tcBorders>
            <w:shd w:val="clear" w:color="auto" w:fill="auto"/>
            <w:noWrap/>
            <w:hideMark/>
          </w:tcPr>
          <w:p w14:paraId="687B2BA9" w14:textId="77777777" w:rsidR="00765E4E" w:rsidRPr="00765E4E" w:rsidRDefault="00765E4E" w:rsidP="00765E4E">
            <w:pPr>
              <w:jc w:val="center"/>
              <w:rPr>
                <w:bCs/>
                <w:sz w:val="20"/>
                <w:szCs w:val="20"/>
              </w:rPr>
            </w:pPr>
            <w:r w:rsidRPr="00765E4E">
              <w:rPr>
                <w:bCs/>
                <w:sz w:val="20"/>
                <w:szCs w:val="20"/>
              </w:rPr>
              <w:t>1</w:t>
            </w:r>
          </w:p>
        </w:tc>
        <w:tc>
          <w:tcPr>
            <w:tcW w:w="4202" w:type="dxa"/>
            <w:tcBorders>
              <w:top w:val="nil"/>
              <w:left w:val="nil"/>
              <w:bottom w:val="single" w:sz="4" w:space="0" w:color="auto"/>
              <w:right w:val="single" w:sz="4" w:space="0" w:color="auto"/>
            </w:tcBorders>
            <w:shd w:val="clear" w:color="auto" w:fill="auto"/>
            <w:noWrap/>
            <w:hideMark/>
          </w:tcPr>
          <w:p w14:paraId="5846EABA" w14:textId="77777777" w:rsidR="00765E4E" w:rsidRPr="00765E4E" w:rsidRDefault="00765E4E" w:rsidP="00765E4E">
            <w:pPr>
              <w:rPr>
                <w:bCs/>
                <w:sz w:val="20"/>
                <w:szCs w:val="20"/>
              </w:rPr>
            </w:pPr>
            <w:r w:rsidRPr="00765E4E">
              <w:rPr>
                <w:bCs/>
                <w:sz w:val="20"/>
                <w:szCs w:val="20"/>
              </w:rPr>
              <w:t>Собственные средства</w:t>
            </w:r>
          </w:p>
        </w:tc>
        <w:tc>
          <w:tcPr>
            <w:tcW w:w="1428" w:type="dxa"/>
            <w:tcBorders>
              <w:top w:val="nil"/>
              <w:left w:val="nil"/>
              <w:bottom w:val="single" w:sz="4" w:space="0" w:color="auto"/>
              <w:right w:val="single" w:sz="4" w:space="0" w:color="auto"/>
            </w:tcBorders>
            <w:shd w:val="clear" w:color="auto" w:fill="auto"/>
            <w:noWrap/>
            <w:vAlign w:val="center"/>
          </w:tcPr>
          <w:p w14:paraId="33A7D6D6" w14:textId="77777777" w:rsidR="00765E4E" w:rsidRPr="00765E4E" w:rsidRDefault="00765E4E" w:rsidP="00765E4E">
            <w:pPr>
              <w:jc w:val="center"/>
              <w:rPr>
                <w:sz w:val="18"/>
                <w:szCs w:val="18"/>
              </w:rPr>
            </w:pPr>
            <w:r w:rsidRPr="00765E4E">
              <w:rPr>
                <w:sz w:val="18"/>
                <w:szCs w:val="18"/>
              </w:rPr>
              <w:t>337 009</w:t>
            </w:r>
          </w:p>
        </w:tc>
        <w:tc>
          <w:tcPr>
            <w:tcW w:w="829" w:type="dxa"/>
            <w:tcBorders>
              <w:top w:val="nil"/>
              <w:left w:val="nil"/>
              <w:bottom w:val="single" w:sz="4" w:space="0" w:color="auto"/>
              <w:right w:val="single" w:sz="4" w:space="0" w:color="auto"/>
            </w:tcBorders>
            <w:shd w:val="clear" w:color="auto" w:fill="auto"/>
            <w:noWrap/>
            <w:vAlign w:val="center"/>
          </w:tcPr>
          <w:p w14:paraId="48E98D7C" w14:textId="77777777" w:rsidR="00765E4E" w:rsidRPr="00765E4E" w:rsidRDefault="00765E4E" w:rsidP="00765E4E">
            <w:pPr>
              <w:jc w:val="center"/>
              <w:rPr>
                <w:sz w:val="18"/>
                <w:szCs w:val="18"/>
              </w:rPr>
            </w:pPr>
            <w:r w:rsidRPr="00765E4E">
              <w:rPr>
                <w:sz w:val="18"/>
                <w:szCs w:val="18"/>
              </w:rPr>
              <w:t>337 009</w:t>
            </w:r>
          </w:p>
        </w:tc>
        <w:tc>
          <w:tcPr>
            <w:tcW w:w="576" w:type="dxa"/>
            <w:tcBorders>
              <w:top w:val="nil"/>
              <w:left w:val="nil"/>
              <w:bottom w:val="single" w:sz="4" w:space="0" w:color="auto"/>
              <w:right w:val="single" w:sz="4" w:space="0" w:color="auto"/>
            </w:tcBorders>
            <w:shd w:val="clear" w:color="auto" w:fill="auto"/>
            <w:noWrap/>
            <w:vAlign w:val="center"/>
          </w:tcPr>
          <w:p w14:paraId="42E59B4C" w14:textId="77777777" w:rsidR="00765E4E" w:rsidRPr="00765E4E" w:rsidRDefault="00765E4E" w:rsidP="00765E4E">
            <w:pPr>
              <w:jc w:val="center"/>
              <w:rPr>
                <w:sz w:val="18"/>
                <w:szCs w:val="18"/>
              </w:rPr>
            </w:pPr>
            <w:r w:rsidRPr="00765E4E">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7D8396DC" w14:textId="77777777" w:rsidR="00765E4E" w:rsidRPr="00765E4E" w:rsidRDefault="00765E4E" w:rsidP="00765E4E">
            <w:pPr>
              <w:jc w:val="center"/>
              <w:rPr>
                <w:sz w:val="18"/>
                <w:szCs w:val="18"/>
              </w:rPr>
            </w:pPr>
            <w:r w:rsidRPr="00765E4E">
              <w:rPr>
                <w:sz w:val="18"/>
                <w:szCs w:val="18"/>
              </w:rPr>
              <w:t>9 343</w:t>
            </w:r>
          </w:p>
        </w:tc>
        <w:tc>
          <w:tcPr>
            <w:tcW w:w="596" w:type="dxa"/>
            <w:tcBorders>
              <w:top w:val="nil"/>
              <w:left w:val="nil"/>
              <w:bottom w:val="single" w:sz="4" w:space="0" w:color="auto"/>
              <w:right w:val="single" w:sz="4" w:space="0" w:color="auto"/>
            </w:tcBorders>
            <w:shd w:val="clear" w:color="auto" w:fill="auto"/>
            <w:noWrap/>
            <w:vAlign w:val="center"/>
          </w:tcPr>
          <w:p w14:paraId="3C3F7779" w14:textId="77777777" w:rsidR="00765E4E" w:rsidRPr="00765E4E" w:rsidRDefault="00765E4E" w:rsidP="00765E4E">
            <w:pPr>
              <w:jc w:val="center"/>
              <w:rPr>
                <w:sz w:val="18"/>
                <w:szCs w:val="18"/>
              </w:rPr>
            </w:pPr>
            <w:r w:rsidRPr="00765E4E">
              <w:rPr>
                <w:sz w:val="18"/>
                <w:szCs w:val="18"/>
              </w:rPr>
              <w:t>12 885</w:t>
            </w:r>
          </w:p>
        </w:tc>
        <w:tc>
          <w:tcPr>
            <w:tcW w:w="596" w:type="dxa"/>
            <w:tcBorders>
              <w:top w:val="nil"/>
              <w:left w:val="nil"/>
              <w:bottom w:val="single" w:sz="4" w:space="0" w:color="auto"/>
              <w:right w:val="single" w:sz="4" w:space="0" w:color="auto"/>
            </w:tcBorders>
            <w:shd w:val="clear" w:color="auto" w:fill="auto"/>
            <w:noWrap/>
            <w:vAlign w:val="center"/>
          </w:tcPr>
          <w:p w14:paraId="69D7390B" w14:textId="77777777" w:rsidR="00765E4E" w:rsidRPr="00765E4E" w:rsidRDefault="00765E4E" w:rsidP="00765E4E">
            <w:pPr>
              <w:jc w:val="center"/>
              <w:rPr>
                <w:sz w:val="18"/>
                <w:szCs w:val="18"/>
              </w:rPr>
            </w:pPr>
            <w:r w:rsidRPr="00765E4E">
              <w:rPr>
                <w:sz w:val="18"/>
                <w:szCs w:val="18"/>
              </w:rPr>
              <w:t>24 812</w:t>
            </w:r>
          </w:p>
        </w:tc>
        <w:tc>
          <w:tcPr>
            <w:tcW w:w="596" w:type="dxa"/>
            <w:tcBorders>
              <w:top w:val="nil"/>
              <w:left w:val="nil"/>
              <w:bottom w:val="single" w:sz="4" w:space="0" w:color="auto"/>
              <w:right w:val="single" w:sz="4" w:space="0" w:color="auto"/>
            </w:tcBorders>
            <w:shd w:val="clear" w:color="auto" w:fill="auto"/>
            <w:noWrap/>
            <w:vAlign w:val="center"/>
          </w:tcPr>
          <w:p w14:paraId="00B43DE8" w14:textId="77777777" w:rsidR="00765E4E" w:rsidRPr="00765E4E" w:rsidRDefault="00765E4E" w:rsidP="00765E4E">
            <w:pPr>
              <w:jc w:val="center"/>
              <w:rPr>
                <w:sz w:val="18"/>
                <w:szCs w:val="18"/>
              </w:rPr>
            </w:pPr>
            <w:r w:rsidRPr="00765E4E">
              <w:rPr>
                <w:sz w:val="18"/>
                <w:szCs w:val="18"/>
              </w:rPr>
              <w:t>31 599</w:t>
            </w:r>
          </w:p>
        </w:tc>
        <w:tc>
          <w:tcPr>
            <w:tcW w:w="596" w:type="dxa"/>
            <w:tcBorders>
              <w:top w:val="nil"/>
              <w:left w:val="nil"/>
              <w:bottom w:val="single" w:sz="4" w:space="0" w:color="auto"/>
              <w:right w:val="single" w:sz="4" w:space="0" w:color="auto"/>
            </w:tcBorders>
            <w:shd w:val="clear" w:color="auto" w:fill="auto"/>
            <w:noWrap/>
            <w:vAlign w:val="center"/>
          </w:tcPr>
          <w:p w14:paraId="1DB797C5" w14:textId="77777777" w:rsidR="00765E4E" w:rsidRPr="00765E4E" w:rsidRDefault="00765E4E" w:rsidP="00765E4E">
            <w:pPr>
              <w:jc w:val="center"/>
              <w:rPr>
                <w:sz w:val="18"/>
                <w:szCs w:val="18"/>
              </w:rPr>
            </w:pPr>
            <w:r w:rsidRPr="00765E4E">
              <w:rPr>
                <w:sz w:val="18"/>
                <w:szCs w:val="18"/>
              </w:rPr>
              <w:t>39 144</w:t>
            </w:r>
          </w:p>
        </w:tc>
        <w:tc>
          <w:tcPr>
            <w:tcW w:w="596" w:type="dxa"/>
            <w:tcBorders>
              <w:top w:val="nil"/>
              <w:left w:val="nil"/>
              <w:bottom w:val="single" w:sz="4" w:space="0" w:color="auto"/>
              <w:right w:val="single" w:sz="4" w:space="0" w:color="auto"/>
            </w:tcBorders>
            <w:shd w:val="clear" w:color="auto" w:fill="auto"/>
            <w:noWrap/>
            <w:vAlign w:val="center"/>
          </w:tcPr>
          <w:p w14:paraId="274613AC" w14:textId="77777777" w:rsidR="00765E4E" w:rsidRPr="00765E4E" w:rsidRDefault="00765E4E" w:rsidP="00765E4E">
            <w:pPr>
              <w:jc w:val="center"/>
              <w:rPr>
                <w:sz w:val="18"/>
                <w:szCs w:val="18"/>
              </w:rPr>
            </w:pPr>
            <w:r w:rsidRPr="00765E4E">
              <w:rPr>
                <w:sz w:val="18"/>
                <w:szCs w:val="18"/>
              </w:rPr>
              <w:t>42 606</w:t>
            </w:r>
          </w:p>
        </w:tc>
        <w:tc>
          <w:tcPr>
            <w:tcW w:w="698" w:type="dxa"/>
            <w:tcBorders>
              <w:top w:val="nil"/>
              <w:left w:val="nil"/>
              <w:bottom w:val="single" w:sz="4" w:space="0" w:color="auto"/>
              <w:right w:val="single" w:sz="4" w:space="0" w:color="auto"/>
            </w:tcBorders>
            <w:shd w:val="clear" w:color="auto" w:fill="auto"/>
            <w:noWrap/>
            <w:vAlign w:val="center"/>
          </w:tcPr>
          <w:p w14:paraId="466D67D1" w14:textId="77777777" w:rsidR="00765E4E" w:rsidRPr="00765E4E" w:rsidRDefault="00765E4E" w:rsidP="00765E4E">
            <w:pPr>
              <w:jc w:val="center"/>
              <w:rPr>
                <w:sz w:val="18"/>
                <w:szCs w:val="18"/>
              </w:rPr>
            </w:pPr>
            <w:r w:rsidRPr="00765E4E">
              <w:rPr>
                <w:sz w:val="18"/>
                <w:szCs w:val="18"/>
              </w:rPr>
              <w:t>50 324</w:t>
            </w:r>
          </w:p>
        </w:tc>
        <w:tc>
          <w:tcPr>
            <w:tcW w:w="698" w:type="dxa"/>
            <w:tcBorders>
              <w:top w:val="nil"/>
              <w:left w:val="nil"/>
              <w:bottom w:val="single" w:sz="4" w:space="0" w:color="auto"/>
              <w:right w:val="single" w:sz="4" w:space="0" w:color="auto"/>
            </w:tcBorders>
            <w:shd w:val="clear" w:color="auto" w:fill="auto"/>
            <w:noWrap/>
            <w:vAlign w:val="center"/>
          </w:tcPr>
          <w:p w14:paraId="6E349334" w14:textId="77777777" w:rsidR="00765E4E" w:rsidRPr="00765E4E" w:rsidRDefault="00765E4E" w:rsidP="00765E4E">
            <w:pPr>
              <w:jc w:val="center"/>
              <w:rPr>
                <w:sz w:val="18"/>
                <w:szCs w:val="18"/>
              </w:rPr>
            </w:pPr>
            <w:r w:rsidRPr="00765E4E">
              <w:rPr>
                <w:sz w:val="18"/>
                <w:szCs w:val="18"/>
              </w:rPr>
              <w:t>57 430</w:t>
            </w:r>
          </w:p>
        </w:tc>
        <w:tc>
          <w:tcPr>
            <w:tcW w:w="576" w:type="dxa"/>
            <w:tcBorders>
              <w:top w:val="nil"/>
              <w:left w:val="nil"/>
              <w:bottom w:val="single" w:sz="4" w:space="0" w:color="auto"/>
              <w:right w:val="single" w:sz="4" w:space="0" w:color="auto"/>
            </w:tcBorders>
            <w:shd w:val="clear" w:color="auto" w:fill="auto"/>
            <w:noWrap/>
            <w:vAlign w:val="center"/>
          </w:tcPr>
          <w:p w14:paraId="720024FA" w14:textId="77777777" w:rsidR="00765E4E" w:rsidRPr="00765E4E" w:rsidRDefault="00765E4E" w:rsidP="00765E4E">
            <w:pPr>
              <w:jc w:val="center"/>
              <w:rPr>
                <w:sz w:val="18"/>
                <w:szCs w:val="18"/>
              </w:rPr>
            </w:pPr>
            <w:r w:rsidRPr="00765E4E">
              <w:rPr>
                <w:sz w:val="18"/>
                <w:szCs w:val="18"/>
              </w:rPr>
              <w:t>68 866</w:t>
            </w:r>
          </w:p>
        </w:tc>
        <w:tc>
          <w:tcPr>
            <w:tcW w:w="2419" w:type="dxa"/>
            <w:tcBorders>
              <w:top w:val="nil"/>
              <w:left w:val="nil"/>
              <w:bottom w:val="single" w:sz="4" w:space="0" w:color="auto"/>
              <w:right w:val="single" w:sz="4" w:space="0" w:color="auto"/>
            </w:tcBorders>
            <w:shd w:val="clear" w:color="auto" w:fill="auto"/>
            <w:noWrap/>
            <w:vAlign w:val="center"/>
          </w:tcPr>
          <w:p w14:paraId="0A978B07" w14:textId="77777777" w:rsidR="00765E4E" w:rsidRPr="00765E4E" w:rsidRDefault="00765E4E" w:rsidP="00765E4E">
            <w:pPr>
              <w:jc w:val="center"/>
              <w:rPr>
                <w:sz w:val="18"/>
                <w:szCs w:val="18"/>
              </w:rPr>
            </w:pPr>
            <w:r w:rsidRPr="00765E4E">
              <w:rPr>
                <w:sz w:val="18"/>
                <w:szCs w:val="18"/>
              </w:rPr>
              <w:t> </w:t>
            </w:r>
          </w:p>
        </w:tc>
      </w:tr>
      <w:tr w:rsidR="00765E4E" w:rsidRPr="00765E4E" w14:paraId="78A36748" w14:textId="77777777" w:rsidTr="009E53B0">
        <w:trPr>
          <w:trHeight w:val="20"/>
        </w:trPr>
        <w:tc>
          <w:tcPr>
            <w:tcW w:w="567" w:type="dxa"/>
            <w:tcBorders>
              <w:top w:val="nil"/>
              <w:left w:val="single" w:sz="4" w:space="0" w:color="auto"/>
              <w:bottom w:val="single" w:sz="4" w:space="0" w:color="auto"/>
              <w:right w:val="single" w:sz="4" w:space="0" w:color="auto"/>
            </w:tcBorders>
            <w:shd w:val="clear" w:color="auto" w:fill="auto"/>
            <w:noWrap/>
            <w:hideMark/>
          </w:tcPr>
          <w:p w14:paraId="5FF10274" w14:textId="77777777" w:rsidR="00765E4E" w:rsidRPr="00765E4E" w:rsidRDefault="00765E4E" w:rsidP="00765E4E">
            <w:pPr>
              <w:jc w:val="center"/>
              <w:rPr>
                <w:sz w:val="20"/>
                <w:szCs w:val="20"/>
              </w:rPr>
            </w:pPr>
            <w:r w:rsidRPr="00765E4E">
              <w:rPr>
                <w:sz w:val="20"/>
                <w:szCs w:val="20"/>
              </w:rPr>
              <w:t>1.1</w:t>
            </w:r>
          </w:p>
        </w:tc>
        <w:tc>
          <w:tcPr>
            <w:tcW w:w="4202" w:type="dxa"/>
            <w:tcBorders>
              <w:top w:val="nil"/>
              <w:left w:val="nil"/>
              <w:bottom w:val="single" w:sz="4" w:space="0" w:color="auto"/>
              <w:right w:val="single" w:sz="4" w:space="0" w:color="auto"/>
            </w:tcBorders>
            <w:shd w:val="clear" w:color="auto" w:fill="auto"/>
            <w:hideMark/>
          </w:tcPr>
          <w:p w14:paraId="3BF80CC2" w14:textId="77777777" w:rsidR="00765E4E" w:rsidRPr="00765E4E" w:rsidRDefault="00765E4E" w:rsidP="00765E4E">
            <w:pPr>
              <w:rPr>
                <w:sz w:val="20"/>
                <w:szCs w:val="20"/>
              </w:rPr>
            </w:pPr>
            <w:r w:rsidRPr="00765E4E">
              <w:rPr>
                <w:sz w:val="20"/>
                <w:szCs w:val="20"/>
              </w:rPr>
              <w:t xml:space="preserve">амортизационные отчисления с выделением результатов переоценки основных средств </w:t>
            </w:r>
            <w:r w:rsidRPr="00765E4E">
              <w:rPr>
                <w:sz w:val="20"/>
                <w:szCs w:val="20"/>
              </w:rPr>
              <w:br/>
              <w:t>и нематериальных активов</w:t>
            </w:r>
          </w:p>
        </w:tc>
        <w:tc>
          <w:tcPr>
            <w:tcW w:w="1428" w:type="dxa"/>
            <w:tcBorders>
              <w:top w:val="nil"/>
              <w:left w:val="nil"/>
              <w:bottom w:val="single" w:sz="4" w:space="0" w:color="auto"/>
              <w:right w:val="single" w:sz="4" w:space="0" w:color="auto"/>
            </w:tcBorders>
            <w:shd w:val="clear" w:color="auto" w:fill="auto"/>
            <w:noWrap/>
            <w:vAlign w:val="center"/>
          </w:tcPr>
          <w:p w14:paraId="360E488B" w14:textId="77777777" w:rsidR="00765E4E" w:rsidRPr="00765E4E" w:rsidRDefault="00765E4E" w:rsidP="00765E4E">
            <w:pPr>
              <w:jc w:val="center"/>
              <w:rPr>
                <w:sz w:val="18"/>
                <w:szCs w:val="18"/>
              </w:rPr>
            </w:pPr>
            <w:r w:rsidRPr="00765E4E">
              <w:rPr>
                <w:sz w:val="18"/>
                <w:szCs w:val="18"/>
              </w:rPr>
              <w:t>180 824</w:t>
            </w:r>
          </w:p>
        </w:tc>
        <w:tc>
          <w:tcPr>
            <w:tcW w:w="829" w:type="dxa"/>
            <w:tcBorders>
              <w:top w:val="nil"/>
              <w:left w:val="nil"/>
              <w:bottom w:val="single" w:sz="4" w:space="0" w:color="auto"/>
              <w:right w:val="single" w:sz="4" w:space="0" w:color="auto"/>
            </w:tcBorders>
            <w:shd w:val="clear" w:color="auto" w:fill="auto"/>
            <w:noWrap/>
            <w:vAlign w:val="center"/>
          </w:tcPr>
          <w:p w14:paraId="5D01BCB5" w14:textId="77777777" w:rsidR="00765E4E" w:rsidRPr="00765E4E" w:rsidRDefault="00765E4E" w:rsidP="00765E4E">
            <w:pPr>
              <w:jc w:val="center"/>
              <w:rPr>
                <w:sz w:val="18"/>
                <w:szCs w:val="18"/>
              </w:rPr>
            </w:pPr>
            <w:r w:rsidRPr="00765E4E">
              <w:rPr>
                <w:sz w:val="18"/>
                <w:szCs w:val="18"/>
              </w:rPr>
              <w:t>180 824</w:t>
            </w:r>
          </w:p>
        </w:tc>
        <w:tc>
          <w:tcPr>
            <w:tcW w:w="576" w:type="dxa"/>
            <w:tcBorders>
              <w:top w:val="nil"/>
              <w:left w:val="nil"/>
              <w:bottom w:val="single" w:sz="4" w:space="0" w:color="auto"/>
              <w:right w:val="single" w:sz="4" w:space="0" w:color="auto"/>
            </w:tcBorders>
            <w:shd w:val="clear" w:color="auto" w:fill="auto"/>
            <w:noWrap/>
            <w:vAlign w:val="center"/>
          </w:tcPr>
          <w:p w14:paraId="26B15F25" w14:textId="77777777" w:rsidR="00765E4E" w:rsidRPr="00765E4E" w:rsidRDefault="00765E4E" w:rsidP="00765E4E">
            <w:pPr>
              <w:jc w:val="center"/>
              <w:rPr>
                <w:sz w:val="18"/>
                <w:szCs w:val="18"/>
              </w:rPr>
            </w:pPr>
            <w:r w:rsidRPr="00765E4E">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7D9BDDC9" w14:textId="77777777" w:rsidR="00765E4E" w:rsidRPr="00765E4E" w:rsidRDefault="00765E4E" w:rsidP="00765E4E">
            <w:pPr>
              <w:jc w:val="center"/>
              <w:rPr>
                <w:sz w:val="18"/>
                <w:szCs w:val="18"/>
              </w:rPr>
            </w:pPr>
            <w:r w:rsidRPr="00765E4E">
              <w:rPr>
                <w:sz w:val="18"/>
                <w:szCs w:val="18"/>
              </w:rPr>
              <w:t>0</w:t>
            </w:r>
          </w:p>
        </w:tc>
        <w:tc>
          <w:tcPr>
            <w:tcW w:w="596" w:type="dxa"/>
            <w:tcBorders>
              <w:top w:val="nil"/>
              <w:left w:val="nil"/>
              <w:bottom w:val="single" w:sz="4" w:space="0" w:color="auto"/>
              <w:right w:val="single" w:sz="4" w:space="0" w:color="auto"/>
            </w:tcBorders>
            <w:shd w:val="clear" w:color="auto" w:fill="auto"/>
            <w:noWrap/>
            <w:vAlign w:val="center"/>
          </w:tcPr>
          <w:p w14:paraId="5F9875EF" w14:textId="77777777" w:rsidR="00765E4E" w:rsidRPr="00765E4E" w:rsidRDefault="00765E4E" w:rsidP="00765E4E">
            <w:pPr>
              <w:jc w:val="center"/>
              <w:rPr>
                <w:sz w:val="18"/>
                <w:szCs w:val="18"/>
              </w:rPr>
            </w:pPr>
            <w:r w:rsidRPr="00765E4E">
              <w:rPr>
                <w:sz w:val="18"/>
                <w:szCs w:val="18"/>
              </w:rPr>
              <w:t>1 168</w:t>
            </w:r>
          </w:p>
        </w:tc>
        <w:tc>
          <w:tcPr>
            <w:tcW w:w="596" w:type="dxa"/>
            <w:tcBorders>
              <w:top w:val="nil"/>
              <w:left w:val="nil"/>
              <w:bottom w:val="single" w:sz="4" w:space="0" w:color="auto"/>
              <w:right w:val="single" w:sz="4" w:space="0" w:color="auto"/>
            </w:tcBorders>
            <w:shd w:val="clear" w:color="auto" w:fill="auto"/>
            <w:noWrap/>
            <w:vAlign w:val="center"/>
          </w:tcPr>
          <w:p w14:paraId="76F12CDC" w14:textId="77777777" w:rsidR="00765E4E" w:rsidRPr="00765E4E" w:rsidRDefault="00765E4E" w:rsidP="00765E4E">
            <w:pPr>
              <w:jc w:val="center"/>
              <w:rPr>
                <w:sz w:val="18"/>
                <w:szCs w:val="18"/>
              </w:rPr>
            </w:pPr>
            <w:r w:rsidRPr="00765E4E">
              <w:rPr>
                <w:sz w:val="18"/>
                <w:szCs w:val="18"/>
              </w:rPr>
              <w:t>3 008</w:t>
            </w:r>
          </w:p>
        </w:tc>
        <w:tc>
          <w:tcPr>
            <w:tcW w:w="596" w:type="dxa"/>
            <w:tcBorders>
              <w:top w:val="nil"/>
              <w:left w:val="nil"/>
              <w:bottom w:val="single" w:sz="4" w:space="0" w:color="auto"/>
              <w:right w:val="single" w:sz="4" w:space="0" w:color="auto"/>
            </w:tcBorders>
            <w:shd w:val="clear" w:color="auto" w:fill="auto"/>
            <w:noWrap/>
            <w:vAlign w:val="center"/>
          </w:tcPr>
          <w:p w14:paraId="1D52E85D" w14:textId="77777777" w:rsidR="00765E4E" w:rsidRPr="00765E4E" w:rsidRDefault="00765E4E" w:rsidP="00765E4E">
            <w:pPr>
              <w:jc w:val="center"/>
              <w:rPr>
                <w:sz w:val="18"/>
                <w:szCs w:val="18"/>
              </w:rPr>
            </w:pPr>
            <w:r w:rsidRPr="00765E4E">
              <w:rPr>
                <w:sz w:val="18"/>
                <w:szCs w:val="18"/>
              </w:rPr>
              <w:t>7 144</w:t>
            </w:r>
          </w:p>
        </w:tc>
        <w:tc>
          <w:tcPr>
            <w:tcW w:w="596" w:type="dxa"/>
            <w:tcBorders>
              <w:top w:val="nil"/>
              <w:left w:val="nil"/>
              <w:bottom w:val="single" w:sz="4" w:space="0" w:color="auto"/>
              <w:right w:val="single" w:sz="4" w:space="0" w:color="auto"/>
            </w:tcBorders>
            <w:shd w:val="clear" w:color="auto" w:fill="auto"/>
            <w:noWrap/>
            <w:vAlign w:val="center"/>
          </w:tcPr>
          <w:p w14:paraId="10A8F5C1" w14:textId="77777777" w:rsidR="00765E4E" w:rsidRPr="00765E4E" w:rsidRDefault="00765E4E" w:rsidP="00765E4E">
            <w:pPr>
              <w:jc w:val="center"/>
              <w:rPr>
                <w:sz w:val="18"/>
                <w:szCs w:val="18"/>
              </w:rPr>
            </w:pPr>
            <w:r w:rsidRPr="00765E4E">
              <w:rPr>
                <w:sz w:val="18"/>
                <w:szCs w:val="18"/>
              </w:rPr>
              <w:t>13 464</w:t>
            </w:r>
          </w:p>
        </w:tc>
        <w:tc>
          <w:tcPr>
            <w:tcW w:w="596" w:type="dxa"/>
            <w:tcBorders>
              <w:top w:val="nil"/>
              <w:left w:val="nil"/>
              <w:bottom w:val="single" w:sz="4" w:space="0" w:color="auto"/>
              <w:right w:val="single" w:sz="4" w:space="0" w:color="auto"/>
            </w:tcBorders>
            <w:shd w:val="clear" w:color="auto" w:fill="auto"/>
            <w:noWrap/>
            <w:vAlign w:val="center"/>
          </w:tcPr>
          <w:p w14:paraId="3CE8A8E8" w14:textId="77777777" w:rsidR="00765E4E" w:rsidRPr="00765E4E" w:rsidRDefault="00765E4E" w:rsidP="00765E4E">
            <w:pPr>
              <w:jc w:val="center"/>
              <w:rPr>
                <w:sz w:val="18"/>
                <w:szCs w:val="18"/>
              </w:rPr>
            </w:pPr>
            <w:r w:rsidRPr="00765E4E">
              <w:rPr>
                <w:sz w:val="18"/>
                <w:szCs w:val="18"/>
              </w:rPr>
              <w:t>23 250</w:t>
            </w:r>
          </w:p>
        </w:tc>
        <w:tc>
          <w:tcPr>
            <w:tcW w:w="698" w:type="dxa"/>
            <w:tcBorders>
              <w:top w:val="nil"/>
              <w:left w:val="nil"/>
              <w:bottom w:val="single" w:sz="4" w:space="0" w:color="auto"/>
              <w:right w:val="single" w:sz="4" w:space="0" w:color="auto"/>
            </w:tcBorders>
            <w:shd w:val="clear" w:color="auto" w:fill="auto"/>
            <w:noWrap/>
            <w:vAlign w:val="center"/>
          </w:tcPr>
          <w:p w14:paraId="44A4A42C" w14:textId="77777777" w:rsidR="00765E4E" w:rsidRPr="00765E4E" w:rsidRDefault="00765E4E" w:rsidP="00765E4E">
            <w:pPr>
              <w:jc w:val="center"/>
              <w:rPr>
                <w:sz w:val="18"/>
                <w:szCs w:val="18"/>
              </w:rPr>
            </w:pPr>
            <w:r w:rsidRPr="00765E4E">
              <w:rPr>
                <w:sz w:val="18"/>
                <w:szCs w:val="18"/>
              </w:rPr>
              <w:t>32 609</w:t>
            </w:r>
          </w:p>
        </w:tc>
        <w:tc>
          <w:tcPr>
            <w:tcW w:w="698" w:type="dxa"/>
            <w:tcBorders>
              <w:top w:val="nil"/>
              <w:left w:val="nil"/>
              <w:bottom w:val="single" w:sz="4" w:space="0" w:color="auto"/>
              <w:right w:val="single" w:sz="4" w:space="0" w:color="auto"/>
            </w:tcBorders>
            <w:shd w:val="clear" w:color="auto" w:fill="auto"/>
            <w:noWrap/>
            <w:vAlign w:val="center"/>
          </w:tcPr>
          <w:p w14:paraId="7B3B084B" w14:textId="77777777" w:rsidR="00765E4E" w:rsidRPr="00765E4E" w:rsidRDefault="00765E4E" w:rsidP="00765E4E">
            <w:pPr>
              <w:jc w:val="center"/>
              <w:rPr>
                <w:sz w:val="18"/>
                <w:szCs w:val="18"/>
              </w:rPr>
            </w:pPr>
            <w:r w:rsidRPr="00765E4E">
              <w:rPr>
                <w:sz w:val="18"/>
                <w:szCs w:val="18"/>
              </w:rPr>
              <w:t>44 415</w:t>
            </w:r>
          </w:p>
        </w:tc>
        <w:tc>
          <w:tcPr>
            <w:tcW w:w="576" w:type="dxa"/>
            <w:tcBorders>
              <w:top w:val="nil"/>
              <w:left w:val="nil"/>
              <w:bottom w:val="single" w:sz="4" w:space="0" w:color="auto"/>
              <w:right w:val="single" w:sz="4" w:space="0" w:color="auto"/>
            </w:tcBorders>
            <w:shd w:val="clear" w:color="auto" w:fill="auto"/>
            <w:noWrap/>
            <w:vAlign w:val="center"/>
          </w:tcPr>
          <w:p w14:paraId="22BA1D0F" w14:textId="77777777" w:rsidR="00765E4E" w:rsidRPr="00765E4E" w:rsidRDefault="00765E4E" w:rsidP="00765E4E">
            <w:pPr>
              <w:jc w:val="center"/>
              <w:rPr>
                <w:sz w:val="18"/>
                <w:szCs w:val="18"/>
              </w:rPr>
            </w:pPr>
            <w:r w:rsidRPr="00765E4E">
              <w:rPr>
                <w:sz w:val="18"/>
                <w:szCs w:val="18"/>
              </w:rPr>
              <w:t>55 766</w:t>
            </w:r>
          </w:p>
        </w:tc>
        <w:tc>
          <w:tcPr>
            <w:tcW w:w="2419" w:type="dxa"/>
            <w:tcBorders>
              <w:top w:val="nil"/>
              <w:left w:val="nil"/>
              <w:bottom w:val="single" w:sz="4" w:space="0" w:color="auto"/>
              <w:right w:val="single" w:sz="4" w:space="0" w:color="auto"/>
            </w:tcBorders>
            <w:shd w:val="clear" w:color="auto" w:fill="auto"/>
            <w:vAlign w:val="center"/>
          </w:tcPr>
          <w:p w14:paraId="58F98D02" w14:textId="77777777" w:rsidR="00765E4E" w:rsidRPr="00765E4E" w:rsidRDefault="00765E4E" w:rsidP="00765E4E">
            <w:pPr>
              <w:jc w:val="center"/>
              <w:rPr>
                <w:sz w:val="18"/>
                <w:szCs w:val="18"/>
              </w:rPr>
            </w:pPr>
            <w:r w:rsidRPr="00765E4E">
              <w:rPr>
                <w:sz w:val="18"/>
                <w:szCs w:val="18"/>
              </w:rPr>
              <w:t>3.1.1;3.2.1; 3.2.2;</w:t>
            </w:r>
            <w:r w:rsidRPr="00765E4E">
              <w:rPr>
                <w:sz w:val="18"/>
                <w:szCs w:val="18"/>
              </w:rPr>
              <w:br/>
              <w:t xml:space="preserve"> 3.2.8; 3.2.10; 4.1; 6.1</w:t>
            </w:r>
          </w:p>
        </w:tc>
      </w:tr>
      <w:tr w:rsidR="00765E4E" w:rsidRPr="00765E4E" w14:paraId="5771DD97" w14:textId="77777777" w:rsidTr="009E53B0">
        <w:trPr>
          <w:trHeight w:val="20"/>
        </w:trPr>
        <w:tc>
          <w:tcPr>
            <w:tcW w:w="567" w:type="dxa"/>
            <w:tcBorders>
              <w:top w:val="nil"/>
              <w:left w:val="single" w:sz="4" w:space="0" w:color="auto"/>
              <w:bottom w:val="single" w:sz="4" w:space="0" w:color="auto"/>
              <w:right w:val="single" w:sz="4" w:space="0" w:color="auto"/>
            </w:tcBorders>
            <w:shd w:val="clear" w:color="auto" w:fill="auto"/>
            <w:noWrap/>
            <w:hideMark/>
          </w:tcPr>
          <w:p w14:paraId="2FBE2207" w14:textId="77777777" w:rsidR="00765E4E" w:rsidRPr="00765E4E" w:rsidRDefault="00765E4E" w:rsidP="00765E4E">
            <w:pPr>
              <w:jc w:val="center"/>
              <w:rPr>
                <w:sz w:val="20"/>
                <w:szCs w:val="20"/>
              </w:rPr>
            </w:pPr>
            <w:r w:rsidRPr="00765E4E">
              <w:rPr>
                <w:sz w:val="20"/>
                <w:szCs w:val="20"/>
              </w:rPr>
              <w:t>1.2</w:t>
            </w:r>
          </w:p>
        </w:tc>
        <w:tc>
          <w:tcPr>
            <w:tcW w:w="4202" w:type="dxa"/>
            <w:tcBorders>
              <w:top w:val="nil"/>
              <w:left w:val="nil"/>
              <w:bottom w:val="single" w:sz="4" w:space="0" w:color="auto"/>
              <w:right w:val="single" w:sz="4" w:space="0" w:color="auto"/>
            </w:tcBorders>
            <w:shd w:val="clear" w:color="auto" w:fill="auto"/>
            <w:hideMark/>
          </w:tcPr>
          <w:p w14:paraId="2C2C3D89" w14:textId="77777777" w:rsidR="00765E4E" w:rsidRPr="00765E4E" w:rsidRDefault="00765E4E" w:rsidP="00765E4E">
            <w:pPr>
              <w:rPr>
                <w:sz w:val="20"/>
                <w:szCs w:val="20"/>
              </w:rPr>
            </w:pPr>
            <w:r w:rsidRPr="00765E4E">
              <w:rPr>
                <w:sz w:val="20"/>
                <w:szCs w:val="20"/>
              </w:rPr>
              <w:t xml:space="preserve">расходы на капитальные вложения (инвестиции), финансируемые за счет нормативной прибыли, учитываемой </w:t>
            </w:r>
            <w:r w:rsidRPr="00765E4E">
              <w:rPr>
                <w:sz w:val="20"/>
                <w:szCs w:val="20"/>
              </w:rPr>
              <w:br/>
              <w:t>в необходимой валовой выручке</w:t>
            </w:r>
          </w:p>
        </w:tc>
        <w:tc>
          <w:tcPr>
            <w:tcW w:w="1428" w:type="dxa"/>
            <w:tcBorders>
              <w:top w:val="nil"/>
              <w:left w:val="nil"/>
              <w:bottom w:val="single" w:sz="4" w:space="0" w:color="auto"/>
              <w:right w:val="single" w:sz="4" w:space="0" w:color="auto"/>
            </w:tcBorders>
            <w:shd w:val="clear" w:color="auto" w:fill="auto"/>
            <w:noWrap/>
            <w:vAlign w:val="center"/>
          </w:tcPr>
          <w:p w14:paraId="38418630" w14:textId="77777777" w:rsidR="00765E4E" w:rsidRPr="00765E4E" w:rsidRDefault="00765E4E" w:rsidP="00765E4E">
            <w:pPr>
              <w:jc w:val="center"/>
              <w:rPr>
                <w:sz w:val="18"/>
                <w:szCs w:val="18"/>
              </w:rPr>
            </w:pPr>
            <w:r w:rsidRPr="00765E4E">
              <w:rPr>
                <w:sz w:val="18"/>
                <w:szCs w:val="18"/>
              </w:rPr>
              <w:t>156 185</w:t>
            </w:r>
          </w:p>
        </w:tc>
        <w:tc>
          <w:tcPr>
            <w:tcW w:w="829" w:type="dxa"/>
            <w:tcBorders>
              <w:top w:val="nil"/>
              <w:left w:val="nil"/>
              <w:bottom w:val="single" w:sz="4" w:space="0" w:color="auto"/>
              <w:right w:val="single" w:sz="4" w:space="0" w:color="auto"/>
            </w:tcBorders>
            <w:shd w:val="clear" w:color="auto" w:fill="auto"/>
            <w:noWrap/>
            <w:vAlign w:val="center"/>
          </w:tcPr>
          <w:p w14:paraId="44C5BBF9" w14:textId="77777777" w:rsidR="00765E4E" w:rsidRPr="00765E4E" w:rsidRDefault="00765E4E" w:rsidP="00765E4E">
            <w:pPr>
              <w:jc w:val="center"/>
              <w:rPr>
                <w:sz w:val="18"/>
                <w:szCs w:val="18"/>
              </w:rPr>
            </w:pPr>
            <w:r w:rsidRPr="00765E4E">
              <w:rPr>
                <w:sz w:val="18"/>
                <w:szCs w:val="18"/>
              </w:rPr>
              <w:t>156 185</w:t>
            </w:r>
          </w:p>
        </w:tc>
        <w:tc>
          <w:tcPr>
            <w:tcW w:w="576" w:type="dxa"/>
            <w:tcBorders>
              <w:top w:val="nil"/>
              <w:left w:val="nil"/>
              <w:bottom w:val="single" w:sz="4" w:space="0" w:color="auto"/>
              <w:right w:val="single" w:sz="4" w:space="0" w:color="auto"/>
            </w:tcBorders>
            <w:shd w:val="clear" w:color="auto" w:fill="auto"/>
            <w:noWrap/>
            <w:vAlign w:val="center"/>
          </w:tcPr>
          <w:p w14:paraId="70C925CE" w14:textId="77777777" w:rsidR="00765E4E" w:rsidRPr="00765E4E" w:rsidRDefault="00765E4E" w:rsidP="00765E4E">
            <w:pPr>
              <w:jc w:val="center"/>
              <w:rPr>
                <w:sz w:val="18"/>
                <w:szCs w:val="18"/>
              </w:rPr>
            </w:pPr>
            <w:r w:rsidRPr="00765E4E">
              <w:rPr>
                <w:sz w:val="18"/>
                <w:szCs w:val="18"/>
              </w:rPr>
              <w:t>0</w:t>
            </w:r>
          </w:p>
        </w:tc>
        <w:tc>
          <w:tcPr>
            <w:tcW w:w="620" w:type="dxa"/>
            <w:tcBorders>
              <w:top w:val="nil"/>
              <w:left w:val="nil"/>
              <w:bottom w:val="single" w:sz="4" w:space="0" w:color="auto"/>
              <w:right w:val="single" w:sz="4" w:space="0" w:color="auto"/>
            </w:tcBorders>
            <w:shd w:val="clear" w:color="auto" w:fill="auto"/>
            <w:noWrap/>
            <w:vAlign w:val="center"/>
          </w:tcPr>
          <w:p w14:paraId="6FBC54AE" w14:textId="77777777" w:rsidR="00765E4E" w:rsidRPr="00765E4E" w:rsidRDefault="00765E4E" w:rsidP="00765E4E">
            <w:pPr>
              <w:jc w:val="center"/>
              <w:rPr>
                <w:sz w:val="18"/>
                <w:szCs w:val="18"/>
              </w:rPr>
            </w:pPr>
            <w:r w:rsidRPr="00765E4E">
              <w:rPr>
                <w:sz w:val="18"/>
                <w:szCs w:val="18"/>
              </w:rPr>
              <w:t>9 343</w:t>
            </w:r>
          </w:p>
        </w:tc>
        <w:tc>
          <w:tcPr>
            <w:tcW w:w="596" w:type="dxa"/>
            <w:tcBorders>
              <w:top w:val="nil"/>
              <w:left w:val="nil"/>
              <w:bottom w:val="single" w:sz="4" w:space="0" w:color="auto"/>
              <w:right w:val="single" w:sz="4" w:space="0" w:color="auto"/>
            </w:tcBorders>
            <w:shd w:val="clear" w:color="auto" w:fill="auto"/>
            <w:noWrap/>
            <w:vAlign w:val="center"/>
          </w:tcPr>
          <w:p w14:paraId="2709995D" w14:textId="77777777" w:rsidR="00765E4E" w:rsidRPr="00765E4E" w:rsidRDefault="00765E4E" w:rsidP="00765E4E">
            <w:pPr>
              <w:jc w:val="center"/>
              <w:rPr>
                <w:sz w:val="18"/>
                <w:szCs w:val="18"/>
              </w:rPr>
            </w:pPr>
            <w:r w:rsidRPr="00765E4E">
              <w:rPr>
                <w:sz w:val="18"/>
                <w:szCs w:val="18"/>
              </w:rPr>
              <w:t>11 717</w:t>
            </w:r>
          </w:p>
        </w:tc>
        <w:tc>
          <w:tcPr>
            <w:tcW w:w="596" w:type="dxa"/>
            <w:tcBorders>
              <w:top w:val="nil"/>
              <w:left w:val="nil"/>
              <w:bottom w:val="single" w:sz="4" w:space="0" w:color="auto"/>
              <w:right w:val="single" w:sz="4" w:space="0" w:color="auto"/>
            </w:tcBorders>
            <w:shd w:val="clear" w:color="auto" w:fill="auto"/>
            <w:noWrap/>
            <w:vAlign w:val="center"/>
          </w:tcPr>
          <w:p w14:paraId="364D4BE5" w14:textId="77777777" w:rsidR="00765E4E" w:rsidRPr="00765E4E" w:rsidRDefault="00765E4E" w:rsidP="00765E4E">
            <w:pPr>
              <w:jc w:val="center"/>
              <w:rPr>
                <w:sz w:val="18"/>
                <w:szCs w:val="18"/>
              </w:rPr>
            </w:pPr>
            <w:r w:rsidRPr="00765E4E">
              <w:rPr>
                <w:sz w:val="18"/>
                <w:szCs w:val="18"/>
              </w:rPr>
              <w:t>21 804</w:t>
            </w:r>
          </w:p>
        </w:tc>
        <w:tc>
          <w:tcPr>
            <w:tcW w:w="596" w:type="dxa"/>
            <w:tcBorders>
              <w:top w:val="nil"/>
              <w:left w:val="nil"/>
              <w:bottom w:val="single" w:sz="4" w:space="0" w:color="auto"/>
              <w:right w:val="single" w:sz="4" w:space="0" w:color="auto"/>
            </w:tcBorders>
            <w:shd w:val="clear" w:color="auto" w:fill="auto"/>
            <w:noWrap/>
            <w:vAlign w:val="center"/>
          </w:tcPr>
          <w:p w14:paraId="4E655221" w14:textId="77777777" w:rsidR="00765E4E" w:rsidRPr="00765E4E" w:rsidRDefault="00765E4E" w:rsidP="00765E4E">
            <w:pPr>
              <w:jc w:val="center"/>
              <w:rPr>
                <w:sz w:val="18"/>
                <w:szCs w:val="18"/>
              </w:rPr>
            </w:pPr>
            <w:r w:rsidRPr="00765E4E">
              <w:rPr>
                <w:sz w:val="18"/>
                <w:szCs w:val="18"/>
              </w:rPr>
              <w:t>24 455</w:t>
            </w:r>
          </w:p>
        </w:tc>
        <w:tc>
          <w:tcPr>
            <w:tcW w:w="596" w:type="dxa"/>
            <w:tcBorders>
              <w:top w:val="nil"/>
              <w:left w:val="nil"/>
              <w:bottom w:val="single" w:sz="4" w:space="0" w:color="auto"/>
              <w:right w:val="single" w:sz="4" w:space="0" w:color="auto"/>
            </w:tcBorders>
            <w:shd w:val="clear" w:color="auto" w:fill="auto"/>
            <w:noWrap/>
            <w:vAlign w:val="center"/>
          </w:tcPr>
          <w:p w14:paraId="200C8FD6" w14:textId="77777777" w:rsidR="00765E4E" w:rsidRPr="00765E4E" w:rsidRDefault="00765E4E" w:rsidP="00765E4E">
            <w:pPr>
              <w:jc w:val="center"/>
              <w:rPr>
                <w:sz w:val="18"/>
                <w:szCs w:val="18"/>
              </w:rPr>
            </w:pPr>
            <w:r w:rsidRPr="00765E4E">
              <w:rPr>
                <w:sz w:val="18"/>
                <w:szCs w:val="18"/>
              </w:rPr>
              <w:t>25 680</w:t>
            </w:r>
          </w:p>
        </w:tc>
        <w:tc>
          <w:tcPr>
            <w:tcW w:w="596" w:type="dxa"/>
            <w:tcBorders>
              <w:top w:val="nil"/>
              <w:left w:val="nil"/>
              <w:bottom w:val="single" w:sz="4" w:space="0" w:color="auto"/>
              <w:right w:val="single" w:sz="4" w:space="0" w:color="auto"/>
            </w:tcBorders>
            <w:shd w:val="clear" w:color="auto" w:fill="auto"/>
            <w:noWrap/>
            <w:vAlign w:val="center"/>
          </w:tcPr>
          <w:p w14:paraId="1CF6C209" w14:textId="77777777" w:rsidR="00765E4E" w:rsidRPr="00765E4E" w:rsidRDefault="00765E4E" w:rsidP="00765E4E">
            <w:pPr>
              <w:jc w:val="center"/>
              <w:rPr>
                <w:sz w:val="18"/>
                <w:szCs w:val="18"/>
              </w:rPr>
            </w:pPr>
            <w:r w:rsidRPr="00765E4E">
              <w:rPr>
                <w:sz w:val="18"/>
                <w:szCs w:val="18"/>
              </w:rPr>
              <w:t>19 356</w:t>
            </w:r>
          </w:p>
        </w:tc>
        <w:tc>
          <w:tcPr>
            <w:tcW w:w="698" w:type="dxa"/>
            <w:tcBorders>
              <w:top w:val="nil"/>
              <w:left w:val="nil"/>
              <w:bottom w:val="single" w:sz="4" w:space="0" w:color="auto"/>
              <w:right w:val="single" w:sz="4" w:space="0" w:color="auto"/>
            </w:tcBorders>
            <w:shd w:val="clear" w:color="auto" w:fill="auto"/>
            <w:noWrap/>
            <w:vAlign w:val="center"/>
          </w:tcPr>
          <w:p w14:paraId="417E9D13" w14:textId="77777777" w:rsidR="00765E4E" w:rsidRPr="00765E4E" w:rsidRDefault="00765E4E" w:rsidP="00765E4E">
            <w:pPr>
              <w:jc w:val="center"/>
              <w:rPr>
                <w:sz w:val="18"/>
                <w:szCs w:val="18"/>
              </w:rPr>
            </w:pPr>
            <w:r w:rsidRPr="00765E4E">
              <w:rPr>
                <w:sz w:val="18"/>
                <w:szCs w:val="18"/>
              </w:rPr>
              <w:t>17 715</w:t>
            </w:r>
          </w:p>
        </w:tc>
        <w:tc>
          <w:tcPr>
            <w:tcW w:w="698" w:type="dxa"/>
            <w:tcBorders>
              <w:top w:val="nil"/>
              <w:left w:val="nil"/>
              <w:bottom w:val="single" w:sz="4" w:space="0" w:color="auto"/>
              <w:right w:val="single" w:sz="4" w:space="0" w:color="auto"/>
            </w:tcBorders>
            <w:shd w:val="clear" w:color="auto" w:fill="auto"/>
            <w:noWrap/>
            <w:vAlign w:val="center"/>
          </w:tcPr>
          <w:p w14:paraId="315CB885" w14:textId="77777777" w:rsidR="00765E4E" w:rsidRPr="00765E4E" w:rsidRDefault="00765E4E" w:rsidP="00765E4E">
            <w:pPr>
              <w:jc w:val="center"/>
              <w:rPr>
                <w:sz w:val="18"/>
                <w:szCs w:val="18"/>
              </w:rPr>
            </w:pPr>
            <w:r w:rsidRPr="00765E4E">
              <w:rPr>
                <w:sz w:val="18"/>
                <w:szCs w:val="18"/>
              </w:rPr>
              <w:t>13 015</w:t>
            </w:r>
          </w:p>
        </w:tc>
        <w:tc>
          <w:tcPr>
            <w:tcW w:w="576" w:type="dxa"/>
            <w:tcBorders>
              <w:top w:val="nil"/>
              <w:left w:val="nil"/>
              <w:bottom w:val="single" w:sz="4" w:space="0" w:color="auto"/>
              <w:right w:val="single" w:sz="4" w:space="0" w:color="auto"/>
            </w:tcBorders>
            <w:shd w:val="clear" w:color="auto" w:fill="auto"/>
            <w:noWrap/>
            <w:vAlign w:val="center"/>
          </w:tcPr>
          <w:p w14:paraId="4D1F9F41" w14:textId="77777777" w:rsidR="00765E4E" w:rsidRPr="00765E4E" w:rsidRDefault="00765E4E" w:rsidP="00765E4E">
            <w:pPr>
              <w:jc w:val="center"/>
              <w:rPr>
                <w:sz w:val="18"/>
                <w:szCs w:val="18"/>
              </w:rPr>
            </w:pPr>
            <w:r w:rsidRPr="00765E4E">
              <w:rPr>
                <w:sz w:val="18"/>
                <w:szCs w:val="18"/>
              </w:rPr>
              <w:t>13 100</w:t>
            </w:r>
          </w:p>
        </w:tc>
        <w:tc>
          <w:tcPr>
            <w:tcW w:w="2419" w:type="dxa"/>
            <w:tcBorders>
              <w:top w:val="nil"/>
              <w:left w:val="nil"/>
              <w:bottom w:val="single" w:sz="4" w:space="0" w:color="auto"/>
              <w:right w:val="single" w:sz="4" w:space="0" w:color="auto"/>
            </w:tcBorders>
            <w:shd w:val="clear" w:color="auto" w:fill="auto"/>
            <w:vAlign w:val="center"/>
          </w:tcPr>
          <w:p w14:paraId="512D71C1" w14:textId="77777777" w:rsidR="00765E4E" w:rsidRPr="00765E4E" w:rsidRDefault="00765E4E" w:rsidP="00765E4E">
            <w:pPr>
              <w:jc w:val="center"/>
              <w:rPr>
                <w:sz w:val="18"/>
                <w:szCs w:val="18"/>
              </w:rPr>
            </w:pPr>
            <w:r w:rsidRPr="00765E4E">
              <w:rPr>
                <w:sz w:val="18"/>
                <w:szCs w:val="18"/>
              </w:rPr>
              <w:t>3.1.1; 3.2.1; 3.2.2;</w:t>
            </w:r>
            <w:r w:rsidRPr="00765E4E">
              <w:rPr>
                <w:sz w:val="18"/>
                <w:szCs w:val="18"/>
              </w:rPr>
              <w:br/>
              <w:t>3.2.3; 3.2.4; 3.2.5;</w:t>
            </w:r>
            <w:r w:rsidRPr="00765E4E">
              <w:rPr>
                <w:sz w:val="18"/>
                <w:szCs w:val="18"/>
              </w:rPr>
              <w:br/>
              <w:t>3.2.6; 3.2.7; 3.2.9;</w:t>
            </w:r>
            <w:r w:rsidRPr="00765E4E">
              <w:rPr>
                <w:sz w:val="18"/>
                <w:szCs w:val="18"/>
              </w:rPr>
              <w:br/>
              <w:t>3.2.10; 4.1; 6.1</w:t>
            </w:r>
          </w:p>
        </w:tc>
      </w:tr>
    </w:tbl>
    <w:p w14:paraId="464ED9F3" w14:textId="77777777" w:rsidR="00765E4E" w:rsidRPr="00765E4E" w:rsidRDefault="00765E4E" w:rsidP="00765E4E">
      <w:pPr>
        <w:spacing w:line="276" w:lineRule="auto"/>
        <w:ind w:firstLine="708"/>
        <w:jc w:val="both"/>
        <w:rPr>
          <w:bCs/>
          <w:sz w:val="28"/>
          <w:szCs w:val="28"/>
        </w:rPr>
      </w:pPr>
    </w:p>
    <w:p w14:paraId="5A0C0EED" w14:textId="77777777" w:rsidR="00765E4E" w:rsidRPr="00765E4E" w:rsidRDefault="00765E4E" w:rsidP="00765E4E">
      <w:pPr>
        <w:spacing w:line="276" w:lineRule="auto"/>
        <w:ind w:firstLine="708"/>
        <w:jc w:val="both"/>
        <w:rPr>
          <w:bCs/>
          <w:sz w:val="28"/>
          <w:szCs w:val="28"/>
        </w:rPr>
      </w:pPr>
    </w:p>
    <w:p w14:paraId="1BA57729" w14:textId="77777777" w:rsidR="00765E4E" w:rsidRPr="00765E4E" w:rsidRDefault="00765E4E" w:rsidP="00765E4E">
      <w:pPr>
        <w:spacing w:line="276" w:lineRule="auto"/>
        <w:ind w:firstLine="708"/>
        <w:jc w:val="both"/>
        <w:rPr>
          <w:bCs/>
          <w:sz w:val="28"/>
          <w:szCs w:val="28"/>
        </w:rPr>
      </w:pPr>
    </w:p>
    <w:p w14:paraId="35D92A4D" w14:textId="77777777" w:rsidR="00765E4E" w:rsidRPr="00765E4E" w:rsidRDefault="00765E4E" w:rsidP="00765E4E">
      <w:pPr>
        <w:spacing w:line="276" w:lineRule="auto"/>
        <w:ind w:firstLine="708"/>
        <w:jc w:val="both"/>
        <w:rPr>
          <w:bCs/>
          <w:sz w:val="28"/>
          <w:szCs w:val="28"/>
        </w:rPr>
        <w:sectPr w:rsidR="00765E4E" w:rsidRPr="00765E4E" w:rsidSect="00765E4E">
          <w:pgSz w:w="16838" w:h="11906" w:orient="landscape"/>
          <w:pgMar w:top="1559" w:right="567" w:bottom="1418" w:left="567" w:header="709" w:footer="709" w:gutter="0"/>
          <w:cols w:space="708"/>
          <w:titlePg/>
          <w:docGrid w:linePitch="360"/>
        </w:sectPr>
      </w:pPr>
    </w:p>
    <w:p w14:paraId="67388D9C" w14:textId="77777777" w:rsidR="00765E4E" w:rsidRPr="00765E4E" w:rsidRDefault="00765E4E" w:rsidP="00765E4E">
      <w:pPr>
        <w:spacing w:line="276" w:lineRule="auto"/>
        <w:ind w:firstLine="708"/>
        <w:jc w:val="both"/>
        <w:rPr>
          <w:bCs/>
          <w:sz w:val="28"/>
          <w:szCs w:val="20"/>
        </w:rPr>
      </w:pPr>
      <w:r w:rsidRPr="00765E4E">
        <w:rPr>
          <w:bCs/>
          <w:sz w:val="28"/>
          <w:szCs w:val="28"/>
        </w:rPr>
        <w:lastRenderedPageBreak/>
        <w:t xml:space="preserve">Перечень мероприятий, подлежащих выполнению </w:t>
      </w:r>
      <w:r w:rsidRPr="00765E4E">
        <w:rPr>
          <w:bCs/>
          <w:sz w:val="28"/>
          <w:szCs w:val="28"/>
        </w:rPr>
        <w:br/>
        <w:t>в 2021-2030 годах приведен в приложении к настоящему экспертному заключению.</w:t>
      </w:r>
    </w:p>
    <w:p w14:paraId="7F9D7801" w14:textId="77777777" w:rsidR="00765E4E" w:rsidRPr="00765E4E" w:rsidRDefault="00765E4E" w:rsidP="00765E4E">
      <w:pPr>
        <w:jc w:val="both"/>
        <w:rPr>
          <w:sz w:val="28"/>
          <w:szCs w:val="28"/>
        </w:rPr>
      </w:pPr>
    </w:p>
    <w:p w14:paraId="3BBF8B3E" w14:textId="77777777" w:rsidR="00765E4E" w:rsidRPr="00765E4E" w:rsidRDefault="00765E4E" w:rsidP="00765E4E">
      <w:pPr>
        <w:jc w:val="both"/>
        <w:rPr>
          <w:sz w:val="20"/>
          <w:szCs w:val="20"/>
        </w:rPr>
      </w:pPr>
    </w:p>
    <w:p w14:paraId="3E4D9E31" w14:textId="77777777" w:rsidR="00765E4E" w:rsidRPr="00765E4E" w:rsidRDefault="00765E4E" w:rsidP="00765E4E">
      <w:pPr>
        <w:jc w:val="both"/>
        <w:rPr>
          <w:sz w:val="20"/>
          <w:szCs w:val="20"/>
        </w:rPr>
        <w:sectPr w:rsidR="00765E4E" w:rsidRPr="00765E4E" w:rsidSect="00765E4E">
          <w:pgSz w:w="11906" w:h="16838"/>
          <w:pgMar w:top="567" w:right="1418" w:bottom="567" w:left="1559" w:header="709" w:footer="709" w:gutter="0"/>
          <w:cols w:space="708"/>
          <w:titlePg/>
          <w:docGrid w:linePitch="360"/>
        </w:sectPr>
      </w:pPr>
    </w:p>
    <w:p w14:paraId="42BAA161" w14:textId="77777777" w:rsidR="00765E4E" w:rsidRPr="00765E4E" w:rsidRDefault="00765E4E" w:rsidP="00765E4E">
      <w:pPr>
        <w:ind w:left="284" w:right="536"/>
        <w:jc w:val="right"/>
        <w:rPr>
          <w:sz w:val="22"/>
          <w:szCs w:val="22"/>
        </w:rPr>
      </w:pPr>
      <w:r w:rsidRPr="00765E4E">
        <w:rPr>
          <w:sz w:val="22"/>
          <w:szCs w:val="22"/>
        </w:rPr>
        <w:lastRenderedPageBreak/>
        <w:t>Приложение</w:t>
      </w:r>
    </w:p>
    <w:p w14:paraId="0CCDEF71" w14:textId="77777777" w:rsidR="00765E4E" w:rsidRPr="00765E4E" w:rsidRDefault="00765E4E" w:rsidP="00765E4E">
      <w:pPr>
        <w:ind w:left="284" w:right="536"/>
        <w:jc w:val="center"/>
        <w:rPr>
          <w:bCs/>
          <w:sz w:val="28"/>
          <w:szCs w:val="28"/>
        </w:rPr>
      </w:pPr>
      <w:r w:rsidRPr="00765E4E">
        <w:rPr>
          <w:bCs/>
          <w:sz w:val="28"/>
          <w:szCs w:val="28"/>
        </w:rPr>
        <w:t xml:space="preserve">Инвестиционная программа ОАО «СКЭК» </w:t>
      </w:r>
      <w:r w:rsidRPr="00765E4E">
        <w:rPr>
          <w:sz w:val="28"/>
          <w:szCs w:val="28"/>
        </w:rPr>
        <w:t xml:space="preserve">по узлу теплоснабжения </w:t>
      </w:r>
      <w:proofErr w:type="spellStart"/>
      <w:r w:rsidRPr="00765E4E">
        <w:rPr>
          <w:sz w:val="28"/>
          <w:szCs w:val="28"/>
        </w:rPr>
        <w:t>Полысаевского</w:t>
      </w:r>
      <w:proofErr w:type="spellEnd"/>
      <w:r w:rsidRPr="00765E4E">
        <w:rPr>
          <w:sz w:val="28"/>
          <w:szCs w:val="28"/>
        </w:rPr>
        <w:t xml:space="preserve"> городского округа</w:t>
      </w:r>
      <w:r w:rsidRPr="00765E4E">
        <w:rPr>
          <w:bCs/>
          <w:sz w:val="28"/>
          <w:szCs w:val="28"/>
        </w:rPr>
        <w:t xml:space="preserve"> </w:t>
      </w:r>
    </w:p>
    <w:p w14:paraId="43370C2A" w14:textId="665A3A8C" w:rsidR="00765E4E" w:rsidRPr="00765E4E" w:rsidRDefault="00765E4E" w:rsidP="00765E4E">
      <w:pPr>
        <w:ind w:left="284" w:right="536"/>
        <w:jc w:val="center"/>
        <w:rPr>
          <w:bCs/>
          <w:sz w:val="28"/>
          <w:szCs w:val="28"/>
        </w:rPr>
      </w:pPr>
      <w:r w:rsidRPr="00765E4E">
        <w:rPr>
          <w:bCs/>
          <w:sz w:val="28"/>
          <w:szCs w:val="28"/>
        </w:rPr>
        <w:t>на 2021 – 2030 гг.</w:t>
      </w:r>
    </w:p>
    <w:tbl>
      <w:tblPr>
        <w:tblW w:w="14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1"/>
        <w:gridCol w:w="2795"/>
        <w:gridCol w:w="1244"/>
        <w:gridCol w:w="753"/>
        <w:gridCol w:w="1232"/>
        <w:gridCol w:w="629"/>
        <w:gridCol w:w="723"/>
        <w:gridCol w:w="1016"/>
        <w:gridCol w:w="596"/>
        <w:gridCol w:w="692"/>
        <w:gridCol w:w="584"/>
        <w:gridCol w:w="723"/>
        <w:gridCol w:w="1016"/>
        <w:gridCol w:w="603"/>
        <w:gridCol w:w="567"/>
        <w:gridCol w:w="561"/>
        <w:gridCol w:w="553"/>
      </w:tblGrid>
      <w:tr w:rsidR="00765E4E" w:rsidRPr="00765E4E" w14:paraId="6631D048" w14:textId="77777777" w:rsidTr="009E53B0">
        <w:trPr>
          <w:trHeight w:val="20"/>
        </w:trPr>
        <w:tc>
          <w:tcPr>
            <w:tcW w:w="486" w:type="dxa"/>
            <w:gridSpan w:val="2"/>
            <w:vMerge w:val="restart"/>
            <w:shd w:val="clear" w:color="auto" w:fill="auto"/>
            <w:tcMar>
              <w:left w:w="28" w:type="dxa"/>
              <w:right w:w="28" w:type="dxa"/>
            </w:tcMar>
            <w:vAlign w:val="center"/>
            <w:hideMark/>
          </w:tcPr>
          <w:p w14:paraId="31DA758F" w14:textId="77777777" w:rsidR="00765E4E" w:rsidRPr="00765E4E" w:rsidRDefault="00765E4E" w:rsidP="00765E4E">
            <w:pPr>
              <w:jc w:val="center"/>
              <w:rPr>
                <w:sz w:val="12"/>
                <w:szCs w:val="12"/>
              </w:rPr>
            </w:pPr>
            <w:r w:rsidRPr="00765E4E">
              <w:rPr>
                <w:sz w:val="12"/>
                <w:szCs w:val="12"/>
              </w:rPr>
              <w:t>№</w:t>
            </w:r>
            <w:r w:rsidRPr="00765E4E">
              <w:rPr>
                <w:sz w:val="12"/>
                <w:szCs w:val="12"/>
              </w:rPr>
              <w:br/>
              <w:t>п/п</w:t>
            </w:r>
          </w:p>
        </w:tc>
        <w:tc>
          <w:tcPr>
            <w:tcW w:w="2795" w:type="dxa"/>
            <w:vMerge w:val="restart"/>
            <w:shd w:val="clear" w:color="auto" w:fill="auto"/>
            <w:tcMar>
              <w:left w:w="28" w:type="dxa"/>
              <w:right w:w="28" w:type="dxa"/>
            </w:tcMar>
            <w:vAlign w:val="center"/>
            <w:hideMark/>
          </w:tcPr>
          <w:p w14:paraId="24DCC1AC" w14:textId="77777777" w:rsidR="00765E4E" w:rsidRPr="00765E4E" w:rsidRDefault="00765E4E" w:rsidP="00765E4E">
            <w:pPr>
              <w:jc w:val="center"/>
              <w:rPr>
                <w:sz w:val="12"/>
                <w:szCs w:val="12"/>
              </w:rPr>
            </w:pPr>
            <w:r w:rsidRPr="00765E4E">
              <w:rPr>
                <w:sz w:val="12"/>
                <w:szCs w:val="12"/>
              </w:rPr>
              <w:t>Наименование</w:t>
            </w:r>
            <w:r w:rsidRPr="00765E4E">
              <w:rPr>
                <w:sz w:val="12"/>
                <w:szCs w:val="12"/>
              </w:rPr>
              <w:br/>
              <w:t>мероприятий</w:t>
            </w:r>
          </w:p>
        </w:tc>
        <w:tc>
          <w:tcPr>
            <w:tcW w:w="1244" w:type="dxa"/>
            <w:vMerge w:val="restart"/>
            <w:shd w:val="clear" w:color="auto" w:fill="auto"/>
            <w:tcMar>
              <w:left w:w="28" w:type="dxa"/>
              <w:right w:w="28" w:type="dxa"/>
            </w:tcMar>
            <w:vAlign w:val="center"/>
            <w:hideMark/>
          </w:tcPr>
          <w:p w14:paraId="43FEAB57" w14:textId="77777777" w:rsidR="00765E4E" w:rsidRPr="00765E4E" w:rsidRDefault="00765E4E" w:rsidP="00765E4E">
            <w:pPr>
              <w:jc w:val="center"/>
              <w:rPr>
                <w:sz w:val="12"/>
                <w:szCs w:val="12"/>
              </w:rPr>
            </w:pPr>
            <w:r w:rsidRPr="00765E4E">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1C0009DD" w14:textId="77777777" w:rsidR="00765E4E" w:rsidRPr="00765E4E" w:rsidRDefault="00765E4E" w:rsidP="00765E4E">
            <w:pPr>
              <w:jc w:val="center"/>
              <w:rPr>
                <w:sz w:val="12"/>
                <w:szCs w:val="12"/>
              </w:rPr>
            </w:pPr>
            <w:r w:rsidRPr="00765E4E">
              <w:rPr>
                <w:sz w:val="12"/>
                <w:szCs w:val="12"/>
              </w:rPr>
              <w:t>Вид объекта</w:t>
            </w:r>
          </w:p>
        </w:tc>
        <w:tc>
          <w:tcPr>
            <w:tcW w:w="1232" w:type="dxa"/>
            <w:vMerge w:val="restart"/>
            <w:shd w:val="clear" w:color="auto" w:fill="auto"/>
            <w:tcMar>
              <w:left w:w="28" w:type="dxa"/>
              <w:right w:w="28" w:type="dxa"/>
            </w:tcMar>
            <w:vAlign w:val="center"/>
            <w:hideMark/>
          </w:tcPr>
          <w:p w14:paraId="48873448" w14:textId="77777777" w:rsidR="00765E4E" w:rsidRPr="00765E4E" w:rsidRDefault="00765E4E" w:rsidP="00765E4E">
            <w:pPr>
              <w:jc w:val="center"/>
              <w:rPr>
                <w:sz w:val="12"/>
                <w:szCs w:val="12"/>
              </w:rPr>
            </w:pPr>
            <w:r w:rsidRPr="00765E4E">
              <w:rPr>
                <w:sz w:val="12"/>
                <w:szCs w:val="12"/>
              </w:rPr>
              <w:t>Описание и место расположения</w:t>
            </w:r>
            <w:r w:rsidRPr="00765E4E">
              <w:rPr>
                <w:sz w:val="12"/>
                <w:szCs w:val="12"/>
              </w:rPr>
              <w:br/>
              <w:t>объекта</w:t>
            </w:r>
          </w:p>
        </w:tc>
        <w:tc>
          <w:tcPr>
            <w:tcW w:w="7149" w:type="dxa"/>
            <w:gridSpan w:val="10"/>
            <w:shd w:val="clear" w:color="auto" w:fill="auto"/>
            <w:noWrap/>
            <w:tcMar>
              <w:left w:w="28" w:type="dxa"/>
              <w:right w:w="28" w:type="dxa"/>
            </w:tcMar>
            <w:vAlign w:val="center"/>
            <w:hideMark/>
          </w:tcPr>
          <w:p w14:paraId="05ED9590" w14:textId="77777777" w:rsidR="00765E4E" w:rsidRPr="00765E4E" w:rsidRDefault="00765E4E" w:rsidP="00765E4E">
            <w:pPr>
              <w:jc w:val="center"/>
              <w:rPr>
                <w:sz w:val="12"/>
                <w:szCs w:val="12"/>
              </w:rPr>
            </w:pPr>
            <w:r w:rsidRPr="00765E4E">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068F5BE8" w14:textId="77777777" w:rsidR="00765E4E" w:rsidRPr="00765E4E" w:rsidRDefault="00765E4E" w:rsidP="00765E4E">
            <w:pPr>
              <w:jc w:val="center"/>
              <w:rPr>
                <w:sz w:val="12"/>
                <w:szCs w:val="12"/>
              </w:rPr>
            </w:pPr>
            <w:r w:rsidRPr="00765E4E">
              <w:rPr>
                <w:sz w:val="12"/>
                <w:szCs w:val="12"/>
              </w:rPr>
              <w:t>Год</w:t>
            </w:r>
            <w:r w:rsidRPr="00765E4E">
              <w:rPr>
                <w:sz w:val="12"/>
                <w:szCs w:val="12"/>
              </w:rPr>
              <w:br/>
              <w:t xml:space="preserve">начала </w:t>
            </w:r>
            <w:proofErr w:type="spellStart"/>
            <w:r w:rsidRPr="00765E4E">
              <w:rPr>
                <w:sz w:val="12"/>
                <w:szCs w:val="12"/>
              </w:rPr>
              <w:t>реали-зации</w:t>
            </w:r>
            <w:proofErr w:type="spellEnd"/>
          </w:p>
        </w:tc>
        <w:tc>
          <w:tcPr>
            <w:tcW w:w="553" w:type="dxa"/>
            <w:vMerge w:val="restart"/>
            <w:shd w:val="clear" w:color="auto" w:fill="auto"/>
            <w:tcMar>
              <w:left w:w="28" w:type="dxa"/>
              <w:right w:w="28" w:type="dxa"/>
            </w:tcMar>
            <w:vAlign w:val="center"/>
            <w:hideMark/>
          </w:tcPr>
          <w:p w14:paraId="44C5754C" w14:textId="77777777" w:rsidR="00765E4E" w:rsidRPr="00765E4E" w:rsidRDefault="00765E4E" w:rsidP="00765E4E">
            <w:pPr>
              <w:jc w:val="center"/>
              <w:rPr>
                <w:sz w:val="12"/>
                <w:szCs w:val="12"/>
              </w:rPr>
            </w:pPr>
            <w:r w:rsidRPr="00765E4E">
              <w:rPr>
                <w:sz w:val="12"/>
                <w:szCs w:val="12"/>
              </w:rPr>
              <w:t>Год</w:t>
            </w:r>
            <w:r w:rsidRPr="00765E4E">
              <w:rPr>
                <w:sz w:val="12"/>
                <w:szCs w:val="12"/>
              </w:rPr>
              <w:br/>
            </w:r>
            <w:proofErr w:type="gramStart"/>
            <w:r w:rsidRPr="00765E4E">
              <w:rPr>
                <w:sz w:val="12"/>
                <w:szCs w:val="12"/>
              </w:rPr>
              <w:t>окон-</w:t>
            </w:r>
            <w:proofErr w:type="spellStart"/>
            <w:r w:rsidRPr="00765E4E">
              <w:rPr>
                <w:sz w:val="12"/>
                <w:szCs w:val="12"/>
              </w:rPr>
              <w:t>чания</w:t>
            </w:r>
            <w:proofErr w:type="spellEnd"/>
            <w:proofErr w:type="gramEnd"/>
            <w:r w:rsidRPr="00765E4E">
              <w:rPr>
                <w:sz w:val="12"/>
                <w:szCs w:val="12"/>
              </w:rPr>
              <w:t xml:space="preserve"> </w:t>
            </w:r>
            <w:proofErr w:type="spellStart"/>
            <w:r w:rsidRPr="00765E4E">
              <w:rPr>
                <w:sz w:val="12"/>
                <w:szCs w:val="12"/>
              </w:rPr>
              <w:t>реали-зации</w:t>
            </w:r>
            <w:proofErr w:type="spellEnd"/>
            <w:r w:rsidRPr="00765E4E">
              <w:rPr>
                <w:sz w:val="12"/>
                <w:szCs w:val="12"/>
              </w:rPr>
              <w:t xml:space="preserve"> </w:t>
            </w:r>
          </w:p>
        </w:tc>
      </w:tr>
      <w:tr w:rsidR="00765E4E" w:rsidRPr="00765E4E" w14:paraId="024C1DDF" w14:textId="77777777" w:rsidTr="009E53B0">
        <w:trPr>
          <w:trHeight w:val="20"/>
        </w:trPr>
        <w:tc>
          <w:tcPr>
            <w:tcW w:w="486" w:type="dxa"/>
            <w:gridSpan w:val="2"/>
            <w:vMerge/>
            <w:tcMar>
              <w:left w:w="28" w:type="dxa"/>
              <w:right w:w="28" w:type="dxa"/>
            </w:tcMar>
            <w:vAlign w:val="center"/>
            <w:hideMark/>
          </w:tcPr>
          <w:p w14:paraId="201034AC" w14:textId="77777777" w:rsidR="00765E4E" w:rsidRPr="00765E4E" w:rsidRDefault="00765E4E" w:rsidP="00765E4E">
            <w:pPr>
              <w:rPr>
                <w:sz w:val="12"/>
                <w:szCs w:val="12"/>
              </w:rPr>
            </w:pPr>
          </w:p>
        </w:tc>
        <w:tc>
          <w:tcPr>
            <w:tcW w:w="2795" w:type="dxa"/>
            <w:vMerge/>
            <w:tcMar>
              <w:left w:w="28" w:type="dxa"/>
              <w:right w:w="28" w:type="dxa"/>
            </w:tcMar>
            <w:vAlign w:val="center"/>
            <w:hideMark/>
          </w:tcPr>
          <w:p w14:paraId="28C16E25" w14:textId="77777777" w:rsidR="00765E4E" w:rsidRPr="00765E4E" w:rsidRDefault="00765E4E" w:rsidP="00765E4E">
            <w:pPr>
              <w:rPr>
                <w:sz w:val="12"/>
                <w:szCs w:val="12"/>
              </w:rPr>
            </w:pPr>
          </w:p>
        </w:tc>
        <w:tc>
          <w:tcPr>
            <w:tcW w:w="1244" w:type="dxa"/>
            <w:vMerge/>
            <w:tcMar>
              <w:left w:w="28" w:type="dxa"/>
              <w:right w:w="28" w:type="dxa"/>
            </w:tcMar>
            <w:vAlign w:val="center"/>
            <w:hideMark/>
          </w:tcPr>
          <w:p w14:paraId="1FAB5C1B" w14:textId="77777777" w:rsidR="00765E4E" w:rsidRPr="00765E4E" w:rsidRDefault="00765E4E" w:rsidP="00765E4E">
            <w:pPr>
              <w:rPr>
                <w:sz w:val="12"/>
                <w:szCs w:val="12"/>
              </w:rPr>
            </w:pPr>
          </w:p>
        </w:tc>
        <w:tc>
          <w:tcPr>
            <w:tcW w:w="753" w:type="dxa"/>
            <w:vMerge/>
            <w:tcMar>
              <w:left w:w="28" w:type="dxa"/>
              <w:right w:w="28" w:type="dxa"/>
            </w:tcMar>
            <w:vAlign w:val="center"/>
            <w:hideMark/>
          </w:tcPr>
          <w:p w14:paraId="0BF94969" w14:textId="77777777" w:rsidR="00765E4E" w:rsidRPr="00765E4E" w:rsidRDefault="00765E4E" w:rsidP="00765E4E">
            <w:pPr>
              <w:rPr>
                <w:sz w:val="12"/>
                <w:szCs w:val="12"/>
              </w:rPr>
            </w:pPr>
          </w:p>
        </w:tc>
        <w:tc>
          <w:tcPr>
            <w:tcW w:w="1232" w:type="dxa"/>
            <w:vMerge/>
            <w:tcMar>
              <w:left w:w="28" w:type="dxa"/>
              <w:right w:w="28" w:type="dxa"/>
            </w:tcMar>
            <w:vAlign w:val="center"/>
            <w:hideMark/>
          </w:tcPr>
          <w:p w14:paraId="7581ED33" w14:textId="77777777" w:rsidR="00765E4E" w:rsidRPr="00765E4E" w:rsidRDefault="00765E4E" w:rsidP="00765E4E">
            <w:pPr>
              <w:rPr>
                <w:sz w:val="12"/>
                <w:szCs w:val="12"/>
              </w:rPr>
            </w:pPr>
          </w:p>
        </w:tc>
        <w:tc>
          <w:tcPr>
            <w:tcW w:w="7149" w:type="dxa"/>
            <w:gridSpan w:val="10"/>
            <w:shd w:val="clear" w:color="auto" w:fill="auto"/>
            <w:tcMar>
              <w:left w:w="28" w:type="dxa"/>
              <w:right w:w="28" w:type="dxa"/>
            </w:tcMar>
            <w:vAlign w:val="center"/>
            <w:hideMark/>
          </w:tcPr>
          <w:p w14:paraId="1475B63D" w14:textId="77777777" w:rsidR="00765E4E" w:rsidRPr="00765E4E" w:rsidRDefault="00765E4E" w:rsidP="00765E4E">
            <w:pPr>
              <w:jc w:val="center"/>
              <w:rPr>
                <w:sz w:val="12"/>
                <w:szCs w:val="12"/>
              </w:rPr>
            </w:pPr>
            <w:r w:rsidRPr="00765E4E">
              <w:rPr>
                <w:sz w:val="12"/>
                <w:szCs w:val="12"/>
              </w:rPr>
              <w:t>Наименование и значение показателя</w:t>
            </w:r>
          </w:p>
        </w:tc>
        <w:tc>
          <w:tcPr>
            <w:tcW w:w="561" w:type="dxa"/>
            <w:vMerge/>
            <w:tcMar>
              <w:left w:w="28" w:type="dxa"/>
              <w:right w:w="28" w:type="dxa"/>
            </w:tcMar>
            <w:vAlign w:val="center"/>
            <w:hideMark/>
          </w:tcPr>
          <w:p w14:paraId="02DD0D9E" w14:textId="77777777" w:rsidR="00765E4E" w:rsidRPr="00765E4E" w:rsidRDefault="00765E4E" w:rsidP="00765E4E">
            <w:pPr>
              <w:rPr>
                <w:sz w:val="12"/>
                <w:szCs w:val="12"/>
              </w:rPr>
            </w:pPr>
          </w:p>
        </w:tc>
        <w:tc>
          <w:tcPr>
            <w:tcW w:w="553" w:type="dxa"/>
            <w:vMerge/>
            <w:tcMar>
              <w:left w:w="28" w:type="dxa"/>
              <w:right w:w="28" w:type="dxa"/>
            </w:tcMar>
            <w:vAlign w:val="center"/>
            <w:hideMark/>
          </w:tcPr>
          <w:p w14:paraId="75601680" w14:textId="77777777" w:rsidR="00765E4E" w:rsidRPr="00765E4E" w:rsidRDefault="00765E4E" w:rsidP="00765E4E">
            <w:pPr>
              <w:rPr>
                <w:sz w:val="12"/>
                <w:szCs w:val="12"/>
              </w:rPr>
            </w:pPr>
          </w:p>
        </w:tc>
      </w:tr>
      <w:tr w:rsidR="00765E4E" w:rsidRPr="00765E4E" w14:paraId="05DC3AF2" w14:textId="77777777" w:rsidTr="009E53B0">
        <w:trPr>
          <w:trHeight w:val="20"/>
        </w:trPr>
        <w:tc>
          <w:tcPr>
            <w:tcW w:w="486" w:type="dxa"/>
            <w:gridSpan w:val="2"/>
            <w:vMerge/>
            <w:tcMar>
              <w:left w:w="28" w:type="dxa"/>
              <w:right w:w="28" w:type="dxa"/>
            </w:tcMar>
            <w:vAlign w:val="center"/>
            <w:hideMark/>
          </w:tcPr>
          <w:p w14:paraId="3D22B7AC" w14:textId="77777777" w:rsidR="00765E4E" w:rsidRPr="00765E4E" w:rsidRDefault="00765E4E" w:rsidP="00765E4E">
            <w:pPr>
              <w:rPr>
                <w:sz w:val="12"/>
                <w:szCs w:val="12"/>
              </w:rPr>
            </w:pPr>
          </w:p>
        </w:tc>
        <w:tc>
          <w:tcPr>
            <w:tcW w:w="2795" w:type="dxa"/>
            <w:vMerge/>
            <w:tcMar>
              <w:left w:w="28" w:type="dxa"/>
              <w:right w:w="28" w:type="dxa"/>
            </w:tcMar>
            <w:vAlign w:val="center"/>
            <w:hideMark/>
          </w:tcPr>
          <w:p w14:paraId="77ED1C26" w14:textId="77777777" w:rsidR="00765E4E" w:rsidRPr="00765E4E" w:rsidRDefault="00765E4E" w:rsidP="00765E4E">
            <w:pPr>
              <w:rPr>
                <w:sz w:val="12"/>
                <w:szCs w:val="12"/>
              </w:rPr>
            </w:pPr>
          </w:p>
        </w:tc>
        <w:tc>
          <w:tcPr>
            <w:tcW w:w="1244" w:type="dxa"/>
            <w:vMerge/>
            <w:tcMar>
              <w:left w:w="28" w:type="dxa"/>
              <w:right w:w="28" w:type="dxa"/>
            </w:tcMar>
            <w:vAlign w:val="center"/>
            <w:hideMark/>
          </w:tcPr>
          <w:p w14:paraId="5E5DC667" w14:textId="77777777" w:rsidR="00765E4E" w:rsidRPr="00765E4E" w:rsidRDefault="00765E4E" w:rsidP="00765E4E">
            <w:pPr>
              <w:rPr>
                <w:sz w:val="12"/>
                <w:szCs w:val="12"/>
              </w:rPr>
            </w:pPr>
          </w:p>
        </w:tc>
        <w:tc>
          <w:tcPr>
            <w:tcW w:w="753" w:type="dxa"/>
            <w:vMerge/>
            <w:tcMar>
              <w:left w:w="28" w:type="dxa"/>
              <w:right w:w="28" w:type="dxa"/>
            </w:tcMar>
            <w:vAlign w:val="center"/>
            <w:hideMark/>
          </w:tcPr>
          <w:p w14:paraId="4E914D23" w14:textId="77777777" w:rsidR="00765E4E" w:rsidRPr="00765E4E" w:rsidRDefault="00765E4E" w:rsidP="00765E4E">
            <w:pPr>
              <w:rPr>
                <w:sz w:val="12"/>
                <w:szCs w:val="12"/>
              </w:rPr>
            </w:pPr>
          </w:p>
        </w:tc>
        <w:tc>
          <w:tcPr>
            <w:tcW w:w="1232" w:type="dxa"/>
            <w:vMerge/>
            <w:tcMar>
              <w:left w:w="28" w:type="dxa"/>
              <w:right w:w="28" w:type="dxa"/>
            </w:tcMar>
            <w:vAlign w:val="center"/>
            <w:hideMark/>
          </w:tcPr>
          <w:p w14:paraId="37490AE3" w14:textId="77777777" w:rsidR="00765E4E" w:rsidRPr="00765E4E" w:rsidRDefault="00765E4E" w:rsidP="00765E4E">
            <w:pPr>
              <w:rPr>
                <w:sz w:val="12"/>
                <w:szCs w:val="12"/>
              </w:rPr>
            </w:pPr>
          </w:p>
        </w:tc>
        <w:tc>
          <w:tcPr>
            <w:tcW w:w="3656" w:type="dxa"/>
            <w:gridSpan w:val="5"/>
            <w:shd w:val="clear" w:color="auto" w:fill="auto"/>
            <w:tcMar>
              <w:left w:w="28" w:type="dxa"/>
              <w:right w:w="28" w:type="dxa"/>
            </w:tcMar>
            <w:vAlign w:val="center"/>
            <w:hideMark/>
          </w:tcPr>
          <w:p w14:paraId="083371C6" w14:textId="77777777" w:rsidR="00765E4E" w:rsidRPr="00765E4E" w:rsidRDefault="00765E4E" w:rsidP="00765E4E">
            <w:pPr>
              <w:jc w:val="center"/>
              <w:rPr>
                <w:sz w:val="12"/>
                <w:szCs w:val="12"/>
              </w:rPr>
            </w:pPr>
            <w:r w:rsidRPr="00765E4E">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38A05B19" w14:textId="77777777" w:rsidR="00765E4E" w:rsidRPr="00765E4E" w:rsidRDefault="00765E4E" w:rsidP="00765E4E">
            <w:pPr>
              <w:jc w:val="center"/>
              <w:rPr>
                <w:sz w:val="12"/>
                <w:szCs w:val="12"/>
              </w:rPr>
            </w:pPr>
            <w:r w:rsidRPr="00765E4E">
              <w:rPr>
                <w:sz w:val="12"/>
                <w:szCs w:val="12"/>
              </w:rPr>
              <w:t>после реализации мероприятия</w:t>
            </w:r>
          </w:p>
        </w:tc>
        <w:tc>
          <w:tcPr>
            <w:tcW w:w="561" w:type="dxa"/>
            <w:vMerge/>
            <w:tcMar>
              <w:left w:w="28" w:type="dxa"/>
              <w:right w:w="28" w:type="dxa"/>
            </w:tcMar>
            <w:vAlign w:val="center"/>
            <w:hideMark/>
          </w:tcPr>
          <w:p w14:paraId="7AD3A153" w14:textId="77777777" w:rsidR="00765E4E" w:rsidRPr="00765E4E" w:rsidRDefault="00765E4E" w:rsidP="00765E4E">
            <w:pPr>
              <w:rPr>
                <w:sz w:val="12"/>
                <w:szCs w:val="12"/>
              </w:rPr>
            </w:pPr>
          </w:p>
        </w:tc>
        <w:tc>
          <w:tcPr>
            <w:tcW w:w="553" w:type="dxa"/>
            <w:vMerge/>
            <w:tcMar>
              <w:left w:w="28" w:type="dxa"/>
              <w:right w:w="28" w:type="dxa"/>
            </w:tcMar>
            <w:vAlign w:val="center"/>
            <w:hideMark/>
          </w:tcPr>
          <w:p w14:paraId="23E0E5CA" w14:textId="77777777" w:rsidR="00765E4E" w:rsidRPr="00765E4E" w:rsidRDefault="00765E4E" w:rsidP="00765E4E">
            <w:pPr>
              <w:rPr>
                <w:sz w:val="12"/>
                <w:szCs w:val="12"/>
              </w:rPr>
            </w:pPr>
          </w:p>
        </w:tc>
      </w:tr>
      <w:tr w:rsidR="00765E4E" w:rsidRPr="00765E4E" w14:paraId="7D74C647" w14:textId="77777777" w:rsidTr="009E53B0">
        <w:trPr>
          <w:trHeight w:val="20"/>
        </w:trPr>
        <w:tc>
          <w:tcPr>
            <w:tcW w:w="486" w:type="dxa"/>
            <w:gridSpan w:val="2"/>
            <w:vMerge/>
            <w:tcMar>
              <w:left w:w="28" w:type="dxa"/>
              <w:right w:w="28" w:type="dxa"/>
            </w:tcMar>
            <w:vAlign w:val="center"/>
            <w:hideMark/>
          </w:tcPr>
          <w:p w14:paraId="6CCE111B" w14:textId="77777777" w:rsidR="00765E4E" w:rsidRPr="00765E4E" w:rsidRDefault="00765E4E" w:rsidP="00765E4E">
            <w:pPr>
              <w:rPr>
                <w:sz w:val="12"/>
                <w:szCs w:val="12"/>
              </w:rPr>
            </w:pPr>
          </w:p>
        </w:tc>
        <w:tc>
          <w:tcPr>
            <w:tcW w:w="2795" w:type="dxa"/>
            <w:vMerge/>
            <w:tcMar>
              <w:left w:w="28" w:type="dxa"/>
              <w:right w:w="28" w:type="dxa"/>
            </w:tcMar>
            <w:vAlign w:val="center"/>
            <w:hideMark/>
          </w:tcPr>
          <w:p w14:paraId="387325AE" w14:textId="77777777" w:rsidR="00765E4E" w:rsidRPr="00765E4E" w:rsidRDefault="00765E4E" w:rsidP="00765E4E">
            <w:pPr>
              <w:rPr>
                <w:sz w:val="12"/>
                <w:szCs w:val="12"/>
              </w:rPr>
            </w:pPr>
          </w:p>
        </w:tc>
        <w:tc>
          <w:tcPr>
            <w:tcW w:w="1244" w:type="dxa"/>
            <w:vMerge/>
            <w:tcMar>
              <w:left w:w="28" w:type="dxa"/>
              <w:right w:w="28" w:type="dxa"/>
            </w:tcMar>
            <w:vAlign w:val="center"/>
            <w:hideMark/>
          </w:tcPr>
          <w:p w14:paraId="34795B34" w14:textId="77777777" w:rsidR="00765E4E" w:rsidRPr="00765E4E" w:rsidRDefault="00765E4E" w:rsidP="00765E4E">
            <w:pPr>
              <w:rPr>
                <w:sz w:val="12"/>
                <w:szCs w:val="12"/>
              </w:rPr>
            </w:pPr>
          </w:p>
        </w:tc>
        <w:tc>
          <w:tcPr>
            <w:tcW w:w="753" w:type="dxa"/>
            <w:vMerge/>
            <w:tcMar>
              <w:left w:w="28" w:type="dxa"/>
              <w:right w:w="28" w:type="dxa"/>
            </w:tcMar>
            <w:vAlign w:val="center"/>
            <w:hideMark/>
          </w:tcPr>
          <w:p w14:paraId="2EACAF4F" w14:textId="77777777" w:rsidR="00765E4E" w:rsidRPr="00765E4E" w:rsidRDefault="00765E4E" w:rsidP="00765E4E">
            <w:pPr>
              <w:rPr>
                <w:sz w:val="12"/>
                <w:szCs w:val="12"/>
              </w:rPr>
            </w:pPr>
          </w:p>
        </w:tc>
        <w:tc>
          <w:tcPr>
            <w:tcW w:w="1232" w:type="dxa"/>
            <w:vMerge/>
            <w:tcMar>
              <w:left w:w="28" w:type="dxa"/>
              <w:right w:w="28" w:type="dxa"/>
            </w:tcMar>
            <w:vAlign w:val="center"/>
            <w:hideMark/>
          </w:tcPr>
          <w:p w14:paraId="31CE463D" w14:textId="77777777" w:rsidR="00765E4E" w:rsidRPr="00765E4E" w:rsidRDefault="00765E4E" w:rsidP="00765E4E">
            <w:pPr>
              <w:rPr>
                <w:sz w:val="12"/>
                <w:szCs w:val="12"/>
              </w:rPr>
            </w:pPr>
          </w:p>
        </w:tc>
        <w:tc>
          <w:tcPr>
            <w:tcW w:w="3656" w:type="dxa"/>
            <w:gridSpan w:val="5"/>
            <w:shd w:val="clear" w:color="auto" w:fill="auto"/>
            <w:tcMar>
              <w:left w:w="28" w:type="dxa"/>
              <w:right w:w="28" w:type="dxa"/>
            </w:tcMar>
            <w:vAlign w:val="center"/>
            <w:hideMark/>
          </w:tcPr>
          <w:p w14:paraId="51695226" w14:textId="77777777" w:rsidR="00765E4E" w:rsidRPr="00765E4E" w:rsidRDefault="00765E4E" w:rsidP="00765E4E">
            <w:pPr>
              <w:jc w:val="center"/>
              <w:rPr>
                <w:sz w:val="12"/>
                <w:szCs w:val="12"/>
              </w:rPr>
            </w:pPr>
            <w:r w:rsidRPr="00765E4E">
              <w:rPr>
                <w:sz w:val="12"/>
                <w:szCs w:val="12"/>
              </w:rPr>
              <w:t>Тепловая сеть</w:t>
            </w:r>
          </w:p>
        </w:tc>
        <w:tc>
          <w:tcPr>
            <w:tcW w:w="2926" w:type="dxa"/>
            <w:gridSpan w:val="4"/>
            <w:shd w:val="clear" w:color="auto" w:fill="auto"/>
            <w:tcMar>
              <w:left w:w="28" w:type="dxa"/>
              <w:right w:w="28" w:type="dxa"/>
            </w:tcMar>
            <w:vAlign w:val="center"/>
            <w:hideMark/>
          </w:tcPr>
          <w:p w14:paraId="50815A4A" w14:textId="77777777" w:rsidR="00765E4E" w:rsidRPr="00765E4E" w:rsidRDefault="00765E4E" w:rsidP="00765E4E">
            <w:pPr>
              <w:jc w:val="center"/>
              <w:rPr>
                <w:sz w:val="12"/>
                <w:szCs w:val="12"/>
              </w:rPr>
            </w:pPr>
            <w:r w:rsidRPr="00765E4E">
              <w:rPr>
                <w:sz w:val="12"/>
                <w:szCs w:val="12"/>
              </w:rPr>
              <w:t>Тепловая сеть</w:t>
            </w:r>
          </w:p>
        </w:tc>
        <w:tc>
          <w:tcPr>
            <w:tcW w:w="567" w:type="dxa"/>
            <w:vMerge w:val="restart"/>
            <w:shd w:val="clear" w:color="auto" w:fill="auto"/>
            <w:tcMar>
              <w:left w:w="28" w:type="dxa"/>
              <w:right w:w="28" w:type="dxa"/>
            </w:tcMar>
            <w:vAlign w:val="center"/>
            <w:hideMark/>
          </w:tcPr>
          <w:p w14:paraId="0D71A499" w14:textId="77777777" w:rsidR="00765E4E" w:rsidRPr="00765E4E" w:rsidRDefault="00765E4E" w:rsidP="00765E4E">
            <w:pPr>
              <w:jc w:val="center"/>
              <w:rPr>
                <w:sz w:val="12"/>
                <w:szCs w:val="12"/>
              </w:rPr>
            </w:pPr>
            <w:r w:rsidRPr="00765E4E">
              <w:rPr>
                <w:sz w:val="12"/>
                <w:szCs w:val="12"/>
              </w:rPr>
              <w:t>Тепловая нагрузка, Гкал/ч</w:t>
            </w:r>
          </w:p>
        </w:tc>
        <w:tc>
          <w:tcPr>
            <w:tcW w:w="561" w:type="dxa"/>
            <w:vMerge/>
            <w:tcMar>
              <w:left w:w="28" w:type="dxa"/>
              <w:right w:w="28" w:type="dxa"/>
            </w:tcMar>
            <w:vAlign w:val="center"/>
            <w:hideMark/>
          </w:tcPr>
          <w:p w14:paraId="5BC441A5" w14:textId="77777777" w:rsidR="00765E4E" w:rsidRPr="00765E4E" w:rsidRDefault="00765E4E" w:rsidP="00765E4E">
            <w:pPr>
              <w:rPr>
                <w:sz w:val="12"/>
                <w:szCs w:val="12"/>
              </w:rPr>
            </w:pPr>
          </w:p>
        </w:tc>
        <w:tc>
          <w:tcPr>
            <w:tcW w:w="553" w:type="dxa"/>
            <w:vMerge/>
            <w:tcMar>
              <w:left w:w="28" w:type="dxa"/>
              <w:right w:w="28" w:type="dxa"/>
            </w:tcMar>
            <w:vAlign w:val="center"/>
            <w:hideMark/>
          </w:tcPr>
          <w:p w14:paraId="13173C66" w14:textId="77777777" w:rsidR="00765E4E" w:rsidRPr="00765E4E" w:rsidRDefault="00765E4E" w:rsidP="00765E4E">
            <w:pPr>
              <w:rPr>
                <w:sz w:val="12"/>
                <w:szCs w:val="12"/>
              </w:rPr>
            </w:pPr>
          </w:p>
        </w:tc>
      </w:tr>
      <w:tr w:rsidR="00765E4E" w:rsidRPr="00765E4E" w14:paraId="19C07109" w14:textId="77777777" w:rsidTr="009E53B0">
        <w:trPr>
          <w:trHeight w:val="20"/>
        </w:trPr>
        <w:tc>
          <w:tcPr>
            <w:tcW w:w="486" w:type="dxa"/>
            <w:gridSpan w:val="2"/>
            <w:vMerge/>
            <w:tcMar>
              <w:left w:w="28" w:type="dxa"/>
              <w:right w:w="28" w:type="dxa"/>
            </w:tcMar>
            <w:vAlign w:val="center"/>
            <w:hideMark/>
          </w:tcPr>
          <w:p w14:paraId="03E79EF6" w14:textId="77777777" w:rsidR="00765E4E" w:rsidRPr="00765E4E" w:rsidRDefault="00765E4E" w:rsidP="00765E4E">
            <w:pPr>
              <w:rPr>
                <w:sz w:val="12"/>
                <w:szCs w:val="12"/>
              </w:rPr>
            </w:pPr>
          </w:p>
        </w:tc>
        <w:tc>
          <w:tcPr>
            <w:tcW w:w="2795" w:type="dxa"/>
            <w:vMerge/>
            <w:tcMar>
              <w:left w:w="28" w:type="dxa"/>
              <w:right w:w="28" w:type="dxa"/>
            </w:tcMar>
            <w:vAlign w:val="center"/>
            <w:hideMark/>
          </w:tcPr>
          <w:p w14:paraId="67C9FEEF" w14:textId="77777777" w:rsidR="00765E4E" w:rsidRPr="00765E4E" w:rsidRDefault="00765E4E" w:rsidP="00765E4E">
            <w:pPr>
              <w:rPr>
                <w:sz w:val="12"/>
                <w:szCs w:val="12"/>
              </w:rPr>
            </w:pPr>
          </w:p>
        </w:tc>
        <w:tc>
          <w:tcPr>
            <w:tcW w:w="1244" w:type="dxa"/>
            <w:vMerge/>
            <w:tcMar>
              <w:left w:w="28" w:type="dxa"/>
              <w:right w:w="28" w:type="dxa"/>
            </w:tcMar>
            <w:vAlign w:val="center"/>
            <w:hideMark/>
          </w:tcPr>
          <w:p w14:paraId="4B46002C" w14:textId="77777777" w:rsidR="00765E4E" w:rsidRPr="00765E4E" w:rsidRDefault="00765E4E" w:rsidP="00765E4E">
            <w:pPr>
              <w:rPr>
                <w:sz w:val="12"/>
                <w:szCs w:val="12"/>
              </w:rPr>
            </w:pPr>
          </w:p>
        </w:tc>
        <w:tc>
          <w:tcPr>
            <w:tcW w:w="753" w:type="dxa"/>
            <w:vMerge/>
            <w:tcMar>
              <w:left w:w="28" w:type="dxa"/>
              <w:right w:w="28" w:type="dxa"/>
            </w:tcMar>
            <w:vAlign w:val="center"/>
            <w:hideMark/>
          </w:tcPr>
          <w:p w14:paraId="578180A8" w14:textId="77777777" w:rsidR="00765E4E" w:rsidRPr="00765E4E" w:rsidRDefault="00765E4E" w:rsidP="00765E4E">
            <w:pPr>
              <w:rPr>
                <w:sz w:val="12"/>
                <w:szCs w:val="12"/>
              </w:rPr>
            </w:pPr>
          </w:p>
        </w:tc>
        <w:tc>
          <w:tcPr>
            <w:tcW w:w="1232" w:type="dxa"/>
            <w:vMerge/>
            <w:tcMar>
              <w:left w:w="28" w:type="dxa"/>
              <w:right w:w="28" w:type="dxa"/>
            </w:tcMar>
            <w:vAlign w:val="center"/>
            <w:hideMark/>
          </w:tcPr>
          <w:p w14:paraId="1E31A3B8" w14:textId="77777777" w:rsidR="00765E4E" w:rsidRPr="00765E4E" w:rsidRDefault="00765E4E" w:rsidP="00765E4E">
            <w:pPr>
              <w:rPr>
                <w:sz w:val="12"/>
                <w:szCs w:val="12"/>
              </w:rPr>
            </w:pPr>
          </w:p>
        </w:tc>
        <w:tc>
          <w:tcPr>
            <w:tcW w:w="629" w:type="dxa"/>
            <w:shd w:val="clear" w:color="auto" w:fill="auto"/>
            <w:tcMar>
              <w:left w:w="28" w:type="dxa"/>
              <w:right w:w="28" w:type="dxa"/>
            </w:tcMar>
            <w:vAlign w:val="center"/>
            <w:hideMark/>
          </w:tcPr>
          <w:p w14:paraId="716298E4" w14:textId="77777777" w:rsidR="00765E4E" w:rsidRPr="00765E4E" w:rsidRDefault="00765E4E" w:rsidP="00765E4E">
            <w:pPr>
              <w:jc w:val="center"/>
              <w:rPr>
                <w:sz w:val="12"/>
                <w:szCs w:val="12"/>
              </w:rPr>
            </w:pPr>
            <w:r w:rsidRPr="00765E4E">
              <w:rPr>
                <w:sz w:val="12"/>
                <w:szCs w:val="12"/>
              </w:rPr>
              <w:t>Условный диаметр, мм</w:t>
            </w:r>
          </w:p>
        </w:tc>
        <w:tc>
          <w:tcPr>
            <w:tcW w:w="723" w:type="dxa"/>
            <w:shd w:val="clear" w:color="auto" w:fill="auto"/>
            <w:tcMar>
              <w:left w:w="28" w:type="dxa"/>
              <w:right w:w="28" w:type="dxa"/>
            </w:tcMar>
            <w:vAlign w:val="center"/>
            <w:hideMark/>
          </w:tcPr>
          <w:p w14:paraId="6E9054DE" w14:textId="77777777" w:rsidR="00765E4E" w:rsidRPr="00765E4E" w:rsidRDefault="00765E4E" w:rsidP="00765E4E">
            <w:pPr>
              <w:jc w:val="center"/>
              <w:rPr>
                <w:sz w:val="12"/>
                <w:szCs w:val="12"/>
              </w:rPr>
            </w:pPr>
            <w:r w:rsidRPr="00765E4E">
              <w:rPr>
                <w:sz w:val="12"/>
                <w:szCs w:val="12"/>
              </w:rPr>
              <w:t>Пропускная способность, т/ч</w:t>
            </w:r>
          </w:p>
        </w:tc>
        <w:tc>
          <w:tcPr>
            <w:tcW w:w="1016" w:type="dxa"/>
            <w:shd w:val="clear" w:color="auto" w:fill="auto"/>
            <w:tcMar>
              <w:left w:w="28" w:type="dxa"/>
              <w:right w:w="28" w:type="dxa"/>
            </w:tcMar>
            <w:vAlign w:val="center"/>
            <w:hideMark/>
          </w:tcPr>
          <w:p w14:paraId="3214B42C" w14:textId="77777777" w:rsidR="00765E4E" w:rsidRPr="00765E4E" w:rsidRDefault="00765E4E" w:rsidP="00765E4E">
            <w:pPr>
              <w:jc w:val="center"/>
              <w:rPr>
                <w:sz w:val="12"/>
                <w:szCs w:val="12"/>
              </w:rPr>
            </w:pPr>
            <w:r w:rsidRPr="00765E4E">
              <w:rPr>
                <w:sz w:val="12"/>
                <w:szCs w:val="12"/>
              </w:rPr>
              <w:t xml:space="preserve">Протяженность </w:t>
            </w:r>
            <w:r w:rsidRPr="00765E4E">
              <w:rPr>
                <w:sz w:val="12"/>
                <w:szCs w:val="12"/>
              </w:rPr>
              <w:br/>
              <w:t>(в однотрубном исчислении), км</w:t>
            </w:r>
          </w:p>
        </w:tc>
        <w:tc>
          <w:tcPr>
            <w:tcW w:w="596" w:type="dxa"/>
            <w:shd w:val="clear" w:color="auto" w:fill="auto"/>
            <w:tcMar>
              <w:left w:w="28" w:type="dxa"/>
              <w:right w:w="28" w:type="dxa"/>
            </w:tcMar>
            <w:vAlign w:val="center"/>
            <w:hideMark/>
          </w:tcPr>
          <w:p w14:paraId="5F50C8A2" w14:textId="77777777" w:rsidR="00765E4E" w:rsidRPr="00765E4E" w:rsidRDefault="00765E4E" w:rsidP="00765E4E">
            <w:pPr>
              <w:jc w:val="center"/>
              <w:rPr>
                <w:sz w:val="12"/>
                <w:szCs w:val="12"/>
              </w:rPr>
            </w:pPr>
            <w:r w:rsidRPr="00765E4E">
              <w:rPr>
                <w:sz w:val="12"/>
                <w:szCs w:val="12"/>
              </w:rPr>
              <w:t>Способ прокладки</w:t>
            </w:r>
          </w:p>
        </w:tc>
        <w:tc>
          <w:tcPr>
            <w:tcW w:w="692" w:type="dxa"/>
            <w:shd w:val="clear" w:color="auto" w:fill="auto"/>
            <w:tcMar>
              <w:left w:w="28" w:type="dxa"/>
              <w:right w:w="28" w:type="dxa"/>
            </w:tcMar>
            <w:vAlign w:val="center"/>
            <w:hideMark/>
          </w:tcPr>
          <w:p w14:paraId="392DE816" w14:textId="77777777" w:rsidR="00765E4E" w:rsidRPr="00765E4E" w:rsidRDefault="00765E4E" w:rsidP="00765E4E">
            <w:pPr>
              <w:jc w:val="center"/>
              <w:rPr>
                <w:sz w:val="12"/>
                <w:szCs w:val="12"/>
              </w:rPr>
            </w:pPr>
            <w:r w:rsidRPr="00765E4E">
              <w:rPr>
                <w:sz w:val="12"/>
                <w:szCs w:val="12"/>
              </w:rPr>
              <w:t>Тепловая нагрузка, Гкал/ч</w:t>
            </w:r>
          </w:p>
        </w:tc>
        <w:tc>
          <w:tcPr>
            <w:tcW w:w="584" w:type="dxa"/>
            <w:shd w:val="clear" w:color="auto" w:fill="auto"/>
            <w:tcMar>
              <w:left w:w="28" w:type="dxa"/>
              <w:right w:w="28" w:type="dxa"/>
            </w:tcMar>
            <w:vAlign w:val="center"/>
            <w:hideMark/>
          </w:tcPr>
          <w:p w14:paraId="312D69C9" w14:textId="77777777" w:rsidR="00765E4E" w:rsidRPr="00765E4E" w:rsidRDefault="00765E4E" w:rsidP="00765E4E">
            <w:pPr>
              <w:jc w:val="center"/>
              <w:rPr>
                <w:sz w:val="12"/>
                <w:szCs w:val="12"/>
              </w:rPr>
            </w:pPr>
            <w:r w:rsidRPr="00765E4E">
              <w:rPr>
                <w:sz w:val="12"/>
                <w:szCs w:val="12"/>
              </w:rPr>
              <w:t>Условный диаметр, мм</w:t>
            </w:r>
          </w:p>
        </w:tc>
        <w:tc>
          <w:tcPr>
            <w:tcW w:w="723" w:type="dxa"/>
            <w:shd w:val="clear" w:color="auto" w:fill="auto"/>
            <w:tcMar>
              <w:left w:w="28" w:type="dxa"/>
              <w:right w:w="28" w:type="dxa"/>
            </w:tcMar>
            <w:vAlign w:val="center"/>
            <w:hideMark/>
          </w:tcPr>
          <w:p w14:paraId="36401D09" w14:textId="77777777" w:rsidR="00765E4E" w:rsidRPr="00765E4E" w:rsidRDefault="00765E4E" w:rsidP="00765E4E">
            <w:pPr>
              <w:jc w:val="center"/>
              <w:rPr>
                <w:sz w:val="12"/>
                <w:szCs w:val="12"/>
              </w:rPr>
            </w:pPr>
            <w:r w:rsidRPr="00765E4E">
              <w:rPr>
                <w:sz w:val="12"/>
                <w:szCs w:val="12"/>
              </w:rPr>
              <w:t>Пропускная способность, т/ч</w:t>
            </w:r>
          </w:p>
        </w:tc>
        <w:tc>
          <w:tcPr>
            <w:tcW w:w="1016" w:type="dxa"/>
            <w:shd w:val="clear" w:color="auto" w:fill="auto"/>
            <w:tcMar>
              <w:left w:w="28" w:type="dxa"/>
              <w:right w:w="28" w:type="dxa"/>
            </w:tcMar>
            <w:vAlign w:val="center"/>
            <w:hideMark/>
          </w:tcPr>
          <w:p w14:paraId="54A6B404" w14:textId="77777777" w:rsidR="00765E4E" w:rsidRPr="00765E4E" w:rsidRDefault="00765E4E" w:rsidP="00765E4E">
            <w:pPr>
              <w:jc w:val="center"/>
              <w:rPr>
                <w:sz w:val="12"/>
                <w:szCs w:val="12"/>
              </w:rPr>
            </w:pPr>
            <w:r w:rsidRPr="00765E4E">
              <w:rPr>
                <w:sz w:val="12"/>
                <w:szCs w:val="12"/>
              </w:rPr>
              <w:t xml:space="preserve">Протяженность </w:t>
            </w:r>
            <w:r w:rsidRPr="00765E4E">
              <w:rPr>
                <w:sz w:val="12"/>
                <w:szCs w:val="12"/>
              </w:rPr>
              <w:br/>
              <w:t>(в однотрубном исчислении), км</w:t>
            </w:r>
          </w:p>
        </w:tc>
        <w:tc>
          <w:tcPr>
            <w:tcW w:w="603" w:type="dxa"/>
            <w:shd w:val="clear" w:color="auto" w:fill="auto"/>
            <w:tcMar>
              <w:left w:w="28" w:type="dxa"/>
              <w:right w:w="28" w:type="dxa"/>
            </w:tcMar>
            <w:vAlign w:val="center"/>
            <w:hideMark/>
          </w:tcPr>
          <w:p w14:paraId="1A54DDD0" w14:textId="77777777" w:rsidR="00765E4E" w:rsidRPr="00765E4E" w:rsidRDefault="00765E4E" w:rsidP="00765E4E">
            <w:pPr>
              <w:jc w:val="center"/>
              <w:rPr>
                <w:sz w:val="12"/>
                <w:szCs w:val="12"/>
              </w:rPr>
            </w:pPr>
            <w:r w:rsidRPr="00765E4E">
              <w:rPr>
                <w:sz w:val="12"/>
                <w:szCs w:val="12"/>
              </w:rPr>
              <w:t>Способ прокладки</w:t>
            </w:r>
          </w:p>
        </w:tc>
        <w:tc>
          <w:tcPr>
            <w:tcW w:w="567" w:type="dxa"/>
            <w:vMerge/>
            <w:shd w:val="clear" w:color="auto" w:fill="auto"/>
            <w:tcMar>
              <w:left w:w="28" w:type="dxa"/>
              <w:right w:w="28" w:type="dxa"/>
            </w:tcMar>
            <w:vAlign w:val="center"/>
            <w:hideMark/>
          </w:tcPr>
          <w:p w14:paraId="44CE3EAB" w14:textId="77777777" w:rsidR="00765E4E" w:rsidRPr="00765E4E" w:rsidRDefault="00765E4E" w:rsidP="00765E4E">
            <w:pPr>
              <w:jc w:val="center"/>
              <w:rPr>
                <w:sz w:val="12"/>
                <w:szCs w:val="12"/>
              </w:rPr>
            </w:pPr>
          </w:p>
        </w:tc>
        <w:tc>
          <w:tcPr>
            <w:tcW w:w="561" w:type="dxa"/>
            <w:vMerge/>
            <w:tcMar>
              <w:left w:w="28" w:type="dxa"/>
              <w:right w:w="28" w:type="dxa"/>
            </w:tcMar>
            <w:vAlign w:val="center"/>
            <w:hideMark/>
          </w:tcPr>
          <w:p w14:paraId="3746F240" w14:textId="77777777" w:rsidR="00765E4E" w:rsidRPr="00765E4E" w:rsidRDefault="00765E4E" w:rsidP="00765E4E">
            <w:pPr>
              <w:rPr>
                <w:sz w:val="12"/>
                <w:szCs w:val="12"/>
              </w:rPr>
            </w:pPr>
          </w:p>
        </w:tc>
        <w:tc>
          <w:tcPr>
            <w:tcW w:w="553" w:type="dxa"/>
            <w:vMerge/>
            <w:tcMar>
              <w:left w:w="28" w:type="dxa"/>
              <w:right w:w="28" w:type="dxa"/>
            </w:tcMar>
            <w:vAlign w:val="center"/>
            <w:hideMark/>
          </w:tcPr>
          <w:p w14:paraId="37C849B5" w14:textId="77777777" w:rsidR="00765E4E" w:rsidRPr="00765E4E" w:rsidRDefault="00765E4E" w:rsidP="00765E4E">
            <w:pPr>
              <w:rPr>
                <w:sz w:val="12"/>
                <w:szCs w:val="12"/>
              </w:rPr>
            </w:pPr>
          </w:p>
        </w:tc>
      </w:tr>
      <w:tr w:rsidR="00765E4E" w:rsidRPr="00765E4E" w14:paraId="7304B59B" w14:textId="77777777" w:rsidTr="009E53B0">
        <w:trPr>
          <w:trHeight w:val="20"/>
        </w:trPr>
        <w:tc>
          <w:tcPr>
            <w:tcW w:w="486" w:type="dxa"/>
            <w:gridSpan w:val="2"/>
            <w:shd w:val="clear" w:color="auto" w:fill="auto"/>
            <w:noWrap/>
            <w:tcMar>
              <w:left w:w="28" w:type="dxa"/>
              <w:right w:w="28" w:type="dxa"/>
            </w:tcMar>
            <w:hideMark/>
          </w:tcPr>
          <w:p w14:paraId="06BD164D" w14:textId="77777777" w:rsidR="00765E4E" w:rsidRPr="00765E4E" w:rsidRDefault="00765E4E" w:rsidP="00765E4E">
            <w:pPr>
              <w:jc w:val="center"/>
              <w:rPr>
                <w:sz w:val="12"/>
                <w:szCs w:val="12"/>
              </w:rPr>
            </w:pPr>
            <w:r w:rsidRPr="00765E4E">
              <w:rPr>
                <w:sz w:val="12"/>
                <w:szCs w:val="12"/>
              </w:rPr>
              <w:t>1</w:t>
            </w:r>
          </w:p>
        </w:tc>
        <w:tc>
          <w:tcPr>
            <w:tcW w:w="2795" w:type="dxa"/>
            <w:shd w:val="clear" w:color="auto" w:fill="auto"/>
            <w:noWrap/>
            <w:tcMar>
              <w:left w:w="28" w:type="dxa"/>
              <w:right w:w="28" w:type="dxa"/>
            </w:tcMar>
            <w:hideMark/>
          </w:tcPr>
          <w:p w14:paraId="1F0D4C03" w14:textId="77777777" w:rsidR="00765E4E" w:rsidRPr="00765E4E" w:rsidRDefault="00765E4E" w:rsidP="00765E4E">
            <w:pPr>
              <w:jc w:val="center"/>
              <w:rPr>
                <w:sz w:val="12"/>
                <w:szCs w:val="12"/>
              </w:rPr>
            </w:pPr>
            <w:r w:rsidRPr="00765E4E">
              <w:rPr>
                <w:sz w:val="12"/>
                <w:szCs w:val="12"/>
              </w:rPr>
              <w:t>2</w:t>
            </w:r>
          </w:p>
        </w:tc>
        <w:tc>
          <w:tcPr>
            <w:tcW w:w="1244" w:type="dxa"/>
            <w:shd w:val="clear" w:color="auto" w:fill="auto"/>
            <w:noWrap/>
            <w:tcMar>
              <w:left w:w="28" w:type="dxa"/>
              <w:right w:w="28" w:type="dxa"/>
            </w:tcMar>
            <w:hideMark/>
          </w:tcPr>
          <w:p w14:paraId="5C29BFDE" w14:textId="77777777" w:rsidR="00765E4E" w:rsidRPr="00765E4E" w:rsidRDefault="00765E4E" w:rsidP="00765E4E">
            <w:pPr>
              <w:jc w:val="center"/>
              <w:rPr>
                <w:sz w:val="12"/>
                <w:szCs w:val="12"/>
              </w:rPr>
            </w:pPr>
            <w:r w:rsidRPr="00765E4E">
              <w:rPr>
                <w:sz w:val="12"/>
                <w:szCs w:val="12"/>
              </w:rPr>
              <w:t>3</w:t>
            </w:r>
          </w:p>
        </w:tc>
        <w:tc>
          <w:tcPr>
            <w:tcW w:w="753" w:type="dxa"/>
            <w:shd w:val="clear" w:color="auto" w:fill="auto"/>
            <w:noWrap/>
            <w:tcMar>
              <w:left w:w="28" w:type="dxa"/>
              <w:right w:w="28" w:type="dxa"/>
            </w:tcMar>
            <w:hideMark/>
          </w:tcPr>
          <w:p w14:paraId="48B28B01" w14:textId="77777777" w:rsidR="00765E4E" w:rsidRPr="00765E4E" w:rsidRDefault="00765E4E" w:rsidP="00765E4E">
            <w:pPr>
              <w:jc w:val="center"/>
              <w:rPr>
                <w:sz w:val="12"/>
                <w:szCs w:val="12"/>
              </w:rPr>
            </w:pPr>
            <w:r w:rsidRPr="00765E4E">
              <w:rPr>
                <w:sz w:val="12"/>
                <w:szCs w:val="12"/>
              </w:rPr>
              <w:t>4</w:t>
            </w:r>
          </w:p>
        </w:tc>
        <w:tc>
          <w:tcPr>
            <w:tcW w:w="1232" w:type="dxa"/>
            <w:shd w:val="clear" w:color="auto" w:fill="auto"/>
            <w:noWrap/>
            <w:tcMar>
              <w:left w:w="28" w:type="dxa"/>
              <w:right w:w="28" w:type="dxa"/>
            </w:tcMar>
            <w:hideMark/>
          </w:tcPr>
          <w:p w14:paraId="048B79A9" w14:textId="77777777" w:rsidR="00765E4E" w:rsidRPr="00765E4E" w:rsidRDefault="00765E4E" w:rsidP="00765E4E">
            <w:pPr>
              <w:jc w:val="center"/>
              <w:rPr>
                <w:sz w:val="12"/>
                <w:szCs w:val="12"/>
              </w:rPr>
            </w:pPr>
            <w:r w:rsidRPr="00765E4E">
              <w:rPr>
                <w:sz w:val="12"/>
                <w:szCs w:val="12"/>
              </w:rPr>
              <w:t>5</w:t>
            </w:r>
          </w:p>
        </w:tc>
        <w:tc>
          <w:tcPr>
            <w:tcW w:w="629" w:type="dxa"/>
            <w:shd w:val="clear" w:color="auto" w:fill="auto"/>
            <w:noWrap/>
            <w:tcMar>
              <w:left w:w="28" w:type="dxa"/>
              <w:right w:w="28" w:type="dxa"/>
            </w:tcMar>
            <w:hideMark/>
          </w:tcPr>
          <w:p w14:paraId="75C70921" w14:textId="77777777" w:rsidR="00765E4E" w:rsidRPr="00765E4E" w:rsidRDefault="00765E4E" w:rsidP="00765E4E">
            <w:pPr>
              <w:jc w:val="center"/>
              <w:rPr>
                <w:sz w:val="12"/>
                <w:szCs w:val="12"/>
              </w:rPr>
            </w:pPr>
            <w:r w:rsidRPr="00765E4E">
              <w:rPr>
                <w:sz w:val="12"/>
                <w:szCs w:val="12"/>
              </w:rPr>
              <w:t>6.1</w:t>
            </w:r>
          </w:p>
        </w:tc>
        <w:tc>
          <w:tcPr>
            <w:tcW w:w="723" w:type="dxa"/>
            <w:shd w:val="clear" w:color="auto" w:fill="auto"/>
            <w:noWrap/>
            <w:tcMar>
              <w:left w:w="28" w:type="dxa"/>
              <w:right w:w="28" w:type="dxa"/>
            </w:tcMar>
            <w:hideMark/>
          </w:tcPr>
          <w:p w14:paraId="6FB634CA" w14:textId="77777777" w:rsidR="00765E4E" w:rsidRPr="00765E4E" w:rsidRDefault="00765E4E" w:rsidP="00765E4E">
            <w:pPr>
              <w:jc w:val="center"/>
              <w:rPr>
                <w:sz w:val="12"/>
                <w:szCs w:val="12"/>
              </w:rPr>
            </w:pPr>
            <w:r w:rsidRPr="00765E4E">
              <w:rPr>
                <w:sz w:val="12"/>
                <w:szCs w:val="12"/>
              </w:rPr>
              <w:t>6.2</w:t>
            </w:r>
          </w:p>
        </w:tc>
        <w:tc>
          <w:tcPr>
            <w:tcW w:w="1016" w:type="dxa"/>
            <w:shd w:val="clear" w:color="auto" w:fill="auto"/>
            <w:noWrap/>
            <w:tcMar>
              <w:left w:w="28" w:type="dxa"/>
              <w:right w:w="28" w:type="dxa"/>
            </w:tcMar>
            <w:hideMark/>
          </w:tcPr>
          <w:p w14:paraId="3C1428B0" w14:textId="77777777" w:rsidR="00765E4E" w:rsidRPr="00765E4E" w:rsidRDefault="00765E4E" w:rsidP="00765E4E">
            <w:pPr>
              <w:jc w:val="center"/>
              <w:rPr>
                <w:sz w:val="12"/>
                <w:szCs w:val="12"/>
              </w:rPr>
            </w:pPr>
            <w:r w:rsidRPr="00765E4E">
              <w:rPr>
                <w:sz w:val="12"/>
                <w:szCs w:val="12"/>
              </w:rPr>
              <w:t>6.3</w:t>
            </w:r>
          </w:p>
        </w:tc>
        <w:tc>
          <w:tcPr>
            <w:tcW w:w="596" w:type="dxa"/>
            <w:shd w:val="clear" w:color="auto" w:fill="auto"/>
            <w:noWrap/>
            <w:tcMar>
              <w:left w:w="28" w:type="dxa"/>
              <w:right w:w="28" w:type="dxa"/>
            </w:tcMar>
            <w:hideMark/>
          </w:tcPr>
          <w:p w14:paraId="6C69B2CA" w14:textId="77777777" w:rsidR="00765E4E" w:rsidRPr="00765E4E" w:rsidRDefault="00765E4E" w:rsidP="00765E4E">
            <w:pPr>
              <w:jc w:val="center"/>
              <w:rPr>
                <w:sz w:val="12"/>
                <w:szCs w:val="12"/>
              </w:rPr>
            </w:pPr>
            <w:r w:rsidRPr="00765E4E">
              <w:rPr>
                <w:sz w:val="12"/>
                <w:szCs w:val="12"/>
              </w:rPr>
              <w:t>6.4</w:t>
            </w:r>
          </w:p>
        </w:tc>
        <w:tc>
          <w:tcPr>
            <w:tcW w:w="692" w:type="dxa"/>
            <w:shd w:val="clear" w:color="auto" w:fill="auto"/>
            <w:noWrap/>
            <w:tcMar>
              <w:left w:w="28" w:type="dxa"/>
              <w:right w:w="28" w:type="dxa"/>
            </w:tcMar>
            <w:hideMark/>
          </w:tcPr>
          <w:p w14:paraId="2DFCDAD5" w14:textId="77777777" w:rsidR="00765E4E" w:rsidRPr="00765E4E" w:rsidRDefault="00765E4E" w:rsidP="00765E4E">
            <w:pPr>
              <w:jc w:val="center"/>
              <w:rPr>
                <w:sz w:val="12"/>
                <w:szCs w:val="12"/>
              </w:rPr>
            </w:pPr>
            <w:r w:rsidRPr="00765E4E">
              <w:rPr>
                <w:sz w:val="12"/>
                <w:szCs w:val="12"/>
              </w:rPr>
              <w:t>6.5</w:t>
            </w:r>
          </w:p>
        </w:tc>
        <w:tc>
          <w:tcPr>
            <w:tcW w:w="584" w:type="dxa"/>
            <w:shd w:val="clear" w:color="auto" w:fill="auto"/>
            <w:noWrap/>
            <w:tcMar>
              <w:left w:w="28" w:type="dxa"/>
              <w:right w:w="28" w:type="dxa"/>
            </w:tcMar>
            <w:hideMark/>
          </w:tcPr>
          <w:p w14:paraId="5863E323" w14:textId="77777777" w:rsidR="00765E4E" w:rsidRPr="00765E4E" w:rsidRDefault="00765E4E" w:rsidP="00765E4E">
            <w:pPr>
              <w:jc w:val="center"/>
              <w:rPr>
                <w:sz w:val="12"/>
                <w:szCs w:val="12"/>
              </w:rPr>
            </w:pPr>
            <w:r w:rsidRPr="00765E4E">
              <w:rPr>
                <w:sz w:val="12"/>
                <w:szCs w:val="12"/>
              </w:rPr>
              <w:t>7.1</w:t>
            </w:r>
          </w:p>
        </w:tc>
        <w:tc>
          <w:tcPr>
            <w:tcW w:w="723" w:type="dxa"/>
            <w:shd w:val="clear" w:color="auto" w:fill="auto"/>
            <w:noWrap/>
            <w:tcMar>
              <w:left w:w="28" w:type="dxa"/>
              <w:right w:w="28" w:type="dxa"/>
            </w:tcMar>
            <w:hideMark/>
          </w:tcPr>
          <w:p w14:paraId="0B0D93AE" w14:textId="77777777" w:rsidR="00765E4E" w:rsidRPr="00765E4E" w:rsidRDefault="00765E4E" w:rsidP="00765E4E">
            <w:pPr>
              <w:jc w:val="center"/>
              <w:rPr>
                <w:sz w:val="12"/>
                <w:szCs w:val="12"/>
              </w:rPr>
            </w:pPr>
            <w:r w:rsidRPr="00765E4E">
              <w:rPr>
                <w:sz w:val="12"/>
                <w:szCs w:val="12"/>
              </w:rPr>
              <w:t>7.2</w:t>
            </w:r>
          </w:p>
        </w:tc>
        <w:tc>
          <w:tcPr>
            <w:tcW w:w="1016" w:type="dxa"/>
            <w:shd w:val="clear" w:color="auto" w:fill="auto"/>
            <w:noWrap/>
            <w:tcMar>
              <w:left w:w="28" w:type="dxa"/>
              <w:right w:w="28" w:type="dxa"/>
            </w:tcMar>
            <w:hideMark/>
          </w:tcPr>
          <w:p w14:paraId="22E72526" w14:textId="77777777" w:rsidR="00765E4E" w:rsidRPr="00765E4E" w:rsidRDefault="00765E4E" w:rsidP="00765E4E">
            <w:pPr>
              <w:jc w:val="center"/>
              <w:rPr>
                <w:sz w:val="12"/>
                <w:szCs w:val="12"/>
              </w:rPr>
            </w:pPr>
            <w:r w:rsidRPr="00765E4E">
              <w:rPr>
                <w:sz w:val="12"/>
                <w:szCs w:val="12"/>
              </w:rPr>
              <w:t>7.3</w:t>
            </w:r>
          </w:p>
        </w:tc>
        <w:tc>
          <w:tcPr>
            <w:tcW w:w="603" w:type="dxa"/>
            <w:shd w:val="clear" w:color="auto" w:fill="auto"/>
            <w:noWrap/>
            <w:tcMar>
              <w:left w:w="28" w:type="dxa"/>
              <w:right w:w="28" w:type="dxa"/>
            </w:tcMar>
            <w:hideMark/>
          </w:tcPr>
          <w:p w14:paraId="1888D95B" w14:textId="77777777" w:rsidR="00765E4E" w:rsidRPr="00765E4E" w:rsidRDefault="00765E4E" w:rsidP="00765E4E">
            <w:pPr>
              <w:jc w:val="center"/>
              <w:rPr>
                <w:sz w:val="12"/>
                <w:szCs w:val="12"/>
              </w:rPr>
            </w:pPr>
            <w:r w:rsidRPr="00765E4E">
              <w:rPr>
                <w:sz w:val="12"/>
                <w:szCs w:val="12"/>
              </w:rPr>
              <w:t>7.4</w:t>
            </w:r>
          </w:p>
        </w:tc>
        <w:tc>
          <w:tcPr>
            <w:tcW w:w="567" w:type="dxa"/>
            <w:shd w:val="clear" w:color="auto" w:fill="auto"/>
            <w:noWrap/>
            <w:tcMar>
              <w:left w:w="28" w:type="dxa"/>
              <w:right w:w="28" w:type="dxa"/>
            </w:tcMar>
            <w:hideMark/>
          </w:tcPr>
          <w:p w14:paraId="55073486" w14:textId="77777777" w:rsidR="00765E4E" w:rsidRPr="00765E4E" w:rsidRDefault="00765E4E" w:rsidP="00765E4E">
            <w:pPr>
              <w:jc w:val="center"/>
              <w:rPr>
                <w:sz w:val="12"/>
                <w:szCs w:val="12"/>
              </w:rPr>
            </w:pPr>
            <w:r w:rsidRPr="00765E4E">
              <w:rPr>
                <w:sz w:val="12"/>
                <w:szCs w:val="12"/>
              </w:rPr>
              <w:t>7.5</w:t>
            </w:r>
          </w:p>
        </w:tc>
        <w:tc>
          <w:tcPr>
            <w:tcW w:w="561" w:type="dxa"/>
            <w:shd w:val="clear" w:color="auto" w:fill="auto"/>
            <w:noWrap/>
            <w:tcMar>
              <w:left w:w="28" w:type="dxa"/>
              <w:right w:w="28" w:type="dxa"/>
            </w:tcMar>
            <w:hideMark/>
          </w:tcPr>
          <w:p w14:paraId="1076E8ED" w14:textId="77777777" w:rsidR="00765E4E" w:rsidRPr="00765E4E" w:rsidRDefault="00765E4E" w:rsidP="00765E4E">
            <w:pPr>
              <w:jc w:val="center"/>
              <w:rPr>
                <w:sz w:val="12"/>
                <w:szCs w:val="12"/>
              </w:rPr>
            </w:pPr>
            <w:r w:rsidRPr="00765E4E">
              <w:rPr>
                <w:sz w:val="12"/>
                <w:szCs w:val="12"/>
              </w:rPr>
              <w:t>8</w:t>
            </w:r>
          </w:p>
        </w:tc>
        <w:tc>
          <w:tcPr>
            <w:tcW w:w="553" w:type="dxa"/>
            <w:shd w:val="clear" w:color="auto" w:fill="auto"/>
            <w:noWrap/>
            <w:tcMar>
              <w:left w:w="28" w:type="dxa"/>
              <w:right w:w="28" w:type="dxa"/>
            </w:tcMar>
            <w:hideMark/>
          </w:tcPr>
          <w:p w14:paraId="3CD28352" w14:textId="77777777" w:rsidR="00765E4E" w:rsidRPr="00765E4E" w:rsidRDefault="00765E4E" w:rsidP="00765E4E">
            <w:pPr>
              <w:jc w:val="center"/>
              <w:rPr>
                <w:sz w:val="12"/>
                <w:szCs w:val="12"/>
              </w:rPr>
            </w:pPr>
            <w:r w:rsidRPr="00765E4E">
              <w:rPr>
                <w:sz w:val="12"/>
                <w:szCs w:val="12"/>
              </w:rPr>
              <w:t>9</w:t>
            </w:r>
          </w:p>
        </w:tc>
      </w:tr>
      <w:tr w:rsidR="00765E4E" w:rsidRPr="00765E4E" w14:paraId="29053BB0" w14:textId="77777777" w:rsidTr="009E53B0">
        <w:trPr>
          <w:trHeight w:val="20"/>
        </w:trPr>
        <w:tc>
          <w:tcPr>
            <w:tcW w:w="14773" w:type="dxa"/>
            <w:gridSpan w:val="18"/>
            <w:shd w:val="clear" w:color="auto" w:fill="auto"/>
            <w:noWrap/>
            <w:tcMar>
              <w:left w:w="28" w:type="dxa"/>
              <w:right w:w="28" w:type="dxa"/>
            </w:tcMar>
            <w:vAlign w:val="bottom"/>
            <w:hideMark/>
          </w:tcPr>
          <w:p w14:paraId="16B7ECD4" w14:textId="77777777" w:rsidR="00765E4E" w:rsidRPr="00765E4E" w:rsidRDefault="00765E4E" w:rsidP="00765E4E">
            <w:pPr>
              <w:rPr>
                <w:bCs/>
                <w:sz w:val="12"/>
                <w:szCs w:val="12"/>
              </w:rPr>
            </w:pPr>
            <w:r w:rsidRPr="00765E4E">
              <w:rPr>
                <w:bCs/>
                <w:sz w:val="12"/>
                <w:szCs w:val="12"/>
              </w:rPr>
              <w:t>Группа 1. Строительство, реконструкция или модернизация объектов в целях подключения потребителей:</w:t>
            </w:r>
          </w:p>
        </w:tc>
      </w:tr>
      <w:tr w:rsidR="00765E4E" w:rsidRPr="00765E4E" w14:paraId="1CC1C587" w14:textId="77777777" w:rsidTr="009E53B0">
        <w:trPr>
          <w:trHeight w:val="20"/>
        </w:trPr>
        <w:tc>
          <w:tcPr>
            <w:tcW w:w="475" w:type="dxa"/>
            <w:shd w:val="clear" w:color="auto" w:fill="auto"/>
            <w:noWrap/>
            <w:tcMar>
              <w:left w:w="28" w:type="dxa"/>
              <w:right w:w="28" w:type="dxa"/>
            </w:tcMar>
            <w:vAlign w:val="center"/>
          </w:tcPr>
          <w:p w14:paraId="48CF8B08" w14:textId="77777777" w:rsidR="00765E4E" w:rsidRPr="00765E4E" w:rsidRDefault="00765E4E" w:rsidP="00765E4E">
            <w:pPr>
              <w:jc w:val="center"/>
              <w:rPr>
                <w:sz w:val="12"/>
                <w:szCs w:val="12"/>
              </w:rPr>
            </w:pPr>
            <w:r w:rsidRPr="00765E4E">
              <w:rPr>
                <w:sz w:val="12"/>
                <w:szCs w:val="12"/>
              </w:rPr>
              <w:t>1.1</w:t>
            </w:r>
          </w:p>
        </w:tc>
        <w:tc>
          <w:tcPr>
            <w:tcW w:w="14298" w:type="dxa"/>
            <w:gridSpan w:val="17"/>
            <w:shd w:val="clear" w:color="auto" w:fill="auto"/>
            <w:vAlign w:val="bottom"/>
          </w:tcPr>
          <w:p w14:paraId="5D157F4E" w14:textId="77777777" w:rsidR="00765E4E" w:rsidRPr="00765E4E" w:rsidRDefault="00765E4E" w:rsidP="00765E4E">
            <w:pPr>
              <w:rPr>
                <w:sz w:val="12"/>
                <w:szCs w:val="12"/>
              </w:rPr>
            </w:pPr>
            <w:r w:rsidRPr="00765E4E">
              <w:rPr>
                <w:sz w:val="12"/>
                <w:szCs w:val="12"/>
              </w:rPr>
              <w:t>Строительство новых тепловых сетей в целях подключения потребителей</w:t>
            </w:r>
          </w:p>
        </w:tc>
      </w:tr>
      <w:tr w:rsidR="00765E4E" w:rsidRPr="00765E4E" w14:paraId="3D399761" w14:textId="77777777" w:rsidTr="009E53B0">
        <w:trPr>
          <w:trHeight w:val="20"/>
        </w:trPr>
        <w:tc>
          <w:tcPr>
            <w:tcW w:w="475" w:type="dxa"/>
            <w:shd w:val="clear" w:color="auto" w:fill="auto"/>
            <w:noWrap/>
            <w:tcMar>
              <w:left w:w="28" w:type="dxa"/>
              <w:right w:w="28" w:type="dxa"/>
            </w:tcMar>
            <w:vAlign w:val="center"/>
          </w:tcPr>
          <w:p w14:paraId="50C39EFD" w14:textId="77777777" w:rsidR="00765E4E" w:rsidRPr="00765E4E" w:rsidRDefault="00765E4E" w:rsidP="00765E4E">
            <w:pPr>
              <w:jc w:val="center"/>
              <w:rPr>
                <w:sz w:val="12"/>
                <w:szCs w:val="12"/>
              </w:rPr>
            </w:pPr>
            <w:r w:rsidRPr="00765E4E">
              <w:rPr>
                <w:sz w:val="12"/>
                <w:szCs w:val="12"/>
              </w:rPr>
              <w:t>1.2</w:t>
            </w:r>
          </w:p>
        </w:tc>
        <w:tc>
          <w:tcPr>
            <w:tcW w:w="14298" w:type="dxa"/>
            <w:gridSpan w:val="17"/>
            <w:shd w:val="clear" w:color="auto" w:fill="auto"/>
            <w:vAlign w:val="bottom"/>
          </w:tcPr>
          <w:p w14:paraId="7BB72CAB" w14:textId="77777777" w:rsidR="00765E4E" w:rsidRPr="00765E4E" w:rsidRDefault="00765E4E" w:rsidP="00765E4E">
            <w:pPr>
              <w:rPr>
                <w:sz w:val="12"/>
                <w:szCs w:val="12"/>
              </w:rPr>
            </w:pPr>
            <w:r w:rsidRPr="00765E4E">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765E4E" w:rsidRPr="00765E4E" w14:paraId="5B70DDBA" w14:textId="77777777" w:rsidTr="009E53B0">
        <w:trPr>
          <w:trHeight w:val="20"/>
        </w:trPr>
        <w:tc>
          <w:tcPr>
            <w:tcW w:w="475" w:type="dxa"/>
            <w:shd w:val="clear" w:color="auto" w:fill="auto"/>
            <w:noWrap/>
            <w:tcMar>
              <w:left w:w="28" w:type="dxa"/>
              <w:right w:w="28" w:type="dxa"/>
            </w:tcMar>
            <w:vAlign w:val="center"/>
          </w:tcPr>
          <w:p w14:paraId="6571366F" w14:textId="77777777" w:rsidR="00765E4E" w:rsidRPr="00765E4E" w:rsidRDefault="00765E4E" w:rsidP="00765E4E">
            <w:pPr>
              <w:jc w:val="center"/>
              <w:rPr>
                <w:sz w:val="12"/>
                <w:szCs w:val="12"/>
              </w:rPr>
            </w:pPr>
            <w:r w:rsidRPr="00765E4E">
              <w:rPr>
                <w:sz w:val="12"/>
                <w:szCs w:val="12"/>
              </w:rPr>
              <w:t>1.3</w:t>
            </w:r>
          </w:p>
        </w:tc>
        <w:tc>
          <w:tcPr>
            <w:tcW w:w="14298" w:type="dxa"/>
            <w:gridSpan w:val="17"/>
            <w:shd w:val="clear" w:color="auto" w:fill="auto"/>
            <w:vAlign w:val="bottom"/>
          </w:tcPr>
          <w:p w14:paraId="43422421" w14:textId="77777777" w:rsidR="00765E4E" w:rsidRPr="00765E4E" w:rsidRDefault="00765E4E" w:rsidP="00765E4E">
            <w:pPr>
              <w:rPr>
                <w:sz w:val="12"/>
                <w:szCs w:val="12"/>
              </w:rPr>
            </w:pPr>
            <w:r w:rsidRPr="00765E4E">
              <w:rPr>
                <w:sz w:val="12"/>
                <w:szCs w:val="12"/>
              </w:rPr>
              <w:t>Увеличение пропускной способности существующих тепловых сетей в целях подключения потребителей</w:t>
            </w:r>
          </w:p>
        </w:tc>
      </w:tr>
      <w:tr w:rsidR="00765E4E" w:rsidRPr="00765E4E" w14:paraId="5DA27510" w14:textId="77777777" w:rsidTr="009E53B0">
        <w:trPr>
          <w:trHeight w:val="20"/>
        </w:trPr>
        <w:tc>
          <w:tcPr>
            <w:tcW w:w="475" w:type="dxa"/>
            <w:shd w:val="clear" w:color="auto" w:fill="auto"/>
            <w:noWrap/>
            <w:tcMar>
              <w:left w:w="28" w:type="dxa"/>
              <w:right w:w="28" w:type="dxa"/>
            </w:tcMar>
            <w:vAlign w:val="center"/>
          </w:tcPr>
          <w:p w14:paraId="13F71D50" w14:textId="77777777" w:rsidR="00765E4E" w:rsidRPr="00765E4E" w:rsidRDefault="00765E4E" w:rsidP="00765E4E">
            <w:pPr>
              <w:jc w:val="center"/>
              <w:rPr>
                <w:sz w:val="12"/>
                <w:szCs w:val="12"/>
              </w:rPr>
            </w:pPr>
            <w:r w:rsidRPr="00765E4E">
              <w:rPr>
                <w:sz w:val="12"/>
                <w:szCs w:val="12"/>
              </w:rPr>
              <w:t>1.4</w:t>
            </w:r>
          </w:p>
        </w:tc>
        <w:tc>
          <w:tcPr>
            <w:tcW w:w="14298" w:type="dxa"/>
            <w:gridSpan w:val="17"/>
            <w:shd w:val="clear" w:color="auto" w:fill="auto"/>
            <w:vAlign w:val="bottom"/>
          </w:tcPr>
          <w:p w14:paraId="0A2C3964" w14:textId="77777777" w:rsidR="00765E4E" w:rsidRPr="00765E4E" w:rsidRDefault="00765E4E" w:rsidP="00765E4E">
            <w:pPr>
              <w:rPr>
                <w:sz w:val="12"/>
                <w:szCs w:val="12"/>
              </w:rPr>
            </w:pPr>
            <w:r w:rsidRPr="00765E4E">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65E4E" w:rsidRPr="00765E4E" w14:paraId="74238AE3" w14:textId="77777777" w:rsidTr="009E53B0">
        <w:trPr>
          <w:trHeight w:val="20"/>
        </w:trPr>
        <w:tc>
          <w:tcPr>
            <w:tcW w:w="14773" w:type="dxa"/>
            <w:gridSpan w:val="18"/>
            <w:shd w:val="clear" w:color="auto" w:fill="auto"/>
            <w:noWrap/>
            <w:tcMar>
              <w:left w:w="28" w:type="dxa"/>
              <w:right w:w="28" w:type="dxa"/>
            </w:tcMar>
            <w:vAlign w:val="bottom"/>
            <w:hideMark/>
          </w:tcPr>
          <w:p w14:paraId="3C71C872" w14:textId="77777777" w:rsidR="00765E4E" w:rsidRPr="00765E4E" w:rsidRDefault="00765E4E" w:rsidP="00765E4E">
            <w:pPr>
              <w:rPr>
                <w:bCs/>
                <w:sz w:val="12"/>
                <w:szCs w:val="12"/>
              </w:rPr>
            </w:pPr>
            <w:r w:rsidRPr="00765E4E">
              <w:rPr>
                <w:bCs/>
                <w:sz w:val="12"/>
                <w:szCs w:val="12"/>
              </w:rPr>
              <w:t>Всего по группе 1</w:t>
            </w:r>
          </w:p>
        </w:tc>
      </w:tr>
      <w:tr w:rsidR="00765E4E" w:rsidRPr="00765E4E" w14:paraId="578E0C06" w14:textId="77777777" w:rsidTr="009E53B0">
        <w:trPr>
          <w:trHeight w:val="20"/>
        </w:trPr>
        <w:tc>
          <w:tcPr>
            <w:tcW w:w="14773" w:type="dxa"/>
            <w:gridSpan w:val="18"/>
            <w:shd w:val="clear" w:color="auto" w:fill="auto"/>
            <w:noWrap/>
            <w:tcMar>
              <w:left w:w="28" w:type="dxa"/>
              <w:right w:w="28" w:type="dxa"/>
            </w:tcMar>
            <w:vAlign w:val="bottom"/>
            <w:hideMark/>
          </w:tcPr>
          <w:p w14:paraId="12941FA1" w14:textId="77777777" w:rsidR="00765E4E" w:rsidRPr="00765E4E" w:rsidRDefault="00765E4E" w:rsidP="00765E4E">
            <w:pPr>
              <w:rPr>
                <w:bCs/>
                <w:sz w:val="12"/>
                <w:szCs w:val="12"/>
              </w:rPr>
            </w:pPr>
            <w:r w:rsidRPr="00765E4E">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65E4E" w:rsidRPr="00765E4E" w14:paraId="0C798BC6" w14:textId="77777777" w:rsidTr="009E53B0">
        <w:trPr>
          <w:trHeight w:val="20"/>
        </w:trPr>
        <w:tc>
          <w:tcPr>
            <w:tcW w:w="14773" w:type="dxa"/>
            <w:gridSpan w:val="18"/>
            <w:shd w:val="clear" w:color="auto" w:fill="auto"/>
            <w:noWrap/>
            <w:tcMar>
              <w:left w:w="28" w:type="dxa"/>
              <w:right w:w="28" w:type="dxa"/>
            </w:tcMar>
            <w:vAlign w:val="bottom"/>
            <w:hideMark/>
          </w:tcPr>
          <w:p w14:paraId="7F702648" w14:textId="77777777" w:rsidR="00765E4E" w:rsidRPr="00765E4E" w:rsidRDefault="00765E4E" w:rsidP="00765E4E">
            <w:pPr>
              <w:rPr>
                <w:bCs/>
                <w:sz w:val="12"/>
                <w:szCs w:val="12"/>
              </w:rPr>
            </w:pPr>
            <w:r w:rsidRPr="00765E4E">
              <w:rPr>
                <w:bCs/>
                <w:sz w:val="12"/>
                <w:szCs w:val="12"/>
              </w:rPr>
              <w:t>Всего по группе 2</w:t>
            </w:r>
          </w:p>
        </w:tc>
      </w:tr>
      <w:tr w:rsidR="00765E4E" w:rsidRPr="00765E4E" w14:paraId="013A7B5A" w14:textId="77777777" w:rsidTr="009E53B0">
        <w:trPr>
          <w:trHeight w:val="20"/>
        </w:trPr>
        <w:tc>
          <w:tcPr>
            <w:tcW w:w="14773" w:type="dxa"/>
            <w:gridSpan w:val="18"/>
            <w:shd w:val="clear" w:color="auto" w:fill="auto"/>
            <w:noWrap/>
            <w:tcMar>
              <w:left w:w="28" w:type="dxa"/>
              <w:right w:w="28" w:type="dxa"/>
            </w:tcMar>
            <w:vAlign w:val="bottom"/>
            <w:hideMark/>
          </w:tcPr>
          <w:p w14:paraId="2DF3E8E6" w14:textId="77777777" w:rsidR="00765E4E" w:rsidRPr="00765E4E" w:rsidRDefault="00765E4E" w:rsidP="00765E4E">
            <w:pPr>
              <w:rPr>
                <w:bCs/>
                <w:sz w:val="12"/>
                <w:szCs w:val="12"/>
              </w:rPr>
            </w:pPr>
            <w:r w:rsidRPr="00765E4E">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65E4E" w:rsidRPr="00765E4E" w14:paraId="23DE8CBB" w14:textId="77777777" w:rsidTr="009E53B0">
        <w:trPr>
          <w:trHeight w:val="20"/>
        </w:trPr>
        <w:tc>
          <w:tcPr>
            <w:tcW w:w="486" w:type="dxa"/>
            <w:gridSpan w:val="2"/>
            <w:shd w:val="clear" w:color="auto" w:fill="auto"/>
            <w:noWrap/>
            <w:tcMar>
              <w:left w:w="28" w:type="dxa"/>
              <w:right w:w="28" w:type="dxa"/>
            </w:tcMar>
            <w:vAlign w:val="center"/>
            <w:hideMark/>
          </w:tcPr>
          <w:p w14:paraId="3B9ADD39" w14:textId="77777777" w:rsidR="00765E4E" w:rsidRPr="00765E4E" w:rsidRDefault="00765E4E" w:rsidP="00765E4E">
            <w:pPr>
              <w:jc w:val="center"/>
              <w:rPr>
                <w:sz w:val="12"/>
                <w:szCs w:val="12"/>
              </w:rPr>
            </w:pPr>
            <w:r w:rsidRPr="00765E4E">
              <w:rPr>
                <w:sz w:val="12"/>
                <w:szCs w:val="12"/>
              </w:rPr>
              <w:t>3.1</w:t>
            </w:r>
          </w:p>
        </w:tc>
        <w:tc>
          <w:tcPr>
            <w:tcW w:w="14287" w:type="dxa"/>
            <w:gridSpan w:val="16"/>
            <w:shd w:val="clear" w:color="auto" w:fill="auto"/>
            <w:vAlign w:val="bottom"/>
          </w:tcPr>
          <w:p w14:paraId="3F25B005" w14:textId="77777777" w:rsidR="00765E4E" w:rsidRPr="00765E4E" w:rsidRDefault="00765E4E" w:rsidP="00765E4E">
            <w:pPr>
              <w:rPr>
                <w:sz w:val="12"/>
                <w:szCs w:val="12"/>
              </w:rPr>
            </w:pPr>
            <w:r w:rsidRPr="00765E4E">
              <w:rPr>
                <w:sz w:val="12"/>
                <w:szCs w:val="12"/>
              </w:rPr>
              <w:t>Реконструкция или модернизация существующих тепловых сетей</w:t>
            </w:r>
          </w:p>
        </w:tc>
      </w:tr>
      <w:tr w:rsidR="00765E4E" w:rsidRPr="00765E4E" w14:paraId="2ADA63DE" w14:textId="77777777" w:rsidTr="009E53B0">
        <w:trPr>
          <w:trHeight w:val="20"/>
        </w:trPr>
        <w:tc>
          <w:tcPr>
            <w:tcW w:w="486" w:type="dxa"/>
            <w:gridSpan w:val="2"/>
            <w:shd w:val="clear" w:color="000000" w:fill="FFFFFF"/>
            <w:tcMar>
              <w:left w:w="28" w:type="dxa"/>
              <w:right w:w="28" w:type="dxa"/>
            </w:tcMar>
            <w:vAlign w:val="center"/>
            <w:hideMark/>
          </w:tcPr>
          <w:p w14:paraId="2BC99E67" w14:textId="77777777" w:rsidR="00765E4E" w:rsidRPr="00765E4E" w:rsidRDefault="00765E4E" w:rsidP="00765E4E">
            <w:pPr>
              <w:jc w:val="center"/>
              <w:rPr>
                <w:sz w:val="12"/>
                <w:szCs w:val="12"/>
              </w:rPr>
            </w:pPr>
            <w:r w:rsidRPr="00765E4E">
              <w:rPr>
                <w:sz w:val="12"/>
                <w:szCs w:val="12"/>
              </w:rPr>
              <w:t>3.1.1</w:t>
            </w:r>
          </w:p>
        </w:tc>
        <w:tc>
          <w:tcPr>
            <w:tcW w:w="2795" w:type="dxa"/>
            <w:shd w:val="clear" w:color="000000" w:fill="FFFFFF"/>
            <w:tcMar>
              <w:left w:w="28" w:type="dxa"/>
              <w:right w:w="28" w:type="dxa"/>
            </w:tcMar>
            <w:vAlign w:val="center"/>
            <w:hideMark/>
          </w:tcPr>
          <w:p w14:paraId="70CE9F4B" w14:textId="77777777" w:rsidR="00765E4E" w:rsidRPr="00765E4E" w:rsidRDefault="00765E4E" w:rsidP="00765E4E">
            <w:pPr>
              <w:rPr>
                <w:bCs/>
                <w:sz w:val="12"/>
                <w:szCs w:val="12"/>
              </w:rPr>
            </w:pPr>
            <w:r w:rsidRPr="00765E4E">
              <w:rPr>
                <w:bCs/>
                <w:sz w:val="12"/>
                <w:szCs w:val="12"/>
              </w:rPr>
              <w:t xml:space="preserve">Реконструкция тепловой сети </w:t>
            </w:r>
            <w:proofErr w:type="spellStart"/>
            <w:r w:rsidRPr="00765E4E">
              <w:rPr>
                <w:bCs/>
                <w:sz w:val="12"/>
                <w:szCs w:val="12"/>
              </w:rPr>
              <w:t>диам</w:t>
            </w:r>
            <w:proofErr w:type="spellEnd"/>
            <w:r w:rsidRPr="00765E4E">
              <w:rPr>
                <w:bCs/>
                <w:sz w:val="12"/>
                <w:szCs w:val="12"/>
              </w:rPr>
              <w:t>. 400 мм протяженностью 730 м</w:t>
            </w:r>
          </w:p>
        </w:tc>
        <w:tc>
          <w:tcPr>
            <w:tcW w:w="1244" w:type="dxa"/>
            <w:shd w:val="clear" w:color="000000" w:fill="FFFFFF"/>
            <w:tcMar>
              <w:left w:w="28" w:type="dxa"/>
              <w:right w:w="28" w:type="dxa"/>
            </w:tcMar>
            <w:vAlign w:val="center"/>
            <w:hideMark/>
          </w:tcPr>
          <w:p w14:paraId="41C20432" w14:textId="77777777" w:rsidR="00765E4E" w:rsidRPr="00765E4E" w:rsidRDefault="00765E4E" w:rsidP="00765E4E">
            <w:pPr>
              <w:jc w:val="center"/>
              <w:rPr>
                <w:bCs/>
                <w:sz w:val="12"/>
                <w:szCs w:val="12"/>
              </w:rPr>
            </w:pPr>
            <w:r w:rsidRPr="00765E4E">
              <w:rPr>
                <w:bCs/>
                <w:sz w:val="12"/>
                <w:szCs w:val="12"/>
              </w:rPr>
              <w:t>-</w:t>
            </w:r>
          </w:p>
        </w:tc>
        <w:tc>
          <w:tcPr>
            <w:tcW w:w="753" w:type="dxa"/>
            <w:shd w:val="clear" w:color="000000" w:fill="FFFFFF"/>
            <w:tcMar>
              <w:left w:w="28" w:type="dxa"/>
              <w:right w:w="28" w:type="dxa"/>
            </w:tcMar>
            <w:hideMark/>
          </w:tcPr>
          <w:p w14:paraId="4B27C70F" w14:textId="77777777" w:rsidR="00765E4E" w:rsidRPr="00765E4E" w:rsidRDefault="00765E4E" w:rsidP="00765E4E">
            <w:pPr>
              <w:jc w:val="center"/>
              <w:rPr>
                <w:sz w:val="12"/>
                <w:szCs w:val="12"/>
              </w:rPr>
            </w:pPr>
            <w:r w:rsidRPr="00765E4E">
              <w:rPr>
                <w:sz w:val="12"/>
                <w:szCs w:val="12"/>
              </w:rPr>
              <w:t>тепловая сеть</w:t>
            </w:r>
          </w:p>
        </w:tc>
        <w:tc>
          <w:tcPr>
            <w:tcW w:w="1232" w:type="dxa"/>
            <w:shd w:val="clear" w:color="000000" w:fill="FFFFFF"/>
            <w:tcMar>
              <w:left w:w="28" w:type="dxa"/>
              <w:right w:w="28" w:type="dxa"/>
            </w:tcMar>
            <w:hideMark/>
          </w:tcPr>
          <w:p w14:paraId="500C5C92" w14:textId="77777777" w:rsidR="00765E4E" w:rsidRPr="00765E4E" w:rsidRDefault="00765E4E" w:rsidP="00765E4E">
            <w:pPr>
              <w:jc w:val="center"/>
              <w:rPr>
                <w:sz w:val="12"/>
                <w:szCs w:val="12"/>
              </w:rPr>
            </w:pPr>
            <w:r w:rsidRPr="00765E4E">
              <w:rPr>
                <w:sz w:val="12"/>
                <w:szCs w:val="12"/>
              </w:rPr>
              <w:t>г. Полысаево, ул. Космонавтов</w:t>
            </w:r>
          </w:p>
        </w:tc>
        <w:tc>
          <w:tcPr>
            <w:tcW w:w="629" w:type="dxa"/>
            <w:shd w:val="clear" w:color="000000" w:fill="FFFFFF"/>
            <w:tcMar>
              <w:left w:w="28" w:type="dxa"/>
              <w:right w:w="28" w:type="dxa"/>
            </w:tcMar>
            <w:vAlign w:val="center"/>
            <w:hideMark/>
          </w:tcPr>
          <w:p w14:paraId="054829E1" w14:textId="77777777" w:rsidR="00765E4E" w:rsidRPr="00765E4E" w:rsidRDefault="00765E4E" w:rsidP="00765E4E">
            <w:pPr>
              <w:jc w:val="center"/>
              <w:rPr>
                <w:sz w:val="12"/>
                <w:szCs w:val="12"/>
              </w:rPr>
            </w:pPr>
            <w:r w:rsidRPr="00765E4E">
              <w:rPr>
                <w:sz w:val="12"/>
                <w:szCs w:val="12"/>
              </w:rPr>
              <w:t>400</w:t>
            </w:r>
          </w:p>
        </w:tc>
        <w:tc>
          <w:tcPr>
            <w:tcW w:w="723" w:type="dxa"/>
            <w:shd w:val="clear" w:color="000000" w:fill="FFFFFF"/>
            <w:tcMar>
              <w:left w:w="28" w:type="dxa"/>
              <w:right w:w="28" w:type="dxa"/>
            </w:tcMar>
            <w:vAlign w:val="center"/>
            <w:hideMark/>
          </w:tcPr>
          <w:p w14:paraId="3C7B523D" w14:textId="77777777" w:rsidR="00765E4E" w:rsidRPr="00765E4E" w:rsidRDefault="00765E4E" w:rsidP="00765E4E">
            <w:pPr>
              <w:jc w:val="center"/>
              <w:rPr>
                <w:sz w:val="12"/>
                <w:szCs w:val="12"/>
              </w:rPr>
            </w:pPr>
            <w:r w:rsidRPr="00765E4E">
              <w:rPr>
                <w:sz w:val="12"/>
                <w:szCs w:val="12"/>
              </w:rPr>
              <w:t>320</w:t>
            </w:r>
          </w:p>
        </w:tc>
        <w:tc>
          <w:tcPr>
            <w:tcW w:w="1016" w:type="dxa"/>
            <w:shd w:val="clear" w:color="000000" w:fill="FFFFFF"/>
            <w:tcMar>
              <w:left w:w="28" w:type="dxa"/>
              <w:right w:w="28" w:type="dxa"/>
            </w:tcMar>
            <w:vAlign w:val="center"/>
            <w:hideMark/>
          </w:tcPr>
          <w:p w14:paraId="620EBC29" w14:textId="77777777" w:rsidR="00765E4E" w:rsidRPr="00765E4E" w:rsidRDefault="00765E4E" w:rsidP="00765E4E">
            <w:pPr>
              <w:jc w:val="center"/>
              <w:rPr>
                <w:sz w:val="12"/>
                <w:szCs w:val="12"/>
              </w:rPr>
            </w:pPr>
            <w:r w:rsidRPr="00765E4E">
              <w:rPr>
                <w:sz w:val="12"/>
                <w:szCs w:val="12"/>
              </w:rPr>
              <w:t>0,73</w:t>
            </w:r>
          </w:p>
        </w:tc>
        <w:tc>
          <w:tcPr>
            <w:tcW w:w="596" w:type="dxa"/>
            <w:shd w:val="clear" w:color="000000" w:fill="FFFFFF"/>
            <w:tcMar>
              <w:left w:w="28" w:type="dxa"/>
              <w:right w:w="28" w:type="dxa"/>
            </w:tcMar>
            <w:vAlign w:val="center"/>
            <w:hideMark/>
          </w:tcPr>
          <w:p w14:paraId="6A554E1A" w14:textId="77777777" w:rsidR="00765E4E" w:rsidRPr="00765E4E" w:rsidRDefault="00765E4E" w:rsidP="00765E4E">
            <w:pPr>
              <w:jc w:val="center"/>
              <w:rPr>
                <w:sz w:val="12"/>
                <w:szCs w:val="12"/>
              </w:rPr>
            </w:pPr>
            <w:r w:rsidRPr="00765E4E">
              <w:rPr>
                <w:sz w:val="12"/>
                <w:szCs w:val="12"/>
              </w:rPr>
              <w:t>надземная</w:t>
            </w:r>
          </w:p>
        </w:tc>
        <w:tc>
          <w:tcPr>
            <w:tcW w:w="692" w:type="dxa"/>
            <w:shd w:val="clear" w:color="000000" w:fill="FFFFFF"/>
            <w:tcMar>
              <w:left w:w="28" w:type="dxa"/>
              <w:right w:w="28" w:type="dxa"/>
            </w:tcMar>
            <w:vAlign w:val="center"/>
            <w:hideMark/>
          </w:tcPr>
          <w:p w14:paraId="65A23A26" w14:textId="77777777" w:rsidR="00765E4E" w:rsidRPr="00765E4E" w:rsidRDefault="00765E4E" w:rsidP="00765E4E">
            <w:pPr>
              <w:jc w:val="center"/>
              <w:rPr>
                <w:sz w:val="12"/>
                <w:szCs w:val="12"/>
              </w:rPr>
            </w:pPr>
            <w:r w:rsidRPr="00765E4E">
              <w:rPr>
                <w:sz w:val="12"/>
                <w:szCs w:val="12"/>
              </w:rPr>
              <w:t>23,8</w:t>
            </w:r>
          </w:p>
        </w:tc>
        <w:tc>
          <w:tcPr>
            <w:tcW w:w="584" w:type="dxa"/>
            <w:shd w:val="clear" w:color="000000" w:fill="FFFFFF"/>
            <w:tcMar>
              <w:left w:w="28" w:type="dxa"/>
              <w:right w:w="28" w:type="dxa"/>
            </w:tcMar>
            <w:vAlign w:val="center"/>
            <w:hideMark/>
          </w:tcPr>
          <w:p w14:paraId="1B9DA391" w14:textId="77777777" w:rsidR="00765E4E" w:rsidRPr="00765E4E" w:rsidRDefault="00765E4E" w:rsidP="00765E4E">
            <w:pPr>
              <w:jc w:val="center"/>
              <w:rPr>
                <w:sz w:val="12"/>
                <w:szCs w:val="12"/>
              </w:rPr>
            </w:pPr>
            <w:r w:rsidRPr="00765E4E">
              <w:rPr>
                <w:sz w:val="12"/>
                <w:szCs w:val="12"/>
              </w:rPr>
              <w:t>400</w:t>
            </w:r>
          </w:p>
        </w:tc>
        <w:tc>
          <w:tcPr>
            <w:tcW w:w="723" w:type="dxa"/>
            <w:shd w:val="clear" w:color="000000" w:fill="FFFFFF"/>
            <w:tcMar>
              <w:left w:w="28" w:type="dxa"/>
              <w:right w:w="28" w:type="dxa"/>
            </w:tcMar>
            <w:vAlign w:val="center"/>
            <w:hideMark/>
          </w:tcPr>
          <w:p w14:paraId="0998AA66" w14:textId="77777777" w:rsidR="00765E4E" w:rsidRPr="00765E4E" w:rsidRDefault="00765E4E" w:rsidP="00765E4E">
            <w:pPr>
              <w:jc w:val="center"/>
              <w:rPr>
                <w:sz w:val="12"/>
                <w:szCs w:val="12"/>
              </w:rPr>
            </w:pPr>
            <w:r w:rsidRPr="00765E4E">
              <w:rPr>
                <w:sz w:val="12"/>
                <w:szCs w:val="12"/>
              </w:rPr>
              <w:t>320</w:t>
            </w:r>
          </w:p>
        </w:tc>
        <w:tc>
          <w:tcPr>
            <w:tcW w:w="1016" w:type="dxa"/>
            <w:shd w:val="clear" w:color="000000" w:fill="FFFFFF"/>
            <w:tcMar>
              <w:left w:w="28" w:type="dxa"/>
              <w:right w:w="28" w:type="dxa"/>
            </w:tcMar>
            <w:vAlign w:val="center"/>
            <w:hideMark/>
          </w:tcPr>
          <w:p w14:paraId="40CDD1CA" w14:textId="77777777" w:rsidR="00765E4E" w:rsidRPr="00765E4E" w:rsidRDefault="00765E4E" w:rsidP="00765E4E">
            <w:pPr>
              <w:jc w:val="center"/>
              <w:rPr>
                <w:sz w:val="12"/>
                <w:szCs w:val="12"/>
              </w:rPr>
            </w:pPr>
            <w:r w:rsidRPr="00765E4E">
              <w:rPr>
                <w:sz w:val="12"/>
                <w:szCs w:val="12"/>
              </w:rPr>
              <w:t>0,73</w:t>
            </w:r>
          </w:p>
        </w:tc>
        <w:tc>
          <w:tcPr>
            <w:tcW w:w="603" w:type="dxa"/>
            <w:shd w:val="clear" w:color="000000" w:fill="FFFFFF"/>
            <w:tcMar>
              <w:left w:w="28" w:type="dxa"/>
              <w:right w:w="28" w:type="dxa"/>
            </w:tcMar>
            <w:vAlign w:val="center"/>
            <w:hideMark/>
          </w:tcPr>
          <w:p w14:paraId="32F5F7D8" w14:textId="77777777" w:rsidR="00765E4E" w:rsidRPr="00765E4E" w:rsidRDefault="00765E4E" w:rsidP="00765E4E">
            <w:pPr>
              <w:rPr>
                <w:sz w:val="12"/>
                <w:szCs w:val="12"/>
              </w:rPr>
            </w:pPr>
            <w:r w:rsidRPr="00765E4E">
              <w:rPr>
                <w:sz w:val="12"/>
                <w:szCs w:val="12"/>
              </w:rPr>
              <w:t>надземная</w:t>
            </w:r>
          </w:p>
        </w:tc>
        <w:tc>
          <w:tcPr>
            <w:tcW w:w="567" w:type="dxa"/>
            <w:shd w:val="clear" w:color="000000" w:fill="FFFFFF"/>
            <w:tcMar>
              <w:left w:w="28" w:type="dxa"/>
              <w:right w:w="28" w:type="dxa"/>
            </w:tcMar>
            <w:vAlign w:val="center"/>
            <w:hideMark/>
          </w:tcPr>
          <w:p w14:paraId="2131DB8F" w14:textId="77777777" w:rsidR="00765E4E" w:rsidRPr="00765E4E" w:rsidRDefault="00765E4E" w:rsidP="00765E4E">
            <w:pPr>
              <w:jc w:val="center"/>
              <w:rPr>
                <w:sz w:val="12"/>
                <w:szCs w:val="12"/>
              </w:rPr>
            </w:pPr>
            <w:r w:rsidRPr="00765E4E">
              <w:rPr>
                <w:sz w:val="12"/>
                <w:szCs w:val="12"/>
              </w:rPr>
              <w:t>23,8</w:t>
            </w:r>
          </w:p>
        </w:tc>
        <w:tc>
          <w:tcPr>
            <w:tcW w:w="561" w:type="dxa"/>
            <w:shd w:val="clear" w:color="000000" w:fill="FFFFFF"/>
            <w:noWrap/>
            <w:tcMar>
              <w:left w:w="28" w:type="dxa"/>
              <w:right w:w="28" w:type="dxa"/>
            </w:tcMar>
            <w:vAlign w:val="center"/>
            <w:hideMark/>
          </w:tcPr>
          <w:p w14:paraId="10C0B85F" w14:textId="77777777" w:rsidR="00765E4E" w:rsidRPr="00765E4E" w:rsidRDefault="00765E4E" w:rsidP="00765E4E">
            <w:pPr>
              <w:jc w:val="center"/>
              <w:rPr>
                <w:sz w:val="12"/>
                <w:szCs w:val="12"/>
              </w:rPr>
            </w:pPr>
            <w:r w:rsidRPr="00765E4E">
              <w:rPr>
                <w:sz w:val="12"/>
                <w:szCs w:val="12"/>
              </w:rPr>
              <w:t>2027</w:t>
            </w:r>
          </w:p>
        </w:tc>
        <w:tc>
          <w:tcPr>
            <w:tcW w:w="553" w:type="dxa"/>
            <w:shd w:val="clear" w:color="000000" w:fill="FFFFFF"/>
            <w:noWrap/>
            <w:tcMar>
              <w:left w:w="28" w:type="dxa"/>
              <w:right w:w="28" w:type="dxa"/>
            </w:tcMar>
            <w:vAlign w:val="center"/>
            <w:hideMark/>
          </w:tcPr>
          <w:p w14:paraId="4C6DC98F" w14:textId="77777777" w:rsidR="00765E4E" w:rsidRPr="00765E4E" w:rsidRDefault="00765E4E" w:rsidP="00765E4E">
            <w:pPr>
              <w:jc w:val="center"/>
              <w:rPr>
                <w:sz w:val="12"/>
                <w:szCs w:val="12"/>
              </w:rPr>
            </w:pPr>
            <w:r w:rsidRPr="00765E4E">
              <w:rPr>
                <w:sz w:val="12"/>
                <w:szCs w:val="12"/>
              </w:rPr>
              <w:t>2030</w:t>
            </w:r>
          </w:p>
        </w:tc>
      </w:tr>
      <w:tr w:rsidR="00765E4E" w:rsidRPr="00765E4E" w14:paraId="72BD09FF" w14:textId="77777777" w:rsidTr="009E53B0">
        <w:trPr>
          <w:trHeight w:val="20"/>
        </w:trPr>
        <w:tc>
          <w:tcPr>
            <w:tcW w:w="486" w:type="dxa"/>
            <w:gridSpan w:val="2"/>
            <w:shd w:val="clear" w:color="000000" w:fill="FFFFFF"/>
            <w:noWrap/>
            <w:tcMar>
              <w:left w:w="28" w:type="dxa"/>
              <w:right w:w="28" w:type="dxa"/>
            </w:tcMar>
            <w:vAlign w:val="center"/>
          </w:tcPr>
          <w:p w14:paraId="17360B3A" w14:textId="77777777" w:rsidR="00765E4E" w:rsidRPr="00765E4E" w:rsidRDefault="00765E4E" w:rsidP="00765E4E">
            <w:pPr>
              <w:jc w:val="center"/>
              <w:rPr>
                <w:sz w:val="12"/>
                <w:szCs w:val="12"/>
              </w:rPr>
            </w:pPr>
            <w:r w:rsidRPr="00765E4E">
              <w:rPr>
                <w:sz w:val="12"/>
                <w:szCs w:val="12"/>
              </w:rPr>
              <w:t>3.2</w:t>
            </w:r>
          </w:p>
        </w:tc>
        <w:tc>
          <w:tcPr>
            <w:tcW w:w="14287" w:type="dxa"/>
            <w:gridSpan w:val="16"/>
            <w:shd w:val="clear" w:color="000000" w:fill="FFFFFF"/>
            <w:vAlign w:val="bottom"/>
          </w:tcPr>
          <w:p w14:paraId="0F595FCE" w14:textId="77777777" w:rsidR="00765E4E" w:rsidRPr="00765E4E" w:rsidRDefault="00765E4E" w:rsidP="00765E4E">
            <w:pPr>
              <w:rPr>
                <w:sz w:val="12"/>
                <w:szCs w:val="12"/>
              </w:rPr>
            </w:pPr>
            <w:r w:rsidRPr="00765E4E">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765E4E" w:rsidRPr="00765E4E" w14:paraId="0726A19D" w14:textId="77777777" w:rsidTr="009E53B0">
        <w:trPr>
          <w:trHeight w:val="20"/>
        </w:trPr>
        <w:tc>
          <w:tcPr>
            <w:tcW w:w="486" w:type="dxa"/>
            <w:gridSpan w:val="2"/>
            <w:shd w:val="clear" w:color="auto" w:fill="auto"/>
            <w:tcMar>
              <w:left w:w="28" w:type="dxa"/>
              <w:right w:w="28" w:type="dxa"/>
            </w:tcMar>
            <w:vAlign w:val="center"/>
            <w:hideMark/>
          </w:tcPr>
          <w:p w14:paraId="59356343" w14:textId="77777777" w:rsidR="00765E4E" w:rsidRPr="00765E4E" w:rsidRDefault="00765E4E" w:rsidP="00765E4E">
            <w:pPr>
              <w:jc w:val="center"/>
              <w:rPr>
                <w:sz w:val="12"/>
                <w:szCs w:val="12"/>
              </w:rPr>
            </w:pPr>
            <w:r w:rsidRPr="00765E4E">
              <w:rPr>
                <w:sz w:val="12"/>
                <w:szCs w:val="12"/>
              </w:rPr>
              <w:t>3.2.1</w:t>
            </w:r>
          </w:p>
        </w:tc>
        <w:tc>
          <w:tcPr>
            <w:tcW w:w="2795" w:type="dxa"/>
            <w:shd w:val="clear" w:color="000000" w:fill="FFFFFF"/>
            <w:tcMar>
              <w:left w:w="28" w:type="dxa"/>
              <w:right w:w="28" w:type="dxa"/>
            </w:tcMar>
          </w:tcPr>
          <w:p w14:paraId="702DE345" w14:textId="77777777" w:rsidR="00765E4E" w:rsidRPr="00765E4E" w:rsidRDefault="00765E4E" w:rsidP="00765E4E">
            <w:pPr>
              <w:rPr>
                <w:bCs/>
                <w:sz w:val="12"/>
                <w:szCs w:val="12"/>
              </w:rPr>
            </w:pPr>
            <w:r w:rsidRPr="00765E4E">
              <w:rPr>
                <w:bCs/>
                <w:sz w:val="12"/>
                <w:szCs w:val="12"/>
              </w:rPr>
              <w:t>Реконструкция котлоагрегатов КВТС-20-150 №1, 2, 3 с заменой на топки ТЧЗМ-2-2,7/6,5 и заменой конвейера ШЗУ 50 м, проект автоматики</w:t>
            </w:r>
          </w:p>
        </w:tc>
        <w:tc>
          <w:tcPr>
            <w:tcW w:w="1244" w:type="dxa"/>
            <w:shd w:val="clear" w:color="000000" w:fill="FFFFFF"/>
            <w:tcMar>
              <w:left w:w="28" w:type="dxa"/>
              <w:right w:w="28" w:type="dxa"/>
            </w:tcMar>
            <w:vAlign w:val="center"/>
          </w:tcPr>
          <w:p w14:paraId="2B74B76B" w14:textId="77777777" w:rsidR="00765E4E" w:rsidRPr="00765E4E" w:rsidRDefault="00765E4E" w:rsidP="00765E4E">
            <w:pPr>
              <w:jc w:val="center"/>
              <w:rPr>
                <w:sz w:val="12"/>
                <w:szCs w:val="12"/>
              </w:rPr>
            </w:pPr>
            <w:r w:rsidRPr="00765E4E">
              <w:rPr>
                <w:sz w:val="12"/>
                <w:szCs w:val="12"/>
              </w:rPr>
              <w:t>42:38:0101001:5940</w:t>
            </w:r>
          </w:p>
        </w:tc>
        <w:tc>
          <w:tcPr>
            <w:tcW w:w="753" w:type="dxa"/>
            <w:shd w:val="clear" w:color="000000" w:fill="FFFFFF"/>
            <w:tcMar>
              <w:left w:w="28" w:type="dxa"/>
              <w:right w:w="28" w:type="dxa"/>
            </w:tcMar>
            <w:vAlign w:val="center"/>
          </w:tcPr>
          <w:p w14:paraId="37AD4655"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0D700924" w14:textId="77777777" w:rsidR="00765E4E" w:rsidRPr="00765E4E" w:rsidRDefault="00765E4E" w:rsidP="00765E4E">
            <w:pPr>
              <w:jc w:val="center"/>
              <w:rPr>
                <w:sz w:val="12"/>
                <w:szCs w:val="12"/>
              </w:rPr>
            </w:pPr>
            <w:r w:rsidRPr="00765E4E">
              <w:rPr>
                <w:sz w:val="12"/>
                <w:szCs w:val="12"/>
              </w:rPr>
              <w:t xml:space="preserve">г. Полысаево, </w:t>
            </w:r>
            <w:r w:rsidRPr="00765E4E">
              <w:rPr>
                <w:sz w:val="12"/>
                <w:szCs w:val="12"/>
              </w:rPr>
              <w:br/>
              <w:t>ул. Читинская, д.90. Котельные ППШ</w:t>
            </w:r>
          </w:p>
        </w:tc>
        <w:tc>
          <w:tcPr>
            <w:tcW w:w="629" w:type="dxa"/>
            <w:shd w:val="clear" w:color="000000" w:fill="FFFFFF"/>
            <w:tcMar>
              <w:left w:w="28" w:type="dxa"/>
              <w:right w:w="28" w:type="dxa"/>
            </w:tcMar>
            <w:vAlign w:val="center"/>
          </w:tcPr>
          <w:p w14:paraId="1E1B70E3"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1DC680E5"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634B8F28"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64BFD3AF"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2E28DED4"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70F94753"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263232F7"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6ED9F24A"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3A30E271"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006BCFB6"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430C379C" w14:textId="77777777" w:rsidR="00765E4E" w:rsidRPr="00765E4E" w:rsidRDefault="00765E4E" w:rsidP="00765E4E">
            <w:pPr>
              <w:jc w:val="center"/>
              <w:rPr>
                <w:sz w:val="12"/>
                <w:szCs w:val="12"/>
              </w:rPr>
            </w:pPr>
            <w:r w:rsidRPr="00765E4E">
              <w:rPr>
                <w:sz w:val="12"/>
                <w:szCs w:val="12"/>
              </w:rPr>
              <w:t>2024</w:t>
            </w:r>
          </w:p>
        </w:tc>
        <w:tc>
          <w:tcPr>
            <w:tcW w:w="553" w:type="dxa"/>
            <w:shd w:val="clear" w:color="auto" w:fill="auto"/>
            <w:tcMar>
              <w:left w:w="28" w:type="dxa"/>
              <w:right w:w="28" w:type="dxa"/>
            </w:tcMar>
            <w:vAlign w:val="center"/>
          </w:tcPr>
          <w:p w14:paraId="46BE21E1" w14:textId="77777777" w:rsidR="00765E4E" w:rsidRPr="00765E4E" w:rsidRDefault="00765E4E" w:rsidP="00765E4E">
            <w:pPr>
              <w:jc w:val="center"/>
              <w:rPr>
                <w:sz w:val="12"/>
                <w:szCs w:val="12"/>
              </w:rPr>
            </w:pPr>
            <w:r w:rsidRPr="00765E4E">
              <w:rPr>
                <w:sz w:val="12"/>
                <w:szCs w:val="12"/>
              </w:rPr>
              <w:t>2030</w:t>
            </w:r>
          </w:p>
        </w:tc>
      </w:tr>
      <w:tr w:rsidR="00765E4E" w:rsidRPr="00765E4E" w14:paraId="7CD35D5A" w14:textId="77777777" w:rsidTr="009E53B0">
        <w:trPr>
          <w:trHeight w:val="20"/>
        </w:trPr>
        <w:tc>
          <w:tcPr>
            <w:tcW w:w="486" w:type="dxa"/>
            <w:gridSpan w:val="2"/>
            <w:shd w:val="clear" w:color="000000" w:fill="FFFFFF"/>
            <w:tcMar>
              <w:left w:w="28" w:type="dxa"/>
              <w:right w:w="28" w:type="dxa"/>
            </w:tcMar>
            <w:vAlign w:val="center"/>
            <w:hideMark/>
          </w:tcPr>
          <w:p w14:paraId="7012B496" w14:textId="77777777" w:rsidR="00765E4E" w:rsidRPr="00765E4E" w:rsidRDefault="00765E4E" w:rsidP="00765E4E">
            <w:pPr>
              <w:jc w:val="center"/>
              <w:rPr>
                <w:sz w:val="12"/>
                <w:szCs w:val="12"/>
              </w:rPr>
            </w:pPr>
            <w:r w:rsidRPr="00765E4E">
              <w:rPr>
                <w:sz w:val="12"/>
                <w:szCs w:val="12"/>
              </w:rPr>
              <w:t>3.2.2</w:t>
            </w:r>
          </w:p>
        </w:tc>
        <w:tc>
          <w:tcPr>
            <w:tcW w:w="2795" w:type="dxa"/>
            <w:shd w:val="clear" w:color="000000" w:fill="FFFFFF"/>
            <w:tcMar>
              <w:left w:w="28" w:type="dxa"/>
              <w:right w:w="28" w:type="dxa"/>
            </w:tcMar>
          </w:tcPr>
          <w:p w14:paraId="18A6D34F" w14:textId="77777777" w:rsidR="00765E4E" w:rsidRPr="00765E4E" w:rsidRDefault="00765E4E" w:rsidP="00765E4E">
            <w:pPr>
              <w:rPr>
                <w:bCs/>
                <w:sz w:val="12"/>
                <w:szCs w:val="12"/>
              </w:rPr>
            </w:pPr>
            <w:r w:rsidRPr="00765E4E">
              <w:rPr>
                <w:bCs/>
                <w:sz w:val="12"/>
                <w:szCs w:val="12"/>
              </w:rPr>
              <w:t>Реконструкция системы газоочистки котлов КВТС-20 №1,2,3</w:t>
            </w:r>
          </w:p>
        </w:tc>
        <w:tc>
          <w:tcPr>
            <w:tcW w:w="1244" w:type="dxa"/>
            <w:shd w:val="clear" w:color="000000" w:fill="FFFFFF"/>
            <w:tcMar>
              <w:left w:w="28" w:type="dxa"/>
              <w:right w:w="28" w:type="dxa"/>
            </w:tcMar>
            <w:vAlign w:val="center"/>
          </w:tcPr>
          <w:p w14:paraId="53053811" w14:textId="77777777" w:rsidR="00765E4E" w:rsidRPr="00765E4E" w:rsidRDefault="00765E4E" w:rsidP="00765E4E">
            <w:pPr>
              <w:jc w:val="center"/>
              <w:rPr>
                <w:sz w:val="12"/>
                <w:szCs w:val="12"/>
              </w:rPr>
            </w:pPr>
            <w:r w:rsidRPr="00765E4E">
              <w:rPr>
                <w:sz w:val="12"/>
                <w:szCs w:val="12"/>
              </w:rPr>
              <w:t>42:38:0101001:5940</w:t>
            </w:r>
          </w:p>
        </w:tc>
        <w:tc>
          <w:tcPr>
            <w:tcW w:w="753" w:type="dxa"/>
            <w:shd w:val="clear" w:color="000000" w:fill="FFFFFF"/>
            <w:tcMar>
              <w:left w:w="28" w:type="dxa"/>
              <w:right w:w="28" w:type="dxa"/>
            </w:tcMar>
            <w:vAlign w:val="center"/>
          </w:tcPr>
          <w:p w14:paraId="0A44D120"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0D177026" w14:textId="77777777" w:rsidR="00765E4E" w:rsidRPr="00765E4E" w:rsidRDefault="00765E4E" w:rsidP="00765E4E">
            <w:pPr>
              <w:jc w:val="center"/>
              <w:rPr>
                <w:sz w:val="12"/>
                <w:szCs w:val="12"/>
              </w:rPr>
            </w:pPr>
            <w:r w:rsidRPr="00765E4E">
              <w:rPr>
                <w:sz w:val="12"/>
                <w:szCs w:val="12"/>
              </w:rPr>
              <w:t xml:space="preserve">г. Полысаево, </w:t>
            </w:r>
            <w:r w:rsidRPr="00765E4E">
              <w:rPr>
                <w:sz w:val="12"/>
                <w:szCs w:val="12"/>
              </w:rPr>
              <w:br/>
              <w:t>ул. Читинская, д.90. Котельные ППШ</w:t>
            </w:r>
          </w:p>
        </w:tc>
        <w:tc>
          <w:tcPr>
            <w:tcW w:w="629" w:type="dxa"/>
            <w:shd w:val="clear" w:color="000000" w:fill="FFFFFF"/>
            <w:tcMar>
              <w:left w:w="28" w:type="dxa"/>
              <w:right w:w="28" w:type="dxa"/>
            </w:tcMar>
            <w:vAlign w:val="center"/>
          </w:tcPr>
          <w:p w14:paraId="57362C22"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5447F562"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679D930E"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231F73DA"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08AC3E07"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52D43F20"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33868B63"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4B9E29DC"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0DB8AF0C"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012015D6"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46F2683E" w14:textId="77777777" w:rsidR="00765E4E" w:rsidRPr="00765E4E" w:rsidRDefault="00765E4E" w:rsidP="00765E4E">
            <w:pPr>
              <w:jc w:val="center"/>
              <w:rPr>
                <w:sz w:val="12"/>
                <w:szCs w:val="12"/>
              </w:rPr>
            </w:pPr>
            <w:r w:rsidRPr="00765E4E">
              <w:rPr>
                <w:sz w:val="12"/>
                <w:szCs w:val="12"/>
              </w:rPr>
              <w:t>2023</w:t>
            </w:r>
          </w:p>
        </w:tc>
        <w:tc>
          <w:tcPr>
            <w:tcW w:w="553" w:type="dxa"/>
            <w:shd w:val="clear" w:color="000000" w:fill="FFFFFF"/>
            <w:tcMar>
              <w:left w:w="28" w:type="dxa"/>
              <w:right w:w="28" w:type="dxa"/>
            </w:tcMar>
            <w:vAlign w:val="center"/>
          </w:tcPr>
          <w:p w14:paraId="5C95E086" w14:textId="77777777" w:rsidR="00765E4E" w:rsidRPr="00765E4E" w:rsidRDefault="00765E4E" w:rsidP="00765E4E">
            <w:pPr>
              <w:jc w:val="center"/>
              <w:rPr>
                <w:sz w:val="12"/>
                <w:szCs w:val="12"/>
              </w:rPr>
            </w:pPr>
            <w:r w:rsidRPr="00765E4E">
              <w:rPr>
                <w:sz w:val="12"/>
                <w:szCs w:val="12"/>
              </w:rPr>
              <w:t>2024</w:t>
            </w:r>
          </w:p>
        </w:tc>
      </w:tr>
      <w:tr w:rsidR="00765E4E" w:rsidRPr="00765E4E" w14:paraId="2C486ABB" w14:textId="77777777" w:rsidTr="009E53B0">
        <w:trPr>
          <w:trHeight w:val="20"/>
        </w:trPr>
        <w:tc>
          <w:tcPr>
            <w:tcW w:w="486" w:type="dxa"/>
            <w:gridSpan w:val="2"/>
            <w:shd w:val="clear" w:color="000000" w:fill="FFFFFF"/>
            <w:tcMar>
              <w:left w:w="28" w:type="dxa"/>
              <w:right w:w="28" w:type="dxa"/>
            </w:tcMar>
            <w:vAlign w:val="center"/>
            <w:hideMark/>
          </w:tcPr>
          <w:p w14:paraId="53B13C61" w14:textId="77777777" w:rsidR="00765E4E" w:rsidRPr="00765E4E" w:rsidRDefault="00765E4E" w:rsidP="00765E4E">
            <w:pPr>
              <w:jc w:val="center"/>
              <w:rPr>
                <w:sz w:val="12"/>
                <w:szCs w:val="12"/>
              </w:rPr>
            </w:pPr>
            <w:r w:rsidRPr="00765E4E">
              <w:rPr>
                <w:sz w:val="12"/>
                <w:szCs w:val="12"/>
              </w:rPr>
              <w:t>3.2.3</w:t>
            </w:r>
          </w:p>
        </w:tc>
        <w:tc>
          <w:tcPr>
            <w:tcW w:w="2795" w:type="dxa"/>
            <w:shd w:val="clear" w:color="000000" w:fill="FFFFFF"/>
            <w:tcMar>
              <w:left w:w="28" w:type="dxa"/>
              <w:right w:w="28" w:type="dxa"/>
            </w:tcMar>
          </w:tcPr>
          <w:p w14:paraId="51664AA6" w14:textId="77777777" w:rsidR="00765E4E" w:rsidRPr="00765E4E" w:rsidRDefault="00765E4E" w:rsidP="00765E4E">
            <w:pPr>
              <w:rPr>
                <w:bCs/>
                <w:sz w:val="12"/>
                <w:szCs w:val="12"/>
              </w:rPr>
            </w:pPr>
            <w:r w:rsidRPr="00765E4E">
              <w:rPr>
                <w:bCs/>
                <w:sz w:val="12"/>
                <w:szCs w:val="12"/>
              </w:rPr>
              <w:t>Реконструкция дымовой трубы и кровли газохода</w:t>
            </w:r>
          </w:p>
        </w:tc>
        <w:tc>
          <w:tcPr>
            <w:tcW w:w="1244" w:type="dxa"/>
            <w:shd w:val="clear" w:color="000000" w:fill="FFFFFF"/>
            <w:tcMar>
              <w:left w:w="28" w:type="dxa"/>
              <w:right w:w="28" w:type="dxa"/>
            </w:tcMar>
            <w:vAlign w:val="center"/>
          </w:tcPr>
          <w:p w14:paraId="5C4AB458" w14:textId="77777777" w:rsidR="00765E4E" w:rsidRPr="00765E4E" w:rsidRDefault="00765E4E" w:rsidP="00765E4E">
            <w:pPr>
              <w:jc w:val="center"/>
              <w:rPr>
                <w:sz w:val="12"/>
                <w:szCs w:val="12"/>
              </w:rPr>
            </w:pPr>
            <w:r w:rsidRPr="00765E4E">
              <w:rPr>
                <w:sz w:val="12"/>
                <w:szCs w:val="12"/>
              </w:rPr>
              <w:t>42:38:0101001:5940</w:t>
            </w:r>
          </w:p>
        </w:tc>
        <w:tc>
          <w:tcPr>
            <w:tcW w:w="753" w:type="dxa"/>
            <w:shd w:val="clear" w:color="000000" w:fill="FFFFFF"/>
            <w:tcMar>
              <w:left w:w="28" w:type="dxa"/>
              <w:right w:w="28" w:type="dxa"/>
            </w:tcMar>
            <w:vAlign w:val="center"/>
          </w:tcPr>
          <w:p w14:paraId="38F57F57"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3D23119C" w14:textId="77777777" w:rsidR="00765E4E" w:rsidRPr="00765E4E" w:rsidRDefault="00765E4E" w:rsidP="00765E4E">
            <w:pPr>
              <w:jc w:val="center"/>
              <w:rPr>
                <w:sz w:val="12"/>
                <w:szCs w:val="12"/>
              </w:rPr>
            </w:pPr>
            <w:r w:rsidRPr="00765E4E">
              <w:rPr>
                <w:sz w:val="12"/>
                <w:szCs w:val="12"/>
              </w:rPr>
              <w:t xml:space="preserve">г. Полысаево, </w:t>
            </w:r>
            <w:r w:rsidRPr="00765E4E">
              <w:rPr>
                <w:sz w:val="12"/>
                <w:szCs w:val="12"/>
              </w:rPr>
              <w:br/>
              <w:t>ул. Читинская, д.90. Котельные ППШ</w:t>
            </w:r>
          </w:p>
        </w:tc>
        <w:tc>
          <w:tcPr>
            <w:tcW w:w="629" w:type="dxa"/>
            <w:shd w:val="clear" w:color="000000" w:fill="FFFFFF"/>
            <w:tcMar>
              <w:left w:w="28" w:type="dxa"/>
              <w:right w:w="28" w:type="dxa"/>
            </w:tcMar>
            <w:vAlign w:val="center"/>
          </w:tcPr>
          <w:p w14:paraId="056761D2"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6A206817"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78461A09"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3461C9C0"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2685959B"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6DC92064"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57EC884C"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2835C213"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31630D0C"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3FF85D67"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3623FC4E" w14:textId="77777777" w:rsidR="00765E4E" w:rsidRPr="00765E4E" w:rsidRDefault="00765E4E" w:rsidP="00765E4E">
            <w:pPr>
              <w:jc w:val="center"/>
              <w:rPr>
                <w:sz w:val="12"/>
                <w:szCs w:val="12"/>
              </w:rPr>
            </w:pPr>
            <w:r w:rsidRPr="00765E4E">
              <w:rPr>
                <w:sz w:val="12"/>
                <w:szCs w:val="12"/>
              </w:rPr>
              <w:t>2025</w:t>
            </w:r>
          </w:p>
        </w:tc>
        <w:tc>
          <w:tcPr>
            <w:tcW w:w="553" w:type="dxa"/>
            <w:shd w:val="clear" w:color="000000" w:fill="FFFFFF"/>
            <w:tcMar>
              <w:left w:w="28" w:type="dxa"/>
              <w:right w:w="28" w:type="dxa"/>
            </w:tcMar>
            <w:vAlign w:val="center"/>
          </w:tcPr>
          <w:p w14:paraId="1D93058B" w14:textId="77777777" w:rsidR="00765E4E" w:rsidRPr="00765E4E" w:rsidRDefault="00765E4E" w:rsidP="00765E4E">
            <w:pPr>
              <w:jc w:val="center"/>
              <w:rPr>
                <w:sz w:val="12"/>
                <w:szCs w:val="12"/>
              </w:rPr>
            </w:pPr>
            <w:r w:rsidRPr="00765E4E">
              <w:rPr>
                <w:sz w:val="12"/>
                <w:szCs w:val="12"/>
              </w:rPr>
              <w:t>2026</w:t>
            </w:r>
          </w:p>
        </w:tc>
      </w:tr>
      <w:tr w:rsidR="00765E4E" w:rsidRPr="00765E4E" w14:paraId="0E349F96" w14:textId="77777777" w:rsidTr="009E53B0">
        <w:trPr>
          <w:trHeight w:val="20"/>
        </w:trPr>
        <w:tc>
          <w:tcPr>
            <w:tcW w:w="486" w:type="dxa"/>
            <w:gridSpan w:val="2"/>
            <w:shd w:val="clear" w:color="000000" w:fill="FFFFFF"/>
            <w:tcMar>
              <w:left w:w="28" w:type="dxa"/>
              <w:right w:w="28" w:type="dxa"/>
            </w:tcMar>
            <w:vAlign w:val="center"/>
            <w:hideMark/>
          </w:tcPr>
          <w:p w14:paraId="71335B7A" w14:textId="77777777" w:rsidR="00765E4E" w:rsidRPr="00765E4E" w:rsidRDefault="00765E4E" w:rsidP="00765E4E">
            <w:pPr>
              <w:jc w:val="center"/>
              <w:rPr>
                <w:sz w:val="12"/>
                <w:szCs w:val="12"/>
              </w:rPr>
            </w:pPr>
            <w:r w:rsidRPr="00765E4E">
              <w:rPr>
                <w:sz w:val="12"/>
                <w:szCs w:val="12"/>
              </w:rPr>
              <w:t>3.2.4</w:t>
            </w:r>
          </w:p>
        </w:tc>
        <w:tc>
          <w:tcPr>
            <w:tcW w:w="2795" w:type="dxa"/>
            <w:shd w:val="clear" w:color="000000" w:fill="FFFFFF"/>
            <w:tcMar>
              <w:left w:w="28" w:type="dxa"/>
              <w:right w:w="28" w:type="dxa"/>
            </w:tcMar>
          </w:tcPr>
          <w:p w14:paraId="5A494577" w14:textId="77777777" w:rsidR="00765E4E" w:rsidRPr="00765E4E" w:rsidRDefault="00765E4E" w:rsidP="00765E4E">
            <w:pPr>
              <w:rPr>
                <w:bCs/>
                <w:sz w:val="12"/>
                <w:szCs w:val="12"/>
              </w:rPr>
            </w:pPr>
            <w:r w:rsidRPr="00765E4E">
              <w:rPr>
                <w:bCs/>
                <w:sz w:val="12"/>
                <w:szCs w:val="12"/>
              </w:rPr>
              <w:t>Установка системы АСУ ТП и частотных преобразователей</w:t>
            </w:r>
          </w:p>
        </w:tc>
        <w:tc>
          <w:tcPr>
            <w:tcW w:w="1244" w:type="dxa"/>
            <w:shd w:val="clear" w:color="000000" w:fill="FFFFFF"/>
            <w:tcMar>
              <w:left w:w="28" w:type="dxa"/>
              <w:right w:w="28" w:type="dxa"/>
            </w:tcMar>
            <w:vAlign w:val="center"/>
          </w:tcPr>
          <w:p w14:paraId="47FAC0AB" w14:textId="77777777" w:rsidR="00765E4E" w:rsidRPr="00765E4E" w:rsidRDefault="00765E4E" w:rsidP="00765E4E">
            <w:pPr>
              <w:jc w:val="center"/>
              <w:rPr>
                <w:sz w:val="12"/>
                <w:szCs w:val="12"/>
              </w:rPr>
            </w:pPr>
            <w:r w:rsidRPr="00765E4E">
              <w:rPr>
                <w:sz w:val="12"/>
                <w:szCs w:val="12"/>
              </w:rPr>
              <w:t>42:38:0101001:5940</w:t>
            </w:r>
          </w:p>
        </w:tc>
        <w:tc>
          <w:tcPr>
            <w:tcW w:w="753" w:type="dxa"/>
            <w:shd w:val="clear" w:color="000000" w:fill="FFFFFF"/>
            <w:tcMar>
              <w:left w:w="28" w:type="dxa"/>
              <w:right w:w="28" w:type="dxa"/>
            </w:tcMar>
            <w:vAlign w:val="center"/>
          </w:tcPr>
          <w:p w14:paraId="79BE432C"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1323F423" w14:textId="77777777" w:rsidR="00765E4E" w:rsidRPr="00765E4E" w:rsidRDefault="00765E4E" w:rsidP="00765E4E">
            <w:pPr>
              <w:jc w:val="center"/>
              <w:rPr>
                <w:sz w:val="12"/>
                <w:szCs w:val="12"/>
              </w:rPr>
            </w:pPr>
            <w:r w:rsidRPr="00765E4E">
              <w:rPr>
                <w:sz w:val="12"/>
                <w:szCs w:val="12"/>
              </w:rPr>
              <w:t xml:space="preserve">г. Полысаево, </w:t>
            </w:r>
            <w:r w:rsidRPr="00765E4E">
              <w:rPr>
                <w:sz w:val="12"/>
                <w:szCs w:val="12"/>
              </w:rPr>
              <w:br/>
              <w:t>ул. Читинская, д.90. Котельные ППШ</w:t>
            </w:r>
          </w:p>
        </w:tc>
        <w:tc>
          <w:tcPr>
            <w:tcW w:w="629" w:type="dxa"/>
            <w:shd w:val="clear" w:color="000000" w:fill="FFFFFF"/>
            <w:tcMar>
              <w:left w:w="28" w:type="dxa"/>
              <w:right w:w="28" w:type="dxa"/>
            </w:tcMar>
            <w:vAlign w:val="center"/>
          </w:tcPr>
          <w:p w14:paraId="65598DA6"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379BF637"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75417ECF"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6CAABB70"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6CE5BBC9"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4461F0DA"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7C61A525"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4909875C"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0D9AA546"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00C32189"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58EA3399" w14:textId="77777777" w:rsidR="00765E4E" w:rsidRPr="00765E4E" w:rsidRDefault="00765E4E" w:rsidP="00765E4E">
            <w:pPr>
              <w:jc w:val="center"/>
              <w:rPr>
                <w:sz w:val="12"/>
                <w:szCs w:val="12"/>
              </w:rPr>
            </w:pPr>
            <w:r w:rsidRPr="00765E4E">
              <w:rPr>
                <w:sz w:val="12"/>
                <w:szCs w:val="12"/>
              </w:rPr>
              <w:t>2026</w:t>
            </w:r>
          </w:p>
        </w:tc>
        <w:tc>
          <w:tcPr>
            <w:tcW w:w="553" w:type="dxa"/>
            <w:shd w:val="clear" w:color="000000" w:fill="FFFFFF"/>
            <w:tcMar>
              <w:left w:w="28" w:type="dxa"/>
              <w:right w:w="28" w:type="dxa"/>
            </w:tcMar>
            <w:vAlign w:val="center"/>
          </w:tcPr>
          <w:p w14:paraId="2BCA6294" w14:textId="77777777" w:rsidR="00765E4E" w:rsidRPr="00765E4E" w:rsidRDefault="00765E4E" w:rsidP="00765E4E">
            <w:pPr>
              <w:jc w:val="center"/>
              <w:rPr>
                <w:sz w:val="12"/>
                <w:szCs w:val="12"/>
              </w:rPr>
            </w:pPr>
            <w:r w:rsidRPr="00765E4E">
              <w:rPr>
                <w:sz w:val="12"/>
                <w:szCs w:val="12"/>
              </w:rPr>
              <w:t>2027</w:t>
            </w:r>
          </w:p>
        </w:tc>
      </w:tr>
      <w:tr w:rsidR="00765E4E" w:rsidRPr="00765E4E" w14:paraId="434D9F82" w14:textId="77777777" w:rsidTr="009E53B0">
        <w:trPr>
          <w:trHeight w:val="20"/>
        </w:trPr>
        <w:tc>
          <w:tcPr>
            <w:tcW w:w="486" w:type="dxa"/>
            <w:gridSpan w:val="2"/>
            <w:shd w:val="clear" w:color="000000" w:fill="FFFFFF"/>
            <w:tcMar>
              <w:left w:w="28" w:type="dxa"/>
              <w:right w:w="28" w:type="dxa"/>
            </w:tcMar>
            <w:vAlign w:val="center"/>
          </w:tcPr>
          <w:p w14:paraId="13DAEC7A" w14:textId="77777777" w:rsidR="00765E4E" w:rsidRPr="00765E4E" w:rsidRDefault="00765E4E" w:rsidP="00765E4E">
            <w:pPr>
              <w:jc w:val="center"/>
              <w:rPr>
                <w:sz w:val="12"/>
                <w:szCs w:val="12"/>
              </w:rPr>
            </w:pPr>
            <w:r w:rsidRPr="00765E4E">
              <w:rPr>
                <w:sz w:val="12"/>
                <w:szCs w:val="12"/>
              </w:rPr>
              <w:t>3.2.5</w:t>
            </w:r>
          </w:p>
        </w:tc>
        <w:tc>
          <w:tcPr>
            <w:tcW w:w="2795" w:type="dxa"/>
            <w:shd w:val="clear" w:color="000000" w:fill="FFFFFF"/>
            <w:tcMar>
              <w:left w:w="28" w:type="dxa"/>
              <w:right w:w="28" w:type="dxa"/>
            </w:tcMar>
          </w:tcPr>
          <w:p w14:paraId="50AEB386" w14:textId="77777777" w:rsidR="00765E4E" w:rsidRPr="00765E4E" w:rsidRDefault="00765E4E" w:rsidP="00765E4E">
            <w:pPr>
              <w:rPr>
                <w:bCs/>
                <w:sz w:val="12"/>
                <w:szCs w:val="12"/>
              </w:rPr>
            </w:pPr>
            <w:r w:rsidRPr="00765E4E">
              <w:rPr>
                <w:bCs/>
                <w:sz w:val="12"/>
                <w:szCs w:val="12"/>
              </w:rPr>
              <w:t>Установка приборов учета выработанной тепловой энергии</w:t>
            </w:r>
          </w:p>
        </w:tc>
        <w:tc>
          <w:tcPr>
            <w:tcW w:w="1244" w:type="dxa"/>
            <w:shd w:val="clear" w:color="000000" w:fill="FFFFFF"/>
            <w:tcMar>
              <w:left w:w="28" w:type="dxa"/>
              <w:right w:w="28" w:type="dxa"/>
            </w:tcMar>
            <w:vAlign w:val="center"/>
          </w:tcPr>
          <w:p w14:paraId="592A0627" w14:textId="77777777" w:rsidR="00765E4E" w:rsidRPr="00765E4E" w:rsidRDefault="00765E4E" w:rsidP="00765E4E">
            <w:pPr>
              <w:jc w:val="center"/>
              <w:rPr>
                <w:sz w:val="12"/>
                <w:szCs w:val="12"/>
              </w:rPr>
            </w:pPr>
            <w:r w:rsidRPr="00765E4E">
              <w:rPr>
                <w:sz w:val="12"/>
                <w:szCs w:val="12"/>
              </w:rPr>
              <w:t>42:38:0101001:5940</w:t>
            </w:r>
          </w:p>
        </w:tc>
        <w:tc>
          <w:tcPr>
            <w:tcW w:w="753" w:type="dxa"/>
            <w:shd w:val="clear" w:color="000000" w:fill="FFFFFF"/>
            <w:tcMar>
              <w:left w:w="28" w:type="dxa"/>
              <w:right w:w="28" w:type="dxa"/>
            </w:tcMar>
            <w:vAlign w:val="center"/>
          </w:tcPr>
          <w:p w14:paraId="3C3AE447"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3A545707" w14:textId="77777777" w:rsidR="00765E4E" w:rsidRPr="00765E4E" w:rsidRDefault="00765E4E" w:rsidP="00765E4E">
            <w:pPr>
              <w:jc w:val="center"/>
              <w:rPr>
                <w:sz w:val="12"/>
                <w:szCs w:val="12"/>
              </w:rPr>
            </w:pPr>
            <w:r w:rsidRPr="00765E4E">
              <w:rPr>
                <w:sz w:val="12"/>
                <w:szCs w:val="12"/>
              </w:rPr>
              <w:t xml:space="preserve">г. Полысаево, </w:t>
            </w:r>
            <w:r w:rsidRPr="00765E4E">
              <w:rPr>
                <w:sz w:val="12"/>
                <w:szCs w:val="12"/>
              </w:rPr>
              <w:br/>
              <w:t>ул. Читинская, д.90. Котельные ППШ</w:t>
            </w:r>
          </w:p>
        </w:tc>
        <w:tc>
          <w:tcPr>
            <w:tcW w:w="629" w:type="dxa"/>
            <w:shd w:val="clear" w:color="000000" w:fill="FFFFFF"/>
            <w:tcMar>
              <w:left w:w="28" w:type="dxa"/>
              <w:right w:w="28" w:type="dxa"/>
            </w:tcMar>
            <w:vAlign w:val="center"/>
          </w:tcPr>
          <w:p w14:paraId="509B7C36"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77F90732"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2795F25D"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3E7FB486"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443D513F"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7F62AC2F"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0774802A"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1B656CC1"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1D09E302"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1F5694BA"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5794649B" w14:textId="77777777" w:rsidR="00765E4E" w:rsidRPr="00765E4E" w:rsidRDefault="00765E4E" w:rsidP="00765E4E">
            <w:pPr>
              <w:jc w:val="center"/>
              <w:rPr>
                <w:sz w:val="12"/>
                <w:szCs w:val="12"/>
              </w:rPr>
            </w:pPr>
            <w:r w:rsidRPr="00765E4E">
              <w:rPr>
                <w:sz w:val="12"/>
                <w:szCs w:val="12"/>
              </w:rPr>
              <w:t>2022</w:t>
            </w:r>
          </w:p>
        </w:tc>
        <w:tc>
          <w:tcPr>
            <w:tcW w:w="553" w:type="dxa"/>
            <w:shd w:val="clear" w:color="000000" w:fill="FFFFFF"/>
            <w:tcMar>
              <w:left w:w="28" w:type="dxa"/>
              <w:right w:w="28" w:type="dxa"/>
            </w:tcMar>
            <w:vAlign w:val="center"/>
          </w:tcPr>
          <w:p w14:paraId="72E4819F" w14:textId="77777777" w:rsidR="00765E4E" w:rsidRPr="00765E4E" w:rsidRDefault="00765E4E" w:rsidP="00765E4E">
            <w:pPr>
              <w:jc w:val="center"/>
              <w:rPr>
                <w:sz w:val="12"/>
                <w:szCs w:val="12"/>
              </w:rPr>
            </w:pPr>
            <w:r w:rsidRPr="00765E4E">
              <w:rPr>
                <w:sz w:val="12"/>
                <w:szCs w:val="12"/>
              </w:rPr>
              <w:t>2022</w:t>
            </w:r>
          </w:p>
        </w:tc>
      </w:tr>
      <w:tr w:rsidR="00765E4E" w:rsidRPr="00765E4E" w14:paraId="6E2ACC58" w14:textId="77777777" w:rsidTr="009E53B0">
        <w:trPr>
          <w:trHeight w:val="20"/>
        </w:trPr>
        <w:tc>
          <w:tcPr>
            <w:tcW w:w="486" w:type="dxa"/>
            <w:gridSpan w:val="2"/>
            <w:shd w:val="clear" w:color="000000" w:fill="FFFFFF"/>
            <w:tcMar>
              <w:left w:w="28" w:type="dxa"/>
              <w:right w:w="28" w:type="dxa"/>
            </w:tcMar>
            <w:vAlign w:val="center"/>
          </w:tcPr>
          <w:p w14:paraId="13ED03B0" w14:textId="77777777" w:rsidR="00765E4E" w:rsidRPr="00765E4E" w:rsidRDefault="00765E4E" w:rsidP="00765E4E">
            <w:pPr>
              <w:jc w:val="center"/>
              <w:rPr>
                <w:sz w:val="12"/>
                <w:szCs w:val="12"/>
              </w:rPr>
            </w:pPr>
            <w:r w:rsidRPr="00765E4E">
              <w:rPr>
                <w:sz w:val="12"/>
                <w:szCs w:val="12"/>
              </w:rPr>
              <w:t>3.2.6</w:t>
            </w:r>
          </w:p>
        </w:tc>
        <w:tc>
          <w:tcPr>
            <w:tcW w:w="2795" w:type="dxa"/>
            <w:shd w:val="clear" w:color="000000" w:fill="FFFFFF"/>
            <w:tcMar>
              <w:left w:w="28" w:type="dxa"/>
              <w:right w:w="28" w:type="dxa"/>
            </w:tcMar>
          </w:tcPr>
          <w:p w14:paraId="06B33907" w14:textId="77777777" w:rsidR="00765E4E" w:rsidRPr="00765E4E" w:rsidRDefault="00765E4E" w:rsidP="00765E4E">
            <w:pPr>
              <w:rPr>
                <w:bCs/>
                <w:sz w:val="12"/>
                <w:szCs w:val="12"/>
              </w:rPr>
            </w:pPr>
            <w:r w:rsidRPr="00765E4E">
              <w:rPr>
                <w:bCs/>
                <w:sz w:val="12"/>
                <w:szCs w:val="12"/>
              </w:rPr>
              <w:t>Установка оборудования ХВО</w:t>
            </w:r>
          </w:p>
        </w:tc>
        <w:tc>
          <w:tcPr>
            <w:tcW w:w="1244" w:type="dxa"/>
            <w:shd w:val="clear" w:color="000000" w:fill="FFFFFF"/>
            <w:tcMar>
              <w:left w:w="28" w:type="dxa"/>
              <w:right w:w="28" w:type="dxa"/>
            </w:tcMar>
            <w:vAlign w:val="center"/>
          </w:tcPr>
          <w:p w14:paraId="249F7CF7" w14:textId="77777777" w:rsidR="00765E4E" w:rsidRPr="00765E4E" w:rsidRDefault="00765E4E" w:rsidP="00765E4E">
            <w:pPr>
              <w:jc w:val="center"/>
              <w:rPr>
                <w:sz w:val="12"/>
                <w:szCs w:val="12"/>
              </w:rPr>
            </w:pPr>
            <w:r w:rsidRPr="00765E4E">
              <w:rPr>
                <w:sz w:val="12"/>
                <w:szCs w:val="12"/>
              </w:rPr>
              <w:t>42:38:0101001:345</w:t>
            </w:r>
          </w:p>
        </w:tc>
        <w:tc>
          <w:tcPr>
            <w:tcW w:w="753" w:type="dxa"/>
            <w:shd w:val="clear" w:color="000000" w:fill="FFFFFF"/>
            <w:tcMar>
              <w:left w:w="28" w:type="dxa"/>
              <w:right w:w="28" w:type="dxa"/>
            </w:tcMar>
            <w:vAlign w:val="center"/>
          </w:tcPr>
          <w:p w14:paraId="1589C4C8"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614EF735" w14:textId="77777777" w:rsidR="00765E4E" w:rsidRPr="00765E4E" w:rsidRDefault="00765E4E" w:rsidP="00765E4E">
            <w:pPr>
              <w:jc w:val="center"/>
              <w:rPr>
                <w:sz w:val="12"/>
                <w:szCs w:val="12"/>
              </w:rPr>
            </w:pPr>
            <w:r w:rsidRPr="00765E4E">
              <w:rPr>
                <w:sz w:val="12"/>
                <w:szCs w:val="12"/>
              </w:rPr>
              <w:t>г. Полысаево, ул.Покрышкина,4а. Котельная №29</w:t>
            </w:r>
          </w:p>
        </w:tc>
        <w:tc>
          <w:tcPr>
            <w:tcW w:w="629" w:type="dxa"/>
            <w:shd w:val="clear" w:color="000000" w:fill="FFFFFF"/>
            <w:tcMar>
              <w:left w:w="28" w:type="dxa"/>
              <w:right w:w="28" w:type="dxa"/>
            </w:tcMar>
            <w:vAlign w:val="center"/>
          </w:tcPr>
          <w:p w14:paraId="2D6EA231"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085107E6"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27A8AAB8"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0CAA161C"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741EEBA9"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6143BB23"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7E6F1A95"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075BC36A"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66646198"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3400E4E1"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21594B5B" w14:textId="77777777" w:rsidR="00765E4E" w:rsidRPr="00765E4E" w:rsidRDefault="00765E4E" w:rsidP="00765E4E">
            <w:pPr>
              <w:jc w:val="center"/>
              <w:rPr>
                <w:sz w:val="12"/>
                <w:szCs w:val="12"/>
              </w:rPr>
            </w:pPr>
            <w:r w:rsidRPr="00765E4E">
              <w:rPr>
                <w:sz w:val="12"/>
                <w:szCs w:val="12"/>
              </w:rPr>
              <w:t>2022</w:t>
            </w:r>
          </w:p>
        </w:tc>
        <w:tc>
          <w:tcPr>
            <w:tcW w:w="553" w:type="dxa"/>
            <w:shd w:val="clear" w:color="000000" w:fill="FFFFFF"/>
            <w:tcMar>
              <w:left w:w="28" w:type="dxa"/>
              <w:right w:w="28" w:type="dxa"/>
            </w:tcMar>
            <w:vAlign w:val="center"/>
          </w:tcPr>
          <w:p w14:paraId="79AC9DB3" w14:textId="77777777" w:rsidR="00765E4E" w:rsidRPr="00765E4E" w:rsidRDefault="00765E4E" w:rsidP="00765E4E">
            <w:pPr>
              <w:jc w:val="center"/>
              <w:rPr>
                <w:sz w:val="12"/>
                <w:szCs w:val="12"/>
              </w:rPr>
            </w:pPr>
            <w:r w:rsidRPr="00765E4E">
              <w:rPr>
                <w:sz w:val="12"/>
                <w:szCs w:val="12"/>
              </w:rPr>
              <w:t>2022</w:t>
            </w:r>
          </w:p>
        </w:tc>
      </w:tr>
      <w:tr w:rsidR="00765E4E" w:rsidRPr="00765E4E" w14:paraId="416AEB2F" w14:textId="77777777" w:rsidTr="009E53B0">
        <w:trPr>
          <w:trHeight w:val="20"/>
        </w:trPr>
        <w:tc>
          <w:tcPr>
            <w:tcW w:w="486" w:type="dxa"/>
            <w:gridSpan w:val="2"/>
            <w:shd w:val="clear" w:color="000000" w:fill="FFFFFF"/>
            <w:tcMar>
              <w:left w:w="28" w:type="dxa"/>
              <w:right w:w="28" w:type="dxa"/>
            </w:tcMar>
            <w:vAlign w:val="center"/>
          </w:tcPr>
          <w:p w14:paraId="7AEE3098" w14:textId="77777777" w:rsidR="00765E4E" w:rsidRPr="00765E4E" w:rsidRDefault="00765E4E" w:rsidP="00765E4E">
            <w:pPr>
              <w:jc w:val="center"/>
              <w:rPr>
                <w:sz w:val="12"/>
                <w:szCs w:val="12"/>
              </w:rPr>
            </w:pPr>
            <w:r w:rsidRPr="00765E4E">
              <w:rPr>
                <w:sz w:val="12"/>
                <w:szCs w:val="12"/>
              </w:rPr>
              <w:t>3.2.7</w:t>
            </w:r>
          </w:p>
        </w:tc>
        <w:tc>
          <w:tcPr>
            <w:tcW w:w="2795" w:type="dxa"/>
            <w:shd w:val="clear" w:color="000000" w:fill="FFFFFF"/>
            <w:tcMar>
              <w:left w:w="28" w:type="dxa"/>
              <w:right w:w="28" w:type="dxa"/>
            </w:tcMar>
          </w:tcPr>
          <w:p w14:paraId="1ECB3553"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1244" w:type="dxa"/>
            <w:shd w:val="clear" w:color="000000" w:fill="FFFFFF"/>
            <w:tcMar>
              <w:left w:w="28" w:type="dxa"/>
              <w:right w:w="28" w:type="dxa"/>
            </w:tcMar>
            <w:vAlign w:val="center"/>
          </w:tcPr>
          <w:p w14:paraId="74C97F99" w14:textId="77777777" w:rsidR="00765E4E" w:rsidRPr="00765E4E" w:rsidRDefault="00765E4E" w:rsidP="00765E4E">
            <w:pPr>
              <w:jc w:val="center"/>
              <w:rPr>
                <w:sz w:val="12"/>
                <w:szCs w:val="12"/>
              </w:rPr>
            </w:pPr>
            <w:r w:rsidRPr="00765E4E">
              <w:rPr>
                <w:sz w:val="12"/>
                <w:szCs w:val="12"/>
              </w:rPr>
              <w:t>42:38:0101001:345</w:t>
            </w:r>
          </w:p>
        </w:tc>
        <w:tc>
          <w:tcPr>
            <w:tcW w:w="753" w:type="dxa"/>
            <w:shd w:val="clear" w:color="000000" w:fill="FFFFFF"/>
            <w:tcMar>
              <w:left w:w="28" w:type="dxa"/>
              <w:right w:w="28" w:type="dxa"/>
            </w:tcMar>
            <w:vAlign w:val="center"/>
          </w:tcPr>
          <w:p w14:paraId="7131179A"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03635514" w14:textId="77777777" w:rsidR="00765E4E" w:rsidRPr="00765E4E" w:rsidRDefault="00765E4E" w:rsidP="00765E4E">
            <w:pPr>
              <w:jc w:val="center"/>
              <w:rPr>
                <w:sz w:val="12"/>
                <w:szCs w:val="12"/>
              </w:rPr>
            </w:pPr>
            <w:r w:rsidRPr="00765E4E">
              <w:rPr>
                <w:sz w:val="12"/>
                <w:szCs w:val="12"/>
              </w:rPr>
              <w:t>г. Полысаево, ул.Покрышкина,4а. Котельная №29</w:t>
            </w:r>
          </w:p>
        </w:tc>
        <w:tc>
          <w:tcPr>
            <w:tcW w:w="629" w:type="dxa"/>
            <w:shd w:val="clear" w:color="000000" w:fill="FFFFFF"/>
            <w:tcMar>
              <w:left w:w="28" w:type="dxa"/>
              <w:right w:w="28" w:type="dxa"/>
            </w:tcMar>
            <w:vAlign w:val="center"/>
          </w:tcPr>
          <w:p w14:paraId="14C3838F"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2B9ACDA2"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6CCF7AAB"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6EA1E283"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537BA71C"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49C6D030"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6B2D944E"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4E9F707E"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55AB6ADD"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2C2F7900"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3441D13D" w14:textId="77777777" w:rsidR="00765E4E" w:rsidRPr="00765E4E" w:rsidRDefault="00765E4E" w:rsidP="00765E4E">
            <w:pPr>
              <w:jc w:val="center"/>
              <w:rPr>
                <w:sz w:val="12"/>
                <w:szCs w:val="12"/>
              </w:rPr>
            </w:pPr>
            <w:r w:rsidRPr="00765E4E">
              <w:rPr>
                <w:sz w:val="12"/>
                <w:szCs w:val="12"/>
              </w:rPr>
              <w:t>2022</w:t>
            </w:r>
          </w:p>
        </w:tc>
        <w:tc>
          <w:tcPr>
            <w:tcW w:w="553" w:type="dxa"/>
            <w:shd w:val="clear" w:color="000000" w:fill="FFFFFF"/>
            <w:tcMar>
              <w:left w:w="28" w:type="dxa"/>
              <w:right w:w="28" w:type="dxa"/>
            </w:tcMar>
            <w:vAlign w:val="center"/>
          </w:tcPr>
          <w:p w14:paraId="5C04DBA3" w14:textId="77777777" w:rsidR="00765E4E" w:rsidRPr="00765E4E" w:rsidRDefault="00765E4E" w:rsidP="00765E4E">
            <w:pPr>
              <w:jc w:val="center"/>
              <w:rPr>
                <w:sz w:val="12"/>
                <w:szCs w:val="12"/>
              </w:rPr>
            </w:pPr>
            <w:r w:rsidRPr="00765E4E">
              <w:rPr>
                <w:sz w:val="12"/>
                <w:szCs w:val="12"/>
              </w:rPr>
              <w:t>2022</w:t>
            </w:r>
          </w:p>
        </w:tc>
      </w:tr>
      <w:tr w:rsidR="00765E4E" w:rsidRPr="00765E4E" w14:paraId="637138E3" w14:textId="77777777" w:rsidTr="009E53B0">
        <w:trPr>
          <w:trHeight w:val="20"/>
        </w:trPr>
        <w:tc>
          <w:tcPr>
            <w:tcW w:w="486" w:type="dxa"/>
            <w:gridSpan w:val="2"/>
            <w:shd w:val="clear" w:color="000000" w:fill="FFFFFF"/>
            <w:tcMar>
              <w:left w:w="28" w:type="dxa"/>
              <w:right w:w="28" w:type="dxa"/>
            </w:tcMar>
            <w:vAlign w:val="center"/>
          </w:tcPr>
          <w:p w14:paraId="3DCD444A" w14:textId="77777777" w:rsidR="00765E4E" w:rsidRPr="00765E4E" w:rsidRDefault="00765E4E" w:rsidP="00765E4E">
            <w:pPr>
              <w:jc w:val="center"/>
              <w:rPr>
                <w:sz w:val="12"/>
                <w:szCs w:val="12"/>
              </w:rPr>
            </w:pPr>
            <w:r w:rsidRPr="00765E4E">
              <w:rPr>
                <w:sz w:val="12"/>
                <w:szCs w:val="12"/>
              </w:rPr>
              <w:t>3.2.8</w:t>
            </w:r>
          </w:p>
        </w:tc>
        <w:tc>
          <w:tcPr>
            <w:tcW w:w="2795" w:type="dxa"/>
            <w:shd w:val="clear" w:color="000000" w:fill="FFFFFF"/>
            <w:tcMar>
              <w:left w:w="28" w:type="dxa"/>
              <w:right w:w="28" w:type="dxa"/>
            </w:tcMar>
          </w:tcPr>
          <w:p w14:paraId="06C19909" w14:textId="77777777" w:rsidR="00765E4E" w:rsidRPr="00765E4E" w:rsidRDefault="00765E4E" w:rsidP="00765E4E">
            <w:pPr>
              <w:rPr>
                <w:bCs/>
                <w:sz w:val="12"/>
                <w:szCs w:val="12"/>
              </w:rPr>
            </w:pPr>
            <w:r w:rsidRPr="00765E4E">
              <w:rPr>
                <w:bCs/>
                <w:sz w:val="12"/>
                <w:szCs w:val="12"/>
              </w:rPr>
              <w:t>Установка оборудования ХВП и бака-аккумулятора V=21,0 м³ 2 шт.</w:t>
            </w:r>
          </w:p>
        </w:tc>
        <w:tc>
          <w:tcPr>
            <w:tcW w:w="1244" w:type="dxa"/>
            <w:shd w:val="clear" w:color="000000" w:fill="FFFFFF"/>
            <w:tcMar>
              <w:left w:w="28" w:type="dxa"/>
              <w:right w:w="28" w:type="dxa"/>
            </w:tcMar>
            <w:vAlign w:val="center"/>
          </w:tcPr>
          <w:p w14:paraId="4C18B30E" w14:textId="77777777" w:rsidR="00765E4E" w:rsidRPr="00765E4E" w:rsidRDefault="00765E4E" w:rsidP="00765E4E">
            <w:pPr>
              <w:jc w:val="center"/>
              <w:rPr>
                <w:sz w:val="12"/>
                <w:szCs w:val="12"/>
              </w:rPr>
            </w:pPr>
            <w:r w:rsidRPr="00765E4E">
              <w:rPr>
                <w:sz w:val="12"/>
                <w:szCs w:val="12"/>
              </w:rPr>
              <w:t>42:38:0101001:1005</w:t>
            </w:r>
          </w:p>
        </w:tc>
        <w:tc>
          <w:tcPr>
            <w:tcW w:w="753" w:type="dxa"/>
            <w:shd w:val="clear" w:color="000000" w:fill="FFFFFF"/>
            <w:tcMar>
              <w:left w:w="28" w:type="dxa"/>
              <w:right w:w="28" w:type="dxa"/>
            </w:tcMar>
            <w:vAlign w:val="center"/>
          </w:tcPr>
          <w:p w14:paraId="6A99F02F"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2EA01B95" w14:textId="77777777" w:rsidR="00765E4E" w:rsidRPr="00765E4E" w:rsidRDefault="00765E4E" w:rsidP="00765E4E">
            <w:pPr>
              <w:jc w:val="center"/>
              <w:rPr>
                <w:sz w:val="12"/>
                <w:szCs w:val="12"/>
              </w:rPr>
            </w:pPr>
            <w:r w:rsidRPr="00765E4E">
              <w:rPr>
                <w:sz w:val="12"/>
                <w:szCs w:val="12"/>
              </w:rPr>
              <w:t>г. Полысаево, ул.Покрышкина,12а. Котельная №28</w:t>
            </w:r>
          </w:p>
        </w:tc>
        <w:tc>
          <w:tcPr>
            <w:tcW w:w="629" w:type="dxa"/>
            <w:shd w:val="clear" w:color="000000" w:fill="FFFFFF"/>
            <w:tcMar>
              <w:left w:w="28" w:type="dxa"/>
              <w:right w:w="28" w:type="dxa"/>
            </w:tcMar>
            <w:vAlign w:val="center"/>
          </w:tcPr>
          <w:p w14:paraId="4F4EFB2B"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24068ADF"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2A0A5638"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699A6793"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63846C4F"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6A3C00D7"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1AF938C3"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66033F98"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25AB913F"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41EFEE5C"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2C981C69" w14:textId="77777777" w:rsidR="00765E4E" w:rsidRPr="00765E4E" w:rsidRDefault="00765E4E" w:rsidP="00765E4E">
            <w:pPr>
              <w:jc w:val="center"/>
              <w:rPr>
                <w:sz w:val="12"/>
                <w:szCs w:val="12"/>
              </w:rPr>
            </w:pPr>
            <w:r w:rsidRPr="00765E4E">
              <w:rPr>
                <w:sz w:val="12"/>
                <w:szCs w:val="12"/>
              </w:rPr>
              <w:t>2029</w:t>
            </w:r>
          </w:p>
        </w:tc>
        <w:tc>
          <w:tcPr>
            <w:tcW w:w="553" w:type="dxa"/>
            <w:shd w:val="clear" w:color="000000" w:fill="FFFFFF"/>
            <w:tcMar>
              <w:left w:w="28" w:type="dxa"/>
              <w:right w:w="28" w:type="dxa"/>
            </w:tcMar>
            <w:vAlign w:val="center"/>
          </w:tcPr>
          <w:p w14:paraId="6286AB94" w14:textId="77777777" w:rsidR="00765E4E" w:rsidRPr="00765E4E" w:rsidRDefault="00765E4E" w:rsidP="00765E4E">
            <w:pPr>
              <w:jc w:val="center"/>
              <w:rPr>
                <w:sz w:val="12"/>
                <w:szCs w:val="12"/>
              </w:rPr>
            </w:pPr>
            <w:r w:rsidRPr="00765E4E">
              <w:rPr>
                <w:sz w:val="12"/>
                <w:szCs w:val="12"/>
              </w:rPr>
              <w:t>2029</w:t>
            </w:r>
          </w:p>
        </w:tc>
      </w:tr>
      <w:tr w:rsidR="00765E4E" w:rsidRPr="00765E4E" w14:paraId="773C4AFB" w14:textId="77777777" w:rsidTr="009E53B0">
        <w:trPr>
          <w:trHeight w:val="20"/>
        </w:trPr>
        <w:tc>
          <w:tcPr>
            <w:tcW w:w="486" w:type="dxa"/>
            <w:gridSpan w:val="2"/>
            <w:shd w:val="clear" w:color="000000" w:fill="FFFFFF"/>
            <w:tcMar>
              <w:left w:w="28" w:type="dxa"/>
              <w:right w:w="28" w:type="dxa"/>
            </w:tcMar>
            <w:vAlign w:val="center"/>
          </w:tcPr>
          <w:p w14:paraId="09A03A6E" w14:textId="77777777" w:rsidR="00765E4E" w:rsidRPr="00765E4E" w:rsidRDefault="00765E4E" w:rsidP="00765E4E">
            <w:pPr>
              <w:jc w:val="center"/>
              <w:rPr>
                <w:sz w:val="12"/>
                <w:szCs w:val="12"/>
              </w:rPr>
            </w:pPr>
            <w:r w:rsidRPr="00765E4E">
              <w:rPr>
                <w:sz w:val="12"/>
                <w:szCs w:val="12"/>
              </w:rPr>
              <w:t>3.2.9</w:t>
            </w:r>
          </w:p>
        </w:tc>
        <w:tc>
          <w:tcPr>
            <w:tcW w:w="2795" w:type="dxa"/>
            <w:shd w:val="clear" w:color="000000" w:fill="FFFFFF"/>
            <w:tcMar>
              <w:left w:w="28" w:type="dxa"/>
              <w:right w:w="28" w:type="dxa"/>
            </w:tcMar>
          </w:tcPr>
          <w:p w14:paraId="62EE38E5"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1244" w:type="dxa"/>
            <w:shd w:val="clear" w:color="000000" w:fill="FFFFFF"/>
            <w:tcMar>
              <w:left w:w="28" w:type="dxa"/>
              <w:right w:w="28" w:type="dxa"/>
            </w:tcMar>
            <w:vAlign w:val="center"/>
          </w:tcPr>
          <w:p w14:paraId="6809861A" w14:textId="77777777" w:rsidR="00765E4E" w:rsidRPr="00765E4E" w:rsidRDefault="00765E4E" w:rsidP="00765E4E">
            <w:pPr>
              <w:jc w:val="center"/>
              <w:rPr>
                <w:sz w:val="12"/>
                <w:szCs w:val="12"/>
              </w:rPr>
            </w:pPr>
            <w:r w:rsidRPr="00765E4E">
              <w:rPr>
                <w:sz w:val="12"/>
                <w:szCs w:val="12"/>
              </w:rPr>
              <w:t>42:38:0101001:1005</w:t>
            </w:r>
          </w:p>
        </w:tc>
        <w:tc>
          <w:tcPr>
            <w:tcW w:w="753" w:type="dxa"/>
            <w:shd w:val="clear" w:color="000000" w:fill="FFFFFF"/>
            <w:tcMar>
              <w:left w:w="28" w:type="dxa"/>
              <w:right w:w="28" w:type="dxa"/>
            </w:tcMar>
            <w:vAlign w:val="center"/>
          </w:tcPr>
          <w:p w14:paraId="506A7646"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1F484BAD" w14:textId="77777777" w:rsidR="00765E4E" w:rsidRPr="00765E4E" w:rsidRDefault="00765E4E" w:rsidP="00765E4E">
            <w:pPr>
              <w:jc w:val="center"/>
              <w:rPr>
                <w:sz w:val="12"/>
                <w:szCs w:val="12"/>
              </w:rPr>
            </w:pPr>
            <w:r w:rsidRPr="00765E4E">
              <w:rPr>
                <w:sz w:val="12"/>
                <w:szCs w:val="12"/>
              </w:rPr>
              <w:t>г. Полысаево, ул.Покрышкина,12а. Котельная №28</w:t>
            </w:r>
          </w:p>
        </w:tc>
        <w:tc>
          <w:tcPr>
            <w:tcW w:w="629" w:type="dxa"/>
            <w:shd w:val="clear" w:color="000000" w:fill="FFFFFF"/>
            <w:tcMar>
              <w:left w:w="28" w:type="dxa"/>
              <w:right w:w="28" w:type="dxa"/>
            </w:tcMar>
            <w:vAlign w:val="center"/>
          </w:tcPr>
          <w:p w14:paraId="338BE312"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1892FE5C"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5A34DA93"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38B21A5C"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23AA16E9"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4F3DBA2A"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0E1BCF14"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5BE3E25E"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50702184"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78C297F8"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5C4D0F2F" w14:textId="77777777" w:rsidR="00765E4E" w:rsidRPr="00765E4E" w:rsidRDefault="00765E4E" w:rsidP="00765E4E">
            <w:pPr>
              <w:jc w:val="center"/>
              <w:rPr>
                <w:sz w:val="12"/>
                <w:szCs w:val="12"/>
              </w:rPr>
            </w:pPr>
            <w:r w:rsidRPr="00765E4E">
              <w:rPr>
                <w:sz w:val="12"/>
                <w:szCs w:val="12"/>
              </w:rPr>
              <w:t>2022</w:t>
            </w:r>
          </w:p>
        </w:tc>
        <w:tc>
          <w:tcPr>
            <w:tcW w:w="553" w:type="dxa"/>
            <w:shd w:val="clear" w:color="000000" w:fill="FFFFFF"/>
            <w:tcMar>
              <w:left w:w="28" w:type="dxa"/>
              <w:right w:w="28" w:type="dxa"/>
            </w:tcMar>
            <w:vAlign w:val="center"/>
          </w:tcPr>
          <w:p w14:paraId="134C754A" w14:textId="77777777" w:rsidR="00765E4E" w:rsidRPr="00765E4E" w:rsidRDefault="00765E4E" w:rsidP="00765E4E">
            <w:pPr>
              <w:jc w:val="center"/>
              <w:rPr>
                <w:sz w:val="12"/>
                <w:szCs w:val="12"/>
              </w:rPr>
            </w:pPr>
            <w:r w:rsidRPr="00765E4E">
              <w:rPr>
                <w:sz w:val="12"/>
                <w:szCs w:val="12"/>
              </w:rPr>
              <w:t>2022</w:t>
            </w:r>
          </w:p>
        </w:tc>
      </w:tr>
      <w:tr w:rsidR="00765E4E" w:rsidRPr="00765E4E" w14:paraId="348A0F9D" w14:textId="77777777" w:rsidTr="009E53B0">
        <w:trPr>
          <w:trHeight w:val="20"/>
        </w:trPr>
        <w:tc>
          <w:tcPr>
            <w:tcW w:w="486" w:type="dxa"/>
            <w:gridSpan w:val="2"/>
            <w:shd w:val="clear" w:color="000000" w:fill="FFFFFF"/>
            <w:tcMar>
              <w:left w:w="28" w:type="dxa"/>
              <w:right w:w="28" w:type="dxa"/>
            </w:tcMar>
            <w:vAlign w:val="center"/>
          </w:tcPr>
          <w:p w14:paraId="5F157ABD" w14:textId="77777777" w:rsidR="00765E4E" w:rsidRPr="00765E4E" w:rsidRDefault="00765E4E" w:rsidP="00765E4E">
            <w:pPr>
              <w:jc w:val="center"/>
              <w:rPr>
                <w:sz w:val="12"/>
                <w:szCs w:val="12"/>
              </w:rPr>
            </w:pPr>
            <w:r w:rsidRPr="00765E4E">
              <w:rPr>
                <w:sz w:val="12"/>
                <w:szCs w:val="12"/>
              </w:rPr>
              <w:t>3.2.10</w:t>
            </w:r>
          </w:p>
        </w:tc>
        <w:tc>
          <w:tcPr>
            <w:tcW w:w="2795" w:type="dxa"/>
            <w:shd w:val="clear" w:color="000000" w:fill="FFFFFF"/>
            <w:tcMar>
              <w:left w:w="28" w:type="dxa"/>
              <w:right w:w="28" w:type="dxa"/>
            </w:tcMar>
          </w:tcPr>
          <w:p w14:paraId="561292BB" w14:textId="77777777" w:rsidR="00765E4E" w:rsidRPr="00765E4E" w:rsidRDefault="00765E4E" w:rsidP="00765E4E">
            <w:pPr>
              <w:rPr>
                <w:bCs/>
                <w:sz w:val="12"/>
                <w:szCs w:val="12"/>
              </w:rPr>
            </w:pPr>
            <w:r w:rsidRPr="00765E4E">
              <w:rPr>
                <w:bCs/>
                <w:sz w:val="12"/>
                <w:szCs w:val="12"/>
              </w:rPr>
              <w:t>Замена технологического оборудования с увеличением мощности</w:t>
            </w:r>
          </w:p>
        </w:tc>
        <w:tc>
          <w:tcPr>
            <w:tcW w:w="1244" w:type="dxa"/>
            <w:shd w:val="clear" w:color="000000" w:fill="FFFFFF"/>
            <w:tcMar>
              <w:left w:w="28" w:type="dxa"/>
              <w:right w:w="28" w:type="dxa"/>
            </w:tcMar>
            <w:vAlign w:val="center"/>
          </w:tcPr>
          <w:p w14:paraId="2193E342" w14:textId="77777777" w:rsidR="00765E4E" w:rsidRPr="00765E4E" w:rsidRDefault="00765E4E" w:rsidP="00765E4E">
            <w:pPr>
              <w:jc w:val="center"/>
              <w:rPr>
                <w:sz w:val="12"/>
                <w:szCs w:val="12"/>
              </w:rPr>
            </w:pPr>
            <w:r w:rsidRPr="00765E4E">
              <w:rPr>
                <w:sz w:val="12"/>
                <w:szCs w:val="12"/>
              </w:rPr>
              <w:t>42:38:0101001:1006</w:t>
            </w:r>
          </w:p>
        </w:tc>
        <w:tc>
          <w:tcPr>
            <w:tcW w:w="753" w:type="dxa"/>
            <w:shd w:val="clear" w:color="000000" w:fill="FFFFFF"/>
            <w:tcMar>
              <w:left w:w="28" w:type="dxa"/>
              <w:right w:w="28" w:type="dxa"/>
            </w:tcMar>
            <w:vAlign w:val="center"/>
          </w:tcPr>
          <w:p w14:paraId="41820DDA" w14:textId="77777777" w:rsidR="00765E4E" w:rsidRPr="00765E4E" w:rsidRDefault="00765E4E" w:rsidP="00765E4E">
            <w:pPr>
              <w:jc w:val="center"/>
              <w:rPr>
                <w:sz w:val="12"/>
                <w:szCs w:val="12"/>
              </w:rPr>
            </w:pPr>
            <w:r w:rsidRPr="00765E4E">
              <w:rPr>
                <w:sz w:val="12"/>
                <w:szCs w:val="12"/>
              </w:rPr>
              <w:t>котельная</w:t>
            </w:r>
          </w:p>
        </w:tc>
        <w:tc>
          <w:tcPr>
            <w:tcW w:w="1232" w:type="dxa"/>
            <w:shd w:val="clear" w:color="000000" w:fill="FFFFFF"/>
            <w:tcMar>
              <w:left w:w="28" w:type="dxa"/>
              <w:right w:w="28" w:type="dxa"/>
            </w:tcMar>
          </w:tcPr>
          <w:p w14:paraId="355A4AD9" w14:textId="77777777" w:rsidR="00765E4E" w:rsidRPr="00765E4E" w:rsidRDefault="00765E4E" w:rsidP="00765E4E">
            <w:pPr>
              <w:jc w:val="center"/>
              <w:rPr>
                <w:sz w:val="12"/>
                <w:szCs w:val="12"/>
              </w:rPr>
            </w:pPr>
            <w:r w:rsidRPr="00765E4E">
              <w:rPr>
                <w:sz w:val="12"/>
                <w:szCs w:val="12"/>
              </w:rPr>
              <w:t>г. Полысаево, ул.Покрышкина,12а. Котельная №28</w:t>
            </w:r>
          </w:p>
        </w:tc>
        <w:tc>
          <w:tcPr>
            <w:tcW w:w="629" w:type="dxa"/>
            <w:shd w:val="clear" w:color="000000" w:fill="FFFFFF"/>
            <w:tcMar>
              <w:left w:w="28" w:type="dxa"/>
              <w:right w:w="28" w:type="dxa"/>
            </w:tcMar>
            <w:vAlign w:val="center"/>
          </w:tcPr>
          <w:p w14:paraId="63F63AD3"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783BA23E"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22CC0C73"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09066F39"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56E59035"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3FDA2B6D"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2FC0DD33"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14F2B6E3"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3E5ECF46"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56427BBB"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4F91A3D4" w14:textId="77777777" w:rsidR="00765E4E" w:rsidRPr="00765E4E" w:rsidRDefault="00765E4E" w:rsidP="00765E4E">
            <w:pPr>
              <w:jc w:val="center"/>
              <w:rPr>
                <w:sz w:val="12"/>
                <w:szCs w:val="12"/>
              </w:rPr>
            </w:pPr>
            <w:r w:rsidRPr="00765E4E">
              <w:rPr>
                <w:sz w:val="12"/>
                <w:szCs w:val="12"/>
              </w:rPr>
              <w:t>2026</w:t>
            </w:r>
          </w:p>
        </w:tc>
        <w:tc>
          <w:tcPr>
            <w:tcW w:w="553" w:type="dxa"/>
            <w:shd w:val="clear" w:color="000000" w:fill="FFFFFF"/>
            <w:tcMar>
              <w:left w:w="28" w:type="dxa"/>
              <w:right w:w="28" w:type="dxa"/>
            </w:tcMar>
            <w:vAlign w:val="center"/>
          </w:tcPr>
          <w:p w14:paraId="2146CF43" w14:textId="77777777" w:rsidR="00765E4E" w:rsidRPr="00765E4E" w:rsidRDefault="00765E4E" w:rsidP="00765E4E">
            <w:pPr>
              <w:jc w:val="center"/>
              <w:rPr>
                <w:sz w:val="12"/>
                <w:szCs w:val="12"/>
              </w:rPr>
            </w:pPr>
            <w:r w:rsidRPr="00765E4E">
              <w:rPr>
                <w:sz w:val="12"/>
                <w:szCs w:val="12"/>
              </w:rPr>
              <w:t>2026</w:t>
            </w:r>
          </w:p>
        </w:tc>
      </w:tr>
      <w:tr w:rsidR="00765E4E" w:rsidRPr="00765E4E" w14:paraId="38E7EF09" w14:textId="77777777" w:rsidTr="009E53B0">
        <w:trPr>
          <w:trHeight w:val="20"/>
        </w:trPr>
        <w:tc>
          <w:tcPr>
            <w:tcW w:w="14773" w:type="dxa"/>
            <w:gridSpan w:val="18"/>
            <w:shd w:val="clear" w:color="000000" w:fill="FFFFFF"/>
            <w:noWrap/>
            <w:tcMar>
              <w:left w:w="28" w:type="dxa"/>
              <w:right w:w="28" w:type="dxa"/>
            </w:tcMar>
            <w:vAlign w:val="bottom"/>
            <w:hideMark/>
          </w:tcPr>
          <w:p w14:paraId="2F85BE72" w14:textId="77777777" w:rsidR="00765E4E" w:rsidRPr="00765E4E" w:rsidRDefault="00765E4E" w:rsidP="00765E4E">
            <w:pPr>
              <w:rPr>
                <w:bCs/>
                <w:sz w:val="12"/>
                <w:szCs w:val="12"/>
              </w:rPr>
            </w:pPr>
            <w:r w:rsidRPr="00765E4E">
              <w:rPr>
                <w:bCs/>
                <w:sz w:val="12"/>
                <w:szCs w:val="12"/>
              </w:rPr>
              <w:t>Всего по группе 3</w:t>
            </w:r>
          </w:p>
        </w:tc>
      </w:tr>
      <w:tr w:rsidR="00765E4E" w:rsidRPr="00765E4E" w14:paraId="43AFC4FC" w14:textId="77777777" w:rsidTr="009E53B0">
        <w:trPr>
          <w:trHeight w:val="20"/>
        </w:trPr>
        <w:tc>
          <w:tcPr>
            <w:tcW w:w="14773" w:type="dxa"/>
            <w:gridSpan w:val="18"/>
            <w:shd w:val="clear" w:color="000000" w:fill="FFFFFF"/>
            <w:tcMar>
              <w:left w:w="28" w:type="dxa"/>
              <w:right w:w="28" w:type="dxa"/>
            </w:tcMar>
            <w:vAlign w:val="bottom"/>
            <w:hideMark/>
          </w:tcPr>
          <w:p w14:paraId="34C9FB05" w14:textId="77777777" w:rsidR="00765E4E" w:rsidRPr="00765E4E" w:rsidRDefault="00765E4E" w:rsidP="00765E4E">
            <w:pPr>
              <w:rPr>
                <w:bCs/>
                <w:sz w:val="12"/>
                <w:szCs w:val="12"/>
              </w:rPr>
            </w:pPr>
            <w:r w:rsidRPr="00765E4E">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65E4E" w:rsidRPr="00765E4E" w14:paraId="13D3BA54" w14:textId="77777777" w:rsidTr="009E53B0">
        <w:trPr>
          <w:trHeight w:val="20"/>
        </w:trPr>
        <w:tc>
          <w:tcPr>
            <w:tcW w:w="486" w:type="dxa"/>
            <w:gridSpan w:val="2"/>
            <w:shd w:val="clear" w:color="000000" w:fill="FFFFFF"/>
            <w:tcMar>
              <w:left w:w="28" w:type="dxa"/>
              <w:right w:w="28" w:type="dxa"/>
            </w:tcMar>
            <w:vAlign w:val="center"/>
            <w:hideMark/>
          </w:tcPr>
          <w:p w14:paraId="4924CD0A" w14:textId="77777777" w:rsidR="00765E4E" w:rsidRPr="00765E4E" w:rsidRDefault="00765E4E" w:rsidP="00765E4E">
            <w:pPr>
              <w:jc w:val="center"/>
              <w:rPr>
                <w:sz w:val="12"/>
                <w:szCs w:val="12"/>
              </w:rPr>
            </w:pPr>
            <w:r w:rsidRPr="00765E4E">
              <w:rPr>
                <w:sz w:val="12"/>
                <w:szCs w:val="12"/>
              </w:rPr>
              <w:t>4.1</w:t>
            </w:r>
          </w:p>
        </w:tc>
        <w:tc>
          <w:tcPr>
            <w:tcW w:w="2795" w:type="dxa"/>
            <w:shd w:val="clear" w:color="000000" w:fill="FFFFFF"/>
            <w:tcMar>
              <w:left w:w="28" w:type="dxa"/>
              <w:right w:w="28" w:type="dxa"/>
            </w:tcMar>
            <w:hideMark/>
          </w:tcPr>
          <w:p w14:paraId="23DADC24" w14:textId="77777777" w:rsidR="00765E4E" w:rsidRPr="00765E4E" w:rsidRDefault="00765E4E" w:rsidP="00765E4E">
            <w:pPr>
              <w:rPr>
                <w:b/>
                <w:bCs/>
                <w:sz w:val="16"/>
                <w:szCs w:val="16"/>
              </w:rPr>
            </w:pPr>
            <w:r w:rsidRPr="00765E4E">
              <w:rPr>
                <w:bCs/>
                <w:sz w:val="12"/>
                <w:szCs w:val="12"/>
              </w:rPr>
              <w:t>Установка автоматической блочно-модульной котельной 1200 кВт (2х600)</w:t>
            </w:r>
          </w:p>
        </w:tc>
        <w:tc>
          <w:tcPr>
            <w:tcW w:w="1244" w:type="dxa"/>
            <w:shd w:val="clear" w:color="000000" w:fill="FFFFFF"/>
            <w:tcMar>
              <w:left w:w="28" w:type="dxa"/>
              <w:right w:w="28" w:type="dxa"/>
            </w:tcMar>
            <w:vAlign w:val="center"/>
          </w:tcPr>
          <w:p w14:paraId="1E3C0CF3" w14:textId="77777777" w:rsidR="00765E4E" w:rsidRPr="00765E4E" w:rsidRDefault="00765E4E" w:rsidP="00765E4E">
            <w:pPr>
              <w:jc w:val="center"/>
              <w:rPr>
                <w:b/>
                <w:bCs/>
                <w:sz w:val="16"/>
                <w:szCs w:val="16"/>
              </w:rPr>
            </w:pPr>
            <w:r w:rsidRPr="00765E4E">
              <w:rPr>
                <w:b/>
                <w:bCs/>
                <w:sz w:val="16"/>
                <w:szCs w:val="16"/>
              </w:rPr>
              <w:t>-</w:t>
            </w:r>
          </w:p>
        </w:tc>
        <w:tc>
          <w:tcPr>
            <w:tcW w:w="753" w:type="dxa"/>
            <w:shd w:val="clear" w:color="000000" w:fill="FFFFFF"/>
            <w:tcMar>
              <w:left w:w="28" w:type="dxa"/>
              <w:right w:w="28" w:type="dxa"/>
            </w:tcMar>
            <w:vAlign w:val="center"/>
          </w:tcPr>
          <w:p w14:paraId="00C97EC7" w14:textId="77777777" w:rsidR="00765E4E" w:rsidRPr="00765E4E" w:rsidRDefault="00765E4E" w:rsidP="00765E4E">
            <w:pPr>
              <w:jc w:val="center"/>
              <w:rPr>
                <w:sz w:val="16"/>
                <w:szCs w:val="16"/>
              </w:rPr>
            </w:pPr>
            <w:r w:rsidRPr="00765E4E">
              <w:rPr>
                <w:sz w:val="16"/>
                <w:szCs w:val="16"/>
              </w:rPr>
              <w:t>котельная</w:t>
            </w:r>
          </w:p>
        </w:tc>
        <w:tc>
          <w:tcPr>
            <w:tcW w:w="1232" w:type="dxa"/>
            <w:shd w:val="clear" w:color="000000" w:fill="FFFFFF"/>
            <w:tcMar>
              <w:left w:w="28" w:type="dxa"/>
              <w:right w:w="28" w:type="dxa"/>
            </w:tcMar>
          </w:tcPr>
          <w:p w14:paraId="4D114A1F" w14:textId="77777777" w:rsidR="00765E4E" w:rsidRPr="00765E4E" w:rsidRDefault="00765E4E" w:rsidP="00765E4E">
            <w:pPr>
              <w:jc w:val="center"/>
              <w:rPr>
                <w:sz w:val="12"/>
                <w:szCs w:val="12"/>
              </w:rPr>
            </w:pPr>
            <w:r w:rsidRPr="00765E4E">
              <w:rPr>
                <w:sz w:val="12"/>
                <w:szCs w:val="12"/>
              </w:rPr>
              <w:t>Кемеровская обл.,</w:t>
            </w:r>
            <w:r w:rsidRPr="00765E4E">
              <w:rPr>
                <w:sz w:val="12"/>
                <w:szCs w:val="12"/>
              </w:rPr>
              <w:br/>
              <w:t xml:space="preserve"> г. Полысаево, </w:t>
            </w:r>
            <w:r w:rsidRPr="00765E4E">
              <w:rPr>
                <w:sz w:val="12"/>
                <w:szCs w:val="12"/>
              </w:rPr>
              <w:br/>
              <w:t>ул. Карбышева, 14а. Котельная №32</w:t>
            </w:r>
          </w:p>
        </w:tc>
        <w:tc>
          <w:tcPr>
            <w:tcW w:w="629" w:type="dxa"/>
            <w:shd w:val="clear" w:color="000000" w:fill="FFFFFF"/>
            <w:tcMar>
              <w:left w:w="28" w:type="dxa"/>
              <w:right w:w="28" w:type="dxa"/>
            </w:tcMar>
            <w:vAlign w:val="center"/>
          </w:tcPr>
          <w:p w14:paraId="2B555916"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04476D6C"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433D8633"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2A5234AF"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2EBBF577"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7BC4B28A"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44024FF1"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27C1BB7A"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4E41F283"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53017876"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7A771DC8" w14:textId="77777777" w:rsidR="00765E4E" w:rsidRPr="00765E4E" w:rsidRDefault="00765E4E" w:rsidP="00765E4E">
            <w:pPr>
              <w:jc w:val="center"/>
              <w:rPr>
                <w:sz w:val="12"/>
                <w:szCs w:val="12"/>
              </w:rPr>
            </w:pPr>
            <w:r w:rsidRPr="00765E4E">
              <w:rPr>
                <w:sz w:val="12"/>
                <w:szCs w:val="12"/>
              </w:rPr>
              <w:t>2027</w:t>
            </w:r>
          </w:p>
        </w:tc>
        <w:tc>
          <w:tcPr>
            <w:tcW w:w="553" w:type="dxa"/>
            <w:shd w:val="clear" w:color="000000" w:fill="FFFFFF"/>
            <w:tcMar>
              <w:left w:w="28" w:type="dxa"/>
              <w:right w:w="28" w:type="dxa"/>
            </w:tcMar>
            <w:vAlign w:val="center"/>
          </w:tcPr>
          <w:p w14:paraId="46BE7678" w14:textId="77777777" w:rsidR="00765E4E" w:rsidRPr="00765E4E" w:rsidRDefault="00765E4E" w:rsidP="00765E4E">
            <w:pPr>
              <w:jc w:val="center"/>
              <w:rPr>
                <w:sz w:val="12"/>
                <w:szCs w:val="12"/>
              </w:rPr>
            </w:pPr>
            <w:r w:rsidRPr="00765E4E">
              <w:rPr>
                <w:sz w:val="12"/>
                <w:szCs w:val="12"/>
              </w:rPr>
              <w:t>2027</w:t>
            </w:r>
          </w:p>
        </w:tc>
      </w:tr>
      <w:tr w:rsidR="00765E4E" w:rsidRPr="00765E4E" w14:paraId="5EA46FF7" w14:textId="77777777" w:rsidTr="009E53B0">
        <w:trPr>
          <w:trHeight w:val="20"/>
        </w:trPr>
        <w:tc>
          <w:tcPr>
            <w:tcW w:w="14773" w:type="dxa"/>
            <w:gridSpan w:val="18"/>
            <w:shd w:val="clear" w:color="000000" w:fill="FFFFFF"/>
            <w:tcMar>
              <w:left w:w="28" w:type="dxa"/>
              <w:right w:w="28" w:type="dxa"/>
            </w:tcMar>
            <w:vAlign w:val="center"/>
          </w:tcPr>
          <w:p w14:paraId="3C9FEF19" w14:textId="77777777" w:rsidR="00765E4E" w:rsidRPr="00765E4E" w:rsidRDefault="00765E4E" w:rsidP="00765E4E">
            <w:pPr>
              <w:rPr>
                <w:sz w:val="12"/>
                <w:szCs w:val="12"/>
              </w:rPr>
            </w:pPr>
            <w:r w:rsidRPr="00765E4E">
              <w:rPr>
                <w:bCs/>
                <w:sz w:val="12"/>
                <w:szCs w:val="12"/>
              </w:rPr>
              <w:t>Всего по группе 4</w:t>
            </w:r>
          </w:p>
        </w:tc>
      </w:tr>
    </w:tbl>
    <w:p w14:paraId="6C88DB44" w14:textId="77777777" w:rsidR="00765E4E" w:rsidRPr="00765E4E" w:rsidRDefault="00765E4E" w:rsidP="00765E4E">
      <w:pPr>
        <w:rPr>
          <w:sz w:val="20"/>
          <w:szCs w:val="20"/>
        </w:rPr>
      </w:pPr>
      <w:r w:rsidRPr="00765E4E">
        <w:rPr>
          <w:sz w:val="20"/>
          <w:szCs w:val="20"/>
        </w:rPr>
        <w:br w:type="page"/>
      </w:r>
    </w:p>
    <w:tbl>
      <w:tblPr>
        <w:tblW w:w="147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2805"/>
        <w:gridCol w:w="1244"/>
        <w:gridCol w:w="753"/>
        <w:gridCol w:w="1232"/>
        <w:gridCol w:w="629"/>
        <w:gridCol w:w="723"/>
        <w:gridCol w:w="1016"/>
        <w:gridCol w:w="596"/>
        <w:gridCol w:w="692"/>
        <w:gridCol w:w="584"/>
        <w:gridCol w:w="723"/>
        <w:gridCol w:w="1016"/>
        <w:gridCol w:w="603"/>
        <w:gridCol w:w="567"/>
        <w:gridCol w:w="561"/>
        <w:gridCol w:w="547"/>
      </w:tblGrid>
      <w:tr w:rsidR="00765E4E" w:rsidRPr="00765E4E" w14:paraId="75873466" w14:textId="77777777" w:rsidTr="009E53B0">
        <w:trPr>
          <w:trHeight w:val="20"/>
        </w:trPr>
        <w:tc>
          <w:tcPr>
            <w:tcW w:w="482" w:type="dxa"/>
            <w:shd w:val="clear" w:color="000000" w:fill="FFFFFF"/>
            <w:tcMar>
              <w:left w:w="28" w:type="dxa"/>
              <w:right w:w="28" w:type="dxa"/>
            </w:tcMar>
          </w:tcPr>
          <w:p w14:paraId="5950A228" w14:textId="77777777" w:rsidR="00765E4E" w:rsidRPr="00765E4E" w:rsidRDefault="00765E4E" w:rsidP="00765E4E">
            <w:pPr>
              <w:jc w:val="center"/>
              <w:rPr>
                <w:sz w:val="12"/>
                <w:szCs w:val="12"/>
              </w:rPr>
            </w:pPr>
            <w:r w:rsidRPr="00765E4E">
              <w:rPr>
                <w:sz w:val="12"/>
                <w:szCs w:val="12"/>
              </w:rPr>
              <w:lastRenderedPageBreak/>
              <w:t>1</w:t>
            </w:r>
          </w:p>
        </w:tc>
        <w:tc>
          <w:tcPr>
            <w:tcW w:w="2805" w:type="dxa"/>
            <w:shd w:val="clear" w:color="000000" w:fill="FFFFFF"/>
            <w:tcMar>
              <w:left w:w="28" w:type="dxa"/>
              <w:right w:w="28" w:type="dxa"/>
            </w:tcMar>
          </w:tcPr>
          <w:p w14:paraId="0569CC73" w14:textId="77777777" w:rsidR="00765E4E" w:rsidRPr="00765E4E" w:rsidRDefault="00765E4E" w:rsidP="00765E4E">
            <w:pPr>
              <w:jc w:val="center"/>
              <w:rPr>
                <w:sz w:val="12"/>
                <w:szCs w:val="12"/>
              </w:rPr>
            </w:pPr>
            <w:r w:rsidRPr="00765E4E">
              <w:rPr>
                <w:sz w:val="12"/>
                <w:szCs w:val="12"/>
              </w:rPr>
              <w:t>2</w:t>
            </w:r>
          </w:p>
        </w:tc>
        <w:tc>
          <w:tcPr>
            <w:tcW w:w="1244" w:type="dxa"/>
            <w:shd w:val="clear" w:color="000000" w:fill="FFFFFF"/>
            <w:tcMar>
              <w:left w:w="28" w:type="dxa"/>
              <w:right w:w="28" w:type="dxa"/>
            </w:tcMar>
          </w:tcPr>
          <w:p w14:paraId="46D50B2E" w14:textId="77777777" w:rsidR="00765E4E" w:rsidRPr="00765E4E" w:rsidRDefault="00765E4E" w:rsidP="00765E4E">
            <w:pPr>
              <w:jc w:val="center"/>
              <w:rPr>
                <w:sz w:val="12"/>
                <w:szCs w:val="12"/>
              </w:rPr>
            </w:pPr>
            <w:r w:rsidRPr="00765E4E">
              <w:rPr>
                <w:sz w:val="12"/>
                <w:szCs w:val="12"/>
              </w:rPr>
              <w:t>3</w:t>
            </w:r>
          </w:p>
        </w:tc>
        <w:tc>
          <w:tcPr>
            <w:tcW w:w="753" w:type="dxa"/>
            <w:shd w:val="clear" w:color="000000" w:fill="FFFFFF"/>
            <w:tcMar>
              <w:left w:w="28" w:type="dxa"/>
              <w:right w:w="28" w:type="dxa"/>
            </w:tcMar>
          </w:tcPr>
          <w:p w14:paraId="761AAE69" w14:textId="77777777" w:rsidR="00765E4E" w:rsidRPr="00765E4E" w:rsidRDefault="00765E4E" w:rsidP="00765E4E">
            <w:pPr>
              <w:jc w:val="center"/>
              <w:rPr>
                <w:sz w:val="12"/>
                <w:szCs w:val="12"/>
              </w:rPr>
            </w:pPr>
            <w:r w:rsidRPr="00765E4E">
              <w:rPr>
                <w:sz w:val="12"/>
                <w:szCs w:val="12"/>
              </w:rPr>
              <w:t>4</w:t>
            </w:r>
          </w:p>
        </w:tc>
        <w:tc>
          <w:tcPr>
            <w:tcW w:w="1232" w:type="dxa"/>
            <w:shd w:val="clear" w:color="000000" w:fill="FFFFFF"/>
            <w:tcMar>
              <w:left w:w="28" w:type="dxa"/>
              <w:right w:w="28" w:type="dxa"/>
            </w:tcMar>
          </w:tcPr>
          <w:p w14:paraId="78A1F604" w14:textId="77777777" w:rsidR="00765E4E" w:rsidRPr="00765E4E" w:rsidRDefault="00765E4E" w:rsidP="00765E4E">
            <w:pPr>
              <w:jc w:val="center"/>
              <w:rPr>
                <w:sz w:val="12"/>
                <w:szCs w:val="12"/>
              </w:rPr>
            </w:pPr>
            <w:r w:rsidRPr="00765E4E">
              <w:rPr>
                <w:sz w:val="12"/>
                <w:szCs w:val="12"/>
              </w:rPr>
              <w:t>5</w:t>
            </w:r>
          </w:p>
        </w:tc>
        <w:tc>
          <w:tcPr>
            <w:tcW w:w="629" w:type="dxa"/>
            <w:shd w:val="clear" w:color="000000" w:fill="FFFFFF"/>
            <w:tcMar>
              <w:left w:w="28" w:type="dxa"/>
              <w:right w:w="28" w:type="dxa"/>
            </w:tcMar>
          </w:tcPr>
          <w:p w14:paraId="7867EBAA" w14:textId="77777777" w:rsidR="00765E4E" w:rsidRPr="00765E4E" w:rsidRDefault="00765E4E" w:rsidP="00765E4E">
            <w:pPr>
              <w:jc w:val="center"/>
              <w:rPr>
                <w:sz w:val="12"/>
                <w:szCs w:val="12"/>
              </w:rPr>
            </w:pPr>
            <w:r w:rsidRPr="00765E4E">
              <w:rPr>
                <w:sz w:val="12"/>
                <w:szCs w:val="12"/>
              </w:rPr>
              <w:t>6.1</w:t>
            </w:r>
          </w:p>
        </w:tc>
        <w:tc>
          <w:tcPr>
            <w:tcW w:w="723" w:type="dxa"/>
            <w:shd w:val="clear" w:color="000000" w:fill="FFFFFF"/>
            <w:tcMar>
              <w:left w:w="28" w:type="dxa"/>
              <w:right w:w="28" w:type="dxa"/>
            </w:tcMar>
          </w:tcPr>
          <w:p w14:paraId="45C8CE78" w14:textId="77777777" w:rsidR="00765E4E" w:rsidRPr="00765E4E" w:rsidRDefault="00765E4E" w:rsidP="00765E4E">
            <w:pPr>
              <w:jc w:val="center"/>
              <w:rPr>
                <w:sz w:val="12"/>
                <w:szCs w:val="12"/>
              </w:rPr>
            </w:pPr>
            <w:r w:rsidRPr="00765E4E">
              <w:rPr>
                <w:sz w:val="12"/>
                <w:szCs w:val="12"/>
              </w:rPr>
              <w:t>6.2</w:t>
            </w:r>
          </w:p>
        </w:tc>
        <w:tc>
          <w:tcPr>
            <w:tcW w:w="1016" w:type="dxa"/>
            <w:shd w:val="clear" w:color="000000" w:fill="FFFFFF"/>
            <w:tcMar>
              <w:left w:w="28" w:type="dxa"/>
              <w:right w:w="28" w:type="dxa"/>
            </w:tcMar>
          </w:tcPr>
          <w:p w14:paraId="43A5B938" w14:textId="77777777" w:rsidR="00765E4E" w:rsidRPr="00765E4E" w:rsidRDefault="00765E4E" w:rsidP="00765E4E">
            <w:pPr>
              <w:jc w:val="center"/>
              <w:rPr>
                <w:sz w:val="12"/>
                <w:szCs w:val="12"/>
              </w:rPr>
            </w:pPr>
            <w:r w:rsidRPr="00765E4E">
              <w:rPr>
                <w:sz w:val="12"/>
                <w:szCs w:val="12"/>
              </w:rPr>
              <w:t>6.3</w:t>
            </w:r>
          </w:p>
        </w:tc>
        <w:tc>
          <w:tcPr>
            <w:tcW w:w="596" w:type="dxa"/>
            <w:shd w:val="clear" w:color="000000" w:fill="FFFFFF"/>
            <w:tcMar>
              <w:left w:w="28" w:type="dxa"/>
              <w:right w:w="28" w:type="dxa"/>
            </w:tcMar>
          </w:tcPr>
          <w:p w14:paraId="47BF7B33" w14:textId="77777777" w:rsidR="00765E4E" w:rsidRPr="00765E4E" w:rsidRDefault="00765E4E" w:rsidP="00765E4E">
            <w:pPr>
              <w:jc w:val="center"/>
              <w:rPr>
                <w:sz w:val="12"/>
                <w:szCs w:val="12"/>
              </w:rPr>
            </w:pPr>
            <w:r w:rsidRPr="00765E4E">
              <w:rPr>
                <w:sz w:val="12"/>
                <w:szCs w:val="12"/>
              </w:rPr>
              <w:t>6.4</w:t>
            </w:r>
          </w:p>
        </w:tc>
        <w:tc>
          <w:tcPr>
            <w:tcW w:w="692" w:type="dxa"/>
            <w:shd w:val="clear" w:color="000000" w:fill="FFFFFF"/>
            <w:tcMar>
              <w:left w:w="28" w:type="dxa"/>
              <w:right w:w="28" w:type="dxa"/>
            </w:tcMar>
          </w:tcPr>
          <w:p w14:paraId="17E635E9" w14:textId="77777777" w:rsidR="00765E4E" w:rsidRPr="00765E4E" w:rsidRDefault="00765E4E" w:rsidP="00765E4E">
            <w:pPr>
              <w:jc w:val="center"/>
              <w:rPr>
                <w:sz w:val="12"/>
                <w:szCs w:val="12"/>
              </w:rPr>
            </w:pPr>
            <w:r w:rsidRPr="00765E4E">
              <w:rPr>
                <w:sz w:val="12"/>
                <w:szCs w:val="12"/>
              </w:rPr>
              <w:t>6.5</w:t>
            </w:r>
          </w:p>
        </w:tc>
        <w:tc>
          <w:tcPr>
            <w:tcW w:w="584" w:type="dxa"/>
            <w:shd w:val="clear" w:color="000000" w:fill="FFFFFF"/>
            <w:tcMar>
              <w:left w:w="28" w:type="dxa"/>
              <w:right w:w="28" w:type="dxa"/>
            </w:tcMar>
          </w:tcPr>
          <w:p w14:paraId="75AEF213" w14:textId="77777777" w:rsidR="00765E4E" w:rsidRPr="00765E4E" w:rsidRDefault="00765E4E" w:rsidP="00765E4E">
            <w:pPr>
              <w:jc w:val="center"/>
              <w:rPr>
                <w:sz w:val="12"/>
                <w:szCs w:val="12"/>
              </w:rPr>
            </w:pPr>
            <w:r w:rsidRPr="00765E4E">
              <w:rPr>
                <w:sz w:val="12"/>
                <w:szCs w:val="12"/>
              </w:rPr>
              <w:t>7.1</w:t>
            </w:r>
          </w:p>
        </w:tc>
        <w:tc>
          <w:tcPr>
            <w:tcW w:w="723" w:type="dxa"/>
            <w:shd w:val="clear" w:color="000000" w:fill="FFFFFF"/>
            <w:tcMar>
              <w:left w:w="28" w:type="dxa"/>
              <w:right w:w="28" w:type="dxa"/>
            </w:tcMar>
          </w:tcPr>
          <w:p w14:paraId="5389B937" w14:textId="77777777" w:rsidR="00765E4E" w:rsidRPr="00765E4E" w:rsidRDefault="00765E4E" w:rsidP="00765E4E">
            <w:pPr>
              <w:jc w:val="center"/>
              <w:rPr>
                <w:sz w:val="12"/>
                <w:szCs w:val="12"/>
              </w:rPr>
            </w:pPr>
            <w:r w:rsidRPr="00765E4E">
              <w:rPr>
                <w:sz w:val="12"/>
                <w:szCs w:val="12"/>
              </w:rPr>
              <w:t>7.2</w:t>
            </w:r>
          </w:p>
        </w:tc>
        <w:tc>
          <w:tcPr>
            <w:tcW w:w="1016" w:type="dxa"/>
            <w:shd w:val="clear" w:color="000000" w:fill="FFFFFF"/>
            <w:tcMar>
              <w:left w:w="28" w:type="dxa"/>
              <w:right w:w="28" w:type="dxa"/>
            </w:tcMar>
          </w:tcPr>
          <w:p w14:paraId="659345A0" w14:textId="77777777" w:rsidR="00765E4E" w:rsidRPr="00765E4E" w:rsidRDefault="00765E4E" w:rsidP="00765E4E">
            <w:pPr>
              <w:jc w:val="center"/>
              <w:rPr>
                <w:sz w:val="12"/>
                <w:szCs w:val="12"/>
              </w:rPr>
            </w:pPr>
            <w:r w:rsidRPr="00765E4E">
              <w:rPr>
                <w:sz w:val="12"/>
                <w:szCs w:val="12"/>
              </w:rPr>
              <w:t>7.3</w:t>
            </w:r>
          </w:p>
        </w:tc>
        <w:tc>
          <w:tcPr>
            <w:tcW w:w="603" w:type="dxa"/>
            <w:shd w:val="clear" w:color="000000" w:fill="FFFFFF"/>
            <w:tcMar>
              <w:left w:w="28" w:type="dxa"/>
              <w:right w:w="28" w:type="dxa"/>
            </w:tcMar>
          </w:tcPr>
          <w:p w14:paraId="5DE2F260" w14:textId="77777777" w:rsidR="00765E4E" w:rsidRPr="00765E4E" w:rsidRDefault="00765E4E" w:rsidP="00765E4E">
            <w:pPr>
              <w:jc w:val="center"/>
              <w:rPr>
                <w:sz w:val="12"/>
                <w:szCs w:val="12"/>
              </w:rPr>
            </w:pPr>
            <w:r w:rsidRPr="00765E4E">
              <w:rPr>
                <w:sz w:val="12"/>
                <w:szCs w:val="12"/>
              </w:rPr>
              <w:t>7.4</w:t>
            </w:r>
          </w:p>
        </w:tc>
        <w:tc>
          <w:tcPr>
            <w:tcW w:w="567" w:type="dxa"/>
            <w:shd w:val="clear" w:color="000000" w:fill="FFFFFF"/>
            <w:tcMar>
              <w:left w:w="28" w:type="dxa"/>
              <w:right w:w="28" w:type="dxa"/>
            </w:tcMar>
          </w:tcPr>
          <w:p w14:paraId="66793240" w14:textId="77777777" w:rsidR="00765E4E" w:rsidRPr="00765E4E" w:rsidRDefault="00765E4E" w:rsidP="00765E4E">
            <w:pPr>
              <w:jc w:val="center"/>
              <w:rPr>
                <w:sz w:val="12"/>
                <w:szCs w:val="12"/>
              </w:rPr>
            </w:pPr>
            <w:r w:rsidRPr="00765E4E">
              <w:rPr>
                <w:sz w:val="12"/>
                <w:szCs w:val="12"/>
              </w:rPr>
              <w:t>7.5</w:t>
            </w:r>
          </w:p>
        </w:tc>
        <w:tc>
          <w:tcPr>
            <w:tcW w:w="561" w:type="dxa"/>
            <w:shd w:val="clear" w:color="000000" w:fill="FFFFFF"/>
            <w:tcMar>
              <w:left w:w="28" w:type="dxa"/>
              <w:right w:w="28" w:type="dxa"/>
            </w:tcMar>
          </w:tcPr>
          <w:p w14:paraId="5289B83C" w14:textId="77777777" w:rsidR="00765E4E" w:rsidRPr="00765E4E" w:rsidRDefault="00765E4E" w:rsidP="00765E4E">
            <w:pPr>
              <w:jc w:val="center"/>
              <w:rPr>
                <w:sz w:val="12"/>
                <w:szCs w:val="12"/>
              </w:rPr>
            </w:pPr>
            <w:r w:rsidRPr="00765E4E">
              <w:rPr>
                <w:sz w:val="12"/>
                <w:szCs w:val="12"/>
              </w:rPr>
              <w:t>8</w:t>
            </w:r>
          </w:p>
        </w:tc>
        <w:tc>
          <w:tcPr>
            <w:tcW w:w="547" w:type="dxa"/>
            <w:shd w:val="clear" w:color="000000" w:fill="FFFFFF"/>
            <w:tcMar>
              <w:left w:w="28" w:type="dxa"/>
              <w:right w:w="28" w:type="dxa"/>
            </w:tcMar>
          </w:tcPr>
          <w:p w14:paraId="086DC0B9" w14:textId="77777777" w:rsidR="00765E4E" w:rsidRPr="00765E4E" w:rsidRDefault="00765E4E" w:rsidP="00765E4E">
            <w:pPr>
              <w:jc w:val="center"/>
              <w:rPr>
                <w:sz w:val="12"/>
                <w:szCs w:val="12"/>
              </w:rPr>
            </w:pPr>
            <w:r w:rsidRPr="00765E4E">
              <w:rPr>
                <w:sz w:val="12"/>
                <w:szCs w:val="12"/>
              </w:rPr>
              <w:t>9</w:t>
            </w:r>
          </w:p>
        </w:tc>
      </w:tr>
      <w:tr w:rsidR="00765E4E" w:rsidRPr="00765E4E" w14:paraId="08D97018" w14:textId="77777777" w:rsidTr="009E53B0">
        <w:trPr>
          <w:trHeight w:val="20"/>
        </w:trPr>
        <w:tc>
          <w:tcPr>
            <w:tcW w:w="14773" w:type="dxa"/>
            <w:gridSpan w:val="17"/>
            <w:shd w:val="clear" w:color="auto" w:fill="auto"/>
            <w:noWrap/>
            <w:tcMar>
              <w:left w:w="28" w:type="dxa"/>
              <w:right w:w="28" w:type="dxa"/>
            </w:tcMar>
            <w:vAlign w:val="bottom"/>
            <w:hideMark/>
          </w:tcPr>
          <w:p w14:paraId="5EF219ED" w14:textId="77777777" w:rsidR="00765E4E" w:rsidRPr="00765E4E" w:rsidRDefault="00765E4E" w:rsidP="00765E4E">
            <w:pPr>
              <w:rPr>
                <w:bCs/>
                <w:sz w:val="12"/>
                <w:szCs w:val="12"/>
              </w:rPr>
            </w:pPr>
            <w:r w:rsidRPr="00765E4E">
              <w:rPr>
                <w:bCs/>
                <w:sz w:val="12"/>
                <w:szCs w:val="12"/>
              </w:rPr>
              <w:t>Группа 5. Вывод из эксплуатации, консервация и демонтаж объектов системы централизованного теплоснабжения</w:t>
            </w:r>
          </w:p>
        </w:tc>
      </w:tr>
      <w:tr w:rsidR="00765E4E" w:rsidRPr="00765E4E" w14:paraId="62B41295" w14:textId="77777777" w:rsidTr="009E53B0">
        <w:trPr>
          <w:trHeight w:val="20"/>
        </w:trPr>
        <w:tc>
          <w:tcPr>
            <w:tcW w:w="482" w:type="dxa"/>
            <w:shd w:val="clear" w:color="auto" w:fill="auto"/>
            <w:noWrap/>
            <w:tcMar>
              <w:left w:w="28" w:type="dxa"/>
              <w:right w:w="28" w:type="dxa"/>
            </w:tcMar>
            <w:vAlign w:val="center"/>
          </w:tcPr>
          <w:p w14:paraId="18ADF7C7" w14:textId="77777777" w:rsidR="00765E4E" w:rsidRPr="00765E4E" w:rsidRDefault="00765E4E" w:rsidP="00765E4E">
            <w:pPr>
              <w:jc w:val="center"/>
              <w:rPr>
                <w:sz w:val="12"/>
                <w:szCs w:val="12"/>
              </w:rPr>
            </w:pPr>
            <w:r w:rsidRPr="00765E4E">
              <w:rPr>
                <w:sz w:val="12"/>
                <w:szCs w:val="12"/>
              </w:rPr>
              <w:t>5.1</w:t>
            </w:r>
          </w:p>
        </w:tc>
        <w:tc>
          <w:tcPr>
            <w:tcW w:w="14291" w:type="dxa"/>
            <w:gridSpan w:val="16"/>
            <w:shd w:val="clear" w:color="auto" w:fill="auto"/>
            <w:vAlign w:val="bottom"/>
          </w:tcPr>
          <w:p w14:paraId="65074377" w14:textId="77777777" w:rsidR="00765E4E" w:rsidRPr="00765E4E" w:rsidRDefault="00765E4E" w:rsidP="00765E4E">
            <w:pPr>
              <w:rPr>
                <w:sz w:val="12"/>
                <w:szCs w:val="12"/>
              </w:rPr>
            </w:pPr>
            <w:r w:rsidRPr="00765E4E">
              <w:rPr>
                <w:sz w:val="12"/>
                <w:szCs w:val="12"/>
              </w:rPr>
              <w:t>Вывод из эксплуатации, консервация и демонтаж тепловых сетей</w:t>
            </w:r>
          </w:p>
        </w:tc>
      </w:tr>
      <w:tr w:rsidR="00765E4E" w:rsidRPr="00765E4E" w14:paraId="680DBBD0" w14:textId="77777777" w:rsidTr="009E53B0">
        <w:trPr>
          <w:trHeight w:val="20"/>
        </w:trPr>
        <w:tc>
          <w:tcPr>
            <w:tcW w:w="482" w:type="dxa"/>
            <w:shd w:val="clear" w:color="auto" w:fill="auto"/>
            <w:noWrap/>
            <w:tcMar>
              <w:left w:w="28" w:type="dxa"/>
              <w:right w:w="28" w:type="dxa"/>
            </w:tcMar>
            <w:vAlign w:val="center"/>
          </w:tcPr>
          <w:p w14:paraId="3139BC9D" w14:textId="77777777" w:rsidR="00765E4E" w:rsidRPr="00765E4E" w:rsidRDefault="00765E4E" w:rsidP="00765E4E">
            <w:pPr>
              <w:jc w:val="center"/>
              <w:rPr>
                <w:sz w:val="12"/>
                <w:szCs w:val="12"/>
              </w:rPr>
            </w:pPr>
            <w:r w:rsidRPr="00765E4E">
              <w:rPr>
                <w:sz w:val="12"/>
                <w:szCs w:val="12"/>
              </w:rPr>
              <w:t>5.2</w:t>
            </w:r>
          </w:p>
        </w:tc>
        <w:tc>
          <w:tcPr>
            <w:tcW w:w="14291" w:type="dxa"/>
            <w:gridSpan w:val="16"/>
            <w:shd w:val="clear" w:color="auto" w:fill="auto"/>
            <w:vAlign w:val="bottom"/>
          </w:tcPr>
          <w:p w14:paraId="0F05AEC0" w14:textId="77777777" w:rsidR="00765E4E" w:rsidRPr="00765E4E" w:rsidRDefault="00765E4E" w:rsidP="00765E4E">
            <w:pPr>
              <w:rPr>
                <w:sz w:val="12"/>
                <w:szCs w:val="12"/>
              </w:rPr>
            </w:pPr>
            <w:r w:rsidRPr="00765E4E">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765E4E" w:rsidRPr="00765E4E" w14:paraId="5F6C710B" w14:textId="77777777" w:rsidTr="009E53B0">
        <w:trPr>
          <w:trHeight w:val="20"/>
        </w:trPr>
        <w:tc>
          <w:tcPr>
            <w:tcW w:w="14773" w:type="dxa"/>
            <w:gridSpan w:val="17"/>
            <w:shd w:val="clear" w:color="auto" w:fill="auto"/>
            <w:noWrap/>
            <w:tcMar>
              <w:left w:w="28" w:type="dxa"/>
              <w:right w:w="28" w:type="dxa"/>
            </w:tcMar>
            <w:vAlign w:val="bottom"/>
            <w:hideMark/>
          </w:tcPr>
          <w:p w14:paraId="71EB0003" w14:textId="77777777" w:rsidR="00765E4E" w:rsidRPr="00765E4E" w:rsidRDefault="00765E4E" w:rsidP="00765E4E">
            <w:pPr>
              <w:rPr>
                <w:bCs/>
                <w:sz w:val="12"/>
                <w:szCs w:val="12"/>
              </w:rPr>
            </w:pPr>
            <w:r w:rsidRPr="00765E4E">
              <w:rPr>
                <w:bCs/>
                <w:sz w:val="12"/>
                <w:szCs w:val="12"/>
              </w:rPr>
              <w:t>Всего по группе 5</w:t>
            </w:r>
          </w:p>
        </w:tc>
      </w:tr>
      <w:tr w:rsidR="00765E4E" w:rsidRPr="00765E4E" w14:paraId="62D0E8E9" w14:textId="77777777" w:rsidTr="009E53B0">
        <w:trPr>
          <w:trHeight w:val="20"/>
        </w:trPr>
        <w:tc>
          <w:tcPr>
            <w:tcW w:w="14773" w:type="dxa"/>
            <w:gridSpan w:val="17"/>
            <w:shd w:val="clear" w:color="auto" w:fill="auto"/>
            <w:tcMar>
              <w:left w:w="28" w:type="dxa"/>
              <w:right w:w="28" w:type="dxa"/>
            </w:tcMar>
            <w:vAlign w:val="bottom"/>
            <w:hideMark/>
          </w:tcPr>
          <w:p w14:paraId="5E3999DF" w14:textId="77777777" w:rsidR="00765E4E" w:rsidRPr="00765E4E" w:rsidRDefault="00765E4E" w:rsidP="00765E4E">
            <w:pPr>
              <w:rPr>
                <w:bCs/>
                <w:sz w:val="12"/>
                <w:szCs w:val="12"/>
              </w:rPr>
            </w:pPr>
            <w:r w:rsidRPr="00765E4E">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765E4E" w:rsidRPr="00765E4E" w14:paraId="4D4E33C0" w14:textId="77777777" w:rsidTr="009E53B0">
        <w:trPr>
          <w:trHeight w:val="20"/>
        </w:trPr>
        <w:tc>
          <w:tcPr>
            <w:tcW w:w="482" w:type="dxa"/>
            <w:shd w:val="clear" w:color="000000" w:fill="FFFFFF"/>
            <w:tcMar>
              <w:left w:w="28" w:type="dxa"/>
              <w:right w:w="28" w:type="dxa"/>
            </w:tcMar>
            <w:vAlign w:val="center"/>
            <w:hideMark/>
          </w:tcPr>
          <w:p w14:paraId="038417E0" w14:textId="77777777" w:rsidR="00765E4E" w:rsidRPr="00765E4E" w:rsidRDefault="00765E4E" w:rsidP="00765E4E">
            <w:pPr>
              <w:jc w:val="center"/>
              <w:rPr>
                <w:sz w:val="12"/>
                <w:szCs w:val="12"/>
              </w:rPr>
            </w:pPr>
            <w:r w:rsidRPr="00765E4E">
              <w:rPr>
                <w:sz w:val="12"/>
                <w:szCs w:val="12"/>
              </w:rPr>
              <w:t>6.1</w:t>
            </w:r>
          </w:p>
        </w:tc>
        <w:tc>
          <w:tcPr>
            <w:tcW w:w="2805" w:type="dxa"/>
            <w:shd w:val="clear" w:color="000000" w:fill="FFFFFF"/>
            <w:tcMar>
              <w:left w:w="28" w:type="dxa"/>
              <w:right w:w="28" w:type="dxa"/>
            </w:tcMar>
            <w:vAlign w:val="center"/>
            <w:hideMark/>
          </w:tcPr>
          <w:p w14:paraId="7D94AF0F" w14:textId="77777777" w:rsidR="00765E4E" w:rsidRPr="00765E4E" w:rsidRDefault="00765E4E" w:rsidP="00765E4E">
            <w:pPr>
              <w:rPr>
                <w:bCs/>
                <w:sz w:val="12"/>
                <w:szCs w:val="12"/>
              </w:rPr>
            </w:pPr>
            <w:r w:rsidRPr="00765E4E">
              <w:rPr>
                <w:bCs/>
                <w:sz w:val="12"/>
                <w:szCs w:val="12"/>
              </w:rPr>
              <w:t xml:space="preserve">Мероприятия, направленные на обеспечение требований промышленной безопасности </w:t>
            </w:r>
            <w:proofErr w:type="gramStart"/>
            <w:r w:rsidRPr="00765E4E">
              <w:rPr>
                <w:bCs/>
                <w:sz w:val="12"/>
                <w:szCs w:val="12"/>
              </w:rPr>
              <w:t>при  эксплуатации</w:t>
            </w:r>
            <w:proofErr w:type="gramEnd"/>
            <w:r w:rsidRPr="00765E4E">
              <w:rPr>
                <w:bCs/>
                <w:sz w:val="12"/>
                <w:szCs w:val="12"/>
              </w:rPr>
              <w:t xml:space="preserve"> опасных производственных объектов - котельной ППШ (устройство ограждений, систем видеонаблюдения)</w:t>
            </w:r>
          </w:p>
        </w:tc>
        <w:tc>
          <w:tcPr>
            <w:tcW w:w="1244" w:type="dxa"/>
            <w:shd w:val="clear" w:color="000000" w:fill="FFFFFF"/>
            <w:tcMar>
              <w:left w:w="28" w:type="dxa"/>
              <w:right w:w="28" w:type="dxa"/>
            </w:tcMar>
            <w:vAlign w:val="center"/>
            <w:hideMark/>
          </w:tcPr>
          <w:p w14:paraId="4C0CC59D" w14:textId="77777777" w:rsidR="00765E4E" w:rsidRPr="00765E4E" w:rsidRDefault="00765E4E" w:rsidP="00765E4E">
            <w:pPr>
              <w:jc w:val="center"/>
              <w:rPr>
                <w:bCs/>
                <w:sz w:val="12"/>
                <w:szCs w:val="12"/>
              </w:rPr>
            </w:pPr>
            <w:r w:rsidRPr="00765E4E">
              <w:rPr>
                <w:bCs/>
                <w:sz w:val="12"/>
                <w:szCs w:val="12"/>
              </w:rPr>
              <w:t>-</w:t>
            </w:r>
          </w:p>
        </w:tc>
        <w:tc>
          <w:tcPr>
            <w:tcW w:w="753" w:type="dxa"/>
            <w:shd w:val="clear" w:color="000000" w:fill="FFFFFF"/>
            <w:tcMar>
              <w:left w:w="28" w:type="dxa"/>
              <w:right w:w="28" w:type="dxa"/>
            </w:tcMar>
            <w:vAlign w:val="center"/>
            <w:hideMark/>
          </w:tcPr>
          <w:p w14:paraId="2105F8EB" w14:textId="77777777" w:rsidR="00765E4E" w:rsidRPr="00765E4E" w:rsidRDefault="00765E4E" w:rsidP="00765E4E">
            <w:pPr>
              <w:jc w:val="center"/>
              <w:rPr>
                <w:sz w:val="12"/>
                <w:szCs w:val="12"/>
              </w:rPr>
            </w:pPr>
            <w:r w:rsidRPr="00765E4E">
              <w:rPr>
                <w:sz w:val="12"/>
                <w:szCs w:val="12"/>
              </w:rPr>
              <w:t>котельные</w:t>
            </w:r>
          </w:p>
        </w:tc>
        <w:tc>
          <w:tcPr>
            <w:tcW w:w="1232" w:type="dxa"/>
            <w:shd w:val="clear" w:color="000000" w:fill="FFFFFF"/>
            <w:tcMar>
              <w:left w:w="28" w:type="dxa"/>
              <w:right w:w="28" w:type="dxa"/>
            </w:tcMar>
            <w:vAlign w:val="center"/>
          </w:tcPr>
          <w:p w14:paraId="7D2B23E3" w14:textId="77777777" w:rsidR="00765E4E" w:rsidRPr="00765E4E" w:rsidRDefault="00765E4E" w:rsidP="00765E4E">
            <w:pPr>
              <w:jc w:val="center"/>
              <w:rPr>
                <w:sz w:val="12"/>
                <w:szCs w:val="12"/>
              </w:rPr>
            </w:pPr>
            <w:proofErr w:type="spellStart"/>
            <w:r w:rsidRPr="00765E4E">
              <w:rPr>
                <w:sz w:val="12"/>
                <w:szCs w:val="12"/>
              </w:rPr>
              <w:t>Полысаевский</w:t>
            </w:r>
            <w:proofErr w:type="spellEnd"/>
            <w:r w:rsidRPr="00765E4E">
              <w:rPr>
                <w:sz w:val="12"/>
                <w:szCs w:val="12"/>
              </w:rPr>
              <w:t xml:space="preserve"> городской округ</w:t>
            </w:r>
          </w:p>
        </w:tc>
        <w:tc>
          <w:tcPr>
            <w:tcW w:w="629" w:type="dxa"/>
            <w:shd w:val="clear" w:color="000000" w:fill="FFFFFF"/>
            <w:tcMar>
              <w:left w:w="28" w:type="dxa"/>
              <w:right w:w="28" w:type="dxa"/>
            </w:tcMar>
            <w:vAlign w:val="center"/>
          </w:tcPr>
          <w:p w14:paraId="7B0CB778"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31E7681C"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1591DB35" w14:textId="77777777" w:rsidR="00765E4E" w:rsidRPr="00765E4E" w:rsidRDefault="00765E4E" w:rsidP="00765E4E">
            <w:pPr>
              <w:jc w:val="center"/>
              <w:rPr>
                <w:sz w:val="12"/>
                <w:szCs w:val="12"/>
              </w:rPr>
            </w:pPr>
            <w:r w:rsidRPr="00765E4E">
              <w:rPr>
                <w:sz w:val="12"/>
                <w:szCs w:val="12"/>
              </w:rPr>
              <w:t>-</w:t>
            </w:r>
          </w:p>
        </w:tc>
        <w:tc>
          <w:tcPr>
            <w:tcW w:w="596" w:type="dxa"/>
            <w:shd w:val="clear" w:color="000000" w:fill="FFFFFF"/>
            <w:tcMar>
              <w:left w:w="28" w:type="dxa"/>
              <w:right w:w="28" w:type="dxa"/>
            </w:tcMar>
            <w:vAlign w:val="center"/>
          </w:tcPr>
          <w:p w14:paraId="17933C59" w14:textId="77777777" w:rsidR="00765E4E" w:rsidRPr="00765E4E" w:rsidRDefault="00765E4E" w:rsidP="00765E4E">
            <w:pPr>
              <w:jc w:val="center"/>
              <w:rPr>
                <w:sz w:val="12"/>
                <w:szCs w:val="12"/>
              </w:rPr>
            </w:pPr>
            <w:r w:rsidRPr="00765E4E">
              <w:rPr>
                <w:sz w:val="12"/>
                <w:szCs w:val="12"/>
              </w:rPr>
              <w:t>-</w:t>
            </w:r>
          </w:p>
        </w:tc>
        <w:tc>
          <w:tcPr>
            <w:tcW w:w="692" w:type="dxa"/>
            <w:shd w:val="clear" w:color="000000" w:fill="FFFFFF"/>
            <w:tcMar>
              <w:left w:w="28" w:type="dxa"/>
              <w:right w:w="28" w:type="dxa"/>
            </w:tcMar>
            <w:vAlign w:val="center"/>
          </w:tcPr>
          <w:p w14:paraId="067EEFBD" w14:textId="77777777" w:rsidR="00765E4E" w:rsidRPr="00765E4E" w:rsidRDefault="00765E4E" w:rsidP="00765E4E">
            <w:pPr>
              <w:jc w:val="center"/>
              <w:rPr>
                <w:sz w:val="12"/>
                <w:szCs w:val="12"/>
              </w:rPr>
            </w:pPr>
            <w:r w:rsidRPr="00765E4E">
              <w:rPr>
                <w:sz w:val="12"/>
                <w:szCs w:val="12"/>
              </w:rPr>
              <w:t>-</w:t>
            </w:r>
          </w:p>
        </w:tc>
        <w:tc>
          <w:tcPr>
            <w:tcW w:w="584" w:type="dxa"/>
            <w:shd w:val="clear" w:color="000000" w:fill="FFFFFF"/>
            <w:tcMar>
              <w:left w:w="28" w:type="dxa"/>
              <w:right w:w="28" w:type="dxa"/>
            </w:tcMar>
            <w:vAlign w:val="center"/>
          </w:tcPr>
          <w:p w14:paraId="4EBFCB20" w14:textId="77777777" w:rsidR="00765E4E" w:rsidRPr="00765E4E" w:rsidRDefault="00765E4E" w:rsidP="00765E4E">
            <w:pPr>
              <w:jc w:val="center"/>
              <w:rPr>
                <w:sz w:val="12"/>
                <w:szCs w:val="12"/>
              </w:rPr>
            </w:pPr>
            <w:r w:rsidRPr="00765E4E">
              <w:rPr>
                <w:sz w:val="12"/>
                <w:szCs w:val="12"/>
              </w:rPr>
              <w:t>-</w:t>
            </w:r>
          </w:p>
        </w:tc>
        <w:tc>
          <w:tcPr>
            <w:tcW w:w="723" w:type="dxa"/>
            <w:shd w:val="clear" w:color="000000" w:fill="FFFFFF"/>
            <w:tcMar>
              <w:left w:w="28" w:type="dxa"/>
              <w:right w:w="28" w:type="dxa"/>
            </w:tcMar>
            <w:vAlign w:val="center"/>
          </w:tcPr>
          <w:p w14:paraId="2EE05D92" w14:textId="77777777" w:rsidR="00765E4E" w:rsidRPr="00765E4E" w:rsidRDefault="00765E4E" w:rsidP="00765E4E">
            <w:pPr>
              <w:jc w:val="center"/>
              <w:rPr>
                <w:sz w:val="12"/>
                <w:szCs w:val="12"/>
              </w:rPr>
            </w:pPr>
            <w:r w:rsidRPr="00765E4E">
              <w:rPr>
                <w:sz w:val="12"/>
                <w:szCs w:val="12"/>
              </w:rPr>
              <w:t>-</w:t>
            </w:r>
          </w:p>
        </w:tc>
        <w:tc>
          <w:tcPr>
            <w:tcW w:w="1016" w:type="dxa"/>
            <w:shd w:val="clear" w:color="000000" w:fill="FFFFFF"/>
            <w:tcMar>
              <w:left w:w="28" w:type="dxa"/>
              <w:right w:w="28" w:type="dxa"/>
            </w:tcMar>
            <w:vAlign w:val="center"/>
          </w:tcPr>
          <w:p w14:paraId="707286CC" w14:textId="77777777" w:rsidR="00765E4E" w:rsidRPr="00765E4E" w:rsidRDefault="00765E4E" w:rsidP="00765E4E">
            <w:pPr>
              <w:jc w:val="center"/>
              <w:rPr>
                <w:sz w:val="12"/>
                <w:szCs w:val="12"/>
              </w:rPr>
            </w:pPr>
            <w:r w:rsidRPr="00765E4E">
              <w:rPr>
                <w:sz w:val="12"/>
                <w:szCs w:val="12"/>
              </w:rPr>
              <w:t>-</w:t>
            </w:r>
          </w:p>
        </w:tc>
        <w:tc>
          <w:tcPr>
            <w:tcW w:w="603" w:type="dxa"/>
            <w:shd w:val="clear" w:color="000000" w:fill="FFFFFF"/>
            <w:tcMar>
              <w:left w:w="28" w:type="dxa"/>
              <w:right w:w="28" w:type="dxa"/>
            </w:tcMar>
            <w:vAlign w:val="center"/>
          </w:tcPr>
          <w:p w14:paraId="74AA3B5D" w14:textId="77777777" w:rsidR="00765E4E" w:rsidRPr="00765E4E" w:rsidRDefault="00765E4E" w:rsidP="00765E4E">
            <w:pPr>
              <w:jc w:val="center"/>
              <w:rPr>
                <w:sz w:val="12"/>
                <w:szCs w:val="12"/>
              </w:rPr>
            </w:pPr>
            <w:r w:rsidRPr="00765E4E">
              <w:rPr>
                <w:sz w:val="12"/>
                <w:szCs w:val="12"/>
              </w:rPr>
              <w:t>-</w:t>
            </w:r>
          </w:p>
        </w:tc>
        <w:tc>
          <w:tcPr>
            <w:tcW w:w="567" w:type="dxa"/>
            <w:shd w:val="clear" w:color="000000" w:fill="FFFFFF"/>
            <w:tcMar>
              <w:left w:w="28" w:type="dxa"/>
              <w:right w:w="28" w:type="dxa"/>
            </w:tcMar>
            <w:vAlign w:val="center"/>
          </w:tcPr>
          <w:p w14:paraId="41B45758" w14:textId="77777777" w:rsidR="00765E4E" w:rsidRPr="00765E4E" w:rsidRDefault="00765E4E" w:rsidP="00765E4E">
            <w:pPr>
              <w:jc w:val="center"/>
              <w:rPr>
                <w:sz w:val="12"/>
                <w:szCs w:val="12"/>
              </w:rPr>
            </w:pPr>
            <w:r w:rsidRPr="00765E4E">
              <w:rPr>
                <w:sz w:val="12"/>
                <w:szCs w:val="12"/>
              </w:rPr>
              <w:t>-</w:t>
            </w:r>
          </w:p>
        </w:tc>
        <w:tc>
          <w:tcPr>
            <w:tcW w:w="561" w:type="dxa"/>
            <w:shd w:val="clear" w:color="000000" w:fill="FFFFFF"/>
            <w:tcMar>
              <w:left w:w="28" w:type="dxa"/>
              <w:right w:w="28" w:type="dxa"/>
            </w:tcMar>
            <w:vAlign w:val="center"/>
          </w:tcPr>
          <w:p w14:paraId="3E87AED9" w14:textId="77777777" w:rsidR="00765E4E" w:rsidRPr="00765E4E" w:rsidRDefault="00765E4E" w:rsidP="00765E4E">
            <w:pPr>
              <w:jc w:val="center"/>
              <w:rPr>
                <w:sz w:val="12"/>
                <w:szCs w:val="12"/>
              </w:rPr>
            </w:pPr>
            <w:r w:rsidRPr="00765E4E">
              <w:rPr>
                <w:sz w:val="12"/>
                <w:szCs w:val="12"/>
              </w:rPr>
              <w:t>2022</w:t>
            </w:r>
          </w:p>
        </w:tc>
        <w:tc>
          <w:tcPr>
            <w:tcW w:w="547" w:type="dxa"/>
            <w:shd w:val="clear" w:color="000000" w:fill="FFFFFF"/>
            <w:tcMar>
              <w:left w:w="28" w:type="dxa"/>
              <w:right w:w="28" w:type="dxa"/>
            </w:tcMar>
            <w:vAlign w:val="center"/>
          </w:tcPr>
          <w:p w14:paraId="764B998A" w14:textId="77777777" w:rsidR="00765E4E" w:rsidRPr="00765E4E" w:rsidRDefault="00765E4E" w:rsidP="00765E4E">
            <w:pPr>
              <w:jc w:val="center"/>
              <w:rPr>
                <w:sz w:val="12"/>
                <w:szCs w:val="12"/>
              </w:rPr>
            </w:pPr>
            <w:r w:rsidRPr="00765E4E">
              <w:rPr>
                <w:sz w:val="12"/>
                <w:szCs w:val="12"/>
              </w:rPr>
              <w:t>2027</w:t>
            </w:r>
          </w:p>
        </w:tc>
      </w:tr>
      <w:tr w:rsidR="00765E4E" w:rsidRPr="00765E4E" w14:paraId="21F4C003" w14:textId="77777777" w:rsidTr="009E53B0">
        <w:trPr>
          <w:trHeight w:val="20"/>
        </w:trPr>
        <w:tc>
          <w:tcPr>
            <w:tcW w:w="14773" w:type="dxa"/>
            <w:gridSpan w:val="17"/>
            <w:shd w:val="clear" w:color="auto" w:fill="auto"/>
            <w:noWrap/>
            <w:tcMar>
              <w:left w:w="28" w:type="dxa"/>
              <w:right w:w="28" w:type="dxa"/>
            </w:tcMar>
            <w:vAlign w:val="bottom"/>
            <w:hideMark/>
          </w:tcPr>
          <w:p w14:paraId="4C2426E3" w14:textId="77777777" w:rsidR="00765E4E" w:rsidRPr="00765E4E" w:rsidRDefault="00765E4E" w:rsidP="00765E4E">
            <w:pPr>
              <w:rPr>
                <w:bCs/>
                <w:sz w:val="12"/>
                <w:szCs w:val="12"/>
              </w:rPr>
            </w:pPr>
            <w:r w:rsidRPr="00765E4E">
              <w:rPr>
                <w:bCs/>
                <w:sz w:val="12"/>
                <w:szCs w:val="12"/>
              </w:rPr>
              <w:t>Всего по группе 6</w:t>
            </w:r>
          </w:p>
        </w:tc>
      </w:tr>
      <w:tr w:rsidR="00765E4E" w:rsidRPr="00765E4E" w14:paraId="00AE355D" w14:textId="77777777" w:rsidTr="009E53B0">
        <w:trPr>
          <w:trHeight w:val="20"/>
        </w:trPr>
        <w:tc>
          <w:tcPr>
            <w:tcW w:w="14773" w:type="dxa"/>
            <w:gridSpan w:val="17"/>
            <w:shd w:val="clear" w:color="auto" w:fill="auto"/>
            <w:noWrap/>
            <w:tcMar>
              <w:left w:w="28" w:type="dxa"/>
              <w:right w:w="28" w:type="dxa"/>
            </w:tcMar>
            <w:vAlign w:val="bottom"/>
            <w:hideMark/>
          </w:tcPr>
          <w:p w14:paraId="4576FBFF" w14:textId="77777777" w:rsidR="00765E4E" w:rsidRPr="00765E4E" w:rsidRDefault="00765E4E" w:rsidP="00765E4E">
            <w:pPr>
              <w:rPr>
                <w:bCs/>
                <w:sz w:val="12"/>
                <w:szCs w:val="12"/>
              </w:rPr>
            </w:pPr>
            <w:r w:rsidRPr="00765E4E">
              <w:rPr>
                <w:bCs/>
                <w:sz w:val="12"/>
                <w:szCs w:val="12"/>
              </w:rPr>
              <w:t xml:space="preserve">ИТОГО по программе  </w:t>
            </w:r>
          </w:p>
        </w:tc>
      </w:tr>
    </w:tbl>
    <w:p w14:paraId="3641EE74" w14:textId="77777777" w:rsidR="00765E4E" w:rsidRPr="00765E4E" w:rsidRDefault="00765E4E" w:rsidP="00765E4E">
      <w:pPr>
        <w:ind w:left="10348" w:right="-31"/>
        <w:jc w:val="center"/>
        <w:rPr>
          <w:sz w:val="20"/>
          <w:szCs w:val="20"/>
        </w:rPr>
      </w:pPr>
      <w:r w:rsidRPr="00765E4E">
        <w:rPr>
          <w:sz w:val="20"/>
          <w:szCs w:val="20"/>
        </w:rPr>
        <w:br w:type="page"/>
      </w:r>
    </w:p>
    <w:tbl>
      <w:tblPr>
        <w:tblW w:w="14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8"/>
        <w:gridCol w:w="17"/>
        <w:gridCol w:w="4248"/>
        <w:gridCol w:w="658"/>
        <w:gridCol w:w="660"/>
        <w:gridCol w:w="660"/>
        <w:gridCol w:w="1139"/>
        <w:gridCol w:w="460"/>
        <w:gridCol w:w="600"/>
        <w:gridCol w:w="600"/>
        <w:gridCol w:w="600"/>
        <w:gridCol w:w="600"/>
        <w:gridCol w:w="600"/>
        <w:gridCol w:w="600"/>
        <w:gridCol w:w="700"/>
        <w:gridCol w:w="700"/>
        <w:gridCol w:w="520"/>
        <w:gridCol w:w="917"/>
      </w:tblGrid>
      <w:tr w:rsidR="00765E4E" w:rsidRPr="00765E4E" w14:paraId="4E5E51DA" w14:textId="77777777" w:rsidTr="009E53B0">
        <w:trPr>
          <w:trHeight w:val="309"/>
        </w:trPr>
        <w:tc>
          <w:tcPr>
            <w:tcW w:w="485" w:type="dxa"/>
            <w:gridSpan w:val="2"/>
            <w:vMerge w:val="restart"/>
            <w:shd w:val="clear" w:color="auto" w:fill="auto"/>
            <w:vAlign w:val="center"/>
            <w:hideMark/>
          </w:tcPr>
          <w:p w14:paraId="1A659E6D" w14:textId="77777777" w:rsidR="00765E4E" w:rsidRPr="00765E4E" w:rsidRDefault="00765E4E" w:rsidP="00765E4E">
            <w:pPr>
              <w:jc w:val="center"/>
              <w:rPr>
                <w:sz w:val="12"/>
                <w:szCs w:val="12"/>
              </w:rPr>
            </w:pPr>
            <w:r w:rsidRPr="00765E4E">
              <w:rPr>
                <w:sz w:val="12"/>
                <w:szCs w:val="12"/>
              </w:rPr>
              <w:lastRenderedPageBreak/>
              <w:t>№</w:t>
            </w:r>
            <w:r w:rsidRPr="00765E4E">
              <w:rPr>
                <w:sz w:val="12"/>
                <w:szCs w:val="12"/>
              </w:rPr>
              <w:br/>
              <w:t>п/п</w:t>
            </w:r>
          </w:p>
        </w:tc>
        <w:tc>
          <w:tcPr>
            <w:tcW w:w="4248" w:type="dxa"/>
            <w:vMerge w:val="restart"/>
            <w:shd w:val="clear" w:color="auto" w:fill="auto"/>
            <w:vAlign w:val="center"/>
            <w:hideMark/>
          </w:tcPr>
          <w:p w14:paraId="477B8913" w14:textId="77777777" w:rsidR="00765E4E" w:rsidRPr="00765E4E" w:rsidRDefault="00765E4E" w:rsidP="00765E4E">
            <w:pPr>
              <w:jc w:val="center"/>
              <w:rPr>
                <w:sz w:val="12"/>
                <w:szCs w:val="12"/>
              </w:rPr>
            </w:pPr>
            <w:r w:rsidRPr="00765E4E">
              <w:rPr>
                <w:sz w:val="12"/>
                <w:szCs w:val="12"/>
              </w:rPr>
              <w:t>Наименование</w:t>
            </w:r>
            <w:r w:rsidRPr="00765E4E">
              <w:rPr>
                <w:sz w:val="12"/>
                <w:szCs w:val="12"/>
              </w:rPr>
              <w:br/>
              <w:t>мероприятий</w:t>
            </w:r>
          </w:p>
        </w:tc>
        <w:tc>
          <w:tcPr>
            <w:tcW w:w="10014" w:type="dxa"/>
            <w:gridSpan w:val="15"/>
            <w:vMerge w:val="restart"/>
            <w:shd w:val="clear" w:color="auto" w:fill="auto"/>
            <w:noWrap/>
            <w:vAlign w:val="center"/>
            <w:hideMark/>
          </w:tcPr>
          <w:p w14:paraId="694670B2" w14:textId="77777777" w:rsidR="00765E4E" w:rsidRPr="00765E4E" w:rsidRDefault="00765E4E" w:rsidP="00765E4E">
            <w:pPr>
              <w:jc w:val="center"/>
              <w:rPr>
                <w:sz w:val="12"/>
                <w:szCs w:val="12"/>
              </w:rPr>
            </w:pPr>
            <w:r w:rsidRPr="00765E4E">
              <w:rPr>
                <w:sz w:val="12"/>
                <w:szCs w:val="12"/>
              </w:rPr>
              <w:t>Расходы на реализацию мероприятий в прогнозных ценах, тыс. руб. (без НДС)</w:t>
            </w:r>
          </w:p>
        </w:tc>
      </w:tr>
      <w:tr w:rsidR="00765E4E" w:rsidRPr="00765E4E" w14:paraId="1F1FC6B3" w14:textId="77777777" w:rsidTr="009E53B0">
        <w:trPr>
          <w:trHeight w:val="309"/>
        </w:trPr>
        <w:tc>
          <w:tcPr>
            <w:tcW w:w="485" w:type="dxa"/>
            <w:gridSpan w:val="2"/>
            <w:vMerge/>
            <w:vAlign w:val="center"/>
            <w:hideMark/>
          </w:tcPr>
          <w:p w14:paraId="1376F556" w14:textId="77777777" w:rsidR="00765E4E" w:rsidRPr="00765E4E" w:rsidRDefault="00765E4E" w:rsidP="00765E4E">
            <w:pPr>
              <w:rPr>
                <w:sz w:val="12"/>
                <w:szCs w:val="12"/>
              </w:rPr>
            </w:pPr>
          </w:p>
        </w:tc>
        <w:tc>
          <w:tcPr>
            <w:tcW w:w="4248" w:type="dxa"/>
            <w:vMerge/>
            <w:vAlign w:val="center"/>
            <w:hideMark/>
          </w:tcPr>
          <w:p w14:paraId="55AE8F40" w14:textId="77777777" w:rsidR="00765E4E" w:rsidRPr="00765E4E" w:rsidRDefault="00765E4E" w:rsidP="00765E4E">
            <w:pPr>
              <w:rPr>
                <w:sz w:val="12"/>
                <w:szCs w:val="12"/>
              </w:rPr>
            </w:pPr>
          </w:p>
        </w:tc>
        <w:tc>
          <w:tcPr>
            <w:tcW w:w="10014" w:type="dxa"/>
            <w:gridSpan w:val="15"/>
            <w:vMerge/>
            <w:vAlign w:val="center"/>
            <w:hideMark/>
          </w:tcPr>
          <w:p w14:paraId="24BA6E22" w14:textId="77777777" w:rsidR="00765E4E" w:rsidRPr="00765E4E" w:rsidRDefault="00765E4E" w:rsidP="00765E4E">
            <w:pPr>
              <w:rPr>
                <w:sz w:val="12"/>
                <w:szCs w:val="12"/>
              </w:rPr>
            </w:pPr>
          </w:p>
        </w:tc>
      </w:tr>
      <w:tr w:rsidR="00765E4E" w:rsidRPr="00765E4E" w14:paraId="24A2B814" w14:textId="77777777" w:rsidTr="009E53B0">
        <w:trPr>
          <w:trHeight w:val="20"/>
        </w:trPr>
        <w:tc>
          <w:tcPr>
            <w:tcW w:w="485" w:type="dxa"/>
            <w:gridSpan w:val="2"/>
            <w:vMerge/>
            <w:vAlign w:val="center"/>
            <w:hideMark/>
          </w:tcPr>
          <w:p w14:paraId="21168B49" w14:textId="77777777" w:rsidR="00765E4E" w:rsidRPr="00765E4E" w:rsidRDefault="00765E4E" w:rsidP="00765E4E">
            <w:pPr>
              <w:rPr>
                <w:sz w:val="12"/>
                <w:szCs w:val="12"/>
              </w:rPr>
            </w:pPr>
          </w:p>
        </w:tc>
        <w:tc>
          <w:tcPr>
            <w:tcW w:w="4248" w:type="dxa"/>
            <w:vMerge/>
            <w:vAlign w:val="center"/>
            <w:hideMark/>
          </w:tcPr>
          <w:p w14:paraId="78EA2338" w14:textId="77777777" w:rsidR="00765E4E" w:rsidRPr="00765E4E" w:rsidRDefault="00765E4E" w:rsidP="00765E4E">
            <w:pPr>
              <w:rPr>
                <w:sz w:val="12"/>
                <w:szCs w:val="12"/>
              </w:rPr>
            </w:pPr>
          </w:p>
        </w:tc>
        <w:tc>
          <w:tcPr>
            <w:tcW w:w="1978" w:type="dxa"/>
            <w:gridSpan w:val="3"/>
            <w:shd w:val="clear" w:color="auto" w:fill="auto"/>
            <w:vAlign w:val="center"/>
            <w:hideMark/>
          </w:tcPr>
          <w:p w14:paraId="495601EC" w14:textId="77777777" w:rsidR="00765E4E" w:rsidRPr="00765E4E" w:rsidRDefault="00765E4E" w:rsidP="00765E4E">
            <w:pPr>
              <w:jc w:val="center"/>
              <w:rPr>
                <w:sz w:val="12"/>
                <w:szCs w:val="12"/>
              </w:rPr>
            </w:pPr>
            <w:r w:rsidRPr="00765E4E">
              <w:rPr>
                <w:sz w:val="12"/>
                <w:szCs w:val="12"/>
              </w:rPr>
              <w:t>Плановые расходы</w:t>
            </w:r>
          </w:p>
        </w:tc>
        <w:tc>
          <w:tcPr>
            <w:tcW w:w="1139" w:type="dxa"/>
            <w:vMerge w:val="restart"/>
            <w:shd w:val="clear" w:color="auto" w:fill="auto"/>
            <w:vAlign w:val="center"/>
            <w:hideMark/>
          </w:tcPr>
          <w:p w14:paraId="039487D7" w14:textId="77777777" w:rsidR="00765E4E" w:rsidRPr="00765E4E" w:rsidRDefault="00765E4E" w:rsidP="00765E4E">
            <w:pPr>
              <w:jc w:val="center"/>
              <w:rPr>
                <w:sz w:val="12"/>
                <w:szCs w:val="12"/>
              </w:rPr>
            </w:pPr>
            <w:r w:rsidRPr="00765E4E">
              <w:rPr>
                <w:sz w:val="12"/>
                <w:szCs w:val="12"/>
              </w:rPr>
              <w:t>Профинансировано к 2021 году</w:t>
            </w:r>
          </w:p>
        </w:tc>
        <w:tc>
          <w:tcPr>
            <w:tcW w:w="5980" w:type="dxa"/>
            <w:gridSpan w:val="10"/>
            <w:vMerge w:val="restart"/>
            <w:shd w:val="clear" w:color="auto" w:fill="auto"/>
            <w:vAlign w:val="center"/>
            <w:hideMark/>
          </w:tcPr>
          <w:p w14:paraId="742BF30F" w14:textId="77777777" w:rsidR="00765E4E" w:rsidRPr="00765E4E" w:rsidRDefault="00765E4E" w:rsidP="00765E4E">
            <w:pPr>
              <w:jc w:val="center"/>
              <w:rPr>
                <w:sz w:val="12"/>
                <w:szCs w:val="12"/>
              </w:rPr>
            </w:pPr>
            <w:r w:rsidRPr="00765E4E">
              <w:rPr>
                <w:sz w:val="12"/>
                <w:szCs w:val="12"/>
              </w:rPr>
              <w:t>Финансирование по годам</w:t>
            </w:r>
          </w:p>
        </w:tc>
        <w:tc>
          <w:tcPr>
            <w:tcW w:w="917" w:type="dxa"/>
            <w:vMerge w:val="restart"/>
            <w:shd w:val="clear" w:color="auto" w:fill="auto"/>
            <w:vAlign w:val="center"/>
            <w:hideMark/>
          </w:tcPr>
          <w:p w14:paraId="551869E1" w14:textId="77777777" w:rsidR="00765E4E" w:rsidRPr="00765E4E" w:rsidRDefault="00765E4E" w:rsidP="00765E4E">
            <w:pPr>
              <w:jc w:val="center"/>
              <w:rPr>
                <w:sz w:val="12"/>
                <w:szCs w:val="12"/>
              </w:rPr>
            </w:pPr>
            <w:r w:rsidRPr="00765E4E">
              <w:rPr>
                <w:sz w:val="12"/>
                <w:szCs w:val="12"/>
              </w:rPr>
              <w:t>Остаток финансирования</w:t>
            </w:r>
          </w:p>
        </w:tc>
      </w:tr>
      <w:tr w:rsidR="00765E4E" w:rsidRPr="00765E4E" w14:paraId="1294E3C2" w14:textId="77777777" w:rsidTr="009E53B0">
        <w:trPr>
          <w:trHeight w:val="20"/>
        </w:trPr>
        <w:tc>
          <w:tcPr>
            <w:tcW w:w="485" w:type="dxa"/>
            <w:gridSpan w:val="2"/>
            <w:vMerge/>
            <w:vAlign w:val="center"/>
            <w:hideMark/>
          </w:tcPr>
          <w:p w14:paraId="117C9ADB" w14:textId="77777777" w:rsidR="00765E4E" w:rsidRPr="00765E4E" w:rsidRDefault="00765E4E" w:rsidP="00765E4E">
            <w:pPr>
              <w:rPr>
                <w:sz w:val="12"/>
                <w:szCs w:val="12"/>
              </w:rPr>
            </w:pPr>
          </w:p>
        </w:tc>
        <w:tc>
          <w:tcPr>
            <w:tcW w:w="4248" w:type="dxa"/>
            <w:vMerge/>
            <w:vAlign w:val="center"/>
            <w:hideMark/>
          </w:tcPr>
          <w:p w14:paraId="744D70E3" w14:textId="77777777" w:rsidR="00765E4E" w:rsidRPr="00765E4E" w:rsidRDefault="00765E4E" w:rsidP="00765E4E">
            <w:pPr>
              <w:rPr>
                <w:sz w:val="12"/>
                <w:szCs w:val="12"/>
              </w:rPr>
            </w:pPr>
          </w:p>
        </w:tc>
        <w:tc>
          <w:tcPr>
            <w:tcW w:w="658" w:type="dxa"/>
            <w:vMerge w:val="restart"/>
            <w:shd w:val="clear" w:color="auto" w:fill="auto"/>
            <w:vAlign w:val="center"/>
            <w:hideMark/>
          </w:tcPr>
          <w:p w14:paraId="59F0B08B" w14:textId="77777777" w:rsidR="00765E4E" w:rsidRPr="00765E4E" w:rsidRDefault="00765E4E" w:rsidP="00765E4E">
            <w:pPr>
              <w:jc w:val="center"/>
              <w:rPr>
                <w:sz w:val="12"/>
                <w:szCs w:val="12"/>
              </w:rPr>
            </w:pPr>
            <w:r w:rsidRPr="00765E4E">
              <w:rPr>
                <w:sz w:val="12"/>
                <w:szCs w:val="12"/>
              </w:rPr>
              <w:t>Всего:</w:t>
            </w:r>
          </w:p>
        </w:tc>
        <w:tc>
          <w:tcPr>
            <w:tcW w:w="1320" w:type="dxa"/>
            <w:gridSpan w:val="2"/>
            <w:shd w:val="clear" w:color="auto" w:fill="auto"/>
            <w:vAlign w:val="center"/>
            <w:hideMark/>
          </w:tcPr>
          <w:p w14:paraId="01B1BCE9" w14:textId="77777777" w:rsidR="00765E4E" w:rsidRPr="00765E4E" w:rsidRDefault="00765E4E" w:rsidP="00765E4E">
            <w:pPr>
              <w:jc w:val="center"/>
              <w:rPr>
                <w:sz w:val="12"/>
                <w:szCs w:val="12"/>
              </w:rPr>
            </w:pPr>
            <w:r w:rsidRPr="00765E4E">
              <w:rPr>
                <w:sz w:val="12"/>
                <w:szCs w:val="12"/>
              </w:rPr>
              <w:t>в том числе</w:t>
            </w:r>
          </w:p>
        </w:tc>
        <w:tc>
          <w:tcPr>
            <w:tcW w:w="1139" w:type="dxa"/>
            <w:vMerge/>
            <w:vAlign w:val="center"/>
            <w:hideMark/>
          </w:tcPr>
          <w:p w14:paraId="1AA8E627" w14:textId="77777777" w:rsidR="00765E4E" w:rsidRPr="00765E4E" w:rsidRDefault="00765E4E" w:rsidP="00765E4E">
            <w:pPr>
              <w:rPr>
                <w:sz w:val="12"/>
                <w:szCs w:val="12"/>
              </w:rPr>
            </w:pPr>
          </w:p>
        </w:tc>
        <w:tc>
          <w:tcPr>
            <w:tcW w:w="5980" w:type="dxa"/>
            <w:gridSpan w:val="10"/>
            <w:vMerge/>
            <w:vAlign w:val="center"/>
            <w:hideMark/>
          </w:tcPr>
          <w:p w14:paraId="5C921FCA" w14:textId="77777777" w:rsidR="00765E4E" w:rsidRPr="00765E4E" w:rsidRDefault="00765E4E" w:rsidP="00765E4E">
            <w:pPr>
              <w:rPr>
                <w:sz w:val="12"/>
                <w:szCs w:val="12"/>
              </w:rPr>
            </w:pPr>
          </w:p>
        </w:tc>
        <w:tc>
          <w:tcPr>
            <w:tcW w:w="917" w:type="dxa"/>
            <w:vMerge/>
            <w:vAlign w:val="center"/>
            <w:hideMark/>
          </w:tcPr>
          <w:p w14:paraId="6CDA6D02" w14:textId="77777777" w:rsidR="00765E4E" w:rsidRPr="00765E4E" w:rsidRDefault="00765E4E" w:rsidP="00765E4E">
            <w:pPr>
              <w:rPr>
                <w:sz w:val="12"/>
                <w:szCs w:val="12"/>
              </w:rPr>
            </w:pPr>
          </w:p>
        </w:tc>
      </w:tr>
      <w:tr w:rsidR="00765E4E" w:rsidRPr="00765E4E" w14:paraId="5B96D307" w14:textId="77777777" w:rsidTr="009E53B0">
        <w:trPr>
          <w:trHeight w:val="20"/>
        </w:trPr>
        <w:tc>
          <w:tcPr>
            <w:tcW w:w="485" w:type="dxa"/>
            <w:gridSpan w:val="2"/>
            <w:vMerge/>
            <w:vAlign w:val="center"/>
            <w:hideMark/>
          </w:tcPr>
          <w:p w14:paraId="74F25108" w14:textId="77777777" w:rsidR="00765E4E" w:rsidRPr="00765E4E" w:rsidRDefault="00765E4E" w:rsidP="00765E4E">
            <w:pPr>
              <w:rPr>
                <w:sz w:val="12"/>
                <w:szCs w:val="12"/>
              </w:rPr>
            </w:pPr>
          </w:p>
        </w:tc>
        <w:tc>
          <w:tcPr>
            <w:tcW w:w="4248" w:type="dxa"/>
            <w:vMerge/>
            <w:vAlign w:val="center"/>
            <w:hideMark/>
          </w:tcPr>
          <w:p w14:paraId="0F1B8BA8" w14:textId="77777777" w:rsidR="00765E4E" w:rsidRPr="00765E4E" w:rsidRDefault="00765E4E" w:rsidP="00765E4E">
            <w:pPr>
              <w:rPr>
                <w:sz w:val="12"/>
                <w:szCs w:val="12"/>
              </w:rPr>
            </w:pPr>
          </w:p>
        </w:tc>
        <w:tc>
          <w:tcPr>
            <w:tcW w:w="658" w:type="dxa"/>
            <w:vMerge/>
            <w:vAlign w:val="center"/>
            <w:hideMark/>
          </w:tcPr>
          <w:p w14:paraId="2EC9674D" w14:textId="77777777" w:rsidR="00765E4E" w:rsidRPr="00765E4E" w:rsidRDefault="00765E4E" w:rsidP="00765E4E">
            <w:pPr>
              <w:rPr>
                <w:sz w:val="12"/>
                <w:szCs w:val="12"/>
              </w:rPr>
            </w:pPr>
          </w:p>
        </w:tc>
        <w:tc>
          <w:tcPr>
            <w:tcW w:w="660" w:type="dxa"/>
            <w:shd w:val="clear" w:color="auto" w:fill="auto"/>
            <w:vAlign w:val="center"/>
            <w:hideMark/>
          </w:tcPr>
          <w:p w14:paraId="7F8CC272" w14:textId="77777777" w:rsidR="00765E4E" w:rsidRPr="00765E4E" w:rsidRDefault="00765E4E" w:rsidP="00765E4E">
            <w:pPr>
              <w:jc w:val="center"/>
              <w:rPr>
                <w:sz w:val="12"/>
                <w:szCs w:val="12"/>
              </w:rPr>
            </w:pPr>
            <w:r w:rsidRPr="00765E4E">
              <w:rPr>
                <w:sz w:val="12"/>
                <w:szCs w:val="12"/>
              </w:rPr>
              <w:t>ПИР</w:t>
            </w:r>
          </w:p>
        </w:tc>
        <w:tc>
          <w:tcPr>
            <w:tcW w:w="660" w:type="dxa"/>
            <w:shd w:val="clear" w:color="auto" w:fill="auto"/>
            <w:vAlign w:val="center"/>
            <w:hideMark/>
          </w:tcPr>
          <w:p w14:paraId="560C8892" w14:textId="77777777" w:rsidR="00765E4E" w:rsidRPr="00765E4E" w:rsidRDefault="00765E4E" w:rsidP="00765E4E">
            <w:pPr>
              <w:jc w:val="center"/>
              <w:rPr>
                <w:sz w:val="12"/>
                <w:szCs w:val="12"/>
              </w:rPr>
            </w:pPr>
            <w:r w:rsidRPr="00765E4E">
              <w:rPr>
                <w:sz w:val="12"/>
                <w:szCs w:val="12"/>
              </w:rPr>
              <w:t>СМР</w:t>
            </w:r>
          </w:p>
        </w:tc>
        <w:tc>
          <w:tcPr>
            <w:tcW w:w="1139" w:type="dxa"/>
            <w:vMerge/>
            <w:vAlign w:val="center"/>
            <w:hideMark/>
          </w:tcPr>
          <w:p w14:paraId="39E03E4D" w14:textId="77777777" w:rsidR="00765E4E" w:rsidRPr="00765E4E" w:rsidRDefault="00765E4E" w:rsidP="00765E4E">
            <w:pPr>
              <w:rPr>
                <w:sz w:val="12"/>
                <w:szCs w:val="12"/>
              </w:rPr>
            </w:pPr>
          </w:p>
        </w:tc>
        <w:tc>
          <w:tcPr>
            <w:tcW w:w="460" w:type="dxa"/>
            <w:shd w:val="clear" w:color="auto" w:fill="auto"/>
            <w:vAlign w:val="center"/>
            <w:hideMark/>
          </w:tcPr>
          <w:p w14:paraId="6AC2F413" w14:textId="77777777" w:rsidR="00765E4E" w:rsidRPr="00765E4E" w:rsidRDefault="00765E4E" w:rsidP="00765E4E">
            <w:pPr>
              <w:jc w:val="center"/>
              <w:rPr>
                <w:sz w:val="12"/>
                <w:szCs w:val="12"/>
              </w:rPr>
            </w:pPr>
            <w:r w:rsidRPr="00765E4E">
              <w:rPr>
                <w:sz w:val="12"/>
                <w:szCs w:val="12"/>
              </w:rPr>
              <w:t>2021</w:t>
            </w:r>
          </w:p>
        </w:tc>
        <w:tc>
          <w:tcPr>
            <w:tcW w:w="600" w:type="dxa"/>
            <w:shd w:val="clear" w:color="auto" w:fill="auto"/>
            <w:vAlign w:val="center"/>
            <w:hideMark/>
          </w:tcPr>
          <w:p w14:paraId="541A7084" w14:textId="77777777" w:rsidR="00765E4E" w:rsidRPr="00765E4E" w:rsidRDefault="00765E4E" w:rsidP="00765E4E">
            <w:pPr>
              <w:jc w:val="center"/>
              <w:rPr>
                <w:sz w:val="12"/>
                <w:szCs w:val="12"/>
              </w:rPr>
            </w:pPr>
            <w:r w:rsidRPr="00765E4E">
              <w:rPr>
                <w:sz w:val="12"/>
                <w:szCs w:val="12"/>
              </w:rPr>
              <w:t>2022</w:t>
            </w:r>
          </w:p>
        </w:tc>
        <w:tc>
          <w:tcPr>
            <w:tcW w:w="600" w:type="dxa"/>
            <w:shd w:val="clear" w:color="auto" w:fill="auto"/>
            <w:vAlign w:val="center"/>
            <w:hideMark/>
          </w:tcPr>
          <w:p w14:paraId="155B5C36" w14:textId="77777777" w:rsidR="00765E4E" w:rsidRPr="00765E4E" w:rsidRDefault="00765E4E" w:rsidP="00765E4E">
            <w:pPr>
              <w:jc w:val="center"/>
              <w:rPr>
                <w:sz w:val="12"/>
                <w:szCs w:val="12"/>
              </w:rPr>
            </w:pPr>
            <w:r w:rsidRPr="00765E4E">
              <w:rPr>
                <w:sz w:val="12"/>
                <w:szCs w:val="12"/>
              </w:rPr>
              <w:t>2023</w:t>
            </w:r>
          </w:p>
        </w:tc>
        <w:tc>
          <w:tcPr>
            <w:tcW w:w="600" w:type="dxa"/>
            <w:shd w:val="clear" w:color="auto" w:fill="auto"/>
            <w:vAlign w:val="center"/>
            <w:hideMark/>
          </w:tcPr>
          <w:p w14:paraId="6CED3870" w14:textId="77777777" w:rsidR="00765E4E" w:rsidRPr="00765E4E" w:rsidRDefault="00765E4E" w:rsidP="00765E4E">
            <w:pPr>
              <w:jc w:val="center"/>
              <w:rPr>
                <w:sz w:val="12"/>
                <w:szCs w:val="12"/>
              </w:rPr>
            </w:pPr>
            <w:r w:rsidRPr="00765E4E">
              <w:rPr>
                <w:sz w:val="12"/>
                <w:szCs w:val="12"/>
              </w:rPr>
              <w:t>2024</w:t>
            </w:r>
          </w:p>
        </w:tc>
        <w:tc>
          <w:tcPr>
            <w:tcW w:w="600" w:type="dxa"/>
            <w:shd w:val="clear" w:color="auto" w:fill="auto"/>
            <w:vAlign w:val="center"/>
            <w:hideMark/>
          </w:tcPr>
          <w:p w14:paraId="639B2310" w14:textId="77777777" w:rsidR="00765E4E" w:rsidRPr="00765E4E" w:rsidRDefault="00765E4E" w:rsidP="00765E4E">
            <w:pPr>
              <w:jc w:val="center"/>
              <w:rPr>
                <w:sz w:val="12"/>
                <w:szCs w:val="12"/>
              </w:rPr>
            </w:pPr>
            <w:r w:rsidRPr="00765E4E">
              <w:rPr>
                <w:sz w:val="12"/>
                <w:szCs w:val="12"/>
              </w:rPr>
              <w:t>2025</w:t>
            </w:r>
          </w:p>
        </w:tc>
        <w:tc>
          <w:tcPr>
            <w:tcW w:w="600" w:type="dxa"/>
            <w:shd w:val="clear" w:color="auto" w:fill="auto"/>
            <w:vAlign w:val="center"/>
            <w:hideMark/>
          </w:tcPr>
          <w:p w14:paraId="519CF8C0" w14:textId="77777777" w:rsidR="00765E4E" w:rsidRPr="00765E4E" w:rsidRDefault="00765E4E" w:rsidP="00765E4E">
            <w:pPr>
              <w:jc w:val="center"/>
              <w:rPr>
                <w:sz w:val="12"/>
                <w:szCs w:val="12"/>
              </w:rPr>
            </w:pPr>
            <w:r w:rsidRPr="00765E4E">
              <w:rPr>
                <w:sz w:val="12"/>
                <w:szCs w:val="12"/>
              </w:rPr>
              <w:t>2026</w:t>
            </w:r>
          </w:p>
        </w:tc>
        <w:tc>
          <w:tcPr>
            <w:tcW w:w="600" w:type="dxa"/>
            <w:shd w:val="clear" w:color="auto" w:fill="auto"/>
            <w:vAlign w:val="center"/>
            <w:hideMark/>
          </w:tcPr>
          <w:p w14:paraId="0DFFB2B9" w14:textId="77777777" w:rsidR="00765E4E" w:rsidRPr="00765E4E" w:rsidRDefault="00765E4E" w:rsidP="00765E4E">
            <w:pPr>
              <w:jc w:val="center"/>
              <w:rPr>
                <w:sz w:val="12"/>
                <w:szCs w:val="12"/>
              </w:rPr>
            </w:pPr>
            <w:r w:rsidRPr="00765E4E">
              <w:rPr>
                <w:sz w:val="12"/>
                <w:szCs w:val="12"/>
              </w:rPr>
              <w:t>2027</w:t>
            </w:r>
          </w:p>
        </w:tc>
        <w:tc>
          <w:tcPr>
            <w:tcW w:w="700" w:type="dxa"/>
            <w:shd w:val="clear" w:color="auto" w:fill="auto"/>
            <w:vAlign w:val="center"/>
            <w:hideMark/>
          </w:tcPr>
          <w:p w14:paraId="257815EF" w14:textId="77777777" w:rsidR="00765E4E" w:rsidRPr="00765E4E" w:rsidRDefault="00765E4E" w:rsidP="00765E4E">
            <w:pPr>
              <w:jc w:val="center"/>
              <w:rPr>
                <w:sz w:val="12"/>
                <w:szCs w:val="12"/>
              </w:rPr>
            </w:pPr>
            <w:r w:rsidRPr="00765E4E">
              <w:rPr>
                <w:sz w:val="12"/>
                <w:szCs w:val="12"/>
              </w:rPr>
              <w:t>2028</w:t>
            </w:r>
          </w:p>
        </w:tc>
        <w:tc>
          <w:tcPr>
            <w:tcW w:w="700" w:type="dxa"/>
            <w:shd w:val="clear" w:color="auto" w:fill="auto"/>
            <w:vAlign w:val="center"/>
            <w:hideMark/>
          </w:tcPr>
          <w:p w14:paraId="0AEE4A8B" w14:textId="77777777" w:rsidR="00765E4E" w:rsidRPr="00765E4E" w:rsidRDefault="00765E4E" w:rsidP="00765E4E">
            <w:pPr>
              <w:jc w:val="center"/>
              <w:rPr>
                <w:sz w:val="12"/>
                <w:szCs w:val="12"/>
              </w:rPr>
            </w:pPr>
            <w:r w:rsidRPr="00765E4E">
              <w:rPr>
                <w:sz w:val="12"/>
                <w:szCs w:val="12"/>
              </w:rPr>
              <w:t>2029</w:t>
            </w:r>
          </w:p>
        </w:tc>
        <w:tc>
          <w:tcPr>
            <w:tcW w:w="520" w:type="dxa"/>
            <w:shd w:val="clear" w:color="auto" w:fill="auto"/>
            <w:vAlign w:val="center"/>
            <w:hideMark/>
          </w:tcPr>
          <w:p w14:paraId="72AE6C5E" w14:textId="77777777" w:rsidR="00765E4E" w:rsidRPr="00765E4E" w:rsidRDefault="00765E4E" w:rsidP="00765E4E">
            <w:pPr>
              <w:jc w:val="center"/>
              <w:rPr>
                <w:sz w:val="12"/>
                <w:szCs w:val="12"/>
              </w:rPr>
            </w:pPr>
            <w:r w:rsidRPr="00765E4E">
              <w:rPr>
                <w:sz w:val="12"/>
                <w:szCs w:val="12"/>
              </w:rPr>
              <w:t>2030</w:t>
            </w:r>
          </w:p>
        </w:tc>
        <w:tc>
          <w:tcPr>
            <w:tcW w:w="917" w:type="dxa"/>
            <w:vMerge/>
            <w:vAlign w:val="center"/>
            <w:hideMark/>
          </w:tcPr>
          <w:p w14:paraId="288042FE" w14:textId="77777777" w:rsidR="00765E4E" w:rsidRPr="00765E4E" w:rsidRDefault="00765E4E" w:rsidP="00765E4E">
            <w:pPr>
              <w:rPr>
                <w:sz w:val="12"/>
                <w:szCs w:val="12"/>
              </w:rPr>
            </w:pPr>
          </w:p>
        </w:tc>
      </w:tr>
      <w:tr w:rsidR="00765E4E" w:rsidRPr="00765E4E" w14:paraId="5D825D37" w14:textId="77777777" w:rsidTr="009E53B0">
        <w:trPr>
          <w:trHeight w:val="20"/>
        </w:trPr>
        <w:tc>
          <w:tcPr>
            <w:tcW w:w="485" w:type="dxa"/>
            <w:gridSpan w:val="2"/>
            <w:shd w:val="clear" w:color="auto" w:fill="auto"/>
            <w:noWrap/>
            <w:hideMark/>
          </w:tcPr>
          <w:p w14:paraId="442A9BB2" w14:textId="77777777" w:rsidR="00765E4E" w:rsidRPr="00765E4E" w:rsidRDefault="00765E4E" w:rsidP="00765E4E">
            <w:pPr>
              <w:jc w:val="center"/>
              <w:rPr>
                <w:sz w:val="12"/>
                <w:szCs w:val="12"/>
              </w:rPr>
            </w:pPr>
            <w:r w:rsidRPr="00765E4E">
              <w:rPr>
                <w:sz w:val="12"/>
                <w:szCs w:val="12"/>
              </w:rPr>
              <w:t>1</w:t>
            </w:r>
          </w:p>
        </w:tc>
        <w:tc>
          <w:tcPr>
            <w:tcW w:w="4248" w:type="dxa"/>
            <w:shd w:val="clear" w:color="auto" w:fill="auto"/>
            <w:noWrap/>
            <w:hideMark/>
          </w:tcPr>
          <w:p w14:paraId="31A3C193" w14:textId="77777777" w:rsidR="00765E4E" w:rsidRPr="00765E4E" w:rsidRDefault="00765E4E" w:rsidP="00765E4E">
            <w:pPr>
              <w:jc w:val="center"/>
              <w:rPr>
                <w:sz w:val="12"/>
                <w:szCs w:val="12"/>
              </w:rPr>
            </w:pPr>
            <w:r w:rsidRPr="00765E4E">
              <w:rPr>
                <w:sz w:val="12"/>
                <w:szCs w:val="12"/>
              </w:rPr>
              <w:t>2</w:t>
            </w:r>
          </w:p>
        </w:tc>
        <w:tc>
          <w:tcPr>
            <w:tcW w:w="658" w:type="dxa"/>
            <w:shd w:val="clear" w:color="auto" w:fill="auto"/>
            <w:noWrap/>
            <w:hideMark/>
          </w:tcPr>
          <w:p w14:paraId="7245E9EF" w14:textId="77777777" w:rsidR="00765E4E" w:rsidRPr="00765E4E" w:rsidRDefault="00765E4E" w:rsidP="00765E4E">
            <w:pPr>
              <w:jc w:val="center"/>
              <w:rPr>
                <w:sz w:val="12"/>
                <w:szCs w:val="12"/>
              </w:rPr>
            </w:pPr>
            <w:r w:rsidRPr="00765E4E">
              <w:rPr>
                <w:sz w:val="12"/>
                <w:szCs w:val="12"/>
              </w:rPr>
              <w:t>10.1</w:t>
            </w:r>
          </w:p>
        </w:tc>
        <w:tc>
          <w:tcPr>
            <w:tcW w:w="660" w:type="dxa"/>
            <w:shd w:val="clear" w:color="auto" w:fill="auto"/>
            <w:noWrap/>
            <w:hideMark/>
          </w:tcPr>
          <w:p w14:paraId="7F2C653D" w14:textId="77777777" w:rsidR="00765E4E" w:rsidRPr="00765E4E" w:rsidRDefault="00765E4E" w:rsidP="00765E4E">
            <w:pPr>
              <w:jc w:val="center"/>
              <w:rPr>
                <w:sz w:val="12"/>
                <w:szCs w:val="12"/>
              </w:rPr>
            </w:pPr>
            <w:r w:rsidRPr="00765E4E">
              <w:rPr>
                <w:sz w:val="12"/>
                <w:szCs w:val="12"/>
              </w:rPr>
              <w:t>10.2</w:t>
            </w:r>
          </w:p>
        </w:tc>
        <w:tc>
          <w:tcPr>
            <w:tcW w:w="660" w:type="dxa"/>
            <w:shd w:val="clear" w:color="auto" w:fill="auto"/>
            <w:noWrap/>
            <w:hideMark/>
          </w:tcPr>
          <w:p w14:paraId="6534D942" w14:textId="77777777" w:rsidR="00765E4E" w:rsidRPr="00765E4E" w:rsidRDefault="00765E4E" w:rsidP="00765E4E">
            <w:pPr>
              <w:jc w:val="center"/>
              <w:rPr>
                <w:sz w:val="12"/>
                <w:szCs w:val="12"/>
              </w:rPr>
            </w:pPr>
            <w:r w:rsidRPr="00765E4E">
              <w:rPr>
                <w:sz w:val="12"/>
                <w:szCs w:val="12"/>
              </w:rPr>
              <w:t>10.3</w:t>
            </w:r>
          </w:p>
        </w:tc>
        <w:tc>
          <w:tcPr>
            <w:tcW w:w="1139" w:type="dxa"/>
            <w:shd w:val="clear" w:color="auto" w:fill="auto"/>
            <w:noWrap/>
            <w:hideMark/>
          </w:tcPr>
          <w:p w14:paraId="377F9BCF" w14:textId="77777777" w:rsidR="00765E4E" w:rsidRPr="00765E4E" w:rsidRDefault="00765E4E" w:rsidP="00765E4E">
            <w:pPr>
              <w:jc w:val="center"/>
              <w:rPr>
                <w:sz w:val="12"/>
                <w:szCs w:val="12"/>
              </w:rPr>
            </w:pPr>
            <w:r w:rsidRPr="00765E4E">
              <w:rPr>
                <w:sz w:val="12"/>
                <w:szCs w:val="12"/>
              </w:rPr>
              <w:t>10.4</w:t>
            </w:r>
          </w:p>
        </w:tc>
        <w:tc>
          <w:tcPr>
            <w:tcW w:w="460" w:type="dxa"/>
            <w:shd w:val="clear" w:color="auto" w:fill="auto"/>
            <w:noWrap/>
            <w:hideMark/>
          </w:tcPr>
          <w:p w14:paraId="35891E14" w14:textId="77777777" w:rsidR="00765E4E" w:rsidRPr="00765E4E" w:rsidRDefault="00765E4E" w:rsidP="00765E4E">
            <w:pPr>
              <w:jc w:val="center"/>
              <w:rPr>
                <w:sz w:val="12"/>
                <w:szCs w:val="12"/>
              </w:rPr>
            </w:pPr>
            <w:r w:rsidRPr="00765E4E">
              <w:rPr>
                <w:sz w:val="12"/>
                <w:szCs w:val="12"/>
              </w:rPr>
              <w:t>10.5</w:t>
            </w:r>
          </w:p>
        </w:tc>
        <w:tc>
          <w:tcPr>
            <w:tcW w:w="600" w:type="dxa"/>
            <w:shd w:val="clear" w:color="auto" w:fill="auto"/>
            <w:noWrap/>
            <w:hideMark/>
          </w:tcPr>
          <w:p w14:paraId="6853C2D9" w14:textId="77777777" w:rsidR="00765E4E" w:rsidRPr="00765E4E" w:rsidRDefault="00765E4E" w:rsidP="00765E4E">
            <w:pPr>
              <w:jc w:val="center"/>
              <w:rPr>
                <w:sz w:val="12"/>
                <w:szCs w:val="12"/>
              </w:rPr>
            </w:pPr>
            <w:r w:rsidRPr="00765E4E">
              <w:rPr>
                <w:sz w:val="12"/>
                <w:szCs w:val="12"/>
              </w:rPr>
              <w:t>10.6</w:t>
            </w:r>
          </w:p>
        </w:tc>
        <w:tc>
          <w:tcPr>
            <w:tcW w:w="600" w:type="dxa"/>
            <w:shd w:val="clear" w:color="auto" w:fill="auto"/>
            <w:noWrap/>
            <w:hideMark/>
          </w:tcPr>
          <w:p w14:paraId="7066FA03" w14:textId="77777777" w:rsidR="00765E4E" w:rsidRPr="00765E4E" w:rsidRDefault="00765E4E" w:rsidP="00765E4E">
            <w:pPr>
              <w:jc w:val="center"/>
              <w:rPr>
                <w:sz w:val="12"/>
                <w:szCs w:val="12"/>
              </w:rPr>
            </w:pPr>
            <w:r w:rsidRPr="00765E4E">
              <w:rPr>
                <w:sz w:val="12"/>
                <w:szCs w:val="12"/>
              </w:rPr>
              <w:t>10.7</w:t>
            </w:r>
          </w:p>
        </w:tc>
        <w:tc>
          <w:tcPr>
            <w:tcW w:w="600" w:type="dxa"/>
            <w:shd w:val="clear" w:color="auto" w:fill="auto"/>
            <w:noWrap/>
            <w:hideMark/>
          </w:tcPr>
          <w:p w14:paraId="3992369B" w14:textId="77777777" w:rsidR="00765E4E" w:rsidRPr="00765E4E" w:rsidRDefault="00765E4E" w:rsidP="00765E4E">
            <w:pPr>
              <w:jc w:val="center"/>
              <w:rPr>
                <w:sz w:val="12"/>
                <w:szCs w:val="12"/>
              </w:rPr>
            </w:pPr>
            <w:r w:rsidRPr="00765E4E">
              <w:rPr>
                <w:sz w:val="12"/>
                <w:szCs w:val="12"/>
              </w:rPr>
              <w:t>10.8</w:t>
            </w:r>
          </w:p>
        </w:tc>
        <w:tc>
          <w:tcPr>
            <w:tcW w:w="600" w:type="dxa"/>
            <w:shd w:val="clear" w:color="auto" w:fill="auto"/>
            <w:noWrap/>
            <w:hideMark/>
          </w:tcPr>
          <w:p w14:paraId="3945B957" w14:textId="77777777" w:rsidR="00765E4E" w:rsidRPr="00765E4E" w:rsidRDefault="00765E4E" w:rsidP="00765E4E">
            <w:pPr>
              <w:jc w:val="center"/>
              <w:rPr>
                <w:sz w:val="12"/>
                <w:szCs w:val="12"/>
              </w:rPr>
            </w:pPr>
            <w:r w:rsidRPr="00765E4E">
              <w:rPr>
                <w:sz w:val="12"/>
                <w:szCs w:val="12"/>
              </w:rPr>
              <w:t>10.9</w:t>
            </w:r>
          </w:p>
        </w:tc>
        <w:tc>
          <w:tcPr>
            <w:tcW w:w="600" w:type="dxa"/>
            <w:shd w:val="clear" w:color="auto" w:fill="auto"/>
            <w:noWrap/>
            <w:hideMark/>
          </w:tcPr>
          <w:p w14:paraId="42E42110" w14:textId="77777777" w:rsidR="00765E4E" w:rsidRPr="00765E4E" w:rsidRDefault="00765E4E" w:rsidP="00765E4E">
            <w:pPr>
              <w:jc w:val="center"/>
              <w:rPr>
                <w:sz w:val="12"/>
                <w:szCs w:val="12"/>
              </w:rPr>
            </w:pPr>
            <w:r w:rsidRPr="00765E4E">
              <w:rPr>
                <w:sz w:val="12"/>
                <w:szCs w:val="12"/>
              </w:rPr>
              <w:t>10.10</w:t>
            </w:r>
          </w:p>
        </w:tc>
        <w:tc>
          <w:tcPr>
            <w:tcW w:w="600" w:type="dxa"/>
            <w:shd w:val="clear" w:color="auto" w:fill="auto"/>
            <w:noWrap/>
            <w:hideMark/>
          </w:tcPr>
          <w:p w14:paraId="44D53037" w14:textId="77777777" w:rsidR="00765E4E" w:rsidRPr="00765E4E" w:rsidRDefault="00765E4E" w:rsidP="00765E4E">
            <w:pPr>
              <w:jc w:val="center"/>
              <w:rPr>
                <w:sz w:val="12"/>
                <w:szCs w:val="12"/>
              </w:rPr>
            </w:pPr>
            <w:r w:rsidRPr="00765E4E">
              <w:rPr>
                <w:sz w:val="12"/>
                <w:szCs w:val="12"/>
              </w:rPr>
              <w:t>10.11</w:t>
            </w:r>
          </w:p>
        </w:tc>
        <w:tc>
          <w:tcPr>
            <w:tcW w:w="700" w:type="dxa"/>
            <w:shd w:val="clear" w:color="auto" w:fill="auto"/>
            <w:noWrap/>
            <w:hideMark/>
          </w:tcPr>
          <w:p w14:paraId="41A779CF" w14:textId="77777777" w:rsidR="00765E4E" w:rsidRPr="00765E4E" w:rsidRDefault="00765E4E" w:rsidP="00765E4E">
            <w:pPr>
              <w:jc w:val="center"/>
              <w:rPr>
                <w:sz w:val="12"/>
                <w:szCs w:val="12"/>
              </w:rPr>
            </w:pPr>
            <w:r w:rsidRPr="00765E4E">
              <w:rPr>
                <w:sz w:val="12"/>
                <w:szCs w:val="12"/>
              </w:rPr>
              <w:t>10.12</w:t>
            </w:r>
          </w:p>
        </w:tc>
        <w:tc>
          <w:tcPr>
            <w:tcW w:w="700" w:type="dxa"/>
            <w:shd w:val="clear" w:color="auto" w:fill="auto"/>
            <w:noWrap/>
            <w:hideMark/>
          </w:tcPr>
          <w:p w14:paraId="50F8CD25" w14:textId="77777777" w:rsidR="00765E4E" w:rsidRPr="00765E4E" w:rsidRDefault="00765E4E" w:rsidP="00765E4E">
            <w:pPr>
              <w:jc w:val="center"/>
              <w:rPr>
                <w:sz w:val="12"/>
                <w:szCs w:val="12"/>
              </w:rPr>
            </w:pPr>
            <w:r w:rsidRPr="00765E4E">
              <w:rPr>
                <w:sz w:val="12"/>
                <w:szCs w:val="12"/>
              </w:rPr>
              <w:t>10.13</w:t>
            </w:r>
          </w:p>
        </w:tc>
        <w:tc>
          <w:tcPr>
            <w:tcW w:w="520" w:type="dxa"/>
            <w:shd w:val="clear" w:color="auto" w:fill="auto"/>
            <w:noWrap/>
            <w:hideMark/>
          </w:tcPr>
          <w:p w14:paraId="73E2E133" w14:textId="77777777" w:rsidR="00765E4E" w:rsidRPr="00765E4E" w:rsidRDefault="00765E4E" w:rsidP="00765E4E">
            <w:pPr>
              <w:jc w:val="center"/>
              <w:rPr>
                <w:sz w:val="12"/>
                <w:szCs w:val="12"/>
              </w:rPr>
            </w:pPr>
            <w:r w:rsidRPr="00765E4E">
              <w:rPr>
                <w:sz w:val="12"/>
                <w:szCs w:val="12"/>
              </w:rPr>
              <w:t>10.14</w:t>
            </w:r>
          </w:p>
        </w:tc>
        <w:tc>
          <w:tcPr>
            <w:tcW w:w="917" w:type="dxa"/>
            <w:shd w:val="clear" w:color="auto" w:fill="auto"/>
            <w:noWrap/>
            <w:hideMark/>
          </w:tcPr>
          <w:p w14:paraId="61E65CC8" w14:textId="77777777" w:rsidR="00765E4E" w:rsidRPr="00765E4E" w:rsidRDefault="00765E4E" w:rsidP="00765E4E">
            <w:pPr>
              <w:jc w:val="center"/>
              <w:rPr>
                <w:sz w:val="12"/>
                <w:szCs w:val="12"/>
              </w:rPr>
            </w:pPr>
            <w:r w:rsidRPr="00765E4E">
              <w:rPr>
                <w:sz w:val="12"/>
                <w:szCs w:val="12"/>
              </w:rPr>
              <w:t>10.15</w:t>
            </w:r>
          </w:p>
        </w:tc>
      </w:tr>
      <w:tr w:rsidR="00765E4E" w:rsidRPr="00765E4E" w14:paraId="21C1F8C3" w14:textId="77777777" w:rsidTr="009E53B0">
        <w:trPr>
          <w:trHeight w:val="20"/>
        </w:trPr>
        <w:tc>
          <w:tcPr>
            <w:tcW w:w="14747" w:type="dxa"/>
            <w:gridSpan w:val="18"/>
            <w:shd w:val="clear" w:color="auto" w:fill="auto"/>
            <w:noWrap/>
            <w:vAlign w:val="bottom"/>
            <w:hideMark/>
          </w:tcPr>
          <w:p w14:paraId="6D3EEAC8" w14:textId="77777777" w:rsidR="00765E4E" w:rsidRPr="00765E4E" w:rsidRDefault="00765E4E" w:rsidP="00765E4E">
            <w:pPr>
              <w:rPr>
                <w:sz w:val="12"/>
                <w:szCs w:val="12"/>
              </w:rPr>
            </w:pPr>
            <w:r w:rsidRPr="00765E4E">
              <w:rPr>
                <w:sz w:val="12"/>
                <w:szCs w:val="12"/>
              </w:rPr>
              <w:t>Группа 1. Строительство, реконструкция или модернизация объектов в целях подключения потребителей:</w:t>
            </w:r>
          </w:p>
        </w:tc>
      </w:tr>
      <w:tr w:rsidR="00765E4E" w:rsidRPr="00765E4E" w14:paraId="3034A61D" w14:textId="77777777" w:rsidTr="009E53B0">
        <w:trPr>
          <w:trHeight w:val="20"/>
        </w:trPr>
        <w:tc>
          <w:tcPr>
            <w:tcW w:w="485" w:type="dxa"/>
            <w:gridSpan w:val="2"/>
            <w:shd w:val="clear" w:color="auto" w:fill="auto"/>
            <w:noWrap/>
            <w:vAlign w:val="center"/>
          </w:tcPr>
          <w:p w14:paraId="29711F4B" w14:textId="77777777" w:rsidR="00765E4E" w:rsidRPr="00765E4E" w:rsidRDefault="00765E4E" w:rsidP="00765E4E">
            <w:pPr>
              <w:jc w:val="center"/>
              <w:rPr>
                <w:sz w:val="12"/>
                <w:szCs w:val="12"/>
              </w:rPr>
            </w:pPr>
            <w:r w:rsidRPr="00765E4E">
              <w:rPr>
                <w:sz w:val="12"/>
                <w:szCs w:val="12"/>
              </w:rPr>
              <w:t>1.1</w:t>
            </w:r>
          </w:p>
        </w:tc>
        <w:tc>
          <w:tcPr>
            <w:tcW w:w="14262" w:type="dxa"/>
            <w:gridSpan w:val="16"/>
            <w:shd w:val="clear" w:color="auto" w:fill="auto"/>
            <w:vAlign w:val="bottom"/>
          </w:tcPr>
          <w:p w14:paraId="73CA3A8A" w14:textId="77777777" w:rsidR="00765E4E" w:rsidRPr="00765E4E" w:rsidRDefault="00765E4E" w:rsidP="00765E4E">
            <w:pPr>
              <w:rPr>
                <w:sz w:val="12"/>
                <w:szCs w:val="12"/>
              </w:rPr>
            </w:pPr>
            <w:r w:rsidRPr="00765E4E">
              <w:rPr>
                <w:sz w:val="12"/>
                <w:szCs w:val="12"/>
              </w:rPr>
              <w:t>Строительство новых тепловых сетей в целях подключения потребителей</w:t>
            </w:r>
          </w:p>
        </w:tc>
      </w:tr>
      <w:tr w:rsidR="00765E4E" w:rsidRPr="00765E4E" w14:paraId="784AF033" w14:textId="77777777" w:rsidTr="009E53B0">
        <w:trPr>
          <w:trHeight w:val="20"/>
        </w:trPr>
        <w:tc>
          <w:tcPr>
            <w:tcW w:w="485" w:type="dxa"/>
            <w:gridSpan w:val="2"/>
            <w:shd w:val="clear" w:color="auto" w:fill="auto"/>
            <w:noWrap/>
            <w:vAlign w:val="center"/>
          </w:tcPr>
          <w:p w14:paraId="6ED56240" w14:textId="77777777" w:rsidR="00765E4E" w:rsidRPr="00765E4E" w:rsidRDefault="00765E4E" w:rsidP="00765E4E">
            <w:pPr>
              <w:jc w:val="center"/>
              <w:rPr>
                <w:sz w:val="12"/>
                <w:szCs w:val="12"/>
              </w:rPr>
            </w:pPr>
            <w:r w:rsidRPr="00765E4E">
              <w:rPr>
                <w:sz w:val="12"/>
                <w:szCs w:val="12"/>
              </w:rPr>
              <w:t>1.2</w:t>
            </w:r>
          </w:p>
        </w:tc>
        <w:tc>
          <w:tcPr>
            <w:tcW w:w="14262" w:type="dxa"/>
            <w:gridSpan w:val="16"/>
            <w:shd w:val="clear" w:color="auto" w:fill="auto"/>
            <w:vAlign w:val="bottom"/>
          </w:tcPr>
          <w:p w14:paraId="0B27288A" w14:textId="77777777" w:rsidR="00765E4E" w:rsidRPr="00765E4E" w:rsidRDefault="00765E4E" w:rsidP="00765E4E">
            <w:pPr>
              <w:rPr>
                <w:sz w:val="12"/>
                <w:szCs w:val="12"/>
              </w:rPr>
            </w:pPr>
            <w:r w:rsidRPr="00765E4E">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765E4E" w:rsidRPr="00765E4E" w14:paraId="33FAFD4F" w14:textId="77777777" w:rsidTr="009E53B0">
        <w:trPr>
          <w:trHeight w:val="20"/>
        </w:trPr>
        <w:tc>
          <w:tcPr>
            <w:tcW w:w="485" w:type="dxa"/>
            <w:gridSpan w:val="2"/>
            <w:shd w:val="clear" w:color="auto" w:fill="auto"/>
            <w:noWrap/>
            <w:vAlign w:val="center"/>
          </w:tcPr>
          <w:p w14:paraId="6DEDCBF6" w14:textId="77777777" w:rsidR="00765E4E" w:rsidRPr="00765E4E" w:rsidRDefault="00765E4E" w:rsidP="00765E4E">
            <w:pPr>
              <w:jc w:val="center"/>
              <w:rPr>
                <w:sz w:val="12"/>
                <w:szCs w:val="12"/>
              </w:rPr>
            </w:pPr>
            <w:r w:rsidRPr="00765E4E">
              <w:rPr>
                <w:sz w:val="12"/>
                <w:szCs w:val="12"/>
              </w:rPr>
              <w:t>1.3</w:t>
            </w:r>
          </w:p>
        </w:tc>
        <w:tc>
          <w:tcPr>
            <w:tcW w:w="14262" w:type="dxa"/>
            <w:gridSpan w:val="16"/>
            <w:shd w:val="clear" w:color="auto" w:fill="auto"/>
            <w:vAlign w:val="bottom"/>
          </w:tcPr>
          <w:p w14:paraId="56B68AE3" w14:textId="77777777" w:rsidR="00765E4E" w:rsidRPr="00765E4E" w:rsidRDefault="00765E4E" w:rsidP="00765E4E">
            <w:pPr>
              <w:rPr>
                <w:sz w:val="12"/>
                <w:szCs w:val="12"/>
              </w:rPr>
            </w:pPr>
            <w:r w:rsidRPr="00765E4E">
              <w:rPr>
                <w:sz w:val="12"/>
                <w:szCs w:val="12"/>
              </w:rPr>
              <w:t>Увеличение пропускной способности существующих тепловых сетей в целях подключения потребителей</w:t>
            </w:r>
          </w:p>
        </w:tc>
      </w:tr>
      <w:tr w:rsidR="00765E4E" w:rsidRPr="00765E4E" w14:paraId="56AEA503" w14:textId="77777777" w:rsidTr="009E53B0">
        <w:trPr>
          <w:trHeight w:val="20"/>
        </w:trPr>
        <w:tc>
          <w:tcPr>
            <w:tcW w:w="485" w:type="dxa"/>
            <w:gridSpan w:val="2"/>
            <w:shd w:val="clear" w:color="auto" w:fill="auto"/>
            <w:noWrap/>
            <w:vAlign w:val="center"/>
          </w:tcPr>
          <w:p w14:paraId="3ED4872E" w14:textId="77777777" w:rsidR="00765E4E" w:rsidRPr="00765E4E" w:rsidRDefault="00765E4E" w:rsidP="00765E4E">
            <w:pPr>
              <w:jc w:val="center"/>
              <w:rPr>
                <w:sz w:val="12"/>
                <w:szCs w:val="12"/>
              </w:rPr>
            </w:pPr>
            <w:r w:rsidRPr="00765E4E">
              <w:rPr>
                <w:sz w:val="12"/>
                <w:szCs w:val="12"/>
              </w:rPr>
              <w:t>1.4</w:t>
            </w:r>
          </w:p>
        </w:tc>
        <w:tc>
          <w:tcPr>
            <w:tcW w:w="14262" w:type="dxa"/>
            <w:gridSpan w:val="16"/>
            <w:shd w:val="clear" w:color="auto" w:fill="auto"/>
            <w:vAlign w:val="bottom"/>
          </w:tcPr>
          <w:p w14:paraId="7A52D47C" w14:textId="77777777" w:rsidR="00765E4E" w:rsidRPr="00765E4E" w:rsidRDefault="00765E4E" w:rsidP="00765E4E">
            <w:pPr>
              <w:rPr>
                <w:sz w:val="12"/>
                <w:szCs w:val="12"/>
              </w:rPr>
            </w:pPr>
            <w:r w:rsidRPr="00765E4E">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65E4E" w:rsidRPr="00765E4E" w14:paraId="0166AC46" w14:textId="77777777" w:rsidTr="009E53B0">
        <w:trPr>
          <w:trHeight w:val="20"/>
        </w:trPr>
        <w:tc>
          <w:tcPr>
            <w:tcW w:w="4733" w:type="dxa"/>
            <w:gridSpan w:val="3"/>
            <w:shd w:val="clear" w:color="auto" w:fill="auto"/>
            <w:noWrap/>
            <w:vAlign w:val="bottom"/>
            <w:hideMark/>
          </w:tcPr>
          <w:p w14:paraId="04FD499F" w14:textId="77777777" w:rsidR="00765E4E" w:rsidRPr="00765E4E" w:rsidRDefault="00765E4E" w:rsidP="00765E4E">
            <w:pPr>
              <w:rPr>
                <w:sz w:val="12"/>
                <w:szCs w:val="12"/>
              </w:rPr>
            </w:pPr>
            <w:r w:rsidRPr="00765E4E">
              <w:rPr>
                <w:sz w:val="12"/>
                <w:szCs w:val="12"/>
              </w:rPr>
              <w:t>Всего по группе 1</w:t>
            </w:r>
          </w:p>
        </w:tc>
        <w:tc>
          <w:tcPr>
            <w:tcW w:w="658" w:type="dxa"/>
            <w:shd w:val="clear" w:color="auto" w:fill="auto"/>
            <w:noWrap/>
            <w:vAlign w:val="bottom"/>
          </w:tcPr>
          <w:p w14:paraId="03FE10F6"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bottom"/>
          </w:tcPr>
          <w:p w14:paraId="44DD69AF"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bottom"/>
          </w:tcPr>
          <w:p w14:paraId="7D2C40E0" w14:textId="77777777" w:rsidR="00765E4E" w:rsidRPr="00765E4E" w:rsidRDefault="00765E4E" w:rsidP="00765E4E">
            <w:pPr>
              <w:jc w:val="center"/>
              <w:rPr>
                <w:sz w:val="12"/>
                <w:szCs w:val="12"/>
              </w:rPr>
            </w:pPr>
            <w:r w:rsidRPr="00765E4E">
              <w:rPr>
                <w:sz w:val="12"/>
                <w:szCs w:val="12"/>
              </w:rPr>
              <w:t>0</w:t>
            </w:r>
          </w:p>
        </w:tc>
        <w:tc>
          <w:tcPr>
            <w:tcW w:w="1139" w:type="dxa"/>
            <w:shd w:val="clear" w:color="auto" w:fill="auto"/>
            <w:noWrap/>
            <w:vAlign w:val="bottom"/>
          </w:tcPr>
          <w:p w14:paraId="25C1DD91"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noWrap/>
            <w:vAlign w:val="bottom"/>
          </w:tcPr>
          <w:p w14:paraId="195DD7D3"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402D6C74"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29A67DD3"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7335DFC4"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74D6536B"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5D4B1B64"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2566BE58"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bottom"/>
          </w:tcPr>
          <w:p w14:paraId="71A108D6"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bottom"/>
          </w:tcPr>
          <w:p w14:paraId="49DCF5E6" w14:textId="77777777" w:rsidR="00765E4E" w:rsidRPr="00765E4E" w:rsidRDefault="00765E4E" w:rsidP="00765E4E">
            <w:pPr>
              <w:jc w:val="center"/>
              <w:rPr>
                <w:sz w:val="12"/>
                <w:szCs w:val="12"/>
              </w:rPr>
            </w:pPr>
            <w:r w:rsidRPr="00765E4E">
              <w:rPr>
                <w:sz w:val="12"/>
                <w:szCs w:val="12"/>
              </w:rPr>
              <w:t>0</w:t>
            </w:r>
          </w:p>
        </w:tc>
        <w:tc>
          <w:tcPr>
            <w:tcW w:w="520" w:type="dxa"/>
            <w:shd w:val="clear" w:color="auto" w:fill="auto"/>
            <w:noWrap/>
            <w:vAlign w:val="bottom"/>
          </w:tcPr>
          <w:p w14:paraId="3CD251A5" w14:textId="77777777" w:rsidR="00765E4E" w:rsidRPr="00765E4E" w:rsidRDefault="00765E4E" w:rsidP="00765E4E">
            <w:pPr>
              <w:jc w:val="center"/>
              <w:rPr>
                <w:sz w:val="12"/>
                <w:szCs w:val="12"/>
              </w:rPr>
            </w:pPr>
            <w:r w:rsidRPr="00765E4E">
              <w:rPr>
                <w:sz w:val="12"/>
                <w:szCs w:val="12"/>
              </w:rPr>
              <w:t>0</w:t>
            </w:r>
          </w:p>
        </w:tc>
        <w:tc>
          <w:tcPr>
            <w:tcW w:w="917" w:type="dxa"/>
            <w:shd w:val="clear" w:color="auto" w:fill="auto"/>
            <w:noWrap/>
            <w:vAlign w:val="bottom"/>
          </w:tcPr>
          <w:p w14:paraId="6B92FFA7" w14:textId="77777777" w:rsidR="00765E4E" w:rsidRPr="00765E4E" w:rsidRDefault="00765E4E" w:rsidP="00765E4E">
            <w:pPr>
              <w:jc w:val="center"/>
              <w:rPr>
                <w:sz w:val="12"/>
                <w:szCs w:val="12"/>
              </w:rPr>
            </w:pPr>
            <w:r w:rsidRPr="00765E4E">
              <w:rPr>
                <w:sz w:val="12"/>
                <w:szCs w:val="12"/>
              </w:rPr>
              <w:t>0</w:t>
            </w:r>
          </w:p>
        </w:tc>
      </w:tr>
      <w:tr w:rsidR="00765E4E" w:rsidRPr="00765E4E" w14:paraId="1C0AAC57" w14:textId="77777777" w:rsidTr="009E53B0">
        <w:trPr>
          <w:trHeight w:val="20"/>
        </w:trPr>
        <w:tc>
          <w:tcPr>
            <w:tcW w:w="14747" w:type="dxa"/>
            <w:gridSpan w:val="18"/>
            <w:shd w:val="clear" w:color="auto" w:fill="auto"/>
            <w:noWrap/>
            <w:vAlign w:val="bottom"/>
            <w:hideMark/>
          </w:tcPr>
          <w:p w14:paraId="5AEB9D9E" w14:textId="77777777" w:rsidR="00765E4E" w:rsidRPr="00765E4E" w:rsidRDefault="00765E4E" w:rsidP="00765E4E">
            <w:pPr>
              <w:rPr>
                <w:sz w:val="12"/>
                <w:szCs w:val="12"/>
              </w:rPr>
            </w:pPr>
            <w:r w:rsidRPr="00765E4E">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65E4E" w:rsidRPr="00765E4E" w14:paraId="7041C77F" w14:textId="77777777" w:rsidTr="009E53B0">
        <w:trPr>
          <w:trHeight w:val="20"/>
        </w:trPr>
        <w:tc>
          <w:tcPr>
            <w:tcW w:w="4733" w:type="dxa"/>
            <w:gridSpan w:val="3"/>
            <w:shd w:val="clear" w:color="auto" w:fill="auto"/>
            <w:noWrap/>
            <w:vAlign w:val="bottom"/>
            <w:hideMark/>
          </w:tcPr>
          <w:p w14:paraId="608240CC" w14:textId="77777777" w:rsidR="00765E4E" w:rsidRPr="00765E4E" w:rsidRDefault="00765E4E" w:rsidP="00765E4E">
            <w:pPr>
              <w:rPr>
                <w:sz w:val="12"/>
                <w:szCs w:val="12"/>
              </w:rPr>
            </w:pPr>
            <w:r w:rsidRPr="00765E4E">
              <w:rPr>
                <w:sz w:val="12"/>
                <w:szCs w:val="12"/>
              </w:rPr>
              <w:t>Всего по группе 2</w:t>
            </w:r>
          </w:p>
        </w:tc>
        <w:tc>
          <w:tcPr>
            <w:tcW w:w="658" w:type="dxa"/>
            <w:shd w:val="clear" w:color="auto" w:fill="auto"/>
            <w:noWrap/>
            <w:vAlign w:val="bottom"/>
          </w:tcPr>
          <w:p w14:paraId="7FFCBEFA"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bottom"/>
          </w:tcPr>
          <w:p w14:paraId="1E377A1A"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bottom"/>
          </w:tcPr>
          <w:p w14:paraId="515405E5" w14:textId="77777777" w:rsidR="00765E4E" w:rsidRPr="00765E4E" w:rsidRDefault="00765E4E" w:rsidP="00765E4E">
            <w:pPr>
              <w:jc w:val="center"/>
              <w:rPr>
                <w:sz w:val="12"/>
                <w:szCs w:val="12"/>
              </w:rPr>
            </w:pPr>
            <w:r w:rsidRPr="00765E4E">
              <w:rPr>
                <w:sz w:val="12"/>
                <w:szCs w:val="12"/>
              </w:rPr>
              <w:t>0</w:t>
            </w:r>
          </w:p>
        </w:tc>
        <w:tc>
          <w:tcPr>
            <w:tcW w:w="1139" w:type="dxa"/>
            <w:shd w:val="clear" w:color="auto" w:fill="auto"/>
            <w:noWrap/>
            <w:vAlign w:val="bottom"/>
          </w:tcPr>
          <w:p w14:paraId="1F7302DA"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noWrap/>
            <w:vAlign w:val="bottom"/>
          </w:tcPr>
          <w:p w14:paraId="1A4124D0"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502DFB34"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0F0AEA36"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30C7D7CF"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7DAEF0E5"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3B5C7315"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64B7CA10"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bottom"/>
          </w:tcPr>
          <w:p w14:paraId="79CFB50E"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bottom"/>
          </w:tcPr>
          <w:p w14:paraId="3061D3D8" w14:textId="77777777" w:rsidR="00765E4E" w:rsidRPr="00765E4E" w:rsidRDefault="00765E4E" w:rsidP="00765E4E">
            <w:pPr>
              <w:jc w:val="center"/>
              <w:rPr>
                <w:sz w:val="12"/>
                <w:szCs w:val="12"/>
              </w:rPr>
            </w:pPr>
            <w:r w:rsidRPr="00765E4E">
              <w:rPr>
                <w:sz w:val="12"/>
                <w:szCs w:val="12"/>
              </w:rPr>
              <w:t>0</w:t>
            </w:r>
          </w:p>
        </w:tc>
        <w:tc>
          <w:tcPr>
            <w:tcW w:w="520" w:type="dxa"/>
            <w:shd w:val="clear" w:color="auto" w:fill="auto"/>
            <w:noWrap/>
            <w:vAlign w:val="bottom"/>
          </w:tcPr>
          <w:p w14:paraId="3408E5C1" w14:textId="77777777" w:rsidR="00765E4E" w:rsidRPr="00765E4E" w:rsidRDefault="00765E4E" w:rsidP="00765E4E">
            <w:pPr>
              <w:jc w:val="center"/>
              <w:rPr>
                <w:sz w:val="12"/>
                <w:szCs w:val="12"/>
              </w:rPr>
            </w:pPr>
            <w:r w:rsidRPr="00765E4E">
              <w:rPr>
                <w:sz w:val="12"/>
                <w:szCs w:val="12"/>
              </w:rPr>
              <w:t>0</w:t>
            </w:r>
          </w:p>
        </w:tc>
        <w:tc>
          <w:tcPr>
            <w:tcW w:w="917" w:type="dxa"/>
            <w:shd w:val="clear" w:color="auto" w:fill="auto"/>
            <w:noWrap/>
            <w:vAlign w:val="bottom"/>
          </w:tcPr>
          <w:p w14:paraId="5462E040" w14:textId="77777777" w:rsidR="00765E4E" w:rsidRPr="00765E4E" w:rsidRDefault="00765E4E" w:rsidP="00765E4E">
            <w:pPr>
              <w:jc w:val="center"/>
              <w:rPr>
                <w:sz w:val="12"/>
                <w:szCs w:val="12"/>
              </w:rPr>
            </w:pPr>
            <w:r w:rsidRPr="00765E4E">
              <w:rPr>
                <w:sz w:val="12"/>
                <w:szCs w:val="12"/>
              </w:rPr>
              <w:t>0</w:t>
            </w:r>
          </w:p>
        </w:tc>
      </w:tr>
      <w:tr w:rsidR="00765E4E" w:rsidRPr="00765E4E" w14:paraId="60D3C113" w14:textId="77777777" w:rsidTr="009E53B0">
        <w:trPr>
          <w:trHeight w:val="20"/>
        </w:trPr>
        <w:tc>
          <w:tcPr>
            <w:tcW w:w="14747" w:type="dxa"/>
            <w:gridSpan w:val="18"/>
            <w:shd w:val="clear" w:color="auto" w:fill="auto"/>
            <w:noWrap/>
            <w:vAlign w:val="bottom"/>
            <w:hideMark/>
          </w:tcPr>
          <w:p w14:paraId="268F4195" w14:textId="77777777" w:rsidR="00765E4E" w:rsidRPr="00765E4E" w:rsidRDefault="00765E4E" w:rsidP="00765E4E">
            <w:pPr>
              <w:rPr>
                <w:sz w:val="12"/>
                <w:szCs w:val="12"/>
              </w:rPr>
            </w:pPr>
            <w:r w:rsidRPr="00765E4E">
              <w:rPr>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65E4E" w:rsidRPr="00765E4E" w14:paraId="67F097AD" w14:textId="77777777" w:rsidTr="009E53B0">
        <w:trPr>
          <w:trHeight w:val="20"/>
        </w:trPr>
        <w:tc>
          <w:tcPr>
            <w:tcW w:w="485" w:type="dxa"/>
            <w:gridSpan w:val="2"/>
            <w:shd w:val="clear" w:color="auto" w:fill="auto"/>
            <w:noWrap/>
            <w:vAlign w:val="center"/>
            <w:hideMark/>
          </w:tcPr>
          <w:p w14:paraId="36A2EED6" w14:textId="77777777" w:rsidR="00765E4E" w:rsidRPr="00765E4E" w:rsidRDefault="00765E4E" w:rsidP="00765E4E">
            <w:pPr>
              <w:jc w:val="center"/>
              <w:rPr>
                <w:sz w:val="12"/>
                <w:szCs w:val="12"/>
              </w:rPr>
            </w:pPr>
            <w:r w:rsidRPr="00765E4E">
              <w:rPr>
                <w:sz w:val="12"/>
                <w:szCs w:val="12"/>
              </w:rPr>
              <w:t>3.1</w:t>
            </w:r>
          </w:p>
        </w:tc>
        <w:tc>
          <w:tcPr>
            <w:tcW w:w="14262" w:type="dxa"/>
            <w:gridSpan w:val="16"/>
            <w:shd w:val="clear" w:color="auto" w:fill="auto"/>
            <w:vAlign w:val="bottom"/>
          </w:tcPr>
          <w:p w14:paraId="23B16807" w14:textId="77777777" w:rsidR="00765E4E" w:rsidRPr="00765E4E" w:rsidRDefault="00765E4E" w:rsidP="00765E4E">
            <w:pPr>
              <w:rPr>
                <w:sz w:val="12"/>
                <w:szCs w:val="12"/>
              </w:rPr>
            </w:pPr>
            <w:r w:rsidRPr="00765E4E">
              <w:rPr>
                <w:sz w:val="12"/>
                <w:szCs w:val="12"/>
              </w:rPr>
              <w:t>Реконструкция или модернизация существующих тепловых сетей</w:t>
            </w:r>
          </w:p>
        </w:tc>
      </w:tr>
      <w:tr w:rsidR="00765E4E" w:rsidRPr="00765E4E" w14:paraId="015B1C41" w14:textId="77777777" w:rsidTr="009E53B0">
        <w:trPr>
          <w:trHeight w:val="20"/>
        </w:trPr>
        <w:tc>
          <w:tcPr>
            <w:tcW w:w="485" w:type="dxa"/>
            <w:gridSpan w:val="2"/>
            <w:shd w:val="clear" w:color="000000" w:fill="FFFFFF"/>
            <w:vAlign w:val="center"/>
            <w:hideMark/>
          </w:tcPr>
          <w:p w14:paraId="13F7BE76" w14:textId="77777777" w:rsidR="00765E4E" w:rsidRPr="00765E4E" w:rsidRDefault="00765E4E" w:rsidP="00765E4E">
            <w:pPr>
              <w:jc w:val="center"/>
              <w:rPr>
                <w:sz w:val="12"/>
                <w:szCs w:val="12"/>
              </w:rPr>
            </w:pPr>
            <w:r w:rsidRPr="00765E4E">
              <w:rPr>
                <w:sz w:val="12"/>
                <w:szCs w:val="12"/>
              </w:rPr>
              <w:t>3.1.1</w:t>
            </w:r>
          </w:p>
        </w:tc>
        <w:tc>
          <w:tcPr>
            <w:tcW w:w="4248" w:type="dxa"/>
            <w:shd w:val="clear" w:color="000000" w:fill="FFFFFF"/>
            <w:vAlign w:val="center"/>
            <w:hideMark/>
          </w:tcPr>
          <w:p w14:paraId="22527CF3" w14:textId="77777777" w:rsidR="00765E4E" w:rsidRPr="00765E4E" w:rsidRDefault="00765E4E" w:rsidP="00765E4E">
            <w:pPr>
              <w:rPr>
                <w:sz w:val="12"/>
                <w:szCs w:val="12"/>
              </w:rPr>
            </w:pPr>
            <w:r w:rsidRPr="00765E4E">
              <w:rPr>
                <w:sz w:val="12"/>
                <w:szCs w:val="12"/>
              </w:rPr>
              <w:t xml:space="preserve">Реконструкция тепловой сети </w:t>
            </w:r>
            <w:proofErr w:type="spellStart"/>
            <w:r w:rsidRPr="00765E4E">
              <w:rPr>
                <w:sz w:val="12"/>
                <w:szCs w:val="12"/>
              </w:rPr>
              <w:t>диам</w:t>
            </w:r>
            <w:proofErr w:type="spellEnd"/>
            <w:r w:rsidRPr="00765E4E">
              <w:rPr>
                <w:sz w:val="12"/>
                <w:szCs w:val="12"/>
              </w:rPr>
              <w:t>. 400 мм протяженностью 730 м</w:t>
            </w:r>
          </w:p>
        </w:tc>
        <w:tc>
          <w:tcPr>
            <w:tcW w:w="658" w:type="dxa"/>
            <w:shd w:val="clear" w:color="auto" w:fill="auto"/>
            <w:vAlign w:val="center"/>
          </w:tcPr>
          <w:p w14:paraId="51904613" w14:textId="77777777" w:rsidR="00765E4E" w:rsidRPr="00765E4E" w:rsidRDefault="00765E4E" w:rsidP="00765E4E">
            <w:pPr>
              <w:jc w:val="center"/>
              <w:rPr>
                <w:sz w:val="12"/>
                <w:szCs w:val="12"/>
              </w:rPr>
            </w:pPr>
            <w:r w:rsidRPr="00765E4E">
              <w:rPr>
                <w:sz w:val="12"/>
                <w:szCs w:val="12"/>
              </w:rPr>
              <w:t>31 120</w:t>
            </w:r>
          </w:p>
        </w:tc>
        <w:tc>
          <w:tcPr>
            <w:tcW w:w="660" w:type="dxa"/>
            <w:shd w:val="clear" w:color="000000" w:fill="FFFFFF"/>
            <w:noWrap/>
            <w:vAlign w:val="center"/>
          </w:tcPr>
          <w:p w14:paraId="26DD31E7" w14:textId="77777777" w:rsidR="00765E4E" w:rsidRPr="00765E4E" w:rsidRDefault="00765E4E" w:rsidP="00765E4E">
            <w:pPr>
              <w:jc w:val="center"/>
              <w:rPr>
                <w:sz w:val="12"/>
                <w:szCs w:val="12"/>
              </w:rPr>
            </w:pPr>
            <w:r w:rsidRPr="00765E4E">
              <w:rPr>
                <w:sz w:val="12"/>
                <w:szCs w:val="12"/>
              </w:rPr>
              <w:t>919</w:t>
            </w:r>
          </w:p>
        </w:tc>
        <w:tc>
          <w:tcPr>
            <w:tcW w:w="660" w:type="dxa"/>
            <w:shd w:val="clear" w:color="000000" w:fill="FFFFFF"/>
            <w:noWrap/>
            <w:vAlign w:val="center"/>
          </w:tcPr>
          <w:p w14:paraId="0ED02D15" w14:textId="77777777" w:rsidR="00765E4E" w:rsidRPr="00765E4E" w:rsidRDefault="00765E4E" w:rsidP="00765E4E">
            <w:pPr>
              <w:jc w:val="center"/>
              <w:rPr>
                <w:sz w:val="12"/>
                <w:szCs w:val="12"/>
              </w:rPr>
            </w:pPr>
            <w:r w:rsidRPr="00765E4E">
              <w:rPr>
                <w:sz w:val="12"/>
                <w:szCs w:val="12"/>
              </w:rPr>
              <w:t>30 201</w:t>
            </w:r>
          </w:p>
        </w:tc>
        <w:tc>
          <w:tcPr>
            <w:tcW w:w="1139" w:type="dxa"/>
            <w:shd w:val="clear" w:color="000000" w:fill="FFFFFF"/>
            <w:noWrap/>
            <w:vAlign w:val="center"/>
          </w:tcPr>
          <w:p w14:paraId="635E4103"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noWrap/>
            <w:vAlign w:val="center"/>
          </w:tcPr>
          <w:p w14:paraId="31F10DBF"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center"/>
          </w:tcPr>
          <w:p w14:paraId="07A92352"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center"/>
          </w:tcPr>
          <w:p w14:paraId="7EBCA679"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center"/>
          </w:tcPr>
          <w:p w14:paraId="264B7E2C"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center"/>
          </w:tcPr>
          <w:p w14:paraId="39342E88"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center"/>
          </w:tcPr>
          <w:p w14:paraId="21E9FB5D"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center"/>
          </w:tcPr>
          <w:p w14:paraId="285CDE1A" w14:textId="77777777" w:rsidR="00765E4E" w:rsidRPr="00765E4E" w:rsidRDefault="00765E4E" w:rsidP="00765E4E">
            <w:pPr>
              <w:jc w:val="center"/>
              <w:rPr>
                <w:sz w:val="12"/>
                <w:szCs w:val="12"/>
              </w:rPr>
            </w:pPr>
            <w:r w:rsidRPr="00765E4E">
              <w:rPr>
                <w:sz w:val="12"/>
                <w:szCs w:val="12"/>
              </w:rPr>
              <w:t>3 860</w:t>
            </w:r>
          </w:p>
        </w:tc>
        <w:tc>
          <w:tcPr>
            <w:tcW w:w="700" w:type="dxa"/>
            <w:shd w:val="clear" w:color="000000" w:fill="FFFFFF"/>
            <w:noWrap/>
            <w:vAlign w:val="center"/>
          </w:tcPr>
          <w:p w14:paraId="0DC15195" w14:textId="77777777" w:rsidR="00765E4E" w:rsidRPr="00765E4E" w:rsidRDefault="00765E4E" w:rsidP="00765E4E">
            <w:pPr>
              <w:jc w:val="center"/>
              <w:rPr>
                <w:sz w:val="12"/>
                <w:szCs w:val="12"/>
              </w:rPr>
            </w:pPr>
            <w:r w:rsidRPr="00765E4E">
              <w:rPr>
                <w:sz w:val="12"/>
                <w:szCs w:val="12"/>
              </w:rPr>
              <w:t>6 017</w:t>
            </w:r>
          </w:p>
        </w:tc>
        <w:tc>
          <w:tcPr>
            <w:tcW w:w="700" w:type="dxa"/>
            <w:shd w:val="clear" w:color="000000" w:fill="FFFFFF"/>
            <w:noWrap/>
            <w:vAlign w:val="center"/>
          </w:tcPr>
          <w:p w14:paraId="4C637534" w14:textId="77777777" w:rsidR="00765E4E" w:rsidRPr="00765E4E" w:rsidRDefault="00765E4E" w:rsidP="00765E4E">
            <w:pPr>
              <w:jc w:val="center"/>
              <w:rPr>
                <w:sz w:val="12"/>
                <w:szCs w:val="12"/>
              </w:rPr>
            </w:pPr>
            <w:r w:rsidRPr="00765E4E">
              <w:rPr>
                <w:sz w:val="12"/>
                <w:szCs w:val="12"/>
              </w:rPr>
              <w:t>2 546</w:t>
            </w:r>
          </w:p>
        </w:tc>
        <w:tc>
          <w:tcPr>
            <w:tcW w:w="520" w:type="dxa"/>
            <w:shd w:val="clear" w:color="000000" w:fill="FFFFFF"/>
            <w:noWrap/>
            <w:vAlign w:val="center"/>
          </w:tcPr>
          <w:p w14:paraId="1E942EF3" w14:textId="77777777" w:rsidR="00765E4E" w:rsidRPr="00765E4E" w:rsidRDefault="00765E4E" w:rsidP="00765E4E">
            <w:pPr>
              <w:jc w:val="center"/>
              <w:rPr>
                <w:sz w:val="12"/>
                <w:szCs w:val="12"/>
              </w:rPr>
            </w:pPr>
            <w:r w:rsidRPr="00765E4E">
              <w:rPr>
                <w:sz w:val="12"/>
                <w:szCs w:val="12"/>
              </w:rPr>
              <w:t>18 697</w:t>
            </w:r>
          </w:p>
        </w:tc>
        <w:tc>
          <w:tcPr>
            <w:tcW w:w="917" w:type="dxa"/>
            <w:shd w:val="clear" w:color="000000" w:fill="FFFFFF"/>
            <w:noWrap/>
            <w:vAlign w:val="center"/>
          </w:tcPr>
          <w:p w14:paraId="35D9D8B3" w14:textId="77777777" w:rsidR="00765E4E" w:rsidRPr="00765E4E" w:rsidRDefault="00765E4E" w:rsidP="00765E4E">
            <w:pPr>
              <w:jc w:val="center"/>
              <w:rPr>
                <w:sz w:val="12"/>
                <w:szCs w:val="12"/>
              </w:rPr>
            </w:pPr>
            <w:r w:rsidRPr="00765E4E">
              <w:rPr>
                <w:sz w:val="12"/>
                <w:szCs w:val="12"/>
              </w:rPr>
              <w:t>0</w:t>
            </w:r>
          </w:p>
        </w:tc>
      </w:tr>
      <w:tr w:rsidR="00765E4E" w:rsidRPr="00765E4E" w14:paraId="6174681E" w14:textId="77777777" w:rsidTr="009E53B0">
        <w:trPr>
          <w:trHeight w:val="20"/>
        </w:trPr>
        <w:tc>
          <w:tcPr>
            <w:tcW w:w="485" w:type="dxa"/>
            <w:gridSpan w:val="2"/>
            <w:shd w:val="clear" w:color="000000" w:fill="FFFFFF"/>
            <w:noWrap/>
            <w:vAlign w:val="center"/>
          </w:tcPr>
          <w:p w14:paraId="1F579932" w14:textId="77777777" w:rsidR="00765E4E" w:rsidRPr="00765E4E" w:rsidRDefault="00765E4E" w:rsidP="00765E4E">
            <w:pPr>
              <w:jc w:val="center"/>
              <w:rPr>
                <w:sz w:val="12"/>
                <w:szCs w:val="12"/>
              </w:rPr>
            </w:pPr>
            <w:r w:rsidRPr="00765E4E">
              <w:rPr>
                <w:sz w:val="12"/>
                <w:szCs w:val="12"/>
              </w:rPr>
              <w:t>3.2</w:t>
            </w:r>
          </w:p>
        </w:tc>
        <w:tc>
          <w:tcPr>
            <w:tcW w:w="14262" w:type="dxa"/>
            <w:gridSpan w:val="16"/>
            <w:shd w:val="clear" w:color="000000" w:fill="FFFFFF"/>
            <w:vAlign w:val="bottom"/>
          </w:tcPr>
          <w:p w14:paraId="7E9CD3C0" w14:textId="77777777" w:rsidR="00765E4E" w:rsidRPr="00765E4E" w:rsidRDefault="00765E4E" w:rsidP="00765E4E">
            <w:pPr>
              <w:rPr>
                <w:sz w:val="12"/>
                <w:szCs w:val="12"/>
              </w:rPr>
            </w:pPr>
            <w:r w:rsidRPr="00765E4E">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765E4E" w:rsidRPr="00765E4E" w14:paraId="74500862" w14:textId="77777777" w:rsidTr="009E53B0">
        <w:trPr>
          <w:trHeight w:val="20"/>
        </w:trPr>
        <w:tc>
          <w:tcPr>
            <w:tcW w:w="485" w:type="dxa"/>
            <w:gridSpan w:val="2"/>
            <w:shd w:val="clear" w:color="auto" w:fill="auto"/>
            <w:vAlign w:val="center"/>
            <w:hideMark/>
          </w:tcPr>
          <w:p w14:paraId="49CB36C4" w14:textId="77777777" w:rsidR="00765E4E" w:rsidRPr="00765E4E" w:rsidRDefault="00765E4E" w:rsidP="00765E4E">
            <w:pPr>
              <w:jc w:val="center"/>
              <w:rPr>
                <w:sz w:val="12"/>
                <w:szCs w:val="12"/>
              </w:rPr>
            </w:pPr>
            <w:r w:rsidRPr="00765E4E">
              <w:rPr>
                <w:sz w:val="12"/>
                <w:szCs w:val="12"/>
              </w:rPr>
              <w:t>3.2.1</w:t>
            </w:r>
          </w:p>
        </w:tc>
        <w:tc>
          <w:tcPr>
            <w:tcW w:w="4248" w:type="dxa"/>
            <w:shd w:val="clear" w:color="000000" w:fill="FFFFFF"/>
            <w:hideMark/>
          </w:tcPr>
          <w:p w14:paraId="1400DE50" w14:textId="77777777" w:rsidR="00765E4E" w:rsidRPr="00765E4E" w:rsidRDefault="00765E4E" w:rsidP="00765E4E">
            <w:pPr>
              <w:rPr>
                <w:bCs/>
                <w:sz w:val="12"/>
                <w:szCs w:val="12"/>
              </w:rPr>
            </w:pPr>
            <w:r w:rsidRPr="00765E4E">
              <w:rPr>
                <w:bCs/>
                <w:sz w:val="12"/>
                <w:szCs w:val="12"/>
              </w:rPr>
              <w:t>Реконструкция котлоагрегатов КВТС-20-150 №1, 2, 3 с заменой на топки ТЧЗМ-2-2,7/6,5 и заменой конвейера ШЗУ 50 м, проект автоматики</w:t>
            </w:r>
          </w:p>
        </w:tc>
        <w:tc>
          <w:tcPr>
            <w:tcW w:w="658" w:type="dxa"/>
            <w:shd w:val="clear" w:color="auto" w:fill="auto"/>
            <w:vAlign w:val="center"/>
          </w:tcPr>
          <w:p w14:paraId="005D6621" w14:textId="77777777" w:rsidR="00765E4E" w:rsidRPr="00765E4E" w:rsidRDefault="00765E4E" w:rsidP="00765E4E">
            <w:pPr>
              <w:jc w:val="center"/>
              <w:rPr>
                <w:sz w:val="12"/>
                <w:szCs w:val="12"/>
              </w:rPr>
            </w:pPr>
            <w:r w:rsidRPr="00765E4E">
              <w:rPr>
                <w:sz w:val="12"/>
                <w:szCs w:val="12"/>
              </w:rPr>
              <w:t>168 006</w:t>
            </w:r>
          </w:p>
        </w:tc>
        <w:tc>
          <w:tcPr>
            <w:tcW w:w="660" w:type="dxa"/>
            <w:shd w:val="clear" w:color="auto" w:fill="auto"/>
            <w:vAlign w:val="center"/>
          </w:tcPr>
          <w:p w14:paraId="1A23A2E8" w14:textId="77777777" w:rsidR="00765E4E" w:rsidRPr="00765E4E" w:rsidRDefault="00765E4E" w:rsidP="00765E4E">
            <w:pPr>
              <w:jc w:val="center"/>
              <w:rPr>
                <w:sz w:val="12"/>
                <w:szCs w:val="12"/>
              </w:rPr>
            </w:pPr>
            <w:r w:rsidRPr="00765E4E">
              <w:rPr>
                <w:sz w:val="12"/>
                <w:szCs w:val="12"/>
              </w:rPr>
              <w:t>6 720</w:t>
            </w:r>
          </w:p>
        </w:tc>
        <w:tc>
          <w:tcPr>
            <w:tcW w:w="660" w:type="dxa"/>
            <w:shd w:val="clear" w:color="auto" w:fill="auto"/>
            <w:vAlign w:val="center"/>
          </w:tcPr>
          <w:p w14:paraId="642D6A7C" w14:textId="77777777" w:rsidR="00765E4E" w:rsidRPr="00765E4E" w:rsidRDefault="00765E4E" w:rsidP="00765E4E">
            <w:pPr>
              <w:jc w:val="center"/>
              <w:rPr>
                <w:sz w:val="12"/>
                <w:szCs w:val="12"/>
              </w:rPr>
            </w:pPr>
            <w:r w:rsidRPr="00765E4E">
              <w:rPr>
                <w:sz w:val="12"/>
                <w:szCs w:val="12"/>
              </w:rPr>
              <w:t>161 286</w:t>
            </w:r>
          </w:p>
        </w:tc>
        <w:tc>
          <w:tcPr>
            <w:tcW w:w="1139" w:type="dxa"/>
            <w:shd w:val="clear" w:color="auto" w:fill="auto"/>
            <w:vAlign w:val="center"/>
          </w:tcPr>
          <w:p w14:paraId="3D5AF4D7"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vAlign w:val="center"/>
          </w:tcPr>
          <w:p w14:paraId="656FA755"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vAlign w:val="center"/>
          </w:tcPr>
          <w:p w14:paraId="07734FCF"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vAlign w:val="center"/>
          </w:tcPr>
          <w:p w14:paraId="6DC96933"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vAlign w:val="center"/>
          </w:tcPr>
          <w:p w14:paraId="62D5C1C9" w14:textId="77777777" w:rsidR="00765E4E" w:rsidRPr="00765E4E" w:rsidRDefault="00765E4E" w:rsidP="00765E4E">
            <w:pPr>
              <w:jc w:val="center"/>
              <w:rPr>
                <w:sz w:val="12"/>
                <w:szCs w:val="12"/>
              </w:rPr>
            </w:pPr>
            <w:r w:rsidRPr="00765E4E">
              <w:rPr>
                <w:sz w:val="12"/>
                <w:szCs w:val="12"/>
              </w:rPr>
              <w:t>16 980</w:t>
            </w:r>
          </w:p>
        </w:tc>
        <w:tc>
          <w:tcPr>
            <w:tcW w:w="600" w:type="dxa"/>
            <w:shd w:val="clear" w:color="auto" w:fill="auto"/>
            <w:vAlign w:val="center"/>
          </w:tcPr>
          <w:p w14:paraId="3D782A64" w14:textId="77777777" w:rsidR="00765E4E" w:rsidRPr="00765E4E" w:rsidRDefault="00765E4E" w:rsidP="00765E4E">
            <w:pPr>
              <w:jc w:val="center"/>
              <w:rPr>
                <w:sz w:val="12"/>
                <w:szCs w:val="12"/>
              </w:rPr>
            </w:pPr>
            <w:r w:rsidRPr="00765E4E">
              <w:rPr>
                <w:sz w:val="12"/>
                <w:szCs w:val="12"/>
              </w:rPr>
              <w:t>10 471</w:t>
            </w:r>
          </w:p>
        </w:tc>
        <w:tc>
          <w:tcPr>
            <w:tcW w:w="600" w:type="dxa"/>
            <w:shd w:val="clear" w:color="auto" w:fill="auto"/>
            <w:vAlign w:val="center"/>
          </w:tcPr>
          <w:p w14:paraId="45FF0729"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vAlign w:val="center"/>
          </w:tcPr>
          <w:p w14:paraId="63C278A6"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vAlign w:val="center"/>
          </w:tcPr>
          <w:p w14:paraId="369B6075" w14:textId="77777777" w:rsidR="00765E4E" w:rsidRPr="00765E4E" w:rsidRDefault="00765E4E" w:rsidP="00765E4E">
            <w:pPr>
              <w:jc w:val="center"/>
              <w:rPr>
                <w:sz w:val="12"/>
                <w:szCs w:val="12"/>
              </w:rPr>
            </w:pPr>
            <w:r w:rsidRPr="00765E4E">
              <w:rPr>
                <w:sz w:val="12"/>
                <w:szCs w:val="12"/>
              </w:rPr>
              <w:t>44 307</w:t>
            </w:r>
          </w:p>
        </w:tc>
        <w:tc>
          <w:tcPr>
            <w:tcW w:w="700" w:type="dxa"/>
            <w:shd w:val="clear" w:color="auto" w:fill="auto"/>
            <w:vAlign w:val="center"/>
          </w:tcPr>
          <w:p w14:paraId="01D02E6B" w14:textId="77777777" w:rsidR="00765E4E" w:rsidRPr="00765E4E" w:rsidRDefault="00765E4E" w:rsidP="00765E4E">
            <w:pPr>
              <w:jc w:val="center"/>
              <w:rPr>
                <w:sz w:val="12"/>
                <w:szCs w:val="12"/>
              </w:rPr>
            </w:pPr>
            <w:r w:rsidRPr="00765E4E">
              <w:rPr>
                <w:sz w:val="12"/>
                <w:szCs w:val="12"/>
              </w:rPr>
              <w:t>46 079</w:t>
            </w:r>
          </w:p>
        </w:tc>
        <w:tc>
          <w:tcPr>
            <w:tcW w:w="520" w:type="dxa"/>
            <w:shd w:val="clear" w:color="auto" w:fill="auto"/>
            <w:vAlign w:val="center"/>
          </w:tcPr>
          <w:p w14:paraId="2A915E0B" w14:textId="77777777" w:rsidR="00765E4E" w:rsidRPr="00765E4E" w:rsidRDefault="00765E4E" w:rsidP="00765E4E">
            <w:pPr>
              <w:jc w:val="center"/>
              <w:rPr>
                <w:sz w:val="12"/>
                <w:szCs w:val="12"/>
              </w:rPr>
            </w:pPr>
            <w:r w:rsidRPr="00765E4E">
              <w:rPr>
                <w:sz w:val="12"/>
                <w:szCs w:val="12"/>
              </w:rPr>
              <w:t>50 169</w:t>
            </w:r>
          </w:p>
        </w:tc>
        <w:tc>
          <w:tcPr>
            <w:tcW w:w="917" w:type="dxa"/>
            <w:shd w:val="clear" w:color="auto" w:fill="auto"/>
            <w:vAlign w:val="center"/>
          </w:tcPr>
          <w:p w14:paraId="25D1950E" w14:textId="77777777" w:rsidR="00765E4E" w:rsidRPr="00765E4E" w:rsidRDefault="00765E4E" w:rsidP="00765E4E">
            <w:pPr>
              <w:jc w:val="center"/>
              <w:rPr>
                <w:sz w:val="12"/>
                <w:szCs w:val="12"/>
              </w:rPr>
            </w:pPr>
            <w:r w:rsidRPr="00765E4E">
              <w:rPr>
                <w:sz w:val="12"/>
                <w:szCs w:val="12"/>
              </w:rPr>
              <w:t>0</w:t>
            </w:r>
          </w:p>
        </w:tc>
      </w:tr>
      <w:tr w:rsidR="00765E4E" w:rsidRPr="00765E4E" w14:paraId="449F2829" w14:textId="77777777" w:rsidTr="009E53B0">
        <w:trPr>
          <w:trHeight w:val="20"/>
        </w:trPr>
        <w:tc>
          <w:tcPr>
            <w:tcW w:w="485" w:type="dxa"/>
            <w:gridSpan w:val="2"/>
            <w:shd w:val="clear" w:color="000000" w:fill="FFFFFF"/>
            <w:vAlign w:val="center"/>
            <w:hideMark/>
          </w:tcPr>
          <w:p w14:paraId="3D5E90B0" w14:textId="77777777" w:rsidR="00765E4E" w:rsidRPr="00765E4E" w:rsidRDefault="00765E4E" w:rsidP="00765E4E">
            <w:pPr>
              <w:jc w:val="center"/>
              <w:rPr>
                <w:sz w:val="12"/>
                <w:szCs w:val="12"/>
              </w:rPr>
            </w:pPr>
            <w:r w:rsidRPr="00765E4E">
              <w:rPr>
                <w:sz w:val="12"/>
                <w:szCs w:val="12"/>
              </w:rPr>
              <w:t>3.2.2</w:t>
            </w:r>
          </w:p>
        </w:tc>
        <w:tc>
          <w:tcPr>
            <w:tcW w:w="4248" w:type="dxa"/>
            <w:shd w:val="clear" w:color="000000" w:fill="FFFFFF"/>
            <w:hideMark/>
          </w:tcPr>
          <w:p w14:paraId="6FE177CB" w14:textId="77777777" w:rsidR="00765E4E" w:rsidRPr="00765E4E" w:rsidRDefault="00765E4E" w:rsidP="00765E4E">
            <w:pPr>
              <w:rPr>
                <w:bCs/>
                <w:sz w:val="12"/>
                <w:szCs w:val="12"/>
              </w:rPr>
            </w:pPr>
            <w:r w:rsidRPr="00765E4E">
              <w:rPr>
                <w:bCs/>
                <w:sz w:val="12"/>
                <w:szCs w:val="12"/>
              </w:rPr>
              <w:t>Реконструкция системы газоочистки котлов КВТС-20 №1,2,3</w:t>
            </w:r>
          </w:p>
        </w:tc>
        <w:tc>
          <w:tcPr>
            <w:tcW w:w="658" w:type="dxa"/>
            <w:shd w:val="clear" w:color="auto" w:fill="auto"/>
            <w:vAlign w:val="center"/>
          </w:tcPr>
          <w:p w14:paraId="37BD8801" w14:textId="77777777" w:rsidR="00765E4E" w:rsidRPr="00765E4E" w:rsidRDefault="00765E4E" w:rsidP="00765E4E">
            <w:pPr>
              <w:jc w:val="center"/>
              <w:rPr>
                <w:sz w:val="12"/>
                <w:szCs w:val="12"/>
              </w:rPr>
            </w:pPr>
            <w:r w:rsidRPr="00765E4E">
              <w:rPr>
                <w:sz w:val="12"/>
                <w:szCs w:val="12"/>
              </w:rPr>
              <w:t>19 051</w:t>
            </w:r>
          </w:p>
        </w:tc>
        <w:tc>
          <w:tcPr>
            <w:tcW w:w="660" w:type="dxa"/>
            <w:shd w:val="clear" w:color="000000" w:fill="FFFFFF"/>
            <w:vAlign w:val="center"/>
          </w:tcPr>
          <w:p w14:paraId="7D175F82" w14:textId="77777777" w:rsidR="00765E4E" w:rsidRPr="00765E4E" w:rsidRDefault="00765E4E" w:rsidP="00765E4E">
            <w:pPr>
              <w:jc w:val="center"/>
              <w:rPr>
                <w:sz w:val="12"/>
                <w:szCs w:val="12"/>
              </w:rPr>
            </w:pPr>
            <w:r w:rsidRPr="00765E4E">
              <w:rPr>
                <w:sz w:val="12"/>
                <w:szCs w:val="12"/>
              </w:rPr>
              <w:t>762</w:t>
            </w:r>
          </w:p>
        </w:tc>
        <w:tc>
          <w:tcPr>
            <w:tcW w:w="660" w:type="dxa"/>
            <w:shd w:val="clear" w:color="000000" w:fill="FFFFFF"/>
            <w:vAlign w:val="center"/>
          </w:tcPr>
          <w:p w14:paraId="04B7F391" w14:textId="77777777" w:rsidR="00765E4E" w:rsidRPr="00765E4E" w:rsidRDefault="00765E4E" w:rsidP="00765E4E">
            <w:pPr>
              <w:jc w:val="center"/>
              <w:rPr>
                <w:sz w:val="12"/>
                <w:szCs w:val="12"/>
              </w:rPr>
            </w:pPr>
            <w:r w:rsidRPr="00765E4E">
              <w:rPr>
                <w:sz w:val="12"/>
                <w:szCs w:val="12"/>
              </w:rPr>
              <w:t>18 289</w:t>
            </w:r>
          </w:p>
        </w:tc>
        <w:tc>
          <w:tcPr>
            <w:tcW w:w="1139" w:type="dxa"/>
            <w:shd w:val="clear" w:color="000000" w:fill="FFFFFF"/>
            <w:vAlign w:val="center"/>
          </w:tcPr>
          <w:p w14:paraId="2007C68A"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65584CD6"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07888A22"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1C27EC68" w14:textId="77777777" w:rsidR="00765E4E" w:rsidRPr="00765E4E" w:rsidRDefault="00765E4E" w:rsidP="00765E4E">
            <w:pPr>
              <w:jc w:val="center"/>
              <w:rPr>
                <w:sz w:val="12"/>
                <w:szCs w:val="12"/>
              </w:rPr>
            </w:pPr>
            <w:r w:rsidRPr="00765E4E">
              <w:rPr>
                <w:sz w:val="12"/>
                <w:szCs w:val="12"/>
              </w:rPr>
              <w:t>12 052</w:t>
            </w:r>
          </w:p>
        </w:tc>
        <w:tc>
          <w:tcPr>
            <w:tcW w:w="600" w:type="dxa"/>
            <w:shd w:val="clear" w:color="000000" w:fill="FFFFFF"/>
            <w:vAlign w:val="center"/>
          </w:tcPr>
          <w:p w14:paraId="42A51225" w14:textId="77777777" w:rsidR="00765E4E" w:rsidRPr="00765E4E" w:rsidRDefault="00765E4E" w:rsidP="00765E4E">
            <w:pPr>
              <w:jc w:val="center"/>
              <w:rPr>
                <w:sz w:val="12"/>
                <w:szCs w:val="12"/>
              </w:rPr>
            </w:pPr>
            <w:r w:rsidRPr="00765E4E">
              <w:rPr>
                <w:sz w:val="12"/>
                <w:szCs w:val="12"/>
              </w:rPr>
              <w:t>6 999</w:t>
            </w:r>
          </w:p>
        </w:tc>
        <w:tc>
          <w:tcPr>
            <w:tcW w:w="600" w:type="dxa"/>
            <w:shd w:val="clear" w:color="000000" w:fill="FFFFFF"/>
            <w:vAlign w:val="center"/>
          </w:tcPr>
          <w:p w14:paraId="51B5F06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BD48CE3"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42DC8C4"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5B7BDB0C"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398F3F04"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47714642"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5FA12898" w14:textId="77777777" w:rsidR="00765E4E" w:rsidRPr="00765E4E" w:rsidRDefault="00765E4E" w:rsidP="00765E4E">
            <w:pPr>
              <w:jc w:val="center"/>
              <w:rPr>
                <w:sz w:val="12"/>
                <w:szCs w:val="12"/>
              </w:rPr>
            </w:pPr>
            <w:r w:rsidRPr="00765E4E">
              <w:rPr>
                <w:sz w:val="12"/>
                <w:szCs w:val="12"/>
              </w:rPr>
              <w:t>0</w:t>
            </w:r>
          </w:p>
        </w:tc>
      </w:tr>
      <w:tr w:rsidR="00765E4E" w:rsidRPr="00765E4E" w14:paraId="41982B5D" w14:textId="77777777" w:rsidTr="009E53B0">
        <w:trPr>
          <w:trHeight w:val="20"/>
        </w:trPr>
        <w:tc>
          <w:tcPr>
            <w:tcW w:w="485" w:type="dxa"/>
            <w:gridSpan w:val="2"/>
            <w:shd w:val="clear" w:color="000000" w:fill="FFFFFF"/>
            <w:vAlign w:val="center"/>
            <w:hideMark/>
          </w:tcPr>
          <w:p w14:paraId="28D477AD" w14:textId="77777777" w:rsidR="00765E4E" w:rsidRPr="00765E4E" w:rsidRDefault="00765E4E" w:rsidP="00765E4E">
            <w:pPr>
              <w:jc w:val="center"/>
              <w:rPr>
                <w:sz w:val="12"/>
                <w:szCs w:val="12"/>
              </w:rPr>
            </w:pPr>
            <w:r w:rsidRPr="00765E4E">
              <w:rPr>
                <w:sz w:val="12"/>
                <w:szCs w:val="12"/>
              </w:rPr>
              <w:t>3.2.3</w:t>
            </w:r>
          </w:p>
        </w:tc>
        <w:tc>
          <w:tcPr>
            <w:tcW w:w="4248" w:type="dxa"/>
            <w:shd w:val="clear" w:color="000000" w:fill="FFFFFF"/>
            <w:hideMark/>
          </w:tcPr>
          <w:p w14:paraId="79FFE5F6" w14:textId="77777777" w:rsidR="00765E4E" w:rsidRPr="00765E4E" w:rsidRDefault="00765E4E" w:rsidP="00765E4E">
            <w:pPr>
              <w:rPr>
                <w:bCs/>
                <w:sz w:val="12"/>
                <w:szCs w:val="12"/>
              </w:rPr>
            </w:pPr>
            <w:r w:rsidRPr="00765E4E">
              <w:rPr>
                <w:bCs/>
                <w:sz w:val="12"/>
                <w:szCs w:val="12"/>
              </w:rPr>
              <w:t>Реконструкция дымовой трубы и кровли газохода</w:t>
            </w:r>
          </w:p>
        </w:tc>
        <w:tc>
          <w:tcPr>
            <w:tcW w:w="658" w:type="dxa"/>
            <w:shd w:val="clear" w:color="auto" w:fill="auto"/>
            <w:vAlign w:val="center"/>
          </w:tcPr>
          <w:p w14:paraId="6925FE75" w14:textId="77777777" w:rsidR="00765E4E" w:rsidRPr="00765E4E" w:rsidRDefault="00765E4E" w:rsidP="00765E4E">
            <w:pPr>
              <w:jc w:val="center"/>
              <w:rPr>
                <w:sz w:val="12"/>
                <w:szCs w:val="12"/>
              </w:rPr>
            </w:pPr>
            <w:r w:rsidRPr="00765E4E">
              <w:rPr>
                <w:sz w:val="12"/>
                <w:szCs w:val="12"/>
              </w:rPr>
              <w:t>8 283</w:t>
            </w:r>
          </w:p>
        </w:tc>
        <w:tc>
          <w:tcPr>
            <w:tcW w:w="660" w:type="dxa"/>
            <w:shd w:val="clear" w:color="000000" w:fill="FFFFFF"/>
            <w:vAlign w:val="center"/>
          </w:tcPr>
          <w:p w14:paraId="719FC483" w14:textId="77777777" w:rsidR="00765E4E" w:rsidRPr="00765E4E" w:rsidRDefault="00765E4E" w:rsidP="00765E4E">
            <w:pPr>
              <w:jc w:val="center"/>
              <w:rPr>
                <w:sz w:val="12"/>
                <w:szCs w:val="12"/>
              </w:rPr>
            </w:pPr>
            <w:r w:rsidRPr="00765E4E">
              <w:rPr>
                <w:sz w:val="12"/>
                <w:szCs w:val="12"/>
              </w:rPr>
              <w:t>328</w:t>
            </w:r>
          </w:p>
        </w:tc>
        <w:tc>
          <w:tcPr>
            <w:tcW w:w="660" w:type="dxa"/>
            <w:shd w:val="clear" w:color="000000" w:fill="FFFFFF"/>
            <w:vAlign w:val="center"/>
          </w:tcPr>
          <w:p w14:paraId="1942D904" w14:textId="77777777" w:rsidR="00765E4E" w:rsidRPr="00765E4E" w:rsidRDefault="00765E4E" w:rsidP="00765E4E">
            <w:pPr>
              <w:jc w:val="center"/>
              <w:rPr>
                <w:sz w:val="12"/>
                <w:szCs w:val="12"/>
              </w:rPr>
            </w:pPr>
            <w:r w:rsidRPr="00765E4E">
              <w:rPr>
                <w:sz w:val="12"/>
                <w:szCs w:val="12"/>
              </w:rPr>
              <w:t>7 955</w:t>
            </w:r>
          </w:p>
        </w:tc>
        <w:tc>
          <w:tcPr>
            <w:tcW w:w="1139" w:type="dxa"/>
            <w:shd w:val="clear" w:color="000000" w:fill="FFFFFF"/>
            <w:vAlign w:val="center"/>
          </w:tcPr>
          <w:p w14:paraId="348C3902"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0273D14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0314D11"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E6653B3"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6A5F8A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08411DFA" w14:textId="77777777" w:rsidR="00765E4E" w:rsidRPr="00765E4E" w:rsidRDefault="00765E4E" w:rsidP="00765E4E">
            <w:pPr>
              <w:jc w:val="center"/>
              <w:rPr>
                <w:sz w:val="12"/>
                <w:szCs w:val="12"/>
              </w:rPr>
            </w:pPr>
            <w:r w:rsidRPr="00765E4E">
              <w:rPr>
                <w:sz w:val="12"/>
                <w:szCs w:val="12"/>
              </w:rPr>
              <w:t>5 940</w:t>
            </w:r>
          </w:p>
        </w:tc>
        <w:tc>
          <w:tcPr>
            <w:tcW w:w="600" w:type="dxa"/>
            <w:shd w:val="clear" w:color="000000" w:fill="FFFFFF"/>
            <w:vAlign w:val="center"/>
          </w:tcPr>
          <w:p w14:paraId="4527A43C" w14:textId="77777777" w:rsidR="00765E4E" w:rsidRPr="00765E4E" w:rsidRDefault="00765E4E" w:rsidP="00765E4E">
            <w:pPr>
              <w:jc w:val="center"/>
              <w:rPr>
                <w:sz w:val="12"/>
                <w:szCs w:val="12"/>
              </w:rPr>
            </w:pPr>
            <w:r w:rsidRPr="00765E4E">
              <w:rPr>
                <w:sz w:val="12"/>
                <w:szCs w:val="12"/>
              </w:rPr>
              <w:t>2 343</w:t>
            </w:r>
          </w:p>
        </w:tc>
        <w:tc>
          <w:tcPr>
            <w:tcW w:w="600" w:type="dxa"/>
            <w:shd w:val="clear" w:color="000000" w:fill="FFFFFF"/>
            <w:vAlign w:val="center"/>
          </w:tcPr>
          <w:p w14:paraId="1CD47647"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1DCA4B86"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74C02353"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0A182A95"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5C263A51" w14:textId="77777777" w:rsidR="00765E4E" w:rsidRPr="00765E4E" w:rsidRDefault="00765E4E" w:rsidP="00765E4E">
            <w:pPr>
              <w:jc w:val="center"/>
              <w:rPr>
                <w:sz w:val="12"/>
                <w:szCs w:val="12"/>
              </w:rPr>
            </w:pPr>
            <w:r w:rsidRPr="00765E4E">
              <w:rPr>
                <w:sz w:val="12"/>
                <w:szCs w:val="12"/>
              </w:rPr>
              <w:t>0</w:t>
            </w:r>
          </w:p>
        </w:tc>
      </w:tr>
      <w:tr w:rsidR="00765E4E" w:rsidRPr="00765E4E" w14:paraId="2F887921" w14:textId="77777777" w:rsidTr="009E53B0">
        <w:trPr>
          <w:trHeight w:val="20"/>
        </w:trPr>
        <w:tc>
          <w:tcPr>
            <w:tcW w:w="485" w:type="dxa"/>
            <w:gridSpan w:val="2"/>
            <w:shd w:val="clear" w:color="000000" w:fill="FFFFFF"/>
            <w:vAlign w:val="center"/>
            <w:hideMark/>
          </w:tcPr>
          <w:p w14:paraId="05C464E2" w14:textId="77777777" w:rsidR="00765E4E" w:rsidRPr="00765E4E" w:rsidRDefault="00765E4E" w:rsidP="00765E4E">
            <w:pPr>
              <w:jc w:val="center"/>
              <w:rPr>
                <w:sz w:val="12"/>
                <w:szCs w:val="12"/>
              </w:rPr>
            </w:pPr>
            <w:r w:rsidRPr="00765E4E">
              <w:rPr>
                <w:sz w:val="12"/>
                <w:szCs w:val="12"/>
              </w:rPr>
              <w:t>3.2.4</w:t>
            </w:r>
          </w:p>
        </w:tc>
        <w:tc>
          <w:tcPr>
            <w:tcW w:w="4248" w:type="dxa"/>
            <w:shd w:val="clear" w:color="000000" w:fill="FFFFFF"/>
            <w:hideMark/>
          </w:tcPr>
          <w:p w14:paraId="5A5EDA43" w14:textId="77777777" w:rsidR="00765E4E" w:rsidRPr="00765E4E" w:rsidRDefault="00765E4E" w:rsidP="00765E4E">
            <w:pPr>
              <w:rPr>
                <w:bCs/>
                <w:sz w:val="12"/>
                <w:szCs w:val="12"/>
              </w:rPr>
            </w:pPr>
            <w:r w:rsidRPr="00765E4E">
              <w:rPr>
                <w:bCs/>
                <w:sz w:val="12"/>
                <w:szCs w:val="12"/>
              </w:rPr>
              <w:t>Установка системы АСУ ТП и частотных преобразователей</w:t>
            </w:r>
          </w:p>
        </w:tc>
        <w:tc>
          <w:tcPr>
            <w:tcW w:w="658" w:type="dxa"/>
            <w:shd w:val="clear" w:color="auto" w:fill="auto"/>
            <w:vAlign w:val="center"/>
          </w:tcPr>
          <w:p w14:paraId="03E823F8" w14:textId="77777777" w:rsidR="00765E4E" w:rsidRPr="00765E4E" w:rsidRDefault="00765E4E" w:rsidP="00765E4E">
            <w:pPr>
              <w:jc w:val="center"/>
              <w:rPr>
                <w:sz w:val="12"/>
                <w:szCs w:val="12"/>
              </w:rPr>
            </w:pPr>
            <w:r w:rsidRPr="00765E4E">
              <w:rPr>
                <w:sz w:val="12"/>
                <w:szCs w:val="12"/>
              </w:rPr>
              <w:t>20 983</w:t>
            </w:r>
          </w:p>
        </w:tc>
        <w:tc>
          <w:tcPr>
            <w:tcW w:w="660" w:type="dxa"/>
            <w:shd w:val="clear" w:color="000000" w:fill="FFFFFF"/>
            <w:vAlign w:val="center"/>
          </w:tcPr>
          <w:p w14:paraId="7BB89C95" w14:textId="77777777" w:rsidR="00765E4E" w:rsidRPr="00765E4E" w:rsidRDefault="00765E4E" w:rsidP="00765E4E">
            <w:pPr>
              <w:jc w:val="center"/>
              <w:rPr>
                <w:sz w:val="12"/>
                <w:szCs w:val="12"/>
              </w:rPr>
            </w:pPr>
            <w:r w:rsidRPr="00765E4E">
              <w:rPr>
                <w:sz w:val="12"/>
                <w:szCs w:val="12"/>
              </w:rPr>
              <w:t>839</w:t>
            </w:r>
          </w:p>
        </w:tc>
        <w:tc>
          <w:tcPr>
            <w:tcW w:w="660" w:type="dxa"/>
            <w:shd w:val="clear" w:color="000000" w:fill="FFFFFF"/>
            <w:vAlign w:val="center"/>
          </w:tcPr>
          <w:p w14:paraId="745C08DF" w14:textId="77777777" w:rsidR="00765E4E" w:rsidRPr="00765E4E" w:rsidRDefault="00765E4E" w:rsidP="00765E4E">
            <w:pPr>
              <w:jc w:val="center"/>
              <w:rPr>
                <w:sz w:val="12"/>
                <w:szCs w:val="12"/>
              </w:rPr>
            </w:pPr>
            <w:r w:rsidRPr="00765E4E">
              <w:rPr>
                <w:sz w:val="12"/>
                <w:szCs w:val="12"/>
              </w:rPr>
              <w:t>20 143</w:t>
            </w:r>
          </w:p>
        </w:tc>
        <w:tc>
          <w:tcPr>
            <w:tcW w:w="1139" w:type="dxa"/>
            <w:shd w:val="clear" w:color="000000" w:fill="FFFFFF"/>
            <w:vAlign w:val="center"/>
          </w:tcPr>
          <w:p w14:paraId="09CD3FE3"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22189818"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48FA624"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5E56941"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D03A29A"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F81CC6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18C73AC" w14:textId="77777777" w:rsidR="00765E4E" w:rsidRPr="00765E4E" w:rsidRDefault="00765E4E" w:rsidP="00765E4E">
            <w:pPr>
              <w:jc w:val="center"/>
              <w:rPr>
                <w:sz w:val="12"/>
                <w:szCs w:val="12"/>
              </w:rPr>
            </w:pPr>
            <w:r w:rsidRPr="00765E4E">
              <w:rPr>
                <w:sz w:val="12"/>
                <w:szCs w:val="12"/>
              </w:rPr>
              <w:t>15 546</w:t>
            </w:r>
          </w:p>
        </w:tc>
        <w:tc>
          <w:tcPr>
            <w:tcW w:w="600" w:type="dxa"/>
            <w:shd w:val="clear" w:color="000000" w:fill="FFFFFF"/>
            <w:vAlign w:val="center"/>
          </w:tcPr>
          <w:p w14:paraId="443E73E9" w14:textId="77777777" w:rsidR="00765E4E" w:rsidRPr="00765E4E" w:rsidRDefault="00765E4E" w:rsidP="00765E4E">
            <w:pPr>
              <w:jc w:val="center"/>
              <w:rPr>
                <w:sz w:val="12"/>
                <w:szCs w:val="12"/>
              </w:rPr>
            </w:pPr>
            <w:r w:rsidRPr="00765E4E">
              <w:rPr>
                <w:sz w:val="12"/>
                <w:szCs w:val="12"/>
              </w:rPr>
              <w:t>5 437</w:t>
            </w:r>
          </w:p>
        </w:tc>
        <w:tc>
          <w:tcPr>
            <w:tcW w:w="700" w:type="dxa"/>
            <w:shd w:val="clear" w:color="000000" w:fill="FFFFFF"/>
            <w:vAlign w:val="center"/>
          </w:tcPr>
          <w:p w14:paraId="2AF19719"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113E71AD"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239BBA4A"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28466474" w14:textId="77777777" w:rsidR="00765E4E" w:rsidRPr="00765E4E" w:rsidRDefault="00765E4E" w:rsidP="00765E4E">
            <w:pPr>
              <w:jc w:val="center"/>
              <w:rPr>
                <w:sz w:val="12"/>
                <w:szCs w:val="12"/>
              </w:rPr>
            </w:pPr>
            <w:r w:rsidRPr="00765E4E">
              <w:rPr>
                <w:sz w:val="12"/>
                <w:szCs w:val="12"/>
              </w:rPr>
              <w:t>0</w:t>
            </w:r>
          </w:p>
        </w:tc>
      </w:tr>
      <w:tr w:rsidR="00765E4E" w:rsidRPr="00765E4E" w14:paraId="295E80CE" w14:textId="77777777" w:rsidTr="009E53B0">
        <w:trPr>
          <w:trHeight w:val="20"/>
        </w:trPr>
        <w:tc>
          <w:tcPr>
            <w:tcW w:w="485" w:type="dxa"/>
            <w:gridSpan w:val="2"/>
            <w:shd w:val="clear" w:color="000000" w:fill="FFFFFF"/>
            <w:vAlign w:val="center"/>
          </w:tcPr>
          <w:p w14:paraId="219BA94D" w14:textId="77777777" w:rsidR="00765E4E" w:rsidRPr="00765E4E" w:rsidRDefault="00765E4E" w:rsidP="00765E4E">
            <w:pPr>
              <w:jc w:val="center"/>
              <w:rPr>
                <w:sz w:val="12"/>
                <w:szCs w:val="12"/>
              </w:rPr>
            </w:pPr>
            <w:r w:rsidRPr="00765E4E">
              <w:rPr>
                <w:sz w:val="12"/>
                <w:szCs w:val="12"/>
              </w:rPr>
              <w:t>3.2.5</w:t>
            </w:r>
          </w:p>
        </w:tc>
        <w:tc>
          <w:tcPr>
            <w:tcW w:w="4248" w:type="dxa"/>
            <w:shd w:val="clear" w:color="000000" w:fill="FFFFFF"/>
          </w:tcPr>
          <w:p w14:paraId="6BBABF4B" w14:textId="77777777" w:rsidR="00765E4E" w:rsidRPr="00765E4E" w:rsidRDefault="00765E4E" w:rsidP="00765E4E">
            <w:pPr>
              <w:rPr>
                <w:bCs/>
                <w:sz w:val="12"/>
                <w:szCs w:val="12"/>
              </w:rPr>
            </w:pPr>
            <w:r w:rsidRPr="00765E4E">
              <w:rPr>
                <w:bCs/>
                <w:sz w:val="12"/>
                <w:szCs w:val="12"/>
              </w:rPr>
              <w:t>Установка приборов учета выработанной тепловой энергии</w:t>
            </w:r>
          </w:p>
        </w:tc>
        <w:tc>
          <w:tcPr>
            <w:tcW w:w="658" w:type="dxa"/>
            <w:shd w:val="clear" w:color="auto" w:fill="auto"/>
            <w:vAlign w:val="center"/>
          </w:tcPr>
          <w:p w14:paraId="764995A8" w14:textId="77777777" w:rsidR="00765E4E" w:rsidRPr="00765E4E" w:rsidRDefault="00765E4E" w:rsidP="00765E4E">
            <w:pPr>
              <w:jc w:val="center"/>
              <w:rPr>
                <w:sz w:val="12"/>
                <w:szCs w:val="12"/>
              </w:rPr>
            </w:pPr>
            <w:r w:rsidRPr="00765E4E">
              <w:rPr>
                <w:sz w:val="12"/>
                <w:szCs w:val="12"/>
              </w:rPr>
              <w:t>1 857</w:t>
            </w:r>
          </w:p>
        </w:tc>
        <w:tc>
          <w:tcPr>
            <w:tcW w:w="660" w:type="dxa"/>
            <w:shd w:val="clear" w:color="000000" w:fill="FFFFFF"/>
            <w:vAlign w:val="center"/>
          </w:tcPr>
          <w:p w14:paraId="7FFF4025" w14:textId="77777777" w:rsidR="00765E4E" w:rsidRPr="00765E4E" w:rsidRDefault="00765E4E" w:rsidP="00765E4E">
            <w:pPr>
              <w:jc w:val="center"/>
              <w:rPr>
                <w:sz w:val="12"/>
                <w:szCs w:val="12"/>
              </w:rPr>
            </w:pPr>
            <w:r w:rsidRPr="00765E4E">
              <w:rPr>
                <w:sz w:val="12"/>
                <w:szCs w:val="12"/>
              </w:rPr>
              <w:t>74</w:t>
            </w:r>
          </w:p>
        </w:tc>
        <w:tc>
          <w:tcPr>
            <w:tcW w:w="660" w:type="dxa"/>
            <w:shd w:val="clear" w:color="000000" w:fill="FFFFFF"/>
            <w:vAlign w:val="center"/>
          </w:tcPr>
          <w:p w14:paraId="7E4CBDDA" w14:textId="77777777" w:rsidR="00765E4E" w:rsidRPr="00765E4E" w:rsidRDefault="00765E4E" w:rsidP="00765E4E">
            <w:pPr>
              <w:jc w:val="center"/>
              <w:rPr>
                <w:sz w:val="12"/>
                <w:szCs w:val="12"/>
              </w:rPr>
            </w:pPr>
            <w:r w:rsidRPr="00765E4E">
              <w:rPr>
                <w:sz w:val="12"/>
                <w:szCs w:val="12"/>
              </w:rPr>
              <w:t>1 783</w:t>
            </w:r>
          </w:p>
        </w:tc>
        <w:tc>
          <w:tcPr>
            <w:tcW w:w="1139" w:type="dxa"/>
            <w:shd w:val="clear" w:color="000000" w:fill="FFFFFF"/>
            <w:vAlign w:val="center"/>
          </w:tcPr>
          <w:p w14:paraId="611C627C"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18FB067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7134C246" w14:textId="77777777" w:rsidR="00765E4E" w:rsidRPr="00765E4E" w:rsidRDefault="00765E4E" w:rsidP="00765E4E">
            <w:pPr>
              <w:jc w:val="center"/>
              <w:rPr>
                <w:sz w:val="12"/>
                <w:szCs w:val="12"/>
              </w:rPr>
            </w:pPr>
            <w:r w:rsidRPr="00765E4E">
              <w:rPr>
                <w:sz w:val="12"/>
                <w:szCs w:val="12"/>
              </w:rPr>
              <w:t>1 857</w:t>
            </w:r>
          </w:p>
        </w:tc>
        <w:tc>
          <w:tcPr>
            <w:tcW w:w="600" w:type="dxa"/>
            <w:shd w:val="clear" w:color="000000" w:fill="FFFFFF"/>
            <w:vAlign w:val="center"/>
          </w:tcPr>
          <w:p w14:paraId="100DE19B"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7F94B99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07A1D91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711F00A"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632A1AD"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4F712EDB"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441F6C90"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0494A476"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5575F5AB" w14:textId="77777777" w:rsidR="00765E4E" w:rsidRPr="00765E4E" w:rsidRDefault="00765E4E" w:rsidP="00765E4E">
            <w:pPr>
              <w:jc w:val="center"/>
              <w:rPr>
                <w:sz w:val="12"/>
                <w:szCs w:val="12"/>
              </w:rPr>
            </w:pPr>
            <w:r w:rsidRPr="00765E4E">
              <w:rPr>
                <w:sz w:val="12"/>
                <w:szCs w:val="12"/>
              </w:rPr>
              <w:t>0</w:t>
            </w:r>
          </w:p>
        </w:tc>
      </w:tr>
      <w:tr w:rsidR="00765E4E" w:rsidRPr="00765E4E" w14:paraId="6FE09CAA" w14:textId="77777777" w:rsidTr="009E53B0">
        <w:trPr>
          <w:trHeight w:val="20"/>
        </w:trPr>
        <w:tc>
          <w:tcPr>
            <w:tcW w:w="485" w:type="dxa"/>
            <w:gridSpan w:val="2"/>
            <w:shd w:val="clear" w:color="000000" w:fill="FFFFFF"/>
            <w:vAlign w:val="center"/>
          </w:tcPr>
          <w:p w14:paraId="298036F4" w14:textId="77777777" w:rsidR="00765E4E" w:rsidRPr="00765E4E" w:rsidRDefault="00765E4E" w:rsidP="00765E4E">
            <w:pPr>
              <w:jc w:val="center"/>
              <w:rPr>
                <w:sz w:val="12"/>
                <w:szCs w:val="12"/>
              </w:rPr>
            </w:pPr>
            <w:r w:rsidRPr="00765E4E">
              <w:rPr>
                <w:sz w:val="12"/>
                <w:szCs w:val="12"/>
              </w:rPr>
              <w:t>3.2.6</w:t>
            </w:r>
          </w:p>
        </w:tc>
        <w:tc>
          <w:tcPr>
            <w:tcW w:w="4248" w:type="dxa"/>
            <w:shd w:val="clear" w:color="000000" w:fill="FFFFFF"/>
          </w:tcPr>
          <w:p w14:paraId="36C8F97F" w14:textId="77777777" w:rsidR="00765E4E" w:rsidRPr="00765E4E" w:rsidRDefault="00765E4E" w:rsidP="00765E4E">
            <w:pPr>
              <w:rPr>
                <w:bCs/>
                <w:sz w:val="12"/>
                <w:szCs w:val="12"/>
              </w:rPr>
            </w:pPr>
            <w:r w:rsidRPr="00765E4E">
              <w:rPr>
                <w:bCs/>
                <w:sz w:val="12"/>
                <w:szCs w:val="12"/>
              </w:rPr>
              <w:t>Установка оборудования ХВО</w:t>
            </w:r>
          </w:p>
        </w:tc>
        <w:tc>
          <w:tcPr>
            <w:tcW w:w="658" w:type="dxa"/>
            <w:shd w:val="clear" w:color="auto" w:fill="auto"/>
            <w:vAlign w:val="center"/>
          </w:tcPr>
          <w:p w14:paraId="57184238" w14:textId="77777777" w:rsidR="00765E4E" w:rsidRPr="00765E4E" w:rsidRDefault="00765E4E" w:rsidP="00765E4E">
            <w:pPr>
              <w:jc w:val="center"/>
              <w:rPr>
                <w:sz w:val="12"/>
                <w:szCs w:val="12"/>
              </w:rPr>
            </w:pPr>
            <w:r w:rsidRPr="00765E4E">
              <w:rPr>
                <w:sz w:val="12"/>
                <w:szCs w:val="12"/>
              </w:rPr>
              <w:t>1 083</w:t>
            </w:r>
          </w:p>
        </w:tc>
        <w:tc>
          <w:tcPr>
            <w:tcW w:w="660" w:type="dxa"/>
            <w:shd w:val="clear" w:color="000000" w:fill="FFFFFF"/>
            <w:vAlign w:val="center"/>
          </w:tcPr>
          <w:p w14:paraId="58B14A50" w14:textId="77777777" w:rsidR="00765E4E" w:rsidRPr="00765E4E" w:rsidRDefault="00765E4E" w:rsidP="00765E4E">
            <w:pPr>
              <w:jc w:val="center"/>
              <w:rPr>
                <w:sz w:val="12"/>
                <w:szCs w:val="12"/>
              </w:rPr>
            </w:pPr>
            <w:r w:rsidRPr="00765E4E">
              <w:rPr>
                <w:sz w:val="12"/>
                <w:szCs w:val="12"/>
              </w:rPr>
              <w:t>43</w:t>
            </w:r>
          </w:p>
        </w:tc>
        <w:tc>
          <w:tcPr>
            <w:tcW w:w="660" w:type="dxa"/>
            <w:shd w:val="clear" w:color="000000" w:fill="FFFFFF"/>
            <w:vAlign w:val="center"/>
          </w:tcPr>
          <w:p w14:paraId="247CD574" w14:textId="77777777" w:rsidR="00765E4E" w:rsidRPr="00765E4E" w:rsidRDefault="00765E4E" w:rsidP="00765E4E">
            <w:pPr>
              <w:jc w:val="center"/>
              <w:rPr>
                <w:sz w:val="12"/>
                <w:szCs w:val="12"/>
              </w:rPr>
            </w:pPr>
            <w:r w:rsidRPr="00765E4E">
              <w:rPr>
                <w:sz w:val="12"/>
                <w:szCs w:val="12"/>
              </w:rPr>
              <w:t>1 040</w:t>
            </w:r>
          </w:p>
        </w:tc>
        <w:tc>
          <w:tcPr>
            <w:tcW w:w="1139" w:type="dxa"/>
            <w:shd w:val="clear" w:color="000000" w:fill="FFFFFF"/>
            <w:vAlign w:val="center"/>
          </w:tcPr>
          <w:p w14:paraId="64157651"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2668DD9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009AD5E" w14:textId="77777777" w:rsidR="00765E4E" w:rsidRPr="00765E4E" w:rsidRDefault="00765E4E" w:rsidP="00765E4E">
            <w:pPr>
              <w:jc w:val="center"/>
              <w:rPr>
                <w:sz w:val="12"/>
                <w:szCs w:val="12"/>
              </w:rPr>
            </w:pPr>
            <w:r w:rsidRPr="00765E4E">
              <w:rPr>
                <w:sz w:val="12"/>
                <w:szCs w:val="12"/>
              </w:rPr>
              <w:t>1 083</w:t>
            </w:r>
          </w:p>
        </w:tc>
        <w:tc>
          <w:tcPr>
            <w:tcW w:w="600" w:type="dxa"/>
            <w:shd w:val="clear" w:color="000000" w:fill="FFFFFF"/>
            <w:vAlign w:val="center"/>
          </w:tcPr>
          <w:p w14:paraId="2E4CBBE0"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50D05A3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421C1A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7E0EFD0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00EF6AD"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791A1699"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78E1DDEB"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0C0B87C5"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31644CBC" w14:textId="77777777" w:rsidR="00765E4E" w:rsidRPr="00765E4E" w:rsidRDefault="00765E4E" w:rsidP="00765E4E">
            <w:pPr>
              <w:jc w:val="center"/>
              <w:rPr>
                <w:sz w:val="12"/>
                <w:szCs w:val="12"/>
              </w:rPr>
            </w:pPr>
            <w:r w:rsidRPr="00765E4E">
              <w:rPr>
                <w:sz w:val="12"/>
                <w:szCs w:val="12"/>
              </w:rPr>
              <w:t>0</w:t>
            </w:r>
          </w:p>
        </w:tc>
      </w:tr>
      <w:tr w:rsidR="00765E4E" w:rsidRPr="00765E4E" w14:paraId="50D89CF7" w14:textId="77777777" w:rsidTr="009E53B0">
        <w:trPr>
          <w:trHeight w:val="20"/>
        </w:trPr>
        <w:tc>
          <w:tcPr>
            <w:tcW w:w="485" w:type="dxa"/>
            <w:gridSpan w:val="2"/>
            <w:shd w:val="clear" w:color="000000" w:fill="FFFFFF"/>
            <w:vAlign w:val="center"/>
          </w:tcPr>
          <w:p w14:paraId="16E713D5" w14:textId="77777777" w:rsidR="00765E4E" w:rsidRPr="00765E4E" w:rsidRDefault="00765E4E" w:rsidP="00765E4E">
            <w:pPr>
              <w:jc w:val="center"/>
              <w:rPr>
                <w:sz w:val="12"/>
                <w:szCs w:val="12"/>
              </w:rPr>
            </w:pPr>
            <w:r w:rsidRPr="00765E4E">
              <w:rPr>
                <w:sz w:val="12"/>
                <w:szCs w:val="12"/>
              </w:rPr>
              <w:t>3.2.7</w:t>
            </w:r>
          </w:p>
        </w:tc>
        <w:tc>
          <w:tcPr>
            <w:tcW w:w="4248" w:type="dxa"/>
            <w:shd w:val="clear" w:color="000000" w:fill="FFFFFF"/>
          </w:tcPr>
          <w:p w14:paraId="39F07F69"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658" w:type="dxa"/>
            <w:shd w:val="clear" w:color="auto" w:fill="auto"/>
            <w:vAlign w:val="center"/>
          </w:tcPr>
          <w:p w14:paraId="5A54BF5A" w14:textId="77777777" w:rsidR="00765E4E" w:rsidRPr="00765E4E" w:rsidRDefault="00765E4E" w:rsidP="00765E4E">
            <w:pPr>
              <w:jc w:val="center"/>
              <w:rPr>
                <w:sz w:val="12"/>
                <w:szCs w:val="12"/>
              </w:rPr>
            </w:pPr>
            <w:r w:rsidRPr="00765E4E">
              <w:rPr>
                <w:sz w:val="12"/>
                <w:szCs w:val="12"/>
              </w:rPr>
              <w:t>1 857</w:t>
            </w:r>
          </w:p>
        </w:tc>
        <w:tc>
          <w:tcPr>
            <w:tcW w:w="660" w:type="dxa"/>
            <w:shd w:val="clear" w:color="000000" w:fill="FFFFFF"/>
            <w:vAlign w:val="center"/>
          </w:tcPr>
          <w:p w14:paraId="003DC23B" w14:textId="77777777" w:rsidR="00765E4E" w:rsidRPr="00765E4E" w:rsidRDefault="00765E4E" w:rsidP="00765E4E">
            <w:pPr>
              <w:jc w:val="center"/>
              <w:rPr>
                <w:sz w:val="12"/>
                <w:szCs w:val="12"/>
              </w:rPr>
            </w:pPr>
            <w:r w:rsidRPr="00765E4E">
              <w:rPr>
                <w:sz w:val="12"/>
                <w:szCs w:val="12"/>
              </w:rPr>
              <w:t>74</w:t>
            </w:r>
          </w:p>
        </w:tc>
        <w:tc>
          <w:tcPr>
            <w:tcW w:w="660" w:type="dxa"/>
            <w:shd w:val="clear" w:color="000000" w:fill="FFFFFF"/>
            <w:vAlign w:val="center"/>
          </w:tcPr>
          <w:p w14:paraId="5C50FF70" w14:textId="77777777" w:rsidR="00765E4E" w:rsidRPr="00765E4E" w:rsidRDefault="00765E4E" w:rsidP="00765E4E">
            <w:pPr>
              <w:jc w:val="center"/>
              <w:rPr>
                <w:sz w:val="12"/>
                <w:szCs w:val="12"/>
              </w:rPr>
            </w:pPr>
            <w:r w:rsidRPr="00765E4E">
              <w:rPr>
                <w:sz w:val="12"/>
                <w:szCs w:val="12"/>
              </w:rPr>
              <w:t>1 783</w:t>
            </w:r>
          </w:p>
        </w:tc>
        <w:tc>
          <w:tcPr>
            <w:tcW w:w="1139" w:type="dxa"/>
            <w:shd w:val="clear" w:color="000000" w:fill="FFFFFF"/>
            <w:vAlign w:val="center"/>
          </w:tcPr>
          <w:p w14:paraId="2A6459C3"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66D4492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79086484" w14:textId="77777777" w:rsidR="00765E4E" w:rsidRPr="00765E4E" w:rsidRDefault="00765E4E" w:rsidP="00765E4E">
            <w:pPr>
              <w:jc w:val="center"/>
              <w:rPr>
                <w:sz w:val="12"/>
                <w:szCs w:val="12"/>
              </w:rPr>
            </w:pPr>
            <w:r w:rsidRPr="00765E4E">
              <w:rPr>
                <w:sz w:val="12"/>
                <w:szCs w:val="12"/>
              </w:rPr>
              <w:t>1 857</w:t>
            </w:r>
          </w:p>
        </w:tc>
        <w:tc>
          <w:tcPr>
            <w:tcW w:w="600" w:type="dxa"/>
            <w:shd w:val="clear" w:color="000000" w:fill="FFFFFF"/>
            <w:vAlign w:val="center"/>
          </w:tcPr>
          <w:p w14:paraId="520510F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769AFA0"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1C834E51"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74602DF3"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8CFA9C8"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41B123B7"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43B3F6F3"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6A15AF74"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5CF8D38D" w14:textId="77777777" w:rsidR="00765E4E" w:rsidRPr="00765E4E" w:rsidRDefault="00765E4E" w:rsidP="00765E4E">
            <w:pPr>
              <w:jc w:val="center"/>
              <w:rPr>
                <w:sz w:val="12"/>
                <w:szCs w:val="12"/>
              </w:rPr>
            </w:pPr>
            <w:r w:rsidRPr="00765E4E">
              <w:rPr>
                <w:sz w:val="12"/>
                <w:szCs w:val="12"/>
              </w:rPr>
              <w:t>0</w:t>
            </w:r>
          </w:p>
        </w:tc>
      </w:tr>
      <w:tr w:rsidR="00765E4E" w:rsidRPr="00765E4E" w14:paraId="2BA36112" w14:textId="77777777" w:rsidTr="009E53B0">
        <w:trPr>
          <w:trHeight w:val="20"/>
        </w:trPr>
        <w:tc>
          <w:tcPr>
            <w:tcW w:w="485" w:type="dxa"/>
            <w:gridSpan w:val="2"/>
            <w:shd w:val="clear" w:color="000000" w:fill="FFFFFF"/>
            <w:vAlign w:val="center"/>
          </w:tcPr>
          <w:p w14:paraId="210A9A48" w14:textId="77777777" w:rsidR="00765E4E" w:rsidRPr="00765E4E" w:rsidRDefault="00765E4E" w:rsidP="00765E4E">
            <w:pPr>
              <w:jc w:val="center"/>
              <w:rPr>
                <w:sz w:val="12"/>
                <w:szCs w:val="12"/>
              </w:rPr>
            </w:pPr>
            <w:r w:rsidRPr="00765E4E">
              <w:rPr>
                <w:sz w:val="12"/>
                <w:szCs w:val="12"/>
              </w:rPr>
              <w:t>3.2.8</w:t>
            </w:r>
          </w:p>
        </w:tc>
        <w:tc>
          <w:tcPr>
            <w:tcW w:w="4248" w:type="dxa"/>
            <w:shd w:val="clear" w:color="000000" w:fill="FFFFFF"/>
          </w:tcPr>
          <w:p w14:paraId="2ECD7ADF" w14:textId="77777777" w:rsidR="00765E4E" w:rsidRPr="00765E4E" w:rsidRDefault="00765E4E" w:rsidP="00765E4E">
            <w:pPr>
              <w:rPr>
                <w:bCs/>
                <w:sz w:val="12"/>
                <w:szCs w:val="12"/>
              </w:rPr>
            </w:pPr>
            <w:r w:rsidRPr="00765E4E">
              <w:rPr>
                <w:bCs/>
                <w:sz w:val="12"/>
                <w:szCs w:val="12"/>
              </w:rPr>
              <w:t>Установка оборудования ХВП и бака-аккумулятора V=21,0 м³ 2 шт.</w:t>
            </w:r>
          </w:p>
        </w:tc>
        <w:tc>
          <w:tcPr>
            <w:tcW w:w="658" w:type="dxa"/>
            <w:shd w:val="clear" w:color="auto" w:fill="auto"/>
            <w:vAlign w:val="center"/>
          </w:tcPr>
          <w:p w14:paraId="1BEF9821" w14:textId="77777777" w:rsidR="00765E4E" w:rsidRPr="00765E4E" w:rsidRDefault="00765E4E" w:rsidP="00765E4E">
            <w:pPr>
              <w:jc w:val="center"/>
              <w:rPr>
                <w:sz w:val="12"/>
                <w:szCs w:val="12"/>
              </w:rPr>
            </w:pPr>
            <w:r w:rsidRPr="00765E4E">
              <w:rPr>
                <w:sz w:val="12"/>
                <w:szCs w:val="12"/>
              </w:rPr>
              <w:t>8 805</w:t>
            </w:r>
          </w:p>
        </w:tc>
        <w:tc>
          <w:tcPr>
            <w:tcW w:w="660" w:type="dxa"/>
            <w:shd w:val="clear" w:color="000000" w:fill="FFFFFF"/>
            <w:vAlign w:val="center"/>
          </w:tcPr>
          <w:p w14:paraId="51ABD8AB" w14:textId="77777777" w:rsidR="00765E4E" w:rsidRPr="00765E4E" w:rsidRDefault="00765E4E" w:rsidP="00765E4E">
            <w:pPr>
              <w:jc w:val="center"/>
              <w:rPr>
                <w:sz w:val="12"/>
                <w:szCs w:val="12"/>
              </w:rPr>
            </w:pPr>
            <w:r w:rsidRPr="00765E4E">
              <w:rPr>
                <w:sz w:val="12"/>
                <w:szCs w:val="12"/>
              </w:rPr>
              <w:t>352</w:t>
            </w:r>
          </w:p>
        </w:tc>
        <w:tc>
          <w:tcPr>
            <w:tcW w:w="660" w:type="dxa"/>
            <w:shd w:val="clear" w:color="000000" w:fill="FFFFFF"/>
            <w:vAlign w:val="center"/>
          </w:tcPr>
          <w:p w14:paraId="48A3F82E" w14:textId="77777777" w:rsidR="00765E4E" w:rsidRPr="00765E4E" w:rsidRDefault="00765E4E" w:rsidP="00765E4E">
            <w:pPr>
              <w:jc w:val="center"/>
              <w:rPr>
                <w:sz w:val="12"/>
                <w:szCs w:val="12"/>
              </w:rPr>
            </w:pPr>
            <w:r w:rsidRPr="00765E4E">
              <w:rPr>
                <w:sz w:val="12"/>
                <w:szCs w:val="12"/>
              </w:rPr>
              <w:t>8 453</w:t>
            </w:r>
          </w:p>
        </w:tc>
        <w:tc>
          <w:tcPr>
            <w:tcW w:w="1139" w:type="dxa"/>
            <w:shd w:val="clear" w:color="000000" w:fill="FFFFFF"/>
            <w:vAlign w:val="center"/>
          </w:tcPr>
          <w:p w14:paraId="5574D14E"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7D8E79F2"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5DE9263C"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546CA63C"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7322EDA"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0B3C3FFC"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16F5168"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692D8B9"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0A911829"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7B58A665" w14:textId="77777777" w:rsidR="00765E4E" w:rsidRPr="00765E4E" w:rsidRDefault="00765E4E" w:rsidP="00765E4E">
            <w:pPr>
              <w:jc w:val="center"/>
              <w:rPr>
                <w:sz w:val="12"/>
                <w:szCs w:val="12"/>
              </w:rPr>
            </w:pPr>
            <w:r w:rsidRPr="00765E4E">
              <w:rPr>
                <w:sz w:val="12"/>
                <w:szCs w:val="12"/>
              </w:rPr>
              <w:t>8 805</w:t>
            </w:r>
          </w:p>
        </w:tc>
        <w:tc>
          <w:tcPr>
            <w:tcW w:w="520" w:type="dxa"/>
            <w:shd w:val="clear" w:color="000000" w:fill="FFFFFF"/>
            <w:vAlign w:val="center"/>
          </w:tcPr>
          <w:p w14:paraId="12F4782A"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47B2A652" w14:textId="77777777" w:rsidR="00765E4E" w:rsidRPr="00765E4E" w:rsidRDefault="00765E4E" w:rsidP="00765E4E">
            <w:pPr>
              <w:jc w:val="center"/>
              <w:rPr>
                <w:sz w:val="12"/>
                <w:szCs w:val="12"/>
              </w:rPr>
            </w:pPr>
            <w:r w:rsidRPr="00765E4E">
              <w:rPr>
                <w:sz w:val="12"/>
                <w:szCs w:val="12"/>
              </w:rPr>
              <w:t>0</w:t>
            </w:r>
          </w:p>
        </w:tc>
      </w:tr>
      <w:tr w:rsidR="00765E4E" w:rsidRPr="00765E4E" w14:paraId="68DED5BE" w14:textId="77777777" w:rsidTr="009E53B0">
        <w:trPr>
          <w:trHeight w:val="20"/>
        </w:trPr>
        <w:tc>
          <w:tcPr>
            <w:tcW w:w="485" w:type="dxa"/>
            <w:gridSpan w:val="2"/>
            <w:shd w:val="clear" w:color="000000" w:fill="FFFFFF"/>
            <w:vAlign w:val="center"/>
          </w:tcPr>
          <w:p w14:paraId="35CFBBBE" w14:textId="77777777" w:rsidR="00765E4E" w:rsidRPr="00765E4E" w:rsidRDefault="00765E4E" w:rsidP="00765E4E">
            <w:pPr>
              <w:jc w:val="center"/>
              <w:rPr>
                <w:sz w:val="12"/>
                <w:szCs w:val="12"/>
              </w:rPr>
            </w:pPr>
            <w:r w:rsidRPr="00765E4E">
              <w:rPr>
                <w:sz w:val="12"/>
                <w:szCs w:val="12"/>
              </w:rPr>
              <w:t>3.2.9</w:t>
            </w:r>
          </w:p>
        </w:tc>
        <w:tc>
          <w:tcPr>
            <w:tcW w:w="4248" w:type="dxa"/>
            <w:shd w:val="clear" w:color="000000" w:fill="FFFFFF"/>
          </w:tcPr>
          <w:p w14:paraId="7D623772"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658" w:type="dxa"/>
            <w:shd w:val="clear" w:color="auto" w:fill="auto"/>
            <w:vAlign w:val="center"/>
          </w:tcPr>
          <w:p w14:paraId="3BF5FEEF" w14:textId="77777777" w:rsidR="00765E4E" w:rsidRPr="00765E4E" w:rsidRDefault="00765E4E" w:rsidP="00765E4E">
            <w:pPr>
              <w:jc w:val="center"/>
              <w:rPr>
                <w:sz w:val="12"/>
                <w:szCs w:val="12"/>
              </w:rPr>
            </w:pPr>
            <w:r w:rsidRPr="00765E4E">
              <w:rPr>
                <w:sz w:val="12"/>
                <w:szCs w:val="12"/>
              </w:rPr>
              <w:t>1 857</w:t>
            </w:r>
          </w:p>
        </w:tc>
        <w:tc>
          <w:tcPr>
            <w:tcW w:w="660" w:type="dxa"/>
            <w:shd w:val="clear" w:color="000000" w:fill="FFFFFF"/>
            <w:vAlign w:val="center"/>
          </w:tcPr>
          <w:p w14:paraId="6741EDAA" w14:textId="77777777" w:rsidR="00765E4E" w:rsidRPr="00765E4E" w:rsidRDefault="00765E4E" w:rsidP="00765E4E">
            <w:pPr>
              <w:jc w:val="center"/>
              <w:rPr>
                <w:sz w:val="12"/>
                <w:szCs w:val="12"/>
              </w:rPr>
            </w:pPr>
            <w:r w:rsidRPr="00765E4E">
              <w:rPr>
                <w:sz w:val="12"/>
                <w:szCs w:val="12"/>
              </w:rPr>
              <w:t>74</w:t>
            </w:r>
          </w:p>
        </w:tc>
        <w:tc>
          <w:tcPr>
            <w:tcW w:w="660" w:type="dxa"/>
            <w:shd w:val="clear" w:color="000000" w:fill="FFFFFF"/>
            <w:vAlign w:val="center"/>
          </w:tcPr>
          <w:p w14:paraId="6747809A" w14:textId="77777777" w:rsidR="00765E4E" w:rsidRPr="00765E4E" w:rsidRDefault="00765E4E" w:rsidP="00765E4E">
            <w:pPr>
              <w:jc w:val="center"/>
              <w:rPr>
                <w:sz w:val="12"/>
                <w:szCs w:val="12"/>
              </w:rPr>
            </w:pPr>
            <w:r w:rsidRPr="00765E4E">
              <w:rPr>
                <w:sz w:val="12"/>
                <w:szCs w:val="12"/>
              </w:rPr>
              <w:t>1 783</w:t>
            </w:r>
          </w:p>
        </w:tc>
        <w:tc>
          <w:tcPr>
            <w:tcW w:w="1139" w:type="dxa"/>
            <w:shd w:val="clear" w:color="000000" w:fill="FFFFFF"/>
            <w:vAlign w:val="center"/>
          </w:tcPr>
          <w:p w14:paraId="3D1D78B9"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2EAD36D0"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61C88BA" w14:textId="77777777" w:rsidR="00765E4E" w:rsidRPr="00765E4E" w:rsidRDefault="00765E4E" w:rsidP="00765E4E">
            <w:pPr>
              <w:jc w:val="center"/>
              <w:rPr>
                <w:sz w:val="12"/>
                <w:szCs w:val="12"/>
              </w:rPr>
            </w:pPr>
            <w:r w:rsidRPr="00765E4E">
              <w:rPr>
                <w:sz w:val="12"/>
                <w:szCs w:val="12"/>
              </w:rPr>
              <w:t>1 857</w:t>
            </w:r>
          </w:p>
        </w:tc>
        <w:tc>
          <w:tcPr>
            <w:tcW w:w="600" w:type="dxa"/>
            <w:shd w:val="clear" w:color="000000" w:fill="FFFFFF"/>
            <w:vAlign w:val="center"/>
          </w:tcPr>
          <w:p w14:paraId="4FB62621"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19E1A2AC"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002A5C6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7428A76C"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56ABD4AB"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190A84B5"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4391CC66"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4B5B4B2E"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086013A8" w14:textId="77777777" w:rsidR="00765E4E" w:rsidRPr="00765E4E" w:rsidRDefault="00765E4E" w:rsidP="00765E4E">
            <w:pPr>
              <w:jc w:val="center"/>
              <w:rPr>
                <w:sz w:val="12"/>
                <w:szCs w:val="12"/>
              </w:rPr>
            </w:pPr>
            <w:r w:rsidRPr="00765E4E">
              <w:rPr>
                <w:sz w:val="12"/>
                <w:szCs w:val="12"/>
              </w:rPr>
              <w:t>0</w:t>
            </w:r>
          </w:p>
        </w:tc>
      </w:tr>
      <w:tr w:rsidR="00765E4E" w:rsidRPr="00765E4E" w14:paraId="684A0D39" w14:textId="77777777" w:rsidTr="009E53B0">
        <w:trPr>
          <w:trHeight w:val="20"/>
        </w:trPr>
        <w:tc>
          <w:tcPr>
            <w:tcW w:w="485" w:type="dxa"/>
            <w:gridSpan w:val="2"/>
            <w:shd w:val="clear" w:color="000000" w:fill="FFFFFF"/>
            <w:vAlign w:val="center"/>
          </w:tcPr>
          <w:p w14:paraId="47BABF54" w14:textId="77777777" w:rsidR="00765E4E" w:rsidRPr="00765E4E" w:rsidRDefault="00765E4E" w:rsidP="00765E4E">
            <w:pPr>
              <w:jc w:val="center"/>
              <w:rPr>
                <w:sz w:val="12"/>
                <w:szCs w:val="12"/>
              </w:rPr>
            </w:pPr>
            <w:r w:rsidRPr="00765E4E">
              <w:rPr>
                <w:sz w:val="12"/>
                <w:szCs w:val="12"/>
              </w:rPr>
              <w:t>3.2.10</w:t>
            </w:r>
          </w:p>
        </w:tc>
        <w:tc>
          <w:tcPr>
            <w:tcW w:w="4248" w:type="dxa"/>
            <w:shd w:val="clear" w:color="000000" w:fill="FFFFFF"/>
          </w:tcPr>
          <w:p w14:paraId="624AC32B" w14:textId="77777777" w:rsidR="00765E4E" w:rsidRPr="00765E4E" w:rsidRDefault="00765E4E" w:rsidP="00765E4E">
            <w:pPr>
              <w:rPr>
                <w:bCs/>
                <w:sz w:val="12"/>
                <w:szCs w:val="12"/>
              </w:rPr>
            </w:pPr>
            <w:r w:rsidRPr="00765E4E">
              <w:rPr>
                <w:bCs/>
                <w:sz w:val="12"/>
                <w:szCs w:val="12"/>
              </w:rPr>
              <w:t>Замена технологического оборудования с увеличением мощности</w:t>
            </w:r>
          </w:p>
        </w:tc>
        <w:tc>
          <w:tcPr>
            <w:tcW w:w="658" w:type="dxa"/>
            <w:shd w:val="clear" w:color="auto" w:fill="auto"/>
            <w:vAlign w:val="center"/>
          </w:tcPr>
          <w:p w14:paraId="692E37AA" w14:textId="77777777" w:rsidR="00765E4E" w:rsidRPr="00765E4E" w:rsidRDefault="00765E4E" w:rsidP="00765E4E">
            <w:pPr>
              <w:jc w:val="center"/>
              <w:rPr>
                <w:sz w:val="12"/>
                <w:szCs w:val="12"/>
              </w:rPr>
            </w:pPr>
            <w:r w:rsidRPr="00765E4E">
              <w:rPr>
                <w:sz w:val="12"/>
                <w:szCs w:val="12"/>
              </w:rPr>
              <w:t>21 255</w:t>
            </w:r>
          </w:p>
        </w:tc>
        <w:tc>
          <w:tcPr>
            <w:tcW w:w="660" w:type="dxa"/>
            <w:shd w:val="clear" w:color="000000" w:fill="FFFFFF"/>
            <w:vAlign w:val="center"/>
          </w:tcPr>
          <w:p w14:paraId="2D1A55F1" w14:textId="77777777" w:rsidR="00765E4E" w:rsidRPr="00765E4E" w:rsidRDefault="00765E4E" w:rsidP="00765E4E">
            <w:pPr>
              <w:jc w:val="center"/>
              <w:rPr>
                <w:sz w:val="12"/>
                <w:szCs w:val="12"/>
              </w:rPr>
            </w:pPr>
            <w:r w:rsidRPr="00765E4E">
              <w:rPr>
                <w:sz w:val="12"/>
                <w:szCs w:val="12"/>
              </w:rPr>
              <w:t>250</w:t>
            </w:r>
          </w:p>
        </w:tc>
        <w:tc>
          <w:tcPr>
            <w:tcW w:w="660" w:type="dxa"/>
            <w:shd w:val="clear" w:color="000000" w:fill="FFFFFF"/>
            <w:vAlign w:val="center"/>
          </w:tcPr>
          <w:p w14:paraId="665FC894" w14:textId="77777777" w:rsidR="00765E4E" w:rsidRPr="00765E4E" w:rsidRDefault="00765E4E" w:rsidP="00765E4E">
            <w:pPr>
              <w:jc w:val="center"/>
              <w:rPr>
                <w:sz w:val="12"/>
                <w:szCs w:val="12"/>
              </w:rPr>
            </w:pPr>
            <w:r w:rsidRPr="00765E4E">
              <w:rPr>
                <w:sz w:val="12"/>
                <w:szCs w:val="12"/>
              </w:rPr>
              <w:t>21 005</w:t>
            </w:r>
          </w:p>
        </w:tc>
        <w:tc>
          <w:tcPr>
            <w:tcW w:w="1139" w:type="dxa"/>
            <w:shd w:val="clear" w:color="000000" w:fill="FFFFFF"/>
            <w:vAlign w:val="center"/>
          </w:tcPr>
          <w:p w14:paraId="039EC14B"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7C6A0075"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09A07AC6"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C92B18E"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52B27432"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3207350"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EF4930A" w14:textId="77777777" w:rsidR="00765E4E" w:rsidRPr="00765E4E" w:rsidRDefault="00765E4E" w:rsidP="00765E4E">
            <w:pPr>
              <w:jc w:val="center"/>
              <w:rPr>
                <w:sz w:val="12"/>
                <w:szCs w:val="12"/>
              </w:rPr>
            </w:pPr>
            <w:r w:rsidRPr="00765E4E">
              <w:rPr>
                <w:sz w:val="12"/>
                <w:szCs w:val="12"/>
              </w:rPr>
              <w:t>21 255</w:t>
            </w:r>
          </w:p>
        </w:tc>
        <w:tc>
          <w:tcPr>
            <w:tcW w:w="600" w:type="dxa"/>
            <w:shd w:val="clear" w:color="000000" w:fill="FFFFFF"/>
            <w:vAlign w:val="center"/>
          </w:tcPr>
          <w:p w14:paraId="77B9AB57"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28EF181A"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777C5BB5"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78D72CC8"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71DDE293" w14:textId="77777777" w:rsidR="00765E4E" w:rsidRPr="00765E4E" w:rsidRDefault="00765E4E" w:rsidP="00765E4E">
            <w:pPr>
              <w:jc w:val="center"/>
              <w:rPr>
                <w:sz w:val="12"/>
                <w:szCs w:val="12"/>
              </w:rPr>
            </w:pPr>
            <w:r w:rsidRPr="00765E4E">
              <w:rPr>
                <w:sz w:val="12"/>
                <w:szCs w:val="12"/>
              </w:rPr>
              <w:t>0</w:t>
            </w:r>
          </w:p>
        </w:tc>
      </w:tr>
      <w:tr w:rsidR="00765E4E" w:rsidRPr="00765E4E" w14:paraId="40190BE3" w14:textId="77777777" w:rsidTr="009E53B0">
        <w:trPr>
          <w:trHeight w:val="20"/>
        </w:trPr>
        <w:tc>
          <w:tcPr>
            <w:tcW w:w="4733" w:type="dxa"/>
            <w:gridSpan w:val="3"/>
            <w:shd w:val="clear" w:color="000000" w:fill="FFFFFF"/>
            <w:noWrap/>
            <w:vAlign w:val="bottom"/>
            <w:hideMark/>
          </w:tcPr>
          <w:p w14:paraId="7BEA2C3B" w14:textId="77777777" w:rsidR="00765E4E" w:rsidRPr="00765E4E" w:rsidRDefault="00765E4E" w:rsidP="00765E4E">
            <w:pPr>
              <w:rPr>
                <w:sz w:val="12"/>
                <w:szCs w:val="12"/>
              </w:rPr>
            </w:pPr>
            <w:r w:rsidRPr="00765E4E">
              <w:rPr>
                <w:sz w:val="12"/>
                <w:szCs w:val="12"/>
              </w:rPr>
              <w:t>Всего по группе 3</w:t>
            </w:r>
          </w:p>
        </w:tc>
        <w:tc>
          <w:tcPr>
            <w:tcW w:w="658" w:type="dxa"/>
            <w:shd w:val="clear" w:color="000000" w:fill="FFFFFF"/>
            <w:noWrap/>
            <w:vAlign w:val="bottom"/>
          </w:tcPr>
          <w:p w14:paraId="61AFBC2E" w14:textId="77777777" w:rsidR="00765E4E" w:rsidRPr="00765E4E" w:rsidRDefault="00765E4E" w:rsidP="00765E4E">
            <w:pPr>
              <w:jc w:val="center"/>
              <w:rPr>
                <w:sz w:val="12"/>
                <w:szCs w:val="12"/>
              </w:rPr>
            </w:pPr>
            <w:r w:rsidRPr="00765E4E">
              <w:rPr>
                <w:sz w:val="12"/>
                <w:szCs w:val="12"/>
              </w:rPr>
              <w:t>284 157</w:t>
            </w:r>
          </w:p>
        </w:tc>
        <w:tc>
          <w:tcPr>
            <w:tcW w:w="660" w:type="dxa"/>
            <w:shd w:val="clear" w:color="000000" w:fill="FFFFFF"/>
            <w:noWrap/>
            <w:vAlign w:val="bottom"/>
          </w:tcPr>
          <w:p w14:paraId="2DD32E84" w14:textId="77777777" w:rsidR="00765E4E" w:rsidRPr="00765E4E" w:rsidRDefault="00765E4E" w:rsidP="00765E4E">
            <w:pPr>
              <w:jc w:val="center"/>
              <w:rPr>
                <w:sz w:val="12"/>
                <w:szCs w:val="12"/>
              </w:rPr>
            </w:pPr>
            <w:r w:rsidRPr="00765E4E">
              <w:rPr>
                <w:sz w:val="12"/>
                <w:szCs w:val="12"/>
              </w:rPr>
              <w:t>10 435</w:t>
            </w:r>
          </w:p>
        </w:tc>
        <w:tc>
          <w:tcPr>
            <w:tcW w:w="660" w:type="dxa"/>
            <w:shd w:val="clear" w:color="000000" w:fill="FFFFFF"/>
            <w:noWrap/>
            <w:vAlign w:val="bottom"/>
          </w:tcPr>
          <w:p w14:paraId="19AC56D2" w14:textId="77777777" w:rsidR="00765E4E" w:rsidRPr="00765E4E" w:rsidRDefault="00765E4E" w:rsidP="00765E4E">
            <w:pPr>
              <w:jc w:val="center"/>
              <w:rPr>
                <w:sz w:val="12"/>
                <w:szCs w:val="12"/>
              </w:rPr>
            </w:pPr>
            <w:r w:rsidRPr="00765E4E">
              <w:rPr>
                <w:sz w:val="12"/>
                <w:szCs w:val="12"/>
              </w:rPr>
              <w:t>273 722</w:t>
            </w:r>
          </w:p>
        </w:tc>
        <w:tc>
          <w:tcPr>
            <w:tcW w:w="1139" w:type="dxa"/>
            <w:shd w:val="clear" w:color="000000" w:fill="FFFFFF"/>
            <w:noWrap/>
            <w:vAlign w:val="bottom"/>
          </w:tcPr>
          <w:p w14:paraId="038B7A1A"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noWrap/>
            <w:vAlign w:val="bottom"/>
          </w:tcPr>
          <w:p w14:paraId="18D7F9AF"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noWrap/>
            <w:vAlign w:val="bottom"/>
          </w:tcPr>
          <w:p w14:paraId="309277EE" w14:textId="77777777" w:rsidR="00765E4E" w:rsidRPr="00765E4E" w:rsidRDefault="00765E4E" w:rsidP="00765E4E">
            <w:pPr>
              <w:jc w:val="center"/>
              <w:rPr>
                <w:sz w:val="12"/>
                <w:szCs w:val="12"/>
              </w:rPr>
            </w:pPr>
            <w:r w:rsidRPr="00765E4E">
              <w:rPr>
                <w:sz w:val="12"/>
                <w:szCs w:val="12"/>
              </w:rPr>
              <w:t>6 654</w:t>
            </w:r>
          </w:p>
        </w:tc>
        <w:tc>
          <w:tcPr>
            <w:tcW w:w="600" w:type="dxa"/>
            <w:shd w:val="clear" w:color="000000" w:fill="FFFFFF"/>
            <w:noWrap/>
            <w:vAlign w:val="bottom"/>
          </w:tcPr>
          <w:p w14:paraId="7E0FB8A1" w14:textId="77777777" w:rsidR="00765E4E" w:rsidRPr="00765E4E" w:rsidRDefault="00765E4E" w:rsidP="00765E4E">
            <w:pPr>
              <w:jc w:val="center"/>
              <w:rPr>
                <w:sz w:val="12"/>
                <w:szCs w:val="12"/>
              </w:rPr>
            </w:pPr>
            <w:r w:rsidRPr="00765E4E">
              <w:rPr>
                <w:sz w:val="12"/>
                <w:szCs w:val="12"/>
              </w:rPr>
              <w:t>12 052</w:t>
            </w:r>
          </w:p>
        </w:tc>
        <w:tc>
          <w:tcPr>
            <w:tcW w:w="600" w:type="dxa"/>
            <w:shd w:val="clear" w:color="000000" w:fill="FFFFFF"/>
            <w:noWrap/>
            <w:vAlign w:val="bottom"/>
          </w:tcPr>
          <w:p w14:paraId="3C2AEA28" w14:textId="77777777" w:rsidR="00765E4E" w:rsidRPr="00765E4E" w:rsidRDefault="00765E4E" w:rsidP="00765E4E">
            <w:pPr>
              <w:jc w:val="center"/>
              <w:rPr>
                <w:sz w:val="12"/>
                <w:szCs w:val="12"/>
              </w:rPr>
            </w:pPr>
            <w:r w:rsidRPr="00765E4E">
              <w:rPr>
                <w:sz w:val="12"/>
                <w:szCs w:val="12"/>
              </w:rPr>
              <w:t>23 979</w:t>
            </w:r>
          </w:p>
        </w:tc>
        <w:tc>
          <w:tcPr>
            <w:tcW w:w="600" w:type="dxa"/>
            <w:shd w:val="clear" w:color="000000" w:fill="FFFFFF"/>
            <w:noWrap/>
            <w:vAlign w:val="bottom"/>
          </w:tcPr>
          <w:p w14:paraId="5565C923" w14:textId="77777777" w:rsidR="00765E4E" w:rsidRPr="00765E4E" w:rsidRDefault="00765E4E" w:rsidP="00765E4E">
            <w:pPr>
              <w:jc w:val="center"/>
              <w:rPr>
                <w:sz w:val="12"/>
                <w:szCs w:val="12"/>
              </w:rPr>
            </w:pPr>
            <w:r w:rsidRPr="00765E4E">
              <w:rPr>
                <w:sz w:val="12"/>
                <w:szCs w:val="12"/>
              </w:rPr>
              <w:t>16 411</w:t>
            </w:r>
          </w:p>
        </w:tc>
        <w:tc>
          <w:tcPr>
            <w:tcW w:w="600" w:type="dxa"/>
            <w:shd w:val="clear" w:color="000000" w:fill="FFFFFF"/>
            <w:noWrap/>
            <w:vAlign w:val="bottom"/>
          </w:tcPr>
          <w:p w14:paraId="3CE21DEE" w14:textId="77777777" w:rsidR="00765E4E" w:rsidRPr="00765E4E" w:rsidRDefault="00765E4E" w:rsidP="00765E4E">
            <w:pPr>
              <w:jc w:val="center"/>
              <w:rPr>
                <w:sz w:val="12"/>
                <w:szCs w:val="12"/>
              </w:rPr>
            </w:pPr>
            <w:r w:rsidRPr="00765E4E">
              <w:rPr>
                <w:sz w:val="12"/>
                <w:szCs w:val="12"/>
              </w:rPr>
              <w:t>39 144</w:t>
            </w:r>
          </w:p>
        </w:tc>
        <w:tc>
          <w:tcPr>
            <w:tcW w:w="600" w:type="dxa"/>
            <w:shd w:val="clear" w:color="000000" w:fill="FFFFFF"/>
            <w:noWrap/>
            <w:vAlign w:val="bottom"/>
          </w:tcPr>
          <w:p w14:paraId="49A3019C" w14:textId="77777777" w:rsidR="00765E4E" w:rsidRPr="00765E4E" w:rsidRDefault="00765E4E" w:rsidP="00765E4E">
            <w:pPr>
              <w:jc w:val="center"/>
              <w:rPr>
                <w:sz w:val="12"/>
                <w:szCs w:val="12"/>
              </w:rPr>
            </w:pPr>
            <w:r w:rsidRPr="00765E4E">
              <w:rPr>
                <w:sz w:val="12"/>
                <w:szCs w:val="12"/>
              </w:rPr>
              <w:t>9 296</w:t>
            </w:r>
          </w:p>
        </w:tc>
        <w:tc>
          <w:tcPr>
            <w:tcW w:w="700" w:type="dxa"/>
            <w:shd w:val="clear" w:color="000000" w:fill="FFFFFF"/>
            <w:noWrap/>
            <w:vAlign w:val="bottom"/>
          </w:tcPr>
          <w:p w14:paraId="0D81A8D3" w14:textId="77777777" w:rsidR="00765E4E" w:rsidRPr="00765E4E" w:rsidRDefault="00765E4E" w:rsidP="00765E4E">
            <w:pPr>
              <w:jc w:val="center"/>
              <w:rPr>
                <w:sz w:val="12"/>
                <w:szCs w:val="12"/>
              </w:rPr>
            </w:pPr>
            <w:r w:rsidRPr="00765E4E">
              <w:rPr>
                <w:sz w:val="12"/>
                <w:szCs w:val="12"/>
              </w:rPr>
              <w:t>50 324</w:t>
            </w:r>
          </w:p>
        </w:tc>
        <w:tc>
          <w:tcPr>
            <w:tcW w:w="700" w:type="dxa"/>
            <w:shd w:val="clear" w:color="000000" w:fill="FFFFFF"/>
            <w:noWrap/>
            <w:vAlign w:val="bottom"/>
          </w:tcPr>
          <w:p w14:paraId="42365063" w14:textId="77777777" w:rsidR="00765E4E" w:rsidRPr="00765E4E" w:rsidRDefault="00765E4E" w:rsidP="00765E4E">
            <w:pPr>
              <w:jc w:val="center"/>
              <w:rPr>
                <w:sz w:val="12"/>
                <w:szCs w:val="12"/>
              </w:rPr>
            </w:pPr>
            <w:r w:rsidRPr="00765E4E">
              <w:rPr>
                <w:sz w:val="12"/>
                <w:szCs w:val="12"/>
              </w:rPr>
              <w:t>57 430</w:t>
            </w:r>
          </w:p>
        </w:tc>
        <w:tc>
          <w:tcPr>
            <w:tcW w:w="520" w:type="dxa"/>
            <w:shd w:val="clear" w:color="000000" w:fill="FFFFFF"/>
            <w:noWrap/>
            <w:vAlign w:val="bottom"/>
          </w:tcPr>
          <w:p w14:paraId="38B6C679" w14:textId="77777777" w:rsidR="00765E4E" w:rsidRPr="00765E4E" w:rsidRDefault="00765E4E" w:rsidP="00765E4E">
            <w:pPr>
              <w:jc w:val="center"/>
              <w:rPr>
                <w:sz w:val="12"/>
                <w:szCs w:val="12"/>
              </w:rPr>
            </w:pPr>
            <w:r w:rsidRPr="00765E4E">
              <w:rPr>
                <w:sz w:val="12"/>
                <w:szCs w:val="12"/>
              </w:rPr>
              <w:t>68 866</w:t>
            </w:r>
          </w:p>
        </w:tc>
        <w:tc>
          <w:tcPr>
            <w:tcW w:w="917" w:type="dxa"/>
            <w:shd w:val="clear" w:color="000000" w:fill="FFFFFF"/>
            <w:noWrap/>
            <w:vAlign w:val="bottom"/>
          </w:tcPr>
          <w:p w14:paraId="56E8E7FF" w14:textId="77777777" w:rsidR="00765E4E" w:rsidRPr="00765E4E" w:rsidRDefault="00765E4E" w:rsidP="00765E4E">
            <w:pPr>
              <w:jc w:val="center"/>
              <w:rPr>
                <w:sz w:val="12"/>
                <w:szCs w:val="12"/>
              </w:rPr>
            </w:pPr>
            <w:r w:rsidRPr="00765E4E">
              <w:rPr>
                <w:sz w:val="12"/>
                <w:szCs w:val="12"/>
              </w:rPr>
              <w:t>0</w:t>
            </w:r>
          </w:p>
        </w:tc>
      </w:tr>
      <w:tr w:rsidR="00765E4E" w:rsidRPr="00765E4E" w14:paraId="735DA7B7" w14:textId="77777777" w:rsidTr="009E53B0">
        <w:trPr>
          <w:trHeight w:val="20"/>
        </w:trPr>
        <w:tc>
          <w:tcPr>
            <w:tcW w:w="14747" w:type="dxa"/>
            <w:gridSpan w:val="18"/>
            <w:shd w:val="clear" w:color="000000" w:fill="FFFFFF"/>
            <w:vAlign w:val="bottom"/>
            <w:hideMark/>
          </w:tcPr>
          <w:p w14:paraId="1BE9CCAC" w14:textId="77777777" w:rsidR="00765E4E" w:rsidRPr="00765E4E" w:rsidRDefault="00765E4E" w:rsidP="00765E4E">
            <w:pPr>
              <w:rPr>
                <w:sz w:val="12"/>
                <w:szCs w:val="12"/>
              </w:rPr>
            </w:pPr>
            <w:r w:rsidRPr="00765E4E">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65E4E" w:rsidRPr="00765E4E" w14:paraId="19FE655B" w14:textId="77777777" w:rsidTr="009E53B0">
        <w:trPr>
          <w:trHeight w:val="20"/>
        </w:trPr>
        <w:tc>
          <w:tcPr>
            <w:tcW w:w="485" w:type="dxa"/>
            <w:gridSpan w:val="2"/>
            <w:shd w:val="clear" w:color="000000" w:fill="FFFFFF"/>
            <w:vAlign w:val="center"/>
            <w:hideMark/>
          </w:tcPr>
          <w:p w14:paraId="6AF81163" w14:textId="77777777" w:rsidR="00765E4E" w:rsidRPr="00765E4E" w:rsidRDefault="00765E4E" w:rsidP="00765E4E">
            <w:pPr>
              <w:jc w:val="center"/>
              <w:rPr>
                <w:sz w:val="12"/>
                <w:szCs w:val="12"/>
              </w:rPr>
            </w:pPr>
            <w:r w:rsidRPr="00765E4E">
              <w:rPr>
                <w:sz w:val="12"/>
                <w:szCs w:val="12"/>
              </w:rPr>
              <w:t>4.1</w:t>
            </w:r>
          </w:p>
        </w:tc>
        <w:tc>
          <w:tcPr>
            <w:tcW w:w="4248" w:type="dxa"/>
            <w:shd w:val="clear" w:color="000000" w:fill="FFFFFF"/>
            <w:vAlign w:val="center"/>
            <w:hideMark/>
          </w:tcPr>
          <w:p w14:paraId="49BFF12F" w14:textId="77777777" w:rsidR="00765E4E" w:rsidRPr="00765E4E" w:rsidRDefault="00765E4E" w:rsidP="00765E4E">
            <w:pPr>
              <w:rPr>
                <w:sz w:val="12"/>
                <w:szCs w:val="12"/>
              </w:rPr>
            </w:pPr>
            <w:r w:rsidRPr="00765E4E">
              <w:rPr>
                <w:bCs/>
                <w:sz w:val="12"/>
                <w:szCs w:val="12"/>
              </w:rPr>
              <w:t>Установка автоматической блочно-модульной котельной 1200 кВт (2х600)</w:t>
            </w:r>
          </w:p>
        </w:tc>
        <w:tc>
          <w:tcPr>
            <w:tcW w:w="658" w:type="dxa"/>
            <w:shd w:val="clear" w:color="auto" w:fill="auto"/>
            <w:vAlign w:val="center"/>
          </w:tcPr>
          <w:p w14:paraId="63947967" w14:textId="77777777" w:rsidR="00765E4E" w:rsidRPr="00765E4E" w:rsidRDefault="00765E4E" w:rsidP="00765E4E">
            <w:pPr>
              <w:jc w:val="center"/>
              <w:rPr>
                <w:sz w:val="12"/>
                <w:szCs w:val="12"/>
              </w:rPr>
            </w:pPr>
            <w:r w:rsidRPr="00765E4E">
              <w:rPr>
                <w:sz w:val="12"/>
                <w:szCs w:val="12"/>
              </w:rPr>
              <w:t>33 309</w:t>
            </w:r>
          </w:p>
        </w:tc>
        <w:tc>
          <w:tcPr>
            <w:tcW w:w="660" w:type="dxa"/>
            <w:shd w:val="clear" w:color="000000" w:fill="FFFFFF"/>
            <w:vAlign w:val="center"/>
          </w:tcPr>
          <w:p w14:paraId="520262BF" w14:textId="77777777" w:rsidR="00765E4E" w:rsidRPr="00765E4E" w:rsidRDefault="00765E4E" w:rsidP="00765E4E">
            <w:pPr>
              <w:jc w:val="center"/>
              <w:rPr>
                <w:sz w:val="12"/>
                <w:szCs w:val="12"/>
              </w:rPr>
            </w:pPr>
            <w:r w:rsidRPr="00765E4E">
              <w:rPr>
                <w:sz w:val="12"/>
                <w:szCs w:val="12"/>
              </w:rPr>
              <w:t>0</w:t>
            </w:r>
          </w:p>
        </w:tc>
        <w:tc>
          <w:tcPr>
            <w:tcW w:w="660" w:type="dxa"/>
            <w:shd w:val="clear" w:color="000000" w:fill="FFFFFF"/>
            <w:vAlign w:val="center"/>
          </w:tcPr>
          <w:p w14:paraId="40931CAB" w14:textId="77777777" w:rsidR="00765E4E" w:rsidRPr="00765E4E" w:rsidRDefault="00765E4E" w:rsidP="00765E4E">
            <w:pPr>
              <w:jc w:val="center"/>
              <w:rPr>
                <w:sz w:val="12"/>
                <w:szCs w:val="12"/>
              </w:rPr>
            </w:pPr>
            <w:r w:rsidRPr="00765E4E">
              <w:rPr>
                <w:sz w:val="12"/>
                <w:szCs w:val="12"/>
              </w:rPr>
              <w:t>33 309</w:t>
            </w:r>
          </w:p>
        </w:tc>
        <w:tc>
          <w:tcPr>
            <w:tcW w:w="1139" w:type="dxa"/>
            <w:shd w:val="clear" w:color="000000" w:fill="FFFFFF"/>
            <w:vAlign w:val="center"/>
          </w:tcPr>
          <w:p w14:paraId="66BF9972"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5F6E95A3"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06F6548"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3C8D578B"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156447EA"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3279C5F"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61A6C379"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55A5E66D" w14:textId="77777777" w:rsidR="00765E4E" w:rsidRPr="00765E4E" w:rsidRDefault="00765E4E" w:rsidP="00765E4E">
            <w:pPr>
              <w:jc w:val="center"/>
              <w:rPr>
                <w:sz w:val="12"/>
                <w:szCs w:val="12"/>
              </w:rPr>
            </w:pPr>
            <w:r w:rsidRPr="00765E4E">
              <w:rPr>
                <w:sz w:val="12"/>
                <w:szCs w:val="12"/>
              </w:rPr>
              <w:t>33 309</w:t>
            </w:r>
          </w:p>
        </w:tc>
        <w:tc>
          <w:tcPr>
            <w:tcW w:w="700" w:type="dxa"/>
            <w:shd w:val="clear" w:color="000000" w:fill="FFFFFF"/>
            <w:vAlign w:val="center"/>
          </w:tcPr>
          <w:p w14:paraId="5885CBE6"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1FEC0A67"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3D57CEB6"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6CA1E5EB" w14:textId="77777777" w:rsidR="00765E4E" w:rsidRPr="00765E4E" w:rsidRDefault="00765E4E" w:rsidP="00765E4E">
            <w:pPr>
              <w:jc w:val="center"/>
              <w:rPr>
                <w:sz w:val="12"/>
                <w:szCs w:val="12"/>
              </w:rPr>
            </w:pPr>
            <w:r w:rsidRPr="00765E4E">
              <w:rPr>
                <w:sz w:val="12"/>
                <w:szCs w:val="12"/>
              </w:rPr>
              <w:t>0</w:t>
            </w:r>
          </w:p>
        </w:tc>
      </w:tr>
      <w:tr w:rsidR="00765E4E" w:rsidRPr="00765E4E" w14:paraId="2FFF472B" w14:textId="77777777" w:rsidTr="009E53B0">
        <w:trPr>
          <w:trHeight w:val="20"/>
        </w:trPr>
        <w:tc>
          <w:tcPr>
            <w:tcW w:w="4733" w:type="dxa"/>
            <w:gridSpan w:val="3"/>
            <w:shd w:val="clear" w:color="auto" w:fill="auto"/>
            <w:noWrap/>
            <w:vAlign w:val="bottom"/>
            <w:hideMark/>
          </w:tcPr>
          <w:p w14:paraId="4F8306A2" w14:textId="77777777" w:rsidR="00765E4E" w:rsidRPr="00765E4E" w:rsidRDefault="00765E4E" w:rsidP="00765E4E">
            <w:pPr>
              <w:rPr>
                <w:sz w:val="12"/>
                <w:szCs w:val="12"/>
              </w:rPr>
            </w:pPr>
            <w:r w:rsidRPr="00765E4E">
              <w:rPr>
                <w:sz w:val="12"/>
                <w:szCs w:val="12"/>
              </w:rPr>
              <w:t>Всего по группе 4</w:t>
            </w:r>
          </w:p>
        </w:tc>
        <w:tc>
          <w:tcPr>
            <w:tcW w:w="658" w:type="dxa"/>
            <w:shd w:val="clear" w:color="auto" w:fill="auto"/>
            <w:noWrap/>
            <w:vAlign w:val="center"/>
          </w:tcPr>
          <w:p w14:paraId="70A265FE" w14:textId="77777777" w:rsidR="00765E4E" w:rsidRPr="00765E4E" w:rsidRDefault="00765E4E" w:rsidP="00765E4E">
            <w:pPr>
              <w:jc w:val="center"/>
              <w:rPr>
                <w:sz w:val="12"/>
                <w:szCs w:val="12"/>
              </w:rPr>
            </w:pPr>
            <w:r w:rsidRPr="00765E4E">
              <w:rPr>
                <w:sz w:val="12"/>
                <w:szCs w:val="12"/>
              </w:rPr>
              <w:t>33 309</w:t>
            </w:r>
          </w:p>
        </w:tc>
        <w:tc>
          <w:tcPr>
            <w:tcW w:w="660" w:type="dxa"/>
            <w:shd w:val="clear" w:color="auto" w:fill="auto"/>
            <w:noWrap/>
            <w:vAlign w:val="center"/>
          </w:tcPr>
          <w:p w14:paraId="212FA5C1"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center"/>
          </w:tcPr>
          <w:p w14:paraId="3BF6A6EB" w14:textId="77777777" w:rsidR="00765E4E" w:rsidRPr="00765E4E" w:rsidRDefault="00765E4E" w:rsidP="00765E4E">
            <w:pPr>
              <w:jc w:val="center"/>
              <w:rPr>
                <w:sz w:val="12"/>
                <w:szCs w:val="12"/>
              </w:rPr>
            </w:pPr>
            <w:r w:rsidRPr="00765E4E">
              <w:rPr>
                <w:sz w:val="12"/>
                <w:szCs w:val="12"/>
              </w:rPr>
              <w:t>33 309</w:t>
            </w:r>
          </w:p>
        </w:tc>
        <w:tc>
          <w:tcPr>
            <w:tcW w:w="1139" w:type="dxa"/>
            <w:shd w:val="clear" w:color="auto" w:fill="auto"/>
            <w:noWrap/>
            <w:vAlign w:val="center"/>
          </w:tcPr>
          <w:p w14:paraId="006E5BFE"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noWrap/>
            <w:vAlign w:val="center"/>
          </w:tcPr>
          <w:p w14:paraId="24CBD1DA"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3A3E62FA"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0667DA71"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5933D31A"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3436732C"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27ED39F3"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52D4E662" w14:textId="77777777" w:rsidR="00765E4E" w:rsidRPr="00765E4E" w:rsidRDefault="00765E4E" w:rsidP="00765E4E">
            <w:pPr>
              <w:jc w:val="center"/>
              <w:rPr>
                <w:sz w:val="12"/>
                <w:szCs w:val="12"/>
              </w:rPr>
            </w:pPr>
            <w:r w:rsidRPr="00765E4E">
              <w:rPr>
                <w:sz w:val="12"/>
                <w:szCs w:val="12"/>
              </w:rPr>
              <w:t>33 309</w:t>
            </w:r>
          </w:p>
        </w:tc>
        <w:tc>
          <w:tcPr>
            <w:tcW w:w="700" w:type="dxa"/>
            <w:shd w:val="clear" w:color="auto" w:fill="auto"/>
            <w:noWrap/>
            <w:vAlign w:val="center"/>
          </w:tcPr>
          <w:p w14:paraId="4C9725E7"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center"/>
          </w:tcPr>
          <w:p w14:paraId="5D95E2C3" w14:textId="77777777" w:rsidR="00765E4E" w:rsidRPr="00765E4E" w:rsidRDefault="00765E4E" w:rsidP="00765E4E">
            <w:pPr>
              <w:jc w:val="center"/>
              <w:rPr>
                <w:sz w:val="12"/>
                <w:szCs w:val="12"/>
              </w:rPr>
            </w:pPr>
            <w:r w:rsidRPr="00765E4E">
              <w:rPr>
                <w:sz w:val="12"/>
                <w:szCs w:val="12"/>
              </w:rPr>
              <w:t>0</w:t>
            </w:r>
          </w:p>
        </w:tc>
        <w:tc>
          <w:tcPr>
            <w:tcW w:w="520" w:type="dxa"/>
            <w:shd w:val="clear" w:color="auto" w:fill="auto"/>
            <w:noWrap/>
            <w:vAlign w:val="center"/>
          </w:tcPr>
          <w:p w14:paraId="5A29367E" w14:textId="77777777" w:rsidR="00765E4E" w:rsidRPr="00765E4E" w:rsidRDefault="00765E4E" w:rsidP="00765E4E">
            <w:pPr>
              <w:jc w:val="center"/>
              <w:rPr>
                <w:sz w:val="12"/>
                <w:szCs w:val="12"/>
              </w:rPr>
            </w:pPr>
            <w:r w:rsidRPr="00765E4E">
              <w:rPr>
                <w:sz w:val="12"/>
                <w:szCs w:val="12"/>
              </w:rPr>
              <w:t>0</w:t>
            </w:r>
          </w:p>
        </w:tc>
        <w:tc>
          <w:tcPr>
            <w:tcW w:w="917" w:type="dxa"/>
            <w:shd w:val="clear" w:color="auto" w:fill="auto"/>
            <w:noWrap/>
            <w:vAlign w:val="center"/>
          </w:tcPr>
          <w:p w14:paraId="7A1C6FF0" w14:textId="77777777" w:rsidR="00765E4E" w:rsidRPr="00765E4E" w:rsidRDefault="00765E4E" w:rsidP="00765E4E">
            <w:pPr>
              <w:jc w:val="center"/>
              <w:rPr>
                <w:sz w:val="12"/>
                <w:szCs w:val="12"/>
              </w:rPr>
            </w:pPr>
            <w:r w:rsidRPr="00765E4E">
              <w:rPr>
                <w:sz w:val="12"/>
                <w:szCs w:val="12"/>
              </w:rPr>
              <w:t>0</w:t>
            </w:r>
          </w:p>
        </w:tc>
      </w:tr>
      <w:tr w:rsidR="00765E4E" w:rsidRPr="00765E4E" w14:paraId="6DFA0017" w14:textId="77777777" w:rsidTr="009E53B0">
        <w:trPr>
          <w:trHeight w:val="20"/>
        </w:trPr>
        <w:tc>
          <w:tcPr>
            <w:tcW w:w="14747" w:type="dxa"/>
            <w:gridSpan w:val="18"/>
            <w:shd w:val="clear" w:color="auto" w:fill="auto"/>
            <w:noWrap/>
            <w:vAlign w:val="bottom"/>
            <w:hideMark/>
          </w:tcPr>
          <w:p w14:paraId="6F5A158F" w14:textId="77777777" w:rsidR="00765E4E" w:rsidRPr="00765E4E" w:rsidRDefault="00765E4E" w:rsidP="00765E4E">
            <w:pPr>
              <w:rPr>
                <w:sz w:val="12"/>
                <w:szCs w:val="12"/>
              </w:rPr>
            </w:pPr>
            <w:r w:rsidRPr="00765E4E">
              <w:rPr>
                <w:sz w:val="12"/>
                <w:szCs w:val="12"/>
              </w:rPr>
              <w:t>Группа 5. Вывод из эксплуатации, консервация и демонтаж объектов системы централизованного теплоснабжения</w:t>
            </w:r>
          </w:p>
        </w:tc>
      </w:tr>
      <w:tr w:rsidR="00765E4E" w:rsidRPr="00765E4E" w14:paraId="6EAFBA41" w14:textId="77777777" w:rsidTr="009E53B0">
        <w:trPr>
          <w:trHeight w:val="20"/>
        </w:trPr>
        <w:tc>
          <w:tcPr>
            <w:tcW w:w="468" w:type="dxa"/>
            <w:shd w:val="clear" w:color="auto" w:fill="auto"/>
            <w:noWrap/>
            <w:vAlign w:val="center"/>
          </w:tcPr>
          <w:p w14:paraId="2AE256FC" w14:textId="77777777" w:rsidR="00765E4E" w:rsidRPr="00765E4E" w:rsidRDefault="00765E4E" w:rsidP="00765E4E">
            <w:pPr>
              <w:jc w:val="center"/>
              <w:rPr>
                <w:sz w:val="12"/>
                <w:szCs w:val="12"/>
              </w:rPr>
            </w:pPr>
            <w:r w:rsidRPr="00765E4E">
              <w:rPr>
                <w:sz w:val="12"/>
                <w:szCs w:val="12"/>
              </w:rPr>
              <w:t>5.1</w:t>
            </w:r>
          </w:p>
        </w:tc>
        <w:tc>
          <w:tcPr>
            <w:tcW w:w="14279" w:type="dxa"/>
            <w:gridSpan w:val="17"/>
            <w:shd w:val="clear" w:color="auto" w:fill="auto"/>
            <w:vAlign w:val="bottom"/>
          </w:tcPr>
          <w:p w14:paraId="482FD94A" w14:textId="77777777" w:rsidR="00765E4E" w:rsidRPr="00765E4E" w:rsidRDefault="00765E4E" w:rsidP="00765E4E">
            <w:pPr>
              <w:rPr>
                <w:sz w:val="12"/>
                <w:szCs w:val="12"/>
              </w:rPr>
            </w:pPr>
            <w:r w:rsidRPr="00765E4E">
              <w:rPr>
                <w:sz w:val="12"/>
                <w:szCs w:val="12"/>
              </w:rPr>
              <w:t>Вывод из эксплуатации, консервация и демонтаж тепловых сетей</w:t>
            </w:r>
          </w:p>
        </w:tc>
      </w:tr>
      <w:tr w:rsidR="00765E4E" w:rsidRPr="00765E4E" w14:paraId="7CF6910F" w14:textId="77777777" w:rsidTr="009E53B0">
        <w:trPr>
          <w:trHeight w:val="20"/>
        </w:trPr>
        <w:tc>
          <w:tcPr>
            <w:tcW w:w="468" w:type="dxa"/>
            <w:shd w:val="clear" w:color="auto" w:fill="auto"/>
            <w:noWrap/>
            <w:vAlign w:val="center"/>
          </w:tcPr>
          <w:p w14:paraId="66894FAA" w14:textId="77777777" w:rsidR="00765E4E" w:rsidRPr="00765E4E" w:rsidRDefault="00765E4E" w:rsidP="00765E4E">
            <w:pPr>
              <w:jc w:val="center"/>
              <w:rPr>
                <w:sz w:val="12"/>
                <w:szCs w:val="12"/>
              </w:rPr>
            </w:pPr>
            <w:r w:rsidRPr="00765E4E">
              <w:rPr>
                <w:sz w:val="12"/>
                <w:szCs w:val="12"/>
              </w:rPr>
              <w:t>5.2</w:t>
            </w:r>
          </w:p>
        </w:tc>
        <w:tc>
          <w:tcPr>
            <w:tcW w:w="14279" w:type="dxa"/>
            <w:gridSpan w:val="17"/>
            <w:shd w:val="clear" w:color="auto" w:fill="auto"/>
            <w:vAlign w:val="bottom"/>
          </w:tcPr>
          <w:p w14:paraId="3CC216EF" w14:textId="77777777" w:rsidR="00765E4E" w:rsidRPr="00765E4E" w:rsidRDefault="00765E4E" w:rsidP="00765E4E">
            <w:pPr>
              <w:rPr>
                <w:sz w:val="12"/>
                <w:szCs w:val="12"/>
              </w:rPr>
            </w:pPr>
            <w:r w:rsidRPr="00765E4E">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765E4E" w:rsidRPr="00765E4E" w14:paraId="223FA776" w14:textId="77777777" w:rsidTr="009E53B0">
        <w:trPr>
          <w:trHeight w:val="20"/>
        </w:trPr>
        <w:tc>
          <w:tcPr>
            <w:tcW w:w="4733" w:type="dxa"/>
            <w:gridSpan w:val="3"/>
            <w:shd w:val="clear" w:color="auto" w:fill="auto"/>
            <w:noWrap/>
            <w:vAlign w:val="bottom"/>
            <w:hideMark/>
          </w:tcPr>
          <w:p w14:paraId="1A27DC2C" w14:textId="77777777" w:rsidR="00765E4E" w:rsidRPr="00765E4E" w:rsidRDefault="00765E4E" w:rsidP="00765E4E">
            <w:pPr>
              <w:rPr>
                <w:sz w:val="12"/>
                <w:szCs w:val="12"/>
              </w:rPr>
            </w:pPr>
            <w:r w:rsidRPr="00765E4E">
              <w:rPr>
                <w:sz w:val="12"/>
                <w:szCs w:val="12"/>
              </w:rPr>
              <w:t>Всего по группе 5</w:t>
            </w:r>
          </w:p>
        </w:tc>
        <w:tc>
          <w:tcPr>
            <w:tcW w:w="658" w:type="dxa"/>
            <w:shd w:val="clear" w:color="auto" w:fill="auto"/>
            <w:noWrap/>
            <w:vAlign w:val="bottom"/>
          </w:tcPr>
          <w:p w14:paraId="063630DF"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bottom"/>
          </w:tcPr>
          <w:p w14:paraId="67FD86EB"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bottom"/>
          </w:tcPr>
          <w:p w14:paraId="042DD026" w14:textId="77777777" w:rsidR="00765E4E" w:rsidRPr="00765E4E" w:rsidRDefault="00765E4E" w:rsidP="00765E4E">
            <w:pPr>
              <w:jc w:val="center"/>
              <w:rPr>
                <w:sz w:val="12"/>
                <w:szCs w:val="12"/>
              </w:rPr>
            </w:pPr>
            <w:r w:rsidRPr="00765E4E">
              <w:rPr>
                <w:sz w:val="12"/>
                <w:szCs w:val="12"/>
              </w:rPr>
              <w:t>0</w:t>
            </w:r>
          </w:p>
        </w:tc>
        <w:tc>
          <w:tcPr>
            <w:tcW w:w="1139" w:type="dxa"/>
            <w:shd w:val="clear" w:color="auto" w:fill="auto"/>
            <w:noWrap/>
            <w:vAlign w:val="bottom"/>
          </w:tcPr>
          <w:p w14:paraId="6C96EF0F"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noWrap/>
            <w:vAlign w:val="bottom"/>
          </w:tcPr>
          <w:p w14:paraId="755E078F"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3354F58E"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5D5D251F"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5965FC9D"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3898F185"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5E765707"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7CF58DF7"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bottom"/>
          </w:tcPr>
          <w:p w14:paraId="7354488B"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bottom"/>
          </w:tcPr>
          <w:p w14:paraId="036FFA9B" w14:textId="77777777" w:rsidR="00765E4E" w:rsidRPr="00765E4E" w:rsidRDefault="00765E4E" w:rsidP="00765E4E">
            <w:pPr>
              <w:jc w:val="center"/>
              <w:rPr>
                <w:sz w:val="12"/>
                <w:szCs w:val="12"/>
              </w:rPr>
            </w:pPr>
            <w:r w:rsidRPr="00765E4E">
              <w:rPr>
                <w:sz w:val="12"/>
                <w:szCs w:val="12"/>
              </w:rPr>
              <w:t>0</w:t>
            </w:r>
          </w:p>
        </w:tc>
        <w:tc>
          <w:tcPr>
            <w:tcW w:w="520" w:type="dxa"/>
            <w:shd w:val="clear" w:color="auto" w:fill="auto"/>
            <w:noWrap/>
            <w:vAlign w:val="bottom"/>
          </w:tcPr>
          <w:p w14:paraId="79EDB464" w14:textId="77777777" w:rsidR="00765E4E" w:rsidRPr="00765E4E" w:rsidRDefault="00765E4E" w:rsidP="00765E4E">
            <w:pPr>
              <w:jc w:val="center"/>
              <w:rPr>
                <w:sz w:val="12"/>
                <w:szCs w:val="12"/>
              </w:rPr>
            </w:pPr>
            <w:r w:rsidRPr="00765E4E">
              <w:rPr>
                <w:sz w:val="12"/>
                <w:szCs w:val="12"/>
              </w:rPr>
              <w:t>0</w:t>
            </w:r>
          </w:p>
        </w:tc>
        <w:tc>
          <w:tcPr>
            <w:tcW w:w="917" w:type="dxa"/>
            <w:shd w:val="clear" w:color="auto" w:fill="auto"/>
            <w:noWrap/>
            <w:vAlign w:val="bottom"/>
          </w:tcPr>
          <w:p w14:paraId="2F2E675A" w14:textId="77777777" w:rsidR="00765E4E" w:rsidRPr="00765E4E" w:rsidRDefault="00765E4E" w:rsidP="00765E4E">
            <w:pPr>
              <w:jc w:val="center"/>
              <w:rPr>
                <w:sz w:val="12"/>
                <w:szCs w:val="12"/>
              </w:rPr>
            </w:pPr>
            <w:r w:rsidRPr="00765E4E">
              <w:rPr>
                <w:sz w:val="12"/>
                <w:szCs w:val="12"/>
              </w:rPr>
              <w:t>0</w:t>
            </w:r>
          </w:p>
        </w:tc>
      </w:tr>
      <w:tr w:rsidR="00765E4E" w:rsidRPr="00765E4E" w14:paraId="7644B47D" w14:textId="77777777" w:rsidTr="009E53B0">
        <w:trPr>
          <w:trHeight w:val="20"/>
        </w:trPr>
        <w:tc>
          <w:tcPr>
            <w:tcW w:w="14747" w:type="dxa"/>
            <w:gridSpan w:val="18"/>
            <w:shd w:val="clear" w:color="auto" w:fill="auto"/>
            <w:vAlign w:val="bottom"/>
            <w:hideMark/>
          </w:tcPr>
          <w:p w14:paraId="7F082371" w14:textId="77777777" w:rsidR="00765E4E" w:rsidRPr="00765E4E" w:rsidRDefault="00765E4E" w:rsidP="00765E4E">
            <w:pPr>
              <w:rPr>
                <w:sz w:val="12"/>
                <w:szCs w:val="12"/>
              </w:rPr>
            </w:pPr>
            <w:r w:rsidRPr="00765E4E">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765E4E" w:rsidRPr="00765E4E" w14:paraId="78D3B397" w14:textId="77777777" w:rsidTr="009E53B0">
        <w:trPr>
          <w:trHeight w:val="20"/>
        </w:trPr>
        <w:tc>
          <w:tcPr>
            <w:tcW w:w="485" w:type="dxa"/>
            <w:gridSpan w:val="2"/>
            <w:shd w:val="clear" w:color="000000" w:fill="FFFFFF"/>
            <w:vAlign w:val="center"/>
            <w:hideMark/>
          </w:tcPr>
          <w:p w14:paraId="44CD04CA" w14:textId="77777777" w:rsidR="00765E4E" w:rsidRPr="00765E4E" w:rsidRDefault="00765E4E" w:rsidP="00765E4E">
            <w:pPr>
              <w:jc w:val="center"/>
              <w:rPr>
                <w:sz w:val="12"/>
                <w:szCs w:val="12"/>
              </w:rPr>
            </w:pPr>
            <w:r w:rsidRPr="00765E4E">
              <w:rPr>
                <w:sz w:val="12"/>
                <w:szCs w:val="12"/>
              </w:rPr>
              <w:t>6.1</w:t>
            </w:r>
          </w:p>
        </w:tc>
        <w:tc>
          <w:tcPr>
            <w:tcW w:w="4248" w:type="dxa"/>
            <w:shd w:val="clear" w:color="000000" w:fill="FFFFFF"/>
            <w:vAlign w:val="center"/>
            <w:hideMark/>
          </w:tcPr>
          <w:p w14:paraId="083D8A16" w14:textId="77777777" w:rsidR="00765E4E" w:rsidRPr="00765E4E" w:rsidRDefault="00765E4E" w:rsidP="00765E4E">
            <w:pPr>
              <w:rPr>
                <w:sz w:val="12"/>
                <w:szCs w:val="12"/>
              </w:rPr>
            </w:pPr>
            <w:r w:rsidRPr="00765E4E">
              <w:rPr>
                <w:bCs/>
                <w:sz w:val="12"/>
                <w:szCs w:val="12"/>
              </w:rPr>
              <w:t xml:space="preserve">Мероприятия, направленные на обеспечение требований промышленной безопасности </w:t>
            </w:r>
            <w:proofErr w:type="gramStart"/>
            <w:r w:rsidRPr="00765E4E">
              <w:rPr>
                <w:bCs/>
                <w:sz w:val="12"/>
                <w:szCs w:val="12"/>
              </w:rPr>
              <w:t>при  эксплуатации</w:t>
            </w:r>
            <w:proofErr w:type="gramEnd"/>
            <w:r w:rsidRPr="00765E4E">
              <w:rPr>
                <w:bCs/>
                <w:sz w:val="12"/>
                <w:szCs w:val="12"/>
              </w:rPr>
              <w:t xml:space="preserve"> опасных производственных объектов - котельной ППШ (устройство ограждений, систем видеонаблюдения)</w:t>
            </w:r>
          </w:p>
        </w:tc>
        <w:tc>
          <w:tcPr>
            <w:tcW w:w="658" w:type="dxa"/>
            <w:shd w:val="clear" w:color="auto" w:fill="auto"/>
            <w:vAlign w:val="center"/>
          </w:tcPr>
          <w:p w14:paraId="3BE71328" w14:textId="77777777" w:rsidR="00765E4E" w:rsidRPr="00765E4E" w:rsidRDefault="00765E4E" w:rsidP="00765E4E">
            <w:pPr>
              <w:jc w:val="center"/>
              <w:rPr>
                <w:sz w:val="12"/>
                <w:szCs w:val="12"/>
              </w:rPr>
            </w:pPr>
            <w:r w:rsidRPr="00765E4E">
              <w:rPr>
                <w:sz w:val="12"/>
                <w:szCs w:val="12"/>
              </w:rPr>
              <w:t>19 543</w:t>
            </w:r>
          </w:p>
        </w:tc>
        <w:tc>
          <w:tcPr>
            <w:tcW w:w="660" w:type="dxa"/>
            <w:shd w:val="clear" w:color="000000" w:fill="FFFFFF"/>
            <w:vAlign w:val="center"/>
          </w:tcPr>
          <w:p w14:paraId="2AD6C2F8" w14:textId="77777777" w:rsidR="00765E4E" w:rsidRPr="00765E4E" w:rsidRDefault="00765E4E" w:rsidP="00765E4E">
            <w:pPr>
              <w:jc w:val="center"/>
              <w:rPr>
                <w:sz w:val="12"/>
                <w:szCs w:val="12"/>
              </w:rPr>
            </w:pPr>
            <w:r w:rsidRPr="00765E4E">
              <w:rPr>
                <w:sz w:val="12"/>
                <w:szCs w:val="12"/>
              </w:rPr>
              <w:t>0</w:t>
            </w:r>
          </w:p>
        </w:tc>
        <w:tc>
          <w:tcPr>
            <w:tcW w:w="660" w:type="dxa"/>
            <w:shd w:val="clear" w:color="000000" w:fill="FFFFFF"/>
            <w:vAlign w:val="center"/>
          </w:tcPr>
          <w:p w14:paraId="0C026AFB" w14:textId="77777777" w:rsidR="00765E4E" w:rsidRPr="00765E4E" w:rsidRDefault="00765E4E" w:rsidP="00765E4E">
            <w:pPr>
              <w:jc w:val="center"/>
              <w:rPr>
                <w:sz w:val="12"/>
                <w:szCs w:val="12"/>
              </w:rPr>
            </w:pPr>
            <w:r w:rsidRPr="00765E4E">
              <w:rPr>
                <w:sz w:val="12"/>
                <w:szCs w:val="12"/>
              </w:rPr>
              <w:t>19 543</w:t>
            </w:r>
          </w:p>
        </w:tc>
        <w:tc>
          <w:tcPr>
            <w:tcW w:w="1139" w:type="dxa"/>
            <w:shd w:val="clear" w:color="000000" w:fill="FFFFFF"/>
            <w:vAlign w:val="center"/>
          </w:tcPr>
          <w:p w14:paraId="53CECC37" w14:textId="77777777" w:rsidR="00765E4E" w:rsidRPr="00765E4E" w:rsidRDefault="00765E4E" w:rsidP="00765E4E">
            <w:pPr>
              <w:jc w:val="center"/>
              <w:rPr>
                <w:sz w:val="12"/>
                <w:szCs w:val="12"/>
              </w:rPr>
            </w:pPr>
            <w:r w:rsidRPr="00765E4E">
              <w:rPr>
                <w:sz w:val="12"/>
                <w:szCs w:val="12"/>
              </w:rPr>
              <w:t>0</w:t>
            </w:r>
          </w:p>
        </w:tc>
        <w:tc>
          <w:tcPr>
            <w:tcW w:w="460" w:type="dxa"/>
            <w:shd w:val="clear" w:color="000000" w:fill="FFFFFF"/>
            <w:vAlign w:val="center"/>
          </w:tcPr>
          <w:p w14:paraId="3F7D3A30"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422E25F8" w14:textId="77777777" w:rsidR="00765E4E" w:rsidRPr="00765E4E" w:rsidRDefault="00765E4E" w:rsidP="00765E4E">
            <w:pPr>
              <w:jc w:val="center"/>
              <w:rPr>
                <w:sz w:val="12"/>
                <w:szCs w:val="12"/>
              </w:rPr>
            </w:pPr>
            <w:r w:rsidRPr="00765E4E">
              <w:rPr>
                <w:sz w:val="12"/>
                <w:szCs w:val="12"/>
              </w:rPr>
              <w:t>2 689</w:t>
            </w:r>
          </w:p>
        </w:tc>
        <w:tc>
          <w:tcPr>
            <w:tcW w:w="600" w:type="dxa"/>
            <w:shd w:val="clear" w:color="000000" w:fill="FFFFFF"/>
            <w:vAlign w:val="center"/>
          </w:tcPr>
          <w:p w14:paraId="7F736F76" w14:textId="77777777" w:rsidR="00765E4E" w:rsidRPr="00765E4E" w:rsidRDefault="00765E4E" w:rsidP="00765E4E">
            <w:pPr>
              <w:jc w:val="center"/>
              <w:rPr>
                <w:sz w:val="12"/>
                <w:szCs w:val="12"/>
              </w:rPr>
            </w:pPr>
            <w:r w:rsidRPr="00765E4E">
              <w:rPr>
                <w:sz w:val="12"/>
                <w:szCs w:val="12"/>
              </w:rPr>
              <w:t>833</w:t>
            </w:r>
          </w:p>
        </w:tc>
        <w:tc>
          <w:tcPr>
            <w:tcW w:w="600" w:type="dxa"/>
            <w:shd w:val="clear" w:color="000000" w:fill="FFFFFF"/>
            <w:vAlign w:val="center"/>
          </w:tcPr>
          <w:p w14:paraId="0A87EFF1" w14:textId="77777777" w:rsidR="00765E4E" w:rsidRPr="00765E4E" w:rsidRDefault="00765E4E" w:rsidP="00765E4E">
            <w:pPr>
              <w:jc w:val="center"/>
              <w:rPr>
                <w:sz w:val="12"/>
                <w:szCs w:val="12"/>
              </w:rPr>
            </w:pPr>
            <w:r w:rsidRPr="00765E4E">
              <w:rPr>
                <w:sz w:val="12"/>
                <w:szCs w:val="12"/>
              </w:rPr>
              <w:t>833</w:t>
            </w:r>
          </w:p>
        </w:tc>
        <w:tc>
          <w:tcPr>
            <w:tcW w:w="600" w:type="dxa"/>
            <w:shd w:val="clear" w:color="000000" w:fill="FFFFFF"/>
            <w:vAlign w:val="center"/>
          </w:tcPr>
          <w:p w14:paraId="1C0C9D96" w14:textId="77777777" w:rsidR="00765E4E" w:rsidRPr="00765E4E" w:rsidRDefault="00765E4E" w:rsidP="00765E4E">
            <w:pPr>
              <w:jc w:val="center"/>
              <w:rPr>
                <w:sz w:val="12"/>
                <w:szCs w:val="12"/>
              </w:rPr>
            </w:pPr>
            <w:r w:rsidRPr="00765E4E">
              <w:rPr>
                <w:sz w:val="12"/>
                <w:szCs w:val="12"/>
              </w:rPr>
              <w:t>15 188</w:t>
            </w:r>
          </w:p>
        </w:tc>
        <w:tc>
          <w:tcPr>
            <w:tcW w:w="600" w:type="dxa"/>
            <w:shd w:val="clear" w:color="000000" w:fill="FFFFFF"/>
            <w:vAlign w:val="center"/>
          </w:tcPr>
          <w:p w14:paraId="2B063D57" w14:textId="77777777" w:rsidR="00765E4E" w:rsidRPr="00765E4E" w:rsidRDefault="00765E4E" w:rsidP="00765E4E">
            <w:pPr>
              <w:jc w:val="center"/>
              <w:rPr>
                <w:sz w:val="12"/>
                <w:szCs w:val="12"/>
              </w:rPr>
            </w:pPr>
            <w:r w:rsidRPr="00765E4E">
              <w:rPr>
                <w:sz w:val="12"/>
                <w:szCs w:val="12"/>
              </w:rPr>
              <w:t>0</w:t>
            </w:r>
          </w:p>
        </w:tc>
        <w:tc>
          <w:tcPr>
            <w:tcW w:w="600" w:type="dxa"/>
            <w:shd w:val="clear" w:color="000000" w:fill="FFFFFF"/>
            <w:vAlign w:val="center"/>
          </w:tcPr>
          <w:p w14:paraId="296BEEC6"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2CB3F64D" w14:textId="77777777" w:rsidR="00765E4E" w:rsidRPr="00765E4E" w:rsidRDefault="00765E4E" w:rsidP="00765E4E">
            <w:pPr>
              <w:jc w:val="center"/>
              <w:rPr>
                <w:sz w:val="12"/>
                <w:szCs w:val="12"/>
              </w:rPr>
            </w:pPr>
            <w:r w:rsidRPr="00765E4E">
              <w:rPr>
                <w:sz w:val="12"/>
                <w:szCs w:val="12"/>
              </w:rPr>
              <w:t>0</w:t>
            </w:r>
          </w:p>
        </w:tc>
        <w:tc>
          <w:tcPr>
            <w:tcW w:w="700" w:type="dxa"/>
            <w:shd w:val="clear" w:color="000000" w:fill="FFFFFF"/>
            <w:vAlign w:val="center"/>
          </w:tcPr>
          <w:p w14:paraId="0EFCAFAF" w14:textId="77777777" w:rsidR="00765E4E" w:rsidRPr="00765E4E" w:rsidRDefault="00765E4E" w:rsidP="00765E4E">
            <w:pPr>
              <w:jc w:val="center"/>
              <w:rPr>
                <w:sz w:val="12"/>
                <w:szCs w:val="12"/>
              </w:rPr>
            </w:pPr>
            <w:r w:rsidRPr="00765E4E">
              <w:rPr>
                <w:sz w:val="12"/>
                <w:szCs w:val="12"/>
              </w:rPr>
              <w:t>0</w:t>
            </w:r>
          </w:p>
        </w:tc>
        <w:tc>
          <w:tcPr>
            <w:tcW w:w="520" w:type="dxa"/>
            <w:shd w:val="clear" w:color="000000" w:fill="FFFFFF"/>
            <w:vAlign w:val="center"/>
          </w:tcPr>
          <w:p w14:paraId="0EEC7989" w14:textId="77777777" w:rsidR="00765E4E" w:rsidRPr="00765E4E" w:rsidRDefault="00765E4E" w:rsidP="00765E4E">
            <w:pPr>
              <w:jc w:val="center"/>
              <w:rPr>
                <w:sz w:val="12"/>
                <w:szCs w:val="12"/>
              </w:rPr>
            </w:pPr>
            <w:r w:rsidRPr="00765E4E">
              <w:rPr>
                <w:sz w:val="12"/>
                <w:szCs w:val="12"/>
              </w:rPr>
              <w:t>0</w:t>
            </w:r>
          </w:p>
        </w:tc>
        <w:tc>
          <w:tcPr>
            <w:tcW w:w="917" w:type="dxa"/>
            <w:shd w:val="clear" w:color="000000" w:fill="FFFFFF"/>
            <w:vAlign w:val="center"/>
          </w:tcPr>
          <w:p w14:paraId="20FF2FA6" w14:textId="77777777" w:rsidR="00765E4E" w:rsidRPr="00765E4E" w:rsidRDefault="00765E4E" w:rsidP="00765E4E">
            <w:pPr>
              <w:jc w:val="center"/>
              <w:rPr>
                <w:sz w:val="12"/>
                <w:szCs w:val="12"/>
              </w:rPr>
            </w:pPr>
            <w:r w:rsidRPr="00765E4E">
              <w:rPr>
                <w:sz w:val="12"/>
                <w:szCs w:val="12"/>
              </w:rPr>
              <w:t>0</w:t>
            </w:r>
          </w:p>
        </w:tc>
      </w:tr>
      <w:tr w:rsidR="00765E4E" w:rsidRPr="00765E4E" w14:paraId="5238D777" w14:textId="77777777" w:rsidTr="009E53B0">
        <w:trPr>
          <w:trHeight w:val="20"/>
        </w:trPr>
        <w:tc>
          <w:tcPr>
            <w:tcW w:w="4733" w:type="dxa"/>
            <w:gridSpan w:val="3"/>
            <w:shd w:val="clear" w:color="auto" w:fill="auto"/>
            <w:noWrap/>
            <w:vAlign w:val="bottom"/>
            <w:hideMark/>
          </w:tcPr>
          <w:p w14:paraId="6C9DA236" w14:textId="77777777" w:rsidR="00765E4E" w:rsidRPr="00765E4E" w:rsidRDefault="00765E4E" w:rsidP="00765E4E">
            <w:pPr>
              <w:rPr>
                <w:sz w:val="12"/>
                <w:szCs w:val="12"/>
              </w:rPr>
            </w:pPr>
            <w:r w:rsidRPr="00765E4E">
              <w:rPr>
                <w:sz w:val="12"/>
                <w:szCs w:val="12"/>
              </w:rPr>
              <w:t>Всего по группе 6</w:t>
            </w:r>
          </w:p>
        </w:tc>
        <w:tc>
          <w:tcPr>
            <w:tcW w:w="658" w:type="dxa"/>
            <w:shd w:val="clear" w:color="auto" w:fill="auto"/>
            <w:noWrap/>
            <w:vAlign w:val="center"/>
          </w:tcPr>
          <w:p w14:paraId="7664E348" w14:textId="77777777" w:rsidR="00765E4E" w:rsidRPr="00765E4E" w:rsidRDefault="00765E4E" w:rsidP="00765E4E">
            <w:pPr>
              <w:jc w:val="center"/>
              <w:rPr>
                <w:sz w:val="12"/>
                <w:szCs w:val="12"/>
              </w:rPr>
            </w:pPr>
            <w:r w:rsidRPr="00765E4E">
              <w:rPr>
                <w:sz w:val="12"/>
                <w:szCs w:val="12"/>
              </w:rPr>
              <w:t>19 543</w:t>
            </w:r>
          </w:p>
        </w:tc>
        <w:tc>
          <w:tcPr>
            <w:tcW w:w="660" w:type="dxa"/>
            <w:shd w:val="clear" w:color="auto" w:fill="auto"/>
            <w:noWrap/>
            <w:vAlign w:val="center"/>
          </w:tcPr>
          <w:p w14:paraId="17703021" w14:textId="77777777" w:rsidR="00765E4E" w:rsidRPr="00765E4E" w:rsidRDefault="00765E4E" w:rsidP="00765E4E">
            <w:pPr>
              <w:jc w:val="center"/>
              <w:rPr>
                <w:sz w:val="12"/>
                <w:szCs w:val="12"/>
              </w:rPr>
            </w:pPr>
            <w:r w:rsidRPr="00765E4E">
              <w:rPr>
                <w:sz w:val="12"/>
                <w:szCs w:val="12"/>
              </w:rPr>
              <w:t>0</w:t>
            </w:r>
          </w:p>
        </w:tc>
        <w:tc>
          <w:tcPr>
            <w:tcW w:w="660" w:type="dxa"/>
            <w:shd w:val="clear" w:color="auto" w:fill="auto"/>
            <w:noWrap/>
            <w:vAlign w:val="center"/>
          </w:tcPr>
          <w:p w14:paraId="45F315EA" w14:textId="77777777" w:rsidR="00765E4E" w:rsidRPr="00765E4E" w:rsidRDefault="00765E4E" w:rsidP="00765E4E">
            <w:pPr>
              <w:jc w:val="center"/>
              <w:rPr>
                <w:sz w:val="12"/>
                <w:szCs w:val="12"/>
              </w:rPr>
            </w:pPr>
            <w:r w:rsidRPr="00765E4E">
              <w:rPr>
                <w:sz w:val="12"/>
                <w:szCs w:val="12"/>
              </w:rPr>
              <w:t>19 543</w:t>
            </w:r>
          </w:p>
        </w:tc>
        <w:tc>
          <w:tcPr>
            <w:tcW w:w="1139" w:type="dxa"/>
            <w:shd w:val="clear" w:color="auto" w:fill="auto"/>
            <w:noWrap/>
            <w:vAlign w:val="center"/>
          </w:tcPr>
          <w:p w14:paraId="199C8721"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noWrap/>
            <w:vAlign w:val="center"/>
          </w:tcPr>
          <w:p w14:paraId="24F8BDA7"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75908023" w14:textId="77777777" w:rsidR="00765E4E" w:rsidRPr="00765E4E" w:rsidRDefault="00765E4E" w:rsidP="00765E4E">
            <w:pPr>
              <w:jc w:val="center"/>
              <w:rPr>
                <w:sz w:val="12"/>
                <w:szCs w:val="12"/>
              </w:rPr>
            </w:pPr>
            <w:r w:rsidRPr="00765E4E">
              <w:rPr>
                <w:sz w:val="12"/>
                <w:szCs w:val="12"/>
              </w:rPr>
              <w:t>2 689</w:t>
            </w:r>
          </w:p>
        </w:tc>
        <w:tc>
          <w:tcPr>
            <w:tcW w:w="600" w:type="dxa"/>
            <w:shd w:val="clear" w:color="auto" w:fill="auto"/>
            <w:noWrap/>
            <w:vAlign w:val="center"/>
          </w:tcPr>
          <w:p w14:paraId="4390C210" w14:textId="77777777" w:rsidR="00765E4E" w:rsidRPr="00765E4E" w:rsidRDefault="00765E4E" w:rsidP="00765E4E">
            <w:pPr>
              <w:jc w:val="center"/>
              <w:rPr>
                <w:sz w:val="12"/>
                <w:szCs w:val="12"/>
              </w:rPr>
            </w:pPr>
            <w:r w:rsidRPr="00765E4E">
              <w:rPr>
                <w:sz w:val="12"/>
                <w:szCs w:val="12"/>
              </w:rPr>
              <w:t>833</w:t>
            </w:r>
          </w:p>
        </w:tc>
        <w:tc>
          <w:tcPr>
            <w:tcW w:w="600" w:type="dxa"/>
            <w:shd w:val="clear" w:color="auto" w:fill="auto"/>
            <w:noWrap/>
            <w:vAlign w:val="center"/>
          </w:tcPr>
          <w:p w14:paraId="2371C9B0" w14:textId="77777777" w:rsidR="00765E4E" w:rsidRPr="00765E4E" w:rsidRDefault="00765E4E" w:rsidP="00765E4E">
            <w:pPr>
              <w:jc w:val="center"/>
              <w:rPr>
                <w:sz w:val="12"/>
                <w:szCs w:val="12"/>
              </w:rPr>
            </w:pPr>
            <w:r w:rsidRPr="00765E4E">
              <w:rPr>
                <w:sz w:val="12"/>
                <w:szCs w:val="12"/>
              </w:rPr>
              <w:t>833</w:t>
            </w:r>
          </w:p>
        </w:tc>
        <w:tc>
          <w:tcPr>
            <w:tcW w:w="600" w:type="dxa"/>
            <w:shd w:val="clear" w:color="auto" w:fill="auto"/>
            <w:noWrap/>
            <w:vAlign w:val="center"/>
          </w:tcPr>
          <w:p w14:paraId="5F5331AA" w14:textId="77777777" w:rsidR="00765E4E" w:rsidRPr="00765E4E" w:rsidRDefault="00765E4E" w:rsidP="00765E4E">
            <w:pPr>
              <w:jc w:val="center"/>
              <w:rPr>
                <w:sz w:val="12"/>
                <w:szCs w:val="12"/>
              </w:rPr>
            </w:pPr>
            <w:r w:rsidRPr="00765E4E">
              <w:rPr>
                <w:sz w:val="12"/>
                <w:szCs w:val="12"/>
              </w:rPr>
              <w:t>15 188</w:t>
            </w:r>
          </w:p>
        </w:tc>
        <w:tc>
          <w:tcPr>
            <w:tcW w:w="600" w:type="dxa"/>
            <w:shd w:val="clear" w:color="auto" w:fill="auto"/>
            <w:noWrap/>
            <w:vAlign w:val="center"/>
          </w:tcPr>
          <w:p w14:paraId="15A5209A"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center"/>
          </w:tcPr>
          <w:p w14:paraId="7AE05F40"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center"/>
          </w:tcPr>
          <w:p w14:paraId="0CB31A02" w14:textId="77777777" w:rsidR="00765E4E" w:rsidRPr="00765E4E" w:rsidRDefault="00765E4E" w:rsidP="00765E4E">
            <w:pPr>
              <w:jc w:val="center"/>
              <w:rPr>
                <w:sz w:val="12"/>
                <w:szCs w:val="12"/>
              </w:rPr>
            </w:pPr>
            <w:r w:rsidRPr="00765E4E">
              <w:rPr>
                <w:sz w:val="12"/>
                <w:szCs w:val="12"/>
              </w:rPr>
              <w:t>0</w:t>
            </w:r>
          </w:p>
        </w:tc>
        <w:tc>
          <w:tcPr>
            <w:tcW w:w="700" w:type="dxa"/>
            <w:shd w:val="clear" w:color="auto" w:fill="auto"/>
            <w:noWrap/>
            <w:vAlign w:val="center"/>
          </w:tcPr>
          <w:p w14:paraId="4DF966AA" w14:textId="77777777" w:rsidR="00765E4E" w:rsidRPr="00765E4E" w:rsidRDefault="00765E4E" w:rsidP="00765E4E">
            <w:pPr>
              <w:jc w:val="center"/>
              <w:rPr>
                <w:sz w:val="12"/>
                <w:szCs w:val="12"/>
              </w:rPr>
            </w:pPr>
            <w:r w:rsidRPr="00765E4E">
              <w:rPr>
                <w:sz w:val="12"/>
                <w:szCs w:val="12"/>
              </w:rPr>
              <w:t>0</w:t>
            </w:r>
          </w:p>
        </w:tc>
        <w:tc>
          <w:tcPr>
            <w:tcW w:w="520" w:type="dxa"/>
            <w:shd w:val="clear" w:color="auto" w:fill="auto"/>
            <w:noWrap/>
            <w:vAlign w:val="center"/>
          </w:tcPr>
          <w:p w14:paraId="73E45A7A" w14:textId="77777777" w:rsidR="00765E4E" w:rsidRPr="00765E4E" w:rsidRDefault="00765E4E" w:rsidP="00765E4E">
            <w:pPr>
              <w:jc w:val="center"/>
              <w:rPr>
                <w:sz w:val="12"/>
                <w:szCs w:val="12"/>
              </w:rPr>
            </w:pPr>
            <w:r w:rsidRPr="00765E4E">
              <w:rPr>
                <w:sz w:val="12"/>
                <w:szCs w:val="12"/>
              </w:rPr>
              <w:t>0</w:t>
            </w:r>
          </w:p>
        </w:tc>
        <w:tc>
          <w:tcPr>
            <w:tcW w:w="917" w:type="dxa"/>
            <w:shd w:val="clear" w:color="auto" w:fill="auto"/>
            <w:noWrap/>
            <w:vAlign w:val="center"/>
          </w:tcPr>
          <w:p w14:paraId="1A6FE88B" w14:textId="77777777" w:rsidR="00765E4E" w:rsidRPr="00765E4E" w:rsidRDefault="00765E4E" w:rsidP="00765E4E">
            <w:pPr>
              <w:jc w:val="center"/>
              <w:rPr>
                <w:sz w:val="12"/>
                <w:szCs w:val="12"/>
              </w:rPr>
            </w:pPr>
            <w:r w:rsidRPr="00765E4E">
              <w:rPr>
                <w:sz w:val="12"/>
                <w:szCs w:val="12"/>
              </w:rPr>
              <w:t>0</w:t>
            </w:r>
          </w:p>
        </w:tc>
      </w:tr>
      <w:tr w:rsidR="00765E4E" w:rsidRPr="00765E4E" w14:paraId="6CC1A78C" w14:textId="77777777" w:rsidTr="009E53B0">
        <w:trPr>
          <w:trHeight w:val="20"/>
        </w:trPr>
        <w:tc>
          <w:tcPr>
            <w:tcW w:w="4733" w:type="dxa"/>
            <w:gridSpan w:val="3"/>
            <w:shd w:val="clear" w:color="auto" w:fill="auto"/>
            <w:noWrap/>
            <w:vAlign w:val="bottom"/>
            <w:hideMark/>
          </w:tcPr>
          <w:p w14:paraId="69AEC832" w14:textId="77777777" w:rsidR="00765E4E" w:rsidRPr="00765E4E" w:rsidRDefault="00765E4E" w:rsidP="00765E4E">
            <w:pPr>
              <w:rPr>
                <w:sz w:val="12"/>
                <w:szCs w:val="12"/>
              </w:rPr>
            </w:pPr>
            <w:r w:rsidRPr="00765E4E">
              <w:rPr>
                <w:sz w:val="12"/>
                <w:szCs w:val="12"/>
              </w:rPr>
              <w:t xml:space="preserve">ИТОГО по программе  </w:t>
            </w:r>
          </w:p>
        </w:tc>
        <w:tc>
          <w:tcPr>
            <w:tcW w:w="658" w:type="dxa"/>
            <w:shd w:val="clear" w:color="auto" w:fill="auto"/>
            <w:noWrap/>
            <w:vAlign w:val="bottom"/>
          </w:tcPr>
          <w:p w14:paraId="71430971" w14:textId="77777777" w:rsidR="00765E4E" w:rsidRPr="00765E4E" w:rsidRDefault="00765E4E" w:rsidP="00765E4E">
            <w:pPr>
              <w:jc w:val="center"/>
              <w:rPr>
                <w:sz w:val="12"/>
                <w:szCs w:val="12"/>
              </w:rPr>
            </w:pPr>
            <w:r w:rsidRPr="00765E4E">
              <w:rPr>
                <w:sz w:val="12"/>
                <w:szCs w:val="12"/>
              </w:rPr>
              <w:t>337 009</w:t>
            </w:r>
          </w:p>
        </w:tc>
        <w:tc>
          <w:tcPr>
            <w:tcW w:w="660" w:type="dxa"/>
            <w:shd w:val="clear" w:color="auto" w:fill="auto"/>
            <w:noWrap/>
            <w:vAlign w:val="bottom"/>
          </w:tcPr>
          <w:p w14:paraId="33CE27BE" w14:textId="77777777" w:rsidR="00765E4E" w:rsidRPr="00765E4E" w:rsidRDefault="00765E4E" w:rsidP="00765E4E">
            <w:pPr>
              <w:jc w:val="center"/>
              <w:rPr>
                <w:sz w:val="12"/>
                <w:szCs w:val="12"/>
              </w:rPr>
            </w:pPr>
            <w:r w:rsidRPr="00765E4E">
              <w:rPr>
                <w:sz w:val="12"/>
                <w:szCs w:val="12"/>
              </w:rPr>
              <w:t>10 435</w:t>
            </w:r>
          </w:p>
        </w:tc>
        <w:tc>
          <w:tcPr>
            <w:tcW w:w="660" w:type="dxa"/>
            <w:shd w:val="clear" w:color="auto" w:fill="auto"/>
            <w:noWrap/>
            <w:vAlign w:val="bottom"/>
          </w:tcPr>
          <w:p w14:paraId="06D768E3" w14:textId="77777777" w:rsidR="00765E4E" w:rsidRPr="00765E4E" w:rsidRDefault="00765E4E" w:rsidP="00765E4E">
            <w:pPr>
              <w:jc w:val="center"/>
              <w:rPr>
                <w:sz w:val="12"/>
                <w:szCs w:val="12"/>
              </w:rPr>
            </w:pPr>
            <w:r w:rsidRPr="00765E4E">
              <w:rPr>
                <w:sz w:val="12"/>
                <w:szCs w:val="12"/>
              </w:rPr>
              <w:t>326 574</w:t>
            </w:r>
          </w:p>
        </w:tc>
        <w:tc>
          <w:tcPr>
            <w:tcW w:w="1139" w:type="dxa"/>
            <w:shd w:val="clear" w:color="auto" w:fill="auto"/>
            <w:noWrap/>
            <w:vAlign w:val="bottom"/>
          </w:tcPr>
          <w:p w14:paraId="10DF7D2C" w14:textId="77777777" w:rsidR="00765E4E" w:rsidRPr="00765E4E" w:rsidRDefault="00765E4E" w:rsidP="00765E4E">
            <w:pPr>
              <w:jc w:val="center"/>
              <w:rPr>
                <w:sz w:val="12"/>
                <w:szCs w:val="12"/>
              </w:rPr>
            </w:pPr>
            <w:r w:rsidRPr="00765E4E">
              <w:rPr>
                <w:sz w:val="12"/>
                <w:szCs w:val="12"/>
              </w:rPr>
              <w:t>0</w:t>
            </w:r>
          </w:p>
        </w:tc>
        <w:tc>
          <w:tcPr>
            <w:tcW w:w="460" w:type="dxa"/>
            <w:shd w:val="clear" w:color="auto" w:fill="auto"/>
            <w:noWrap/>
            <w:vAlign w:val="bottom"/>
          </w:tcPr>
          <w:p w14:paraId="68D1B701" w14:textId="77777777" w:rsidR="00765E4E" w:rsidRPr="00765E4E" w:rsidRDefault="00765E4E" w:rsidP="00765E4E">
            <w:pPr>
              <w:jc w:val="center"/>
              <w:rPr>
                <w:sz w:val="12"/>
                <w:szCs w:val="12"/>
              </w:rPr>
            </w:pPr>
            <w:r w:rsidRPr="00765E4E">
              <w:rPr>
                <w:sz w:val="12"/>
                <w:szCs w:val="12"/>
              </w:rPr>
              <w:t>0</w:t>
            </w:r>
          </w:p>
        </w:tc>
        <w:tc>
          <w:tcPr>
            <w:tcW w:w="600" w:type="dxa"/>
            <w:shd w:val="clear" w:color="auto" w:fill="auto"/>
            <w:noWrap/>
            <w:vAlign w:val="bottom"/>
          </w:tcPr>
          <w:p w14:paraId="5066A024" w14:textId="77777777" w:rsidR="00765E4E" w:rsidRPr="00765E4E" w:rsidRDefault="00765E4E" w:rsidP="00765E4E">
            <w:pPr>
              <w:jc w:val="center"/>
              <w:rPr>
                <w:sz w:val="12"/>
                <w:szCs w:val="12"/>
              </w:rPr>
            </w:pPr>
            <w:r w:rsidRPr="00765E4E">
              <w:rPr>
                <w:sz w:val="12"/>
                <w:szCs w:val="12"/>
              </w:rPr>
              <w:t>9 343</w:t>
            </w:r>
          </w:p>
        </w:tc>
        <w:tc>
          <w:tcPr>
            <w:tcW w:w="600" w:type="dxa"/>
            <w:shd w:val="clear" w:color="auto" w:fill="auto"/>
            <w:noWrap/>
            <w:vAlign w:val="bottom"/>
          </w:tcPr>
          <w:p w14:paraId="0C1A6BCF" w14:textId="77777777" w:rsidR="00765E4E" w:rsidRPr="00765E4E" w:rsidRDefault="00765E4E" w:rsidP="00765E4E">
            <w:pPr>
              <w:jc w:val="center"/>
              <w:rPr>
                <w:sz w:val="12"/>
                <w:szCs w:val="12"/>
              </w:rPr>
            </w:pPr>
            <w:r w:rsidRPr="00765E4E">
              <w:rPr>
                <w:sz w:val="12"/>
                <w:szCs w:val="12"/>
              </w:rPr>
              <w:t>12 885</w:t>
            </w:r>
          </w:p>
        </w:tc>
        <w:tc>
          <w:tcPr>
            <w:tcW w:w="600" w:type="dxa"/>
            <w:shd w:val="clear" w:color="auto" w:fill="auto"/>
            <w:noWrap/>
            <w:vAlign w:val="bottom"/>
          </w:tcPr>
          <w:p w14:paraId="6CA698CC" w14:textId="77777777" w:rsidR="00765E4E" w:rsidRPr="00765E4E" w:rsidRDefault="00765E4E" w:rsidP="00765E4E">
            <w:pPr>
              <w:jc w:val="center"/>
              <w:rPr>
                <w:sz w:val="12"/>
                <w:szCs w:val="12"/>
              </w:rPr>
            </w:pPr>
            <w:r w:rsidRPr="00765E4E">
              <w:rPr>
                <w:sz w:val="12"/>
                <w:szCs w:val="12"/>
              </w:rPr>
              <w:t>24 812</w:t>
            </w:r>
          </w:p>
        </w:tc>
        <w:tc>
          <w:tcPr>
            <w:tcW w:w="600" w:type="dxa"/>
            <w:shd w:val="clear" w:color="auto" w:fill="auto"/>
            <w:noWrap/>
            <w:vAlign w:val="bottom"/>
          </w:tcPr>
          <w:p w14:paraId="4E40B794" w14:textId="77777777" w:rsidR="00765E4E" w:rsidRPr="00765E4E" w:rsidRDefault="00765E4E" w:rsidP="00765E4E">
            <w:pPr>
              <w:jc w:val="center"/>
              <w:rPr>
                <w:sz w:val="12"/>
                <w:szCs w:val="12"/>
              </w:rPr>
            </w:pPr>
            <w:r w:rsidRPr="00765E4E">
              <w:rPr>
                <w:sz w:val="12"/>
                <w:szCs w:val="12"/>
              </w:rPr>
              <w:t>31 599</w:t>
            </w:r>
          </w:p>
        </w:tc>
        <w:tc>
          <w:tcPr>
            <w:tcW w:w="600" w:type="dxa"/>
            <w:shd w:val="clear" w:color="auto" w:fill="auto"/>
            <w:noWrap/>
            <w:vAlign w:val="bottom"/>
          </w:tcPr>
          <w:p w14:paraId="23CF9125" w14:textId="77777777" w:rsidR="00765E4E" w:rsidRPr="00765E4E" w:rsidRDefault="00765E4E" w:rsidP="00765E4E">
            <w:pPr>
              <w:jc w:val="center"/>
              <w:rPr>
                <w:sz w:val="12"/>
                <w:szCs w:val="12"/>
              </w:rPr>
            </w:pPr>
            <w:r w:rsidRPr="00765E4E">
              <w:rPr>
                <w:sz w:val="12"/>
                <w:szCs w:val="12"/>
              </w:rPr>
              <w:t>39 144</w:t>
            </w:r>
          </w:p>
        </w:tc>
        <w:tc>
          <w:tcPr>
            <w:tcW w:w="600" w:type="dxa"/>
            <w:shd w:val="clear" w:color="auto" w:fill="auto"/>
            <w:noWrap/>
            <w:vAlign w:val="bottom"/>
          </w:tcPr>
          <w:p w14:paraId="6CFFECE4" w14:textId="77777777" w:rsidR="00765E4E" w:rsidRPr="00765E4E" w:rsidRDefault="00765E4E" w:rsidP="00765E4E">
            <w:pPr>
              <w:jc w:val="center"/>
              <w:rPr>
                <w:sz w:val="12"/>
                <w:szCs w:val="12"/>
              </w:rPr>
            </w:pPr>
            <w:r w:rsidRPr="00765E4E">
              <w:rPr>
                <w:sz w:val="12"/>
                <w:szCs w:val="12"/>
              </w:rPr>
              <w:t>42 606</w:t>
            </w:r>
          </w:p>
        </w:tc>
        <w:tc>
          <w:tcPr>
            <w:tcW w:w="700" w:type="dxa"/>
            <w:shd w:val="clear" w:color="auto" w:fill="auto"/>
            <w:noWrap/>
            <w:vAlign w:val="bottom"/>
          </w:tcPr>
          <w:p w14:paraId="312FC65D" w14:textId="77777777" w:rsidR="00765E4E" w:rsidRPr="00765E4E" w:rsidRDefault="00765E4E" w:rsidP="00765E4E">
            <w:pPr>
              <w:jc w:val="center"/>
              <w:rPr>
                <w:sz w:val="12"/>
                <w:szCs w:val="12"/>
              </w:rPr>
            </w:pPr>
            <w:r w:rsidRPr="00765E4E">
              <w:rPr>
                <w:sz w:val="12"/>
                <w:szCs w:val="12"/>
              </w:rPr>
              <w:t>50 324</w:t>
            </w:r>
          </w:p>
        </w:tc>
        <w:tc>
          <w:tcPr>
            <w:tcW w:w="700" w:type="dxa"/>
            <w:shd w:val="clear" w:color="auto" w:fill="auto"/>
            <w:noWrap/>
            <w:vAlign w:val="bottom"/>
          </w:tcPr>
          <w:p w14:paraId="10D9A80B" w14:textId="77777777" w:rsidR="00765E4E" w:rsidRPr="00765E4E" w:rsidRDefault="00765E4E" w:rsidP="00765E4E">
            <w:pPr>
              <w:jc w:val="center"/>
              <w:rPr>
                <w:sz w:val="12"/>
                <w:szCs w:val="12"/>
              </w:rPr>
            </w:pPr>
            <w:r w:rsidRPr="00765E4E">
              <w:rPr>
                <w:sz w:val="12"/>
                <w:szCs w:val="12"/>
              </w:rPr>
              <w:t>57 430</w:t>
            </w:r>
          </w:p>
        </w:tc>
        <w:tc>
          <w:tcPr>
            <w:tcW w:w="520" w:type="dxa"/>
            <w:shd w:val="clear" w:color="auto" w:fill="auto"/>
            <w:noWrap/>
            <w:vAlign w:val="bottom"/>
          </w:tcPr>
          <w:p w14:paraId="091061B3" w14:textId="77777777" w:rsidR="00765E4E" w:rsidRPr="00765E4E" w:rsidRDefault="00765E4E" w:rsidP="00765E4E">
            <w:pPr>
              <w:jc w:val="center"/>
              <w:rPr>
                <w:sz w:val="12"/>
                <w:szCs w:val="12"/>
              </w:rPr>
            </w:pPr>
            <w:r w:rsidRPr="00765E4E">
              <w:rPr>
                <w:sz w:val="12"/>
                <w:szCs w:val="12"/>
              </w:rPr>
              <w:t>68 866</w:t>
            </w:r>
          </w:p>
        </w:tc>
        <w:tc>
          <w:tcPr>
            <w:tcW w:w="917" w:type="dxa"/>
            <w:shd w:val="clear" w:color="auto" w:fill="auto"/>
            <w:noWrap/>
            <w:vAlign w:val="bottom"/>
          </w:tcPr>
          <w:p w14:paraId="5480D03D" w14:textId="77777777" w:rsidR="00765E4E" w:rsidRPr="00765E4E" w:rsidRDefault="00765E4E" w:rsidP="00765E4E">
            <w:pPr>
              <w:jc w:val="center"/>
              <w:rPr>
                <w:sz w:val="12"/>
                <w:szCs w:val="12"/>
              </w:rPr>
            </w:pPr>
            <w:r w:rsidRPr="00765E4E">
              <w:rPr>
                <w:sz w:val="12"/>
                <w:szCs w:val="12"/>
              </w:rPr>
              <w:t>0</w:t>
            </w:r>
          </w:p>
        </w:tc>
      </w:tr>
    </w:tbl>
    <w:p w14:paraId="5C459B92" w14:textId="77777777" w:rsidR="00765E4E" w:rsidRPr="00765E4E" w:rsidRDefault="00765E4E" w:rsidP="00765E4E">
      <w:pPr>
        <w:ind w:left="10348" w:right="-31"/>
        <w:jc w:val="center"/>
        <w:rPr>
          <w:sz w:val="20"/>
          <w:szCs w:val="20"/>
          <w:lang w:val="en-US"/>
        </w:rPr>
      </w:pPr>
    </w:p>
    <w:p w14:paraId="756E17A9" w14:textId="77777777" w:rsidR="00765E4E" w:rsidRPr="00765E4E" w:rsidRDefault="00765E4E" w:rsidP="00765E4E">
      <w:pPr>
        <w:ind w:left="10348" w:right="-31"/>
        <w:jc w:val="center"/>
        <w:rPr>
          <w:sz w:val="20"/>
          <w:szCs w:val="20"/>
        </w:rPr>
      </w:pPr>
    </w:p>
    <w:p w14:paraId="1B8EB69E" w14:textId="77777777" w:rsidR="00765E4E" w:rsidRPr="00765E4E" w:rsidRDefault="00765E4E" w:rsidP="00765E4E">
      <w:pPr>
        <w:ind w:left="10348" w:right="-31"/>
        <w:jc w:val="center"/>
        <w:rPr>
          <w:sz w:val="20"/>
          <w:szCs w:val="20"/>
        </w:rPr>
      </w:pPr>
    </w:p>
    <w:p w14:paraId="4D008791" w14:textId="77777777" w:rsidR="00765E4E" w:rsidRPr="00765E4E" w:rsidRDefault="00765E4E" w:rsidP="00765E4E">
      <w:pPr>
        <w:ind w:left="10348" w:right="-31"/>
        <w:jc w:val="center"/>
        <w:rPr>
          <w:sz w:val="20"/>
          <w:szCs w:val="20"/>
        </w:rPr>
      </w:pPr>
    </w:p>
    <w:p w14:paraId="285D9A0C" w14:textId="77777777" w:rsidR="00765E4E" w:rsidRPr="00765E4E" w:rsidRDefault="00765E4E" w:rsidP="00765E4E">
      <w:pPr>
        <w:ind w:left="10348" w:right="-31"/>
        <w:jc w:val="center"/>
        <w:rPr>
          <w:sz w:val="20"/>
          <w:szCs w:val="20"/>
        </w:rPr>
      </w:pPr>
    </w:p>
    <w:p w14:paraId="29EB8611" w14:textId="77777777" w:rsidR="00765E4E" w:rsidRPr="00765E4E" w:rsidRDefault="00765E4E" w:rsidP="00765E4E">
      <w:pPr>
        <w:ind w:left="10348" w:right="-31"/>
        <w:jc w:val="center"/>
        <w:rPr>
          <w:sz w:val="20"/>
          <w:szCs w:val="20"/>
        </w:rPr>
      </w:pPr>
    </w:p>
    <w:p w14:paraId="4B830D7F" w14:textId="77777777" w:rsidR="00765E4E" w:rsidRPr="00765E4E" w:rsidRDefault="00765E4E" w:rsidP="00765E4E">
      <w:pPr>
        <w:rPr>
          <w:sz w:val="20"/>
          <w:szCs w:val="20"/>
        </w:rPr>
      </w:pPr>
      <w:r w:rsidRPr="00765E4E">
        <w:rPr>
          <w:sz w:val="20"/>
          <w:szCs w:val="20"/>
        </w:rPr>
        <w:br w:type="page"/>
      </w:r>
    </w:p>
    <w:tbl>
      <w:tblPr>
        <w:tblW w:w="1524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95"/>
        <w:gridCol w:w="17"/>
        <w:gridCol w:w="3610"/>
        <w:gridCol w:w="962"/>
        <w:gridCol w:w="988"/>
        <w:gridCol w:w="970"/>
        <w:gridCol w:w="817"/>
        <w:gridCol w:w="987"/>
        <w:gridCol w:w="2162"/>
        <w:gridCol w:w="788"/>
        <w:gridCol w:w="655"/>
        <w:gridCol w:w="797"/>
        <w:gridCol w:w="1338"/>
        <w:gridCol w:w="648"/>
        <w:gridCol w:w="12"/>
      </w:tblGrid>
      <w:tr w:rsidR="00765E4E" w:rsidRPr="00765E4E" w14:paraId="2541D0AE" w14:textId="77777777" w:rsidTr="00765E4E">
        <w:trPr>
          <w:trHeight w:val="309"/>
        </w:trPr>
        <w:tc>
          <w:tcPr>
            <w:tcW w:w="513" w:type="dxa"/>
            <w:gridSpan w:val="2"/>
            <w:vMerge w:val="restart"/>
            <w:shd w:val="clear" w:color="auto" w:fill="auto"/>
            <w:tcMar>
              <w:left w:w="28" w:type="dxa"/>
              <w:right w:w="28" w:type="dxa"/>
            </w:tcMar>
            <w:vAlign w:val="center"/>
            <w:hideMark/>
          </w:tcPr>
          <w:p w14:paraId="7DA99A5F" w14:textId="77777777" w:rsidR="00765E4E" w:rsidRPr="00765E4E" w:rsidRDefault="00765E4E" w:rsidP="00765E4E">
            <w:pPr>
              <w:jc w:val="center"/>
              <w:rPr>
                <w:sz w:val="12"/>
                <w:szCs w:val="12"/>
              </w:rPr>
            </w:pPr>
            <w:r w:rsidRPr="00765E4E">
              <w:rPr>
                <w:sz w:val="12"/>
                <w:szCs w:val="12"/>
              </w:rPr>
              <w:lastRenderedPageBreak/>
              <w:t>№</w:t>
            </w:r>
            <w:r w:rsidRPr="00765E4E">
              <w:rPr>
                <w:sz w:val="12"/>
                <w:szCs w:val="12"/>
              </w:rPr>
              <w:br/>
              <w:t>п/п</w:t>
            </w:r>
          </w:p>
        </w:tc>
        <w:tc>
          <w:tcPr>
            <w:tcW w:w="3609" w:type="dxa"/>
            <w:vMerge w:val="restart"/>
            <w:shd w:val="clear" w:color="auto" w:fill="auto"/>
            <w:tcMar>
              <w:left w:w="28" w:type="dxa"/>
              <w:right w:w="28" w:type="dxa"/>
            </w:tcMar>
            <w:vAlign w:val="center"/>
            <w:hideMark/>
          </w:tcPr>
          <w:p w14:paraId="6E943B86" w14:textId="77777777" w:rsidR="00765E4E" w:rsidRPr="00765E4E" w:rsidRDefault="00765E4E" w:rsidP="00765E4E">
            <w:pPr>
              <w:jc w:val="center"/>
              <w:rPr>
                <w:sz w:val="12"/>
                <w:szCs w:val="12"/>
              </w:rPr>
            </w:pPr>
            <w:r w:rsidRPr="00765E4E">
              <w:rPr>
                <w:sz w:val="12"/>
                <w:szCs w:val="12"/>
              </w:rPr>
              <w:t>Наименование</w:t>
            </w:r>
            <w:r w:rsidRPr="00765E4E">
              <w:rPr>
                <w:sz w:val="12"/>
                <w:szCs w:val="12"/>
              </w:rPr>
              <w:br/>
              <w:t>мероприятий</w:t>
            </w:r>
          </w:p>
        </w:tc>
        <w:tc>
          <w:tcPr>
            <w:tcW w:w="11123" w:type="dxa"/>
            <w:gridSpan w:val="12"/>
            <w:vMerge w:val="restart"/>
            <w:shd w:val="clear" w:color="auto" w:fill="auto"/>
            <w:tcMar>
              <w:left w:w="28" w:type="dxa"/>
              <w:right w:w="28" w:type="dxa"/>
            </w:tcMar>
            <w:vAlign w:val="center"/>
            <w:hideMark/>
          </w:tcPr>
          <w:p w14:paraId="47BC7E30" w14:textId="77777777" w:rsidR="00765E4E" w:rsidRPr="00765E4E" w:rsidRDefault="00765E4E" w:rsidP="00765E4E">
            <w:pPr>
              <w:jc w:val="center"/>
              <w:rPr>
                <w:sz w:val="12"/>
                <w:szCs w:val="12"/>
              </w:rPr>
            </w:pPr>
            <w:r w:rsidRPr="00765E4E">
              <w:rPr>
                <w:sz w:val="12"/>
                <w:szCs w:val="12"/>
              </w:rPr>
              <w:t>Расшифровка источников финансирования инвестиционной программы, тыс. руб. без НДС</w:t>
            </w:r>
          </w:p>
        </w:tc>
      </w:tr>
      <w:tr w:rsidR="00765E4E" w:rsidRPr="00765E4E" w14:paraId="459CFFB6" w14:textId="77777777" w:rsidTr="00765E4E">
        <w:trPr>
          <w:trHeight w:val="309"/>
        </w:trPr>
        <w:tc>
          <w:tcPr>
            <w:tcW w:w="513" w:type="dxa"/>
            <w:gridSpan w:val="2"/>
            <w:vMerge/>
            <w:tcMar>
              <w:left w:w="28" w:type="dxa"/>
              <w:right w:w="28" w:type="dxa"/>
            </w:tcMar>
            <w:vAlign w:val="center"/>
            <w:hideMark/>
          </w:tcPr>
          <w:p w14:paraId="68EF637F" w14:textId="77777777" w:rsidR="00765E4E" w:rsidRPr="00765E4E" w:rsidRDefault="00765E4E" w:rsidP="00765E4E">
            <w:pPr>
              <w:rPr>
                <w:sz w:val="12"/>
                <w:szCs w:val="12"/>
              </w:rPr>
            </w:pPr>
          </w:p>
        </w:tc>
        <w:tc>
          <w:tcPr>
            <w:tcW w:w="3609" w:type="dxa"/>
            <w:vMerge/>
            <w:tcMar>
              <w:left w:w="28" w:type="dxa"/>
              <w:right w:w="28" w:type="dxa"/>
            </w:tcMar>
            <w:vAlign w:val="center"/>
            <w:hideMark/>
          </w:tcPr>
          <w:p w14:paraId="42C8F97F" w14:textId="77777777" w:rsidR="00765E4E" w:rsidRPr="00765E4E" w:rsidRDefault="00765E4E" w:rsidP="00765E4E">
            <w:pPr>
              <w:rPr>
                <w:sz w:val="12"/>
                <w:szCs w:val="12"/>
              </w:rPr>
            </w:pPr>
          </w:p>
        </w:tc>
        <w:tc>
          <w:tcPr>
            <w:tcW w:w="11123" w:type="dxa"/>
            <w:gridSpan w:val="12"/>
            <w:vMerge/>
            <w:tcMar>
              <w:left w:w="28" w:type="dxa"/>
              <w:right w:w="28" w:type="dxa"/>
            </w:tcMar>
            <w:vAlign w:val="center"/>
            <w:hideMark/>
          </w:tcPr>
          <w:p w14:paraId="3318485E" w14:textId="77777777" w:rsidR="00765E4E" w:rsidRPr="00765E4E" w:rsidRDefault="00765E4E" w:rsidP="00765E4E">
            <w:pPr>
              <w:rPr>
                <w:sz w:val="12"/>
                <w:szCs w:val="12"/>
              </w:rPr>
            </w:pPr>
          </w:p>
        </w:tc>
      </w:tr>
      <w:tr w:rsidR="00765E4E" w:rsidRPr="00765E4E" w14:paraId="3B0EDB44" w14:textId="77777777" w:rsidTr="00765E4E">
        <w:trPr>
          <w:gridAfter w:val="1"/>
          <w:wAfter w:w="12" w:type="dxa"/>
          <w:trHeight w:val="309"/>
        </w:trPr>
        <w:tc>
          <w:tcPr>
            <w:tcW w:w="513" w:type="dxa"/>
            <w:gridSpan w:val="2"/>
            <w:vMerge/>
            <w:tcMar>
              <w:left w:w="28" w:type="dxa"/>
              <w:right w:w="28" w:type="dxa"/>
            </w:tcMar>
            <w:vAlign w:val="center"/>
            <w:hideMark/>
          </w:tcPr>
          <w:p w14:paraId="330AC07C" w14:textId="77777777" w:rsidR="00765E4E" w:rsidRPr="00765E4E" w:rsidRDefault="00765E4E" w:rsidP="00765E4E">
            <w:pPr>
              <w:rPr>
                <w:sz w:val="12"/>
                <w:szCs w:val="12"/>
              </w:rPr>
            </w:pPr>
          </w:p>
        </w:tc>
        <w:tc>
          <w:tcPr>
            <w:tcW w:w="3609" w:type="dxa"/>
            <w:vMerge/>
            <w:tcMar>
              <w:left w:w="28" w:type="dxa"/>
              <w:right w:w="28" w:type="dxa"/>
            </w:tcMar>
            <w:vAlign w:val="center"/>
            <w:hideMark/>
          </w:tcPr>
          <w:p w14:paraId="3E8726F2" w14:textId="77777777" w:rsidR="00765E4E" w:rsidRPr="00765E4E" w:rsidRDefault="00765E4E" w:rsidP="00765E4E">
            <w:pPr>
              <w:rPr>
                <w:sz w:val="12"/>
                <w:szCs w:val="12"/>
              </w:rPr>
            </w:pPr>
          </w:p>
        </w:tc>
        <w:tc>
          <w:tcPr>
            <w:tcW w:w="962" w:type="dxa"/>
            <w:vMerge w:val="restart"/>
            <w:shd w:val="clear" w:color="auto" w:fill="auto"/>
            <w:tcMar>
              <w:left w:w="28" w:type="dxa"/>
              <w:right w:w="28" w:type="dxa"/>
            </w:tcMar>
            <w:vAlign w:val="center"/>
            <w:hideMark/>
          </w:tcPr>
          <w:p w14:paraId="61EDD9D8" w14:textId="77777777" w:rsidR="00765E4E" w:rsidRPr="00765E4E" w:rsidRDefault="00765E4E" w:rsidP="00765E4E">
            <w:pPr>
              <w:jc w:val="center"/>
              <w:rPr>
                <w:sz w:val="12"/>
                <w:szCs w:val="12"/>
              </w:rPr>
            </w:pPr>
            <w:r w:rsidRPr="00765E4E">
              <w:rPr>
                <w:sz w:val="12"/>
                <w:szCs w:val="12"/>
              </w:rPr>
              <w:t xml:space="preserve">Амортизация </w:t>
            </w:r>
          </w:p>
        </w:tc>
        <w:tc>
          <w:tcPr>
            <w:tcW w:w="988" w:type="dxa"/>
            <w:vMerge w:val="restart"/>
            <w:shd w:val="clear" w:color="auto" w:fill="auto"/>
            <w:tcMar>
              <w:left w:w="28" w:type="dxa"/>
              <w:right w:w="28" w:type="dxa"/>
            </w:tcMar>
            <w:vAlign w:val="center"/>
            <w:hideMark/>
          </w:tcPr>
          <w:p w14:paraId="7CCB1BB1" w14:textId="77777777" w:rsidR="00765E4E" w:rsidRPr="00765E4E" w:rsidRDefault="00765E4E" w:rsidP="00765E4E">
            <w:pPr>
              <w:jc w:val="center"/>
              <w:rPr>
                <w:sz w:val="12"/>
                <w:szCs w:val="12"/>
              </w:rPr>
            </w:pPr>
            <w:r w:rsidRPr="00765E4E">
              <w:rPr>
                <w:sz w:val="12"/>
                <w:szCs w:val="12"/>
              </w:rPr>
              <w:t xml:space="preserve">Прибыль, направленная на </w:t>
            </w:r>
            <w:r w:rsidRPr="00765E4E">
              <w:rPr>
                <w:sz w:val="12"/>
                <w:szCs w:val="12"/>
              </w:rPr>
              <w:br/>
              <w:t xml:space="preserve">инвестиции </w:t>
            </w:r>
          </w:p>
        </w:tc>
        <w:tc>
          <w:tcPr>
            <w:tcW w:w="970" w:type="dxa"/>
            <w:vMerge w:val="restart"/>
            <w:shd w:val="clear" w:color="auto" w:fill="auto"/>
            <w:tcMar>
              <w:left w:w="28" w:type="dxa"/>
              <w:right w:w="28" w:type="dxa"/>
            </w:tcMar>
            <w:vAlign w:val="center"/>
            <w:hideMark/>
          </w:tcPr>
          <w:p w14:paraId="16F2488B" w14:textId="77777777" w:rsidR="00765E4E" w:rsidRPr="00765E4E" w:rsidRDefault="00765E4E" w:rsidP="00765E4E">
            <w:pPr>
              <w:jc w:val="center"/>
              <w:rPr>
                <w:sz w:val="12"/>
                <w:szCs w:val="12"/>
              </w:rPr>
            </w:pPr>
            <w:r w:rsidRPr="00765E4E">
              <w:rPr>
                <w:sz w:val="12"/>
                <w:szCs w:val="12"/>
              </w:rPr>
              <w:t xml:space="preserve">Средства, полученные </w:t>
            </w:r>
            <w:r w:rsidRPr="00765E4E">
              <w:rPr>
                <w:sz w:val="12"/>
                <w:szCs w:val="12"/>
              </w:rPr>
              <w:br/>
              <w:t xml:space="preserve">за счет платы </w:t>
            </w:r>
            <w:r w:rsidRPr="00765E4E">
              <w:rPr>
                <w:sz w:val="12"/>
                <w:szCs w:val="12"/>
              </w:rPr>
              <w:br/>
              <w:t xml:space="preserve">за подключение </w:t>
            </w:r>
          </w:p>
        </w:tc>
        <w:tc>
          <w:tcPr>
            <w:tcW w:w="817" w:type="dxa"/>
            <w:vMerge w:val="restart"/>
            <w:shd w:val="clear" w:color="auto" w:fill="auto"/>
            <w:tcMar>
              <w:left w:w="28" w:type="dxa"/>
              <w:right w:w="28" w:type="dxa"/>
            </w:tcMar>
            <w:vAlign w:val="center"/>
            <w:hideMark/>
          </w:tcPr>
          <w:p w14:paraId="67D5BE0E" w14:textId="77777777" w:rsidR="00765E4E" w:rsidRPr="00765E4E" w:rsidRDefault="00765E4E" w:rsidP="00765E4E">
            <w:pPr>
              <w:jc w:val="center"/>
              <w:rPr>
                <w:sz w:val="12"/>
                <w:szCs w:val="12"/>
              </w:rPr>
            </w:pPr>
            <w:r w:rsidRPr="00765E4E">
              <w:rPr>
                <w:sz w:val="12"/>
                <w:szCs w:val="12"/>
              </w:rPr>
              <w:t xml:space="preserve">Прочие собственные средства </w:t>
            </w:r>
          </w:p>
        </w:tc>
        <w:tc>
          <w:tcPr>
            <w:tcW w:w="3149" w:type="dxa"/>
            <w:gridSpan w:val="2"/>
            <w:vMerge w:val="restart"/>
            <w:shd w:val="clear" w:color="auto" w:fill="auto"/>
            <w:tcMar>
              <w:left w:w="28" w:type="dxa"/>
              <w:right w:w="28" w:type="dxa"/>
            </w:tcMar>
            <w:vAlign w:val="center"/>
            <w:hideMark/>
          </w:tcPr>
          <w:p w14:paraId="0DE91CD2" w14:textId="77777777" w:rsidR="00765E4E" w:rsidRPr="00765E4E" w:rsidRDefault="00765E4E" w:rsidP="00765E4E">
            <w:pPr>
              <w:jc w:val="center"/>
              <w:rPr>
                <w:sz w:val="12"/>
                <w:szCs w:val="12"/>
              </w:rPr>
            </w:pPr>
            <w:r w:rsidRPr="00765E4E">
              <w:rPr>
                <w:sz w:val="12"/>
                <w:szCs w:val="12"/>
              </w:rPr>
              <w:t>Экономия расходов (стр. 1.5 ФП)</w:t>
            </w:r>
          </w:p>
        </w:tc>
        <w:tc>
          <w:tcPr>
            <w:tcW w:w="788" w:type="dxa"/>
            <w:vMerge w:val="restart"/>
            <w:shd w:val="clear" w:color="auto" w:fill="auto"/>
            <w:tcMar>
              <w:left w:w="28" w:type="dxa"/>
              <w:right w:w="28" w:type="dxa"/>
            </w:tcMar>
            <w:vAlign w:val="center"/>
            <w:hideMark/>
          </w:tcPr>
          <w:p w14:paraId="43034FD3" w14:textId="77777777" w:rsidR="00765E4E" w:rsidRPr="00765E4E" w:rsidRDefault="00765E4E" w:rsidP="00765E4E">
            <w:pPr>
              <w:jc w:val="center"/>
              <w:rPr>
                <w:sz w:val="12"/>
                <w:szCs w:val="12"/>
              </w:rPr>
            </w:pPr>
            <w:r w:rsidRPr="00765E4E">
              <w:rPr>
                <w:sz w:val="12"/>
                <w:szCs w:val="12"/>
              </w:rPr>
              <w:t xml:space="preserve">Расходы </w:t>
            </w:r>
            <w:r w:rsidRPr="00765E4E">
              <w:rPr>
                <w:sz w:val="12"/>
                <w:szCs w:val="12"/>
              </w:rPr>
              <w:br/>
              <w:t xml:space="preserve">на оплату лизинговых платежей </w:t>
            </w:r>
            <w:r w:rsidRPr="00765E4E">
              <w:rPr>
                <w:sz w:val="12"/>
                <w:szCs w:val="12"/>
              </w:rPr>
              <w:br/>
              <w:t xml:space="preserve">по договору финансовой аренды (лизинга) </w:t>
            </w:r>
          </w:p>
        </w:tc>
        <w:tc>
          <w:tcPr>
            <w:tcW w:w="655" w:type="dxa"/>
            <w:vMerge w:val="restart"/>
            <w:shd w:val="clear" w:color="auto" w:fill="auto"/>
            <w:tcMar>
              <w:left w:w="28" w:type="dxa"/>
              <w:right w:w="28" w:type="dxa"/>
            </w:tcMar>
            <w:vAlign w:val="center"/>
            <w:hideMark/>
          </w:tcPr>
          <w:p w14:paraId="711A1995" w14:textId="77777777" w:rsidR="00765E4E" w:rsidRPr="00765E4E" w:rsidRDefault="00765E4E" w:rsidP="00765E4E">
            <w:pPr>
              <w:jc w:val="center"/>
              <w:rPr>
                <w:sz w:val="12"/>
                <w:szCs w:val="12"/>
              </w:rPr>
            </w:pPr>
            <w:r w:rsidRPr="00765E4E">
              <w:rPr>
                <w:sz w:val="12"/>
                <w:szCs w:val="12"/>
              </w:rPr>
              <w:t xml:space="preserve">Иные </w:t>
            </w:r>
            <w:proofErr w:type="spellStart"/>
            <w:r w:rsidRPr="00765E4E">
              <w:rPr>
                <w:sz w:val="12"/>
                <w:szCs w:val="12"/>
              </w:rPr>
              <w:t>собствен-ные</w:t>
            </w:r>
            <w:proofErr w:type="spellEnd"/>
            <w:r w:rsidRPr="00765E4E">
              <w:rPr>
                <w:sz w:val="12"/>
                <w:szCs w:val="12"/>
              </w:rPr>
              <w:t xml:space="preserve"> средства </w:t>
            </w:r>
          </w:p>
        </w:tc>
        <w:tc>
          <w:tcPr>
            <w:tcW w:w="797" w:type="dxa"/>
            <w:vMerge w:val="restart"/>
            <w:shd w:val="clear" w:color="auto" w:fill="auto"/>
            <w:tcMar>
              <w:left w:w="28" w:type="dxa"/>
              <w:right w:w="28" w:type="dxa"/>
            </w:tcMar>
            <w:vAlign w:val="center"/>
            <w:hideMark/>
          </w:tcPr>
          <w:p w14:paraId="1154515B" w14:textId="77777777" w:rsidR="00765E4E" w:rsidRPr="00765E4E" w:rsidRDefault="00765E4E" w:rsidP="00765E4E">
            <w:pPr>
              <w:jc w:val="center"/>
              <w:rPr>
                <w:sz w:val="12"/>
                <w:szCs w:val="12"/>
              </w:rPr>
            </w:pPr>
            <w:proofErr w:type="gramStart"/>
            <w:r w:rsidRPr="00765E4E">
              <w:rPr>
                <w:sz w:val="12"/>
                <w:szCs w:val="12"/>
              </w:rPr>
              <w:t>Привлечен-</w:t>
            </w:r>
            <w:proofErr w:type="spellStart"/>
            <w:r w:rsidRPr="00765E4E">
              <w:rPr>
                <w:sz w:val="12"/>
                <w:szCs w:val="12"/>
              </w:rPr>
              <w:t>ные</w:t>
            </w:r>
            <w:proofErr w:type="spellEnd"/>
            <w:proofErr w:type="gramEnd"/>
            <w:r w:rsidRPr="00765E4E">
              <w:rPr>
                <w:sz w:val="12"/>
                <w:szCs w:val="12"/>
              </w:rPr>
              <w:t xml:space="preserve"> средства на возвратной основе </w:t>
            </w:r>
          </w:p>
        </w:tc>
        <w:tc>
          <w:tcPr>
            <w:tcW w:w="1338" w:type="dxa"/>
            <w:vMerge w:val="restart"/>
            <w:shd w:val="clear" w:color="auto" w:fill="auto"/>
            <w:tcMar>
              <w:left w:w="28" w:type="dxa"/>
              <w:right w:w="28" w:type="dxa"/>
            </w:tcMar>
            <w:vAlign w:val="center"/>
            <w:hideMark/>
          </w:tcPr>
          <w:p w14:paraId="6AC1DD02" w14:textId="77777777" w:rsidR="00765E4E" w:rsidRPr="00765E4E" w:rsidRDefault="00765E4E" w:rsidP="00765E4E">
            <w:pPr>
              <w:jc w:val="center"/>
              <w:rPr>
                <w:sz w:val="12"/>
                <w:szCs w:val="12"/>
              </w:rPr>
            </w:pPr>
            <w:r w:rsidRPr="00765E4E">
              <w:rPr>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48" w:type="dxa"/>
            <w:vMerge w:val="restart"/>
            <w:shd w:val="clear" w:color="auto" w:fill="auto"/>
            <w:tcMar>
              <w:left w:w="28" w:type="dxa"/>
              <w:right w:w="28" w:type="dxa"/>
            </w:tcMar>
            <w:vAlign w:val="center"/>
            <w:hideMark/>
          </w:tcPr>
          <w:p w14:paraId="2A488479" w14:textId="77777777" w:rsidR="00765E4E" w:rsidRPr="00765E4E" w:rsidRDefault="00765E4E" w:rsidP="00765E4E">
            <w:pPr>
              <w:jc w:val="center"/>
              <w:rPr>
                <w:sz w:val="12"/>
                <w:szCs w:val="12"/>
              </w:rPr>
            </w:pPr>
            <w:r w:rsidRPr="00765E4E">
              <w:rPr>
                <w:sz w:val="12"/>
                <w:szCs w:val="12"/>
              </w:rPr>
              <w:t xml:space="preserve">Прочие источники </w:t>
            </w:r>
            <w:proofErr w:type="spellStart"/>
            <w:r w:rsidRPr="00765E4E">
              <w:rPr>
                <w:sz w:val="12"/>
                <w:szCs w:val="12"/>
              </w:rPr>
              <w:t>финанси-рования</w:t>
            </w:r>
            <w:proofErr w:type="spellEnd"/>
            <w:r w:rsidRPr="00765E4E">
              <w:rPr>
                <w:sz w:val="12"/>
                <w:szCs w:val="12"/>
              </w:rPr>
              <w:t xml:space="preserve"> </w:t>
            </w:r>
          </w:p>
        </w:tc>
      </w:tr>
      <w:tr w:rsidR="00765E4E" w:rsidRPr="00765E4E" w14:paraId="6567D70B" w14:textId="77777777" w:rsidTr="00765E4E">
        <w:trPr>
          <w:gridAfter w:val="1"/>
          <w:wAfter w:w="12" w:type="dxa"/>
          <w:trHeight w:val="309"/>
        </w:trPr>
        <w:tc>
          <w:tcPr>
            <w:tcW w:w="513" w:type="dxa"/>
            <w:gridSpan w:val="2"/>
            <w:vMerge/>
            <w:tcMar>
              <w:left w:w="28" w:type="dxa"/>
              <w:right w:w="28" w:type="dxa"/>
            </w:tcMar>
            <w:vAlign w:val="center"/>
            <w:hideMark/>
          </w:tcPr>
          <w:p w14:paraId="43FE9A37" w14:textId="77777777" w:rsidR="00765E4E" w:rsidRPr="00765E4E" w:rsidRDefault="00765E4E" w:rsidP="00765E4E">
            <w:pPr>
              <w:rPr>
                <w:sz w:val="12"/>
                <w:szCs w:val="12"/>
              </w:rPr>
            </w:pPr>
          </w:p>
        </w:tc>
        <w:tc>
          <w:tcPr>
            <w:tcW w:w="3609" w:type="dxa"/>
            <w:vMerge/>
            <w:tcMar>
              <w:left w:w="28" w:type="dxa"/>
              <w:right w:w="28" w:type="dxa"/>
            </w:tcMar>
            <w:vAlign w:val="center"/>
            <w:hideMark/>
          </w:tcPr>
          <w:p w14:paraId="196F1A02" w14:textId="77777777" w:rsidR="00765E4E" w:rsidRPr="00765E4E" w:rsidRDefault="00765E4E" w:rsidP="00765E4E">
            <w:pPr>
              <w:rPr>
                <w:sz w:val="12"/>
                <w:szCs w:val="12"/>
              </w:rPr>
            </w:pPr>
          </w:p>
        </w:tc>
        <w:tc>
          <w:tcPr>
            <w:tcW w:w="962" w:type="dxa"/>
            <w:vMerge/>
            <w:tcMar>
              <w:left w:w="28" w:type="dxa"/>
              <w:right w:w="28" w:type="dxa"/>
            </w:tcMar>
            <w:vAlign w:val="center"/>
            <w:hideMark/>
          </w:tcPr>
          <w:p w14:paraId="56457307" w14:textId="77777777" w:rsidR="00765E4E" w:rsidRPr="00765E4E" w:rsidRDefault="00765E4E" w:rsidP="00765E4E">
            <w:pPr>
              <w:rPr>
                <w:sz w:val="12"/>
                <w:szCs w:val="12"/>
              </w:rPr>
            </w:pPr>
          </w:p>
        </w:tc>
        <w:tc>
          <w:tcPr>
            <w:tcW w:w="988" w:type="dxa"/>
            <w:vMerge/>
            <w:tcMar>
              <w:left w:w="28" w:type="dxa"/>
              <w:right w:w="28" w:type="dxa"/>
            </w:tcMar>
            <w:vAlign w:val="center"/>
            <w:hideMark/>
          </w:tcPr>
          <w:p w14:paraId="415AA524" w14:textId="77777777" w:rsidR="00765E4E" w:rsidRPr="00765E4E" w:rsidRDefault="00765E4E" w:rsidP="00765E4E">
            <w:pPr>
              <w:rPr>
                <w:sz w:val="12"/>
                <w:szCs w:val="12"/>
              </w:rPr>
            </w:pPr>
          </w:p>
        </w:tc>
        <w:tc>
          <w:tcPr>
            <w:tcW w:w="970" w:type="dxa"/>
            <w:vMerge/>
            <w:tcMar>
              <w:left w:w="28" w:type="dxa"/>
              <w:right w:w="28" w:type="dxa"/>
            </w:tcMar>
            <w:vAlign w:val="center"/>
            <w:hideMark/>
          </w:tcPr>
          <w:p w14:paraId="4D7E2880" w14:textId="77777777" w:rsidR="00765E4E" w:rsidRPr="00765E4E" w:rsidRDefault="00765E4E" w:rsidP="00765E4E">
            <w:pPr>
              <w:rPr>
                <w:sz w:val="12"/>
                <w:szCs w:val="12"/>
              </w:rPr>
            </w:pPr>
          </w:p>
        </w:tc>
        <w:tc>
          <w:tcPr>
            <w:tcW w:w="817" w:type="dxa"/>
            <w:vMerge/>
            <w:tcMar>
              <w:left w:w="28" w:type="dxa"/>
              <w:right w:w="28" w:type="dxa"/>
            </w:tcMar>
            <w:vAlign w:val="center"/>
            <w:hideMark/>
          </w:tcPr>
          <w:p w14:paraId="7BE488D8" w14:textId="77777777" w:rsidR="00765E4E" w:rsidRPr="00765E4E" w:rsidRDefault="00765E4E" w:rsidP="00765E4E">
            <w:pPr>
              <w:rPr>
                <w:sz w:val="12"/>
                <w:szCs w:val="12"/>
              </w:rPr>
            </w:pPr>
          </w:p>
        </w:tc>
        <w:tc>
          <w:tcPr>
            <w:tcW w:w="3149" w:type="dxa"/>
            <w:gridSpan w:val="2"/>
            <w:vMerge/>
            <w:tcMar>
              <w:left w:w="28" w:type="dxa"/>
              <w:right w:w="28" w:type="dxa"/>
            </w:tcMar>
            <w:vAlign w:val="center"/>
            <w:hideMark/>
          </w:tcPr>
          <w:p w14:paraId="0962B837" w14:textId="77777777" w:rsidR="00765E4E" w:rsidRPr="00765E4E" w:rsidRDefault="00765E4E" w:rsidP="00765E4E">
            <w:pPr>
              <w:rPr>
                <w:sz w:val="12"/>
                <w:szCs w:val="12"/>
              </w:rPr>
            </w:pPr>
          </w:p>
        </w:tc>
        <w:tc>
          <w:tcPr>
            <w:tcW w:w="788" w:type="dxa"/>
            <w:vMerge/>
            <w:tcMar>
              <w:left w:w="28" w:type="dxa"/>
              <w:right w:w="28" w:type="dxa"/>
            </w:tcMar>
            <w:vAlign w:val="center"/>
            <w:hideMark/>
          </w:tcPr>
          <w:p w14:paraId="2B41BF44" w14:textId="77777777" w:rsidR="00765E4E" w:rsidRPr="00765E4E" w:rsidRDefault="00765E4E" w:rsidP="00765E4E">
            <w:pPr>
              <w:rPr>
                <w:sz w:val="12"/>
                <w:szCs w:val="12"/>
              </w:rPr>
            </w:pPr>
          </w:p>
        </w:tc>
        <w:tc>
          <w:tcPr>
            <w:tcW w:w="655" w:type="dxa"/>
            <w:vMerge/>
            <w:tcMar>
              <w:left w:w="28" w:type="dxa"/>
              <w:right w:w="28" w:type="dxa"/>
            </w:tcMar>
            <w:vAlign w:val="center"/>
            <w:hideMark/>
          </w:tcPr>
          <w:p w14:paraId="145370C4" w14:textId="77777777" w:rsidR="00765E4E" w:rsidRPr="00765E4E" w:rsidRDefault="00765E4E" w:rsidP="00765E4E">
            <w:pPr>
              <w:rPr>
                <w:sz w:val="12"/>
                <w:szCs w:val="12"/>
              </w:rPr>
            </w:pPr>
          </w:p>
        </w:tc>
        <w:tc>
          <w:tcPr>
            <w:tcW w:w="797" w:type="dxa"/>
            <w:vMerge/>
            <w:tcMar>
              <w:left w:w="28" w:type="dxa"/>
              <w:right w:w="28" w:type="dxa"/>
            </w:tcMar>
            <w:vAlign w:val="center"/>
            <w:hideMark/>
          </w:tcPr>
          <w:p w14:paraId="6019D99B" w14:textId="77777777" w:rsidR="00765E4E" w:rsidRPr="00765E4E" w:rsidRDefault="00765E4E" w:rsidP="00765E4E">
            <w:pPr>
              <w:rPr>
                <w:sz w:val="12"/>
                <w:szCs w:val="12"/>
              </w:rPr>
            </w:pPr>
          </w:p>
        </w:tc>
        <w:tc>
          <w:tcPr>
            <w:tcW w:w="1338" w:type="dxa"/>
            <w:vMerge/>
            <w:tcMar>
              <w:left w:w="28" w:type="dxa"/>
              <w:right w:w="28" w:type="dxa"/>
            </w:tcMar>
            <w:vAlign w:val="center"/>
            <w:hideMark/>
          </w:tcPr>
          <w:p w14:paraId="5ABDF74F" w14:textId="77777777" w:rsidR="00765E4E" w:rsidRPr="00765E4E" w:rsidRDefault="00765E4E" w:rsidP="00765E4E">
            <w:pPr>
              <w:rPr>
                <w:sz w:val="12"/>
                <w:szCs w:val="12"/>
              </w:rPr>
            </w:pPr>
          </w:p>
        </w:tc>
        <w:tc>
          <w:tcPr>
            <w:tcW w:w="648" w:type="dxa"/>
            <w:vMerge/>
            <w:tcMar>
              <w:left w:w="28" w:type="dxa"/>
              <w:right w:w="28" w:type="dxa"/>
            </w:tcMar>
            <w:vAlign w:val="center"/>
            <w:hideMark/>
          </w:tcPr>
          <w:p w14:paraId="44C57009" w14:textId="77777777" w:rsidR="00765E4E" w:rsidRPr="00765E4E" w:rsidRDefault="00765E4E" w:rsidP="00765E4E">
            <w:pPr>
              <w:rPr>
                <w:sz w:val="12"/>
                <w:szCs w:val="12"/>
              </w:rPr>
            </w:pPr>
          </w:p>
        </w:tc>
      </w:tr>
      <w:tr w:rsidR="00765E4E" w:rsidRPr="00765E4E" w14:paraId="129569D2" w14:textId="77777777" w:rsidTr="00765E4E">
        <w:trPr>
          <w:gridAfter w:val="1"/>
          <w:wAfter w:w="12" w:type="dxa"/>
          <w:trHeight w:val="1664"/>
        </w:trPr>
        <w:tc>
          <w:tcPr>
            <w:tcW w:w="513" w:type="dxa"/>
            <w:gridSpan w:val="2"/>
            <w:vMerge/>
            <w:tcMar>
              <w:left w:w="28" w:type="dxa"/>
              <w:right w:w="28" w:type="dxa"/>
            </w:tcMar>
            <w:vAlign w:val="center"/>
            <w:hideMark/>
          </w:tcPr>
          <w:p w14:paraId="5BB1AFAA" w14:textId="77777777" w:rsidR="00765E4E" w:rsidRPr="00765E4E" w:rsidRDefault="00765E4E" w:rsidP="00765E4E">
            <w:pPr>
              <w:rPr>
                <w:sz w:val="12"/>
                <w:szCs w:val="12"/>
              </w:rPr>
            </w:pPr>
          </w:p>
        </w:tc>
        <w:tc>
          <w:tcPr>
            <w:tcW w:w="3609" w:type="dxa"/>
            <w:vMerge/>
            <w:tcMar>
              <w:left w:w="28" w:type="dxa"/>
              <w:right w:w="28" w:type="dxa"/>
            </w:tcMar>
            <w:vAlign w:val="center"/>
            <w:hideMark/>
          </w:tcPr>
          <w:p w14:paraId="4AACF176" w14:textId="77777777" w:rsidR="00765E4E" w:rsidRPr="00765E4E" w:rsidRDefault="00765E4E" w:rsidP="00765E4E">
            <w:pPr>
              <w:rPr>
                <w:sz w:val="12"/>
                <w:szCs w:val="12"/>
              </w:rPr>
            </w:pPr>
          </w:p>
        </w:tc>
        <w:tc>
          <w:tcPr>
            <w:tcW w:w="962" w:type="dxa"/>
            <w:vMerge/>
            <w:tcMar>
              <w:left w:w="28" w:type="dxa"/>
              <w:right w:w="28" w:type="dxa"/>
            </w:tcMar>
            <w:vAlign w:val="center"/>
            <w:hideMark/>
          </w:tcPr>
          <w:p w14:paraId="67B81A80" w14:textId="77777777" w:rsidR="00765E4E" w:rsidRPr="00765E4E" w:rsidRDefault="00765E4E" w:rsidP="00765E4E">
            <w:pPr>
              <w:rPr>
                <w:sz w:val="12"/>
                <w:szCs w:val="12"/>
              </w:rPr>
            </w:pPr>
          </w:p>
        </w:tc>
        <w:tc>
          <w:tcPr>
            <w:tcW w:w="988" w:type="dxa"/>
            <w:vMerge/>
            <w:tcMar>
              <w:left w:w="28" w:type="dxa"/>
              <w:right w:w="28" w:type="dxa"/>
            </w:tcMar>
            <w:vAlign w:val="center"/>
            <w:hideMark/>
          </w:tcPr>
          <w:p w14:paraId="1CDD8A27" w14:textId="77777777" w:rsidR="00765E4E" w:rsidRPr="00765E4E" w:rsidRDefault="00765E4E" w:rsidP="00765E4E">
            <w:pPr>
              <w:rPr>
                <w:sz w:val="12"/>
                <w:szCs w:val="12"/>
              </w:rPr>
            </w:pPr>
          </w:p>
        </w:tc>
        <w:tc>
          <w:tcPr>
            <w:tcW w:w="970" w:type="dxa"/>
            <w:vMerge/>
            <w:tcMar>
              <w:left w:w="28" w:type="dxa"/>
              <w:right w:w="28" w:type="dxa"/>
            </w:tcMar>
            <w:vAlign w:val="center"/>
            <w:hideMark/>
          </w:tcPr>
          <w:p w14:paraId="7A09B1FD" w14:textId="77777777" w:rsidR="00765E4E" w:rsidRPr="00765E4E" w:rsidRDefault="00765E4E" w:rsidP="00765E4E">
            <w:pPr>
              <w:rPr>
                <w:sz w:val="12"/>
                <w:szCs w:val="12"/>
              </w:rPr>
            </w:pPr>
          </w:p>
        </w:tc>
        <w:tc>
          <w:tcPr>
            <w:tcW w:w="817" w:type="dxa"/>
            <w:vMerge/>
            <w:tcMar>
              <w:left w:w="28" w:type="dxa"/>
              <w:right w:w="28" w:type="dxa"/>
            </w:tcMar>
            <w:vAlign w:val="center"/>
            <w:hideMark/>
          </w:tcPr>
          <w:p w14:paraId="60FE1D1C" w14:textId="77777777" w:rsidR="00765E4E" w:rsidRPr="00765E4E" w:rsidRDefault="00765E4E" w:rsidP="00765E4E">
            <w:pPr>
              <w:rPr>
                <w:sz w:val="12"/>
                <w:szCs w:val="12"/>
              </w:rPr>
            </w:pPr>
          </w:p>
        </w:tc>
        <w:tc>
          <w:tcPr>
            <w:tcW w:w="987" w:type="dxa"/>
            <w:shd w:val="clear" w:color="auto" w:fill="auto"/>
            <w:tcMar>
              <w:left w:w="28" w:type="dxa"/>
              <w:right w:w="28" w:type="dxa"/>
            </w:tcMar>
            <w:vAlign w:val="center"/>
            <w:hideMark/>
          </w:tcPr>
          <w:p w14:paraId="0FAFB216" w14:textId="77777777" w:rsidR="00765E4E" w:rsidRPr="00765E4E" w:rsidRDefault="00765E4E" w:rsidP="00765E4E">
            <w:pPr>
              <w:jc w:val="center"/>
              <w:rPr>
                <w:sz w:val="12"/>
                <w:szCs w:val="12"/>
              </w:rPr>
            </w:pPr>
            <w:r w:rsidRPr="00765E4E">
              <w:rPr>
                <w:sz w:val="12"/>
                <w:szCs w:val="12"/>
              </w:rPr>
              <w:t>в результате реализации мероприятий инвестиционной программы</w:t>
            </w:r>
          </w:p>
        </w:tc>
        <w:tc>
          <w:tcPr>
            <w:tcW w:w="2162" w:type="dxa"/>
            <w:shd w:val="clear" w:color="auto" w:fill="auto"/>
            <w:tcMar>
              <w:left w:w="28" w:type="dxa"/>
              <w:right w:w="28" w:type="dxa"/>
            </w:tcMar>
            <w:vAlign w:val="center"/>
            <w:hideMark/>
          </w:tcPr>
          <w:p w14:paraId="624FB395" w14:textId="77777777" w:rsidR="00765E4E" w:rsidRPr="00765E4E" w:rsidRDefault="00765E4E" w:rsidP="00765E4E">
            <w:pPr>
              <w:jc w:val="center"/>
              <w:rPr>
                <w:sz w:val="12"/>
                <w:szCs w:val="12"/>
              </w:rPr>
            </w:pPr>
            <w:r w:rsidRPr="00765E4E">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765E4E">
              <w:rPr>
                <w:sz w:val="12"/>
                <w:szCs w:val="12"/>
              </w:rPr>
              <w:t>энергосервисного</w:t>
            </w:r>
            <w:proofErr w:type="spellEnd"/>
            <w:r w:rsidRPr="00765E4E">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88" w:type="dxa"/>
            <w:vMerge/>
            <w:tcMar>
              <w:left w:w="28" w:type="dxa"/>
              <w:right w:w="28" w:type="dxa"/>
            </w:tcMar>
            <w:vAlign w:val="center"/>
            <w:hideMark/>
          </w:tcPr>
          <w:p w14:paraId="26A940CF" w14:textId="77777777" w:rsidR="00765E4E" w:rsidRPr="00765E4E" w:rsidRDefault="00765E4E" w:rsidP="00765E4E">
            <w:pPr>
              <w:rPr>
                <w:sz w:val="12"/>
                <w:szCs w:val="12"/>
              </w:rPr>
            </w:pPr>
          </w:p>
        </w:tc>
        <w:tc>
          <w:tcPr>
            <w:tcW w:w="655" w:type="dxa"/>
            <w:vMerge/>
            <w:tcMar>
              <w:left w:w="28" w:type="dxa"/>
              <w:right w:w="28" w:type="dxa"/>
            </w:tcMar>
            <w:vAlign w:val="center"/>
            <w:hideMark/>
          </w:tcPr>
          <w:p w14:paraId="46280B55" w14:textId="77777777" w:rsidR="00765E4E" w:rsidRPr="00765E4E" w:rsidRDefault="00765E4E" w:rsidP="00765E4E">
            <w:pPr>
              <w:rPr>
                <w:sz w:val="12"/>
                <w:szCs w:val="12"/>
              </w:rPr>
            </w:pPr>
          </w:p>
        </w:tc>
        <w:tc>
          <w:tcPr>
            <w:tcW w:w="797" w:type="dxa"/>
            <w:vMerge/>
            <w:tcMar>
              <w:left w:w="28" w:type="dxa"/>
              <w:right w:w="28" w:type="dxa"/>
            </w:tcMar>
            <w:vAlign w:val="center"/>
            <w:hideMark/>
          </w:tcPr>
          <w:p w14:paraId="09479652" w14:textId="77777777" w:rsidR="00765E4E" w:rsidRPr="00765E4E" w:rsidRDefault="00765E4E" w:rsidP="00765E4E">
            <w:pPr>
              <w:rPr>
                <w:sz w:val="12"/>
                <w:szCs w:val="12"/>
              </w:rPr>
            </w:pPr>
          </w:p>
        </w:tc>
        <w:tc>
          <w:tcPr>
            <w:tcW w:w="1338" w:type="dxa"/>
            <w:vMerge/>
            <w:tcMar>
              <w:left w:w="28" w:type="dxa"/>
              <w:right w:w="28" w:type="dxa"/>
            </w:tcMar>
            <w:vAlign w:val="center"/>
            <w:hideMark/>
          </w:tcPr>
          <w:p w14:paraId="1A5E847C" w14:textId="77777777" w:rsidR="00765E4E" w:rsidRPr="00765E4E" w:rsidRDefault="00765E4E" w:rsidP="00765E4E">
            <w:pPr>
              <w:rPr>
                <w:sz w:val="12"/>
                <w:szCs w:val="12"/>
              </w:rPr>
            </w:pPr>
          </w:p>
        </w:tc>
        <w:tc>
          <w:tcPr>
            <w:tcW w:w="648" w:type="dxa"/>
            <w:vMerge/>
            <w:tcMar>
              <w:left w:w="28" w:type="dxa"/>
              <w:right w:w="28" w:type="dxa"/>
            </w:tcMar>
            <w:vAlign w:val="center"/>
            <w:hideMark/>
          </w:tcPr>
          <w:p w14:paraId="370D4178" w14:textId="77777777" w:rsidR="00765E4E" w:rsidRPr="00765E4E" w:rsidRDefault="00765E4E" w:rsidP="00765E4E">
            <w:pPr>
              <w:rPr>
                <w:sz w:val="12"/>
                <w:szCs w:val="12"/>
              </w:rPr>
            </w:pPr>
          </w:p>
        </w:tc>
      </w:tr>
      <w:tr w:rsidR="00765E4E" w:rsidRPr="00765E4E" w14:paraId="6FE6929B" w14:textId="77777777" w:rsidTr="00765E4E">
        <w:trPr>
          <w:gridAfter w:val="1"/>
          <w:wAfter w:w="12" w:type="dxa"/>
          <w:trHeight w:val="18"/>
        </w:trPr>
        <w:tc>
          <w:tcPr>
            <w:tcW w:w="513" w:type="dxa"/>
            <w:gridSpan w:val="2"/>
            <w:shd w:val="clear" w:color="auto" w:fill="auto"/>
            <w:noWrap/>
            <w:tcMar>
              <w:left w:w="28" w:type="dxa"/>
              <w:right w:w="28" w:type="dxa"/>
            </w:tcMar>
            <w:vAlign w:val="center"/>
            <w:hideMark/>
          </w:tcPr>
          <w:p w14:paraId="09094CDF" w14:textId="77777777" w:rsidR="00765E4E" w:rsidRPr="00765E4E" w:rsidRDefault="00765E4E" w:rsidP="00765E4E">
            <w:pPr>
              <w:jc w:val="center"/>
              <w:rPr>
                <w:sz w:val="12"/>
                <w:szCs w:val="12"/>
              </w:rPr>
            </w:pPr>
            <w:r w:rsidRPr="00765E4E">
              <w:rPr>
                <w:sz w:val="12"/>
                <w:szCs w:val="12"/>
              </w:rPr>
              <w:t>1</w:t>
            </w:r>
          </w:p>
        </w:tc>
        <w:tc>
          <w:tcPr>
            <w:tcW w:w="3609" w:type="dxa"/>
            <w:shd w:val="clear" w:color="auto" w:fill="auto"/>
            <w:noWrap/>
            <w:tcMar>
              <w:left w:w="28" w:type="dxa"/>
              <w:right w:w="28" w:type="dxa"/>
            </w:tcMar>
            <w:vAlign w:val="center"/>
            <w:hideMark/>
          </w:tcPr>
          <w:p w14:paraId="44D6C79A" w14:textId="77777777" w:rsidR="00765E4E" w:rsidRPr="00765E4E" w:rsidRDefault="00765E4E" w:rsidP="00765E4E">
            <w:pPr>
              <w:jc w:val="center"/>
              <w:rPr>
                <w:sz w:val="12"/>
                <w:szCs w:val="12"/>
              </w:rPr>
            </w:pPr>
            <w:r w:rsidRPr="00765E4E">
              <w:rPr>
                <w:sz w:val="12"/>
                <w:szCs w:val="12"/>
              </w:rPr>
              <w:t>2</w:t>
            </w:r>
          </w:p>
        </w:tc>
        <w:tc>
          <w:tcPr>
            <w:tcW w:w="962" w:type="dxa"/>
            <w:shd w:val="clear" w:color="auto" w:fill="auto"/>
            <w:noWrap/>
            <w:tcMar>
              <w:left w:w="28" w:type="dxa"/>
              <w:right w:w="28" w:type="dxa"/>
            </w:tcMar>
            <w:vAlign w:val="center"/>
            <w:hideMark/>
          </w:tcPr>
          <w:p w14:paraId="7EB42872" w14:textId="77777777" w:rsidR="00765E4E" w:rsidRPr="00765E4E" w:rsidRDefault="00765E4E" w:rsidP="00765E4E">
            <w:pPr>
              <w:jc w:val="center"/>
              <w:rPr>
                <w:sz w:val="12"/>
                <w:szCs w:val="12"/>
              </w:rPr>
            </w:pPr>
            <w:r w:rsidRPr="00765E4E">
              <w:rPr>
                <w:sz w:val="12"/>
                <w:szCs w:val="12"/>
              </w:rPr>
              <w:t>11.1</w:t>
            </w:r>
          </w:p>
        </w:tc>
        <w:tc>
          <w:tcPr>
            <w:tcW w:w="988" w:type="dxa"/>
            <w:shd w:val="clear" w:color="auto" w:fill="auto"/>
            <w:noWrap/>
            <w:tcMar>
              <w:left w:w="28" w:type="dxa"/>
              <w:right w:w="28" w:type="dxa"/>
            </w:tcMar>
            <w:vAlign w:val="center"/>
            <w:hideMark/>
          </w:tcPr>
          <w:p w14:paraId="6080A4E2" w14:textId="77777777" w:rsidR="00765E4E" w:rsidRPr="00765E4E" w:rsidRDefault="00765E4E" w:rsidP="00765E4E">
            <w:pPr>
              <w:jc w:val="center"/>
              <w:rPr>
                <w:sz w:val="12"/>
                <w:szCs w:val="12"/>
              </w:rPr>
            </w:pPr>
            <w:r w:rsidRPr="00765E4E">
              <w:rPr>
                <w:sz w:val="12"/>
                <w:szCs w:val="12"/>
              </w:rPr>
              <w:t>11.2</w:t>
            </w:r>
          </w:p>
        </w:tc>
        <w:tc>
          <w:tcPr>
            <w:tcW w:w="970" w:type="dxa"/>
            <w:shd w:val="clear" w:color="auto" w:fill="auto"/>
            <w:noWrap/>
            <w:tcMar>
              <w:left w:w="28" w:type="dxa"/>
              <w:right w:w="28" w:type="dxa"/>
            </w:tcMar>
            <w:vAlign w:val="center"/>
            <w:hideMark/>
          </w:tcPr>
          <w:p w14:paraId="42425B87" w14:textId="77777777" w:rsidR="00765E4E" w:rsidRPr="00765E4E" w:rsidRDefault="00765E4E" w:rsidP="00765E4E">
            <w:pPr>
              <w:jc w:val="center"/>
              <w:rPr>
                <w:sz w:val="12"/>
                <w:szCs w:val="12"/>
              </w:rPr>
            </w:pPr>
            <w:r w:rsidRPr="00765E4E">
              <w:rPr>
                <w:sz w:val="12"/>
                <w:szCs w:val="12"/>
              </w:rPr>
              <w:t>11.3</w:t>
            </w:r>
          </w:p>
        </w:tc>
        <w:tc>
          <w:tcPr>
            <w:tcW w:w="817" w:type="dxa"/>
            <w:shd w:val="clear" w:color="auto" w:fill="auto"/>
            <w:noWrap/>
            <w:tcMar>
              <w:left w:w="28" w:type="dxa"/>
              <w:right w:w="28" w:type="dxa"/>
            </w:tcMar>
            <w:vAlign w:val="center"/>
            <w:hideMark/>
          </w:tcPr>
          <w:p w14:paraId="06BE1354" w14:textId="77777777" w:rsidR="00765E4E" w:rsidRPr="00765E4E" w:rsidRDefault="00765E4E" w:rsidP="00765E4E">
            <w:pPr>
              <w:jc w:val="center"/>
              <w:rPr>
                <w:sz w:val="12"/>
                <w:szCs w:val="12"/>
              </w:rPr>
            </w:pPr>
            <w:r w:rsidRPr="00765E4E">
              <w:rPr>
                <w:sz w:val="12"/>
                <w:szCs w:val="12"/>
              </w:rPr>
              <w:t>11.4</w:t>
            </w:r>
          </w:p>
        </w:tc>
        <w:tc>
          <w:tcPr>
            <w:tcW w:w="987" w:type="dxa"/>
            <w:shd w:val="clear" w:color="auto" w:fill="auto"/>
            <w:noWrap/>
            <w:tcMar>
              <w:left w:w="28" w:type="dxa"/>
              <w:right w:w="28" w:type="dxa"/>
            </w:tcMar>
            <w:vAlign w:val="center"/>
            <w:hideMark/>
          </w:tcPr>
          <w:p w14:paraId="44F8235B" w14:textId="77777777" w:rsidR="00765E4E" w:rsidRPr="00765E4E" w:rsidRDefault="00765E4E" w:rsidP="00765E4E">
            <w:pPr>
              <w:jc w:val="center"/>
              <w:rPr>
                <w:sz w:val="12"/>
                <w:szCs w:val="12"/>
              </w:rPr>
            </w:pPr>
            <w:r w:rsidRPr="00765E4E">
              <w:rPr>
                <w:sz w:val="12"/>
                <w:szCs w:val="12"/>
              </w:rPr>
              <w:t>11.5.1</w:t>
            </w:r>
          </w:p>
        </w:tc>
        <w:tc>
          <w:tcPr>
            <w:tcW w:w="2162" w:type="dxa"/>
            <w:shd w:val="clear" w:color="auto" w:fill="auto"/>
            <w:noWrap/>
            <w:tcMar>
              <w:left w:w="28" w:type="dxa"/>
              <w:right w:w="28" w:type="dxa"/>
            </w:tcMar>
            <w:vAlign w:val="center"/>
            <w:hideMark/>
          </w:tcPr>
          <w:p w14:paraId="7E71297B" w14:textId="77777777" w:rsidR="00765E4E" w:rsidRPr="00765E4E" w:rsidRDefault="00765E4E" w:rsidP="00765E4E">
            <w:pPr>
              <w:jc w:val="center"/>
              <w:rPr>
                <w:sz w:val="12"/>
                <w:szCs w:val="12"/>
              </w:rPr>
            </w:pPr>
            <w:r w:rsidRPr="00765E4E">
              <w:rPr>
                <w:sz w:val="12"/>
                <w:szCs w:val="12"/>
              </w:rPr>
              <w:t>11.5.2</w:t>
            </w:r>
          </w:p>
        </w:tc>
        <w:tc>
          <w:tcPr>
            <w:tcW w:w="788" w:type="dxa"/>
            <w:shd w:val="clear" w:color="auto" w:fill="auto"/>
            <w:noWrap/>
            <w:tcMar>
              <w:left w:w="28" w:type="dxa"/>
              <w:right w:w="28" w:type="dxa"/>
            </w:tcMar>
            <w:vAlign w:val="center"/>
            <w:hideMark/>
          </w:tcPr>
          <w:p w14:paraId="56514234" w14:textId="77777777" w:rsidR="00765E4E" w:rsidRPr="00765E4E" w:rsidRDefault="00765E4E" w:rsidP="00765E4E">
            <w:pPr>
              <w:jc w:val="center"/>
              <w:rPr>
                <w:sz w:val="12"/>
                <w:szCs w:val="12"/>
              </w:rPr>
            </w:pPr>
            <w:r w:rsidRPr="00765E4E">
              <w:rPr>
                <w:sz w:val="12"/>
                <w:szCs w:val="12"/>
              </w:rPr>
              <w:t>11.6</w:t>
            </w:r>
          </w:p>
        </w:tc>
        <w:tc>
          <w:tcPr>
            <w:tcW w:w="655" w:type="dxa"/>
            <w:shd w:val="clear" w:color="auto" w:fill="auto"/>
            <w:noWrap/>
            <w:tcMar>
              <w:left w:w="28" w:type="dxa"/>
              <w:right w:w="28" w:type="dxa"/>
            </w:tcMar>
            <w:vAlign w:val="center"/>
            <w:hideMark/>
          </w:tcPr>
          <w:p w14:paraId="06659BBD" w14:textId="77777777" w:rsidR="00765E4E" w:rsidRPr="00765E4E" w:rsidRDefault="00765E4E" w:rsidP="00765E4E">
            <w:pPr>
              <w:jc w:val="center"/>
              <w:rPr>
                <w:sz w:val="12"/>
                <w:szCs w:val="12"/>
              </w:rPr>
            </w:pPr>
            <w:r w:rsidRPr="00765E4E">
              <w:rPr>
                <w:sz w:val="12"/>
                <w:szCs w:val="12"/>
              </w:rPr>
              <w:t>11.7</w:t>
            </w:r>
          </w:p>
        </w:tc>
        <w:tc>
          <w:tcPr>
            <w:tcW w:w="797" w:type="dxa"/>
            <w:shd w:val="clear" w:color="auto" w:fill="auto"/>
            <w:noWrap/>
            <w:tcMar>
              <w:left w:w="28" w:type="dxa"/>
              <w:right w:w="28" w:type="dxa"/>
            </w:tcMar>
            <w:vAlign w:val="center"/>
            <w:hideMark/>
          </w:tcPr>
          <w:p w14:paraId="031442C8" w14:textId="77777777" w:rsidR="00765E4E" w:rsidRPr="00765E4E" w:rsidRDefault="00765E4E" w:rsidP="00765E4E">
            <w:pPr>
              <w:jc w:val="center"/>
              <w:rPr>
                <w:sz w:val="12"/>
                <w:szCs w:val="12"/>
              </w:rPr>
            </w:pPr>
            <w:r w:rsidRPr="00765E4E">
              <w:rPr>
                <w:sz w:val="12"/>
                <w:szCs w:val="12"/>
              </w:rPr>
              <w:t>11.8</w:t>
            </w:r>
          </w:p>
        </w:tc>
        <w:tc>
          <w:tcPr>
            <w:tcW w:w="1338" w:type="dxa"/>
            <w:shd w:val="clear" w:color="auto" w:fill="auto"/>
            <w:noWrap/>
            <w:tcMar>
              <w:left w:w="28" w:type="dxa"/>
              <w:right w:w="28" w:type="dxa"/>
            </w:tcMar>
            <w:vAlign w:val="center"/>
            <w:hideMark/>
          </w:tcPr>
          <w:p w14:paraId="3B52B112" w14:textId="77777777" w:rsidR="00765E4E" w:rsidRPr="00765E4E" w:rsidRDefault="00765E4E" w:rsidP="00765E4E">
            <w:pPr>
              <w:jc w:val="center"/>
              <w:rPr>
                <w:sz w:val="12"/>
                <w:szCs w:val="12"/>
              </w:rPr>
            </w:pPr>
            <w:r w:rsidRPr="00765E4E">
              <w:rPr>
                <w:sz w:val="12"/>
                <w:szCs w:val="12"/>
              </w:rPr>
              <w:t>11.9</w:t>
            </w:r>
          </w:p>
        </w:tc>
        <w:tc>
          <w:tcPr>
            <w:tcW w:w="648" w:type="dxa"/>
            <w:shd w:val="clear" w:color="auto" w:fill="auto"/>
            <w:noWrap/>
            <w:tcMar>
              <w:left w:w="28" w:type="dxa"/>
              <w:right w:w="28" w:type="dxa"/>
            </w:tcMar>
            <w:vAlign w:val="center"/>
            <w:hideMark/>
          </w:tcPr>
          <w:p w14:paraId="6E5FE524" w14:textId="77777777" w:rsidR="00765E4E" w:rsidRPr="00765E4E" w:rsidRDefault="00765E4E" w:rsidP="00765E4E">
            <w:pPr>
              <w:jc w:val="center"/>
              <w:rPr>
                <w:sz w:val="12"/>
                <w:szCs w:val="12"/>
              </w:rPr>
            </w:pPr>
            <w:r w:rsidRPr="00765E4E">
              <w:rPr>
                <w:sz w:val="12"/>
                <w:szCs w:val="12"/>
              </w:rPr>
              <w:t>11.10</w:t>
            </w:r>
          </w:p>
        </w:tc>
      </w:tr>
      <w:tr w:rsidR="00765E4E" w:rsidRPr="00765E4E" w14:paraId="5B172E94" w14:textId="77777777" w:rsidTr="00765E4E">
        <w:trPr>
          <w:trHeight w:val="18"/>
        </w:trPr>
        <w:tc>
          <w:tcPr>
            <w:tcW w:w="15246" w:type="dxa"/>
            <w:gridSpan w:val="15"/>
            <w:shd w:val="clear" w:color="auto" w:fill="auto"/>
            <w:noWrap/>
            <w:tcMar>
              <w:left w:w="28" w:type="dxa"/>
              <w:right w:w="28" w:type="dxa"/>
            </w:tcMar>
            <w:vAlign w:val="bottom"/>
            <w:hideMark/>
          </w:tcPr>
          <w:p w14:paraId="7B934050" w14:textId="77777777" w:rsidR="00765E4E" w:rsidRPr="00765E4E" w:rsidRDefault="00765E4E" w:rsidP="00765E4E">
            <w:pPr>
              <w:rPr>
                <w:bCs/>
                <w:sz w:val="12"/>
                <w:szCs w:val="12"/>
              </w:rPr>
            </w:pPr>
            <w:r w:rsidRPr="00765E4E">
              <w:rPr>
                <w:bCs/>
                <w:sz w:val="12"/>
                <w:szCs w:val="12"/>
              </w:rPr>
              <w:t>Группа 1. Строительство, реконструкция или модернизация объектов в целях подключения потребителей:</w:t>
            </w:r>
          </w:p>
        </w:tc>
      </w:tr>
      <w:tr w:rsidR="00765E4E" w:rsidRPr="00765E4E" w14:paraId="5C639013" w14:textId="77777777" w:rsidTr="00765E4E">
        <w:trPr>
          <w:trHeight w:val="18"/>
        </w:trPr>
        <w:tc>
          <w:tcPr>
            <w:tcW w:w="513" w:type="dxa"/>
            <w:gridSpan w:val="2"/>
            <w:shd w:val="clear" w:color="auto" w:fill="auto"/>
            <w:noWrap/>
            <w:tcMar>
              <w:left w:w="28" w:type="dxa"/>
              <w:right w:w="28" w:type="dxa"/>
            </w:tcMar>
            <w:vAlign w:val="center"/>
          </w:tcPr>
          <w:p w14:paraId="2362C4CD" w14:textId="77777777" w:rsidR="00765E4E" w:rsidRPr="00765E4E" w:rsidRDefault="00765E4E" w:rsidP="00765E4E">
            <w:pPr>
              <w:jc w:val="center"/>
              <w:rPr>
                <w:sz w:val="12"/>
                <w:szCs w:val="12"/>
              </w:rPr>
            </w:pPr>
            <w:r w:rsidRPr="00765E4E">
              <w:rPr>
                <w:sz w:val="12"/>
                <w:szCs w:val="12"/>
              </w:rPr>
              <w:t>1.1</w:t>
            </w:r>
          </w:p>
        </w:tc>
        <w:tc>
          <w:tcPr>
            <w:tcW w:w="14732" w:type="dxa"/>
            <w:gridSpan w:val="13"/>
            <w:shd w:val="clear" w:color="auto" w:fill="auto"/>
            <w:vAlign w:val="bottom"/>
          </w:tcPr>
          <w:p w14:paraId="1F24A891" w14:textId="77777777" w:rsidR="00765E4E" w:rsidRPr="00765E4E" w:rsidRDefault="00765E4E" w:rsidP="00765E4E">
            <w:pPr>
              <w:rPr>
                <w:sz w:val="12"/>
                <w:szCs w:val="12"/>
              </w:rPr>
            </w:pPr>
            <w:r w:rsidRPr="00765E4E">
              <w:rPr>
                <w:sz w:val="12"/>
                <w:szCs w:val="12"/>
              </w:rPr>
              <w:t>Строительство новых тепловых сетей в целях подключения потребителей</w:t>
            </w:r>
          </w:p>
        </w:tc>
      </w:tr>
      <w:tr w:rsidR="00765E4E" w:rsidRPr="00765E4E" w14:paraId="03B66899" w14:textId="77777777" w:rsidTr="00765E4E">
        <w:trPr>
          <w:trHeight w:val="18"/>
        </w:trPr>
        <w:tc>
          <w:tcPr>
            <w:tcW w:w="513" w:type="dxa"/>
            <w:gridSpan w:val="2"/>
            <w:shd w:val="clear" w:color="auto" w:fill="auto"/>
            <w:noWrap/>
            <w:tcMar>
              <w:left w:w="28" w:type="dxa"/>
              <w:right w:w="28" w:type="dxa"/>
            </w:tcMar>
            <w:vAlign w:val="center"/>
          </w:tcPr>
          <w:p w14:paraId="729B1B17" w14:textId="77777777" w:rsidR="00765E4E" w:rsidRPr="00765E4E" w:rsidRDefault="00765E4E" w:rsidP="00765E4E">
            <w:pPr>
              <w:jc w:val="center"/>
              <w:rPr>
                <w:sz w:val="12"/>
                <w:szCs w:val="12"/>
              </w:rPr>
            </w:pPr>
            <w:r w:rsidRPr="00765E4E">
              <w:rPr>
                <w:sz w:val="12"/>
                <w:szCs w:val="12"/>
              </w:rPr>
              <w:t>1.2</w:t>
            </w:r>
          </w:p>
        </w:tc>
        <w:tc>
          <w:tcPr>
            <w:tcW w:w="14732" w:type="dxa"/>
            <w:gridSpan w:val="13"/>
            <w:shd w:val="clear" w:color="auto" w:fill="auto"/>
            <w:vAlign w:val="bottom"/>
          </w:tcPr>
          <w:p w14:paraId="436B3AAA" w14:textId="77777777" w:rsidR="00765E4E" w:rsidRPr="00765E4E" w:rsidRDefault="00765E4E" w:rsidP="00765E4E">
            <w:pPr>
              <w:rPr>
                <w:sz w:val="12"/>
                <w:szCs w:val="12"/>
              </w:rPr>
            </w:pPr>
            <w:r w:rsidRPr="00765E4E">
              <w:rPr>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765E4E" w:rsidRPr="00765E4E" w14:paraId="552447B3" w14:textId="77777777" w:rsidTr="00765E4E">
        <w:trPr>
          <w:trHeight w:val="18"/>
        </w:trPr>
        <w:tc>
          <w:tcPr>
            <w:tcW w:w="513" w:type="dxa"/>
            <w:gridSpan w:val="2"/>
            <w:shd w:val="clear" w:color="auto" w:fill="auto"/>
            <w:noWrap/>
            <w:tcMar>
              <w:left w:w="28" w:type="dxa"/>
              <w:right w:w="28" w:type="dxa"/>
            </w:tcMar>
            <w:vAlign w:val="center"/>
          </w:tcPr>
          <w:p w14:paraId="07D76B16" w14:textId="77777777" w:rsidR="00765E4E" w:rsidRPr="00765E4E" w:rsidRDefault="00765E4E" w:rsidP="00765E4E">
            <w:pPr>
              <w:jc w:val="center"/>
              <w:rPr>
                <w:sz w:val="12"/>
                <w:szCs w:val="12"/>
              </w:rPr>
            </w:pPr>
            <w:r w:rsidRPr="00765E4E">
              <w:rPr>
                <w:sz w:val="12"/>
                <w:szCs w:val="12"/>
              </w:rPr>
              <w:t>1.3</w:t>
            </w:r>
          </w:p>
        </w:tc>
        <w:tc>
          <w:tcPr>
            <w:tcW w:w="14732" w:type="dxa"/>
            <w:gridSpan w:val="13"/>
            <w:shd w:val="clear" w:color="auto" w:fill="auto"/>
            <w:vAlign w:val="bottom"/>
          </w:tcPr>
          <w:p w14:paraId="6E33D2A0" w14:textId="77777777" w:rsidR="00765E4E" w:rsidRPr="00765E4E" w:rsidRDefault="00765E4E" w:rsidP="00765E4E">
            <w:pPr>
              <w:rPr>
                <w:sz w:val="12"/>
                <w:szCs w:val="12"/>
              </w:rPr>
            </w:pPr>
            <w:r w:rsidRPr="00765E4E">
              <w:rPr>
                <w:sz w:val="12"/>
                <w:szCs w:val="12"/>
              </w:rPr>
              <w:t>Увеличение пропускной способности существующих тепловых сетей в целях подключения потребителей</w:t>
            </w:r>
          </w:p>
        </w:tc>
      </w:tr>
      <w:tr w:rsidR="00765E4E" w:rsidRPr="00765E4E" w14:paraId="2AEA4A84" w14:textId="77777777" w:rsidTr="00765E4E">
        <w:trPr>
          <w:trHeight w:val="18"/>
        </w:trPr>
        <w:tc>
          <w:tcPr>
            <w:tcW w:w="513" w:type="dxa"/>
            <w:gridSpan w:val="2"/>
            <w:shd w:val="clear" w:color="auto" w:fill="auto"/>
            <w:noWrap/>
            <w:tcMar>
              <w:left w:w="28" w:type="dxa"/>
              <w:right w:w="28" w:type="dxa"/>
            </w:tcMar>
            <w:vAlign w:val="center"/>
          </w:tcPr>
          <w:p w14:paraId="6BDF765E" w14:textId="77777777" w:rsidR="00765E4E" w:rsidRPr="00765E4E" w:rsidRDefault="00765E4E" w:rsidP="00765E4E">
            <w:pPr>
              <w:jc w:val="center"/>
              <w:rPr>
                <w:sz w:val="12"/>
                <w:szCs w:val="12"/>
              </w:rPr>
            </w:pPr>
            <w:r w:rsidRPr="00765E4E">
              <w:rPr>
                <w:sz w:val="12"/>
                <w:szCs w:val="12"/>
              </w:rPr>
              <w:t>1.4</w:t>
            </w:r>
          </w:p>
        </w:tc>
        <w:tc>
          <w:tcPr>
            <w:tcW w:w="14732" w:type="dxa"/>
            <w:gridSpan w:val="13"/>
            <w:shd w:val="clear" w:color="auto" w:fill="auto"/>
            <w:vAlign w:val="bottom"/>
          </w:tcPr>
          <w:p w14:paraId="76CCD3E7" w14:textId="77777777" w:rsidR="00765E4E" w:rsidRPr="00765E4E" w:rsidRDefault="00765E4E" w:rsidP="00765E4E">
            <w:pPr>
              <w:rPr>
                <w:sz w:val="12"/>
                <w:szCs w:val="12"/>
              </w:rPr>
            </w:pPr>
            <w:r w:rsidRPr="00765E4E">
              <w:rPr>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65E4E" w:rsidRPr="00765E4E" w14:paraId="52B5785A" w14:textId="77777777" w:rsidTr="00765E4E">
        <w:trPr>
          <w:gridAfter w:val="1"/>
          <w:wAfter w:w="11" w:type="dxa"/>
          <w:trHeight w:val="18"/>
        </w:trPr>
        <w:tc>
          <w:tcPr>
            <w:tcW w:w="4123" w:type="dxa"/>
            <w:gridSpan w:val="3"/>
            <w:shd w:val="clear" w:color="auto" w:fill="auto"/>
            <w:noWrap/>
            <w:tcMar>
              <w:left w:w="28" w:type="dxa"/>
              <w:right w:w="28" w:type="dxa"/>
            </w:tcMar>
            <w:vAlign w:val="bottom"/>
            <w:hideMark/>
          </w:tcPr>
          <w:p w14:paraId="79397EB2" w14:textId="77777777" w:rsidR="00765E4E" w:rsidRPr="00765E4E" w:rsidRDefault="00765E4E" w:rsidP="00765E4E">
            <w:pPr>
              <w:rPr>
                <w:bCs/>
                <w:sz w:val="12"/>
                <w:szCs w:val="12"/>
              </w:rPr>
            </w:pPr>
            <w:r w:rsidRPr="00765E4E">
              <w:rPr>
                <w:bCs/>
                <w:sz w:val="12"/>
                <w:szCs w:val="12"/>
              </w:rPr>
              <w:t>Всего по группе 1</w:t>
            </w:r>
          </w:p>
        </w:tc>
        <w:tc>
          <w:tcPr>
            <w:tcW w:w="962" w:type="dxa"/>
            <w:shd w:val="clear" w:color="auto" w:fill="auto"/>
            <w:noWrap/>
            <w:tcMar>
              <w:left w:w="28" w:type="dxa"/>
              <w:right w:w="28" w:type="dxa"/>
            </w:tcMar>
            <w:vAlign w:val="bottom"/>
          </w:tcPr>
          <w:p w14:paraId="2DBE5D37" w14:textId="77777777" w:rsidR="00765E4E" w:rsidRPr="00765E4E" w:rsidRDefault="00765E4E" w:rsidP="00765E4E">
            <w:pPr>
              <w:jc w:val="center"/>
              <w:rPr>
                <w:bCs/>
                <w:sz w:val="12"/>
                <w:szCs w:val="12"/>
              </w:rPr>
            </w:pPr>
            <w:r w:rsidRPr="00765E4E">
              <w:rPr>
                <w:bCs/>
                <w:sz w:val="12"/>
                <w:szCs w:val="12"/>
              </w:rPr>
              <w:t>0</w:t>
            </w:r>
          </w:p>
        </w:tc>
        <w:tc>
          <w:tcPr>
            <w:tcW w:w="988" w:type="dxa"/>
            <w:shd w:val="clear" w:color="auto" w:fill="auto"/>
            <w:noWrap/>
            <w:tcMar>
              <w:left w:w="28" w:type="dxa"/>
              <w:right w:w="28" w:type="dxa"/>
            </w:tcMar>
            <w:vAlign w:val="bottom"/>
          </w:tcPr>
          <w:p w14:paraId="7B0AC5D8" w14:textId="77777777" w:rsidR="00765E4E" w:rsidRPr="00765E4E" w:rsidRDefault="00765E4E" w:rsidP="00765E4E">
            <w:pPr>
              <w:jc w:val="center"/>
              <w:rPr>
                <w:bCs/>
                <w:sz w:val="12"/>
                <w:szCs w:val="12"/>
              </w:rPr>
            </w:pPr>
            <w:r w:rsidRPr="00765E4E">
              <w:rPr>
                <w:bCs/>
                <w:sz w:val="12"/>
                <w:szCs w:val="12"/>
              </w:rPr>
              <w:t>0</w:t>
            </w:r>
          </w:p>
        </w:tc>
        <w:tc>
          <w:tcPr>
            <w:tcW w:w="970" w:type="dxa"/>
            <w:shd w:val="clear" w:color="auto" w:fill="auto"/>
            <w:noWrap/>
            <w:tcMar>
              <w:left w:w="28" w:type="dxa"/>
              <w:right w:w="28" w:type="dxa"/>
            </w:tcMar>
            <w:vAlign w:val="bottom"/>
          </w:tcPr>
          <w:p w14:paraId="6754D884" w14:textId="77777777" w:rsidR="00765E4E" w:rsidRPr="00765E4E" w:rsidRDefault="00765E4E" w:rsidP="00765E4E">
            <w:pPr>
              <w:jc w:val="center"/>
              <w:rPr>
                <w:bCs/>
                <w:sz w:val="12"/>
                <w:szCs w:val="12"/>
              </w:rPr>
            </w:pPr>
            <w:r w:rsidRPr="00765E4E">
              <w:rPr>
                <w:bCs/>
                <w:sz w:val="12"/>
                <w:szCs w:val="12"/>
              </w:rPr>
              <w:t>0</w:t>
            </w:r>
          </w:p>
        </w:tc>
        <w:tc>
          <w:tcPr>
            <w:tcW w:w="817" w:type="dxa"/>
            <w:shd w:val="clear" w:color="auto" w:fill="auto"/>
            <w:noWrap/>
            <w:tcMar>
              <w:left w:w="28" w:type="dxa"/>
              <w:right w:w="28" w:type="dxa"/>
            </w:tcMar>
            <w:vAlign w:val="bottom"/>
          </w:tcPr>
          <w:p w14:paraId="3D033345" w14:textId="77777777" w:rsidR="00765E4E" w:rsidRPr="00765E4E" w:rsidRDefault="00765E4E" w:rsidP="00765E4E">
            <w:pPr>
              <w:jc w:val="center"/>
              <w:rPr>
                <w:bCs/>
                <w:sz w:val="12"/>
                <w:szCs w:val="12"/>
              </w:rPr>
            </w:pPr>
            <w:r w:rsidRPr="00765E4E">
              <w:rPr>
                <w:bCs/>
                <w:sz w:val="12"/>
                <w:szCs w:val="12"/>
              </w:rPr>
              <w:t>0</w:t>
            </w:r>
          </w:p>
        </w:tc>
        <w:tc>
          <w:tcPr>
            <w:tcW w:w="987" w:type="dxa"/>
            <w:shd w:val="clear" w:color="auto" w:fill="auto"/>
            <w:noWrap/>
            <w:tcMar>
              <w:left w:w="28" w:type="dxa"/>
              <w:right w:w="28" w:type="dxa"/>
            </w:tcMar>
            <w:vAlign w:val="bottom"/>
          </w:tcPr>
          <w:p w14:paraId="3ED2A673" w14:textId="77777777" w:rsidR="00765E4E" w:rsidRPr="00765E4E" w:rsidRDefault="00765E4E" w:rsidP="00765E4E">
            <w:pPr>
              <w:jc w:val="center"/>
              <w:rPr>
                <w:bCs/>
                <w:sz w:val="12"/>
                <w:szCs w:val="12"/>
              </w:rPr>
            </w:pPr>
            <w:r w:rsidRPr="00765E4E">
              <w:rPr>
                <w:bCs/>
                <w:sz w:val="12"/>
                <w:szCs w:val="12"/>
              </w:rPr>
              <w:t>0</w:t>
            </w:r>
          </w:p>
        </w:tc>
        <w:tc>
          <w:tcPr>
            <w:tcW w:w="2162" w:type="dxa"/>
            <w:shd w:val="clear" w:color="auto" w:fill="auto"/>
            <w:noWrap/>
            <w:tcMar>
              <w:left w:w="28" w:type="dxa"/>
              <w:right w:w="28" w:type="dxa"/>
            </w:tcMar>
            <w:vAlign w:val="bottom"/>
          </w:tcPr>
          <w:p w14:paraId="32484F16" w14:textId="77777777" w:rsidR="00765E4E" w:rsidRPr="00765E4E" w:rsidRDefault="00765E4E" w:rsidP="00765E4E">
            <w:pPr>
              <w:jc w:val="center"/>
              <w:rPr>
                <w:bCs/>
                <w:sz w:val="12"/>
                <w:szCs w:val="12"/>
              </w:rPr>
            </w:pPr>
            <w:r w:rsidRPr="00765E4E">
              <w:rPr>
                <w:bCs/>
                <w:sz w:val="12"/>
                <w:szCs w:val="12"/>
              </w:rPr>
              <w:t>0</w:t>
            </w:r>
          </w:p>
        </w:tc>
        <w:tc>
          <w:tcPr>
            <w:tcW w:w="788" w:type="dxa"/>
            <w:shd w:val="clear" w:color="auto" w:fill="auto"/>
            <w:noWrap/>
            <w:tcMar>
              <w:left w:w="28" w:type="dxa"/>
              <w:right w:w="28" w:type="dxa"/>
            </w:tcMar>
            <w:vAlign w:val="bottom"/>
          </w:tcPr>
          <w:p w14:paraId="1B0ED982" w14:textId="77777777" w:rsidR="00765E4E" w:rsidRPr="00765E4E" w:rsidRDefault="00765E4E" w:rsidP="00765E4E">
            <w:pPr>
              <w:jc w:val="center"/>
              <w:rPr>
                <w:bCs/>
                <w:sz w:val="12"/>
                <w:szCs w:val="12"/>
              </w:rPr>
            </w:pPr>
            <w:r w:rsidRPr="00765E4E">
              <w:rPr>
                <w:bCs/>
                <w:sz w:val="12"/>
                <w:szCs w:val="12"/>
              </w:rPr>
              <w:t>0</w:t>
            </w:r>
          </w:p>
        </w:tc>
        <w:tc>
          <w:tcPr>
            <w:tcW w:w="655" w:type="dxa"/>
            <w:shd w:val="clear" w:color="auto" w:fill="auto"/>
            <w:noWrap/>
            <w:tcMar>
              <w:left w:w="28" w:type="dxa"/>
              <w:right w:w="28" w:type="dxa"/>
            </w:tcMar>
            <w:vAlign w:val="bottom"/>
          </w:tcPr>
          <w:p w14:paraId="23BB13E4" w14:textId="77777777" w:rsidR="00765E4E" w:rsidRPr="00765E4E" w:rsidRDefault="00765E4E" w:rsidP="00765E4E">
            <w:pPr>
              <w:jc w:val="center"/>
              <w:rPr>
                <w:bCs/>
                <w:sz w:val="12"/>
                <w:szCs w:val="12"/>
              </w:rPr>
            </w:pPr>
            <w:r w:rsidRPr="00765E4E">
              <w:rPr>
                <w:bCs/>
                <w:sz w:val="12"/>
                <w:szCs w:val="12"/>
              </w:rPr>
              <w:t>0</w:t>
            </w:r>
          </w:p>
        </w:tc>
        <w:tc>
          <w:tcPr>
            <w:tcW w:w="797" w:type="dxa"/>
            <w:shd w:val="clear" w:color="auto" w:fill="auto"/>
            <w:noWrap/>
            <w:tcMar>
              <w:left w:w="28" w:type="dxa"/>
              <w:right w:w="28" w:type="dxa"/>
            </w:tcMar>
            <w:vAlign w:val="bottom"/>
          </w:tcPr>
          <w:p w14:paraId="5AF6C620" w14:textId="77777777" w:rsidR="00765E4E" w:rsidRPr="00765E4E" w:rsidRDefault="00765E4E" w:rsidP="00765E4E">
            <w:pPr>
              <w:jc w:val="center"/>
              <w:rPr>
                <w:bCs/>
                <w:sz w:val="12"/>
                <w:szCs w:val="12"/>
              </w:rPr>
            </w:pPr>
            <w:r w:rsidRPr="00765E4E">
              <w:rPr>
                <w:bCs/>
                <w:sz w:val="12"/>
                <w:szCs w:val="12"/>
              </w:rPr>
              <w:t>0</w:t>
            </w:r>
          </w:p>
        </w:tc>
        <w:tc>
          <w:tcPr>
            <w:tcW w:w="1338" w:type="dxa"/>
            <w:shd w:val="clear" w:color="auto" w:fill="auto"/>
            <w:noWrap/>
            <w:tcMar>
              <w:left w:w="28" w:type="dxa"/>
              <w:right w:w="28" w:type="dxa"/>
            </w:tcMar>
            <w:vAlign w:val="bottom"/>
          </w:tcPr>
          <w:p w14:paraId="481BB196" w14:textId="77777777" w:rsidR="00765E4E" w:rsidRPr="00765E4E" w:rsidRDefault="00765E4E" w:rsidP="00765E4E">
            <w:pPr>
              <w:jc w:val="center"/>
              <w:rPr>
                <w:bCs/>
                <w:sz w:val="12"/>
                <w:szCs w:val="12"/>
              </w:rPr>
            </w:pPr>
            <w:r w:rsidRPr="00765E4E">
              <w:rPr>
                <w:bCs/>
                <w:sz w:val="12"/>
                <w:szCs w:val="12"/>
              </w:rPr>
              <w:t>0</w:t>
            </w:r>
          </w:p>
        </w:tc>
        <w:tc>
          <w:tcPr>
            <w:tcW w:w="648" w:type="dxa"/>
            <w:shd w:val="clear" w:color="auto" w:fill="auto"/>
            <w:noWrap/>
            <w:tcMar>
              <w:left w:w="28" w:type="dxa"/>
              <w:right w:w="28" w:type="dxa"/>
            </w:tcMar>
            <w:vAlign w:val="bottom"/>
          </w:tcPr>
          <w:p w14:paraId="697899E9" w14:textId="77777777" w:rsidR="00765E4E" w:rsidRPr="00765E4E" w:rsidRDefault="00765E4E" w:rsidP="00765E4E">
            <w:pPr>
              <w:jc w:val="center"/>
              <w:rPr>
                <w:bCs/>
                <w:sz w:val="12"/>
                <w:szCs w:val="12"/>
              </w:rPr>
            </w:pPr>
            <w:r w:rsidRPr="00765E4E">
              <w:rPr>
                <w:bCs/>
                <w:sz w:val="12"/>
                <w:szCs w:val="12"/>
              </w:rPr>
              <w:t>0</w:t>
            </w:r>
          </w:p>
        </w:tc>
      </w:tr>
      <w:tr w:rsidR="00765E4E" w:rsidRPr="00765E4E" w14:paraId="521EC630" w14:textId="77777777" w:rsidTr="00765E4E">
        <w:trPr>
          <w:trHeight w:val="18"/>
        </w:trPr>
        <w:tc>
          <w:tcPr>
            <w:tcW w:w="15246" w:type="dxa"/>
            <w:gridSpan w:val="15"/>
            <w:shd w:val="clear" w:color="auto" w:fill="auto"/>
            <w:noWrap/>
            <w:tcMar>
              <w:left w:w="28" w:type="dxa"/>
              <w:right w:w="28" w:type="dxa"/>
            </w:tcMar>
            <w:vAlign w:val="bottom"/>
            <w:hideMark/>
          </w:tcPr>
          <w:p w14:paraId="16D70670" w14:textId="77777777" w:rsidR="00765E4E" w:rsidRPr="00765E4E" w:rsidRDefault="00765E4E" w:rsidP="00765E4E">
            <w:pPr>
              <w:rPr>
                <w:bCs/>
                <w:sz w:val="12"/>
                <w:szCs w:val="12"/>
              </w:rPr>
            </w:pPr>
            <w:r w:rsidRPr="00765E4E">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65E4E" w:rsidRPr="00765E4E" w14:paraId="36217948" w14:textId="77777777" w:rsidTr="00765E4E">
        <w:trPr>
          <w:gridAfter w:val="1"/>
          <w:wAfter w:w="11" w:type="dxa"/>
          <w:trHeight w:val="18"/>
        </w:trPr>
        <w:tc>
          <w:tcPr>
            <w:tcW w:w="4123" w:type="dxa"/>
            <w:gridSpan w:val="3"/>
            <w:shd w:val="clear" w:color="auto" w:fill="auto"/>
            <w:noWrap/>
            <w:tcMar>
              <w:left w:w="28" w:type="dxa"/>
              <w:right w:w="28" w:type="dxa"/>
            </w:tcMar>
            <w:vAlign w:val="bottom"/>
            <w:hideMark/>
          </w:tcPr>
          <w:p w14:paraId="01A5EE91" w14:textId="77777777" w:rsidR="00765E4E" w:rsidRPr="00765E4E" w:rsidRDefault="00765E4E" w:rsidP="00765E4E">
            <w:pPr>
              <w:rPr>
                <w:bCs/>
                <w:sz w:val="12"/>
                <w:szCs w:val="12"/>
              </w:rPr>
            </w:pPr>
            <w:r w:rsidRPr="00765E4E">
              <w:rPr>
                <w:bCs/>
                <w:sz w:val="12"/>
                <w:szCs w:val="12"/>
              </w:rPr>
              <w:t>Всего по группе 2</w:t>
            </w:r>
          </w:p>
        </w:tc>
        <w:tc>
          <w:tcPr>
            <w:tcW w:w="962" w:type="dxa"/>
            <w:shd w:val="clear" w:color="auto" w:fill="auto"/>
            <w:noWrap/>
            <w:tcMar>
              <w:left w:w="28" w:type="dxa"/>
              <w:right w:w="28" w:type="dxa"/>
            </w:tcMar>
            <w:vAlign w:val="bottom"/>
          </w:tcPr>
          <w:p w14:paraId="55BDDCF5" w14:textId="77777777" w:rsidR="00765E4E" w:rsidRPr="00765E4E" w:rsidRDefault="00765E4E" w:rsidP="00765E4E">
            <w:pPr>
              <w:jc w:val="center"/>
              <w:rPr>
                <w:bCs/>
                <w:sz w:val="12"/>
                <w:szCs w:val="12"/>
              </w:rPr>
            </w:pPr>
            <w:r w:rsidRPr="00765E4E">
              <w:rPr>
                <w:bCs/>
                <w:sz w:val="12"/>
                <w:szCs w:val="12"/>
              </w:rPr>
              <w:t>0</w:t>
            </w:r>
          </w:p>
        </w:tc>
        <w:tc>
          <w:tcPr>
            <w:tcW w:w="988" w:type="dxa"/>
            <w:shd w:val="clear" w:color="auto" w:fill="auto"/>
            <w:noWrap/>
            <w:tcMar>
              <w:left w:w="28" w:type="dxa"/>
              <w:right w:w="28" w:type="dxa"/>
            </w:tcMar>
            <w:vAlign w:val="bottom"/>
          </w:tcPr>
          <w:p w14:paraId="6FD28A41" w14:textId="77777777" w:rsidR="00765E4E" w:rsidRPr="00765E4E" w:rsidRDefault="00765E4E" w:rsidP="00765E4E">
            <w:pPr>
              <w:jc w:val="center"/>
              <w:rPr>
                <w:bCs/>
                <w:sz w:val="12"/>
                <w:szCs w:val="12"/>
              </w:rPr>
            </w:pPr>
            <w:r w:rsidRPr="00765E4E">
              <w:rPr>
                <w:bCs/>
                <w:sz w:val="12"/>
                <w:szCs w:val="12"/>
              </w:rPr>
              <w:t>0</w:t>
            </w:r>
          </w:p>
        </w:tc>
        <w:tc>
          <w:tcPr>
            <w:tcW w:w="970" w:type="dxa"/>
            <w:shd w:val="clear" w:color="auto" w:fill="auto"/>
            <w:noWrap/>
            <w:tcMar>
              <w:left w:w="28" w:type="dxa"/>
              <w:right w:w="28" w:type="dxa"/>
            </w:tcMar>
            <w:vAlign w:val="bottom"/>
          </w:tcPr>
          <w:p w14:paraId="7B0ED074" w14:textId="77777777" w:rsidR="00765E4E" w:rsidRPr="00765E4E" w:rsidRDefault="00765E4E" w:rsidP="00765E4E">
            <w:pPr>
              <w:jc w:val="center"/>
              <w:rPr>
                <w:bCs/>
                <w:sz w:val="12"/>
                <w:szCs w:val="12"/>
              </w:rPr>
            </w:pPr>
            <w:r w:rsidRPr="00765E4E">
              <w:rPr>
                <w:bCs/>
                <w:sz w:val="12"/>
                <w:szCs w:val="12"/>
              </w:rPr>
              <w:t>0</w:t>
            </w:r>
          </w:p>
        </w:tc>
        <w:tc>
          <w:tcPr>
            <w:tcW w:w="817" w:type="dxa"/>
            <w:shd w:val="clear" w:color="auto" w:fill="auto"/>
            <w:noWrap/>
            <w:tcMar>
              <w:left w:w="28" w:type="dxa"/>
              <w:right w:w="28" w:type="dxa"/>
            </w:tcMar>
            <w:vAlign w:val="bottom"/>
          </w:tcPr>
          <w:p w14:paraId="025FE143" w14:textId="77777777" w:rsidR="00765E4E" w:rsidRPr="00765E4E" w:rsidRDefault="00765E4E" w:rsidP="00765E4E">
            <w:pPr>
              <w:jc w:val="center"/>
              <w:rPr>
                <w:bCs/>
                <w:sz w:val="12"/>
                <w:szCs w:val="12"/>
              </w:rPr>
            </w:pPr>
            <w:r w:rsidRPr="00765E4E">
              <w:rPr>
                <w:bCs/>
                <w:sz w:val="12"/>
                <w:szCs w:val="12"/>
              </w:rPr>
              <w:t>0</w:t>
            </w:r>
          </w:p>
        </w:tc>
        <w:tc>
          <w:tcPr>
            <w:tcW w:w="987" w:type="dxa"/>
            <w:shd w:val="clear" w:color="auto" w:fill="auto"/>
            <w:noWrap/>
            <w:tcMar>
              <w:left w:w="28" w:type="dxa"/>
              <w:right w:w="28" w:type="dxa"/>
            </w:tcMar>
            <w:vAlign w:val="bottom"/>
          </w:tcPr>
          <w:p w14:paraId="33518934" w14:textId="77777777" w:rsidR="00765E4E" w:rsidRPr="00765E4E" w:rsidRDefault="00765E4E" w:rsidP="00765E4E">
            <w:pPr>
              <w:jc w:val="center"/>
              <w:rPr>
                <w:bCs/>
                <w:sz w:val="12"/>
                <w:szCs w:val="12"/>
              </w:rPr>
            </w:pPr>
            <w:r w:rsidRPr="00765E4E">
              <w:rPr>
                <w:bCs/>
                <w:sz w:val="12"/>
                <w:szCs w:val="12"/>
              </w:rPr>
              <w:t>0</w:t>
            </w:r>
          </w:p>
        </w:tc>
        <w:tc>
          <w:tcPr>
            <w:tcW w:w="2162" w:type="dxa"/>
            <w:shd w:val="clear" w:color="auto" w:fill="auto"/>
            <w:noWrap/>
            <w:tcMar>
              <w:left w:w="28" w:type="dxa"/>
              <w:right w:w="28" w:type="dxa"/>
            </w:tcMar>
            <w:vAlign w:val="bottom"/>
          </w:tcPr>
          <w:p w14:paraId="5A095CC5" w14:textId="77777777" w:rsidR="00765E4E" w:rsidRPr="00765E4E" w:rsidRDefault="00765E4E" w:rsidP="00765E4E">
            <w:pPr>
              <w:jc w:val="center"/>
              <w:rPr>
                <w:bCs/>
                <w:sz w:val="12"/>
                <w:szCs w:val="12"/>
              </w:rPr>
            </w:pPr>
            <w:r w:rsidRPr="00765E4E">
              <w:rPr>
                <w:bCs/>
                <w:sz w:val="12"/>
                <w:szCs w:val="12"/>
              </w:rPr>
              <w:t>0</w:t>
            </w:r>
          </w:p>
        </w:tc>
        <w:tc>
          <w:tcPr>
            <w:tcW w:w="788" w:type="dxa"/>
            <w:shd w:val="clear" w:color="auto" w:fill="auto"/>
            <w:noWrap/>
            <w:tcMar>
              <w:left w:w="28" w:type="dxa"/>
              <w:right w:w="28" w:type="dxa"/>
            </w:tcMar>
            <w:vAlign w:val="bottom"/>
          </w:tcPr>
          <w:p w14:paraId="3438C9FC" w14:textId="77777777" w:rsidR="00765E4E" w:rsidRPr="00765E4E" w:rsidRDefault="00765E4E" w:rsidP="00765E4E">
            <w:pPr>
              <w:jc w:val="center"/>
              <w:rPr>
                <w:bCs/>
                <w:sz w:val="12"/>
                <w:szCs w:val="12"/>
              </w:rPr>
            </w:pPr>
            <w:r w:rsidRPr="00765E4E">
              <w:rPr>
                <w:bCs/>
                <w:sz w:val="12"/>
                <w:szCs w:val="12"/>
              </w:rPr>
              <w:t>0</w:t>
            </w:r>
          </w:p>
        </w:tc>
        <w:tc>
          <w:tcPr>
            <w:tcW w:w="655" w:type="dxa"/>
            <w:shd w:val="clear" w:color="auto" w:fill="auto"/>
            <w:noWrap/>
            <w:tcMar>
              <w:left w:w="28" w:type="dxa"/>
              <w:right w:w="28" w:type="dxa"/>
            </w:tcMar>
            <w:vAlign w:val="bottom"/>
          </w:tcPr>
          <w:p w14:paraId="01A988EA" w14:textId="77777777" w:rsidR="00765E4E" w:rsidRPr="00765E4E" w:rsidRDefault="00765E4E" w:rsidP="00765E4E">
            <w:pPr>
              <w:jc w:val="center"/>
              <w:rPr>
                <w:bCs/>
                <w:sz w:val="12"/>
                <w:szCs w:val="12"/>
              </w:rPr>
            </w:pPr>
            <w:r w:rsidRPr="00765E4E">
              <w:rPr>
                <w:bCs/>
                <w:sz w:val="12"/>
                <w:szCs w:val="12"/>
              </w:rPr>
              <w:t>0</w:t>
            </w:r>
          </w:p>
        </w:tc>
        <w:tc>
          <w:tcPr>
            <w:tcW w:w="797" w:type="dxa"/>
            <w:shd w:val="clear" w:color="auto" w:fill="auto"/>
            <w:noWrap/>
            <w:tcMar>
              <w:left w:w="28" w:type="dxa"/>
              <w:right w:w="28" w:type="dxa"/>
            </w:tcMar>
            <w:vAlign w:val="bottom"/>
          </w:tcPr>
          <w:p w14:paraId="5FF62D9B" w14:textId="77777777" w:rsidR="00765E4E" w:rsidRPr="00765E4E" w:rsidRDefault="00765E4E" w:rsidP="00765E4E">
            <w:pPr>
              <w:jc w:val="center"/>
              <w:rPr>
                <w:bCs/>
                <w:sz w:val="12"/>
                <w:szCs w:val="12"/>
              </w:rPr>
            </w:pPr>
            <w:r w:rsidRPr="00765E4E">
              <w:rPr>
                <w:bCs/>
                <w:sz w:val="12"/>
                <w:szCs w:val="12"/>
              </w:rPr>
              <w:t>0</w:t>
            </w:r>
          </w:p>
        </w:tc>
        <w:tc>
          <w:tcPr>
            <w:tcW w:w="1338" w:type="dxa"/>
            <w:shd w:val="clear" w:color="auto" w:fill="auto"/>
            <w:noWrap/>
            <w:tcMar>
              <w:left w:w="28" w:type="dxa"/>
              <w:right w:w="28" w:type="dxa"/>
            </w:tcMar>
            <w:vAlign w:val="bottom"/>
          </w:tcPr>
          <w:p w14:paraId="024080C9" w14:textId="77777777" w:rsidR="00765E4E" w:rsidRPr="00765E4E" w:rsidRDefault="00765E4E" w:rsidP="00765E4E">
            <w:pPr>
              <w:jc w:val="center"/>
              <w:rPr>
                <w:bCs/>
                <w:sz w:val="12"/>
                <w:szCs w:val="12"/>
              </w:rPr>
            </w:pPr>
            <w:r w:rsidRPr="00765E4E">
              <w:rPr>
                <w:bCs/>
                <w:sz w:val="12"/>
                <w:szCs w:val="12"/>
              </w:rPr>
              <w:t>0</w:t>
            </w:r>
          </w:p>
        </w:tc>
        <w:tc>
          <w:tcPr>
            <w:tcW w:w="648" w:type="dxa"/>
            <w:shd w:val="clear" w:color="auto" w:fill="auto"/>
            <w:noWrap/>
            <w:tcMar>
              <w:left w:w="28" w:type="dxa"/>
              <w:right w:w="28" w:type="dxa"/>
            </w:tcMar>
            <w:vAlign w:val="bottom"/>
          </w:tcPr>
          <w:p w14:paraId="7F99460E" w14:textId="77777777" w:rsidR="00765E4E" w:rsidRPr="00765E4E" w:rsidRDefault="00765E4E" w:rsidP="00765E4E">
            <w:pPr>
              <w:jc w:val="center"/>
              <w:rPr>
                <w:bCs/>
                <w:sz w:val="12"/>
                <w:szCs w:val="12"/>
              </w:rPr>
            </w:pPr>
            <w:r w:rsidRPr="00765E4E">
              <w:rPr>
                <w:bCs/>
                <w:sz w:val="12"/>
                <w:szCs w:val="12"/>
              </w:rPr>
              <w:t>0</w:t>
            </w:r>
          </w:p>
        </w:tc>
      </w:tr>
      <w:tr w:rsidR="00765E4E" w:rsidRPr="00765E4E" w14:paraId="6F456696" w14:textId="77777777" w:rsidTr="00765E4E">
        <w:trPr>
          <w:trHeight w:val="18"/>
        </w:trPr>
        <w:tc>
          <w:tcPr>
            <w:tcW w:w="15246" w:type="dxa"/>
            <w:gridSpan w:val="15"/>
            <w:shd w:val="clear" w:color="auto" w:fill="auto"/>
            <w:noWrap/>
            <w:tcMar>
              <w:left w:w="28" w:type="dxa"/>
              <w:right w:w="28" w:type="dxa"/>
            </w:tcMar>
            <w:vAlign w:val="bottom"/>
            <w:hideMark/>
          </w:tcPr>
          <w:p w14:paraId="3D3682D1" w14:textId="77777777" w:rsidR="00765E4E" w:rsidRPr="00765E4E" w:rsidRDefault="00765E4E" w:rsidP="00765E4E">
            <w:pPr>
              <w:rPr>
                <w:bCs/>
                <w:sz w:val="12"/>
                <w:szCs w:val="12"/>
              </w:rPr>
            </w:pPr>
            <w:r w:rsidRPr="00765E4E">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765E4E" w:rsidRPr="00765E4E" w14:paraId="6EDFAA87" w14:textId="77777777" w:rsidTr="00765E4E">
        <w:trPr>
          <w:trHeight w:val="18"/>
        </w:trPr>
        <w:tc>
          <w:tcPr>
            <w:tcW w:w="513" w:type="dxa"/>
            <w:gridSpan w:val="2"/>
            <w:shd w:val="clear" w:color="auto" w:fill="auto"/>
            <w:noWrap/>
            <w:tcMar>
              <w:left w:w="28" w:type="dxa"/>
              <w:right w:w="28" w:type="dxa"/>
            </w:tcMar>
            <w:vAlign w:val="center"/>
            <w:hideMark/>
          </w:tcPr>
          <w:p w14:paraId="547D8074" w14:textId="77777777" w:rsidR="00765E4E" w:rsidRPr="00765E4E" w:rsidRDefault="00765E4E" w:rsidP="00765E4E">
            <w:pPr>
              <w:jc w:val="center"/>
              <w:rPr>
                <w:sz w:val="12"/>
                <w:szCs w:val="12"/>
              </w:rPr>
            </w:pPr>
            <w:r w:rsidRPr="00765E4E">
              <w:rPr>
                <w:sz w:val="12"/>
                <w:szCs w:val="12"/>
              </w:rPr>
              <w:t>3.1</w:t>
            </w:r>
          </w:p>
        </w:tc>
        <w:tc>
          <w:tcPr>
            <w:tcW w:w="14732" w:type="dxa"/>
            <w:gridSpan w:val="13"/>
            <w:shd w:val="clear" w:color="auto" w:fill="auto"/>
            <w:vAlign w:val="bottom"/>
          </w:tcPr>
          <w:p w14:paraId="6DB5B4A2" w14:textId="77777777" w:rsidR="00765E4E" w:rsidRPr="00765E4E" w:rsidRDefault="00765E4E" w:rsidP="00765E4E">
            <w:pPr>
              <w:rPr>
                <w:sz w:val="12"/>
                <w:szCs w:val="12"/>
              </w:rPr>
            </w:pPr>
            <w:r w:rsidRPr="00765E4E">
              <w:rPr>
                <w:sz w:val="12"/>
                <w:szCs w:val="12"/>
              </w:rPr>
              <w:t>Реконструкция или модернизация существующих тепловых сетей</w:t>
            </w:r>
          </w:p>
        </w:tc>
      </w:tr>
      <w:tr w:rsidR="00765E4E" w:rsidRPr="00765E4E" w14:paraId="6027FC73" w14:textId="77777777" w:rsidTr="00765E4E">
        <w:trPr>
          <w:gridAfter w:val="1"/>
          <w:wAfter w:w="12" w:type="dxa"/>
          <w:trHeight w:val="18"/>
        </w:trPr>
        <w:tc>
          <w:tcPr>
            <w:tcW w:w="513" w:type="dxa"/>
            <w:gridSpan w:val="2"/>
            <w:shd w:val="clear" w:color="000000" w:fill="FFFFFF"/>
            <w:tcMar>
              <w:left w:w="28" w:type="dxa"/>
              <w:right w:w="28" w:type="dxa"/>
            </w:tcMar>
            <w:vAlign w:val="center"/>
            <w:hideMark/>
          </w:tcPr>
          <w:p w14:paraId="159DEAAA" w14:textId="77777777" w:rsidR="00765E4E" w:rsidRPr="00765E4E" w:rsidRDefault="00765E4E" w:rsidP="00765E4E">
            <w:pPr>
              <w:jc w:val="center"/>
              <w:rPr>
                <w:sz w:val="12"/>
                <w:szCs w:val="12"/>
              </w:rPr>
            </w:pPr>
            <w:r w:rsidRPr="00765E4E">
              <w:rPr>
                <w:sz w:val="12"/>
                <w:szCs w:val="12"/>
              </w:rPr>
              <w:t>3.1.1</w:t>
            </w:r>
          </w:p>
        </w:tc>
        <w:tc>
          <w:tcPr>
            <w:tcW w:w="3609" w:type="dxa"/>
            <w:shd w:val="clear" w:color="000000" w:fill="FFFFFF"/>
            <w:tcMar>
              <w:left w:w="28" w:type="dxa"/>
              <w:right w:w="28" w:type="dxa"/>
            </w:tcMar>
            <w:vAlign w:val="center"/>
            <w:hideMark/>
          </w:tcPr>
          <w:p w14:paraId="66404BB4" w14:textId="77777777" w:rsidR="00765E4E" w:rsidRPr="00765E4E" w:rsidRDefault="00765E4E" w:rsidP="00765E4E">
            <w:pPr>
              <w:rPr>
                <w:bCs/>
                <w:sz w:val="12"/>
                <w:szCs w:val="12"/>
              </w:rPr>
            </w:pPr>
            <w:r w:rsidRPr="00765E4E">
              <w:rPr>
                <w:bCs/>
                <w:sz w:val="12"/>
                <w:szCs w:val="12"/>
              </w:rPr>
              <w:t xml:space="preserve">Реконструкция тепловой сети </w:t>
            </w:r>
            <w:proofErr w:type="spellStart"/>
            <w:r w:rsidRPr="00765E4E">
              <w:rPr>
                <w:bCs/>
                <w:sz w:val="12"/>
                <w:szCs w:val="12"/>
              </w:rPr>
              <w:t>диам</w:t>
            </w:r>
            <w:proofErr w:type="spellEnd"/>
            <w:r w:rsidRPr="00765E4E">
              <w:rPr>
                <w:bCs/>
                <w:sz w:val="12"/>
                <w:szCs w:val="12"/>
              </w:rPr>
              <w:t>. 400 мм протяженностью 730 м</w:t>
            </w:r>
          </w:p>
        </w:tc>
        <w:tc>
          <w:tcPr>
            <w:tcW w:w="962" w:type="dxa"/>
            <w:shd w:val="clear" w:color="000000" w:fill="FFFFFF"/>
            <w:noWrap/>
            <w:tcMar>
              <w:left w:w="28" w:type="dxa"/>
              <w:right w:w="28" w:type="dxa"/>
            </w:tcMar>
            <w:vAlign w:val="center"/>
          </w:tcPr>
          <w:p w14:paraId="4BA53153" w14:textId="77777777" w:rsidR="00765E4E" w:rsidRPr="00765E4E" w:rsidRDefault="00765E4E" w:rsidP="00765E4E">
            <w:pPr>
              <w:jc w:val="center"/>
              <w:rPr>
                <w:sz w:val="12"/>
                <w:szCs w:val="12"/>
              </w:rPr>
            </w:pPr>
            <w:r w:rsidRPr="00765E4E">
              <w:rPr>
                <w:sz w:val="12"/>
                <w:szCs w:val="12"/>
              </w:rPr>
              <w:t>27 260</w:t>
            </w:r>
          </w:p>
        </w:tc>
        <w:tc>
          <w:tcPr>
            <w:tcW w:w="988" w:type="dxa"/>
            <w:shd w:val="clear" w:color="000000" w:fill="FFFFFF"/>
            <w:noWrap/>
            <w:tcMar>
              <w:left w:w="28" w:type="dxa"/>
              <w:right w:w="28" w:type="dxa"/>
            </w:tcMar>
            <w:vAlign w:val="center"/>
          </w:tcPr>
          <w:p w14:paraId="1B621D70" w14:textId="77777777" w:rsidR="00765E4E" w:rsidRPr="00765E4E" w:rsidRDefault="00765E4E" w:rsidP="00765E4E">
            <w:pPr>
              <w:jc w:val="center"/>
              <w:rPr>
                <w:sz w:val="12"/>
                <w:szCs w:val="12"/>
              </w:rPr>
            </w:pPr>
            <w:r w:rsidRPr="00765E4E">
              <w:rPr>
                <w:sz w:val="12"/>
                <w:szCs w:val="12"/>
              </w:rPr>
              <w:t>3 860</w:t>
            </w:r>
          </w:p>
        </w:tc>
        <w:tc>
          <w:tcPr>
            <w:tcW w:w="970" w:type="dxa"/>
            <w:shd w:val="clear" w:color="000000" w:fill="FFFFFF"/>
            <w:noWrap/>
            <w:tcMar>
              <w:left w:w="28" w:type="dxa"/>
              <w:right w:w="28" w:type="dxa"/>
            </w:tcMar>
            <w:vAlign w:val="center"/>
          </w:tcPr>
          <w:p w14:paraId="1E1014D3"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69FBB2E6"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780B0FFF"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5B719FCC"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310C402F"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3E071434"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309EF385"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5CF10CFB"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268BE6F5" w14:textId="77777777" w:rsidR="00765E4E" w:rsidRPr="00765E4E" w:rsidRDefault="00765E4E" w:rsidP="00765E4E">
            <w:pPr>
              <w:jc w:val="center"/>
              <w:rPr>
                <w:sz w:val="12"/>
                <w:szCs w:val="12"/>
              </w:rPr>
            </w:pPr>
            <w:r w:rsidRPr="00765E4E">
              <w:rPr>
                <w:sz w:val="12"/>
                <w:szCs w:val="12"/>
              </w:rPr>
              <w:t>0</w:t>
            </w:r>
          </w:p>
        </w:tc>
      </w:tr>
      <w:tr w:rsidR="00765E4E" w:rsidRPr="00765E4E" w14:paraId="3142C8E6" w14:textId="77777777" w:rsidTr="00765E4E">
        <w:trPr>
          <w:trHeight w:val="18"/>
        </w:trPr>
        <w:tc>
          <w:tcPr>
            <w:tcW w:w="513" w:type="dxa"/>
            <w:gridSpan w:val="2"/>
            <w:shd w:val="clear" w:color="000000" w:fill="FFFFFF"/>
            <w:noWrap/>
            <w:tcMar>
              <w:left w:w="28" w:type="dxa"/>
              <w:right w:w="28" w:type="dxa"/>
            </w:tcMar>
            <w:vAlign w:val="center"/>
          </w:tcPr>
          <w:p w14:paraId="790CB17F" w14:textId="77777777" w:rsidR="00765E4E" w:rsidRPr="00765E4E" w:rsidRDefault="00765E4E" w:rsidP="00765E4E">
            <w:pPr>
              <w:jc w:val="center"/>
              <w:rPr>
                <w:sz w:val="12"/>
                <w:szCs w:val="12"/>
              </w:rPr>
            </w:pPr>
            <w:r w:rsidRPr="00765E4E">
              <w:rPr>
                <w:sz w:val="12"/>
                <w:szCs w:val="12"/>
              </w:rPr>
              <w:t>3.2</w:t>
            </w:r>
          </w:p>
        </w:tc>
        <w:tc>
          <w:tcPr>
            <w:tcW w:w="14732" w:type="dxa"/>
            <w:gridSpan w:val="13"/>
            <w:shd w:val="clear" w:color="000000" w:fill="FFFFFF"/>
            <w:vAlign w:val="bottom"/>
          </w:tcPr>
          <w:p w14:paraId="770260A6" w14:textId="77777777" w:rsidR="00765E4E" w:rsidRPr="00765E4E" w:rsidRDefault="00765E4E" w:rsidP="00765E4E">
            <w:pPr>
              <w:rPr>
                <w:sz w:val="12"/>
                <w:szCs w:val="12"/>
              </w:rPr>
            </w:pPr>
            <w:r w:rsidRPr="00765E4E">
              <w:rPr>
                <w:sz w:val="12"/>
                <w:szCs w:val="12"/>
              </w:rPr>
              <w:t>Реконструкция или модернизация существующих объектов системы централизованного теплоснабжения, за исключением тепловых сетей</w:t>
            </w:r>
          </w:p>
        </w:tc>
      </w:tr>
      <w:tr w:rsidR="00765E4E" w:rsidRPr="00765E4E" w14:paraId="3F9023A1" w14:textId="77777777" w:rsidTr="00765E4E">
        <w:trPr>
          <w:gridAfter w:val="1"/>
          <w:wAfter w:w="12" w:type="dxa"/>
          <w:trHeight w:val="18"/>
        </w:trPr>
        <w:tc>
          <w:tcPr>
            <w:tcW w:w="513" w:type="dxa"/>
            <w:gridSpan w:val="2"/>
            <w:shd w:val="clear" w:color="auto" w:fill="auto"/>
            <w:tcMar>
              <w:left w:w="28" w:type="dxa"/>
              <w:right w:w="28" w:type="dxa"/>
            </w:tcMar>
            <w:vAlign w:val="center"/>
            <w:hideMark/>
          </w:tcPr>
          <w:p w14:paraId="6A21FE7D" w14:textId="77777777" w:rsidR="00765E4E" w:rsidRPr="00765E4E" w:rsidRDefault="00765E4E" w:rsidP="00765E4E">
            <w:pPr>
              <w:jc w:val="center"/>
              <w:rPr>
                <w:sz w:val="12"/>
                <w:szCs w:val="12"/>
              </w:rPr>
            </w:pPr>
            <w:r w:rsidRPr="00765E4E">
              <w:rPr>
                <w:sz w:val="12"/>
                <w:szCs w:val="12"/>
              </w:rPr>
              <w:t>3.2.1</w:t>
            </w:r>
          </w:p>
        </w:tc>
        <w:tc>
          <w:tcPr>
            <w:tcW w:w="3609" w:type="dxa"/>
            <w:shd w:val="clear" w:color="000000" w:fill="FFFFFF"/>
            <w:tcMar>
              <w:left w:w="28" w:type="dxa"/>
              <w:right w:w="28" w:type="dxa"/>
            </w:tcMar>
            <w:hideMark/>
          </w:tcPr>
          <w:p w14:paraId="352CE092" w14:textId="77777777" w:rsidR="00765E4E" w:rsidRPr="00765E4E" w:rsidRDefault="00765E4E" w:rsidP="00765E4E">
            <w:pPr>
              <w:rPr>
                <w:bCs/>
                <w:sz w:val="12"/>
                <w:szCs w:val="12"/>
              </w:rPr>
            </w:pPr>
            <w:r w:rsidRPr="00765E4E">
              <w:rPr>
                <w:bCs/>
                <w:sz w:val="12"/>
                <w:szCs w:val="12"/>
              </w:rPr>
              <w:t>Реконструкция котлоагрегатов КВТС-20-150 №1, 2, 3 с заменой на топки ТЧЗМ-2-2,7/6,5 и заменой конвейера ШЗУ 50 м, проект автоматики</w:t>
            </w:r>
          </w:p>
        </w:tc>
        <w:tc>
          <w:tcPr>
            <w:tcW w:w="962" w:type="dxa"/>
            <w:shd w:val="clear" w:color="auto" w:fill="auto"/>
            <w:tcMar>
              <w:left w:w="28" w:type="dxa"/>
              <w:right w:w="28" w:type="dxa"/>
            </w:tcMar>
            <w:vAlign w:val="center"/>
          </w:tcPr>
          <w:p w14:paraId="15B00EBE" w14:textId="77777777" w:rsidR="00765E4E" w:rsidRPr="00765E4E" w:rsidRDefault="00765E4E" w:rsidP="00765E4E">
            <w:pPr>
              <w:jc w:val="center"/>
              <w:rPr>
                <w:sz w:val="12"/>
                <w:szCs w:val="12"/>
              </w:rPr>
            </w:pPr>
            <w:r w:rsidRPr="00765E4E">
              <w:rPr>
                <w:sz w:val="12"/>
                <w:szCs w:val="12"/>
              </w:rPr>
              <w:t>96 725</w:t>
            </w:r>
          </w:p>
        </w:tc>
        <w:tc>
          <w:tcPr>
            <w:tcW w:w="988" w:type="dxa"/>
            <w:shd w:val="clear" w:color="auto" w:fill="auto"/>
            <w:tcMar>
              <w:left w:w="28" w:type="dxa"/>
              <w:right w:w="28" w:type="dxa"/>
            </w:tcMar>
            <w:vAlign w:val="center"/>
          </w:tcPr>
          <w:p w14:paraId="1E32505D" w14:textId="77777777" w:rsidR="00765E4E" w:rsidRPr="00765E4E" w:rsidRDefault="00765E4E" w:rsidP="00765E4E">
            <w:pPr>
              <w:jc w:val="center"/>
              <w:rPr>
                <w:sz w:val="12"/>
                <w:szCs w:val="12"/>
              </w:rPr>
            </w:pPr>
            <w:r w:rsidRPr="00765E4E">
              <w:rPr>
                <w:sz w:val="12"/>
                <w:szCs w:val="12"/>
              </w:rPr>
              <w:t>71 281</w:t>
            </w:r>
          </w:p>
        </w:tc>
        <w:tc>
          <w:tcPr>
            <w:tcW w:w="970" w:type="dxa"/>
            <w:shd w:val="clear" w:color="auto" w:fill="auto"/>
            <w:tcMar>
              <w:left w:w="28" w:type="dxa"/>
              <w:right w:w="28" w:type="dxa"/>
            </w:tcMar>
            <w:vAlign w:val="center"/>
          </w:tcPr>
          <w:p w14:paraId="0B41C240" w14:textId="77777777" w:rsidR="00765E4E" w:rsidRPr="00765E4E" w:rsidRDefault="00765E4E" w:rsidP="00765E4E">
            <w:pPr>
              <w:jc w:val="center"/>
              <w:rPr>
                <w:sz w:val="12"/>
                <w:szCs w:val="12"/>
              </w:rPr>
            </w:pPr>
            <w:r w:rsidRPr="00765E4E">
              <w:rPr>
                <w:sz w:val="12"/>
                <w:szCs w:val="12"/>
              </w:rPr>
              <w:t>0</w:t>
            </w:r>
          </w:p>
        </w:tc>
        <w:tc>
          <w:tcPr>
            <w:tcW w:w="817" w:type="dxa"/>
            <w:shd w:val="clear" w:color="auto" w:fill="auto"/>
            <w:tcMar>
              <w:left w:w="28" w:type="dxa"/>
              <w:right w:w="28" w:type="dxa"/>
            </w:tcMar>
            <w:vAlign w:val="center"/>
          </w:tcPr>
          <w:p w14:paraId="74C5C925" w14:textId="77777777" w:rsidR="00765E4E" w:rsidRPr="00765E4E" w:rsidRDefault="00765E4E" w:rsidP="00765E4E">
            <w:pPr>
              <w:jc w:val="center"/>
              <w:rPr>
                <w:sz w:val="12"/>
                <w:szCs w:val="12"/>
              </w:rPr>
            </w:pPr>
            <w:r w:rsidRPr="00765E4E">
              <w:rPr>
                <w:sz w:val="12"/>
                <w:szCs w:val="12"/>
              </w:rPr>
              <w:t>0</w:t>
            </w:r>
          </w:p>
        </w:tc>
        <w:tc>
          <w:tcPr>
            <w:tcW w:w="987" w:type="dxa"/>
            <w:shd w:val="clear" w:color="auto" w:fill="auto"/>
            <w:tcMar>
              <w:left w:w="28" w:type="dxa"/>
              <w:right w:w="28" w:type="dxa"/>
            </w:tcMar>
            <w:vAlign w:val="center"/>
          </w:tcPr>
          <w:p w14:paraId="62C27D9C" w14:textId="77777777" w:rsidR="00765E4E" w:rsidRPr="00765E4E" w:rsidRDefault="00765E4E" w:rsidP="00765E4E">
            <w:pPr>
              <w:jc w:val="center"/>
              <w:rPr>
                <w:sz w:val="12"/>
                <w:szCs w:val="12"/>
              </w:rPr>
            </w:pPr>
            <w:r w:rsidRPr="00765E4E">
              <w:rPr>
                <w:sz w:val="12"/>
                <w:szCs w:val="12"/>
              </w:rPr>
              <w:t>0</w:t>
            </w:r>
          </w:p>
        </w:tc>
        <w:tc>
          <w:tcPr>
            <w:tcW w:w="2162" w:type="dxa"/>
            <w:shd w:val="clear" w:color="auto" w:fill="auto"/>
            <w:tcMar>
              <w:left w:w="28" w:type="dxa"/>
              <w:right w:w="28" w:type="dxa"/>
            </w:tcMar>
            <w:vAlign w:val="center"/>
          </w:tcPr>
          <w:p w14:paraId="5A59BC89" w14:textId="77777777" w:rsidR="00765E4E" w:rsidRPr="00765E4E" w:rsidRDefault="00765E4E" w:rsidP="00765E4E">
            <w:pPr>
              <w:jc w:val="center"/>
              <w:rPr>
                <w:sz w:val="12"/>
                <w:szCs w:val="12"/>
              </w:rPr>
            </w:pPr>
            <w:r w:rsidRPr="00765E4E">
              <w:rPr>
                <w:sz w:val="12"/>
                <w:szCs w:val="12"/>
              </w:rPr>
              <w:t>0</w:t>
            </w:r>
          </w:p>
        </w:tc>
        <w:tc>
          <w:tcPr>
            <w:tcW w:w="788" w:type="dxa"/>
            <w:shd w:val="clear" w:color="auto" w:fill="auto"/>
            <w:tcMar>
              <w:left w:w="28" w:type="dxa"/>
              <w:right w:w="28" w:type="dxa"/>
            </w:tcMar>
            <w:vAlign w:val="center"/>
          </w:tcPr>
          <w:p w14:paraId="3FA2BF11" w14:textId="77777777" w:rsidR="00765E4E" w:rsidRPr="00765E4E" w:rsidRDefault="00765E4E" w:rsidP="00765E4E">
            <w:pPr>
              <w:jc w:val="center"/>
              <w:rPr>
                <w:sz w:val="12"/>
                <w:szCs w:val="12"/>
              </w:rPr>
            </w:pPr>
            <w:r w:rsidRPr="00765E4E">
              <w:rPr>
                <w:sz w:val="12"/>
                <w:szCs w:val="12"/>
              </w:rPr>
              <w:t>0</w:t>
            </w:r>
          </w:p>
        </w:tc>
        <w:tc>
          <w:tcPr>
            <w:tcW w:w="655" w:type="dxa"/>
            <w:shd w:val="clear" w:color="auto" w:fill="auto"/>
            <w:tcMar>
              <w:left w:w="28" w:type="dxa"/>
              <w:right w:w="28" w:type="dxa"/>
            </w:tcMar>
            <w:vAlign w:val="center"/>
          </w:tcPr>
          <w:p w14:paraId="6188CD36" w14:textId="77777777" w:rsidR="00765E4E" w:rsidRPr="00765E4E" w:rsidRDefault="00765E4E" w:rsidP="00765E4E">
            <w:pPr>
              <w:jc w:val="center"/>
              <w:rPr>
                <w:sz w:val="12"/>
                <w:szCs w:val="12"/>
              </w:rPr>
            </w:pPr>
            <w:r w:rsidRPr="00765E4E">
              <w:rPr>
                <w:sz w:val="12"/>
                <w:szCs w:val="12"/>
              </w:rPr>
              <w:t>0</w:t>
            </w:r>
          </w:p>
        </w:tc>
        <w:tc>
          <w:tcPr>
            <w:tcW w:w="797" w:type="dxa"/>
            <w:shd w:val="clear" w:color="auto" w:fill="auto"/>
            <w:tcMar>
              <w:left w:w="28" w:type="dxa"/>
              <w:right w:w="28" w:type="dxa"/>
            </w:tcMar>
            <w:vAlign w:val="center"/>
          </w:tcPr>
          <w:p w14:paraId="583568E2" w14:textId="77777777" w:rsidR="00765E4E" w:rsidRPr="00765E4E" w:rsidRDefault="00765E4E" w:rsidP="00765E4E">
            <w:pPr>
              <w:jc w:val="center"/>
              <w:rPr>
                <w:sz w:val="12"/>
                <w:szCs w:val="12"/>
              </w:rPr>
            </w:pPr>
            <w:r w:rsidRPr="00765E4E">
              <w:rPr>
                <w:sz w:val="12"/>
                <w:szCs w:val="12"/>
              </w:rPr>
              <w:t>0</w:t>
            </w:r>
          </w:p>
        </w:tc>
        <w:tc>
          <w:tcPr>
            <w:tcW w:w="1338" w:type="dxa"/>
            <w:shd w:val="clear" w:color="auto" w:fill="auto"/>
            <w:tcMar>
              <w:left w:w="28" w:type="dxa"/>
              <w:right w:w="28" w:type="dxa"/>
            </w:tcMar>
            <w:vAlign w:val="center"/>
          </w:tcPr>
          <w:p w14:paraId="14057EE5" w14:textId="77777777" w:rsidR="00765E4E" w:rsidRPr="00765E4E" w:rsidRDefault="00765E4E" w:rsidP="00765E4E">
            <w:pPr>
              <w:jc w:val="center"/>
              <w:rPr>
                <w:sz w:val="12"/>
                <w:szCs w:val="12"/>
              </w:rPr>
            </w:pPr>
            <w:r w:rsidRPr="00765E4E">
              <w:rPr>
                <w:sz w:val="12"/>
                <w:szCs w:val="12"/>
              </w:rPr>
              <w:t>0</w:t>
            </w:r>
          </w:p>
        </w:tc>
        <w:tc>
          <w:tcPr>
            <w:tcW w:w="648" w:type="dxa"/>
            <w:shd w:val="clear" w:color="auto" w:fill="auto"/>
            <w:tcMar>
              <w:left w:w="28" w:type="dxa"/>
              <w:right w:w="28" w:type="dxa"/>
            </w:tcMar>
            <w:vAlign w:val="center"/>
          </w:tcPr>
          <w:p w14:paraId="31E1D409" w14:textId="77777777" w:rsidR="00765E4E" w:rsidRPr="00765E4E" w:rsidRDefault="00765E4E" w:rsidP="00765E4E">
            <w:pPr>
              <w:jc w:val="center"/>
              <w:rPr>
                <w:sz w:val="12"/>
                <w:szCs w:val="12"/>
              </w:rPr>
            </w:pPr>
            <w:r w:rsidRPr="00765E4E">
              <w:rPr>
                <w:sz w:val="12"/>
                <w:szCs w:val="12"/>
              </w:rPr>
              <w:t>0</w:t>
            </w:r>
          </w:p>
        </w:tc>
      </w:tr>
      <w:tr w:rsidR="00765E4E" w:rsidRPr="00765E4E" w14:paraId="299AF359" w14:textId="77777777" w:rsidTr="00765E4E">
        <w:trPr>
          <w:gridAfter w:val="1"/>
          <w:wAfter w:w="12" w:type="dxa"/>
          <w:trHeight w:val="18"/>
        </w:trPr>
        <w:tc>
          <w:tcPr>
            <w:tcW w:w="513" w:type="dxa"/>
            <w:gridSpan w:val="2"/>
            <w:shd w:val="clear" w:color="000000" w:fill="FFFFFF"/>
            <w:tcMar>
              <w:left w:w="28" w:type="dxa"/>
              <w:right w:w="28" w:type="dxa"/>
            </w:tcMar>
            <w:vAlign w:val="center"/>
            <w:hideMark/>
          </w:tcPr>
          <w:p w14:paraId="17B3A079" w14:textId="77777777" w:rsidR="00765E4E" w:rsidRPr="00765E4E" w:rsidRDefault="00765E4E" w:rsidP="00765E4E">
            <w:pPr>
              <w:jc w:val="center"/>
              <w:rPr>
                <w:sz w:val="12"/>
                <w:szCs w:val="12"/>
              </w:rPr>
            </w:pPr>
            <w:r w:rsidRPr="00765E4E">
              <w:rPr>
                <w:sz w:val="12"/>
                <w:szCs w:val="12"/>
              </w:rPr>
              <w:t>3.2.2</w:t>
            </w:r>
          </w:p>
        </w:tc>
        <w:tc>
          <w:tcPr>
            <w:tcW w:w="3609" w:type="dxa"/>
            <w:shd w:val="clear" w:color="000000" w:fill="FFFFFF"/>
            <w:tcMar>
              <w:left w:w="28" w:type="dxa"/>
              <w:right w:w="28" w:type="dxa"/>
            </w:tcMar>
            <w:hideMark/>
          </w:tcPr>
          <w:p w14:paraId="611FF249" w14:textId="77777777" w:rsidR="00765E4E" w:rsidRPr="00765E4E" w:rsidRDefault="00765E4E" w:rsidP="00765E4E">
            <w:pPr>
              <w:rPr>
                <w:bCs/>
                <w:sz w:val="12"/>
                <w:szCs w:val="12"/>
              </w:rPr>
            </w:pPr>
            <w:r w:rsidRPr="00765E4E">
              <w:rPr>
                <w:bCs/>
                <w:sz w:val="12"/>
                <w:szCs w:val="12"/>
              </w:rPr>
              <w:t>Реконструкция системы газоочистки котлов КВТС-20 №1,2,3</w:t>
            </w:r>
          </w:p>
        </w:tc>
        <w:tc>
          <w:tcPr>
            <w:tcW w:w="962" w:type="dxa"/>
            <w:shd w:val="clear" w:color="000000" w:fill="FFFFFF"/>
            <w:tcMar>
              <w:left w:w="28" w:type="dxa"/>
              <w:right w:w="28" w:type="dxa"/>
            </w:tcMar>
            <w:vAlign w:val="center"/>
          </w:tcPr>
          <w:p w14:paraId="219EBA6E" w14:textId="77777777" w:rsidR="00765E4E" w:rsidRPr="00765E4E" w:rsidRDefault="00765E4E" w:rsidP="00765E4E">
            <w:pPr>
              <w:jc w:val="center"/>
              <w:rPr>
                <w:sz w:val="12"/>
                <w:szCs w:val="12"/>
              </w:rPr>
            </w:pPr>
            <w:r w:rsidRPr="00765E4E">
              <w:rPr>
                <w:sz w:val="12"/>
                <w:szCs w:val="12"/>
              </w:rPr>
              <w:t>2 510</w:t>
            </w:r>
          </w:p>
        </w:tc>
        <w:tc>
          <w:tcPr>
            <w:tcW w:w="988" w:type="dxa"/>
            <w:shd w:val="clear" w:color="000000" w:fill="FFFFFF"/>
            <w:tcMar>
              <w:left w:w="28" w:type="dxa"/>
              <w:right w:w="28" w:type="dxa"/>
            </w:tcMar>
            <w:vAlign w:val="center"/>
          </w:tcPr>
          <w:p w14:paraId="6162D49E" w14:textId="77777777" w:rsidR="00765E4E" w:rsidRPr="00765E4E" w:rsidRDefault="00765E4E" w:rsidP="00765E4E">
            <w:pPr>
              <w:jc w:val="center"/>
              <w:rPr>
                <w:sz w:val="12"/>
                <w:szCs w:val="12"/>
              </w:rPr>
            </w:pPr>
            <w:r w:rsidRPr="00765E4E">
              <w:rPr>
                <w:sz w:val="12"/>
                <w:szCs w:val="12"/>
              </w:rPr>
              <w:t>16 541</w:t>
            </w:r>
          </w:p>
        </w:tc>
        <w:tc>
          <w:tcPr>
            <w:tcW w:w="970" w:type="dxa"/>
            <w:shd w:val="clear" w:color="000000" w:fill="FFFFFF"/>
            <w:noWrap/>
            <w:tcMar>
              <w:left w:w="28" w:type="dxa"/>
              <w:right w:w="28" w:type="dxa"/>
            </w:tcMar>
            <w:vAlign w:val="center"/>
          </w:tcPr>
          <w:p w14:paraId="27839641"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7E2801D1"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5FDAB6B2"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649FA999"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5C3A31BD"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3F9313B9"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086887E9"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2D32B81B"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0DCDC212" w14:textId="77777777" w:rsidR="00765E4E" w:rsidRPr="00765E4E" w:rsidRDefault="00765E4E" w:rsidP="00765E4E">
            <w:pPr>
              <w:jc w:val="center"/>
              <w:rPr>
                <w:sz w:val="12"/>
                <w:szCs w:val="12"/>
              </w:rPr>
            </w:pPr>
            <w:r w:rsidRPr="00765E4E">
              <w:rPr>
                <w:sz w:val="12"/>
                <w:szCs w:val="12"/>
              </w:rPr>
              <w:t>0</w:t>
            </w:r>
          </w:p>
        </w:tc>
      </w:tr>
      <w:tr w:rsidR="00765E4E" w:rsidRPr="00765E4E" w14:paraId="30F87893" w14:textId="77777777" w:rsidTr="00765E4E">
        <w:trPr>
          <w:gridAfter w:val="1"/>
          <w:wAfter w:w="12" w:type="dxa"/>
          <w:trHeight w:val="18"/>
        </w:trPr>
        <w:tc>
          <w:tcPr>
            <w:tcW w:w="513" w:type="dxa"/>
            <w:gridSpan w:val="2"/>
            <w:shd w:val="clear" w:color="000000" w:fill="FFFFFF"/>
            <w:tcMar>
              <w:left w:w="28" w:type="dxa"/>
              <w:right w:w="28" w:type="dxa"/>
            </w:tcMar>
            <w:vAlign w:val="center"/>
            <w:hideMark/>
          </w:tcPr>
          <w:p w14:paraId="387669C2" w14:textId="77777777" w:rsidR="00765E4E" w:rsidRPr="00765E4E" w:rsidRDefault="00765E4E" w:rsidP="00765E4E">
            <w:pPr>
              <w:jc w:val="center"/>
              <w:rPr>
                <w:sz w:val="12"/>
                <w:szCs w:val="12"/>
              </w:rPr>
            </w:pPr>
            <w:r w:rsidRPr="00765E4E">
              <w:rPr>
                <w:sz w:val="12"/>
                <w:szCs w:val="12"/>
              </w:rPr>
              <w:t>3.2.3</w:t>
            </w:r>
          </w:p>
        </w:tc>
        <w:tc>
          <w:tcPr>
            <w:tcW w:w="3609" w:type="dxa"/>
            <w:shd w:val="clear" w:color="000000" w:fill="FFFFFF"/>
            <w:tcMar>
              <w:left w:w="28" w:type="dxa"/>
              <w:right w:w="28" w:type="dxa"/>
            </w:tcMar>
            <w:hideMark/>
          </w:tcPr>
          <w:p w14:paraId="31C41BCF" w14:textId="77777777" w:rsidR="00765E4E" w:rsidRPr="00765E4E" w:rsidRDefault="00765E4E" w:rsidP="00765E4E">
            <w:pPr>
              <w:rPr>
                <w:bCs/>
                <w:sz w:val="12"/>
                <w:szCs w:val="12"/>
              </w:rPr>
            </w:pPr>
            <w:r w:rsidRPr="00765E4E">
              <w:rPr>
                <w:bCs/>
                <w:sz w:val="12"/>
                <w:szCs w:val="12"/>
              </w:rPr>
              <w:t>Реконструкция дымовой трубы и кровли газохода</w:t>
            </w:r>
          </w:p>
        </w:tc>
        <w:tc>
          <w:tcPr>
            <w:tcW w:w="962" w:type="dxa"/>
            <w:shd w:val="clear" w:color="000000" w:fill="FFFFFF"/>
            <w:tcMar>
              <w:left w:w="28" w:type="dxa"/>
              <w:right w:w="28" w:type="dxa"/>
            </w:tcMar>
            <w:vAlign w:val="center"/>
          </w:tcPr>
          <w:p w14:paraId="4B6B8FFE" w14:textId="77777777" w:rsidR="00765E4E" w:rsidRPr="00765E4E" w:rsidRDefault="00765E4E" w:rsidP="00765E4E">
            <w:pPr>
              <w:jc w:val="center"/>
              <w:rPr>
                <w:sz w:val="12"/>
                <w:szCs w:val="12"/>
              </w:rPr>
            </w:pPr>
            <w:r w:rsidRPr="00765E4E">
              <w:rPr>
                <w:sz w:val="12"/>
                <w:szCs w:val="12"/>
              </w:rPr>
              <w:t> </w:t>
            </w:r>
          </w:p>
        </w:tc>
        <w:tc>
          <w:tcPr>
            <w:tcW w:w="988" w:type="dxa"/>
            <w:shd w:val="clear" w:color="000000" w:fill="FFFFFF"/>
            <w:tcMar>
              <w:left w:w="28" w:type="dxa"/>
              <w:right w:w="28" w:type="dxa"/>
            </w:tcMar>
            <w:vAlign w:val="center"/>
          </w:tcPr>
          <w:p w14:paraId="787FDB29" w14:textId="77777777" w:rsidR="00765E4E" w:rsidRPr="00765E4E" w:rsidRDefault="00765E4E" w:rsidP="00765E4E">
            <w:pPr>
              <w:jc w:val="center"/>
              <w:rPr>
                <w:sz w:val="12"/>
                <w:szCs w:val="12"/>
              </w:rPr>
            </w:pPr>
            <w:r w:rsidRPr="00765E4E">
              <w:rPr>
                <w:sz w:val="12"/>
                <w:szCs w:val="12"/>
              </w:rPr>
              <w:t>8 283</w:t>
            </w:r>
          </w:p>
        </w:tc>
        <w:tc>
          <w:tcPr>
            <w:tcW w:w="970" w:type="dxa"/>
            <w:shd w:val="clear" w:color="000000" w:fill="FFFFFF"/>
            <w:noWrap/>
            <w:tcMar>
              <w:left w:w="28" w:type="dxa"/>
              <w:right w:w="28" w:type="dxa"/>
            </w:tcMar>
            <w:vAlign w:val="center"/>
          </w:tcPr>
          <w:p w14:paraId="5C07B691"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2EF3D07D"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5A920FE5"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30789EC8"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1E70294A"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4FECAC10"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4591B3C9"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01AAF4EC"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1682BF7A" w14:textId="77777777" w:rsidR="00765E4E" w:rsidRPr="00765E4E" w:rsidRDefault="00765E4E" w:rsidP="00765E4E">
            <w:pPr>
              <w:jc w:val="center"/>
              <w:rPr>
                <w:sz w:val="12"/>
                <w:szCs w:val="12"/>
              </w:rPr>
            </w:pPr>
            <w:r w:rsidRPr="00765E4E">
              <w:rPr>
                <w:sz w:val="12"/>
                <w:szCs w:val="12"/>
              </w:rPr>
              <w:t>0</w:t>
            </w:r>
          </w:p>
        </w:tc>
      </w:tr>
      <w:tr w:rsidR="00765E4E" w:rsidRPr="00765E4E" w14:paraId="37A7C47F" w14:textId="77777777" w:rsidTr="00765E4E">
        <w:trPr>
          <w:gridAfter w:val="1"/>
          <w:wAfter w:w="12" w:type="dxa"/>
          <w:trHeight w:val="18"/>
        </w:trPr>
        <w:tc>
          <w:tcPr>
            <w:tcW w:w="513" w:type="dxa"/>
            <w:gridSpan w:val="2"/>
            <w:shd w:val="clear" w:color="000000" w:fill="FFFFFF"/>
            <w:tcMar>
              <w:left w:w="28" w:type="dxa"/>
              <w:right w:w="28" w:type="dxa"/>
            </w:tcMar>
            <w:vAlign w:val="center"/>
            <w:hideMark/>
          </w:tcPr>
          <w:p w14:paraId="4736744C" w14:textId="77777777" w:rsidR="00765E4E" w:rsidRPr="00765E4E" w:rsidRDefault="00765E4E" w:rsidP="00765E4E">
            <w:pPr>
              <w:jc w:val="center"/>
              <w:rPr>
                <w:sz w:val="12"/>
                <w:szCs w:val="12"/>
              </w:rPr>
            </w:pPr>
            <w:r w:rsidRPr="00765E4E">
              <w:rPr>
                <w:sz w:val="12"/>
                <w:szCs w:val="12"/>
              </w:rPr>
              <w:t>3.2.4</w:t>
            </w:r>
          </w:p>
        </w:tc>
        <w:tc>
          <w:tcPr>
            <w:tcW w:w="3609" w:type="dxa"/>
            <w:shd w:val="clear" w:color="000000" w:fill="FFFFFF"/>
            <w:tcMar>
              <w:left w:w="28" w:type="dxa"/>
              <w:right w:w="28" w:type="dxa"/>
            </w:tcMar>
            <w:hideMark/>
          </w:tcPr>
          <w:p w14:paraId="0F1859BC" w14:textId="77777777" w:rsidR="00765E4E" w:rsidRPr="00765E4E" w:rsidRDefault="00765E4E" w:rsidP="00765E4E">
            <w:pPr>
              <w:rPr>
                <w:bCs/>
                <w:sz w:val="12"/>
                <w:szCs w:val="12"/>
              </w:rPr>
            </w:pPr>
            <w:r w:rsidRPr="00765E4E">
              <w:rPr>
                <w:bCs/>
                <w:sz w:val="12"/>
                <w:szCs w:val="12"/>
              </w:rPr>
              <w:t>Установка системы АСУ ТП и частотных преобразователей</w:t>
            </w:r>
          </w:p>
        </w:tc>
        <w:tc>
          <w:tcPr>
            <w:tcW w:w="962" w:type="dxa"/>
            <w:shd w:val="clear" w:color="000000" w:fill="FFFFFF"/>
            <w:tcMar>
              <w:left w:w="28" w:type="dxa"/>
              <w:right w:w="28" w:type="dxa"/>
            </w:tcMar>
            <w:vAlign w:val="center"/>
          </w:tcPr>
          <w:p w14:paraId="343737C5" w14:textId="77777777" w:rsidR="00765E4E" w:rsidRPr="00765E4E" w:rsidRDefault="00765E4E" w:rsidP="00765E4E">
            <w:pPr>
              <w:jc w:val="center"/>
              <w:rPr>
                <w:sz w:val="12"/>
                <w:szCs w:val="12"/>
              </w:rPr>
            </w:pPr>
            <w:r w:rsidRPr="00765E4E">
              <w:rPr>
                <w:sz w:val="12"/>
                <w:szCs w:val="12"/>
              </w:rPr>
              <w:t>0</w:t>
            </w:r>
          </w:p>
        </w:tc>
        <w:tc>
          <w:tcPr>
            <w:tcW w:w="988" w:type="dxa"/>
            <w:shd w:val="clear" w:color="000000" w:fill="FFFFFF"/>
            <w:tcMar>
              <w:left w:w="28" w:type="dxa"/>
              <w:right w:w="28" w:type="dxa"/>
            </w:tcMar>
            <w:vAlign w:val="center"/>
          </w:tcPr>
          <w:p w14:paraId="45635C6E" w14:textId="77777777" w:rsidR="00765E4E" w:rsidRPr="00765E4E" w:rsidRDefault="00765E4E" w:rsidP="00765E4E">
            <w:pPr>
              <w:jc w:val="center"/>
              <w:rPr>
                <w:sz w:val="12"/>
                <w:szCs w:val="12"/>
              </w:rPr>
            </w:pPr>
            <w:r w:rsidRPr="00765E4E">
              <w:rPr>
                <w:sz w:val="12"/>
                <w:szCs w:val="12"/>
              </w:rPr>
              <w:t>20 983</w:t>
            </w:r>
          </w:p>
        </w:tc>
        <w:tc>
          <w:tcPr>
            <w:tcW w:w="970" w:type="dxa"/>
            <w:shd w:val="clear" w:color="000000" w:fill="FFFFFF"/>
            <w:noWrap/>
            <w:tcMar>
              <w:left w:w="28" w:type="dxa"/>
              <w:right w:w="28" w:type="dxa"/>
            </w:tcMar>
            <w:vAlign w:val="center"/>
          </w:tcPr>
          <w:p w14:paraId="0FDDB5F7"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479A7B94"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0C83B51C"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33C7AC91"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0E3415C3"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7F33A092"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7AA3ECDC"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7DC29C72"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2DF8AA3D" w14:textId="77777777" w:rsidR="00765E4E" w:rsidRPr="00765E4E" w:rsidRDefault="00765E4E" w:rsidP="00765E4E">
            <w:pPr>
              <w:jc w:val="center"/>
              <w:rPr>
                <w:sz w:val="12"/>
                <w:szCs w:val="12"/>
              </w:rPr>
            </w:pPr>
            <w:r w:rsidRPr="00765E4E">
              <w:rPr>
                <w:sz w:val="12"/>
                <w:szCs w:val="12"/>
              </w:rPr>
              <w:t>0</w:t>
            </w:r>
          </w:p>
        </w:tc>
      </w:tr>
      <w:tr w:rsidR="00765E4E" w:rsidRPr="00765E4E" w14:paraId="4ABAEEC4" w14:textId="77777777" w:rsidTr="00765E4E">
        <w:trPr>
          <w:gridAfter w:val="1"/>
          <w:wAfter w:w="12" w:type="dxa"/>
          <w:trHeight w:val="18"/>
        </w:trPr>
        <w:tc>
          <w:tcPr>
            <w:tcW w:w="513" w:type="dxa"/>
            <w:gridSpan w:val="2"/>
            <w:shd w:val="clear" w:color="000000" w:fill="FFFFFF"/>
            <w:tcMar>
              <w:left w:w="28" w:type="dxa"/>
              <w:right w:w="28" w:type="dxa"/>
            </w:tcMar>
            <w:vAlign w:val="center"/>
          </w:tcPr>
          <w:p w14:paraId="3A2A09EA" w14:textId="77777777" w:rsidR="00765E4E" w:rsidRPr="00765E4E" w:rsidRDefault="00765E4E" w:rsidP="00765E4E">
            <w:pPr>
              <w:jc w:val="center"/>
              <w:rPr>
                <w:sz w:val="12"/>
                <w:szCs w:val="12"/>
              </w:rPr>
            </w:pPr>
            <w:r w:rsidRPr="00765E4E">
              <w:rPr>
                <w:sz w:val="12"/>
                <w:szCs w:val="12"/>
              </w:rPr>
              <w:t>3.2.5</w:t>
            </w:r>
          </w:p>
        </w:tc>
        <w:tc>
          <w:tcPr>
            <w:tcW w:w="3609" w:type="dxa"/>
            <w:shd w:val="clear" w:color="000000" w:fill="FFFFFF"/>
            <w:tcMar>
              <w:left w:w="28" w:type="dxa"/>
              <w:right w:w="28" w:type="dxa"/>
            </w:tcMar>
          </w:tcPr>
          <w:p w14:paraId="79CB1E4F" w14:textId="77777777" w:rsidR="00765E4E" w:rsidRPr="00765E4E" w:rsidRDefault="00765E4E" w:rsidP="00765E4E">
            <w:pPr>
              <w:rPr>
                <w:bCs/>
                <w:sz w:val="12"/>
                <w:szCs w:val="12"/>
              </w:rPr>
            </w:pPr>
            <w:r w:rsidRPr="00765E4E">
              <w:rPr>
                <w:bCs/>
                <w:sz w:val="12"/>
                <w:szCs w:val="12"/>
              </w:rPr>
              <w:t>Установка приборов учета выработанной тепловой энергии</w:t>
            </w:r>
          </w:p>
        </w:tc>
        <w:tc>
          <w:tcPr>
            <w:tcW w:w="962" w:type="dxa"/>
            <w:shd w:val="clear" w:color="000000" w:fill="FFFFFF"/>
            <w:tcMar>
              <w:left w:w="28" w:type="dxa"/>
              <w:right w:w="28" w:type="dxa"/>
            </w:tcMar>
            <w:vAlign w:val="center"/>
          </w:tcPr>
          <w:p w14:paraId="0056C7C5" w14:textId="77777777" w:rsidR="00765E4E" w:rsidRPr="00765E4E" w:rsidRDefault="00765E4E" w:rsidP="00765E4E">
            <w:pPr>
              <w:jc w:val="center"/>
              <w:rPr>
                <w:sz w:val="12"/>
                <w:szCs w:val="12"/>
              </w:rPr>
            </w:pPr>
            <w:r w:rsidRPr="00765E4E">
              <w:rPr>
                <w:sz w:val="12"/>
                <w:szCs w:val="12"/>
              </w:rPr>
              <w:t>0</w:t>
            </w:r>
          </w:p>
        </w:tc>
        <w:tc>
          <w:tcPr>
            <w:tcW w:w="988" w:type="dxa"/>
            <w:shd w:val="clear" w:color="000000" w:fill="FFFFFF"/>
            <w:tcMar>
              <w:left w:w="28" w:type="dxa"/>
              <w:right w:w="28" w:type="dxa"/>
            </w:tcMar>
            <w:vAlign w:val="center"/>
          </w:tcPr>
          <w:p w14:paraId="1C3A88D7" w14:textId="77777777" w:rsidR="00765E4E" w:rsidRPr="00765E4E" w:rsidRDefault="00765E4E" w:rsidP="00765E4E">
            <w:pPr>
              <w:jc w:val="center"/>
              <w:rPr>
                <w:sz w:val="12"/>
                <w:szCs w:val="12"/>
              </w:rPr>
            </w:pPr>
            <w:r w:rsidRPr="00765E4E">
              <w:rPr>
                <w:sz w:val="12"/>
                <w:szCs w:val="12"/>
              </w:rPr>
              <w:t>1 857</w:t>
            </w:r>
          </w:p>
        </w:tc>
        <w:tc>
          <w:tcPr>
            <w:tcW w:w="970" w:type="dxa"/>
            <w:shd w:val="clear" w:color="000000" w:fill="FFFFFF"/>
            <w:noWrap/>
            <w:tcMar>
              <w:left w:w="28" w:type="dxa"/>
              <w:right w:w="28" w:type="dxa"/>
            </w:tcMar>
            <w:vAlign w:val="center"/>
          </w:tcPr>
          <w:p w14:paraId="0CA06365"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0011DFE7"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48C75BF6"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231FCB4E"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15C735C5"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16669685"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78A91885"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0A1EACF7"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55DE42F1" w14:textId="77777777" w:rsidR="00765E4E" w:rsidRPr="00765E4E" w:rsidRDefault="00765E4E" w:rsidP="00765E4E">
            <w:pPr>
              <w:jc w:val="center"/>
              <w:rPr>
                <w:sz w:val="12"/>
                <w:szCs w:val="12"/>
              </w:rPr>
            </w:pPr>
            <w:r w:rsidRPr="00765E4E">
              <w:rPr>
                <w:sz w:val="12"/>
                <w:szCs w:val="12"/>
              </w:rPr>
              <w:t>0</w:t>
            </w:r>
          </w:p>
        </w:tc>
      </w:tr>
      <w:tr w:rsidR="00765E4E" w:rsidRPr="00765E4E" w14:paraId="78491734" w14:textId="77777777" w:rsidTr="00765E4E">
        <w:trPr>
          <w:gridAfter w:val="1"/>
          <w:wAfter w:w="12" w:type="dxa"/>
          <w:trHeight w:val="18"/>
        </w:trPr>
        <w:tc>
          <w:tcPr>
            <w:tcW w:w="513" w:type="dxa"/>
            <w:gridSpan w:val="2"/>
            <w:shd w:val="clear" w:color="000000" w:fill="FFFFFF"/>
            <w:tcMar>
              <w:left w:w="28" w:type="dxa"/>
              <w:right w:w="28" w:type="dxa"/>
            </w:tcMar>
            <w:vAlign w:val="center"/>
          </w:tcPr>
          <w:p w14:paraId="0066BF88" w14:textId="77777777" w:rsidR="00765E4E" w:rsidRPr="00765E4E" w:rsidRDefault="00765E4E" w:rsidP="00765E4E">
            <w:pPr>
              <w:jc w:val="center"/>
              <w:rPr>
                <w:sz w:val="12"/>
                <w:szCs w:val="12"/>
              </w:rPr>
            </w:pPr>
            <w:r w:rsidRPr="00765E4E">
              <w:rPr>
                <w:sz w:val="12"/>
                <w:szCs w:val="12"/>
              </w:rPr>
              <w:t>3.2.6</w:t>
            </w:r>
          </w:p>
        </w:tc>
        <w:tc>
          <w:tcPr>
            <w:tcW w:w="3609" w:type="dxa"/>
            <w:shd w:val="clear" w:color="000000" w:fill="FFFFFF"/>
            <w:tcMar>
              <w:left w:w="28" w:type="dxa"/>
              <w:right w:w="28" w:type="dxa"/>
            </w:tcMar>
          </w:tcPr>
          <w:p w14:paraId="00CE6E38" w14:textId="77777777" w:rsidR="00765E4E" w:rsidRPr="00765E4E" w:rsidRDefault="00765E4E" w:rsidP="00765E4E">
            <w:pPr>
              <w:rPr>
                <w:bCs/>
                <w:sz w:val="12"/>
                <w:szCs w:val="12"/>
              </w:rPr>
            </w:pPr>
            <w:r w:rsidRPr="00765E4E">
              <w:rPr>
                <w:bCs/>
                <w:sz w:val="12"/>
                <w:szCs w:val="12"/>
              </w:rPr>
              <w:t>Установка оборудования ХВО</w:t>
            </w:r>
          </w:p>
        </w:tc>
        <w:tc>
          <w:tcPr>
            <w:tcW w:w="962" w:type="dxa"/>
            <w:shd w:val="clear" w:color="000000" w:fill="FFFFFF"/>
            <w:tcMar>
              <w:left w:w="28" w:type="dxa"/>
              <w:right w:w="28" w:type="dxa"/>
            </w:tcMar>
            <w:vAlign w:val="center"/>
          </w:tcPr>
          <w:p w14:paraId="0A671B76" w14:textId="77777777" w:rsidR="00765E4E" w:rsidRPr="00765E4E" w:rsidRDefault="00765E4E" w:rsidP="00765E4E">
            <w:pPr>
              <w:jc w:val="center"/>
              <w:rPr>
                <w:sz w:val="12"/>
                <w:szCs w:val="12"/>
              </w:rPr>
            </w:pPr>
            <w:r w:rsidRPr="00765E4E">
              <w:rPr>
                <w:sz w:val="12"/>
                <w:szCs w:val="12"/>
              </w:rPr>
              <w:t>0</w:t>
            </w:r>
          </w:p>
        </w:tc>
        <w:tc>
          <w:tcPr>
            <w:tcW w:w="988" w:type="dxa"/>
            <w:shd w:val="clear" w:color="000000" w:fill="FFFFFF"/>
            <w:tcMar>
              <w:left w:w="28" w:type="dxa"/>
              <w:right w:w="28" w:type="dxa"/>
            </w:tcMar>
            <w:vAlign w:val="center"/>
          </w:tcPr>
          <w:p w14:paraId="309539CC" w14:textId="77777777" w:rsidR="00765E4E" w:rsidRPr="00765E4E" w:rsidRDefault="00765E4E" w:rsidP="00765E4E">
            <w:pPr>
              <w:jc w:val="center"/>
              <w:rPr>
                <w:sz w:val="12"/>
                <w:szCs w:val="12"/>
              </w:rPr>
            </w:pPr>
            <w:r w:rsidRPr="00765E4E">
              <w:rPr>
                <w:sz w:val="12"/>
                <w:szCs w:val="12"/>
              </w:rPr>
              <w:t>1 083</w:t>
            </w:r>
          </w:p>
        </w:tc>
        <w:tc>
          <w:tcPr>
            <w:tcW w:w="970" w:type="dxa"/>
            <w:shd w:val="clear" w:color="000000" w:fill="FFFFFF"/>
            <w:noWrap/>
            <w:tcMar>
              <w:left w:w="28" w:type="dxa"/>
              <w:right w:w="28" w:type="dxa"/>
            </w:tcMar>
            <w:vAlign w:val="center"/>
          </w:tcPr>
          <w:p w14:paraId="67D7218C"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432EDAEA"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779121CA"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15CA39F9"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0A1EB50A"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57140138"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357FB136"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7EBE45B9"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6485B3A1" w14:textId="77777777" w:rsidR="00765E4E" w:rsidRPr="00765E4E" w:rsidRDefault="00765E4E" w:rsidP="00765E4E">
            <w:pPr>
              <w:jc w:val="center"/>
              <w:rPr>
                <w:sz w:val="12"/>
                <w:szCs w:val="12"/>
              </w:rPr>
            </w:pPr>
            <w:r w:rsidRPr="00765E4E">
              <w:rPr>
                <w:sz w:val="12"/>
                <w:szCs w:val="12"/>
              </w:rPr>
              <w:t>0</w:t>
            </w:r>
          </w:p>
        </w:tc>
      </w:tr>
      <w:tr w:rsidR="00765E4E" w:rsidRPr="00765E4E" w14:paraId="7DF8F627" w14:textId="77777777" w:rsidTr="00765E4E">
        <w:trPr>
          <w:gridAfter w:val="1"/>
          <w:wAfter w:w="12" w:type="dxa"/>
          <w:trHeight w:val="18"/>
        </w:trPr>
        <w:tc>
          <w:tcPr>
            <w:tcW w:w="513" w:type="dxa"/>
            <w:gridSpan w:val="2"/>
            <w:shd w:val="clear" w:color="000000" w:fill="FFFFFF"/>
            <w:tcMar>
              <w:left w:w="28" w:type="dxa"/>
              <w:right w:w="28" w:type="dxa"/>
            </w:tcMar>
            <w:vAlign w:val="center"/>
          </w:tcPr>
          <w:p w14:paraId="270C1F6D" w14:textId="77777777" w:rsidR="00765E4E" w:rsidRPr="00765E4E" w:rsidRDefault="00765E4E" w:rsidP="00765E4E">
            <w:pPr>
              <w:jc w:val="center"/>
              <w:rPr>
                <w:sz w:val="12"/>
                <w:szCs w:val="12"/>
              </w:rPr>
            </w:pPr>
            <w:r w:rsidRPr="00765E4E">
              <w:rPr>
                <w:sz w:val="12"/>
                <w:szCs w:val="12"/>
              </w:rPr>
              <w:t>3.2.7</w:t>
            </w:r>
          </w:p>
        </w:tc>
        <w:tc>
          <w:tcPr>
            <w:tcW w:w="3609" w:type="dxa"/>
            <w:shd w:val="clear" w:color="000000" w:fill="FFFFFF"/>
            <w:tcMar>
              <w:left w:w="28" w:type="dxa"/>
              <w:right w:w="28" w:type="dxa"/>
            </w:tcMar>
          </w:tcPr>
          <w:p w14:paraId="171E640E"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962" w:type="dxa"/>
            <w:shd w:val="clear" w:color="000000" w:fill="FFFFFF"/>
            <w:tcMar>
              <w:left w:w="28" w:type="dxa"/>
              <w:right w:w="28" w:type="dxa"/>
            </w:tcMar>
            <w:vAlign w:val="center"/>
          </w:tcPr>
          <w:p w14:paraId="03F11D32" w14:textId="77777777" w:rsidR="00765E4E" w:rsidRPr="00765E4E" w:rsidRDefault="00765E4E" w:rsidP="00765E4E">
            <w:pPr>
              <w:jc w:val="center"/>
              <w:rPr>
                <w:sz w:val="12"/>
                <w:szCs w:val="12"/>
              </w:rPr>
            </w:pPr>
            <w:r w:rsidRPr="00765E4E">
              <w:rPr>
                <w:sz w:val="12"/>
                <w:szCs w:val="12"/>
              </w:rPr>
              <w:t>0</w:t>
            </w:r>
          </w:p>
        </w:tc>
        <w:tc>
          <w:tcPr>
            <w:tcW w:w="988" w:type="dxa"/>
            <w:shd w:val="clear" w:color="000000" w:fill="FFFFFF"/>
            <w:tcMar>
              <w:left w:w="28" w:type="dxa"/>
              <w:right w:w="28" w:type="dxa"/>
            </w:tcMar>
            <w:vAlign w:val="center"/>
          </w:tcPr>
          <w:p w14:paraId="53F9ABCE" w14:textId="77777777" w:rsidR="00765E4E" w:rsidRPr="00765E4E" w:rsidRDefault="00765E4E" w:rsidP="00765E4E">
            <w:pPr>
              <w:jc w:val="center"/>
              <w:rPr>
                <w:sz w:val="12"/>
                <w:szCs w:val="12"/>
              </w:rPr>
            </w:pPr>
            <w:r w:rsidRPr="00765E4E">
              <w:rPr>
                <w:sz w:val="12"/>
                <w:szCs w:val="12"/>
              </w:rPr>
              <w:t>1 857</w:t>
            </w:r>
          </w:p>
        </w:tc>
        <w:tc>
          <w:tcPr>
            <w:tcW w:w="970" w:type="dxa"/>
            <w:shd w:val="clear" w:color="000000" w:fill="FFFFFF"/>
            <w:noWrap/>
            <w:tcMar>
              <w:left w:w="28" w:type="dxa"/>
              <w:right w:w="28" w:type="dxa"/>
            </w:tcMar>
            <w:vAlign w:val="center"/>
          </w:tcPr>
          <w:p w14:paraId="2C40D0DC"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4D99454A"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0C03F8A9"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0F671788"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00FE6F5D"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3C02E3AE"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55E55A16"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5ABDD50F"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3FA37CD6" w14:textId="77777777" w:rsidR="00765E4E" w:rsidRPr="00765E4E" w:rsidRDefault="00765E4E" w:rsidP="00765E4E">
            <w:pPr>
              <w:jc w:val="center"/>
              <w:rPr>
                <w:sz w:val="12"/>
                <w:szCs w:val="12"/>
              </w:rPr>
            </w:pPr>
            <w:r w:rsidRPr="00765E4E">
              <w:rPr>
                <w:sz w:val="12"/>
                <w:szCs w:val="12"/>
              </w:rPr>
              <w:t>0</w:t>
            </w:r>
          </w:p>
        </w:tc>
      </w:tr>
      <w:tr w:rsidR="00765E4E" w:rsidRPr="00765E4E" w14:paraId="36628757" w14:textId="77777777" w:rsidTr="00765E4E">
        <w:trPr>
          <w:gridAfter w:val="1"/>
          <w:wAfter w:w="12" w:type="dxa"/>
          <w:trHeight w:val="18"/>
        </w:trPr>
        <w:tc>
          <w:tcPr>
            <w:tcW w:w="513" w:type="dxa"/>
            <w:gridSpan w:val="2"/>
            <w:shd w:val="clear" w:color="000000" w:fill="FFFFFF"/>
            <w:tcMar>
              <w:left w:w="28" w:type="dxa"/>
              <w:right w:w="28" w:type="dxa"/>
            </w:tcMar>
            <w:vAlign w:val="center"/>
          </w:tcPr>
          <w:p w14:paraId="53084342" w14:textId="77777777" w:rsidR="00765E4E" w:rsidRPr="00765E4E" w:rsidRDefault="00765E4E" w:rsidP="00765E4E">
            <w:pPr>
              <w:jc w:val="center"/>
              <w:rPr>
                <w:sz w:val="12"/>
                <w:szCs w:val="12"/>
              </w:rPr>
            </w:pPr>
            <w:r w:rsidRPr="00765E4E">
              <w:rPr>
                <w:sz w:val="12"/>
                <w:szCs w:val="12"/>
              </w:rPr>
              <w:t>3.2.8</w:t>
            </w:r>
          </w:p>
        </w:tc>
        <w:tc>
          <w:tcPr>
            <w:tcW w:w="3609" w:type="dxa"/>
            <w:shd w:val="clear" w:color="000000" w:fill="FFFFFF"/>
            <w:tcMar>
              <w:left w:w="28" w:type="dxa"/>
              <w:right w:w="28" w:type="dxa"/>
            </w:tcMar>
          </w:tcPr>
          <w:p w14:paraId="7F091603" w14:textId="77777777" w:rsidR="00765E4E" w:rsidRPr="00765E4E" w:rsidRDefault="00765E4E" w:rsidP="00765E4E">
            <w:pPr>
              <w:rPr>
                <w:bCs/>
                <w:sz w:val="12"/>
                <w:szCs w:val="12"/>
              </w:rPr>
            </w:pPr>
            <w:r w:rsidRPr="00765E4E">
              <w:rPr>
                <w:bCs/>
                <w:sz w:val="12"/>
                <w:szCs w:val="12"/>
              </w:rPr>
              <w:t>Установка оборудования ХВП и бака-аккумулятора V=21,0 м³ 2 шт.</w:t>
            </w:r>
          </w:p>
        </w:tc>
        <w:tc>
          <w:tcPr>
            <w:tcW w:w="962" w:type="dxa"/>
            <w:shd w:val="clear" w:color="000000" w:fill="FFFFFF"/>
            <w:tcMar>
              <w:left w:w="28" w:type="dxa"/>
              <w:right w:w="28" w:type="dxa"/>
            </w:tcMar>
            <w:vAlign w:val="center"/>
          </w:tcPr>
          <w:p w14:paraId="1A9E6588" w14:textId="77777777" w:rsidR="00765E4E" w:rsidRPr="00765E4E" w:rsidRDefault="00765E4E" w:rsidP="00765E4E">
            <w:pPr>
              <w:jc w:val="center"/>
              <w:rPr>
                <w:sz w:val="12"/>
                <w:szCs w:val="12"/>
              </w:rPr>
            </w:pPr>
            <w:r w:rsidRPr="00765E4E">
              <w:rPr>
                <w:sz w:val="12"/>
                <w:szCs w:val="12"/>
              </w:rPr>
              <w:t>8 805</w:t>
            </w:r>
          </w:p>
        </w:tc>
        <w:tc>
          <w:tcPr>
            <w:tcW w:w="988" w:type="dxa"/>
            <w:shd w:val="clear" w:color="000000" w:fill="FFFFFF"/>
            <w:tcMar>
              <w:left w:w="28" w:type="dxa"/>
              <w:right w:w="28" w:type="dxa"/>
            </w:tcMar>
            <w:vAlign w:val="center"/>
          </w:tcPr>
          <w:p w14:paraId="49A9D05F" w14:textId="77777777" w:rsidR="00765E4E" w:rsidRPr="00765E4E" w:rsidRDefault="00765E4E" w:rsidP="00765E4E">
            <w:pPr>
              <w:jc w:val="center"/>
              <w:rPr>
                <w:sz w:val="12"/>
                <w:szCs w:val="12"/>
              </w:rPr>
            </w:pPr>
            <w:r w:rsidRPr="00765E4E">
              <w:rPr>
                <w:sz w:val="12"/>
                <w:szCs w:val="12"/>
              </w:rPr>
              <w:t>0</w:t>
            </w:r>
          </w:p>
        </w:tc>
        <w:tc>
          <w:tcPr>
            <w:tcW w:w="970" w:type="dxa"/>
            <w:shd w:val="clear" w:color="000000" w:fill="FFFFFF"/>
            <w:noWrap/>
            <w:tcMar>
              <w:left w:w="28" w:type="dxa"/>
              <w:right w:w="28" w:type="dxa"/>
            </w:tcMar>
            <w:vAlign w:val="center"/>
          </w:tcPr>
          <w:p w14:paraId="12ABAEAC"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5F58AE03"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68188566"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0FC291DE"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3662B622"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03F210F2"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7880B82D"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7D269340"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4BEBF6A9" w14:textId="77777777" w:rsidR="00765E4E" w:rsidRPr="00765E4E" w:rsidRDefault="00765E4E" w:rsidP="00765E4E">
            <w:pPr>
              <w:jc w:val="center"/>
              <w:rPr>
                <w:sz w:val="12"/>
                <w:szCs w:val="12"/>
              </w:rPr>
            </w:pPr>
            <w:r w:rsidRPr="00765E4E">
              <w:rPr>
                <w:sz w:val="12"/>
                <w:szCs w:val="12"/>
              </w:rPr>
              <w:t>0</w:t>
            </w:r>
          </w:p>
        </w:tc>
      </w:tr>
      <w:tr w:rsidR="00765E4E" w:rsidRPr="00765E4E" w14:paraId="4114C835" w14:textId="77777777" w:rsidTr="00765E4E">
        <w:trPr>
          <w:gridAfter w:val="1"/>
          <w:wAfter w:w="12" w:type="dxa"/>
          <w:trHeight w:val="18"/>
        </w:trPr>
        <w:tc>
          <w:tcPr>
            <w:tcW w:w="513" w:type="dxa"/>
            <w:gridSpan w:val="2"/>
            <w:shd w:val="clear" w:color="000000" w:fill="FFFFFF"/>
            <w:tcMar>
              <w:left w:w="28" w:type="dxa"/>
              <w:right w:w="28" w:type="dxa"/>
            </w:tcMar>
            <w:vAlign w:val="center"/>
          </w:tcPr>
          <w:p w14:paraId="7CEED531" w14:textId="77777777" w:rsidR="00765E4E" w:rsidRPr="00765E4E" w:rsidRDefault="00765E4E" w:rsidP="00765E4E">
            <w:pPr>
              <w:jc w:val="center"/>
              <w:rPr>
                <w:sz w:val="12"/>
                <w:szCs w:val="12"/>
              </w:rPr>
            </w:pPr>
            <w:r w:rsidRPr="00765E4E">
              <w:rPr>
                <w:sz w:val="12"/>
                <w:szCs w:val="12"/>
              </w:rPr>
              <w:t>3.2.9</w:t>
            </w:r>
          </w:p>
        </w:tc>
        <w:tc>
          <w:tcPr>
            <w:tcW w:w="3609" w:type="dxa"/>
            <w:shd w:val="clear" w:color="000000" w:fill="FFFFFF"/>
            <w:tcMar>
              <w:left w:w="28" w:type="dxa"/>
              <w:right w:w="28" w:type="dxa"/>
            </w:tcMar>
          </w:tcPr>
          <w:p w14:paraId="7175A8AB"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962" w:type="dxa"/>
            <w:shd w:val="clear" w:color="000000" w:fill="FFFFFF"/>
            <w:tcMar>
              <w:left w:w="28" w:type="dxa"/>
              <w:right w:w="28" w:type="dxa"/>
            </w:tcMar>
            <w:vAlign w:val="center"/>
          </w:tcPr>
          <w:p w14:paraId="49D4894E" w14:textId="77777777" w:rsidR="00765E4E" w:rsidRPr="00765E4E" w:rsidRDefault="00765E4E" w:rsidP="00765E4E">
            <w:pPr>
              <w:jc w:val="center"/>
              <w:rPr>
                <w:sz w:val="12"/>
                <w:szCs w:val="12"/>
              </w:rPr>
            </w:pPr>
            <w:r w:rsidRPr="00765E4E">
              <w:rPr>
                <w:sz w:val="12"/>
                <w:szCs w:val="12"/>
              </w:rPr>
              <w:t>0</w:t>
            </w:r>
          </w:p>
        </w:tc>
        <w:tc>
          <w:tcPr>
            <w:tcW w:w="988" w:type="dxa"/>
            <w:shd w:val="clear" w:color="000000" w:fill="FFFFFF"/>
            <w:tcMar>
              <w:left w:w="28" w:type="dxa"/>
              <w:right w:w="28" w:type="dxa"/>
            </w:tcMar>
            <w:vAlign w:val="center"/>
          </w:tcPr>
          <w:p w14:paraId="79A43F70" w14:textId="77777777" w:rsidR="00765E4E" w:rsidRPr="00765E4E" w:rsidRDefault="00765E4E" w:rsidP="00765E4E">
            <w:pPr>
              <w:jc w:val="center"/>
              <w:rPr>
                <w:sz w:val="12"/>
                <w:szCs w:val="12"/>
              </w:rPr>
            </w:pPr>
            <w:r w:rsidRPr="00765E4E">
              <w:rPr>
                <w:sz w:val="12"/>
                <w:szCs w:val="12"/>
              </w:rPr>
              <w:t>1 857</w:t>
            </w:r>
          </w:p>
        </w:tc>
        <w:tc>
          <w:tcPr>
            <w:tcW w:w="970" w:type="dxa"/>
            <w:shd w:val="clear" w:color="000000" w:fill="FFFFFF"/>
            <w:noWrap/>
            <w:tcMar>
              <w:left w:w="28" w:type="dxa"/>
              <w:right w:w="28" w:type="dxa"/>
            </w:tcMar>
            <w:vAlign w:val="center"/>
          </w:tcPr>
          <w:p w14:paraId="2D229E2E"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241B132B"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3DBB24E6"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4F8361F2"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7E516B4F"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148EB335"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417DB552"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0EA1E60E"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740363B3" w14:textId="77777777" w:rsidR="00765E4E" w:rsidRPr="00765E4E" w:rsidRDefault="00765E4E" w:rsidP="00765E4E">
            <w:pPr>
              <w:jc w:val="center"/>
              <w:rPr>
                <w:sz w:val="12"/>
                <w:szCs w:val="12"/>
              </w:rPr>
            </w:pPr>
            <w:r w:rsidRPr="00765E4E">
              <w:rPr>
                <w:sz w:val="12"/>
                <w:szCs w:val="12"/>
              </w:rPr>
              <w:t>0</w:t>
            </w:r>
          </w:p>
        </w:tc>
      </w:tr>
      <w:tr w:rsidR="00765E4E" w:rsidRPr="00765E4E" w14:paraId="54599EA2" w14:textId="77777777" w:rsidTr="00765E4E">
        <w:trPr>
          <w:gridAfter w:val="1"/>
          <w:wAfter w:w="12" w:type="dxa"/>
          <w:trHeight w:val="18"/>
        </w:trPr>
        <w:tc>
          <w:tcPr>
            <w:tcW w:w="513" w:type="dxa"/>
            <w:gridSpan w:val="2"/>
            <w:shd w:val="clear" w:color="000000" w:fill="FFFFFF"/>
            <w:tcMar>
              <w:left w:w="28" w:type="dxa"/>
              <w:right w:w="28" w:type="dxa"/>
            </w:tcMar>
            <w:vAlign w:val="center"/>
          </w:tcPr>
          <w:p w14:paraId="55516E99" w14:textId="77777777" w:rsidR="00765E4E" w:rsidRPr="00765E4E" w:rsidRDefault="00765E4E" w:rsidP="00765E4E">
            <w:pPr>
              <w:jc w:val="center"/>
              <w:rPr>
                <w:sz w:val="12"/>
                <w:szCs w:val="12"/>
              </w:rPr>
            </w:pPr>
            <w:r w:rsidRPr="00765E4E">
              <w:rPr>
                <w:sz w:val="12"/>
                <w:szCs w:val="12"/>
              </w:rPr>
              <w:t>3.2.10</w:t>
            </w:r>
          </w:p>
        </w:tc>
        <w:tc>
          <w:tcPr>
            <w:tcW w:w="3609" w:type="dxa"/>
            <w:shd w:val="clear" w:color="000000" w:fill="FFFFFF"/>
            <w:tcMar>
              <w:left w:w="28" w:type="dxa"/>
              <w:right w:w="28" w:type="dxa"/>
            </w:tcMar>
            <w:vAlign w:val="center"/>
          </w:tcPr>
          <w:p w14:paraId="300CB927" w14:textId="77777777" w:rsidR="00765E4E" w:rsidRPr="00765E4E" w:rsidRDefault="00765E4E" w:rsidP="00765E4E">
            <w:pPr>
              <w:rPr>
                <w:bCs/>
                <w:sz w:val="12"/>
                <w:szCs w:val="12"/>
              </w:rPr>
            </w:pPr>
            <w:r w:rsidRPr="00765E4E">
              <w:rPr>
                <w:bCs/>
                <w:sz w:val="12"/>
                <w:szCs w:val="12"/>
              </w:rPr>
              <w:t>Установка узла учета тепловой энергии</w:t>
            </w:r>
          </w:p>
        </w:tc>
        <w:tc>
          <w:tcPr>
            <w:tcW w:w="962" w:type="dxa"/>
            <w:shd w:val="clear" w:color="000000" w:fill="FFFFFF"/>
            <w:tcMar>
              <w:left w:w="28" w:type="dxa"/>
              <w:right w:w="28" w:type="dxa"/>
            </w:tcMar>
            <w:vAlign w:val="center"/>
          </w:tcPr>
          <w:p w14:paraId="7327D146" w14:textId="77777777" w:rsidR="00765E4E" w:rsidRPr="00765E4E" w:rsidRDefault="00765E4E" w:rsidP="00765E4E">
            <w:pPr>
              <w:jc w:val="center"/>
              <w:rPr>
                <w:sz w:val="12"/>
                <w:szCs w:val="12"/>
              </w:rPr>
            </w:pPr>
            <w:r w:rsidRPr="00765E4E">
              <w:rPr>
                <w:sz w:val="12"/>
                <w:szCs w:val="12"/>
              </w:rPr>
              <w:t>13 464</w:t>
            </w:r>
          </w:p>
        </w:tc>
        <w:tc>
          <w:tcPr>
            <w:tcW w:w="988" w:type="dxa"/>
            <w:shd w:val="clear" w:color="000000" w:fill="FFFFFF"/>
            <w:tcMar>
              <w:left w:w="28" w:type="dxa"/>
              <w:right w:w="28" w:type="dxa"/>
            </w:tcMar>
            <w:vAlign w:val="center"/>
          </w:tcPr>
          <w:p w14:paraId="59946EE7" w14:textId="77777777" w:rsidR="00765E4E" w:rsidRPr="00765E4E" w:rsidRDefault="00765E4E" w:rsidP="00765E4E">
            <w:pPr>
              <w:jc w:val="center"/>
              <w:rPr>
                <w:sz w:val="12"/>
                <w:szCs w:val="12"/>
              </w:rPr>
            </w:pPr>
            <w:r w:rsidRPr="00765E4E">
              <w:rPr>
                <w:sz w:val="12"/>
                <w:szCs w:val="12"/>
              </w:rPr>
              <w:t>7 791</w:t>
            </w:r>
          </w:p>
        </w:tc>
        <w:tc>
          <w:tcPr>
            <w:tcW w:w="970" w:type="dxa"/>
            <w:shd w:val="clear" w:color="000000" w:fill="FFFFFF"/>
            <w:noWrap/>
            <w:tcMar>
              <w:left w:w="28" w:type="dxa"/>
              <w:right w:w="28" w:type="dxa"/>
            </w:tcMar>
            <w:vAlign w:val="center"/>
          </w:tcPr>
          <w:p w14:paraId="2E6F7327"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04A173D7"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40E5BC52"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48767EFD"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04F28AA7"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67BDDADE"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79826B4F"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1B5BAEC9"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274D1CE1" w14:textId="77777777" w:rsidR="00765E4E" w:rsidRPr="00765E4E" w:rsidRDefault="00765E4E" w:rsidP="00765E4E">
            <w:pPr>
              <w:jc w:val="center"/>
              <w:rPr>
                <w:sz w:val="12"/>
                <w:szCs w:val="12"/>
              </w:rPr>
            </w:pPr>
            <w:r w:rsidRPr="00765E4E">
              <w:rPr>
                <w:sz w:val="12"/>
                <w:szCs w:val="12"/>
              </w:rPr>
              <w:t>0</w:t>
            </w:r>
          </w:p>
        </w:tc>
      </w:tr>
      <w:tr w:rsidR="00765E4E" w:rsidRPr="00765E4E" w14:paraId="05D0BD8B" w14:textId="77777777" w:rsidTr="00765E4E">
        <w:trPr>
          <w:gridAfter w:val="1"/>
          <w:wAfter w:w="11" w:type="dxa"/>
          <w:trHeight w:val="18"/>
        </w:trPr>
        <w:tc>
          <w:tcPr>
            <w:tcW w:w="4123" w:type="dxa"/>
            <w:gridSpan w:val="3"/>
            <w:shd w:val="clear" w:color="000000" w:fill="FFFFFF"/>
            <w:noWrap/>
            <w:tcMar>
              <w:left w:w="28" w:type="dxa"/>
              <w:right w:w="28" w:type="dxa"/>
            </w:tcMar>
            <w:vAlign w:val="bottom"/>
            <w:hideMark/>
          </w:tcPr>
          <w:p w14:paraId="0D277DDA" w14:textId="77777777" w:rsidR="00765E4E" w:rsidRPr="00765E4E" w:rsidRDefault="00765E4E" w:rsidP="00765E4E">
            <w:pPr>
              <w:rPr>
                <w:bCs/>
                <w:sz w:val="12"/>
                <w:szCs w:val="12"/>
              </w:rPr>
            </w:pPr>
            <w:r w:rsidRPr="00765E4E">
              <w:rPr>
                <w:bCs/>
                <w:sz w:val="12"/>
                <w:szCs w:val="12"/>
              </w:rPr>
              <w:t>Всего по группе 3</w:t>
            </w:r>
          </w:p>
        </w:tc>
        <w:tc>
          <w:tcPr>
            <w:tcW w:w="962" w:type="dxa"/>
            <w:shd w:val="clear" w:color="000000" w:fill="FFFFFF"/>
            <w:noWrap/>
            <w:tcMar>
              <w:left w:w="28" w:type="dxa"/>
              <w:right w:w="28" w:type="dxa"/>
            </w:tcMar>
            <w:vAlign w:val="bottom"/>
          </w:tcPr>
          <w:p w14:paraId="3F13D53C" w14:textId="77777777" w:rsidR="00765E4E" w:rsidRPr="00765E4E" w:rsidRDefault="00765E4E" w:rsidP="00765E4E">
            <w:pPr>
              <w:jc w:val="center"/>
              <w:rPr>
                <w:sz w:val="12"/>
                <w:szCs w:val="12"/>
              </w:rPr>
            </w:pPr>
            <w:r w:rsidRPr="00765E4E">
              <w:rPr>
                <w:sz w:val="12"/>
                <w:szCs w:val="12"/>
              </w:rPr>
              <w:t>148 764</w:t>
            </w:r>
          </w:p>
        </w:tc>
        <w:tc>
          <w:tcPr>
            <w:tcW w:w="988" w:type="dxa"/>
            <w:shd w:val="clear" w:color="000000" w:fill="FFFFFF"/>
            <w:noWrap/>
            <w:tcMar>
              <w:left w:w="28" w:type="dxa"/>
              <w:right w:w="28" w:type="dxa"/>
            </w:tcMar>
            <w:vAlign w:val="bottom"/>
          </w:tcPr>
          <w:p w14:paraId="76E82BBF" w14:textId="77777777" w:rsidR="00765E4E" w:rsidRPr="00765E4E" w:rsidRDefault="00765E4E" w:rsidP="00765E4E">
            <w:pPr>
              <w:jc w:val="center"/>
              <w:rPr>
                <w:sz w:val="12"/>
                <w:szCs w:val="12"/>
              </w:rPr>
            </w:pPr>
            <w:r w:rsidRPr="00765E4E">
              <w:rPr>
                <w:sz w:val="12"/>
                <w:szCs w:val="12"/>
              </w:rPr>
              <w:t>135 392</w:t>
            </w:r>
          </w:p>
        </w:tc>
        <w:tc>
          <w:tcPr>
            <w:tcW w:w="970" w:type="dxa"/>
            <w:shd w:val="clear" w:color="000000" w:fill="FFFFFF"/>
            <w:noWrap/>
            <w:tcMar>
              <w:left w:w="28" w:type="dxa"/>
              <w:right w:w="28" w:type="dxa"/>
            </w:tcMar>
            <w:vAlign w:val="bottom"/>
          </w:tcPr>
          <w:p w14:paraId="43E32D21"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bottom"/>
          </w:tcPr>
          <w:p w14:paraId="7D4736CF"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bottom"/>
          </w:tcPr>
          <w:p w14:paraId="300E8BA7"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bottom"/>
          </w:tcPr>
          <w:p w14:paraId="3910413D"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bottom"/>
          </w:tcPr>
          <w:p w14:paraId="3FA38425"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bottom"/>
          </w:tcPr>
          <w:p w14:paraId="7F11681D"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bottom"/>
          </w:tcPr>
          <w:p w14:paraId="59D41738"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bottom"/>
          </w:tcPr>
          <w:p w14:paraId="388BB4C2"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bottom"/>
          </w:tcPr>
          <w:p w14:paraId="62A24227" w14:textId="77777777" w:rsidR="00765E4E" w:rsidRPr="00765E4E" w:rsidRDefault="00765E4E" w:rsidP="00765E4E">
            <w:pPr>
              <w:jc w:val="center"/>
              <w:rPr>
                <w:sz w:val="12"/>
                <w:szCs w:val="12"/>
              </w:rPr>
            </w:pPr>
            <w:r w:rsidRPr="00765E4E">
              <w:rPr>
                <w:sz w:val="12"/>
                <w:szCs w:val="12"/>
              </w:rPr>
              <w:t>0</w:t>
            </w:r>
          </w:p>
        </w:tc>
      </w:tr>
      <w:tr w:rsidR="00765E4E" w:rsidRPr="00765E4E" w14:paraId="2183DEDD" w14:textId="77777777" w:rsidTr="00765E4E">
        <w:trPr>
          <w:trHeight w:val="18"/>
        </w:trPr>
        <w:tc>
          <w:tcPr>
            <w:tcW w:w="15246" w:type="dxa"/>
            <w:gridSpan w:val="15"/>
            <w:shd w:val="clear" w:color="000000" w:fill="FFFFFF"/>
            <w:tcMar>
              <w:left w:w="28" w:type="dxa"/>
              <w:right w:w="28" w:type="dxa"/>
            </w:tcMar>
            <w:vAlign w:val="bottom"/>
            <w:hideMark/>
          </w:tcPr>
          <w:p w14:paraId="34043C23" w14:textId="77777777" w:rsidR="00765E4E" w:rsidRPr="00765E4E" w:rsidRDefault="00765E4E" w:rsidP="00765E4E">
            <w:pPr>
              <w:rPr>
                <w:bCs/>
                <w:sz w:val="12"/>
                <w:szCs w:val="12"/>
              </w:rPr>
            </w:pPr>
            <w:r w:rsidRPr="00765E4E">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65E4E" w:rsidRPr="00765E4E" w14:paraId="072492A5" w14:textId="77777777" w:rsidTr="00765E4E">
        <w:trPr>
          <w:gridAfter w:val="1"/>
          <w:wAfter w:w="12" w:type="dxa"/>
          <w:trHeight w:val="18"/>
        </w:trPr>
        <w:tc>
          <w:tcPr>
            <w:tcW w:w="513" w:type="dxa"/>
            <w:gridSpan w:val="2"/>
            <w:shd w:val="clear" w:color="000000" w:fill="FFFFFF"/>
            <w:tcMar>
              <w:left w:w="28" w:type="dxa"/>
              <w:right w:w="28" w:type="dxa"/>
            </w:tcMar>
            <w:vAlign w:val="center"/>
            <w:hideMark/>
          </w:tcPr>
          <w:p w14:paraId="5B097716" w14:textId="77777777" w:rsidR="00765E4E" w:rsidRPr="00765E4E" w:rsidRDefault="00765E4E" w:rsidP="00765E4E">
            <w:pPr>
              <w:jc w:val="center"/>
              <w:rPr>
                <w:sz w:val="12"/>
                <w:szCs w:val="12"/>
              </w:rPr>
            </w:pPr>
            <w:r w:rsidRPr="00765E4E">
              <w:rPr>
                <w:sz w:val="12"/>
                <w:szCs w:val="12"/>
              </w:rPr>
              <w:t>4.1</w:t>
            </w:r>
          </w:p>
        </w:tc>
        <w:tc>
          <w:tcPr>
            <w:tcW w:w="3609" w:type="dxa"/>
            <w:shd w:val="clear" w:color="000000" w:fill="FFFFFF"/>
            <w:tcMar>
              <w:left w:w="28" w:type="dxa"/>
              <w:right w:w="28" w:type="dxa"/>
            </w:tcMar>
            <w:vAlign w:val="center"/>
            <w:hideMark/>
          </w:tcPr>
          <w:p w14:paraId="152A66AE" w14:textId="77777777" w:rsidR="00765E4E" w:rsidRPr="00765E4E" w:rsidRDefault="00765E4E" w:rsidP="00765E4E">
            <w:pPr>
              <w:rPr>
                <w:bCs/>
                <w:sz w:val="12"/>
                <w:szCs w:val="12"/>
              </w:rPr>
            </w:pPr>
            <w:r w:rsidRPr="00765E4E">
              <w:rPr>
                <w:bCs/>
                <w:sz w:val="12"/>
                <w:szCs w:val="12"/>
              </w:rPr>
              <w:t>Установка автоматической блочно-модульной котельной 1200 кВт (2х600)</w:t>
            </w:r>
          </w:p>
        </w:tc>
        <w:tc>
          <w:tcPr>
            <w:tcW w:w="962" w:type="dxa"/>
            <w:shd w:val="clear" w:color="000000" w:fill="FFFFFF"/>
            <w:tcMar>
              <w:left w:w="28" w:type="dxa"/>
              <w:right w:w="28" w:type="dxa"/>
            </w:tcMar>
            <w:vAlign w:val="center"/>
          </w:tcPr>
          <w:p w14:paraId="16B1D2F7" w14:textId="77777777" w:rsidR="00765E4E" w:rsidRPr="00765E4E" w:rsidRDefault="00765E4E" w:rsidP="00765E4E">
            <w:pPr>
              <w:jc w:val="center"/>
              <w:rPr>
                <w:sz w:val="12"/>
                <w:szCs w:val="12"/>
              </w:rPr>
            </w:pPr>
            <w:r w:rsidRPr="00765E4E">
              <w:rPr>
                <w:sz w:val="12"/>
                <w:szCs w:val="12"/>
              </w:rPr>
              <w:t>23 250</w:t>
            </w:r>
          </w:p>
        </w:tc>
        <w:tc>
          <w:tcPr>
            <w:tcW w:w="988" w:type="dxa"/>
            <w:shd w:val="clear" w:color="000000" w:fill="FFFFFF"/>
            <w:tcMar>
              <w:left w:w="28" w:type="dxa"/>
              <w:right w:w="28" w:type="dxa"/>
            </w:tcMar>
            <w:vAlign w:val="center"/>
          </w:tcPr>
          <w:p w14:paraId="3EF71896" w14:textId="77777777" w:rsidR="00765E4E" w:rsidRPr="00765E4E" w:rsidRDefault="00765E4E" w:rsidP="00765E4E">
            <w:pPr>
              <w:jc w:val="center"/>
              <w:rPr>
                <w:sz w:val="12"/>
                <w:szCs w:val="12"/>
              </w:rPr>
            </w:pPr>
            <w:r w:rsidRPr="00765E4E">
              <w:rPr>
                <w:sz w:val="12"/>
                <w:szCs w:val="12"/>
              </w:rPr>
              <w:t>10 059</w:t>
            </w:r>
          </w:p>
        </w:tc>
        <w:tc>
          <w:tcPr>
            <w:tcW w:w="970" w:type="dxa"/>
            <w:shd w:val="clear" w:color="000000" w:fill="FFFFFF"/>
            <w:noWrap/>
            <w:tcMar>
              <w:left w:w="28" w:type="dxa"/>
              <w:right w:w="28" w:type="dxa"/>
            </w:tcMar>
            <w:vAlign w:val="center"/>
          </w:tcPr>
          <w:p w14:paraId="2876F794"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7704AE5F"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09A268E7"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369F1918"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109289E2"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60C0669C"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502D61C3"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780C4FAD"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0B5997E3" w14:textId="77777777" w:rsidR="00765E4E" w:rsidRPr="00765E4E" w:rsidRDefault="00765E4E" w:rsidP="00765E4E">
            <w:pPr>
              <w:jc w:val="center"/>
              <w:rPr>
                <w:sz w:val="12"/>
                <w:szCs w:val="12"/>
              </w:rPr>
            </w:pPr>
            <w:r w:rsidRPr="00765E4E">
              <w:rPr>
                <w:sz w:val="12"/>
                <w:szCs w:val="12"/>
              </w:rPr>
              <w:t>0</w:t>
            </w:r>
          </w:p>
        </w:tc>
      </w:tr>
      <w:tr w:rsidR="00765E4E" w:rsidRPr="00765E4E" w14:paraId="78D37C60" w14:textId="77777777" w:rsidTr="00765E4E">
        <w:trPr>
          <w:gridAfter w:val="1"/>
          <w:wAfter w:w="11" w:type="dxa"/>
          <w:trHeight w:val="18"/>
        </w:trPr>
        <w:tc>
          <w:tcPr>
            <w:tcW w:w="4123" w:type="dxa"/>
            <w:gridSpan w:val="3"/>
            <w:shd w:val="clear" w:color="auto" w:fill="auto"/>
            <w:noWrap/>
            <w:tcMar>
              <w:left w:w="28" w:type="dxa"/>
              <w:right w:w="28" w:type="dxa"/>
            </w:tcMar>
            <w:vAlign w:val="bottom"/>
            <w:hideMark/>
          </w:tcPr>
          <w:p w14:paraId="211A79BE" w14:textId="77777777" w:rsidR="00765E4E" w:rsidRPr="00765E4E" w:rsidRDefault="00765E4E" w:rsidP="00765E4E">
            <w:pPr>
              <w:rPr>
                <w:bCs/>
                <w:sz w:val="12"/>
                <w:szCs w:val="12"/>
              </w:rPr>
            </w:pPr>
            <w:r w:rsidRPr="00765E4E">
              <w:rPr>
                <w:bCs/>
                <w:sz w:val="12"/>
                <w:szCs w:val="12"/>
              </w:rPr>
              <w:t>Всего по группе 4</w:t>
            </w:r>
          </w:p>
        </w:tc>
        <w:tc>
          <w:tcPr>
            <w:tcW w:w="962" w:type="dxa"/>
            <w:shd w:val="clear" w:color="auto" w:fill="auto"/>
            <w:noWrap/>
            <w:tcMar>
              <w:left w:w="28" w:type="dxa"/>
              <w:right w:w="28" w:type="dxa"/>
            </w:tcMar>
            <w:vAlign w:val="center"/>
          </w:tcPr>
          <w:p w14:paraId="0FBD3189" w14:textId="77777777" w:rsidR="00765E4E" w:rsidRPr="00765E4E" w:rsidRDefault="00765E4E" w:rsidP="00765E4E">
            <w:pPr>
              <w:jc w:val="center"/>
              <w:rPr>
                <w:sz w:val="12"/>
                <w:szCs w:val="12"/>
              </w:rPr>
            </w:pPr>
            <w:r w:rsidRPr="00765E4E">
              <w:rPr>
                <w:sz w:val="12"/>
                <w:szCs w:val="12"/>
              </w:rPr>
              <w:t>23 250</w:t>
            </w:r>
          </w:p>
        </w:tc>
        <w:tc>
          <w:tcPr>
            <w:tcW w:w="988" w:type="dxa"/>
            <w:shd w:val="clear" w:color="auto" w:fill="auto"/>
            <w:noWrap/>
            <w:tcMar>
              <w:left w:w="28" w:type="dxa"/>
              <w:right w:w="28" w:type="dxa"/>
            </w:tcMar>
            <w:vAlign w:val="center"/>
          </w:tcPr>
          <w:p w14:paraId="6822217E" w14:textId="77777777" w:rsidR="00765E4E" w:rsidRPr="00765E4E" w:rsidRDefault="00765E4E" w:rsidP="00765E4E">
            <w:pPr>
              <w:jc w:val="center"/>
              <w:rPr>
                <w:sz w:val="12"/>
                <w:szCs w:val="12"/>
              </w:rPr>
            </w:pPr>
            <w:r w:rsidRPr="00765E4E">
              <w:rPr>
                <w:sz w:val="12"/>
                <w:szCs w:val="12"/>
              </w:rPr>
              <w:t>10 059</w:t>
            </w:r>
          </w:p>
        </w:tc>
        <w:tc>
          <w:tcPr>
            <w:tcW w:w="970" w:type="dxa"/>
            <w:shd w:val="clear" w:color="auto" w:fill="auto"/>
            <w:noWrap/>
            <w:tcMar>
              <w:left w:w="28" w:type="dxa"/>
              <w:right w:w="28" w:type="dxa"/>
            </w:tcMar>
            <w:vAlign w:val="bottom"/>
          </w:tcPr>
          <w:p w14:paraId="006BDEFB" w14:textId="77777777" w:rsidR="00765E4E" w:rsidRPr="00765E4E" w:rsidRDefault="00765E4E" w:rsidP="00765E4E">
            <w:pPr>
              <w:jc w:val="center"/>
              <w:rPr>
                <w:sz w:val="12"/>
                <w:szCs w:val="12"/>
              </w:rPr>
            </w:pPr>
            <w:r w:rsidRPr="00765E4E">
              <w:rPr>
                <w:sz w:val="12"/>
                <w:szCs w:val="12"/>
              </w:rPr>
              <w:t>0</w:t>
            </w:r>
          </w:p>
        </w:tc>
        <w:tc>
          <w:tcPr>
            <w:tcW w:w="817" w:type="dxa"/>
            <w:shd w:val="clear" w:color="auto" w:fill="auto"/>
            <w:noWrap/>
            <w:tcMar>
              <w:left w:w="28" w:type="dxa"/>
              <w:right w:w="28" w:type="dxa"/>
            </w:tcMar>
            <w:vAlign w:val="bottom"/>
          </w:tcPr>
          <w:p w14:paraId="4555EE7E" w14:textId="77777777" w:rsidR="00765E4E" w:rsidRPr="00765E4E" w:rsidRDefault="00765E4E" w:rsidP="00765E4E">
            <w:pPr>
              <w:jc w:val="center"/>
              <w:rPr>
                <w:sz w:val="12"/>
                <w:szCs w:val="12"/>
              </w:rPr>
            </w:pPr>
            <w:r w:rsidRPr="00765E4E">
              <w:rPr>
                <w:sz w:val="12"/>
                <w:szCs w:val="12"/>
              </w:rPr>
              <w:t>0</w:t>
            </w:r>
          </w:p>
        </w:tc>
        <w:tc>
          <w:tcPr>
            <w:tcW w:w="987" w:type="dxa"/>
            <w:shd w:val="clear" w:color="auto" w:fill="auto"/>
            <w:noWrap/>
            <w:tcMar>
              <w:left w:w="28" w:type="dxa"/>
              <w:right w:w="28" w:type="dxa"/>
            </w:tcMar>
            <w:vAlign w:val="bottom"/>
          </w:tcPr>
          <w:p w14:paraId="0CAB312B" w14:textId="77777777" w:rsidR="00765E4E" w:rsidRPr="00765E4E" w:rsidRDefault="00765E4E" w:rsidP="00765E4E">
            <w:pPr>
              <w:jc w:val="center"/>
              <w:rPr>
                <w:sz w:val="12"/>
                <w:szCs w:val="12"/>
              </w:rPr>
            </w:pPr>
            <w:r w:rsidRPr="00765E4E">
              <w:rPr>
                <w:sz w:val="12"/>
                <w:szCs w:val="12"/>
              </w:rPr>
              <w:t>0</w:t>
            </w:r>
          </w:p>
        </w:tc>
        <w:tc>
          <w:tcPr>
            <w:tcW w:w="2162" w:type="dxa"/>
            <w:shd w:val="clear" w:color="auto" w:fill="auto"/>
            <w:noWrap/>
            <w:tcMar>
              <w:left w:w="28" w:type="dxa"/>
              <w:right w:w="28" w:type="dxa"/>
            </w:tcMar>
            <w:vAlign w:val="bottom"/>
          </w:tcPr>
          <w:p w14:paraId="1E89F1F3" w14:textId="77777777" w:rsidR="00765E4E" w:rsidRPr="00765E4E" w:rsidRDefault="00765E4E" w:rsidP="00765E4E">
            <w:pPr>
              <w:jc w:val="center"/>
              <w:rPr>
                <w:sz w:val="12"/>
                <w:szCs w:val="12"/>
              </w:rPr>
            </w:pPr>
            <w:r w:rsidRPr="00765E4E">
              <w:rPr>
                <w:sz w:val="12"/>
                <w:szCs w:val="12"/>
              </w:rPr>
              <w:t>0</w:t>
            </w:r>
          </w:p>
        </w:tc>
        <w:tc>
          <w:tcPr>
            <w:tcW w:w="788" w:type="dxa"/>
            <w:shd w:val="clear" w:color="auto" w:fill="auto"/>
            <w:noWrap/>
            <w:tcMar>
              <w:left w:w="28" w:type="dxa"/>
              <w:right w:w="28" w:type="dxa"/>
            </w:tcMar>
            <w:vAlign w:val="bottom"/>
          </w:tcPr>
          <w:p w14:paraId="2D13BB04" w14:textId="77777777" w:rsidR="00765E4E" w:rsidRPr="00765E4E" w:rsidRDefault="00765E4E" w:rsidP="00765E4E">
            <w:pPr>
              <w:jc w:val="center"/>
              <w:rPr>
                <w:sz w:val="12"/>
                <w:szCs w:val="12"/>
              </w:rPr>
            </w:pPr>
            <w:r w:rsidRPr="00765E4E">
              <w:rPr>
                <w:sz w:val="12"/>
                <w:szCs w:val="12"/>
              </w:rPr>
              <w:t>0</w:t>
            </w:r>
          </w:p>
        </w:tc>
        <w:tc>
          <w:tcPr>
            <w:tcW w:w="655" w:type="dxa"/>
            <w:shd w:val="clear" w:color="auto" w:fill="auto"/>
            <w:noWrap/>
            <w:tcMar>
              <w:left w:w="28" w:type="dxa"/>
              <w:right w:w="28" w:type="dxa"/>
            </w:tcMar>
            <w:vAlign w:val="bottom"/>
          </w:tcPr>
          <w:p w14:paraId="68FA43B8" w14:textId="77777777" w:rsidR="00765E4E" w:rsidRPr="00765E4E" w:rsidRDefault="00765E4E" w:rsidP="00765E4E">
            <w:pPr>
              <w:jc w:val="center"/>
              <w:rPr>
                <w:sz w:val="12"/>
                <w:szCs w:val="12"/>
              </w:rPr>
            </w:pPr>
            <w:r w:rsidRPr="00765E4E">
              <w:rPr>
                <w:sz w:val="12"/>
                <w:szCs w:val="12"/>
              </w:rPr>
              <w:t>0</w:t>
            </w:r>
          </w:p>
        </w:tc>
        <w:tc>
          <w:tcPr>
            <w:tcW w:w="797" w:type="dxa"/>
            <w:shd w:val="clear" w:color="auto" w:fill="auto"/>
            <w:noWrap/>
            <w:tcMar>
              <w:left w:w="28" w:type="dxa"/>
              <w:right w:w="28" w:type="dxa"/>
            </w:tcMar>
            <w:vAlign w:val="bottom"/>
          </w:tcPr>
          <w:p w14:paraId="6404DDAE" w14:textId="77777777" w:rsidR="00765E4E" w:rsidRPr="00765E4E" w:rsidRDefault="00765E4E" w:rsidP="00765E4E">
            <w:pPr>
              <w:jc w:val="center"/>
              <w:rPr>
                <w:sz w:val="12"/>
                <w:szCs w:val="12"/>
              </w:rPr>
            </w:pPr>
            <w:r w:rsidRPr="00765E4E">
              <w:rPr>
                <w:sz w:val="12"/>
                <w:szCs w:val="12"/>
              </w:rPr>
              <w:t>0</w:t>
            </w:r>
          </w:p>
        </w:tc>
        <w:tc>
          <w:tcPr>
            <w:tcW w:w="1338" w:type="dxa"/>
            <w:shd w:val="clear" w:color="auto" w:fill="auto"/>
            <w:noWrap/>
            <w:tcMar>
              <w:left w:w="28" w:type="dxa"/>
              <w:right w:w="28" w:type="dxa"/>
            </w:tcMar>
            <w:vAlign w:val="bottom"/>
          </w:tcPr>
          <w:p w14:paraId="29B9555F" w14:textId="77777777" w:rsidR="00765E4E" w:rsidRPr="00765E4E" w:rsidRDefault="00765E4E" w:rsidP="00765E4E">
            <w:pPr>
              <w:jc w:val="center"/>
              <w:rPr>
                <w:sz w:val="12"/>
                <w:szCs w:val="12"/>
              </w:rPr>
            </w:pPr>
            <w:r w:rsidRPr="00765E4E">
              <w:rPr>
                <w:sz w:val="12"/>
                <w:szCs w:val="12"/>
              </w:rPr>
              <w:t>0</w:t>
            </w:r>
          </w:p>
        </w:tc>
        <w:tc>
          <w:tcPr>
            <w:tcW w:w="648" w:type="dxa"/>
            <w:shd w:val="clear" w:color="auto" w:fill="auto"/>
            <w:noWrap/>
            <w:tcMar>
              <w:left w:w="28" w:type="dxa"/>
              <w:right w:w="28" w:type="dxa"/>
            </w:tcMar>
            <w:vAlign w:val="bottom"/>
          </w:tcPr>
          <w:p w14:paraId="460CEC56" w14:textId="77777777" w:rsidR="00765E4E" w:rsidRPr="00765E4E" w:rsidRDefault="00765E4E" w:rsidP="00765E4E">
            <w:pPr>
              <w:jc w:val="center"/>
              <w:rPr>
                <w:sz w:val="12"/>
                <w:szCs w:val="12"/>
              </w:rPr>
            </w:pPr>
            <w:r w:rsidRPr="00765E4E">
              <w:rPr>
                <w:sz w:val="12"/>
                <w:szCs w:val="12"/>
              </w:rPr>
              <w:t>0</w:t>
            </w:r>
          </w:p>
        </w:tc>
      </w:tr>
      <w:tr w:rsidR="00765E4E" w:rsidRPr="00765E4E" w14:paraId="080852B4" w14:textId="77777777" w:rsidTr="00765E4E">
        <w:trPr>
          <w:trHeight w:val="18"/>
        </w:trPr>
        <w:tc>
          <w:tcPr>
            <w:tcW w:w="15246" w:type="dxa"/>
            <w:gridSpan w:val="15"/>
            <w:shd w:val="clear" w:color="auto" w:fill="auto"/>
            <w:noWrap/>
            <w:tcMar>
              <w:left w:w="28" w:type="dxa"/>
              <w:right w:w="28" w:type="dxa"/>
            </w:tcMar>
            <w:vAlign w:val="bottom"/>
            <w:hideMark/>
          </w:tcPr>
          <w:p w14:paraId="6457669C" w14:textId="77777777" w:rsidR="00765E4E" w:rsidRPr="00765E4E" w:rsidRDefault="00765E4E" w:rsidP="00765E4E">
            <w:pPr>
              <w:rPr>
                <w:bCs/>
                <w:sz w:val="12"/>
                <w:szCs w:val="12"/>
              </w:rPr>
            </w:pPr>
            <w:r w:rsidRPr="00765E4E">
              <w:rPr>
                <w:bCs/>
                <w:sz w:val="12"/>
                <w:szCs w:val="12"/>
              </w:rPr>
              <w:t>Группа 5. Вывод из эксплуатации, консервация и демонтаж объектов системы централизованного теплоснабжения</w:t>
            </w:r>
          </w:p>
        </w:tc>
      </w:tr>
      <w:tr w:rsidR="00765E4E" w:rsidRPr="00765E4E" w14:paraId="1F8099BD" w14:textId="77777777" w:rsidTr="00765E4E">
        <w:trPr>
          <w:trHeight w:val="18"/>
        </w:trPr>
        <w:tc>
          <w:tcPr>
            <w:tcW w:w="496" w:type="dxa"/>
            <w:shd w:val="clear" w:color="auto" w:fill="auto"/>
            <w:noWrap/>
            <w:tcMar>
              <w:left w:w="28" w:type="dxa"/>
              <w:right w:w="28" w:type="dxa"/>
            </w:tcMar>
            <w:vAlign w:val="center"/>
          </w:tcPr>
          <w:p w14:paraId="425989AC" w14:textId="77777777" w:rsidR="00765E4E" w:rsidRPr="00765E4E" w:rsidRDefault="00765E4E" w:rsidP="00765E4E">
            <w:pPr>
              <w:jc w:val="center"/>
              <w:rPr>
                <w:sz w:val="12"/>
                <w:szCs w:val="12"/>
              </w:rPr>
            </w:pPr>
            <w:r w:rsidRPr="00765E4E">
              <w:rPr>
                <w:sz w:val="12"/>
                <w:szCs w:val="12"/>
              </w:rPr>
              <w:t>5.1</w:t>
            </w:r>
          </w:p>
        </w:tc>
        <w:tc>
          <w:tcPr>
            <w:tcW w:w="14750" w:type="dxa"/>
            <w:gridSpan w:val="14"/>
            <w:shd w:val="clear" w:color="auto" w:fill="auto"/>
            <w:vAlign w:val="bottom"/>
          </w:tcPr>
          <w:p w14:paraId="000373DD" w14:textId="77777777" w:rsidR="00765E4E" w:rsidRPr="00765E4E" w:rsidRDefault="00765E4E" w:rsidP="00765E4E">
            <w:pPr>
              <w:rPr>
                <w:sz w:val="12"/>
                <w:szCs w:val="12"/>
              </w:rPr>
            </w:pPr>
            <w:r w:rsidRPr="00765E4E">
              <w:rPr>
                <w:sz w:val="12"/>
                <w:szCs w:val="12"/>
              </w:rPr>
              <w:t>Вывод из эксплуатации, консервация и демонтаж тепловых сетей</w:t>
            </w:r>
          </w:p>
        </w:tc>
      </w:tr>
      <w:tr w:rsidR="00765E4E" w:rsidRPr="00765E4E" w14:paraId="24B3FA30" w14:textId="77777777" w:rsidTr="00765E4E">
        <w:trPr>
          <w:trHeight w:val="18"/>
        </w:trPr>
        <w:tc>
          <w:tcPr>
            <w:tcW w:w="496" w:type="dxa"/>
            <w:shd w:val="clear" w:color="auto" w:fill="auto"/>
            <w:noWrap/>
            <w:tcMar>
              <w:left w:w="28" w:type="dxa"/>
              <w:right w:w="28" w:type="dxa"/>
            </w:tcMar>
            <w:vAlign w:val="center"/>
          </w:tcPr>
          <w:p w14:paraId="2396A0D5" w14:textId="77777777" w:rsidR="00765E4E" w:rsidRPr="00765E4E" w:rsidRDefault="00765E4E" w:rsidP="00765E4E">
            <w:pPr>
              <w:jc w:val="center"/>
              <w:rPr>
                <w:sz w:val="12"/>
                <w:szCs w:val="12"/>
              </w:rPr>
            </w:pPr>
            <w:r w:rsidRPr="00765E4E">
              <w:rPr>
                <w:sz w:val="12"/>
                <w:szCs w:val="12"/>
              </w:rPr>
              <w:t>5.2</w:t>
            </w:r>
          </w:p>
        </w:tc>
        <w:tc>
          <w:tcPr>
            <w:tcW w:w="14750" w:type="dxa"/>
            <w:gridSpan w:val="14"/>
            <w:shd w:val="clear" w:color="auto" w:fill="auto"/>
            <w:vAlign w:val="bottom"/>
          </w:tcPr>
          <w:p w14:paraId="64A4E361" w14:textId="77777777" w:rsidR="00765E4E" w:rsidRPr="00765E4E" w:rsidRDefault="00765E4E" w:rsidP="00765E4E">
            <w:pPr>
              <w:rPr>
                <w:sz w:val="12"/>
                <w:szCs w:val="12"/>
              </w:rPr>
            </w:pPr>
            <w:r w:rsidRPr="00765E4E">
              <w:rPr>
                <w:sz w:val="12"/>
                <w:szCs w:val="12"/>
              </w:rPr>
              <w:t>Вывод из эксплуатации, консервация и демонтаж иных объектов системы централизованного теплоснабжения, за исключением тепловых сетей</w:t>
            </w:r>
          </w:p>
        </w:tc>
      </w:tr>
      <w:tr w:rsidR="00765E4E" w:rsidRPr="00765E4E" w14:paraId="2F0A644A" w14:textId="77777777" w:rsidTr="00765E4E">
        <w:trPr>
          <w:gridAfter w:val="1"/>
          <w:wAfter w:w="11" w:type="dxa"/>
          <w:trHeight w:val="18"/>
        </w:trPr>
        <w:tc>
          <w:tcPr>
            <w:tcW w:w="4123" w:type="dxa"/>
            <w:gridSpan w:val="3"/>
            <w:shd w:val="clear" w:color="auto" w:fill="auto"/>
            <w:noWrap/>
            <w:tcMar>
              <w:left w:w="28" w:type="dxa"/>
              <w:right w:w="28" w:type="dxa"/>
            </w:tcMar>
            <w:vAlign w:val="bottom"/>
            <w:hideMark/>
          </w:tcPr>
          <w:p w14:paraId="2791BB7C" w14:textId="77777777" w:rsidR="00765E4E" w:rsidRPr="00765E4E" w:rsidRDefault="00765E4E" w:rsidP="00765E4E">
            <w:pPr>
              <w:rPr>
                <w:bCs/>
                <w:sz w:val="12"/>
                <w:szCs w:val="12"/>
              </w:rPr>
            </w:pPr>
            <w:r w:rsidRPr="00765E4E">
              <w:rPr>
                <w:bCs/>
                <w:sz w:val="12"/>
                <w:szCs w:val="12"/>
              </w:rPr>
              <w:t>Всего по группе 5</w:t>
            </w:r>
          </w:p>
        </w:tc>
        <w:tc>
          <w:tcPr>
            <w:tcW w:w="962" w:type="dxa"/>
            <w:shd w:val="clear" w:color="auto" w:fill="auto"/>
            <w:noWrap/>
            <w:tcMar>
              <w:left w:w="28" w:type="dxa"/>
              <w:right w:w="28" w:type="dxa"/>
            </w:tcMar>
            <w:vAlign w:val="bottom"/>
          </w:tcPr>
          <w:p w14:paraId="1CD258CB" w14:textId="77777777" w:rsidR="00765E4E" w:rsidRPr="00765E4E" w:rsidRDefault="00765E4E" w:rsidP="00765E4E">
            <w:pPr>
              <w:jc w:val="center"/>
              <w:rPr>
                <w:sz w:val="12"/>
                <w:szCs w:val="12"/>
              </w:rPr>
            </w:pPr>
            <w:r w:rsidRPr="00765E4E">
              <w:rPr>
                <w:sz w:val="12"/>
                <w:szCs w:val="12"/>
              </w:rPr>
              <w:t>0</w:t>
            </w:r>
          </w:p>
        </w:tc>
        <w:tc>
          <w:tcPr>
            <w:tcW w:w="988" w:type="dxa"/>
            <w:shd w:val="clear" w:color="auto" w:fill="auto"/>
            <w:noWrap/>
            <w:tcMar>
              <w:left w:w="28" w:type="dxa"/>
              <w:right w:w="28" w:type="dxa"/>
            </w:tcMar>
            <w:vAlign w:val="bottom"/>
          </w:tcPr>
          <w:p w14:paraId="4CA527EE" w14:textId="77777777" w:rsidR="00765E4E" w:rsidRPr="00765E4E" w:rsidRDefault="00765E4E" w:rsidP="00765E4E">
            <w:pPr>
              <w:jc w:val="center"/>
              <w:rPr>
                <w:sz w:val="12"/>
                <w:szCs w:val="12"/>
              </w:rPr>
            </w:pPr>
            <w:r w:rsidRPr="00765E4E">
              <w:rPr>
                <w:sz w:val="12"/>
                <w:szCs w:val="12"/>
              </w:rPr>
              <w:t>0</w:t>
            </w:r>
          </w:p>
        </w:tc>
        <w:tc>
          <w:tcPr>
            <w:tcW w:w="970" w:type="dxa"/>
            <w:shd w:val="clear" w:color="auto" w:fill="auto"/>
            <w:noWrap/>
            <w:tcMar>
              <w:left w:w="28" w:type="dxa"/>
              <w:right w:w="28" w:type="dxa"/>
            </w:tcMar>
            <w:vAlign w:val="bottom"/>
          </w:tcPr>
          <w:p w14:paraId="76F9BA89" w14:textId="77777777" w:rsidR="00765E4E" w:rsidRPr="00765E4E" w:rsidRDefault="00765E4E" w:rsidP="00765E4E">
            <w:pPr>
              <w:jc w:val="center"/>
              <w:rPr>
                <w:sz w:val="12"/>
                <w:szCs w:val="12"/>
              </w:rPr>
            </w:pPr>
            <w:r w:rsidRPr="00765E4E">
              <w:rPr>
                <w:sz w:val="12"/>
                <w:szCs w:val="12"/>
              </w:rPr>
              <w:t>0</w:t>
            </w:r>
          </w:p>
        </w:tc>
        <w:tc>
          <w:tcPr>
            <w:tcW w:w="817" w:type="dxa"/>
            <w:shd w:val="clear" w:color="auto" w:fill="auto"/>
            <w:noWrap/>
            <w:tcMar>
              <w:left w:w="28" w:type="dxa"/>
              <w:right w:w="28" w:type="dxa"/>
            </w:tcMar>
            <w:vAlign w:val="bottom"/>
          </w:tcPr>
          <w:p w14:paraId="65761B3E" w14:textId="77777777" w:rsidR="00765E4E" w:rsidRPr="00765E4E" w:rsidRDefault="00765E4E" w:rsidP="00765E4E">
            <w:pPr>
              <w:jc w:val="center"/>
              <w:rPr>
                <w:sz w:val="12"/>
                <w:szCs w:val="12"/>
              </w:rPr>
            </w:pPr>
            <w:r w:rsidRPr="00765E4E">
              <w:rPr>
                <w:sz w:val="12"/>
                <w:szCs w:val="12"/>
              </w:rPr>
              <w:t>0</w:t>
            </w:r>
          </w:p>
        </w:tc>
        <w:tc>
          <w:tcPr>
            <w:tcW w:w="987" w:type="dxa"/>
            <w:shd w:val="clear" w:color="auto" w:fill="auto"/>
            <w:noWrap/>
            <w:tcMar>
              <w:left w:w="28" w:type="dxa"/>
              <w:right w:w="28" w:type="dxa"/>
            </w:tcMar>
            <w:vAlign w:val="bottom"/>
          </w:tcPr>
          <w:p w14:paraId="7F0014ED" w14:textId="77777777" w:rsidR="00765E4E" w:rsidRPr="00765E4E" w:rsidRDefault="00765E4E" w:rsidP="00765E4E">
            <w:pPr>
              <w:jc w:val="center"/>
              <w:rPr>
                <w:sz w:val="12"/>
                <w:szCs w:val="12"/>
              </w:rPr>
            </w:pPr>
            <w:r w:rsidRPr="00765E4E">
              <w:rPr>
                <w:sz w:val="12"/>
                <w:szCs w:val="12"/>
              </w:rPr>
              <w:t>0</w:t>
            </w:r>
          </w:p>
        </w:tc>
        <w:tc>
          <w:tcPr>
            <w:tcW w:w="2162" w:type="dxa"/>
            <w:shd w:val="clear" w:color="auto" w:fill="auto"/>
            <w:noWrap/>
            <w:tcMar>
              <w:left w:w="28" w:type="dxa"/>
              <w:right w:w="28" w:type="dxa"/>
            </w:tcMar>
            <w:vAlign w:val="bottom"/>
          </w:tcPr>
          <w:p w14:paraId="412FCE85" w14:textId="77777777" w:rsidR="00765E4E" w:rsidRPr="00765E4E" w:rsidRDefault="00765E4E" w:rsidP="00765E4E">
            <w:pPr>
              <w:jc w:val="center"/>
              <w:rPr>
                <w:sz w:val="12"/>
                <w:szCs w:val="12"/>
              </w:rPr>
            </w:pPr>
            <w:r w:rsidRPr="00765E4E">
              <w:rPr>
                <w:sz w:val="12"/>
                <w:szCs w:val="12"/>
              </w:rPr>
              <w:t>0</w:t>
            </w:r>
          </w:p>
        </w:tc>
        <w:tc>
          <w:tcPr>
            <w:tcW w:w="788" w:type="dxa"/>
            <w:shd w:val="clear" w:color="auto" w:fill="auto"/>
            <w:noWrap/>
            <w:tcMar>
              <w:left w:w="28" w:type="dxa"/>
              <w:right w:w="28" w:type="dxa"/>
            </w:tcMar>
            <w:vAlign w:val="bottom"/>
          </w:tcPr>
          <w:p w14:paraId="6212990F" w14:textId="77777777" w:rsidR="00765E4E" w:rsidRPr="00765E4E" w:rsidRDefault="00765E4E" w:rsidP="00765E4E">
            <w:pPr>
              <w:jc w:val="center"/>
              <w:rPr>
                <w:sz w:val="12"/>
                <w:szCs w:val="12"/>
              </w:rPr>
            </w:pPr>
            <w:r w:rsidRPr="00765E4E">
              <w:rPr>
                <w:sz w:val="12"/>
                <w:szCs w:val="12"/>
              </w:rPr>
              <w:t>0</w:t>
            </w:r>
          </w:p>
        </w:tc>
        <w:tc>
          <w:tcPr>
            <w:tcW w:w="655" w:type="dxa"/>
            <w:shd w:val="clear" w:color="auto" w:fill="auto"/>
            <w:noWrap/>
            <w:tcMar>
              <w:left w:w="28" w:type="dxa"/>
              <w:right w:w="28" w:type="dxa"/>
            </w:tcMar>
            <w:vAlign w:val="bottom"/>
          </w:tcPr>
          <w:p w14:paraId="7E86BEFE" w14:textId="77777777" w:rsidR="00765E4E" w:rsidRPr="00765E4E" w:rsidRDefault="00765E4E" w:rsidP="00765E4E">
            <w:pPr>
              <w:jc w:val="center"/>
              <w:rPr>
                <w:sz w:val="12"/>
                <w:szCs w:val="12"/>
              </w:rPr>
            </w:pPr>
            <w:r w:rsidRPr="00765E4E">
              <w:rPr>
                <w:sz w:val="12"/>
                <w:szCs w:val="12"/>
              </w:rPr>
              <w:t>0</w:t>
            </w:r>
          </w:p>
        </w:tc>
        <w:tc>
          <w:tcPr>
            <w:tcW w:w="797" w:type="dxa"/>
            <w:shd w:val="clear" w:color="auto" w:fill="auto"/>
            <w:noWrap/>
            <w:tcMar>
              <w:left w:w="28" w:type="dxa"/>
              <w:right w:w="28" w:type="dxa"/>
            </w:tcMar>
            <w:vAlign w:val="bottom"/>
          </w:tcPr>
          <w:p w14:paraId="125A21B8" w14:textId="77777777" w:rsidR="00765E4E" w:rsidRPr="00765E4E" w:rsidRDefault="00765E4E" w:rsidP="00765E4E">
            <w:pPr>
              <w:jc w:val="center"/>
              <w:rPr>
                <w:sz w:val="12"/>
                <w:szCs w:val="12"/>
              </w:rPr>
            </w:pPr>
            <w:r w:rsidRPr="00765E4E">
              <w:rPr>
                <w:sz w:val="12"/>
                <w:szCs w:val="12"/>
              </w:rPr>
              <w:t>0</w:t>
            </w:r>
          </w:p>
        </w:tc>
        <w:tc>
          <w:tcPr>
            <w:tcW w:w="1338" w:type="dxa"/>
            <w:shd w:val="clear" w:color="auto" w:fill="auto"/>
            <w:noWrap/>
            <w:tcMar>
              <w:left w:w="28" w:type="dxa"/>
              <w:right w:w="28" w:type="dxa"/>
            </w:tcMar>
            <w:vAlign w:val="bottom"/>
          </w:tcPr>
          <w:p w14:paraId="26CC44AC" w14:textId="77777777" w:rsidR="00765E4E" w:rsidRPr="00765E4E" w:rsidRDefault="00765E4E" w:rsidP="00765E4E">
            <w:pPr>
              <w:jc w:val="center"/>
              <w:rPr>
                <w:sz w:val="12"/>
                <w:szCs w:val="12"/>
              </w:rPr>
            </w:pPr>
            <w:r w:rsidRPr="00765E4E">
              <w:rPr>
                <w:sz w:val="12"/>
                <w:szCs w:val="12"/>
              </w:rPr>
              <w:t>0</w:t>
            </w:r>
          </w:p>
        </w:tc>
        <w:tc>
          <w:tcPr>
            <w:tcW w:w="648" w:type="dxa"/>
            <w:shd w:val="clear" w:color="auto" w:fill="auto"/>
            <w:noWrap/>
            <w:tcMar>
              <w:left w:w="28" w:type="dxa"/>
              <w:right w:w="28" w:type="dxa"/>
            </w:tcMar>
            <w:vAlign w:val="bottom"/>
          </w:tcPr>
          <w:p w14:paraId="05733023" w14:textId="77777777" w:rsidR="00765E4E" w:rsidRPr="00765E4E" w:rsidRDefault="00765E4E" w:rsidP="00765E4E">
            <w:pPr>
              <w:jc w:val="center"/>
              <w:rPr>
                <w:sz w:val="12"/>
                <w:szCs w:val="12"/>
              </w:rPr>
            </w:pPr>
            <w:r w:rsidRPr="00765E4E">
              <w:rPr>
                <w:sz w:val="12"/>
                <w:szCs w:val="12"/>
              </w:rPr>
              <w:t>0</w:t>
            </w:r>
          </w:p>
        </w:tc>
      </w:tr>
      <w:tr w:rsidR="00765E4E" w:rsidRPr="00765E4E" w14:paraId="36BC6749" w14:textId="77777777" w:rsidTr="00765E4E">
        <w:trPr>
          <w:trHeight w:val="18"/>
        </w:trPr>
        <w:tc>
          <w:tcPr>
            <w:tcW w:w="15246" w:type="dxa"/>
            <w:gridSpan w:val="15"/>
            <w:shd w:val="clear" w:color="auto" w:fill="auto"/>
            <w:tcMar>
              <w:left w:w="28" w:type="dxa"/>
              <w:right w:w="28" w:type="dxa"/>
            </w:tcMar>
            <w:vAlign w:val="bottom"/>
            <w:hideMark/>
          </w:tcPr>
          <w:p w14:paraId="3CB63FDA" w14:textId="77777777" w:rsidR="00765E4E" w:rsidRPr="00765E4E" w:rsidRDefault="00765E4E" w:rsidP="00765E4E">
            <w:pPr>
              <w:rPr>
                <w:bCs/>
                <w:sz w:val="12"/>
                <w:szCs w:val="12"/>
              </w:rPr>
            </w:pPr>
            <w:r w:rsidRPr="00765E4E">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765E4E" w:rsidRPr="00765E4E" w14:paraId="3730B2AE" w14:textId="77777777" w:rsidTr="00765E4E">
        <w:trPr>
          <w:gridAfter w:val="1"/>
          <w:wAfter w:w="12" w:type="dxa"/>
          <w:trHeight w:val="18"/>
        </w:trPr>
        <w:tc>
          <w:tcPr>
            <w:tcW w:w="513" w:type="dxa"/>
            <w:gridSpan w:val="2"/>
            <w:shd w:val="clear" w:color="000000" w:fill="FFFFFF"/>
            <w:tcMar>
              <w:left w:w="28" w:type="dxa"/>
              <w:right w:w="28" w:type="dxa"/>
            </w:tcMar>
            <w:vAlign w:val="center"/>
            <w:hideMark/>
          </w:tcPr>
          <w:p w14:paraId="74D3343B" w14:textId="77777777" w:rsidR="00765E4E" w:rsidRPr="00765E4E" w:rsidRDefault="00765E4E" w:rsidP="00765E4E">
            <w:pPr>
              <w:jc w:val="center"/>
              <w:rPr>
                <w:sz w:val="12"/>
                <w:szCs w:val="12"/>
              </w:rPr>
            </w:pPr>
            <w:r w:rsidRPr="00765E4E">
              <w:rPr>
                <w:sz w:val="12"/>
                <w:szCs w:val="12"/>
              </w:rPr>
              <w:t>6.1</w:t>
            </w:r>
          </w:p>
        </w:tc>
        <w:tc>
          <w:tcPr>
            <w:tcW w:w="3609" w:type="dxa"/>
            <w:shd w:val="clear" w:color="000000" w:fill="FFFFFF"/>
            <w:tcMar>
              <w:left w:w="28" w:type="dxa"/>
              <w:right w:w="28" w:type="dxa"/>
            </w:tcMar>
            <w:vAlign w:val="center"/>
            <w:hideMark/>
          </w:tcPr>
          <w:p w14:paraId="6587BE08" w14:textId="77777777" w:rsidR="00765E4E" w:rsidRPr="00765E4E" w:rsidRDefault="00765E4E" w:rsidP="00765E4E">
            <w:pPr>
              <w:rPr>
                <w:bCs/>
                <w:sz w:val="12"/>
                <w:szCs w:val="12"/>
              </w:rPr>
            </w:pPr>
            <w:r w:rsidRPr="00765E4E">
              <w:rPr>
                <w:bCs/>
                <w:sz w:val="12"/>
                <w:szCs w:val="12"/>
              </w:rPr>
              <w:t xml:space="preserve">Мероприятия, направленные на обеспечение требований промышленной безопасности </w:t>
            </w:r>
            <w:proofErr w:type="gramStart"/>
            <w:r w:rsidRPr="00765E4E">
              <w:rPr>
                <w:bCs/>
                <w:sz w:val="12"/>
                <w:szCs w:val="12"/>
              </w:rPr>
              <w:t>при  эксплуатации</w:t>
            </w:r>
            <w:proofErr w:type="gramEnd"/>
            <w:r w:rsidRPr="00765E4E">
              <w:rPr>
                <w:bCs/>
                <w:sz w:val="12"/>
                <w:szCs w:val="12"/>
              </w:rPr>
              <w:t xml:space="preserve"> опасных производственных объектов - котельной ППШ (устройство ограждений, систем видеонаблюдения)</w:t>
            </w:r>
          </w:p>
        </w:tc>
        <w:tc>
          <w:tcPr>
            <w:tcW w:w="962" w:type="dxa"/>
            <w:shd w:val="clear" w:color="000000" w:fill="FFFFFF"/>
            <w:tcMar>
              <w:left w:w="28" w:type="dxa"/>
              <w:right w:w="28" w:type="dxa"/>
            </w:tcMar>
            <w:vAlign w:val="center"/>
          </w:tcPr>
          <w:p w14:paraId="239229D3" w14:textId="77777777" w:rsidR="00765E4E" w:rsidRPr="00765E4E" w:rsidRDefault="00765E4E" w:rsidP="00765E4E">
            <w:pPr>
              <w:jc w:val="center"/>
              <w:rPr>
                <w:sz w:val="12"/>
                <w:szCs w:val="12"/>
              </w:rPr>
            </w:pPr>
            <w:r w:rsidRPr="00765E4E">
              <w:rPr>
                <w:sz w:val="12"/>
                <w:szCs w:val="12"/>
              </w:rPr>
              <w:t>8 810</w:t>
            </w:r>
          </w:p>
        </w:tc>
        <w:tc>
          <w:tcPr>
            <w:tcW w:w="988" w:type="dxa"/>
            <w:shd w:val="clear" w:color="000000" w:fill="FFFFFF"/>
            <w:tcMar>
              <w:left w:w="28" w:type="dxa"/>
              <w:right w:w="28" w:type="dxa"/>
            </w:tcMar>
            <w:vAlign w:val="center"/>
          </w:tcPr>
          <w:p w14:paraId="395B533A" w14:textId="77777777" w:rsidR="00765E4E" w:rsidRPr="00765E4E" w:rsidRDefault="00765E4E" w:rsidP="00765E4E">
            <w:pPr>
              <w:jc w:val="center"/>
              <w:rPr>
                <w:sz w:val="12"/>
                <w:szCs w:val="12"/>
              </w:rPr>
            </w:pPr>
            <w:r w:rsidRPr="00765E4E">
              <w:rPr>
                <w:sz w:val="12"/>
                <w:szCs w:val="12"/>
              </w:rPr>
              <w:t>10 733</w:t>
            </w:r>
          </w:p>
        </w:tc>
        <w:tc>
          <w:tcPr>
            <w:tcW w:w="970" w:type="dxa"/>
            <w:shd w:val="clear" w:color="000000" w:fill="FFFFFF"/>
            <w:noWrap/>
            <w:tcMar>
              <w:left w:w="28" w:type="dxa"/>
              <w:right w:w="28" w:type="dxa"/>
            </w:tcMar>
            <w:vAlign w:val="center"/>
          </w:tcPr>
          <w:p w14:paraId="7F94AE29" w14:textId="77777777" w:rsidR="00765E4E" w:rsidRPr="00765E4E" w:rsidRDefault="00765E4E" w:rsidP="00765E4E">
            <w:pPr>
              <w:jc w:val="center"/>
              <w:rPr>
                <w:sz w:val="12"/>
                <w:szCs w:val="12"/>
              </w:rPr>
            </w:pPr>
            <w:r w:rsidRPr="00765E4E">
              <w:rPr>
                <w:sz w:val="12"/>
                <w:szCs w:val="12"/>
              </w:rPr>
              <w:t>0</w:t>
            </w:r>
          </w:p>
        </w:tc>
        <w:tc>
          <w:tcPr>
            <w:tcW w:w="817" w:type="dxa"/>
            <w:shd w:val="clear" w:color="000000" w:fill="FFFFFF"/>
            <w:noWrap/>
            <w:tcMar>
              <w:left w:w="28" w:type="dxa"/>
              <w:right w:w="28" w:type="dxa"/>
            </w:tcMar>
            <w:vAlign w:val="center"/>
          </w:tcPr>
          <w:p w14:paraId="05EA4FC9" w14:textId="77777777" w:rsidR="00765E4E" w:rsidRPr="00765E4E" w:rsidRDefault="00765E4E" w:rsidP="00765E4E">
            <w:pPr>
              <w:jc w:val="center"/>
              <w:rPr>
                <w:sz w:val="12"/>
                <w:szCs w:val="12"/>
              </w:rPr>
            </w:pPr>
            <w:r w:rsidRPr="00765E4E">
              <w:rPr>
                <w:sz w:val="12"/>
                <w:szCs w:val="12"/>
              </w:rPr>
              <w:t>0</w:t>
            </w:r>
          </w:p>
        </w:tc>
        <w:tc>
          <w:tcPr>
            <w:tcW w:w="987" w:type="dxa"/>
            <w:shd w:val="clear" w:color="000000" w:fill="FFFFFF"/>
            <w:noWrap/>
            <w:tcMar>
              <w:left w:w="28" w:type="dxa"/>
              <w:right w:w="28" w:type="dxa"/>
            </w:tcMar>
            <w:vAlign w:val="center"/>
          </w:tcPr>
          <w:p w14:paraId="09039349" w14:textId="77777777" w:rsidR="00765E4E" w:rsidRPr="00765E4E" w:rsidRDefault="00765E4E" w:rsidP="00765E4E">
            <w:pPr>
              <w:jc w:val="center"/>
              <w:rPr>
                <w:sz w:val="12"/>
                <w:szCs w:val="12"/>
              </w:rPr>
            </w:pPr>
            <w:r w:rsidRPr="00765E4E">
              <w:rPr>
                <w:sz w:val="12"/>
                <w:szCs w:val="12"/>
              </w:rPr>
              <w:t>0</w:t>
            </w:r>
          </w:p>
        </w:tc>
        <w:tc>
          <w:tcPr>
            <w:tcW w:w="2162" w:type="dxa"/>
            <w:shd w:val="clear" w:color="000000" w:fill="FFFFFF"/>
            <w:noWrap/>
            <w:tcMar>
              <w:left w:w="28" w:type="dxa"/>
              <w:right w:w="28" w:type="dxa"/>
            </w:tcMar>
            <w:vAlign w:val="center"/>
          </w:tcPr>
          <w:p w14:paraId="69361303" w14:textId="77777777" w:rsidR="00765E4E" w:rsidRPr="00765E4E" w:rsidRDefault="00765E4E" w:rsidP="00765E4E">
            <w:pPr>
              <w:jc w:val="center"/>
              <w:rPr>
                <w:sz w:val="12"/>
                <w:szCs w:val="12"/>
              </w:rPr>
            </w:pPr>
            <w:r w:rsidRPr="00765E4E">
              <w:rPr>
                <w:sz w:val="12"/>
                <w:szCs w:val="12"/>
              </w:rPr>
              <w:t>0</w:t>
            </w:r>
          </w:p>
        </w:tc>
        <w:tc>
          <w:tcPr>
            <w:tcW w:w="788" w:type="dxa"/>
            <w:shd w:val="clear" w:color="000000" w:fill="FFFFFF"/>
            <w:noWrap/>
            <w:tcMar>
              <w:left w:w="28" w:type="dxa"/>
              <w:right w:w="28" w:type="dxa"/>
            </w:tcMar>
            <w:vAlign w:val="center"/>
          </w:tcPr>
          <w:p w14:paraId="5A843C78" w14:textId="77777777" w:rsidR="00765E4E" w:rsidRPr="00765E4E" w:rsidRDefault="00765E4E" w:rsidP="00765E4E">
            <w:pPr>
              <w:jc w:val="center"/>
              <w:rPr>
                <w:sz w:val="12"/>
                <w:szCs w:val="12"/>
              </w:rPr>
            </w:pPr>
            <w:r w:rsidRPr="00765E4E">
              <w:rPr>
                <w:sz w:val="12"/>
                <w:szCs w:val="12"/>
              </w:rPr>
              <w:t>0</w:t>
            </w:r>
          </w:p>
        </w:tc>
        <w:tc>
          <w:tcPr>
            <w:tcW w:w="655" w:type="dxa"/>
            <w:shd w:val="clear" w:color="000000" w:fill="FFFFFF"/>
            <w:noWrap/>
            <w:tcMar>
              <w:left w:w="28" w:type="dxa"/>
              <w:right w:w="28" w:type="dxa"/>
            </w:tcMar>
            <w:vAlign w:val="center"/>
          </w:tcPr>
          <w:p w14:paraId="1E10B464" w14:textId="77777777" w:rsidR="00765E4E" w:rsidRPr="00765E4E" w:rsidRDefault="00765E4E" w:rsidP="00765E4E">
            <w:pPr>
              <w:jc w:val="center"/>
              <w:rPr>
                <w:sz w:val="12"/>
                <w:szCs w:val="12"/>
              </w:rPr>
            </w:pPr>
            <w:r w:rsidRPr="00765E4E">
              <w:rPr>
                <w:sz w:val="12"/>
                <w:szCs w:val="12"/>
              </w:rPr>
              <w:t>0</w:t>
            </w:r>
          </w:p>
        </w:tc>
        <w:tc>
          <w:tcPr>
            <w:tcW w:w="797" w:type="dxa"/>
            <w:shd w:val="clear" w:color="000000" w:fill="FFFFFF"/>
            <w:noWrap/>
            <w:tcMar>
              <w:left w:w="28" w:type="dxa"/>
              <w:right w:w="28" w:type="dxa"/>
            </w:tcMar>
            <w:vAlign w:val="center"/>
          </w:tcPr>
          <w:p w14:paraId="01E53048" w14:textId="77777777" w:rsidR="00765E4E" w:rsidRPr="00765E4E" w:rsidRDefault="00765E4E" w:rsidP="00765E4E">
            <w:pPr>
              <w:jc w:val="center"/>
              <w:rPr>
                <w:sz w:val="12"/>
                <w:szCs w:val="12"/>
              </w:rPr>
            </w:pPr>
            <w:r w:rsidRPr="00765E4E">
              <w:rPr>
                <w:sz w:val="12"/>
                <w:szCs w:val="12"/>
              </w:rPr>
              <w:t>0</w:t>
            </w:r>
          </w:p>
        </w:tc>
        <w:tc>
          <w:tcPr>
            <w:tcW w:w="1338" w:type="dxa"/>
            <w:shd w:val="clear" w:color="000000" w:fill="FFFFFF"/>
            <w:noWrap/>
            <w:tcMar>
              <w:left w:w="28" w:type="dxa"/>
              <w:right w:w="28" w:type="dxa"/>
            </w:tcMar>
            <w:vAlign w:val="center"/>
          </w:tcPr>
          <w:p w14:paraId="5079E65D" w14:textId="77777777" w:rsidR="00765E4E" w:rsidRPr="00765E4E" w:rsidRDefault="00765E4E" w:rsidP="00765E4E">
            <w:pPr>
              <w:jc w:val="center"/>
              <w:rPr>
                <w:sz w:val="12"/>
                <w:szCs w:val="12"/>
              </w:rPr>
            </w:pPr>
            <w:r w:rsidRPr="00765E4E">
              <w:rPr>
                <w:sz w:val="12"/>
                <w:szCs w:val="12"/>
              </w:rPr>
              <w:t>0</w:t>
            </w:r>
          </w:p>
        </w:tc>
        <w:tc>
          <w:tcPr>
            <w:tcW w:w="648" w:type="dxa"/>
            <w:shd w:val="clear" w:color="000000" w:fill="FFFFFF"/>
            <w:noWrap/>
            <w:tcMar>
              <w:left w:w="28" w:type="dxa"/>
              <w:right w:w="28" w:type="dxa"/>
            </w:tcMar>
            <w:vAlign w:val="center"/>
          </w:tcPr>
          <w:p w14:paraId="6F875E11" w14:textId="77777777" w:rsidR="00765E4E" w:rsidRPr="00765E4E" w:rsidRDefault="00765E4E" w:rsidP="00765E4E">
            <w:pPr>
              <w:jc w:val="center"/>
              <w:rPr>
                <w:sz w:val="12"/>
                <w:szCs w:val="12"/>
              </w:rPr>
            </w:pPr>
            <w:r w:rsidRPr="00765E4E">
              <w:rPr>
                <w:sz w:val="12"/>
                <w:szCs w:val="12"/>
              </w:rPr>
              <w:t>0</w:t>
            </w:r>
          </w:p>
        </w:tc>
      </w:tr>
      <w:tr w:rsidR="00765E4E" w:rsidRPr="00765E4E" w14:paraId="4EA31D97" w14:textId="77777777" w:rsidTr="00765E4E">
        <w:trPr>
          <w:gridAfter w:val="1"/>
          <w:wAfter w:w="11" w:type="dxa"/>
          <w:trHeight w:val="18"/>
        </w:trPr>
        <w:tc>
          <w:tcPr>
            <w:tcW w:w="4123" w:type="dxa"/>
            <w:gridSpan w:val="3"/>
            <w:shd w:val="clear" w:color="auto" w:fill="auto"/>
            <w:noWrap/>
            <w:tcMar>
              <w:left w:w="28" w:type="dxa"/>
              <w:right w:w="28" w:type="dxa"/>
            </w:tcMar>
            <w:vAlign w:val="bottom"/>
            <w:hideMark/>
          </w:tcPr>
          <w:p w14:paraId="62438477" w14:textId="77777777" w:rsidR="00765E4E" w:rsidRPr="00765E4E" w:rsidRDefault="00765E4E" w:rsidP="00765E4E">
            <w:pPr>
              <w:rPr>
                <w:bCs/>
                <w:sz w:val="12"/>
                <w:szCs w:val="12"/>
              </w:rPr>
            </w:pPr>
            <w:r w:rsidRPr="00765E4E">
              <w:rPr>
                <w:bCs/>
                <w:sz w:val="12"/>
                <w:szCs w:val="12"/>
              </w:rPr>
              <w:t>Всего по группе 6</w:t>
            </w:r>
          </w:p>
        </w:tc>
        <w:tc>
          <w:tcPr>
            <w:tcW w:w="962" w:type="dxa"/>
            <w:shd w:val="clear" w:color="auto" w:fill="auto"/>
            <w:noWrap/>
            <w:tcMar>
              <w:left w:w="28" w:type="dxa"/>
              <w:right w:w="28" w:type="dxa"/>
            </w:tcMar>
            <w:vAlign w:val="bottom"/>
          </w:tcPr>
          <w:p w14:paraId="533DBF77" w14:textId="77777777" w:rsidR="00765E4E" w:rsidRPr="00765E4E" w:rsidRDefault="00765E4E" w:rsidP="00765E4E">
            <w:pPr>
              <w:jc w:val="center"/>
              <w:rPr>
                <w:sz w:val="12"/>
                <w:szCs w:val="12"/>
              </w:rPr>
            </w:pPr>
            <w:r w:rsidRPr="00765E4E">
              <w:rPr>
                <w:sz w:val="12"/>
                <w:szCs w:val="12"/>
              </w:rPr>
              <w:t>8 810</w:t>
            </w:r>
          </w:p>
        </w:tc>
        <w:tc>
          <w:tcPr>
            <w:tcW w:w="988" w:type="dxa"/>
            <w:shd w:val="clear" w:color="auto" w:fill="auto"/>
            <w:noWrap/>
            <w:tcMar>
              <w:left w:w="28" w:type="dxa"/>
              <w:right w:w="28" w:type="dxa"/>
            </w:tcMar>
            <w:vAlign w:val="bottom"/>
          </w:tcPr>
          <w:p w14:paraId="02E72A33" w14:textId="77777777" w:rsidR="00765E4E" w:rsidRPr="00765E4E" w:rsidRDefault="00765E4E" w:rsidP="00765E4E">
            <w:pPr>
              <w:jc w:val="center"/>
              <w:rPr>
                <w:sz w:val="12"/>
                <w:szCs w:val="12"/>
              </w:rPr>
            </w:pPr>
            <w:r w:rsidRPr="00765E4E">
              <w:rPr>
                <w:sz w:val="12"/>
                <w:szCs w:val="12"/>
              </w:rPr>
              <w:t>10 733</w:t>
            </w:r>
          </w:p>
        </w:tc>
        <w:tc>
          <w:tcPr>
            <w:tcW w:w="970" w:type="dxa"/>
            <w:shd w:val="clear" w:color="auto" w:fill="auto"/>
            <w:noWrap/>
            <w:tcMar>
              <w:left w:w="28" w:type="dxa"/>
              <w:right w:w="28" w:type="dxa"/>
            </w:tcMar>
            <w:vAlign w:val="bottom"/>
          </w:tcPr>
          <w:p w14:paraId="794AA491" w14:textId="77777777" w:rsidR="00765E4E" w:rsidRPr="00765E4E" w:rsidRDefault="00765E4E" w:rsidP="00765E4E">
            <w:pPr>
              <w:jc w:val="center"/>
              <w:rPr>
                <w:sz w:val="12"/>
                <w:szCs w:val="12"/>
              </w:rPr>
            </w:pPr>
            <w:r w:rsidRPr="00765E4E">
              <w:rPr>
                <w:sz w:val="12"/>
                <w:szCs w:val="12"/>
              </w:rPr>
              <w:t>0</w:t>
            </w:r>
          </w:p>
        </w:tc>
        <w:tc>
          <w:tcPr>
            <w:tcW w:w="817" w:type="dxa"/>
            <w:shd w:val="clear" w:color="auto" w:fill="auto"/>
            <w:noWrap/>
            <w:tcMar>
              <w:left w:w="28" w:type="dxa"/>
              <w:right w:w="28" w:type="dxa"/>
            </w:tcMar>
            <w:vAlign w:val="bottom"/>
          </w:tcPr>
          <w:p w14:paraId="3F9837CE" w14:textId="77777777" w:rsidR="00765E4E" w:rsidRPr="00765E4E" w:rsidRDefault="00765E4E" w:rsidP="00765E4E">
            <w:pPr>
              <w:jc w:val="center"/>
              <w:rPr>
                <w:sz w:val="12"/>
                <w:szCs w:val="12"/>
              </w:rPr>
            </w:pPr>
            <w:r w:rsidRPr="00765E4E">
              <w:rPr>
                <w:sz w:val="12"/>
                <w:szCs w:val="12"/>
              </w:rPr>
              <w:t>0</w:t>
            </w:r>
          </w:p>
        </w:tc>
        <w:tc>
          <w:tcPr>
            <w:tcW w:w="987" w:type="dxa"/>
            <w:shd w:val="clear" w:color="auto" w:fill="auto"/>
            <w:noWrap/>
            <w:tcMar>
              <w:left w:w="28" w:type="dxa"/>
              <w:right w:w="28" w:type="dxa"/>
            </w:tcMar>
            <w:vAlign w:val="bottom"/>
          </w:tcPr>
          <w:p w14:paraId="4DA19E3F" w14:textId="77777777" w:rsidR="00765E4E" w:rsidRPr="00765E4E" w:rsidRDefault="00765E4E" w:rsidP="00765E4E">
            <w:pPr>
              <w:jc w:val="center"/>
              <w:rPr>
                <w:sz w:val="12"/>
                <w:szCs w:val="12"/>
              </w:rPr>
            </w:pPr>
            <w:r w:rsidRPr="00765E4E">
              <w:rPr>
                <w:sz w:val="12"/>
                <w:szCs w:val="12"/>
              </w:rPr>
              <w:t>0</w:t>
            </w:r>
          </w:p>
        </w:tc>
        <w:tc>
          <w:tcPr>
            <w:tcW w:w="2162" w:type="dxa"/>
            <w:shd w:val="clear" w:color="auto" w:fill="auto"/>
            <w:noWrap/>
            <w:tcMar>
              <w:left w:w="28" w:type="dxa"/>
              <w:right w:w="28" w:type="dxa"/>
            </w:tcMar>
            <w:vAlign w:val="bottom"/>
          </w:tcPr>
          <w:p w14:paraId="4C40AA82" w14:textId="77777777" w:rsidR="00765E4E" w:rsidRPr="00765E4E" w:rsidRDefault="00765E4E" w:rsidP="00765E4E">
            <w:pPr>
              <w:jc w:val="center"/>
              <w:rPr>
                <w:sz w:val="12"/>
                <w:szCs w:val="12"/>
              </w:rPr>
            </w:pPr>
            <w:r w:rsidRPr="00765E4E">
              <w:rPr>
                <w:sz w:val="12"/>
                <w:szCs w:val="12"/>
              </w:rPr>
              <w:t>0</w:t>
            </w:r>
          </w:p>
        </w:tc>
        <w:tc>
          <w:tcPr>
            <w:tcW w:w="788" w:type="dxa"/>
            <w:shd w:val="clear" w:color="auto" w:fill="auto"/>
            <w:noWrap/>
            <w:tcMar>
              <w:left w:w="28" w:type="dxa"/>
              <w:right w:w="28" w:type="dxa"/>
            </w:tcMar>
            <w:vAlign w:val="bottom"/>
          </w:tcPr>
          <w:p w14:paraId="67DA0BF9" w14:textId="77777777" w:rsidR="00765E4E" w:rsidRPr="00765E4E" w:rsidRDefault="00765E4E" w:rsidP="00765E4E">
            <w:pPr>
              <w:jc w:val="center"/>
              <w:rPr>
                <w:sz w:val="12"/>
                <w:szCs w:val="12"/>
              </w:rPr>
            </w:pPr>
            <w:r w:rsidRPr="00765E4E">
              <w:rPr>
                <w:sz w:val="12"/>
                <w:szCs w:val="12"/>
              </w:rPr>
              <w:t>0</w:t>
            </w:r>
          </w:p>
        </w:tc>
        <w:tc>
          <w:tcPr>
            <w:tcW w:w="655" w:type="dxa"/>
            <w:shd w:val="clear" w:color="auto" w:fill="auto"/>
            <w:noWrap/>
            <w:tcMar>
              <w:left w:w="28" w:type="dxa"/>
              <w:right w:w="28" w:type="dxa"/>
            </w:tcMar>
            <w:vAlign w:val="bottom"/>
          </w:tcPr>
          <w:p w14:paraId="330A4BFD" w14:textId="77777777" w:rsidR="00765E4E" w:rsidRPr="00765E4E" w:rsidRDefault="00765E4E" w:rsidP="00765E4E">
            <w:pPr>
              <w:jc w:val="center"/>
              <w:rPr>
                <w:sz w:val="12"/>
                <w:szCs w:val="12"/>
              </w:rPr>
            </w:pPr>
            <w:r w:rsidRPr="00765E4E">
              <w:rPr>
                <w:sz w:val="12"/>
                <w:szCs w:val="12"/>
              </w:rPr>
              <w:t>0</w:t>
            </w:r>
          </w:p>
        </w:tc>
        <w:tc>
          <w:tcPr>
            <w:tcW w:w="797" w:type="dxa"/>
            <w:shd w:val="clear" w:color="auto" w:fill="auto"/>
            <w:noWrap/>
            <w:tcMar>
              <w:left w:w="28" w:type="dxa"/>
              <w:right w:w="28" w:type="dxa"/>
            </w:tcMar>
            <w:vAlign w:val="bottom"/>
          </w:tcPr>
          <w:p w14:paraId="2D11FE68" w14:textId="77777777" w:rsidR="00765E4E" w:rsidRPr="00765E4E" w:rsidRDefault="00765E4E" w:rsidP="00765E4E">
            <w:pPr>
              <w:jc w:val="center"/>
              <w:rPr>
                <w:sz w:val="12"/>
                <w:szCs w:val="12"/>
              </w:rPr>
            </w:pPr>
            <w:r w:rsidRPr="00765E4E">
              <w:rPr>
                <w:sz w:val="12"/>
                <w:szCs w:val="12"/>
              </w:rPr>
              <w:t>0</w:t>
            </w:r>
          </w:p>
        </w:tc>
        <w:tc>
          <w:tcPr>
            <w:tcW w:w="1338" w:type="dxa"/>
            <w:shd w:val="clear" w:color="auto" w:fill="auto"/>
            <w:noWrap/>
            <w:tcMar>
              <w:left w:w="28" w:type="dxa"/>
              <w:right w:w="28" w:type="dxa"/>
            </w:tcMar>
            <w:vAlign w:val="bottom"/>
          </w:tcPr>
          <w:p w14:paraId="265998ED" w14:textId="77777777" w:rsidR="00765E4E" w:rsidRPr="00765E4E" w:rsidRDefault="00765E4E" w:rsidP="00765E4E">
            <w:pPr>
              <w:jc w:val="center"/>
              <w:rPr>
                <w:sz w:val="12"/>
                <w:szCs w:val="12"/>
              </w:rPr>
            </w:pPr>
            <w:r w:rsidRPr="00765E4E">
              <w:rPr>
                <w:sz w:val="12"/>
                <w:szCs w:val="12"/>
              </w:rPr>
              <w:t>0</w:t>
            </w:r>
          </w:p>
        </w:tc>
        <w:tc>
          <w:tcPr>
            <w:tcW w:w="648" w:type="dxa"/>
            <w:shd w:val="clear" w:color="auto" w:fill="auto"/>
            <w:noWrap/>
            <w:tcMar>
              <w:left w:w="28" w:type="dxa"/>
              <w:right w:w="28" w:type="dxa"/>
            </w:tcMar>
            <w:vAlign w:val="bottom"/>
          </w:tcPr>
          <w:p w14:paraId="564C77F7" w14:textId="77777777" w:rsidR="00765E4E" w:rsidRPr="00765E4E" w:rsidRDefault="00765E4E" w:rsidP="00765E4E">
            <w:pPr>
              <w:jc w:val="center"/>
              <w:rPr>
                <w:sz w:val="12"/>
                <w:szCs w:val="12"/>
                <w:lang w:val="en-US"/>
              </w:rPr>
            </w:pPr>
            <w:r w:rsidRPr="00765E4E">
              <w:rPr>
                <w:sz w:val="12"/>
                <w:szCs w:val="12"/>
                <w:lang w:val="en-US"/>
              </w:rPr>
              <w:t>0</w:t>
            </w:r>
          </w:p>
        </w:tc>
      </w:tr>
      <w:tr w:rsidR="00765E4E" w:rsidRPr="00765E4E" w14:paraId="4EEF4583" w14:textId="77777777" w:rsidTr="00765E4E">
        <w:trPr>
          <w:gridAfter w:val="1"/>
          <w:wAfter w:w="11" w:type="dxa"/>
          <w:trHeight w:val="18"/>
        </w:trPr>
        <w:tc>
          <w:tcPr>
            <w:tcW w:w="4123" w:type="dxa"/>
            <w:gridSpan w:val="3"/>
            <w:shd w:val="clear" w:color="auto" w:fill="auto"/>
            <w:noWrap/>
            <w:tcMar>
              <w:left w:w="28" w:type="dxa"/>
              <w:right w:w="28" w:type="dxa"/>
            </w:tcMar>
            <w:vAlign w:val="bottom"/>
            <w:hideMark/>
          </w:tcPr>
          <w:p w14:paraId="62B3020B" w14:textId="77777777" w:rsidR="00765E4E" w:rsidRPr="00765E4E" w:rsidRDefault="00765E4E" w:rsidP="00765E4E">
            <w:pPr>
              <w:rPr>
                <w:bCs/>
                <w:sz w:val="12"/>
                <w:szCs w:val="12"/>
              </w:rPr>
            </w:pPr>
            <w:r w:rsidRPr="00765E4E">
              <w:rPr>
                <w:bCs/>
                <w:sz w:val="12"/>
                <w:szCs w:val="12"/>
              </w:rPr>
              <w:t xml:space="preserve">ИТОГО по программе  </w:t>
            </w:r>
          </w:p>
        </w:tc>
        <w:tc>
          <w:tcPr>
            <w:tcW w:w="962" w:type="dxa"/>
            <w:shd w:val="clear" w:color="auto" w:fill="auto"/>
            <w:noWrap/>
            <w:tcMar>
              <w:left w:w="28" w:type="dxa"/>
              <w:right w:w="28" w:type="dxa"/>
            </w:tcMar>
            <w:vAlign w:val="bottom"/>
          </w:tcPr>
          <w:p w14:paraId="0862582F" w14:textId="77777777" w:rsidR="00765E4E" w:rsidRPr="00765E4E" w:rsidRDefault="00765E4E" w:rsidP="00765E4E">
            <w:pPr>
              <w:jc w:val="center"/>
              <w:rPr>
                <w:sz w:val="12"/>
                <w:szCs w:val="12"/>
              </w:rPr>
            </w:pPr>
            <w:r w:rsidRPr="00765E4E">
              <w:rPr>
                <w:sz w:val="12"/>
                <w:szCs w:val="12"/>
              </w:rPr>
              <w:t>180 824</w:t>
            </w:r>
          </w:p>
        </w:tc>
        <w:tc>
          <w:tcPr>
            <w:tcW w:w="988" w:type="dxa"/>
            <w:shd w:val="clear" w:color="auto" w:fill="auto"/>
            <w:noWrap/>
            <w:tcMar>
              <w:left w:w="28" w:type="dxa"/>
              <w:right w:w="28" w:type="dxa"/>
            </w:tcMar>
            <w:vAlign w:val="bottom"/>
          </w:tcPr>
          <w:p w14:paraId="3FDDC40A" w14:textId="77777777" w:rsidR="00765E4E" w:rsidRPr="00765E4E" w:rsidRDefault="00765E4E" w:rsidP="00765E4E">
            <w:pPr>
              <w:jc w:val="center"/>
              <w:rPr>
                <w:sz w:val="12"/>
                <w:szCs w:val="12"/>
              </w:rPr>
            </w:pPr>
            <w:r w:rsidRPr="00765E4E">
              <w:rPr>
                <w:sz w:val="12"/>
                <w:szCs w:val="12"/>
              </w:rPr>
              <w:t>156 185</w:t>
            </w:r>
          </w:p>
        </w:tc>
        <w:tc>
          <w:tcPr>
            <w:tcW w:w="970" w:type="dxa"/>
            <w:shd w:val="clear" w:color="auto" w:fill="auto"/>
            <w:noWrap/>
            <w:tcMar>
              <w:left w:w="28" w:type="dxa"/>
              <w:right w:w="28" w:type="dxa"/>
            </w:tcMar>
            <w:vAlign w:val="bottom"/>
          </w:tcPr>
          <w:p w14:paraId="39B6799E" w14:textId="77777777" w:rsidR="00765E4E" w:rsidRPr="00765E4E" w:rsidRDefault="00765E4E" w:rsidP="00765E4E">
            <w:pPr>
              <w:jc w:val="center"/>
              <w:rPr>
                <w:sz w:val="12"/>
                <w:szCs w:val="12"/>
              </w:rPr>
            </w:pPr>
            <w:r w:rsidRPr="00765E4E">
              <w:rPr>
                <w:sz w:val="12"/>
                <w:szCs w:val="12"/>
              </w:rPr>
              <w:t>0</w:t>
            </w:r>
          </w:p>
        </w:tc>
        <w:tc>
          <w:tcPr>
            <w:tcW w:w="817" w:type="dxa"/>
            <w:shd w:val="clear" w:color="auto" w:fill="auto"/>
            <w:noWrap/>
            <w:tcMar>
              <w:left w:w="28" w:type="dxa"/>
              <w:right w:w="28" w:type="dxa"/>
            </w:tcMar>
            <w:vAlign w:val="bottom"/>
          </w:tcPr>
          <w:p w14:paraId="28646EE7" w14:textId="77777777" w:rsidR="00765E4E" w:rsidRPr="00765E4E" w:rsidRDefault="00765E4E" w:rsidP="00765E4E">
            <w:pPr>
              <w:jc w:val="center"/>
              <w:rPr>
                <w:sz w:val="12"/>
                <w:szCs w:val="12"/>
              </w:rPr>
            </w:pPr>
            <w:r w:rsidRPr="00765E4E">
              <w:rPr>
                <w:sz w:val="12"/>
                <w:szCs w:val="12"/>
              </w:rPr>
              <w:t>0</w:t>
            </w:r>
          </w:p>
        </w:tc>
        <w:tc>
          <w:tcPr>
            <w:tcW w:w="987" w:type="dxa"/>
            <w:shd w:val="clear" w:color="auto" w:fill="auto"/>
            <w:noWrap/>
            <w:tcMar>
              <w:left w:w="28" w:type="dxa"/>
              <w:right w:w="28" w:type="dxa"/>
            </w:tcMar>
            <w:vAlign w:val="bottom"/>
          </w:tcPr>
          <w:p w14:paraId="2FFF58DA" w14:textId="77777777" w:rsidR="00765E4E" w:rsidRPr="00765E4E" w:rsidRDefault="00765E4E" w:rsidP="00765E4E">
            <w:pPr>
              <w:jc w:val="center"/>
              <w:rPr>
                <w:sz w:val="12"/>
                <w:szCs w:val="12"/>
              </w:rPr>
            </w:pPr>
            <w:r w:rsidRPr="00765E4E">
              <w:rPr>
                <w:sz w:val="12"/>
                <w:szCs w:val="12"/>
              </w:rPr>
              <w:t>0</w:t>
            </w:r>
          </w:p>
        </w:tc>
        <w:tc>
          <w:tcPr>
            <w:tcW w:w="2162" w:type="dxa"/>
            <w:shd w:val="clear" w:color="auto" w:fill="auto"/>
            <w:noWrap/>
            <w:tcMar>
              <w:left w:w="28" w:type="dxa"/>
              <w:right w:w="28" w:type="dxa"/>
            </w:tcMar>
            <w:vAlign w:val="bottom"/>
          </w:tcPr>
          <w:p w14:paraId="7200813A" w14:textId="77777777" w:rsidR="00765E4E" w:rsidRPr="00765E4E" w:rsidRDefault="00765E4E" w:rsidP="00765E4E">
            <w:pPr>
              <w:jc w:val="center"/>
              <w:rPr>
                <w:sz w:val="12"/>
                <w:szCs w:val="12"/>
              </w:rPr>
            </w:pPr>
            <w:r w:rsidRPr="00765E4E">
              <w:rPr>
                <w:sz w:val="12"/>
                <w:szCs w:val="12"/>
              </w:rPr>
              <w:t>0</w:t>
            </w:r>
          </w:p>
        </w:tc>
        <w:tc>
          <w:tcPr>
            <w:tcW w:w="788" w:type="dxa"/>
            <w:shd w:val="clear" w:color="auto" w:fill="auto"/>
            <w:noWrap/>
            <w:tcMar>
              <w:left w:w="28" w:type="dxa"/>
              <w:right w:w="28" w:type="dxa"/>
            </w:tcMar>
            <w:vAlign w:val="bottom"/>
          </w:tcPr>
          <w:p w14:paraId="186A8CB4" w14:textId="77777777" w:rsidR="00765E4E" w:rsidRPr="00765E4E" w:rsidRDefault="00765E4E" w:rsidP="00765E4E">
            <w:pPr>
              <w:jc w:val="center"/>
              <w:rPr>
                <w:sz w:val="12"/>
                <w:szCs w:val="12"/>
              </w:rPr>
            </w:pPr>
            <w:r w:rsidRPr="00765E4E">
              <w:rPr>
                <w:sz w:val="12"/>
                <w:szCs w:val="12"/>
              </w:rPr>
              <w:t>0</w:t>
            </w:r>
          </w:p>
        </w:tc>
        <w:tc>
          <w:tcPr>
            <w:tcW w:w="655" w:type="dxa"/>
            <w:shd w:val="clear" w:color="auto" w:fill="auto"/>
            <w:noWrap/>
            <w:tcMar>
              <w:left w:w="28" w:type="dxa"/>
              <w:right w:w="28" w:type="dxa"/>
            </w:tcMar>
            <w:vAlign w:val="bottom"/>
          </w:tcPr>
          <w:p w14:paraId="4AA487F8" w14:textId="77777777" w:rsidR="00765E4E" w:rsidRPr="00765E4E" w:rsidRDefault="00765E4E" w:rsidP="00765E4E">
            <w:pPr>
              <w:jc w:val="center"/>
              <w:rPr>
                <w:sz w:val="12"/>
                <w:szCs w:val="12"/>
              </w:rPr>
            </w:pPr>
            <w:r w:rsidRPr="00765E4E">
              <w:rPr>
                <w:sz w:val="12"/>
                <w:szCs w:val="12"/>
              </w:rPr>
              <w:t>0</w:t>
            </w:r>
          </w:p>
        </w:tc>
        <w:tc>
          <w:tcPr>
            <w:tcW w:w="797" w:type="dxa"/>
            <w:shd w:val="clear" w:color="auto" w:fill="auto"/>
            <w:noWrap/>
            <w:tcMar>
              <w:left w:w="28" w:type="dxa"/>
              <w:right w:w="28" w:type="dxa"/>
            </w:tcMar>
            <w:vAlign w:val="bottom"/>
          </w:tcPr>
          <w:p w14:paraId="2500FFE0" w14:textId="77777777" w:rsidR="00765E4E" w:rsidRPr="00765E4E" w:rsidRDefault="00765E4E" w:rsidP="00765E4E">
            <w:pPr>
              <w:jc w:val="center"/>
              <w:rPr>
                <w:sz w:val="12"/>
                <w:szCs w:val="12"/>
              </w:rPr>
            </w:pPr>
            <w:r w:rsidRPr="00765E4E">
              <w:rPr>
                <w:sz w:val="12"/>
                <w:szCs w:val="12"/>
              </w:rPr>
              <w:t>0</w:t>
            </w:r>
          </w:p>
        </w:tc>
        <w:tc>
          <w:tcPr>
            <w:tcW w:w="1338" w:type="dxa"/>
            <w:shd w:val="clear" w:color="auto" w:fill="auto"/>
            <w:noWrap/>
            <w:tcMar>
              <w:left w:w="28" w:type="dxa"/>
              <w:right w:w="28" w:type="dxa"/>
            </w:tcMar>
            <w:vAlign w:val="bottom"/>
          </w:tcPr>
          <w:p w14:paraId="3264F27E" w14:textId="77777777" w:rsidR="00765E4E" w:rsidRPr="00765E4E" w:rsidRDefault="00765E4E" w:rsidP="00765E4E">
            <w:pPr>
              <w:jc w:val="center"/>
              <w:rPr>
                <w:sz w:val="12"/>
                <w:szCs w:val="12"/>
              </w:rPr>
            </w:pPr>
            <w:r w:rsidRPr="00765E4E">
              <w:rPr>
                <w:sz w:val="12"/>
                <w:szCs w:val="12"/>
              </w:rPr>
              <w:t>0</w:t>
            </w:r>
          </w:p>
        </w:tc>
        <w:tc>
          <w:tcPr>
            <w:tcW w:w="648" w:type="dxa"/>
            <w:shd w:val="clear" w:color="auto" w:fill="auto"/>
            <w:noWrap/>
            <w:tcMar>
              <w:left w:w="28" w:type="dxa"/>
              <w:right w:w="28" w:type="dxa"/>
            </w:tcMar>
            <w:vAlign w:val="bottom"/>
          </w:tcPr>
          <w:p w14:paraId="65B79580" w14:textId="77777777" w:rsidR="00765E4E" w:rsidRPr="00765E4E" w:rsidRDefault="00765E4E" w:rsidP="00765E4E">
            <w:pPr>
              <w:jc w:val="center"/>
              <w:rPr>
                <w:sz w:val="12"/>
                <w:szCs w:val="12"/>
                <w:lang w:val="en-US"/>
              </w:rPr>
            </w:pPr>
            <w:r w:rsidRPr="00765E4E">
              <w:rPr>
                <w:sz w:val="12"/>
                <w:szCs w:val="12"/>
                <w:lang w:val="en-US"/>
              </w:rPr>
              <w:t>0</w:t>
            </w:r>
          </w:p>
        </w:tc>
      </w:tr>
    </w:tbl>
    <w:p w14:paraId="10901A43" w14:textId="77777777" w:rsidR="00765E4E" w:rsidRDefault="00765E4E" w:rsidP="00765E4E">
      <w:pPr>
        <w:ind w:left="284" w:right="536"/>
        <w:rPr>
          <w:bCs/>
          <w:sz w:val="28"/>
          <w:szCs w:val="28"/>
        </w:rPr>
        <w:sectPr w:rsidR="00765E4E" w:rsidSect="00765E4E">
          <w:pgSz w:w="16838" w:h="11906" w:orient="landscape"/>
          <w:pgMar w:top="709" w:right="1134" w:bottom="567" w:left="1134" w:header="567" w:footer="709" w:gutter="0"/>
          <w:cols w:space="708"/>
          <w:docGrid w:linePitch="360"/>
        </w:sectPr>
      </w:pPr>
    </w:p>
    <w:p w14:paraId="034C3EE1" w14:textId="22DCF2FA" w:rsidR="00765E4E" w:rsidRPr="00F01343" w:rsidRDefault="00765E4E" w:rsidP="00E92263">
      <w:pPr>
        <w:tabs>
          <w:tab w:val="left" w:pos="270"/>
          <w:tab w:val="right" w:pos="9355"/>
        </w:tabs>
        <w:ind w:left="-4310" w:firstLine="9130"/>
      </w:pPr>
      <w:r w:rsidRPr="00F01343">
        <w:lastRenderedPageBreak/>
        <w:t>Приложение</w:t>
      </w:r>
      <w:r>
        <w:t xml:space="preserve"> № </w:t>
      </w:r>
      <w:r>
        <w:t>4</w:t>
      </w:r>
      <w:r>
        <w:t xml:space="preserve"> к протоколу</w:t>
      </w:r>
      <w:r w:rsidRPr="00F01343">
        <w:t xml:space="preserve"> № </w:t>
      </w:r>
      <w:r>
        <w:t>88</w:t>
      </w:r>
    </w:p>
    <w:p w14:paraId="1F14FC9B" w14:textId="77777777" w:rsidR="00765E4E" w:rsidRPr="00F01343" w:rsidRDefault="00765E4E" w:rsidP="00E92263">
      <w:pPr>
        <w:tabs>
          <w:tab w:val="left" w:pos="3686"/>
          <w:tab w:val="left" w:pos="9498"/>
        </w:tabs>
        <w:ind w:left="-4310" w:right="-569" w:firstLine="9130"/>
      </w:pPr>
      <w:r w:rsidRPr="00F01343">
        <w:t>заседания правления Региональной</w:t>
      </w:r>
    </w:p>
    <w:p w14:paraId="032B8900" w14:textId="77777777" w:rsidR="00765E4E" w:rsidRPr="00F01343" w:rsidRDefault="00765E4E" w:rsidP="00E92263">
      <w:pPr>
        <w:tabs>
          <w:tab w:val="left" w:pos="3686"/>
          <w:tab w:val="left" w:pos="9498"/>
        </w:tabs>
        <w:ind w:left="-4310" w:right="-569" w:firstLine="9130"/>
      </w:pPr>
      <w:r w:rsidRPr="00F01343">
        <w:t>энергетической комиссии</w:t>
      </w:r>
    </w:p>
    <w:p w14:paraId="38338271" w14:textId="77777777" w:rsidR="00765E4E" w:rsidRDefault="00765E4E" w:rsidP="00E92263">
      <w:pPr>
        <w:tabs>
          <w:tab w:val="left" w:pos="3686"/>
          <w:tab w:val="left" w:pos="9498"/>
        </w:tabs>
        <w:ind w:left="-4310" w:right="-569" w:firstLine="9130"/>
      </w:pPr>
      <w:r w:rsidRPr="00F01343">
        <w:t xml:space="preserve">Кузбасса от </w:t>
      </w:r>
      <w:r>
        <w:t>17</w:t>
      </w:r>
      <w:r w:rsidRPr="00F01343">
        <w:t>.</w:t>
      </w:r>
      <w:r>
        <w:t>12</w:t>
      </w:r>
      <w:r w:rsidRPr="00F01343">
        <w:t>.2024</w:t>
      </w:r>
    </w:p>
    <w:p w14:paraId="4C4A8FA6" w14:textId="77777777" w:rsidR="00765E4E" w:rsidRPr="00765E4E" w:rsidRDefault="00765E4E" w:rsidP="00765E4E">
      <w:pPr>
        <w:ind w:left="284" w:right="536" w:firstLine="10831"/>
        <w:rPr>
          <w:bCs/>
          <w:sz w:val="28"/>
          <w:szCs w:val="28"/>
        </w:rPr>
      </w:pPr>
    </w:p>
    <w:p w14:paraId="54C44499" w14:textId="77777777" w:rsidR="00E92263" w:rsidRPr="00E92263" w:rsidRDefault="00E92263" w:rsidP="00E92263">
      <w:pPr>
        <w:jc w:val="center"/>
        <w:rPr>
          <w:b/>
          <w:bCs/>
          <w:sz w:val="28"/>
          <w:szCs w:val="28"/>
        </w:rPr>
      </w:pPr>
      <w:r w:rsidRPr="00E92263">
        <w:rPr>
          <w:b/>
          <w:bCs/>
          <w:sz w:val="28"/>
          <w:szCs w:val="28"/>
        </w:rPr>
        <w:t>Экспертное заключение</w:t>
      </w:r>
    </w:p>
    <w:p w14:paraId="08888FF5" w14:textId="77777777" w:rsidR="00E92263" w:rsidRPr="00E92263" w:rsidRDefault="00E92263" w:rsidP="00E92263">
      <w:pPr>
        <w:jc w:val="center"/>
        <w:rPr>
          <w:b/>
          <w:bCs/>
          <w:sz w:val="28"/>
          <w:szCs w:val="28"/>
        </w:rPr>
      </w:pPr>
      <w:r w:rsidRPr="00E92263">
        <w:rPr>
          <w:b/>
          <w:bCs/>
          <w:sz w:val="28"/>
          <w:szCs w:val="28"/>
        </w:rPr>
        <w:t>Региональной энергетической комиссии Кузбасса</w:t>
      </w:r>
    </w:p>
    <w:p w14:paraId="7A074C78" w14:textId="77777777" w:rsidR="00E92263" w:rsidRPr="00E92263" w:rsidRDefault="00E92263" w:rsidP="00E92263">
      <w:pPr>
        <w:jc w:val="center"/>
        <w:rPr>
          <w:sz w:val="28"/>
          <w:szCs w:val="28"/>
        </w:rPr>
      </w:pPr>
      <w:r w:rsidRPr="00E92263">
        <w:rPr>
          <w:sz w:val="28"/>
          <w:szCs w:val="28"/>
        </w:rPr>
        <w:t>по материалам, представленным АО «ЕВРАЗ ЗСМК» (филиал Западно-Сибирская ТЭЦ), для внесения изменений в утвержденную инвестиционную программу в сфере теплоснабжения на 2024 - 2028 годы</w:t>
      </w:r>
    </w:p>
    <w:p w14:paraId="050D86B7" w14:textId="77777777" w:rsidR="00E92263" w:rsidRPr="00E92263" w:rsidRDefault="00E92263" w:rsidP="00E92263">
      <w:pPr>
        <w:jc w:val="center"/>
        <w:rPr>
          <w:sz w:val="25"/>
          <w:szCs w:val="25"/>
        </w:rPr>
      </w:pPr>
    </w:p>
    <w:p w14:paraId="5D12E8D8" w14:textId="77777777" w:rsidR="00E92263" w:rsidRPr="00E92263" w:rsidRDefault="00E92263" w:rsidP="00E12078">
      <w:pPr>
        <w:keepNext/>
        <w:numPr>
          <w:ilvl w:val="0"/>
          <w:numId w:val="8"/>
        </w:numPr>
        <w:spacing w:line="360" w:lineRule="auto"/>
        <w:jc w:val="center"/>
        <w:outlineLvl w:val="0"/>
        <w:rPr>
          <w:b/>
          <w:sz w:val="28"/>
          <w:szCs w:val="20"/>
        </w:rPr>
      </w:pPr>
      <w:r w:rsidRPr="00E92263">
        <w:rPr>
          <w:b/>
          <w:sz w:val="28"/>
          <w:szCs w:val="20"/>
        </w:rPr>
        <w:t>Нормативно методическая база</w:t>
      </w:r>
    </w:p>
    <w:p w14:paraId="397B8E65" w14:textId="77777777" w:rsidR="00E92263" w:rsidRPr="00E92263" w:rsidRDefault="00E92263" w:rsidP="00E92263">
      <w:pPr>
        <w:spacing w:line="276" w:lineRule="auto"/>
        <w:ind w:left="-142" w:firstLine="505"/>
        <w:jc w:val="both"/>
        <w:rPr>
          <w:sz w:val="28"/>
          <w:szCs w:val="28"/>
        </w:rPr>
      </w:pPr>
      <w:r w:rsidRPr="00E92263">
        <w:rPr>
          <w:sz w:val="28"/>
          <w:szCs w:val="28"/>
        </w:rPr>
        <w:t>Нормативно-методической основой проведения анализа материалов, представленных АО «ЕВРАЗ ЗСМК» (филиал Западно-Сибирская ТЭЦ) являются:</w:t>
      </w:r>
    </w:p>
    <w:p w14:paraId="5412900F" w14:textId="77777777" w:rsidR="00E92263" w:rsidRPr="00E92263" w:rsidRDefault="00E92263" w:rsidP="00E92263">
      <w:pPr>
        <w:spacing w:line="276" w:lineRule="auto"/>
        <w:ind w:left="-142" w:firstLine="505"/>
        <w:jc w:val="both"/>
        <w:rPr>
          <w:sz w:val="28"/>
          <w:szCs w:val="28"/>
        </w:rPr>
      </w:pPr>
      <w:r w:rsidRPr="00E92263">
        <w:rPr>
          <w:sz w:val="28"/>
          <w:szCs w:val="28"/>
        </w:rPr>
        <w:t>- Гражданский кодекс Российской Федерации;</w:t>
      </w:r>
    </w:p>
    <w:p w14:paraId="672D6158" w14:textId="77777777" w:rsidR="00E92263" w:rsidRPr="00E92263" w:rsidRDefault="00E92263" w:rsidP="00E92263">
      <w:pPr>
        <w:spacing w:line="276" w:lineRule="auto"/>
        <w:ind w:left="-142" w:firstLine="505"/>
        <w:jc w:val="both"/>
        <w:rPr>
          <w:sz w:val="28"/>
          <w:szCs w:val="28"/>
        </w:rPr>
      </w:pPr>
      <w:r w:rsidRPr="00E92263">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52FC5B43" w14:textId="77777777" w:rsidR="00E92263" w:rsidRPr="00E92263" w:rsidRDefault="00E92263" w:rsidP="00E92263">
      <w:pPr>
        <w:spacing w:line="276" w:lineRule="auto"/>
        <w:ind w:left="-142" w:firstLine="505"/>
        <w:jc w:val="both"/>
        <w:rPr>
          <w:sz w:val="28"/>
          <w:szCs w:val="28"/>
        </w:rPr>
      </w:pPr>
      <w:r w:rsidRPr="00E92263">
        <w:rPr>
          <w:sz w:val="28"/>
          <w:szCs w:val="28"/>
        </w:rPr>
        <w:t>- Налоговый кодекс Российской Федерации (в дальнейшем НК РФ);</w:t>
      </w:r>
    </w:p>
    <w:p w14:paraId="36460191" w14:textId="77777777" w:rsidR="00E92263" w:rsidRPr="00E92263" w:rsidRDefault="00E92263" w:rsidP="00E92263">
      <w:pPr>
        <w:spacing w:line="276" w:lineRule="auto"/>
        <w:ind w:left="-142" w:firstLine="505"/>
        <w:jc w:val="both"/>
        <w:rPr>
          <w:sz w:val="28"/>
          <w:szCs w:val="28"/>
        </w:rPr>
      </w:pPr>
      <w:r w:rsidRPr="00E92263">
        <w:rPr>
          <w:sz w:val="28"/>
          <w:szCs w:val="28"/>
        </w:rPr>
        <w:t>- Трудовой Кодекс Российской Федерации (в дальнейшем ТК РФ);</w:t>
      </w:r>
    </w:p>
    <w:p w14:paraId="36B6E48E" w14:textId="77777777" w:rsidR="00E92263" w:rsidRPr="00E92263" w:rsidRDefault="00E92263" w:rsidP="00E92263">
      <w:pPr>
        <w:spacing w:line="276" w:lineRule="auto"/>
        <w:ind w:left="-142" w:firstLine="505"/>
        <w:jc w:val="both"/>
        <w:rPr>
          <w:sz w:val="28"/>
          <w:szCs w:val="28"/>
        </w:rPr>
      </w:pPr>
      <w:r w:rsidRPr="00E92263">
        <w:rPr>
          <w:sz w:val="28"/>
          <w:szCs w:val="28"/>
        </w:rPr>
        <w:t>- Федеральный закон от 27.07.2010 № 190-ФЗ «О теплоснабжении»;</w:t>
      </w:r>
    </w:p>
    <w:p w14:paraId="216ADD00" w14:textId="77777777" w:rsidR="00E92263" w:rsidRPr="00E92263" w:rsidRDefault="00E92263" w:rsidP="00E92263">
      <w:pPr>
        <w:spacing w:line="276" w:lineRule="auto"/>
        <w:ind w:left="-142" w:firstLine="505"/>
        <w:jc w:val="both"/>
        <w:rPr>
          <w:sz w:val="28"/>
          <w:szCs w:val="28"/>
        </w:rPr>
      </w:pPr>
      <w:r w:rsidRPr="00E92263">
        <w:rPr>
          <w:sz w:val="28"/>
          <w:szCs w:val="28"/>
        </w:rPr>
        <w:t>- Федеральный Закон от 17.08.1995 № 147-ФЗ «О естественных монополиях»;</w:t>
      </w:r>
    </w:p>
    <w:p w14:paraId="1BAD126F" w14:textId="77777777" w:rsidR="00E92263" w:rsidRPr="00E92263" w:rsidRDefault="00E92263" w:rsidP="00E92263">
      <w:pPr>
        <w:tabs>
          <w:tab w:val="num" w:pos="360"/>
          <w:tab w:val="num" w:pos="1080"/>
        </w:tabs>
        <w:spacing w:line="276" w:lineRule="auto"/>
        <w:ind w:left="-142" w:firstLine="505"/>
        <w:jc w:val="both"/>
        <w:rPr>
          <w:sz w:val="28"/>
          <w:szCs w:val="28"/>
        </w:rPr>
      </w:pPr>
      <w:r w:rsidRPr="00E92263">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59A8E019" w14:textId="77777777" w:rsidR="00E92263" w:rsidRPr="00E92263" w:rsidRDefault="00E92263" w:rsidP="00E92263">
      <w:pPr>
        <w:tabs>
          <w:tab w:val="num" w:pos="360"/>
          <w:tab w:val="num" w:pos="1080"/>
        </w:tabs>
        <w:spacing w:line="276" w:lineRule="auto"/>
        <w:ind w:left="-142" w:firstLine="505"/>
        <w:jc w:val="both"/>
        <w:rPr>
          <w:sz w:val="28"/>
          <w:szCs w:val="28"/>
        </w:rPr>
      </w:pPr>
      <w:r w:rsidRPr="00E92263">
        <w:rPr>
          <w:sz w:val="28"/>
          <w:szCs w:val="28"/>
        </w:rPr>
        <w:t xml:space="preserve">- Постановление Правительства Российской Федерации 22.10.2012 </w:t>
      </w:r>
      <w:r w:rsidRPr="00E92263">
        <w:rPr>
          <w:sz w:val="28"/>
          <w:szCs w:val="28"/>
        </w:rPr>
        <w:br/>
        <w:t>№ 1075 «О ценообразовании в сфере теплоснабжения»;</w:t>
      </w:r>
    </w:p>
    <w:p w14:paraId="3EAA0CA1" w14:textId="77777777" w:rsidR="00E92263" w:rsidRPr="00E92263" w:rsidRDefault="00E92263" w:rsidP="00E92263">
      <w:pPr>
        <w:tabs>
          <w:tab w:val="num" w:pos="360"/>
          <w:tab w:val="num" w:pos="1080"/>
        </w:tabs>
        <w:spacing w:line="276" w:lineRule="auto"/>
        <w:ind w:left="-142" w:firstLine="505"/>
        <w:jc w:val="both"/>
        <w:rPr>
          <w:sz w:val="28"/>
          <w:szCs w:val="28"/>
        </w:rPr>
      </w:pPr>
      <w:r w:rsidRPr="00E92263">
        <w:rPr>
          <w:sz w:val="28"/>
          <w:szCs w:val="28"/>
        </w:rPr>
        <w:t>- Приказ Министерства строительства и жилищно-коммунального хозяйства Российской Федерации от 28.08. 2014 № 506/</w:t>
      </w:r>
      <w:proofErr w:type="spellStart"/>
      <w:r w:rsidRPr="00E92263">
        <w:rPr>
          <w:sz w:val="28"/>
          <w:szCs w:val="28"/>
        </w:rPr>
        <w:t>пр</w:t>
      </w:r>
      <w:proofErr w:type="spellEnd"/>
      <w:r w:rsidRPr="00E92263">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CB34565" w14:textId="77777777" w:rsidR="00E92263" w:rsidRPr="00E92263" w:rsidRDefault="00E92263" w:rsidP="00E92263">
      <w:pPr>
        <w:tabs>
          <w:tab w:val="num" w:pos="360"/>
          <w:tab w:val="num" w:pos="1080"/>
        </w:tabs>
        <w:spacing w:line="276" w:lineRule="auto"/>
        <w:ind w:left="-142" w:firstLine="505"/>
        <w:jc w:val="both"/>
        <w:rPr>
          <w:sz w:val="28"/>
          <w:szCs w:val="28"/>
        </w:rPr>
      </w:pPr>
      <w:r w:rsidRPr="00E92263">
        <w:rPr>
          <w:sz w:val="28"/>
          <w:szCs w:val="28"/>
        </w:rPr>
        <w:t>- Приказ Минстроя России от 16.02.2023 № 103/</w:t>
      </w:r>
      <w:proofErr w:type="spellStart"/>
      <w:r w:rsidRPr="00E92263">
        <w:rPr>
          <w:sz w:val="28"/>
          <w:szCs w:val="28"/>
        </w:rPr>
        <w:t>пр</w:t>
      </w:r>
      <w:proofErr w:type="spellEnd"/>
      <w:r w:rsidRPr="00E92263">
        <w:rPr>
          <w:sz w:val="28"/>
          <w:szCs w:val="28"/>
        </w:rPr>
        <w:t xml:space="preserve"> «Об утверждении формы инвестиционной программы организации, осуществляющей регулируемые виды деятельности в сфере теплоснабжения»;</w:t>
      </w:r>
    </w:p>
    <w:p w14:paraId="247A036B" w14:textId="77777777" w:rsidR="00E92263" w:rsidRPr="00E92263" w:rsidRDefault="00E92263" w:rsidP="00E92263">
      <w:pPr>
        <w:tabs>
          <w:tab w:val="num" w:pos="360"/>
          <w:tab w:val="num" w:pos="1080"/>
        </w:tabs>
        <w:spacing w:line="276" w:lineRule="auto"/>
        <w:ind w:left="-142" w:firstLine="505"/>
        <w:jc w:val="both"/>
        <w:rPr>
          <w:sz w:val="28"/>
          <w:szCs w:val="28"/>
        </w:rPr>
      </w:pPr>
      <w:r w:rsidRPr="00E92263">
        <w:rPr>
          <w:sz w:val="28"/>
          <w:szCs w:val="28"/>
        </w:rPr>
        <w:t>- Приказ Минстроя России от 17.03.2023 № 197/</w:t>
      </w:r>
      <w:proofErr w:type="spellStart"/>
      <w:r w:rsidRPr="00E92263">
        <w:rPr>
          <w:sz w:val="28"/>
          <w:szCs w:val="28"/>
        </w:rPr>
        <w:t>пр</w:t>
      </w:r>
      <w:proofErr w:type="spellEnd"/>
      <w:r w:rsidRPr="00E92263">
        <w:rPr>
          <w:sz w:val="28"/>
          <w:szCs w:val="28"/>
        </w:rPr>
        <w:t xml:space="preserve"> «Об утверждении методических рекомендаций по заполнению формы инвестиционной программы организации, осуществляющей регулируемые виды деятельности в сфере теплоснабжения и признании утратившим силу </w:t>
      </w:r>
      <w:r w:rsidRPr="00E92263">
        <w:rPr>
          <w:sz w:val="28"/>
          <w:szCs w:val="28"/>
        </w:rPr>
        <w:lastRenderedPageBreak/>
        <w:t>приказа Министерства строительства и жилищно-коммунального хозяйства Российской Федерации от 13 августа 2014 г. № 459/</w:t>
      </w:r>
      <w:proofErr w:type="spellStart"/>
      <w:r w:rsidRPr="00E92263">
        <w:rPr>
          <w:sz w:val="28"/>
          <w:szCs w:val="28"/>
        </w:rPr>
        <w:t>пр</w:t>
      </w:r>
      <w:proofErr w:type="spellEnd"/>
      <w:r w:rsidRPr="00E92263">
        <w:rPr>
          <w:sz w:val="28"/>
          <w:szCs w:val="28"/>
        </w:rPr>
        <w:t>»;</w:t>
      </w:r>
    </w:p>
    <w:p w14:paraId="77E1DD89" w14:textId="77777777" w:rsidR="00E92263" w:rsidRPr="00E92263" w:rsidRDefault="00E92263" w:rsidP="00E92263">
      <w:pPr>
        <w:spacing w:line="276" w:lineRule="auto"/>
        <w:ind w:firstLine="567"/>
        <w:contextualSpacing/>
        <w:jc w:val="both"/>
        <w:rPr>
          <w:sz w:val="28"/>
          <w:szCs w:val="28"/>
        </w:rPr>
      </w:pPr>
      <w:r w:rsidRPr="00E92263">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2EFCBD6B" w14:textId="77777777" w:rsidR="00E92263" w:rsidRPr="00E92263" w:rsidRDefault="00E92263" w:rsidP="00E12078">
      <w:pPr>
        <w:keepNext/>
        <w:numPr>
          <w:ilvl w:val="0"/>
          <w:numId w:val="8"/>
        </w:numPr>
        <w:spacing w:line="360" w:lineRule="auto"/>
        <w:contextualSpacing/>
        <w:jc w:val="center"/>
        <w:outlineLvl w:val="0"/>
        <w:rPr>
          <w:b/>
          <w:sz w:val="28"/>
          <w:szCs w:val="20"/>
        </w:rPr>
      </w:pPr>
      <w:r w:rsidRPr="00E92263">
        <w:rPr>
          <w:b/>
          <w:sz w:val="28"/>
          <w:szCs w:val="20"/>
        </w:rPr>
        <w:t>Экспертное заключение</w:t>
      </w:r>
    </w:p>
    <w:p w14:paraId="30FB7409" w14:textId="77777777" w:rsidR="00E92263" w:rsidRPr="00E92263" w:rsidRDefault="00E92263" w:rsidP="00E92263">
      <w:pPr>
        <w:tabs>
          <w:tab w:val="num" w:pos="360"/>
          <w:tab w:val="num" w:pos="1080"/>
        </w:tabs>
        <w:spacing w:line="276" w:lineRule="auto"/>
        <w:ind w:left="-142" w:firstLine="505"/>
        <w:contextualSpacing/>
        <w:jc w:val="both"/>
        <w:rPr>
          <w:bCs/>
          <w:kern w:val="32"/>
          <w:sz w:val="28"/>
          <w:szCs w:val="28"/>
        </w:rPr>
      </w:pPr>
      <w:r w:rsidRPr="00E92263">
        <w:rPr>
          <w:sz w:val="28"/>
          <w:szCs w:val="28"/>
        </w:rPr>
        <w:t xml:space="preserve">АО «ЕВРАЗ ЗСМК» (филиал Западно-Сибирская ТЭЦ) (далее - Предприятие) обратилось в Региональную энергетическую комиссию Кузбасса с заявлением </w:t>
      </w:r>
      <w:r w:rsidRPr="00E92263">
        <w:rPr>
          <w:bCs/>
          <w:kern w:val="32"/>
          <w:sz w:val="28"/>
          <w:szCs w:val="28"/>
        </w:rPr>
        <w:t>о внесении изменений в утвержденную инвестиционную программу в сфере теплоснабжения на 2024-2028 годы.</w:t>
      </w:r>
    </w:p>
    <w:p w14:paraId="399F3FA8" w14:textId="77777777" w:rsidR="00E92263" w:rsidRPr="00E92263" w:rsidRDefault="00E92263" w:rsidP="00E92263">
      <w:pPr>
        <w:tabs>
          <w:tab w:val="left" w:pos="720"/>
        </w:tabs>
        <w:spacing w:line="276" w:lineRule="auto"/>
        <w:ind w:firstLine="709"/>
        <w:jc w:val="both"/>
        <w:rPr>
          <w:sz w:val="28"/>
          <w:szCs w:val="28"/>
        </w:rPr>
      </w:pPr>
      <w:r w:rsidRPr="00E92263">
        <w:rPr>
          <w:sz w:val="28"/>
          <w:szCs w:val="28"/>
        </w:rPr>
        <w:t>Для «</w:t>
      </w:r>
      <w:r w:rsidRPr="00E92263">
        <w:rPr>
          <w:rFonts w:eastAsia="Calibri"/>
          <w:sz w:val="28"/>
          <w:szCs w:val="28"/>
        </w:rPr>
        <w:t>Западно-Сибирская ТЭЦ» - филиала АО «ЕВРАЗ ЗСМК»</w:t>
      </w:r>
      <w:r w:rsidRPr="00E92263">
        <w:rPr>
          <w:sz w:val="28"/>
          <w:szCs w:val="28"/>
        </w:rPr>
        <w:t xml:space="preserve"> постановлением Региональной энергетической комиссии Кузбасса от </w:t>
      </w:r>
      <w:r w:rsidRPr="00E92263">
        <w:rPr>
          <w:color w:val="000000"/>
          <w:sz w:val="28"/>
          <w:szCs w:val="28"/>
        </w:rPr>
        <w:t>30.11.2023 № 422 утверждена инвестиционная программа на 2024-2025 годы, в части отпуска теплоэнергии в размере 2 385 698,79 тыс. руб. Источниками инвестиционной</w:t>
      </w:r>
      <w:r w:rsidRPr="00E92263">
        <w:rPr>
          <w:sz w:val="28"/>
          <w:szCs w:val="28"/>
        </w:rPr>
        <w:t xml:space="preserve"> программы предусмотрены амортизационные отчисления (541 834,85 тыс. руб.) и прибыль (1 843 863,94 тыс. руб.). </w:t>
      </w:r>
    </w:p>
    <w:p w14:paraId="2D59E753" w14:textId="77777777" w:rsidR="00E92263" w:rsidRPr="00E92263" w:rsidRDefault="00E92263" w:rsidP="00E92263">
      <w:pPr>
        <w:tabs>
          <w:tab w:val="left" w:pos="720"/>
        </w:tabs>
        <w:spacing w:line="276" w:lineRule="auto"/>
        <w:ind w:firstLine="709"/>
        <w:jc w:val="both"/>
        <w:rPr>
          <w:sz w:val="28"/>
          <w:szCs w:val="28"/>
        </w:rPr>
      </w:pPr>
      <w:r w:rsidRPr="00E92263">
        <w:rPr>
          <w:sz w:val="28"/>
          <w:szCs w:val="28"/>
        </w:rPr>
        <w:t xml:space="preserve">Корректировка утвержденной программы обусловлена необходимостью изменения мероприятий в части 2024 – 2028 гг. </w:t>
      </w:r>
    </w:p>
    <w:p w14:paraId="6D0C2614" w14:textId="77777777" w:rsidR="00E92263" w:rsidRPr="00E92263" w:rsidRDefault="00E92263" w:rsidP="00E92263">
      <w:pPr>
        <w:tabs>
          <w:tab w:val="left" w:pos="720"/>
        </w:tabs>
        <w:spacing w:line="276" w:lineRule="auto"/>
        <w:ind w:firstLine="709"/>
        <w:jc w:val="both"/>
        <w:rPr>
          <w:bCs/>
          <w:sz w:val="28"/>
          <w:szCs w:val="28"/>
        </w:rPr>
      </w:pPr>
      <w:r w:rsidRPr="00E92263">
        <w:rPr>
          <w:sz w:val="28"/>
          <w:szCs w:val="28"/>
        </w:rPr>
        <w:t>В результате изменений инвестиционной программы предприятием предлагается к утверждению инвестиционная программа с финансированием в размере 2 444 950,76 тыс. руб. на весь срок программы, при этом финансирование из прибыли в размере 1 895 225,19 тыс. руб., из амортизации в размере 549 725,57 тыс. руб.</w:t>
      </w:r>
    </w:p>
    <w:p w14:paraId="061DBFAF" w14:textId="77777777" w:rsidR="00E92263" w:rsidRPr="00E92263" w:rsidRDefault="00E92263" w:rsidP="00E92263">
      <w:pPr>
        <w:tabs>
          <w:tab w:val="left" w:pos="720"/>
        </w:tabs>
        <w:spacing w:line="276" w:lineRule="auto"/>
        <w:ind w:firstLine="709"/>
        <w:jc w:val="both"/>
        <w:rPr>
          <w:bCs/>
          <w:sz w:val="28"/>
          <w:szCs w:val="28"/>
        </w:rPr>
      </w:pPr>
      <w:r w:rsidRPr="00E92263">
        <w:rPr>
          <w:bCs/>
          <w:sz w:val="28"/>
          <w:szCs w:val="28"/>
        </w:rPr>
        <w:t>Полная инвестиционная программа содержится в приложении к данному экспертному заключению.</w:t>
      </w:r>
    </w:p>
    <w:p w14:paraId="3E4F5E23" w14:textId="77777777" w:rsidR="00E92263" w:rsidRPr="00E92263" w:rsidRDefault="00E92263" w:rsidP="00E92263">
      <w:pPr>
        <w:spacing w:line="276" w:lineRule="auto"/>
        <w:ind w:firstLine="708"/>
        <w:jc w:val="both"/>
        <w:rPr>
          <w:bCs/>
          <w:sz w:val="28"/>
          <w:szCs w:val="28"/>
        </w:rPr>
      </w:pPr>
      <w:r w:rsidRPr="00E92263">
        <w:rPr>
          <w:bCs/>
          <w:sz w:val="28"/>
          <w:szCs w:val="28"/>
        </w:rPr>
        <w:t xml:space="preserve">Инвестиционная программа соответствует </w:t>
      </w:r>
      <w:hyperlink r:id="rId19" w:history="1">
        <w:r w:rsidRPr="00E92263">
          <w:rPr>
            <w:bCs/>
            <w:sz w:val="28"/>
            <w:szCs w:val="28"/>
          </w:rPr>
          <w:t>пунктам 8</w:t>
        </w:r>
      </w:hyperlink>
      <w:r w:rsidRPr="00E92263">
        <w:rPr>
          <w:bCs/>
          <w:sz w:val="28"/>
          <w:szCs w:val="28"/>
        </w:rPr>
        <w:t xml:space="preserve"> - </w:t>
      </w:r>
      <w:hyperlink r:id="rId20" w:history="1">
        <w:r w:rsidRPr="00E92263">
          <w:rPr>
            <w:bCs/>
            <w:sz w:val="28"/>
            <w:szCs w:val="28"/>
          </w:rPr>
          <w:t>19</w:t>
        </w:r>
      </w:hyperlink>
      <w:r w:rsidRPr="00E92263">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w:t>
      </w:r>
    </w:p>
    <w:p w14:paraId="05DB3C16" w14:textId="77777777" w:rsidR="00E92263" w:rsidRPr="00E92263" w:rsidRDefault="00E92263" w:rsidP="00E92263">
      <w:pPr>
        <w:autoSpaceDE w:val="0"/>
        <w:autoSpaceDN w:val="0"/>
        <w:adjustRightInd w:val="0"/>
        <w:spacing w:line="276" w:lineRule="auto"/>
        <w:ind w:firstLine="540"/>
        <w:jc w:val="both"/>
        <w:rPr>
          <w:bCs/>
          <w:sz w:val="28"/>
          <w:szCs w:val="20"/>
        </w:rPr>
      </w:pPr>
      <w:r w:rsidRPr="00E92263">
        <w:rPr>
          <w:bCs/>
          <w:sz w:val="28"/>
          <w:szCs w:val="20"/>
        </w:rPr>
        <w:t xml:space="preserve">Инвестиционная программа соответствует п. 6 Правил, в соответствии с которым целесообразность реализации мероприятий инвестиционной программы обоснована в </w:t>
      </w:r>
      <w:r w:rsidRPr="00E92263">
        <w:rPr>
          <w:sz w:val="28"/>
          <w:szCs w:val="28"/>
        </w:rPr>
        <w:t xml:space="preserve">Схеме теплоснабжения Новокузнецкого городского округа до 2032 года (актуализация на 2025 год), утвержденной </w:t>
      </w:r>
      <w:r w:rsidRPr="00E92263">
        <w:rPr>
          <w:sz w:val="28"/>
          <w:szCs w:val="28"/>
        </w:rPr>
        <w:lastRenderedPageBreak/>
        <w:t xml:space="preserve">приказом Министерства энергетики Российской Федерации </w:t>
      </w:r>
      <w:r w:rsidRPr="00E92263">
        <w:rPr>
          <w:color w:val="000000"/>
          <w:sz w:val="28"/>
          <w:szCs w:val="28"/>
        </w:rPr>
        <w:t>от 11.09.2024 № 235тд</w:t>
      </w:r>
      <w:r w:rsidRPr="00E92263">
        <w:rPr>
          <w:bCs/>
          <w:sz w:val="28"/>
          <w:szCs w:val="20"/>
        </w:rPr>
        <w:t>.</w:t>
      </w:r>
    </w:p>
    <w:p w14:paraId="469CC387" w14:textId="77777777" w:rsidR="00E92263" w:rsidRPr="00E92263" w:rsidRDefault="00E92263" w:rsidP="00E92263">
      <w:pPr>
        <w:spacing w:line="276" w:lineRule="auto"/>
        <w:ind w:firstLine="708"/>
        <w:jc w:val="both"/>
        <w:rPr>
          <w:bCs/>
          <w:sz w:val="28"/>
          <w:szCs w:val="28"/>
        </w:rPr>
      </w:pPr>
      <w:r w:rsidRPr="00E92263">
        <w:rPr>
          <w:bCs/>
          <w:sz w:val="28"/>
          <w:szCs w:val="28"/>
        </w:rPr>
        <w:t xml:space="preserve">В соответствии с п. 24 Правил инвестиционная программа </w:t>
      </w:r>
      <w:proofErr w:type="gramStart"/>
      <w:r w:rsidRPr="00E92263">
        <w:rPr>
          <w:bCs/>
          <w:sz w:val="28"/>
          <w:szCs w:val="28"/>
        </w:rPr>
        <w:t>согласована  Администрацией</w:t>
      </w:r>
      <w:proofErr w:type="gramEnd"/>
      <w:r w:rsidRPr="00E92263">
        <w:rPr>
          <w:bCs/>
          <w:sz w:val="28"/>
          <w:szCs w:val="28"/>
        </w:rPr>
        <w:t xml:space="preserve"> Новокузнецкого городского округа.</w:t>
      </w:r>
    </w:p>
    <w:p w14:paraId="0705D9FA" w14:textId="77777777" w:rsidR="00E92263" w:rsidRPr="00E92263" w:rsidRDefault="00E92263" w:rsidP="00E92263">
      <w:pPr>
        <w:spacing w:line="276" w:lineRule="auto"/>
        <w:ind w:firstLine="708"/>
        <w:jc w:val="both"/>
        <w:rPr>
          <w:bCs/>
          <w:sz w:val="28"/>
          <w:szCs w:val="28"/>
        </w:rPr>
      </w:pPr>
      <w:r w:rsidRPr="00E92263">
        <w:rPr>
          <w:bCs/>
          <w:sz w:val="28"/>
          <w:szCs w:val="28"/>
        </w:rPr>
        <w:t xml:space="preserve">В качестве обосновывающих материалов представлены пояснительная записка к инвестиционной программе, локальные сметные расчеты. </w:t>
      </w:r>
    </w:p>
    <w:p w14:paraId="06880DB0" w14:textId="77777777" w:rsidR="00E92263" w:rsidRPr="00E92263" w:rsidRDefault="00E92263" w:rsidP="00E92263">
      <w:pPr>
        <w:spacing w:line="276" w:lineRule="auto"/>
        <w:ind w:firstLine="708"/>
        <w:jc w:val="both"/>
        <w:rPr>
          <w:bCs/>
          <w:sz w:val="28"/>
          <w:szCs w:val="28"/>
        </w:rPr>
      </w:pPr>
      <w:r w:rsidRPr="00E92263">
        <w:rPr>
          <w:bCs/>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2C81BF74" w14:textId="77777777" w:rsidR="00E92263" w:rsidRPr="00E92263" w:rsidRDefault="00E92263" w:rsidP="00E92263">
      <w:pPr>
        <w:spacing w:line="276" w:lineRule="auto"/>
        <w:ind w:firstLine="708"/>
        <w:jc w:val="both"/>
        <w:rPr>
          <w:bCs/>
          <w:sz w:val="28"/>
          <w:szCs w:val="28"/>
        </w:rPr>
      </w:pPr>
      <w:r w:rsidRPr="00E92263">
        <w:rPr>
          <w:bCs/>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089A868F" w14:textId="77777777" w:rsidR="00E92263" w:rsidRPr="00E92263" w:rsidRDefault="00E92263" w:rsidP="00E92263">
      <w:pPr>
        <w:tabs>
          <w:tab w:val="left" w:pos="720"/>
        </w:tabs>
        <w:spacing w:line="360" w:lineRule="auto"/>
        <w:ind w:firstLine="709"/>
        <w:jc w:val="right"/>
        <w:rPr>
          <w:sz w:val="28"/>
          <w:szCs w:val="28"/>
        </w:rPr>
      </w:pPr>
      <w:r w:rsidRPr="00E92263">
        <w:rPr>
          <w:sz w:val="28"/>
          <w:szCs w:val="28"/>
        </w:rPr>
        <w:t>Таблица1</w:t>
      </w:r>
    </w:p>
    <w:p w14:paraId="2B28BF04" w14:textId="77777777" w:rsidR="00E92263" w:rsidRPr="00E92263" w:rsidRDefault="00E92263" w:rsidP="00E92263">
      <w:pPr>
        <w:tabs>
          <w:tab w:val="left" w:pos="720"/>
        </w:tabs>
        <w:ind w:firstLine="709"/>
        <w:jc w:val="center"/>
        <w:rPr>
          <w:sz w:val="28"/>
          <w:szCs w:val="28"/>
        </w:rPr>
      </w:pPr>
      <w:r w:rsidRPr="00E92263">
        <w:rPr>
          <w:sz w:val="28"/>
          <w:szCs w:val="28"/>
        </w:rPr>
        <w:t xml:space="preserve">Финансовый план </w:t>
      </w:r>
      <w:r w:rsidRPr="00E92263">
        <w:rPr>
          <w:bCs/>
          <w:sz w:val="28"/>
          <w:szCs w:val="28"/>
        </w:rPr>
        <w:t>АО «ЕВРАЗ ЗСМК» (филиал Западно-Сибирская ТЭЦ)</w:t>
      </w:r>
      <w:r w:rsidRPr="00E92263">
        <w:rPr>
          <w:sz w:val="28"/>
          <w:szCs w:val="28"/>
        </w:rPr>
        <w:t xml:space="preserve"> в сфере теплоснабжения на 2024-2028 годы</w:t>
      </w:r>
    </w:p>
    <w:tbl>
      <w:tblPr>
        <w:tblW w:w="9420" w:type="dxa"/>
        <w:jc w:val="center"/>
        <w:tblLook w:val="04A0" w:firstRow="1" w:lastRow="0" w:firstColumn="1" w:lastColumn="0" w:noHBand="0" w:noVBand="1"/>
      </w:tblPr>
      <w:tblGrid>
        <w:gridCol w:w="553"/>
        <w:gridCol w:w="2844"/>
        <w:gridCol w:w="1134"/>
        <w:gridCol w:w="991"/>
        <w:gridCol w:w="961"/>
        <w:gridCol w:w="956"/>
        <w:gridCol w:w="981"/>
        <w:gridCol w:w="1000"/>
      </w:tblGrid>
      <w:tr w:rsidR="00E92263" w:rsidRPr="00E92263" w14:paraId="78A243DF" w14:textId="77777777" w:rsidTr="009E53B0">
        <w:trPr>
          <w:trHeight w:val="492"/>
          <w:jc w:val="center"/>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534D697" w14:textId="77777777" w:rsidR="00E92263" w:rsidRPr="00E92263" w:rsidRDefault="00E92263" w:rsidP="00E92263">
            <w:pPr>
              <w:jc w:val="center"/>
              <w:rPr>
                <w:bCs/>
                <w:sz w:val="20"/>
                <w:szCs w:val="20"/>
              </w:rPr>
            </w:pPr>
            <w:r w:rsidRPr="00E92263">
              <w:rPr>
                <w:bCs/>
                <w:sz w:val="20"/>
                <w:szCs w:val="20"/>
              </w:rPr>
              <w:t>№</w:t>
            </w:r>
            <w:r w:rsidRPr="00E92263">
              <w:rPr>
                <w:bCs/>
                <w:sz w:val="20"/>
                <w:szCs w:val="20"/>
              </w:rPr>
              <w:br/>
              <w:t>п/п</w:t>
            </w:r>
          </w:p>
        </w:tc>
        <w:tc>
          <w:tcPr>
            <w:tcW w:w="284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7194C66" w14:textId="77777777" w:rsidR="00E92263" w:rsidRPr="00E92263" w:rsidRDefault="00E92263" w:rsidP="00E92263">
            <w:pPr>
              <w:jc w:val="center"/>
              <w:rPr>
                <w:bCs/>
                <w:sz w:val="20"/>
                <w:szCs w:val="20"/>
              </w:rPr>
            </w:pPr>
            <w:r w:rsidRPr="00E92263">
              <w:rPr>
                <w:bCs/>
                <w:sz w:val="20"/>
                <w:szCs w:val="20"/>
              </w:rPr>
              <w:t>Источники финансирования</w:t>
            </w:r>
          </w:p>
        </w:tc>
        <w:tc>
          <w:tcPr>
            <w:tcW w:w="6023" w:type="dxa"/>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094D453" w14:textId="77777777" w:rsidR="00E92263" w:rsidRPr="00E92263" w:rsidRDefault="00E92263" w:rsidP="00E92263">
            <w:pPr>
              <w:jc w:val="center"/>
              <w:rPr>
                <w:bCs/>
                <w:sz w:val="20"/>
                <w:szCs w:val="20"/>
              </w:rPr>
            </w:pPr>
            <w:r w:rsidRPr="00E92263">
              <w:rPr>
                <w:bCs/>
                <w:sz w:val="20"/>
                <w:szCs w:val="20"/>
              </w:rPr>
              <w:t>Расходы на реализацию инвестиционной программы</w:t>
            </w:r>
            <w:r w:rsidRPr="00E92263">
              <w:rPr>
                <w:bCs/>
                <w:sz w:val="20"/>
                <w:szCs w:val="20"/>
              </w:rPr>
              <w:br/>
              <w:t>(тыс. руб. без НДС)</w:t>
            </w:r>
          </w:p>
        </w:tc>
      </w:tr>
      <w:tr w:rsidR="00E92263" w:rsidRPr="00E92263" w14:paraId="12E7B910" w14:textId="77777777" w:rsidTr="009E53B0">
        <w:trPr>
          <w:trHeight w:val="70"/>
          <w:jc w:val="center"/>
        </w:trPr>
        <w:tc>
          <w:tcPr>
            <w:tcW w:w="5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12CC69" w14:textId="77777777" w:rsidR="00E92263" w:rsidRPr="00E92263" w:rsidRDefault="00E92263" w:rsidP="00E92263">
            <w:pPr>
              <w:jc w:val="center"/>
              <w:rPr>
                <w:bCs/>
                <w:sz w:val="20"/>
                <w:szCs w:val="20"/>
              </w:rPr>
            </w:pPr>
          </w:p>
        </w:tc>
        <w:tc>
          <w:tcPr>
            <w:tcW w:w="28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0387823" w14:textId="77777777" w:rsidR="00E92263" w:rsidRPr="00E92263" w:rsidRDefault="00E92263" w:rsidP="00E92263">
            <w:pPr>
              <w:jc w:val="center"/>
              <w:rPr>
                <w:bCs/>
                <w:sz w:val="20"/>
                <w:szCs w:val="20"/>
              </w:rPr>
            </w:pPr>
          </w:p>
        </w:tc>
        <w:tc>
          <w:tcPr>
            <w:tcW w:w="1134"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165C60E" w14:textId="77777777" w:rsidR="00E92263" w:rsidRPr="00E92263" w:rsidRDefault="00E92263" w:rsidP="00E92263">
            <w:pPr>
              <w:jc w:val="center"/>
              <w:rPr>
                <w:bCs/>
                <w:sz w:val="20"/>
                <w:szCs w:val="20"/>
              </w:rPr>
            </w:pPr>
            <w:r w:rsidRPr="00E92263">
              <w:rPr>
                <w:bCs/>
                <w:sz w:val="20"/>
                <w:szCs w:val="20"/>
              </w:rPr>
              <w:t>Всего</w:t>
            </w:r>
          </w:p>
        </w:tc>
        <w:tc>
          <w:tcPr>
            <w:tcW w:w="4889" w:type="dxa"/>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86C0424" w14:textId="77777777" w:rsidR="00E92263" w:rsidRPr="00E92263" w:rsidRDefault="00E92263" w:rsidP="00E92263">
            <w:pPr>
              <w:jc w:val="center"/>
              <w:rPr>
                <w:bCs/>
                <w:sz w:val="20"/>
                <w:szCs w:val="20"/>
              </w:rPr>
            </w:pPr>
            <w:r w:rsidRPr="00E92263">
              <w:rPr>
                <w:bCs/>
                <w:sz w:val="20"/>
                <w:szCs w:val="20"/>
              </w:rPr>
              <w:t>по годам реализации инвестпрограммы</w:t>
            </w:r>
          </w:p>
        </w:tc>
      </w:tr>
      <w:tr w:rsidR="00E92263" w:rsidRPr="00E92263" w14:paraId="1983224D" w14:textId="77777777" w:rsidTr="009E53B0">
        <w:trPr>
          <w:trHeight w:val="70"/>
          <w:jc w:val="center"/>
        </w:trPr>
        <w:tc>
          <w:tcPr>
            <w:tcW w:w="55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B36870" w14:textId="77777777" w:rsidR="00E92263" w:rsidRPr="00E92263" w:rsidRDefault="00E92263" w:rsidP="00E92263">
            <w:pPr>
              <w:jc w:val="center"/>
              <w:rPr>
                <w:bCs/>
                <w:sz w:val="20"/>
                <w:szCs w:val="20"/>
              </w:rPr>
            </w:pPr>
          </w:p>
        </w:tc>
        <w:tc>
          <w:tcPr>
            <w:tcW w:w="284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3BA716C" w14:textId="77777777" w:rsidR="00E92263" w:rsidRPr="00E92263" w:rsidRDefault="00E92263" w:rsidP="00E92263">
            <w:pPr>
              <w:jc w:val="center"/>
              <w:rPr>
                <w:bCs/>
                <w:sz w:val="20"/>
                <w:szCs w:val="20"/>
              </w:rPr>
            </w:pPr>
          </w:p>
        </w:tc>
        <w:tc>
          <w:tcPr>
            <w:tcW w:w="1134"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29E02D1" w14:textId="77777777" w:rsidR="00E92263" w:rsidRPr="00E92263" w:rsidRDefault="00E92263" w:rsidP="00E92263">
            <w:pPr>
              <w:jc w:val="center"/>
              <w:rPr>
                <w:bCs/>
                <w:sz w:val="20"/>
                <w:szCs w:val="20"/>
              </w:rPr>
            </w:pPr>
          </w:p>
        </w:tc>
        <w:tc>
          <w:tcPr>
            <w:tcW w:w="991" w:type="dxa"/>
            <w:tcBorders>
              <w:top w:val="single" w:sz="4" w:space="0" w:color="auto"/>
              <w:left w:val="nil"/>
              <w:bottom w:val="single" w:sz="4" w:space="0" w:color="auto"/>
              <w:right w:val="single" w:sz="4" w:space="0" w:color="auto"/>
            </w:tcBorders>
            <w:tcMar>
              <w:left w:w="28" w:type="dxa"/>
              <w:right w:w="28" w:type="dxa"/>
            </w:tcMar>
            <w:vAlign w:val="center"/>
            <w:hideMark/>
          </w:tcPr>
          <w:p w14:paraId="42DEE9D0" w14:textId="77777777" w:rsidR="00E92263" w:rsidRPr="00E92263" w:rsidRDefault="00E92263" w:rsidP="00E92263">
            <w:pPr>
              <w:jc w:val="center"/>
              <w:rPr>
                <w:bCs/>
                <w:sz w:val="20"/>
                <w:szCs w:val="20"/>
              </w:rPr>
            </w:pPr>
            <w:r w:rsidRPr="00E92263">
              <w:rPr>
                <w:bCs/>
                <w:sz w:val="20"/>
                <w:szCs w:val="20"/>
              </w:rPr>
              <w:t>2024</w:t>
            </w:r>
          </w:p>
        </w:tc>
        <w:tc>
          <w:tcPr>
            <w:tcW w:w="961"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BC9AE3" w14:textId="77777777" w:rsidR="00E92263" w:rsidRPr="00E92263" w:rsidRDefault="00E92263" w:rsidP="00E92263">
            <w:pPr>
              <w:jc w:val="center"/>
              <w:rPr>
                <w:bCs/>
                <w:sz w:val="20"/>
                <w:szCs w:val="20"/>
              </w:rPr>
            </w:pPr>
            <w:r w:rsidRPr="00E92263">
              <w:rPr>
                <w:bCs/>
                <w:sz w:val="20"/>
                <w:szCs w:val="20"/>
              </w:rPr>
              <w:t>2025</w:t>
            </w:r>
          </w:p>
        </w:tc>
        <w:tc>
          <w:tcPr>
            <w:tcW w:w="9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8EFDDC" w14:textId="77777777" w:rsidR="00E92263" w:rsidRPr="00E92263" w:rsidRDefault="00E92263" w:rsidP="00E92263">
            <w:pPr>
              <w:jc w:val="center"/>
              <w:rPr>
                <w:bCs/>
                <w:sz w:val="20"/>
                <w:szCs w:val="20"/>
              </w:rPr>
            </w:pPr>
            <w:r w:rsidRPr="00E92263">
              <w:rPr>
                <w:bCs/>
                <w:sz w:val="20"/>
                <w:szCs w:val="20"/>
              </w:rPr>
              <w:t>2026</w:t>
            </w:r>
          </w:p>
        </w:tc>
        <w:tc>
          <w:tcPr>
            <w:tcW w:w="981" w:type="dxa"/>
            <w:tcBorders>
              <w:top w:val="nil"/>
              <w:left w:val="nil"/>
              <w:bottom w:val="single" w:sz="4" w:space="0" w:color="auto"/>
              <w:right w:val="single" w:sz="4" w:space="0" w:color="auto"/>
            </w:tcBorders>
            <w:tcMar>
              <w:left w:w="28" w:type="dxa"/>
              <w:right w:w="28" w:type="dxa"/>
            </w:tcMar>
            <w:vAlign w:val="center"/>
          </w:tcPr>
          <w:p w14:paraId="0AADC375" w14:textId="77777777" w:rsidR="00E92263" w:rsidRPr="00E92263" w:rsidRDefault="00E92263" w:rsidP="00E92263">
            <w:pPr>
              <w:jc w:val="center"/>
              <w:rPr>
                <w:bCs/>
                <w:sz w:val="20"/>
                <w:szCs w:val="20"/>
              </w:rPr>
            </w:pPr>
            <w:r w:rsidRPr="00E92263">
              <w:rPr>
                <w:bCs/>
                <w:sz w:val="20"/>
                <w:szCs w:val="20"/>
              </w:rPr>
              <w:t>2027</w:t>
            </w:r>
          </w:p>
        </w:tc>
        <w:tc>
          <w:tcPr>
            <w:tcW w:w="1000" w:type="dxa"/>
            <w:tcBorders>
              <w:top w:val="nil"/>
              <w:left w:val="nil"/>
              <w:bottom w:val="single" w:sz="4" w:space="0" w:color="auto"/>
              <w:right w:val="single" w:sz="4" w:space="0" w:color="auto"/>
            </w:tcBorders>
            <w:tcMar>
              <w:left w:w="28" w:type="dxa"/>
              <w:right w:w="28" w:type="dxa"/>
            </w:tcMar>
            <w:vAlign w:val="center"/>
          </w:tcPr>
          <w:p w14:paraId="47300D83" w14:textId="77777777" w:rsidR="00E92263" w:rsidRPr="00E92263" w:rsidRDefault="00E92263" w:rsidP="00E92263">
            <w:pPr>
              <w:jc w:val="center"/>
              <w:rPr>
                <w:bCs/>
                <w:sz w:val="20"/>
                <w:szCs w:val="20"/>
              </w:rPr>
            </w:pPr>
            <w:r w:rsidRPr="00E92263">
              <w:rPr>
                <w:bCs/>
                <w:sz w:val="20"/>
                <w:szCs w:val="20"/>
              </w:rPr>
              <w:t>2028</w:t>
            </w:r>
          </w:p>
        </w:tc>
      </w:tr>
      <w:tr w:rsidR="00E92263" w:rsidRPr="00E92263" w14:paraId="24095D3B" w14:textId="77777777" w:rsidTr="009E53B0">
        <w:trPr>
          <w:trHeight w:val="239"/>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6C790EE" w14:textId="77777777" w:rsidR="00E92263" w:rsidRPr="00E92263" w:rsidRDefault="00E92263" w:rsidP="00E92263">
            <w:pPr>
              <w:jc w:val="center"/>
              <w:rPr>
                <w:bCs/>
                <w:sz w:val="20"/>
                <w:szCs w:val="20"/>
              </w:rPr>
            </w:pPr>
            <w:r w:rsidRPr="00E92263">
              <w:rPr>
                <w:bCs/>
                <w:sz w:val="20"/>
                <w:szCs w:val="20"/>
              </w:rPr>
              <w:t>1</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0FD3B3" w14:textId="77777777" w:rsidR="00E92263" w:rsidRPr="00E92263" w:rsidRDefault="00E92263" w:rsidP="00E92263">
            <w:pPr>
              <w:jc w:val="center"/>
              <w:rPr>
                <w:bCs/>
                <w:sz w:val="20"/>
                <w:szCs w:val="20"/>
              </w:rPr>
            </w:pPr>
            <w:r w:rsidRPr="00E92263">
              <w:rPr>
                <w:bCs/>
                <w:sz w:val="20"/>
                <w:szCs w:val="20"/>
              </w:rPr>
              <w:t>Собственные средства</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73960AF" w14:textId="77777777" w:rsidR="00E92263" w:rsidRPr="00E92263" w:rsidRDefault="00E92263" w:rsidP="00E92263">
            <w:pPr>
              <w:jc w:val="center"/>
              <w:rPr>
                <w:sz w:val="20"/>
                <w:szCs w:val="20"/>
              </w:rPr>
            </w:pPr>
            <w:r w:rsidRPr="00E92263">
              <w:rPr>
                <w:sz w:val="20"/>
                <w:szCs w:val="20"/>
              </w:rPr>
              <w:t>2 444 950,76</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0F3EC735" w14:textId="77777777" w:rsidR="00E92263" w:rsidRPr="00E92263" w:rsidRDefault="00E92263" w:rsidP="00E92263">
            <w:pPr>
              <w:jc w:val="center"/>
              <w:rPr>
                <w:sz w:val="20"/>
                <w:szCs w:val="20"/>
              </w:rPr>
            </w:pPr>
            <w:r w:rsidRPr="00E92263">
              <w:rPr>
                <w:sz w:val="20"/>
                <w:szCs w:val="20"/>
              </w:rPr>
              <w:t>133 812,55</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66D077B" w14:textId="77777777" w:rsidR="00E92263" w:rsidRPr="00E92263" w:rsidRDefault="00E92263" w:rsidP="00E92263">
            <w:pPr>
              <w:jc w:val="center"/>
              <w:rPr>
                <w:sz w:val="20"/>
                <w:szCs w:val="20"/>
              </w:rPr>
            </w:pPr>
            <w:r w:rsidRPr="00E92263">
              <w:rPr>
                <w:sz w:val="20"/>
                <w:szCs w:val="20"/>
              </w:rPr>
              <w:t>304 375,87</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FC4E19C" w14:textId="77777777" w:rsidR="00E92263" w:rsidRPr="00E92263" w:rsidRDefault="00E92263" w:rsidP="00E92263">
            <w:pPr>
              <w:jc w:val="center"/>
              <w:rPr>
                <w:sz w:val="20"/>
                <w:szCs w:val="20"/>
              </w:rPr>
            </w:pPr>
            <w:r w:rsidRPr="00E92263">
              <w:rPr>
                <w:sz w:val="20"/>
                <w:szCs w:val="20"/>
              </w:rPr>
              <w:t>720 203,65</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F0FF51D" w14:textId="77777777" w:rsidR="00E92263" w:rsidRPr="00E92263" w:rsidRDefault="00E92263" w:rsidP="00E92263">
            <w:pPr>
              <w:jc w:val="center"/>
              <w:rPr>
                <w:sz w:val="20"/>
                <w:szCs w:val="20"/>
              </w:rPr>
            </w:pPr>
            <w:r w:rsidRPr="00E92263">
              <w:rPr>
                <w:sz w:val="20"/>
                <w:szCs w:val="20"/>
              </w:rPr>
              <w:t>737 783,47</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23B3267" w14:textId="77777777" w:rsidR="00E92263" w:rsidRPr="00E92263" w:rsidRDefault="00E92263" w:rsidP="00E92263">
            <w:pPr>
              <w:jc w:val="center"/>
              <w:rPr>
                <w:sz w:val="20"/>
                <w:szCs w:val="20"/>
              </w:rPr>
            </w:pPr>
            <w:r w:rsidRPr="00E92263">
              <w:rPr>
                <w:sz w:val="20"/>
                <w:szCs w:val="20"/>
              </w:rPr>
              <w:t>548 775,22</w:t>
            </w:r>
          </w:p>
        </w:tc>
      </w:tr>
      <w:tr w:rsidR="00E92263" w:rsidRPr="00E92263" w14:paraId="4C19B7DF" w14:textId="77777777" w:rsidTr="009E53B0">
        <w:trPr>
          <w:trHeight w:val="130"/>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4A62AC" w14:textId="77777777" w:rsidR="00E92263" w:rsidRPr="00E92263" w:rsidRDefault="00E92263" w:rsidP="00E92263">
            <w:pPr>
              <w:jc w:val="center"/>
              <w:rPr>
                <w:sz w:val="20"/>
                <w:szCs w:val="20"/>
              </w:rPr>
            </w:pPr>
            <w:r w:rsidRPr="00E92263">
              <w:rPr>
                <w:sz w:val="20"/>
                <w:szCs w:val="20"/>
              </w:rPr>
              <w:t>1.1.</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B829D7" w14:textId="77777777" w:rsidR="00E92263" w:rsidRPr="00E92263" w:rsidRDefault="00E92263" w:rsidP="00E92263">
            <w:pPr>
              <w:jc w:val="center"/>
              <w:rPr>
                <w:sz w:val="20"/>
                <w:szCs w:val="20"/>
              </w:rPr>
            </w:pPr>
            <w:r w:rsidRPr="00E92263">
              <w:rPr>
                <w:sz w:val="20"/>
                <w:szCs w:val="20"/>
              </w:rPr>
              <w:t>амортизационные отчисления</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A29F047" w14:textId="77777777" w:rsidR="00E92263" w:rsidRPr="00E92263" w:rsidRDefault="00E92263" w:rsidP="00E92263">
            <w:pPr>
              <w:jc w:val="center"/>
              <w:rPr>
                <w:sz w:val="20"/>
                <w:szCs w:val="20"/>
              </w:rPr>
            </w:pPr>
            <w:r w:rsidRPr="00E92263">
              <w:rPr>
                <w:sz w:val="20"/>
                <w:szCs w:val="20"/>
              </w:rPr>
              <w:t>549 725,57</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5F39F18" w14:textId="77777777" w:rsidR="00E92263" w:rsidRPr="00E92263" w:rsidRDefault="00E92263" w:rsidP="00E92263">
            <w:pPr>
              <w:jc w:val="center"/>
              <w:rPr>
                <w:sz w:val="20"/>
                <w:szCs w:val="20"/>
              </w:rPr>
            </w:pPr>
            <w:r w:rsidRPr="00E92263">
              <w:rPr>
                <w:sz w:val="20"/>
                <w:szCs w:val="20"/>
              </w:rPr>
              <w:t>88 463,87</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E2B4A9D" w14:textId="77777777" w:rsidR="00E92263" w:rsidRPr="00E92263" w:rsidRDefault="00E92263" w:rsidP="00E92263">
            <w:pPr>
              <w:jc w:val="center"/>
              <w:rPr>
                <w:sz w:val="20"/>
                <w:szCs w:val="20"/>
              </w:rPr>
            </w:pPr>
            <w:r w:rsidRPr="00E92263">
              <w:rPr>
                <w:sz w:val="20"/>
                <w:szCs w:val="20"/>
              </w:rPr>
              <w:t>111 764,23</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7DDA3C47" w14:textId="77777777" w:rsidR="00E92263" w:rsidRPr="00E92263" w:rsidRDefault="00E92263" w:rsidP="00E92263">
            <w:pPr>
              <w:jc w:val="center"/>
              <w:rPr>
                <w:sz w:val="20"/>
                <w:szCs w:val="20"/>
              </w:rPr>
            </w:pPr>
            <w:r w:rsidRPr="00E92263">
              <w:rPr>
                <w:sz w:val="20"/>
                <w:szCs w:val="20"/>
              </w:rPr>
              <w:t>125 969,01</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847686E" w14:textId="77777777" w:rsidR="00E92263" w:rsidRPr="00E92263" w:rsidRDefault="00E92263" w:rsidP="00E92263">
            <w:pPr>
              <w:jc w:val="center"/>
              <w:rPr>
                <w:sz w:val="20"/>
                <w:szCs w:val="20"/>
              </w:rPr>
            </w:pPr>
            <w:r w:rsidRPr="00E92263">
              <w:rPr>
                <w:sz w:val="20"/>
                <w:szCs w:val="20"/>
              </w:rPr>
              <w:t>111 764,23</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267E0886" w14:textId="77777777" w:rsidR="00E92263" w:rsidRPr="00E92263" w:rsidRDefault="00E92263" w:rsidP="00E92263">
            <w:pPr>
              <w:jc w:val="center"/>
              <w:rPr>
                <w:sz w:val="20"/>
                <w:szCs w:val="20"/>
              </w:rPr>
            </w:pPr>
            <w:r w:rsidRPr="00E92263">
              <w:rPr>
                <w:sz w:val="20"/>
                <w:szCs w:val="20"/>
              </w:rPr>
              <w:t>111 764,23</w:t>
            </w:r>
          </w:p>
        </w:tc>
      </w:tr>
      <w:tr w:rsidR="00E92263" w:rsidRPr="00E92263" w14:paraId="1C685D2D" w14:textId="77777777" w:rsidTr="009E53B0">
        <w:trPr>
          <w:trHeight w:val="70"/>
          <w:jc w:val="center"/>
        </w:trPr>
        <w:tc>
          <w:tcPr>
            <w:tcW w:w="553"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AFD2E3" w14:textId="77777777" w:rsidR="00E92263" w:rsidRPr="00E92263" w:rsidRDefault="00E92263" w:rsidP="00E92263">
            <w:pPr>
              <w:jc w:val="center"/>
              <w:rPr>
                <w:sz w:val="20"/>
                <w:szCs w:val="20"/>
              </w:rPr>
            </w:pPr>
            <w:r w:rsidRPr="00E92263">
              <w:rPr>
                <w:sz w:val="20"/>
                <w:szCs w:val="20"/>
              </w:rPr>
              <w:t>1.2.</w:t>
            </w:r>
          </w:p>
        </w:tc>
        <w:tc>
          <w:tcPr>
            <w:tcW w:w="284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39FF05" w14:textId="77777777" w:rsidR="00E92263" w:rsidRPr="00E92263" w:rsidRDefault="00E92263" w:rsidP="00E92263">
            <w:pPr>
              <w:jc w:val="center"/>
              <w:rPr>
                <w:sz w:val="20"/>
                <w:szCs w:val="20"/>
              </w:rPr>
            </w:pPr>
            <w:r w:rsidRPr="00E92263">
              <w:rPr>
                <w:sz w:val="20"/>
                <w:szCs w:val="20"/>
              </w:rPr>
              <w:t>прибыль, направленная на инвестиции</w:t>
            </w:r>
          </w:p>
        </w:tc>
        <w:tc>
          <w:tcPr>
            <w:tcW w:w="1134"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48F93144" w14:textId="77777777" w:rsidR="00E92263" w:rsidRPr="00E92263" w:rsidRDefault="00E92263" w:rsidP="00E92263">
            <w:pPr>
              <w:jc w:val="center"/>
              <w:rPr>
                <w:sz w:val="20"/>
                <w:szCs w:val="20"/>
              </w:rPr>
            </w:pPr>
            <w:r w:rsidRPr="00E92263">
              <w:rPr>
                <w:sz w:val="20"/>
                <w:szCs w:val="20"/>
              </w:rPr>
              <w:t>1 895 225,19</w:t>
            </w:r>
          </w:p>
        </w:tc>
        <w:tc>
          <w:tcPr>
            <w:tcW w:w="99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1AE3DE5D" w14:textId="77777777" w:rsidR="00E92263" w:rsidRPr="00E92263" w:rsidRDefault="00E92263" w:rsidP="00E92263">
            <w:pPr>
              <w:jc w:val="center"/>
              <w:rPr>
                <w:sz w:val="20"/>
                <w:szCs w:val="20"/>
              </w:rPr>
            </w:pPr>
            <w:r w:rsidRPr="00E92263">
              <w:rPr>
                <w:sz w:val="20"/>
                <w:szCs w:val="20"/>
              </w:rPr>
              <w:t>45 348,68</w:t>
            </w:r>
          </w:p>
        </w:tc>
        <w:tc>
          <w:tcPr>
            <w:tcW w:w="96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2D65567" w14:textId="77777777" w:rsidR="00E92263" w:rsidRPr="00E92263" w:rsidRDefault="00E92263" w:rsidP="00E92263">
            <w:pPr>
              <w:jc w:val="center"/>
              <w:rPr>
                <w:sz w:val="20"/>
                <w:szCs w:val="20"/>
              </w:rPr>
            </w:pPr>
            <w:r w:rsidRPr="00E92263">
              <w:rPr>
                <w:sz w:val="20"/>
                <w:szCs w:val="20"/>
              </w:rPr>
              <w:t>192 611,64</w:t>
            </w:r>
          </w:p>
        </w:tc>
        <w:tc>
          <w:tcPr>
            <w:tcW w:w="956"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63970C0F" w14:textId="77777777" w:rsidR="00E92263" w:rsidRPr="00E92263" w:rsidRDefault="00E92263" w:rsidP="00E92263">
            <w:pPr>
              <w:jc w:val="center"/>
              <w:rPr>
                <w:sz w:val="20"/>
                <w:szCs w:val="20"/>
              </w:rPr>
            </w:pPr>
            <w:r w:rsidRPr="00E92263">
              <w:rPr>
                <w:sz w:val="20"/>
                <w:szCs w:val="20"/>
              </w:rPr>
              <w:t>594 234,64</w:t>
            </w:r>
          </w:p>
        </w:tc>
        <w:tc>
          <w:tcPr>
            <w:tcW w:w="981"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34B68BC5" w14:textId="77777777" w:rsidR="00E92263" w:rsidRPr="00E92263" w:rsidRDefault="00E92263" w:rsidP="00E92263">
            <w:pPr>
              <w:jc w:val="center"/>
              <w:rPr>
                <w:sz w:val="20"/>
                <w:szCs w:val="20"/>
              </w:rPr>
            </w:pPr>
            <w:r w:rsidRPr="00E92263">
              <w:rPr>
                <w:sz w:val="20"/>
                <w:szCs w:val="20"/>
              </w:rPr>
              <w:t>626 019,24</w:t>
            </w:r>
          </w:p>
        </w:tc>
        <w:tc>
          <w:tcPr>
            <w:tcW w:w="1000" w:type="dxa"/>
            <w:tcBorders>
              <w:top w:val="single" w:sz="4" w:space="0" w:color="auto"/>
              <w:left w:val="single" w:sz="4" w:space="0" w:color="auto"/>
              <w:bottom w:val="single" w:sz="4" w:space="0" w:color="auto"/>
              <w:right w:val="single" w:sz="4" w:space="0" w:color="000000"/>
            </w:tcBorders>
            <w:shd w:val="clear" w:color="auto" w:fill="auto"/>
            <w:tcMar>
              <w:left w:w="28" w:type="dxa"/>
              <w:right w:w="28" w:type="dxa"/>
            </w:tcMar>
            <w:vAlign w:val="center"/>
          </w:tcPr>
          <w:p w14:paraId="5A1CC2C1" w14:textId="77777777" w:rsidR="00E92263" w:rsidRPr="00E92263" w:rsidRDefault="00E92263" w:rsidP="00E92263">
            <w:pPr>
              <w:jc w:val="center"/>
              <w:rPr>
                <w:sz w:val="20"/>
                <w:szCs w:val="20"/>
              </w:rPr>
            </w:pPr>
            <w:r w:rsidRPr="00E92263">
              <w:rPr>
                <w:sz w:val="20"/>
                <w:szCs w:val="20"/>
              </w:rPr>
              <w:t>437 010,98</w:t>
            </w:r>
          </w:p>
        </w:tc>
      </w:tr>
    </w:tbl>
    <w:p w14:paraId="6ACB52E0" w14:textId="77777777" w:rsidR="00E92263" w:rsidRPr="00E92263" w:rsidRDefault="00E92263" w:rsidP="00E92263">
      <w:pPr>
        <w:ind w:firstLine="709"/>
        <w:contextualSpacing/>
        <w:jc w:val="both"/>
        <w:rPr>
          <w:sz w:val="28"/>
          <w:szCs w:val="28"/>
        </w:rPr>
      </w:pPr>
    </w:p>
    <w:p w14:paraId="153738D0" w14:textId="77777777" w:rsidR="00E92263" w:rsidRPr="00E92263" w:rsidRDefault="00E92263" w:rsidP="00E92263">
      <w:pPr>
        <w:spacing w:line="276" w:lineRule="auto"/>
        <w:ind w:firstLine="708"/>
        <w:jc w:val="both"/>
        <w:rPr>
          <w:bCs/>
          <w:sz w:val="28"/>
          <w:szCs w:val="28"/>
        </w:rPr>
      </w:pPr>
      <w:r w:rsidRPr="00E92263">
        <w:rPr>
          <w:bCs/>
          <w:sz w:val="28"/>
          <w:szCs w:val="28"/>
        </w:rPr>
        <w:t xml:space="preserve">Перечень мероприятий, подлежащих выполнению </w:t>
      </w:r>
      <w:r w:rsidRPr="00E92263">
        <w:rPr>
          <w:bCs/>
          <w:sz w:val="28"/>
          <w:szCs w:val="28"/>
        </w:rPr>
        <w:br/>
        <w:t>в 2024-2028 годах приведен в приложении к настоящему экспертному заключению.</w:t>
      </w:r>
    </w:p>
    <w:p w14:paraId="028B4A86" w14:textId="77777777" w:rsidR="00E92263" w:rsidRPr="00E92263" w:rsidRDefault="00E92263" w:rsidP="00E92263">
      <w:pPr>
        <w:spacing w:line="276" w:lineRule="auto"/>
        <w:ind w:firstLine="708"/>
        <w:jc w:val="both"/>
        <w:rPr>
          <w:bCs/>
          <w:sz w:val="28"/>
          <w:szCs w:val="28"/>
        </w:rPr>
      </w:pPr>
    </w:p>
    <w:p w14:paraId="34DE20EE" w14:textId="77777777" w:rsidR="00E92263" w:rsidRPr="00E92263" w:rsidRDefault="00E92263" w:rsidP="00E92263">
      <w:pPr>
        <w:jc w:val="both"/>
        <w:rPr>
          <w:sz w:val="20"/>
          <w:szCs w:val="20"/>
        </w:rPr>
      </w:pPr>
    </w:p>
    <w:p w14:paraId="48A21038" w14:textId="77777777" w:rsidR="00E92263" w:rsidRPr="00E92263" w:rsidRDefault="00E92263" w:rsidP="00E92263">
      <w:pPr>
        <w:jc w:val="both"/>
        <w:rPr>
          <w:sz w:val="20"/>
          <w:szCs w:val="20"/>
        </w:rPr>
        <w:sectPr w:rsidR="00E92263" w:rsidRPr="00E92263" w:rsidSect="00E92263">
          <w:headerReference w:type="default" r:id="rId21"/>
          <w:pgSz w:w="11906" w:h="16838"/>
          <w:pgMar w:top="567" w:right="1418" w:bottom="567" w:left="1559" w:header="709" w:footer="709" w:gutter="0"/>
          <w:cols w:space="708"/>
          <w:titlePg/>
          <w:docGrid w:linePitch="360"/>
        </w:sectPr>
      </w:pPr>
    </w:p>
    <w:p w14:paraId="0C55124F" w14:textId="77777777" w:rsidR="00E92263" w:rsidRPr="00E92263" w:rsidRDefault="00E92263" w:rsidP="00E92263">
      <w:pPr>
        <w:ind w:left="284" w:right="536"/>
        <w:jc w:val="right"/>
        <w:rPr>
          <w:sz w:val="22"/>
          <w:szCs w:val="22"/>
        </w:rPr>
      </w:pPr>
      <w:r w:rsidRPr="00E92263">
        <w:rPr>
          <w:sz w:val="22"/>
          <w:szCs w:val="22"/>
        </w:rPr>
        <w:lastRenderedPageBreak/>
        <w:t>Приложение</w:t>
      </w:r>
    </w:p>
    <w:p w14:paraId="36AC0BA2" w14:textId="77777777" w:rsidR="00E92263" w:rsidRPr="00E92263" w:rsidRDefault="00E92263" w:rsidP="00E92263">
      <w:pPr>
        <w:ind w:left="284" w:right="536"/>
        <w:jc w:val="center"/>
        <w:rPr>
          <w:bCs/>
          <w:sz w:val="28"/>
          <w:szCs w:val="28"/>
        </w:rPr>
      </w:pPr>
      <w:r w:rsidRPr="00E92263">
        <w:rPr>
          <w:bCs/>
          <w:sz w:val="28"/>
          <w:szCs w:val="28"/>
        </w:rPr>
        <w:t xml:space="preserve">Инвестиционная программа </w:t>
      </w:r>
      <w:r w:rsidRPr="00E92263">
        <w:rPr>
          <w:color w:val="000000"/>
          <w:sz w:val="28"/>
          <w:szCs w:val="28"/>
        </w:rPr>
        <w:t>АО «ЕВРАЗ ЗСМК» (филиал Западно-Сибирская ТЭЦ)</w:t>
      </w:r>
      <w:r w:rsidRPr="00E92263">
        <w:rPr>
          <w:bCs/>
          <w:sz w:val="28"/>
          <w:szCs w:val="28"/>
        </w:rPr>
        <w:t xml:space="preserve"> в сфере теплоснабжения </w:t>
      </w:r>
    </w:p>
    <w:p w14:paraId="014722C4" w14:textId="77777777" w:rsidR="00E92263" w:rsidRPr="00E92263" w:rsidRDefault="00E92263" w:rsidP="00E92263">
      <w:pPr>
        <w:ind w:left="284" w:right="536"/>
        <w:jc w:val="center"/>
        <w:rPr>
          <w:bCs/>
          <w:sz w:val="28"/>
          <w:szCs w:val="28"/>
        </w:rPr>
      </w:pPr>
      <w:r w:rsidRPr="00E92263">
        <w:rPr>
          <w:bCs/>
          <w:sz w:val="28"/>
          <w:szCs w:val="28"/>
        </w:rPr>
        <w:t>на 2024 - 2028 годы</w:t>
      </w:r>
    </w:p>
    <w:tbl>
      <w:tblPr>
        <w:tblW w:w="1486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9"/>
        <w:gridCol w:w="3328"/>
        <w:gridCol w:w="1125"/>
        <w:gridCol w:w="1275"/>
        <w:gridCol w:w="1134"/>
        <w:gridCol w:w="580"/>
        <w:gridCol w:w="723"/>
        <w:gridCol w:w="856"/>
        <w:gridCol w:w="596"/>
        <w:gridCol w:w="721"/>
        <w:gridCol w:w="580"/>
        <w:gridCol w:w="764"/>
        <w:gridCol w:w="856"/>
        <w:gridCol w:w="845"/>
        <w:gridCol w:w="861"/>
      </w:tblGrid>
      <w:tr w:rsidR="00E92263" w:rsidRPr="00E92263" w14:paraId="60DE060B" w14:textId="77777777" w:rsidTr="009E53B0">
        <w:trPr>
          <w:trHeight w:val="20"/>
        </w:trPr>
        <w:tc>
          <w:tcPr>
            <w:tcW w:w="619" w:type="dxa"/>
            <w:vMerge w:val="restart"/>
            <w:shd w:val="clear" w:color="auto" w:fill="auto"/>
            <w:vAlign w:val="center"/>
            <w:hideMark/>
          </w:tcPr>
          <w:p w14:paraId="210D75AC" w14:textId="77777777" w:rsidR="00E92263" w:rsidRPr="00E92263" w:rsidRDefault="00E92263" w:rsidP="00E92263">
            <w:pPr>
              <w:jc w:val="center"/>
              <w:rPr>
                <w:color w:val="000000"/>
                <w:sz w:val="12"/>
                <w:szCs w:val="12"/>
              </w:rPr>
            </w:pPr>
            <w:r w:rsidRPr="00E92263">
              <w:rPr>
                <w:color w:val="000000"/>
                <w:sz w:val="12"/>
                <w:szCs w:val="12"/>
              </w:rPr>
              <w:t>№ п/п</w:t>
            </w:r>
          </w:p>
        </w:tc>
        <w:tc>
          <w:tcPr>
            <w:tcW w:w="3328" w:type="dxa"/>
            <w:vMerge w:val="restart"/>
            <w:shd w:val="clear" w:color="auto" w:fill="auto"/>
            <w:vAlign w:val="center"/>
            <w:hideMark/>
          </w:tcPr>
          <w:p w14:paraId="1C68115E" w14:textId="77777777" w:rsidR="00E92263" w:rsidRPr="00E92263" w:rsidRDefault="00E92263" w:rsidP="00E92263">
            <w:pPr>
              <w:jc w:val="center"/>
              <w:rPr>
                <w:color w:val="000000"/>
                <w:sz w:val="12"/>
                <w:szCs w:val="12"/>
              </w:rPr>
            </w:pPr>
            <w:r w:rsidRPr="00E92263">
              <w:rPr>
                <w:color w:val="000000"/>
                <w:sz w:val="12"/>
                <w:szCs w:val="12"/>
              </w:rPr>
              <w:t>Наименование мероприятий</w:t>
            </w:r>
          </w:p>
        </w:tc>
        <w:tc>
          <w:tcPr>
            <w:tcW w:w="1125" w:type="dxa"/>
            <w:vMerge w:val="restart"/>
            <w:shd w:val="clear" w:color="auto" w:fill="auto"/>
            <w:vAlign w:val="center"/>
            <w:hideMark/>
          </w:tcPr>
          <w:p w14:paraId="5F6F05DF" w14:textId="77777777" w:rsidR="00E92263" w:rsidRPr="00E92263" w:rsidRDefault="00E92263" w:rsidP="00E92263">
            <w:pPr>
              <w:jc w:val="center"/>
              <w:rPr>
                <w:color w:val="000000"/>
                <w:sz w:val="12"/>
                <w:szCs w:val="12"/>
              </w:rPr>
            </w:pPr>
            <w:r w:rsidRPr="00E92263">
              <w:rPr>
                <w:color w:val="000000"/>
                <w:sz w:val="12"/>
                <w:szCs w:val="12"/>
              </w:rPr>
              <w:t>Кадастровый номер объекта (участка объекта)</w:t>
            </w:r>
          </w:p>
        </w:tc>
        <w:tc>
          <w:tcPr>
            <w:tcW w:w="1275" w:type="dxa"/>
            <w:vMerge w:val="restart"/>
            <w:shd w:val="clear" w:color="auto" w:fill="auto"/>
            <w:vAlign w:val="center"/>
            <w:hideMark/>
          </w:tcPr>
          <w:p w14:paraId="41411F7B" w14:textId="77777777" w:rsidR="00E92263" w:rsidRPr="00E92263" w:rsidRDefault="00E92263" w:rsidP="00E92263">
            <w:pPr>
              <w:jc w:val="center"/>
              <w:rPr>
                <w:color w:val="000000"/>
                <w:sz w:val="12"/>
                <w:szCs w:val="12"/>
              </w:rPr>
            </w:pPr>
            <w:r w:rsidRPr="00E92263">
              <w:rPr>
                <w:color w:val="000000"/>
                <w:sz w:val="12"/>
                <w:szCs w:val="12"/>
              </w:rPr>
              <w:t>Вид объекта</w:t>
            </w:r>
          </w:p>
        </w:tc>
        <w:tc>
          <w:tcPr>
            <w:tcW w:w="1134" w:type="dxa"/>
            <w:vMerge w:val="restart"/>
            <w:shd w:val="clear" w:color="auto" w:fill="auto"/>
            <w:vAlign w:val="center"/>
            <w:hideMark/>
          </w:tcPr>
          <w:p w14:paraId="7A617D35" w14:textId="77777777" w:rsidR="00E92263" w:rsidRPr="00E92263" w:rsidRDefault="00E92263" w:rsidP="00E92263">
            <w:pPr>
              <w:jc w:val="center"/>
              <w:rPr>
                <w:color w:val="000000"/>
                <w:sz w:val="12"/>
                <w:szCs w:val="12"/>
              </w:rPr>
            </w:pPr>
            <w:r w:rsidRPr="00E92263">
              <w:rPr>
                <w:color w:val="000000"/>
                <w:sz w:val="12"/>
                <w:szCs w:val="12"/>
              </w:rPr>
              <w:t>Описание и место расположения объекта</w:t>
            </w:r>
          </w:p>
        </w:tc>
        <w:tc>
          <w:tcPr>
            <w:tcW w:w="7382" w:type="dxa"/>
            <w:gridSpan w:val="10"/>
            <w:shd w:val="clear" w:color="auto" w:fill="auto"/>
            <w:vAlign w:val="center"/>
            <w:hideMark/>
          </w:tcPr>
          <w:p w14:paraId="090D5E0E" w14:textId="77777777" w:rsidR="00E92263" w:rsidRPr="00E92263" w:rsidRDefault="00E92263" w:rsidP="00E92263">
            <w:pPr>
              <w:jc w:val="center"/>
              <w:rPr>
                <w:color w:val="000000"/>
                <w:sz w:val="12"/>
                <w:szCs w:val="12"/>
              </w:rPr>
            </w:pPr>
            <w:r w:rsidRPr="00E92263">
              <w:rPr>
                <w:color w:val="000000"/>
                <w:sz w:val="12"/>
                <w:szCs w:val="12"/>
              </w:rPr>
              <w:t>Основные технические характеристики</w:t>
            </w:r>
          </w:p>
        </w:tc>
      </w:tr>
      <w:tr w:rsidR="00E92263" w:rsidRPr="00E92263" w14:paraId="5DEB234C" w14:textId="77777777" w:rsidTr="009E53B0">
        <w:trPr>
          <w:trHeight w:val="20"/>
        </w:trPr>
        <w:tc>
          <w:tcPr>
            <w:tcW w:w="619" w:type="dxa"/>
            <w:vMerge/>
            <w:shd w:val="clear" w:color="auto" w:fill="auto"/>
            <w:vAlign w:val="center"/>
            <w:hideMark/>
          </w:tcPr>
          <w:p w14:paraId="409AAE5C" w14:textId="77777777" w:rsidR="00E92263" w:rsidRPr="00E92263" w:rsidRDefault="00E92263" w:rsidP="00E92263">
            <w:pPr>
              <w:rPr>
                <w:color w:val="000000"/>
                <w:sz w:val="12"/>
                <w:szCs w:val="12"/>
              </w:rPr>
            </w:pPr>
          </w:p>
        </w:tc>
        <w:tc>
          <w:tcPr>
            <w:tcW w:w="3328" w:type="dxa"/>
            <w:vMerge/>
            <w:shd w:val="clear" w:color="auto" w:fill="auto"/>
            <w:vAlign w:val="center"/>
            <w:hideMark/>
          </w:tcPr>
          <w:p w14:paraId="091FDB83" w14:textId="77777777" w:rsidR="00E92263" w:rsidRPr="00E92263" w:rsidRDefault="00E92263" w:rsidP="00E92263">
            <w:pPr>
              <w:rPr>
                <w:color w:val="000000"/>
                <w:sz w:val="12"/>
                <w:szCs w:val="12"/>
              </w:rPr>
            </w:pPr>
          </w:p>
        </w:tc>
        <w:tc>
          <w:tcPr>
            <w:tcW w:w="1125" w:type="dxa"/>
            <w:vMerge/>
            <w:shd w:val="clear" w:color="auto" w:fill="auto"/>
            <w:vAlign w:val="center"/>
            <w:hideMark/>
          </w:tcPr>
          <w:p w14:paraId="2634ED22" w14:textId="77777777" w:rsidR="00E92263" w:rsidRPr="00E92263" w:rsidRDefault="00E92263" w:rsidP="00E92263">
            <w:pPr>
              <w:rPr>
                <w:color w:val="000000"/>
                <w:sz w:val="12"/>
                <w:szCs w:val="12"/>
              </w:rPr>
            </w:pPr>
          </w:p>
        </w:tc>
        <w:tc>
          <w:tcPr>
            <w:tcW w:w="1275" w:type="dxa"/>
            <w:vMerge/>
            <w:shd w:val="clear" w:color="auto" w:fill="auto"/>
            <w:vAlign w:val="center"/>
            <w:hideMark/>
          </w:tcPr>
          <w:p w14:paraId="577A0233" w14:textId="77777777" w:rsidR="00E92263" w:rsidRPr="00E92263" w:rsidRDefault="00E92263" w:rsidP="00E92263">
            <w:pPr>
              <w:rPr>
                <w:color w:val="000000"/>
                <w:sz w:val="12"/>
                <w:szCs w:val="12"/>
              </w:rPr>
            </w:pPr>
          </w:p>
        </w:tc>
        <w:tc>
          <w:tcPr>
            <w:tcW w:w="1134" w:type="dxa"/>
            <w:vMerge/>
            <w:shd w:val="clear" w:color="auto" w:fill="auto"/>
            <w:vAlign w:val="center"/>
            <w:hideMark/>
          </w:tcPr>
          <w:p w14:paraId="7EB337FD" w14:textId="77777777" w:rsidR="00E92263" w:rsidRPr="00E92263" w:rsidRDefault="00E92263" w:rsidP="00E92263">
            <w:pPr>
              <w:rPr>
                <w:color w:val="000000"/>
                <w:sz w:val="12"/>
                <w:szCs w:val="12"/>
              </w:rPr>
            </w:pPr>
          </w:p>
        </w:tc>
        <w:tc>
          <w:tcPr>
            <w:tcW w:w="7382" w:type="dxa"/>
            <w:gridSpan w:val="10"/>
            <w:shd w:val="clear" w:color="auto" w:fill="auto"/>
            <w:vAlign w:val="center"/>
            <w:hideMark/>
          </w:tcPr>
          <w:p w14:paraId="3C77E078" w14:textId="77777777" w:rsidR="00E92263" w:rsidRPr="00E92263" w:rsidRDefault="00E92263" w:rsidP="00E92263">
            <w:pPr>
              <w:jc w:val="center"/>
              <w:rPr>
                <w:color w:val="000000"/>
                <w:sz w:val="12"/>
                <w:szCs w:val="12"/>
              </w:rPr>
            </w:pPr>
            <w:r w:rsidRPr="00E92263">
              <w:rPr>
                <w:color w:val="000000"/>
                <w:sz w:val="12"/>
                <w:szCs w:val="12"/>
              </w:rPr>
              <w:t>Наименование и значение показателя</w:t>
            </w:r>
          </w:p>
        </w:tc>
      </w:tr>
      <w:tr w:rsidR="00E92263" w:rsidRPr="00E92263" w14:paraId="70D2CC28" w14:textId="77777777" w:rsidTr="009E53B0">
        <w:trPr>
          <w:trHeight w:val="309"/>
        </w:trPr>
        <w:tc>
          <w:tcPr>
            <w:tcW w:w="619" w:type="dxa"/>
            <w:vMerge/>
            <w:shd w:val="clear" w:color="auto" w:fill="auto"/>
            <w:vAlign w:val="center"/>
            <w:hideMark/>
          </w:tcPr>
          <w:p w14:paraId="20B6144C" w14:textId="77777777" w:rsidR="00E92263" w:rsidRPr="00E92263" w:rsidRDefault="00E92263" w:rsidP="00E92263">
            <w:pPr>
              <w:rPr>
                <w:color w:val="000000"/>
                <w:sz w:val="12"/>
                <w:szCs w:val="12"/>
              </w:rPr>
            </w:pPr>
          </w:p>
        </w:tc>
        <w:tc>
          <w:tcPr>
            <w:tcW w:w="3328" w:type="dxa"/>
            <w:vMerge/>
            <w:shd w:val="clear" w:color="auto" w:fill="auto"/>
            <w:vAlign w:val="center"/>
            <w:hideMark/>
          </w:tcPr>
          <w:p w14:paraId="04355A7D" w14:textId="77777777" w:rsidR="00E92263" w:rsidRPr="00E92263" w:rsidRDefault="00E92263" w:rsidP="00E92263">
            <w:pPr>
              <w:rPr>
                <w:color w:val="000000"/>
                <w:sz w:val="12"/>
                <w:szCs w:val="12"/>
              </w:rPr>
            </w:pPr>
          </w:p>
        </w:tc>
        <w:tc>
          <w:tcPr>
            <w:tcW w:w="1125" w:type="dxa"/>
            <w:vMerge/>
            <w:shd w:val="clear" w:color="auto" w:fill="auto"/>
            <w:vAlign w:val="center"/>
            <w:hideMark/>
          </w:tcPr>
          <w:p w14:paraId="0DDD2DB4" w14:textId="77777777" w:rsidR="00E92263" w:rsidRPr="00E92263" w:rsidRDefault="00E92263" w:rsidP="00E92263">
            <w:pPr>
              <w:rPr>
                <w:color w:val="000000"/>
                <w:sz w:val="12"/>
                <w:szCs w:val="12"/>
              </w:rPr>
            </w:pPr>
          </w:p>
        </w:tc>
        <w:tc>
          <w:tcPr>
            <w:tcW w:w="1275" w:type="dxa"/>
            <w:vMerge/>
            <w:shd w:val="clear" w:color="auto" w:fill="auto"/>
            <w:vAlign w:val="center"/>
            <w:hideMark/>
          </w:tcPr>
          <w:p w14:paraId="792F0005" w14:textId="77777777" w:rsidR="00E92263" w:rsidRPr="00E92263" w:rsidRDefault="00E92263" w:rsidP="00E92263">
            <w:pPr>
              <w:rPr>
                <w:color w:val="000000"/>
                <w:sz w:val="12"/>
                <w:szCs w:val="12"/>
              </w:rPr>
            </w:pPr>
          </w:p>
        </w:tc>
        <w:tc>
          <w:tcPr>
            <w:tcW w:w="1134" w:type="dxa"/>
            <w:vMerge/>
            <w:shd w:val="clear" w:color="auto" w:fill="auto"/>
            <w:vAlign w:val="center"/>
            <w:hideMark/>
          </w:tcPr>
          <w:p w14:paraId="1B20B169" w14:textId="77777777" w:rsidR="00E92263" w:rsidRPr="00E92263" w:rsidRDefault="00E92263" w:rsidP="00E92263">
            <w:pPr>
              <w:rPr>
                <w:color w:val="000000"/>
                <w:sz w:val="12"/>
                <w:szCs w:val="12"/>
              </w:rPr>
            </w:pPr>
          </w:p>
        </w:tc>
        <w:tc>
          <w:tcPr>
            <w:tcW w:w="3476" w:type="dxa"/>
            <w:gridSpan w:val="5"/>
            <w:vMerge w:val="restart"/>
            <w:shd w:val="clear" w:color="auto" w:fill="auto"/>
            <w:vAlign w:val="center"/>
            <w:hideMark/>
          </w:tcPr>
          <w:p w14:paraId="5042CAB5" w14:textId="77777777" w:rsidR="00E92263" w:rsidRPr="00E92263" w:rsidRDefault="00E92263" w:rsidP="00E92263">
            <w:pPr>
              <w:jc w:val="center"/>
              <w:rPr>
                <w:color w:val="000000"/>
                <w:sz w:val="12"/>
                <w:szCs w:val="12"/>
              </w:rPr>
            </w:pPr>
            <w:r w:rsidRPr="00E92263">
              <w:rPr>
                <w:color w:val="000000"/>
                <w:sz w:val="12"/>
                <w:szCs w:val="12"/>
              </w:rPr>
              <w:t>до реализации мероприятия</w:t>
            </w:r>
          </w:p>
        </w:tc>
        <w:tc>
          <w:tcPr>
            <w:tcW w:w="3906" w:type="dxa"/>
            <w:gridSpan w:val="5"/>
            <w:vMerge w:val="restart"/>
            <w:shd w:val="clear" w:color="auto" w:fill="auto"/>
            <w:vAlign w:val="center"/>
            <w:hideMark/>
          </w:tcPr>
          <w:p w14:paraId="2D67591F" w14:textId="77777777" w:rsidR="00E92263" w:rsidRPr="00E92263" w:rsidRDefault="00E92263" w:rsidP="00E92263">
            <w:pPr>
              <w:jc w:val="center"/>
              <w:rPr>
                <w:color w:val="000000"/>
                <w:sz w:val="12"/>
                <w:szCs w:val="12"/>
              </w:rPr>
            </w:pPr>
            <w:r w:rsidRPr="00E92263">
              <w:rPr>
                <w:color w:val="000000"/>
                <w:sz w:val="12"/>
                <w:szCs w:val="12"/>
              </w:rPr>
              <w:t>после реализации мероприятия</w:t>
            </w:r>
          </w:p>
        </w:tc>
      </w:tr>
      <w:tr w:rsidR="00E92263" w:rsidRPr="00E92263" w14:paraId="1577427D" w14:textId="77777777" w:rsidTr="009E53B0">
        <w:trPr>
          <w:trHeight w:val="309"/>
        </w:trPr>
        <w:tc>
          <w:tcPr>
            <w:tcW w:w="619" w:type="dxa"/>
            <w:vMerge/>
            <w:shd w:val="clear" w:color="auto" w:fill="auto"/>
            <w:vAlign w:val="center"/>
            <w:hideMark/>
          </w:tcPr>
          <w:p w14:paraId="61EF08D3" w14:textId="77777777" w:rsidR="00E92263" w:rsidRPr="00E92263" w:rsidRDefault="00E92263" w:rsidP="00E92263">
            <w:pPr>
              <w:rPr>
                <w:color w:val="000000"/>
                <w:sz w:val="12"/>
                <w:szCs w:val="12"/>
              </w:rPr>
            </w:pPr>
          </w:p>
        </w:tc>
        <w:tc>
          <w:tcPr>
            <w:tcW w:w="3328" w:type="dxa"/>
            <w:vMerge/>
            <w:shd w:val="clear" w:color="auto" w:fill="auto"/>
            <w:vAlign w:val="center"/>
            <w:hideMark/>
          </w:tcPr>
          <w:p w14:paraId="2A326EE1" w14:textId="77777777" w:rsidR="00E92263" w:rsidRPr="00E92263" w:rsidRDefault="00E92263" w:rsidP="00E92263">
            <w:pPr>
              <w:rPr>
                <w:color w:val="000000"/>
                <w:sz w:val="12"/>
                <w:szCs w:val="12"/>
              </w:rPr>
            </w:pPr>
          </w:p>
        </w:tc>
        <w:tc>
          <w:tcPr>
            <w:tcW w:w="1125" w:type="dxa"/>
            <w:vMerge/>
            <w:shd w:val="clear" w:color="auto" w:fill="auto"/>
            <w:vAlign w:val="center"/>
            <w:hideMark/>
          </w:tcPr>
          <w:p w14:paraId="6BD47A9D" w14:textId="77777777" w:rsidR="00E92263" w:rsidRPr="00E92263" w:rsidRDefault="00E92263" w:rsidP="00E92263">
            <w:pPr>
              <w:rPr>
                <w:color w:val="000000"/>
                <w:sz w:val="12"/>
                <w:szCs w:val="12"/>
              </w:rPr>
            </w:pPr>
          </w:p>
        </w:tc>
        <w:tc>
          <w:tcPr>
            <w:tcW w:w="1275" w:type="dxa"/>
            <w:vMerge/>
            <w:shd w:val="clear" w:color="auto" w:fill="auto"/>
            <w:vAlign w:val="center"/>
            <w:hideMark/>
          </w:tcPr>
          <w:p w14:paraId="5170C0CF" w14:textId="77777777" w:rsidR="00E92263" w:rsidRPr="00E92263" w:rsidRDefault="00E92263" w:rsidP="00E92263">
            <w:pPr>
              <w:rPr>
                <w:color w:val="000000"/>
                <w:sz w:val="12"/>
                <w:szCs w:val="12"/>
              </w:rPr>
            </w:pPr>
          </w:p>
        </w:tc>
        <w:tc>
          <w:tcPr>
            <w:tcW w:w="1134" w:type="dxa"/>
            <w:vMerge/>
            <w:shd w:val="clear" w:color="auto" w:fill="auto"/>
            <w:vAlign w:val="center"/>
            <w:hideMark/>
          </w:tcPr>
          <w:p w14:paraId="6DA1B511" w14:textId="77777777" w:rsidR="00E92263" w:rsidRPr="00E92263" w:rsidRDefault="00E92263" w:rsidP="00E92263">
            <w:pPr>
              <w:rPr>
                <w:color w:val="000000"/>
                <w:sz w:val="12"/>
                <w:szCs w:val="12"/>
              </w:rPr>
            </w:pPr>
          </w:p>
        </w:tc>
        <w:tc>
          <w:tcPr>
            <w:tcW w:w="3476" w:type="dxa"/>
            <w:gridSpan w:val="5"/>
            <w:vMerge/>
            <w:shd w:val="clear" w:color="auto" w:fill="auto"/>
            <w:vAlign w:val="center"/>
            <w:hideMark/>
          </w:tcPr>
          <w:p w14:paraId="6FAC2E48" w14:textId="77777777" w:rsidR="00E92263" w:rsidRPr="00E92263" w:rsidRDefault="00E92263" w:rsidP="00E92263">
            <w:pPr>
              <w:rPr>
                <w:color w:val="000000"/>
                <w:sz w:val="12"/>
                <w:szCs w:val="12"/>
              </w:rPr>
            </w:pPr>
          </w:p>
        </w:tc>
        <w:tc>
          <w:tcPr>
            <w:tcW w:w="3906" w:type="dxa"/>
            <w:gridSpan w:val="5"/>
            <w:vMerge/>
            <w:shd w:val="clear" w:color="auto" w:fill="auto"/>
            <w:vAlign w:val="center"/>
            <w:hideMark/>
          </w:tcPr>
          <w:p w14:paraId="3B786995" w14:textId="77777777" w:rsidR="00E92263" w:rsidRPr="00E92263" w:rsidRDefault="00E92263" w:rsidP="00E92263">
            <w:pPr>
              <w:rPr>
                <w:color w:val="000000"/>
                <w:sz w:val="12"/>
                <w:szCs w:val="12"/>
              </w:rPr>
            </w:pPr>
          </w:p>
        </w:tc>
      </w:tr>
      <w:tr w:rsidR="00E92263" w:rsidRPr="00E92263" w14:paraId="07E639A4" w14:textId="77777777" w:rsidTr="009E53B0">
        <w:trPr>
          <w:trHeight w:val="20"/>
        </w:trPr>
        <w:tc>
          <w:tcPr>
            <w:tcW w:w="619" w:type="dxa"/>
            <w:vMerge/>
            <w:shd w:val="clear" w:color="auto" w:fill="auto"/>
            <w:vAlign w:val="center"/>
            <w:hideMark/>
          </w:tcPr>
          <w:p w14:paraId="1B3E6238" w14:textId="77777777" w:rsidR="00E92263" w:rsidRPr="00E92263" w:rsidRDefault="00E92263" w:rsidP="00E92263">
            <w:pPr>
              <w:rPr>
                <w:color w:val="000000"/>
                <w:sz w:val="12"/>
                <w:szCs w:val="12"/>
              </w:rPr>
            </w:pPr>
          </w:p>
        </w:tc>
        <w:tc>
          <w:tcPr>
            <w:tcW w:w="3328" w:type="dxa"/>
            <w:vMerge/>
            <w:shd w:val="clear" w:color="auto" w:fill="auto"/>
            <w:vAlign w:val="center"/>
            <w:hideMark/>
          </w:tcPr>
          <w:p w14:paraId="434AC9A6" w14:textId="77777777" w:rsidR="00E92263" w:rsidRPr="00E92263" w:rsidRDefault="00E92263" w:rsidP="00E92263">
            <w:pPr>
              <w:rPr>
                <w:color w:val="000000"/>
                <w:sz w:val="12"/>
                <w:szCs w:val="12"/>
              </w:rPr>
            </w:pPr>
          </w:p>
        </w:tc>
        <w:tc>
          <w:tcPr>
            <w:tcW w:w="1125" w:type="dxa"/>
            <w:vMerge/>
            <w:shd w:val="clear" w:color="auto" w:fill="auto"/>
            <w:vAlign w:val="center"/>
            <w:hideMark/>
          </w:tcPr>
          <w:p w14:paraId="2726ADD6" w14:textId="77777777" w:rsidR="00E92263" w:rsidRPr="00E92263" w:rsidRDefault="00E92263" w:rsidP="00E92263">
            <w:pPr>
              <w:rPr>
                <w:color w:val="000000"/>
                <w:sz w:val="12"/>
                <w:szCs w:val="12"/>
              </w:rPr>
            </w:pPr>
          </w:p>
        </w:tc>
        <w:tc>
          <w:tcPr>
            <w:tcW w:w="1275" w:type="dxa"/>
            <w:vMerge/>
            <w:shd w:val="clear" w:color="auto" w:fill="auto"/>
            <w:vAlign w:val="center"/>
            <w:hideMark/>
          </w:tcPr>
          <w:p w14:paraId="11E7BDFE" w14:textId="77777777" w:rsidR="00E92263" w:rsidRPr="00E92263" w:rsidRDefault="00E92263" w:rsidP="00E92263">
            <w:pPr>
              <w:rPr>
                <w:color w:val="000000"/>
                <w:sz w:val="12"/>
                <w:szCs w:val="12"/>
              </w:rPr>
            </w:pPr>
          </w:p>
        </w:tc>
        <w:tc>
          <w:tcPr>
            <w:tcW w:w="1134" w:type="dxa"/>
            <w:vMerge/>
            <w:shd w:val="clear" w:color="auto" w:fill="auto"/>
            <w:vAlign w:val="center"/>
            <w:hideMark/>
          </w:tcPr>
          <w:p w14:paraId="0270652F" w14:textId="77777777" w:rsidR="00E92263" w:rsidRPr="00E92263" w:rsidRDefault="00E92263" w:rsidP="00E92263">
            <w:pPr>
              <w:rPr>
                <w:color w:val="000000"/>
                <w:sz w:val="12"/>
                <w:szCs w:val="12"/>
              </w:rPr>
            </w:pPr>
          </w:p>
        </w:tc>
        <w:tc>
          <w:tcPr>
            <w:tcW w:w="2755" w:type="dxa"/>
            <w:gridSpan w:val="4"/>
            <w:shd w:val="clear" w:color="auto" w:fill="auto"/>
            <w:vAlign w:val="center"/>
            <w:hideMark/>
          </w:tcPr>
          <w:p w14:paraId="2CE6807C" w14:textId="77777777" w:rsidR="00E92263" w:rsidRPr="00E92263" w:rsidRDefault="00E92263" w:rsidP="00E92263">
            <w:pPr>
              <w:jc w:val="center"/>
              <w:rPr>
                <w:color w:val="000000"/>
                <w:sz w:val="12"/>
                <w:szCs w:val="12"/>
              </w:rPr>
            </w:pPr>
            <w:r w:rsidRPr="00E92263">
              <w:rPr>
                <w:color w:val="000000"/>
                <w:sz w:val="12"/>
                <w:szCs w:val="12"/>
              </w:rPr>
              <w:t>Тепловая сеть</w:t>
            </w:r>
          </w:p>
        </w:tc>
        <w:tc>
          <w:tcPr>
            <w:tcW w:w="721" w:type="dxa"/>
            <w:vMerge w:val="restart"/>
            <w:shd w:val="clear" w:color="auto" w:fill="auto"/>
            <w:vAlign w:val="center"/>
            <w:hideMark/>
          </w:tcPr>
          <w:p w14:paraId="21DBE8AC" w14:textId="77777777" w:rsidR="00E92263" w:rsidRPr="00E92263" w:rsidRDefault="00E92263" w:rsidP="00E92263">
            <w:pPr>
              <w:jc w:val="center"/>
              <w:rPr>
                <w:color w:val="000000"/>
                <w:sz w:val="12"/>
                <w:szCs w:val="12"/>
              </w:rPr>
            </w:pPr>
            <w:r w:rsidRPr="00E92263">
              <w:rPr>
                <w:color w:val="000000"/>
                <w:sz w:val="12"/>
                <w:szCs w:val="12"/>
              </w:rPr>
              <w:t>Тепловая нагрузка, Гкал/ч</w:t>
            </w:r>
          </w:p>
        </w:tc>
        <w:tc>
          <w:tcPr>
            <w:tcW w:w="3045" w:type="dxa"/>
            <w:gridSpan w:val="4"/>
            <w:shd w:val="clear" w:color="auto" w:fill="auto"/>
            <w:vAlign w:val="center"/>
            <w:hideMark/>
          </w:tcPr>
          <w:p w14:paraId="0C79CDE1" w14:textId="77777777" w:rsidR="00E92263" w:rsidRPr="00E92263" w:rsidRDefault="00E92263" w:rsidP="00E92263">
            <w:pPr>
              <w:jc w:val="center"/>
              <w:rPr>
                <w:color w:val="000000"/>
                <w:sz w:val="12"/>
                <w:szCs w:val="12"/>
              </w:rPr>
            </w:pPr>
            <w:r w:rsidRPr="00E92263">
              <w:rPr>
                <w:color w:val="000000"/>
                <w:sz w:val="12"/>
                <w:szCs w:val="12"/>
              </w:rPr>
              <w:t>Тепловая сеть</w:t>
            </w:r>
          </w:p>
        </w:tc>
        <w:tc>
          <w:tcPr>
            <w:tcW w:w="861" w:type="dxa"/>
            <w:vMerge w:val="restart"/>
            <w:shd w:val="clear" w:color="auto" w:fill="auto"/>
            <w:vAlign w:val="center"/>
            <w:hideMark/>
          </w:tcPr>
          <w:p w14:paraId="37DBD77A" w14:textId="77777777" w:rsidR="00E92263" w:rsidRPr="00E92263" w:rsidRDefault="00E92263" w:rsidP="00E92263">
            <w:pPr>
              <w:jc w:val="center"/>
              <w:rPr>
                <w:color w:val="000000"/>
                <w:sz w:val="12"/>
                <w:szCs w:val="12"/>
              </w:rPr>
            </w:pPr>
            <w:r w:rsidRPr="00E92263">
              <w:rPr>
                <w:color w:val="000000"/>
                <w:sz w:val="12"/>
                <w:szCs w:val="12"/>
              </w:rPr>
              <w:t>Тепловая нагрузка, Гкал/ч</w:t>
            </w:r>
          </w:p>
        </w:tc>
      </w:tr>
      <w:tr w:rsidR="00E92263" w:rsidRPr="00E92263" w14:paraId="5DF184EB" w14:textId="77777777" w:rsidTr="009E53B0">
        <w:trPr>
          <w:trHeight w:val="20"/>
        </w:trPr>
        <w:tc>
          <w:tcPr>
            <w:tcW w:w="619" w:type="dxa"/>
            <w:vMerge/>
            <w:shd w:val="clear" w:color="auto" w:fill="auto"/>
            <w:vAlign w:val="center"/>
            <w:hideMark/>
          </w:tcPr>
          <w:p w14:paraId="263E05A6" w14:textId="77777777" w:rsidR="00E92263" w:rsidRPr="00E92263" w:rsidRDefault="00E92263" w:rsidP="00E92263">
            <w:pPr>
              <w:rPr>
                <w:color w:val="000000"/>
                <w:sz w:val="12"/>
                <w:szCs w:val="12"/>
              </w:rPr>
            </w:pPr>
          </w:p>
        </w:tc>
        <w:tc>
          <w:tcPr>
            <w:tcW w:w="3328" w:type="dxa"/>
            <w:vMerge/>
            <w:shd w:val="clear" w:color="auto" w:fill="auto"/>
            <w:vAlign w:val="center"/>
            <w:hideMark/>
          </w:tcPr>
          <w:p w14:paraId="346B6635" w14:textId="77777777" w:rsidR="00E92263" w:rsidRPr="00E92263" w:rsidRDefault="00E92263" w:rsidP="00E92263">
            <w:pPr>
              <w:rPr>
                <w:color w:val="000000"/>
                <w:sz w:val="12"/>
                <w:szCs w:val="12"/>
              </w:rPr>
            </w:pPr>
          </w:p>
        </w:tc>
        <w:tc>
          <w:tcPr>
            <w:tcW w:w="1125" w:type="dxa"/>
            <w:vMerge/>
            <w:shd w:val="clear" w:color="auto" w:fill="auto"/>
            <w:vAlign w:val="center"/>
            <w:hideMark/>
          </w:tcPr>
          <w:p w14:paraId="173CBBE0" w14:textId="77777777" w:rsidR="00E92263" w:rsidRPr="00E92263" w:rsidRDefault="00E92263" w:rsidP="00E92263">
            <w:pPr>
              <w:rPr>
                <w:color w:val="000000"/>
                <w:sz w:val="12"/>
                <w:szCs w:val="12"/>
              </w:rPr>
            </w:pPr>
          </w:p>
        </w:tc>
        <w:tc>
          <w:tcPr>
            <w:tcW w:w="1275" w:type="dxa"/>
            <w:vMerge/>
            <w:shd w:val="clear" w:color="auto" w:fill="auto"/>
            <w:vAlign w:val="center"/>
            <w:hideMark/>
          </w:tcPr>
          <w:p w14:paraId="100031D5" w14:textId="77777777" w:rsidR="00E92263" w:rsidRPr="00E92263" w:rsidRDefault="00E92263" w:rsidP="00E92263">
            <w:pPr>
              <w:rPr>
                <w:color w:val="000000"/>
                <w:sz w:val="12"/>
                <w:szCs w:val="12"/>
              </w:rPr>
            </w:pPr>
          </w:p>
        </w:tc>
        <w:tc>
          <w:tcPr>
            <w:tcW w:w="1134" w:type="dxa"/>
            <w:vMerge/>
            <w:shd w:val="clear" w:color="auto" w:fill="auto"/>
            <w:vAlign w:val="center"/>
            <w:hideMark/>
          </w:tcPr>
          <w:p w14:paraId="7284675B" w14:textId="77777777" w:rsidR="00E92263" w:rsidRPr="00E92263" w:rsidRDefault="00E92263" w:rsidP="00E92263">
            <w:pPr>
              <w:rPr>
                <w:color w:val="000000"/>
                <w:sz w:val="12"/>
                <w:szCs w:val="12"/>
              </w:rPr>
            </w:pPr>
          </w:p>
        </w:tc>
        <w:tc>
          <w:tcPr>
            <w:tcW w:w="580" w:type="dxa"/>
            <w:shd w:val="clear" w:color="auto" w:fill="auto"/>
            <w:vAlign w:val="center"/>
            <w:hideMark/>
          </w:tcPr>
          <w:p w14:paraId="5C7E09FD" w14:textId="77777777" w:rsidR="00E92263" w:rsidRPr="00E92263" w:rsidRDefault="00E92263" w:rsidP="00E92263">
            <w:pPr>
              <w:jc w:val="center"/>
              <w:rPr>
                <w:color w:val="000000"/>
                <w:sz w:val="12"/>
                <w:szCs w:val="12"/>
              </w:rPr>
            </w:pPr>
            <w:r w:rsidRPr="00E92263">
              <w:rPr>
                <w:color w:val="000000"/>
                <w:sz w:val="12"/>
                <w:szCs w:val="12"/>
              </w:rPr>
              <w:t>Условный диаметр, мм</w:t>
            </w:r>
          </w:p>
        </w:tc>
        <w:tc>
          <w:tcPr>
            <w:tcW w:w="723" w:type="dxa"/>
            <w:shd w:val="clear" w:color="auto" w:fill="auto"/>
            <w:vAlign w:val="center"/>
            <w:hideMark/>
          </w:tcPr>
          <w:p w14:paraId="6A521988" w14:textId="77777777" w:rsidR="00E92263" w:rsidRPr="00E92263" w:rsidRDefault="00E92263" w:rsidP="00E92263">
            <w:pPr>
              <w:jc w:val="center"/>
              <w:rPr>
                <w:color w:val="000000"/>
                <w:sz w:val="12"/>
                <w:szCs w:val="12"/>
              </w:rPr>
            </w:pPr>
            <w:r w:rsidRPr="00E92263">
              <w:rPr>
                <w:color w:val="000000"/>
                <w:sz w:val="12"/>
                <w:szCs w:val="12"/>
              </w:rPr>
              <w:t>Пропускная способность, т/ч</w:t>
            </w:r>
          </w:p>
        </w:tc>
        <w:tc>
          <w:tcPr>
            <w:tcW w:w="856" w:type="dxa"/>
            <w:shd w:val="clear" w:color="auto" w:fill="auto"/>
            <w:vAlign w:val="center"/>
            <w:hideMark/>
          </w:tcPr>
          <w:p w14:paraId="6AAA6273" w14:textId="77777777" w:rsidR="00E92263" w:rsidRPr="00E92263" w:rsidRDefault="00E92263" w:rsidP="00E92263">
            <w:pPr>
              <w:jc w:val="center"/>
              <w:rPr>
                <w:color w:val="000000"/>
                <w:sz w:val="12"/>
                <w:szCs w:val="12"/>
              </w:rPr>
            </w:pPr>
            <w:r w:rsidRPr="00E92263">
              <w:rPr>
                <w:color w:val="000000"/>
                <w:sz w:val="12"/>
                <w:szCs w:val="12"/>
              </w:rPr>
              <w:t>Протяженность (в однотрубном исчислении), км</w:t>
            </w:r>
          </w:p>
        </w:tc>
        <w:tc>
          <w:tcPr>
            <w:tcW w:w="596" w:type="dxa"/>
            <w:shd w:val="clear" w:color="auto" w:fill="auto"/>
            <w:vAlign w:val="center"/>
            <w:hideMark/>
          </w:tcPr>
          <w:p w14:paraId="258FD322" w14:textId="77777777" w:rsidR="00E92263" w:rsidRPr="00E92263" w:rsidRDefault="00E92263" w:rsidP="00E92263">
            <w:pPr>
              <w:jc w:val="center"/>
              <w:rPr>
                <w:color w:val="000000"/>
                <w:sz w:val="12"/>
                <w:szCs w:val="12"/>
              </w:rPr>
            </w:pPr>
            <w:r w:rsidRPr="00E92263">
              <w:rPr>
                <w:color w:val="000000"/>
                <w:sz w:val="12"/>
                <w:szCs w:val="12"/>
              </w:rPr>
              <w:t>Способ прокладки</w:t>
            </w:r>
          </w:p>
        </w:tc>
        <w:tc>
          <w:tcPr>
            <w:tcW w:w="721" w:type="dxa"/>
            <w:vMerge/>
            <w:shd w:val="clear" w:color="auto" w:fill="auto"/>
            <w:vAlign w:val="center"/>
            <w:hideMark/>
          </w:tcPr>
          <w:p w14:paraId="19A394C6" w14:textId="77777777" w:rsidR="00E92263" w:rsidRPr="00E92263" w:rsidRDefault="00E92263" w:rsidP="00E92263">
            <w:pPr>
              <w:rPr>
                <w:color w:val="000000"/>
                <w:sz w:val="12"/>
                <w:szCs w:val="12"/>
              </w:rPr>
            </w:pPr>
          </w:p>
        </w:tc>
        <w:tc>
          <w:tcPr>
            <w:tcW w:w="580" w:type="dxa"/>
            <w:shd w:val="clear" w:color="auto" w:fill="auto"/>
            <w:vAlign w:val="center"/>
            <w:hideMark/>
          </w:tcPr>
          <w:p w14:paraId="338F261B" w14:textId="77777777" w:rsidR="00E92263" w:rsidRPr="00E92263" w:rsidRDefault="00E92263" w:rsidP="00E92263">
            <w:pPr>
              <w:jc w:val="center"/>
              <w:rPr>
                <w:color w:val="000000"/>
                <w:sz w:val="12"/>
                <w:szCs w:val="12"/>
              </w:rPr>
            </w:pPr>
            <w:r w:rsidRPr="00E92263">
              <w:rPr>
                <w:color w:val="000000"/>
                <w:sz w:val="12"/>
                <w:szCs w:val="12"/>
              </w:rPr>
              <w:t>Условный диаметр, мм</w:t>
            </w:r>
          </w:p>
        </w:tc>
        <w:tc>
          <w:tcPr>
            <w:tcW w:w="764" w:type="dxa"/>
            <w:shd w:val="clear" w:color="auto" w:fill="auto"/>
            <w:vAlign w:val="center"/>
            <w:hideMark/>
          </w:tcPr>
          <w:p w14:paraId="15B599CD" w14:textId="77777777" w:rsidR="00E92263" w:rsidRPr="00E92263" w:rsidRDefault="00E92263" w:rsidP="00E92263">
            <w:pPr>
              <w:jc w:val="center"/>
              <w:rPr>
                <w:color w:val="000000"/>
                <w:sz w:val="12"/>
                <w:szCs w:val="12"/>
              </w:rPr>
            </w:pPr>
            <w:r w:rsidRPr="00E92263">
              <w:rPr>
                <w:color w:val="000000"/>
                <w:sz w:val="12"/>
                <w:szCs w:val="12"/>
              </w:rPr>
              <w:t>Пропускная способность, т/ч</w:t>
            </w:r>
          </w:p>
        </w:tc>
        <w:tc>
          <w:tcPr>
            <w:tcW w:w="856" w:type="dxa"/>
            <w:shd w:val="clear" w:color="auto" w:fill="auto"/>
            <w:vAlign w:val="center"/>
            <w:hideMark/>
          </w:tcPr>
          <w:p w14:paraId="72DA0597" w14:textId="77777777" w:rsidR="00E92263" w:rsidRPr="00E92263" w:rsidRDefault="00E92263" w:rsidP="00E92263">
            <w:pPr>
              <w:jc w:val="center"/>
              <w:rPr>
                <w:color w:val="000000"/>
                <w:sz w:val="12"/>
                <w:szCs w:val="12"/>
              </w:rPr>
            </w:pPr>
            <w:r w:rsidRPr="00E92263">
              <w:rPr>
                <w:color w:val="000000"/>
                <w:sz w:val="12"/>
                <w:szCs w:val="12"/>
              </w:rPr>
              <w:t>Протяженность (в однотрубном исчислении), км</w:t>
            </w:r>
          </w:p>
        </w:tc>
        <w:tc>
          <w:tcPr>
            <w:tcW w:w="845" w:type="dxa"/>
            <w:shd w:val="clear" w:color="auto" w:fill="auto"/>
            <w:vAlign w:val="center"/>
            <w:hideMark/>
          </w:tcPr>
          <w:p w14:paraId="311573EF" w14:textId="77777777" w:rsidR="00E92263" w:rsidRPr="00E92263" w:rsidRDefault="00E92263" w:rsidP="00E92263">
            <w:pPr>
              <w:jc w:val="center"/>
              <w:rPr>
                <w:color w:val="000000"/>
                <w:sz w:val="12"/>
                <w:szCs w:val="12"/>
              </w:rPr>
            </w:pPr>
            <w:r w:rsidRPr="00E92263">
              <w:rPr>
                <w:color w:val="000000"/>
                <w:sz w:val="12"/>
                <w:szCs w:val="12"/>
              </w:rPr>
              <w:t>Способ прокладки</w:t>
            </w:r>
          </w:p>
        </w:tc>
        <w:tc>
          <w:tcPr>
            <w:tcW w:w="861" w:type="dxa"/>
            <w:vMerge/>
            <w:shd w:val="clear" w:color="auto" w:fill="auto"/>
            <w:vAlign w:val="center"/>
            <w:hideMark/>
          </w:tcPr>
          <w:p w14:paraId="1F0D57E4" w14:textId="77777777" w:rsidR="00E92263" w:rsidRPr="00E92263" w:rsidRDefault="00E92263" w:rsidP="00E92263">
            <w:pPr>
              <w:rPr>
                <w:color w:val="000000"/>
                <w:sz w:val="12"/>
                <w:szCs w:val="12"/>
              </w:rPr>
            </w:pPr>
          </w:p>
        </w:tc>
      </w:tr>
      <w:tr w:rsidR="00E92263" w:rsidRPr="00E92263" w14:paraId="0AB327A0" w14:textId="77777777" w:rsidTr="009E53B0">
        <w:trPr>
          <w:trHeight w:val="20"/>
        </w:trPr>
        <w:tc>
          <w:tcPr>
            <w:tcW w:w="619" w:type="dxa"/>
            <w:shd w:val="clear" w:color="auto" w:fill="auto"/>
            <w:vAlign w:val="center"/>
            <w:hideMark/>
          </w:tcPr>
          <w:p w14:paraId="158502F7" w14:textId="77777777" w:rsidR="00E92263" w:rsidRPr="00E92263" w:rsidRDefault="00E92263" w:rsidP="00E92263">
            <w:pPr>
              <w:jc w:val="center"/>
              <w:rPr>
                <w:color w:val="000000"/>
                <w:sz w:val="12"/>
                <w:szCs w:val="12"/>
              </w:rPr>
            </w:pPr>
            <w:r w:rsidRPr="00E92263">
              <w:rPr>
                <w:color w:val="000000"/>
                <w:sz w:val="12"/>
                <w:szCs w:val="12"/>
              </w:rPr>
              <w:t>1</w:t>
            </w:r>
          </w:p>
        </w:tc>
        <w:tc>
          <w:tcPr>
            <w:tcW w:w="3328" w:type="dxa"/>
            <w:shd w:val="clear" w:color="auto" w:fill="auto"/>
            <w:vAlign w:val="center"/>
            <w:hideMark/>
          </w:tcPr>
          <w:p w14:paraId="2ACF7E2C" w14:textId="77777777" w:rsidR="00E92263" w:rsidRPr="00E92263" w:rsidRDefault="00E92263" w:rsidP="00E92263">
            <w:pPr>
              <w:jc w:val="center"/>
              <w:rPr>
                <w:color w:val="000000"/>
                <w:sz w:val="12"/>
                <w:szCs w:val="12"/>
              </w:rPr>
            </w:pPr>
            <w:r w:rsidRPr="00E92263">
              <w:rPr>
                <w:color w:val="000000"/>
                <w:sz w:val="12"/>
                <w:szCs w:val="12"/>
              </w:rPr>
              <w:t>2</w:t>
            </w:r>
          </w:p>
        </w:tc>
        <w:tc>
          <w:tcPr>
            <w:tcW w:w="1125" w:type="dxa"/>
            <w:shd w:val="clear" w:color="auto" w:fill="auto"/>
            <w:vAlign w:val="center"/>
            <w:hideMark/>
          </w:tcPr>
          <w:p w14:paraId="7528198D" w14:textId="77777777" w:rsidR="00E92263" w:rsidRPr="00E92263" w:rsidRDefault="00E92263" w:rsidP="00E92263">
            <w:pPr>
              <w:jc w:val="center"/>
              <w:rPr>
                <w:color w:val="000000"/>
                <w:sz w:val="12"/>
                <w:szCs w:val="12"/>
              </w:rPr>
            </w:pPr>
            <w:r w:rsidRPr="00E92263">
              <w:rPr>
                <w:color w:val="000000"/>
                <w:sz w:val="12"/>
                <w:szCs w:val="12"/>
              </w:rPr>
              <w:t>3</w:t>
            </w:r>
          </w:p>
        </w:tc>
        <w:tc>
          <w:tcPr>
            <w:tcW w:w="1275" w:type="dxa"/>
            <w:shd w:val="clear" w:color="auto" w:fill="auto"/>
            <w:vAlign w:val="center"/>
            <w:hideMark/>
          </w:tcPr>
          <w:p w14:paraId="1E691F93" w14:textId="77777777" w:rsidR="00E92263" w:rsidRPr="00E92263" w:rsidRDefault="00E92263" w:rsidP="00E92263">
            <w:pPr>
              <w:jc w:val="center"/>
              <w:rPr>
                <w:color w:val="000000"/>
                <w:sz w:val="12"/>
                <w:szCs w:val="12"/>
              </w:rPr>
            </w:pPr>
            <w:r w:rsidRPr="00E92263">
              <w:rPr>
                <w:color w:val="000000"/>
                <w:sz w:val="12"/>
                <w:szCs w:val="12"/>
              </w:rPr>
              <w:t>4</w:t>
            </w:r>
          </w:p>
        </w:tc>
        <w:tc>
          <w:tcPr>
            <w:tcW w:w="1134" w:type="dxa"/>
            <w:shd w:val="clear" w:color="auto" w:fill="auto"/>
            <w:vAlign w:val="center"/>
            <w:hideMark/>
          </w:tcPr>
          <w:p w14:paraId="41ED0CDD" w14:textId="77777777" w:rsidR="00E92263" w:rsidRPr="00E92263" w:rsidRDefault="00E92263" w:rsidP="00E92263">
            <w:pPr>
              <w:jc w:val="center"/>
              <w:rPr>
                <w:color w:val="000000"/>
                <w:sz w:val="12"/>
                <w:szCs w:val="12"/>
              </w:rPr>
            </w:pPr>
            <w:r w:rsidRPr="00E92263">
              <w:rPr>
                <w:color w:val="000000"/>
                <w:sz w:val="12"/>
                <w:szCs w:val="12"/>
              </w:rPr>
              <w:t>5</w:t>
            </w:r>
          </w:p>
        </w:tc>
        <w:tc>
          <w:tcPr>
            <w:tcW w:w="580" w:type="dxa"/>
            <w:shd w:val="clear" w:color="auto" w:fill="auto"/>
            <w:vAlign w:val="center"/>
            <w:hideMark/>
          </w:tcPr>
          <w:p w14:paraId="3E13588C" w14:textId="77777777" w:rsidR="00E92263" w:rsidRPr="00E92263" w:rsidRDefault="00E92263" w:rsidP="00E92263">
            <w:pPr>
              <w:jc w:val="center"/>
              <w:rPr>
                <w:color w:val="000000"/>
                <w:sz w:val="12"/>
                <w:szCs w:val="12"/>
              </w:rPr>
            </w:pPr>
            <w:r w:rsidRPr="00E92263">
              <w:rPr>
                <w:color w:val="000000"/>
                <w:sz w:val="12"/>
                <w:szCs w:val="12"/>
              </w:rPr>
              <w:t>6</w:t>
            </w:r>
          </w:p>
        </w:tc>
        <w:tc>
          <w:tcPr>
            <w:tcW w:w="723" w:type="dxa"/>
            <w:shd w:val="clear" w:color="auto" w:fill="auto"/>
            <w:vAlign w:val="center"/>
            <w:hideMark/>
          </w:tcPr>
          <w:p w14:paraId="0738B9AC" w14:textId="77777777" w:rsidR="00E92263" w:rsidRPr="00E92263" w:rsidRDefault="00E92263" w:rsidP="00E92263">
            <w:pPr>
              <w:jc w:val="center"/>
              <w:rPr>
                <w:color w:val="000000"/>
                <w:sz w:val="12"/>
                <w:szCs w:val="12"/>
              </w:rPr>
            </w:pPr>
            <w:r w:rsidRPr="00E92263">
              <w:rPr>
                <w:color w:val="000000"/>
                <w:sz w:val="12"/>
                <w:szCs w:val="12"/>
              </w:rPr>
              <w:t>7</w:t>
            </w:r>
          </w:p>
        </w:tc>
        <w:tc>
          <w:tcPr>
            <w:tcW w:w="856" w:type="dxa"/>
            <w:shd w:val="clear" w:color="auto" w:fill="auto"/>
            <w:vAlign w:val="center"/>
            <w:hideMark/>
          </w:tcPr>
          <w:p w14:paraId="2637A18D" w14:textId="77777777" w:rsidR="00E92263" w:rsidRPr="00E92263" w:rsidRDefault="00E92263" w:rsidP="00E92263">
            <w:pPr>
              <w:jc w:val="center"/>
              <w:rPr>
                <w:color w:val="000000"/>
                <w:sz w:val="12"/>
                <w:szCs w:val="12"/>
              </w:rPr>
            </w:pPr>
            <w:r w:rsidRPr="00E92263">
              <w:rPr>
                <w:color w:val="000000"/>
                <w:sz w:val="12"/>
                <w:szCs w:val="12"/>
              </w:rPr>
              <w:t>8</w:t>
            </w:r>
          </w:p>
        </w:tc>
        <w:tc>
          <w:tcPr>
            <w:tcW w:w="596" w:type="dxa"/>
            <w:shd w:val="clear" w:color="auto" w:fill="auto"/>
            <w:vAlign w:val="center"/>
            <w:hideMark/>
          </w:tcPr>
          <w:p w14:paraId="3F3D5C30" w14:textId="77777777" w:rsidR="00E92263" w:rsidRPr="00E92263" w:rsidRDefault="00E92263" w:rsidP="00E92263">
            <w:pPr>
              <w:jc w:val="center"/>
              <w:rPr>
                <w:color w:val="000000"/>
                <w:sz w:val="12"/>
                <w:szCs w:val="12"/>
              </w:rPr>
            </w:pPr>
            <w:r w:rsidRPr="00E92263">
              <w:rPr>
                <w:color w:val="000000"/>
                <w:sz w:val="12"/>
                <w:szCs w:val="12"/>
              </w:rPr>
              <w:t>9</w:t>
            </w:r>
          </w:p>
        </w:tc>
        <w:tc>
          <w:tcPr>
            <w:tcW w:w="721" w:type="dxa"/>
            <w:shd w:val="clear" w:color="auto" w:fill="auto"/>
            <w:vAlign w:val="center"/>
            <w:hideMark/>
          </w:tcPr>
          <w:p w14:paraId="30067F98" w14:textId="77777777" w:rsidR="00E92263" w:rsidRPr="00E92263" w:rsidRDefault="00E92263" w:rsidP="00E92263">
            <w:pPr>
              <w:jc w:val="center"/>
              <w:rPr>
                <w:color w:val="000000"/>
                <w:sz w:val="12"/>
                <w:szCs w:val="12"/>
              </w:rPr>
            </w:pPr>
            <w:r w:rsidRPr="00E92263">
              <w:rPr>
                <w:color w:val="000000"/>
                <w:sz w:val="12"/>
                <w:szCs w:val="12"/>
              </w:rPr>
              <w:t>10</w:t>
            </w:r>
          </w:p>
        </w:tc>
        <w:tc>
          <w:tcPr>
            <w:tcW w:w="580" w:type="dxa"/>
            <w:shd w:val="clear" w:color="auto" w:fill="auto"/>
            <w:vAlign w:val="center"/>
            <w:hideMark/>
          </w:tcPr>
          <w:p w14:paraId="0459C21D" w14:textId="77777777" w:rsidR="00E92263" w:rsidRPr="00E92263" w:rsidRDefault="00E92263" w:rsidP="00E92263">
            <w:pPr>
              <w:jc w:val="center"/>
              <w:rPr>
                <w:color w:val="000000"/>
                <w:sz w:val="12"/>
                <w:szCs w:val="12"/>
              </w:rPr>
            </w:pPr>
            <w:r w:rsidRPr="00E92263">
              <w:rPr>
                <w:color w:val="000000"/>
                <w:sz w:val="12"/>
                <w:szCs w:val="12"/>
              </w:rPr>
              <w:t>11</w:t>
            </w:r>
          </w:p>
        </w:tc>
        <w:tc>
          <w:tcPr>
            <w:tcW w:w="764" w:type="dxa"/>
            <w:shd w:val="clear" w:color="auto" w:fill="auto"/>
            <w:vAlign w:val="center"/>
            <w:hideMark/>
          </w:tcPr>
          <w:p w14:paraId="0278887D" w14:textId="77777777" w:rsidR="00E92263" w:rsidRPr="00E92263" w:rsidRDefault="00E92263" w:rsidP="00E92263">
            <w:pPr>
              <w:jc w:val="center"/>
              <w:rPr>
                <w:color w:val="000000"/>
                <w:sz w:val="12"/>
                <w:szCs w:val="12"/>
              </w:rPr>
            </w:pPr>
            <w:r w:rsidRPr="00E92263">
              <w:rPr>
                <w:color w:val="000000"/>
                <w:sz w:val="12"/>
                <w:szCs w:val="12"/>
              </w:rPr>
              <w:t>12</w:t>
            </w:r>
          </w:p>
        </w:tc>
        <w:tc>
          <w:tcPr>
            <w:tcW w:w="856" w:type="dxa"/>
            <w:shd w:val="clear" w:color="auto" w:fill="auto"/>
            <w:vAlign w:val="center"/>
            <w:hideMark/>
          </w:tcPr>
          <w:p w14:paraId="6518CE7E" w14:textId="77777777" w:rsidR="00E92263" w:rsidRPr="00E92263" w:rsidRDefault="00E92263" w:rsidP="00E92263">
            <w:pPr>
              <w:jc w:val="center"/>
              <w:rPr>
                <w:color w:val="000000"/>
                <w:sz w:val="12"/>
                <w:szCs w:val="12"/>
              </w:rPr>
            </w:pPr>
            <w:r w:rsidRPr="00E92263">
              <w:rPr>
                <w:color w:val="000000"/>
                <w:sz w:val="12"/>
                <w:szCs w:val="12"/>
              </w:rPr>
              <w:t>13</w:t>
            </w:r>
          </w:p>
        </w:tc>
        <w:tc>
          <w:tcPr>
            <w:tcW w:w="845" w:type="dxa"/>
            <w:shd w:val="clear" w:color="auto" w:fill="auto"/>
            <w:vAlign w:val="center"/>
            <w:hideMark/>
          </w:tcPr>
          <w:p w14:paraId="03B6A2A1" w14:textId="77777777" w:rsidR="00E92263" w:rsidRPr="00E92263" w:rsidRDefault="00E92263" w:rsidP="00E92263">
            <w:pPr>
              <w:jc w:val="center"/>
              <w:rPr>
                <w:color w:val="000000"/>
                <w:sz w:val="12"/>
                <w:szCs w:val="12"/>
              </w:rPr>
            </w:pPr>
            <w:r w:rsidRPr="00E92263">
              <w:rPr>
                <w:color w:val="000000"/>
                <w:sz w:val="12"/>
                <w:szCs w:val="12"/>
              </w:rPr>
              <w:t>14</w:t>
            </w:r>
          </w:p>
        </w:tc>
        <w:tc>
          <w:tcPr>
            <w:tcW w:w="861" w:type="dxa"/>
            <w:shd w:val="clear" w:color="auto" w:fill="auto"/>
            <w:vAlign w:val="center"/>
            <w:hideMark/>
          </w:tcPr>
          <w:p w14:paraId="10899F5B" w14:textId="77777777" w:rsidR="00E92263" w:rsidRPr="00E92263" w:rsidRDefault="00E92263" w:rsidP="00E92263">
            <w:pPr>
              <w:jc w:val="center"/>
              <w:rPr>
                <w:color w:val="000000"/>
                <w:sz w:val="12"/>
                <w:szCs w:val="12"/>
              </w:rPr>
            </w:pPr>
            <w:r w:rsidRPr="00E92263">
              <w:rPr>
                <w:color w:val="000000"/>
                <w:sz w:val="12"/>
                <w:szCs w:val="12"/>
              </w:rPr>
              <w:t>15</w:t>
            </w:r>
          </w:p>
        </w:tc>
      </w:tr>
      <w:tr w:rsidR="00E92263" w:rsidRPr="00E92263" w14:paraId="2C3A81E3" w14:textId="77777777" w:rsidTr="009E53B0">
        <w:trPr>
          <w:trHeight w:val="20"/>
        </w:trPr>
        <w:tc>
          <w:tcPr>
            <w:tcW w:w="14863" w:type="dxa"/>
            <w:gridSpan w:val="15"/>
            <w:shd w:val="clear" w:color="auto" w:fill="auto"/>
            <w:vAlign w:val="center"/>
            <w:hideMark/>
          </w:tcPr>
          <w:p w14:paraId="1603D622" w14:textId="77777777" w:rsidR="00E92263" w:rsidRPr="00E92263" w:rsidRDefault="00E92263" w:rsidP="00E92263">
            <w:pPr>
              <w:rPr>
                <w:color w:val="000000"/>
                <w:sz w:val="12"/>
                <w:szCs w:val="12"/>
              </w:rPr>
            </w:pPr>
            <w:r w:rsidRPr="00E92263">
              <w:rPr>
                <w:color w:val="000000"/>
                <w:sz w:val="12"/>
                <w:szCs w:val="12"/>
              </w:rPr>
              <w:t>Группа 1. Строительство, реконструкция или модернизация объектов в целях подключения потребителей:</w:t>
            </w:r>
          </w:p>
        </w:tc>
      </w:tr>
      <w:tr w:rsidR="00E92263" w:rsidRPr="00E92263" w14:paraId="1B225740" w14:textId="77777777" w:rsidTr="009E53B0">
        <w:trPr>
          <w:trHeight w:val="20"/>
        </w:trPr>
        <w:tc>
          <w:tcPr>
            <w:tcW w:w="619" w:type="dxa"/>
            <w:shd w:val="clear" w:color="auto" w:fill="auto"/>
            <w:vAlign w:val="center"/>
            <w:hideMark/>
          </w:tcPr>
          <w:p w14:paraId="5B95A965" w14:textId="77777777" w:rsidR="00E92263" w:rsidRPr="00E92263" w:rsidRDefault="00E92263" w:rsidP="00E92263">
            <w:pPr>
              <w:jc w:val="center"/>
              <w:rPr>
                <w:color w:val="000000"/>
                <w:sz w:val="12"/>
                <w:szCs w:val="12"/>
              </w:rPr>
            </w:pPr>
            <w:r w:rsidRPr="00E92263">
              <w:rPr>
                <w:color w:val="000000"/>
                <w:sz w:val="12"/>
                <w:szCs w:val="12"/>
              </w:rPr>
              <w:t>1.1</w:t>
            </w:r>
          </w:p>
        </w:tc>
        <w:tc>
          <w:tcPr>
            <w:tcW w:w="14244" w:type="dxa"/>
            <w:gridSpan w:val="14"/>
            <w:shd w:val="clear" w:color="auto" w:fill="auto"/>
            <w:vAlign w:val="center"/>
          </w:tcPr>
          <w:p w14:paraId="17906FEB" w14:textId="77777777" w:rsidR="00E92263" w:rsidRPr="00E92263" w:rsidRDefault="00E92263" w:rsidP="00E92263">
            <w:pPr>
              <w:rPr>
                <w:color w:val="000000"/>
                <w:sz w:val="12"/>
                <w:szCs w:val="12"/>
              </w:rPr>
            </w:pPr>
            <w:r w:rsidRPr="00E92263">
              <w:rPr>
                <w:color w:val="000000"/>
                <w:sz w:val="12"/>
                <w:szCs w:val="12"/>
              </w:rPr>
              <w:t>Строительство новых тепловых сетей в целях подключения потребителей</w:t>
            </w:r>
          </w:p>
        </w:tc>
      </w:tr>
      <w:tr w:rsidR="00E92263" w:rsidRPr="00E92263" w14:paraId="22132D94" w14:textId="77777777" w:rsidTr="009E53B0">
        <w:trPr>
          <w:trHeight w:val="20"/>
        </w:trPr>
        <w:tc>
          <w:tcPr>
            <w:tcW w:w="619" w:type="dxa"/>
            <w:shd w:val="clear" w:color="auto" w:fill="auto"/>
            <w:vAlign w:val="center"/>
            <w:hideMark/>
          </w:tcPr>
          <w:p w14:paraId="0F79F3AA" w14:textId="77777777" w:rsidR="00E92263" w:rsidRPr="00E92263" w:rsidRDefault="00E92263" w:rsidP="00E92263">
            <w:pPr>
              <w:jc w:val="center"/>
              <w:rPr>
                <w:color w:val="000000"/>
                <w:sz w:val="12"/>
                <w:szCs w:val="12"/>
              </w:rPr>
            </w:pPr>
            <w:r w:rsidRPr="00E92263">
              <w:rPr>
                <w:color w:val="000000"/>
                <w:sz w:val="12"/>
                <w:szCs w:val="12"/>
              </w:rPr>
              <w:t>1.2</w:t>
            </w:r>
          </w:p>
        </w:tc>
        <w:tc>
          <w:tcPr>
            <w:tcW w:w="14244" w:type="dxa"/>
            <w:gridSpan w:val="14"/>
            <w:shd w:val="clear" w:color="auto" w:fill="auto"/>
            <w:vAlign w:val="center"/>
          </w:tcPr>
          <w:p w14:paraId="54858A30" w14:textId="77777777" w:rsidR="00E92263" w:rsidRPr="00E92263" w:rsidRDefault="00E92263" w:rsidP="00E92263">
            <w:pPr>
              <w:rPr>
                <w:color w:val="000000"/>
                <w:sz w:val="12"/>
                <w:szCs w:val="12"/>
              </w:rPr>
            </w:pPr>
            <w:r w:rsidRPr="00E92263">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E92263" w:rsidRPr="00E92263" w14:paraId="2EA2D6CD" w14:textId="77777777" w:rsidTr="009E53B0">
        <w:trPr>
          <w:trHeight w:val="20"/>
        </w:trPr>
        <w:tc>
          <w:tcPr>
            <w:tcW w:w="619" w:type="dxa"/>
            <w:shd w:val="clear" w:color="auto" w:fill="auto"/>
            <w:vAlign w:val="center"/>
            <w:hideMark/>
          </w:tcPr>
          <w:p w14:paraId="54C84DF2" w14:textId="77777777" w:rsidR="00E92263" w:rsidRPr="00E92263" w:rsidRDefault="00E92263" w:rsidP="00E92263">
            <w:pPr>
              <w:jc w:val="center"/>
              <w:rPr>
                <w:color w:val="000000"/>
                <w:sz w:val="12"/>
                <w:szCs w:val="12"/>
              </w:rPr>
            </w:pPr>
            <w:r w:rsidRPr="00E92263">
              <w:rPr>
                <w:color w:val="000000"/>
                <w:sz w:val="12"/>
                <w:szCs w:val="12"/>
              </w:rPr>
              <w:t>1.3</w:t>
            </w:r>
          </w:p>
        </w:tc>
        <w:tc>
          <w:tcPr>
            <w:tcW w:w="14244" w:type="dxa"/>
            <w:gridSpan w:val="14"/>
            <w:shd w:val="clear" w:color="auto" w:fill="auto"/>
            <w:vAlign w:val="center"/>
          </w:tcPr>
          <w:p w14:paraId="23632C2F" w14:textId="77777777" w:rsidR="00E92263" w:rsidRPr="00E92263" w:rsidRDefault="00E92263" w:rsidP="00E92263">
            <w:pPr>
              <w:rPr>
                <w:color w:val="000000"/>
                <w:sz w:val="12"/>
                <w:szCs w:val="12"/>
              </w:rPr>
            </w:pPr>
            <w:r w:rsidRPr="00E92263">
              <w:rPr>
                <w:color w:val="000000"/>
                <w:sz w:val="12"/>
                <w:szCs w:val="12"/>
              </w:rPr>
              <w:t>Увеличение пропускной способности существующих тепловых сетей в целях подключения потребителей</w:t>
            </w:r>
          </w:p>
        </w:tc>
      </w:tr>
      <w:tr w:rsidR="00E92263" w:rsidRPr="00E92263" w14:paraId="1AB224CD" w14:textId="77777777" w:rsidTr="009E53B0">
        <w:trPr>
          <w:trHeight w:val="20"/>
        </w:trPr>
        <w:tc>
          <w:tcPr>
            <w:tcW w:w="619" w:type="dxa"/>
            <w:shd w:val="clear" w:color="auto" w:fill="auto"/>
            <w:vAlign w:val="center"/>
            <w:hideMark/>
          </w:tcPr>
          <w:p w14:paraId="38173424" w14:textId="77777777" w:rsidR="00E92263" w:rsidRPr="00E92263" w:rsidRDefault="00E92263" w:rsidP="00E92263">
            <w:pPr>
              <w:jc w:val="center"/>
              <w:rPr>
                <w:color w:val="000000"/>
                <w:sz w:val="12"/>
                <w:szCs w:val="12"/>
              </w:rPr>
            </w:pPr>
            <w:r w:rsidRPr="00E92263">
              <w:rPr>
                <w:color w:val="000000"/>
                <w:sz w:val="12"/>
                <w:szCs w:val="12"/>
              </w:rPr>
              <w:t>1.4</w:t>
            </w:r>
          </w:p>
        </w:tc>
        <w:tc>
          <w:tcPr>
            <w:tcW w:w="14244" w:type="dxa"/>
            <w:gridSpan w:val="14"/>
            <w:shd w:val="clear" w:color="auto" w:fill="auto"/>
            <w:vAlign w:val="center"/>
          </w:tcPr>
          <w:p w14:paraId="6D380F5C" w14:textId="77777777" w:rsidR="00E92263" w:rsidRPr="00E92263" w:rsidRDefault="00E92263" w:rsidP="00E92263">
            <w:pPr>
              <w:rPr>
                <w:color w:val="000000"/>
                <w:sz w:val="12"/>
                <w:szCs w:val="12"/>
              </w:rPr>
            </w:pPr>
            <w:r w:rsidRPr="00E92263">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92263" w:rsidRPr="00E92263" w14:paraId="68603422" w14:textId="77777777" w:rsidTr="009E53B0">
        <w:trPr>
          <w:trHeight w:val="20"/>
        </w:trPr>
        <w:tc>
          <w:tcPr>
            <w:tcW w:w="619" w:type="dxa"/>
            <w:shd w:val="clear" w:color="auto" w:fill="auto"/>
            <w:vAlign w:val="center"/>
            <w:hideMark/>
          </w:tcPr>
          <w:p w14:paraId="3F3A80FF" w14:textId="77777777" w:rsidR="00E92263" w:rsidRPr="00E92263" w:rsidRDefault="00E92263" w:rsidP="00E92263">
            <w:pPr>
              <w:jc w:val="center"/>
              <w:rPr>
                <w:color w:val="000000"/>
                <w:sz w:val="12"/>
                <w:szCs w:val="12"/>
              </w:rPr>
            </w:pPr>
            <w:r w:rsidRPr="00E92263">
              <w:rPr>
                <w:color w:val="000000"/>
                <w:sz w:val="12"/>
                <w:szCs w:val="12"/>
              </w:rPr>
              <w:t>1.4.1</w:t>
            </w:r>
          </w:p>
        </w:tc>
        <w:tc>
          <w:tcPr>
            <w:tcW w:w="14244" w:type="dxa"/>
            <w:gridSpan w:val="14"/>
            <w:shd w:val="clear" w:color="auto" w:fill="auto"/>
            <w:vAlign w:val="center"/>
            <w:hideMark/>
          </w:tcPr>
          <w:p w14:paraId="42739D24" w14:textId="77777777" w:rsidR="00E92263" w:rsidRPr="00E92263" w:rsidRDefault="00E92263" w:rsidP="00E92263">
            <w:pPr>
              <w:rPr>
                <w:color w:val="000000"/>
                <w:sz w:val="12"/>
                <w:szCs w:val="12"/>
              </w:rPr>
            </w:pPr>
            <w:r w:rsidRPr="00E92263">
              <w:rPr>
                <w:bCs/>
                <w:color w:val="000000"/>
                <w:sz w:val="12"/>
                <w:szCs w:val="12"/>
              </w:rPr>
              <w:t>Программа по увеличению тепловой мощности ЗС ТЭЦ на 50 Гкал, в том числе:</w:t>
            </w:r>
          </w:p>
        </w:tc>
      </w:tr>
      <w:tr w:rsidR="00E92263" w:rsidRPr="00E92263" w14:paraId="41A499F1" w14:textId="77777777" w:rsidTr="009E53B0">
        <w:trPr>
          <w:trHeight w:val="20"/>
        </w:trPr>
        <w:tc>
          <w:tcPr>
            <w:tcW w:w="619" w:type="dxa"/>
            <w:shd w:val="clear" w:color="auto" w:fill="auto"/>
            <w:vAlign w:val="center"/>
            <w:hideMark/>
          </w:tcPr>
          <w:p w14:paraId="4DBCF62F" w14:textId="77777777" w:rsidR="00E92263" w:rsidRPr="00E92263" w:rsidRDefault="00E92263" w:rsidP="00E92263">
            <w:pPr>
              <w:jc w:val="center"/>
              <w:rPr>
                <w:color w:val="000000"/>
                <w:sz w:val="12"/>
                <w:szCs w:val="12"/>
              </w:rPr>
            </w:pPr>
            <w:r w:rsidRPr="00E92263">
              <w:rPr>
                <w:color w:val="000000"/>
                <w:sz w:val="12"/>
                <w:szCs w:val="12"/>
              </w:rPr>
              <w:t>1.4.1.1</w:t>
            </w:r>
          </w:p>
        </w:tc>
        <w:tc>
          <w:tcPr>
            <w:tcW w:w="3328" w:type="dxa"/>
            <w:shd w:val="clear" w:color="auto" w:fill="auto"/>
            <w:vAlign w:val="center"/>
            <w:hideMark/>
          </w:tcPr>
          <w:p w14:paraId="653D5040" w14:textId="77777777" w:rsidR="00E92263" w:rsidRPr="00E92263" w:rsidRDefault="00E92263" w:rsidP="00E92263">
            <w:pPr>
              <w:rPr>
                <w:color w:val="000000"/>
                <w:sz w:val="12"/>
                <w:szCs w:val="12"/>
              </w:rPr>
            </w:pPr>
            <w:r w:rsidRPr="00E92263">
              <w:rPr>
                <w:color w:val="000000"/>
                <w:sz w:val="12"/>
                <w:szCs w:val="12"/>
              </w:rPr>
              <w:t>Модернизация КА-10</w:t>
            </w:r>
          </w:p>
        </w:tc>
        <w:tc>
          <w:tcPr>
            <w:tcW w:w="1125" w:type="dxa"/>
            <w:shd w:val="clear" w:color="auto" w:fill="auto"/>
            <w:vAlign w:val="center"/>
            <w:hideMark/>
          </w:tcPr>
          <w:p w14:paraId="7C3C85A8"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38E07924"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16941E57"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tcPr>
          <w:p w14:paraId="4B5CB54A"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3EA3AEE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8789CCC"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3623F449"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C5F5483" w14:textId="77777777" w:rsidR="00E92263" w:rsidRPr="00E92263" w:rsidRDefault="00E92263" w:rsidP="00E92263">
            <w:pPr>
              <w:jc w:val="center"/>
              <w:rPr>
                <w:color w:val="000000"/>
                <w:sz w:val="12"/>
                <w:szCs w:val="12"/>
              </w:rPr>
            </w:pPr>
            <w:r w:rsidRPr="00E92263">
              <w:rPr>
                <w:color w:val="000000"/>
                <w:sz w:val="12"/>
                <w:szCs w:val="12"/>
              </w:rPr>
              <w:t>247</w:t>
            </w:r>
          </w:p>
        </w:tc>
        <w:tc>
          <w:tcPr>
            <w:tcW w:w="580" w:type="dxa"/>
            <w:shd w:val="clear" w:color="auto" w:fill="auto"/>
            <w:vAlign w:val="center"/>
            <w:hideMark/>
          </w:tcPr>
          <w:p w14:paraId="1039DDB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16FB6AD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63E2D71"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5A622D81"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03788575" w14:textId="77777777" w:rsidR="00E92263" w:rsidRPr="00E92263" w:rsidRDefault="00E92263" w:rsidP="00E92263">
            <w:pPr>
              <w:jc w:val="center"/>
              <w:rPr>
                <w:color w:val="000000"/>
                <w:sz w:val="12"/>
                <w:szCs w:val="12"/>
              </w:rPr>
            </w:pPr>
            <w:r w:rsidRPr="00E92263">
              <w:rPr>
                <w:color w:val="000000"/>
                <w:sz w:val="12"/>
                <w:szCs w:val="12"/>
              </w:rPr>
              <w:t>260</w:t>
            </w:r>
          </w:p>
        </w:tc>
      </w:tr>
      <w:tr w:rsidR="00E92263" w:rsidRPr="00E92263" w14:paraId="3B5DF076" w14:textId="77777777" w:rsidTr="009E53B0">
        <w:trPr>
          <w:trHeight w:val="20"/>
        </w:trPr>
        <w:tc>
          <w:tcPr>
            <w:tcW w:w="619" w:type="dxa"/>
            <w:shd w:val="clear" w:color="auto" w:fill="auto"/>
            <w:vAlign w:val="center"/>
            <w:hideMark/>
          </w:tcPr>
          <w:p w14:paraId="62B2947B" w14:textId="77777777" w:rsidR="00E92263" w:rsidRPr="00E92263" w:rsidRDefault="00E92263" w:rsidP="00E92263">
            <w:pPr>
              <w:jc w:val="center"/>
              <w:rPr>
                <w:color w:val="000000"/>
                <w:sz w:val="12"/>
                <w:szCs w:val="12"/>
              </w:rPr>
            </w:pPr>
            <w:r w:rsidRPr="00E92263">
              <w:rPr>
                <w:color w:val="000000"/>
                <w:sz w:val="12"/>
                <w:szCs w:val="12"/>
              </w:rPr>
              <w:t>1.4.1.2</w:t>
            </w:r>
          </w:p>
        </w:tc>
        <w:tc>
          <w:tcPr>
            <w:tcW w:w="3328" w:type="dxa"/>
            <w:shd w:val="clear" w:color="auto" w:fill="auto"/>
            <w:vAlign w:val="center"/>
            <w:hideMark/>
          </w:tcPr>
          <w:p w14:paraId="77F71C08" w14:textId="77777777" w:rsidR="00E92263" w:rsidRPr="00E92263" w:rsidRDefault="00E92263" w:rsidP="00E92263">
            <w:pPr>
              <w:rPr>
                <w:color w:val="000000"/>
                <w:sz w:val="12"/>
                <w:szCs w:val="12"/>
              </w:rPr>
            </w:pPr>
            <w:r w:rsidRPr="00E92263">
              <w:rPr>
                <w:color w:val="000000"/>
                <w:sz w:val="12"/>
                <w:szCs w:val="12"/>
              </w:rPr>
              <w:t>Модернизация КА-11</w:t>
            </w:r>
          </w:p>
        </w:tc>
        <w:tc>
          <w:tcPr>
            <w:tcW w:w="1125" w:type="dxa"/>
            <w:shd w:val="clear" w:color="auto" w:fill="auto"/>
            <w:vAlign w:val="center"/>
          </w:tcPr>
          <w:p w14:paraId="5DFB4794"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0BF5EF88"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4F2E40F"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tcPr>
          <w:p w14:paraId="2524015F"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71555EF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7329388A"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0F6B0E6E"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9155506" w14:textId="77777777" w:rsidR="00E92263" w:rsidRPr="00E92263" w:rsidRDefault="00E92263" w:rsidP="00E92263">
            <w:pPr>
              <w:jc w:val="center"/>
              <w:rPr>
                <w:color w:val="000000"/>
                <w:sz w:val="12"/>
                <w:szCs w:val="12"/>
              </w:rPr>
            </w:pPr>
            <w:r w:rsidRPr="00E92263">
              <w:rPr>
                <w:color w:val="000000"/>
                <w:sz w:val="12"/>
                <w:szCs w:val="12"/>
              </w:rPr>
              <w:t>247</w:t>
            </w:r>
          </w:p>
        </w:tc>
        <w:tc>
          <w:tcPr>
            <w:tcW w:w="580" w:type="dxa"/>
            <w:shd w:val="clear" w:color="auto" w:fill="auto"/>
            <w:vAlign w:val="center"/>
            <w:hideMark/>
          </w:tcPr>
          <w:p w14:paraId="626B9075"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391CB1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B2840F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2510BE2"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A41DA3C" w14:textId="77777777" w:rsidR="00E92263" w:rsidRPr="00E92263" w:rsidRDefault="00E92263" w:rsidP="00E92263">
            <w:pPr>
              <w:jc w:val="center"/>
              <w:rPr>
                <w:color w:val="000000"/>
                <w:sz w:val="12"/>
                <w:szCs w:val="12"/>
              </w:rPr>
            </w:pPr>
            <w:r w:rsidRPr="00E92263">
              <w:rPr>
                <w:color w:val="000000"/>
                <w:sz w:val="12"/>
                <w:szCs w:val="12"/>
              </w:rPr>
              <w:t>260</w:t>
            </w:r>
          </w:p>
        </w:tc>
      </w:tr>
      <w:tr w:rsidR="00E92263" w:rsidRPr="00E92263" w14:paraId="5F18C370" w14:textId="77777777" w:rsidTr="009E53B0">
        <w:trPr>
          <w:trHeight w:val="20"/>
        </w:trPr>
        <w:tc>
          <w:tcPr>
            <w:tcW w:w="619" w:type="dxa"/>
            <w:shd w:val="clear" w:color="auto" w:fill="auto"/>
            <w:vAlign w:val="center"/>
            <w:hideMark/>
          </w:tcPr>
          <w:p w14:paraId="1DDEAF58" w14:textId="77777777" w:rsidR="00E92263" w:rsidRPr="00E92263" w:rsidRDefault="00E92263" w:rsidP="00E92263">
            <w:pPr>
              <w:jc w:val="center"/>
              <w:rPr>
                <w:color w:val="000000"/>
                <w:sz w:val="12"/>
                <w:szCs w:val="12"/>
              </w:rPr>
            </w:pPr>
            <w:r w:rsidRPr="00E92263">
              <w:rPr>
                <w:color w:val="000000"/>
                <w:sz w:val="12"/>
                <w:szCs w:val="12"/>
              </w:rPr>
              <w:t>1.4.1.3</w:t>
            </w:r>
          </w:p>
        </w:tc>
        <w:tc>
          <w:tcPr>
            <w:tcW w:w="3328" w:type="dxa"/>
            <w:shd w:val="clear" w:color="auto" w:fill="auto"/>
            <w:vAlign w:val="center"/>
            <w:hideMark/>
          </w:tcPr>
          <w:p w14:paraId="02F97998" w14:textId="77777777" w:rsidR="00E92263" w:rsidRPr="00E92263" w:rsidRDefault="00E92263" w:rsidP="00E92263">
            <w:pPr>
              <w:rPr>
                <w:color w:val="000000"/>
                <w:sz w:val="12"/>
                <w:szCs w:val="12"/>
              </w:rPr>
            </w:pPr>
            <w:r w:rsidRPr="00E92263">
              <w:rPr>
                <w:color w:val="000000"/>
                <w:sz w:val="12"/>
                <w:szCs w:val="12"/>
              </w:rPr>
              <w:t>Модернизация системы гидрозолоудаления</w:t>
            </w:r>
          </w:p>
        </w:tc>
        <w:tc>
          <w:tcPr>
            <w:tcW w:w="1125" w:type="dxa"/>
            <w:shd w:val="clear" w:color="auto" w:fill="auto"/>
            <w:vAlign w:val="center"/>
          </w:tcPr>
          <w:p w14:paraId="37BA7FA8"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08C015CC"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4C10DB58"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tcPr>
          <w:p w14:paraId="3DBBAD90"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63FE4B0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D91EE1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5268B7C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66061E9"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0A98D5BB"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44C0F3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4F1B31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17702C9C"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456C1970" w14:textId="77777777" w:rsidR="00E92263" w:rsidRPr="00E92263" w:rsidRDefault="00E92263" w:rsidP="00E92263">
            <w:pPr>
              <w:jc w:val="center"/>
              <w:rPr>
                <w:color w:val="000000"/>
                <w:sz w:val="12"/>
                <w:szCs w:val="12"/>
              </w:rPr>
            </w:pPr>
            <w:r w:rsidRPr="00E92263">
              <w:rPr>
                <w:color w:val="000000"/>
                <w:sz w:val="12"/>
                <w:szCs w:val="12"/>
              </w:rPr>
              <w:t>1</w:t>
            </w:r>
          </w:p>
        </w:tc>
      </w:tr>
      <w:tr w:rsidR="00E92263" w:rsidRPr="00E92263" w14:paraId="13D958FB" w14:textId="77777777" w:rsidTr="009E53B0">
        <w:trPr>
          <w:trHeight w:val="20"/>
        </w:trPr>
        <w:tc>
          <w:tcPr>
            <w:tcW w:w="619" w:type="dxa"/>
            <w:shd w:val="clear" w:color="auto" w:fill="auto"/>
            <w:vAlign w:val="center"/>
            <w:hideMark/>
          </w:tcPr>
          <w:p w14:paraId="540E9327" w14:textId="77777777" w:rsidR="00E92263" w:rsidRPr="00E92263" w:rsidRDefault="00E92263" w:rsidP="00E92263">
            <w:pPr>
              <w:jc w:val="center"/>
              <w:rPr>
                <w:color w:val="000000"/>
                <w:sz w:val="12"/>
                <w:szCs w:val="12"/>
              </w:rPr>
            </w:pPr>
            <w:r w:rsidRPr="00E92263">
              <w:rPr>
                <w:color w:val="000000"/>
                <w:sz w:val="12"/>
                <w:szCs w:val="12"/>
              </w:rPr>
              <w:t>1.4.1.4</w:t>
            </w:r>
          </w:p>
        </w:tc>
        <w:tc>
          <w:tcPr>
            <w:tcW w:w="3328" w:type="dxa"/>
            <w:shd w:val="clear" w:color="auto" w:fill="auto"/>
            <w:vAlign w:val="center"/>
            <w:hideMark/>
          </w:tcPr>
          <w:p w14:paraId="4E30157C" w14:textId="77777777" w:rsidR="00E92263" w:rsidRPr="00E92263" w:rsidRDefault="00E92263" w:rsidP="00E92263">
            <w:pPr>
              <w:rPr>
                <w:color w:val="000000"/>
                <w:sz w:val="12"/>
                <w:szCs w:val="12"/>
              </w:rPr>
            </w:pPr>
            <w:r w:rsidRPr="00E92263">
              <w:rPr>
                <w:color w:val="000000"/>
                <w:sz w:val="12"/>
                <w:szCs w:val="12"/>
              </w:rPr>
              <w:t xml:space="preserve">Модернизация насосного оборудования </w:t>
            </w:r>
          </w:p>
        </w:tc>
        <w:tc>
          <w:tcPr>
            <w:tcW w:w="1125" w:type="dxa"/>
            <w:shd w:val="clear" w:color="auto" w:fill="auto"/>
            <w:vAlign w:val="center"/>
          </w:tcPr>
          <w:p w14:paraId="25B5197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2F9F3896"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A4A8F1D"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6960FCFC"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48D64B4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011D22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26B91930"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2607FE30" w14:textId="77777777" w:rsidR="00E92263" w:rsidRPr="00E92263" w:rsidRDefault="00E92263" w:rsidP="00E92263">
            <w:pPr>
              <w:jc w:val="center"/>
              <w:rPr>
                <w:color w:val="000000"/>
                <w:sz w:val="12"/>
                <w:szCs w:val="12"/>
              </w:rPr>
            </w:pPr>
            <w:r w:rsidRPr="00E92263">
              <w:rPr>
                <w:color w:val="000000"/>
                <w:sz w:val="12"/>
                <w:szCs w:val="12"/>
              </w:rPr>
              <w:t xml:space="preserve">0  </w:t>
            </w:r>
          </w:p>
        </w:tc>
        <w:tc>
          <w:tcPr>
            <w:tcW w:w="580" w:type="dxa"/>
            <w:shd w:val="clear" w:color="auto" w:fill="auto"/>
            <w:vAlign w:val="center"/>
            <w:hideMark/>
          </w:tcPr>
          <w:p w14:paraId="1BAF305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ADD1B5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F6FC8B9"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E7470C4"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5417104E" w14:textId="77777777" w:rsidR="00E92263" w:rsidRPr="00E92263" w:rsidRDefault="00E92263" w:rsidP="00E92263">
            <w:pPr>
              <w:jc w:val="center"/>
              <w:rPr>
                <w:color w:val="000000"/>
                <w:sz w:val="12"/>
                <w:szCs w:val="12"/>
              </w:rPr>
            </w:pPr>
            <w:r w:rsidRPr="00E92263">
              <w:rPr>
                <w:color w:val="000000"/>
                <w:sz w:val="12"/>
                <w:szCs w:val="12"/>
              </w:rPr>
              <w:t>2</w:t>
            </w:r>
          </w:p>
        </w:tc>
      </w:tr>
      <w:tr w:rsidR="00E92263" w:rsidRPr="00E92263" w14:paraId="1762D13A" w14:textId="77777777" w:rsidTr="009E53B0">
        <w:trPr>
          <w:trHeight w:val="20"/>
        </w:trPr>
        <w:tc>
          <w:tcPr>
            <w:tcW w:w="619" w:type="dxa"/>
            <w:shd w:val="clear" w:color="auto" w:fill="auto"/>
            <w:vAlign w:val="center"/>
            <w:hideMark/>
          </w:tcPr>
          <w:p w14:paraId="14374417" w14:textId="77777777" w:rsidR="00E92263" w:rsidRPr="00E92263" w:rsidRDefault="00E92263" w:rsidP="00E92263">
            <w:pPr>
              <w:jc w:val="center"/>
              <w:rPr>
                <w:color w:val="000000"/>
                <w:sz w:val="12"/>
                <w:szCs w:val="12"/>
              </w:rPr>
            </w:pPr>
            <w:r w:rsidRPr="00E92263">
              <w:rPr>
                <w:color w:val="000000"/>
                <w:sz w:val="12"/>
                <w:szCs w:val="12"/>
              </w:rPr>
              <w:t>1.4.1.5</w:t>
            </w:r>
          </w:p>
        </w:tc>
        <w:tc>
          <w:tcPr>
            <w:tcW w:w="3328" w:type="dxa"/>
            <w:shd w:val="clear" w:color="auto" w:fill="auto"/>
            <w:vAlign w:val="center"/>
            <w:hideMark/>
          </w:tcPr>
          <w:p w14:paraId="273BF4F5" w14:textId="77777777" w:rsidR="00E92263" w:rsidRPr="00E92263" w:rsidRDefault="00E92263" w:rsidP="00E92263">
            <w:pPr>
              <w:rPr>
                <w:color w:val="000000"/>
                <w:sz w:val="12"/>
                <w:szCs w:val="12"/>
              </w:rPr>
            </w:pPr>
            <w:r w:rsidRPr="00E92263">
              <w:rPr>
                <w:color w:val="000000"/>
                <w:sz w:val="12"/>
                <w:szCs w:val="12"/>
              </w:rPr>
              <w:t xml:space="preserve">Модернизация узла подпитки </w:t>
            </w:r>
          </w:p>
        </w:tc>
        <w:tc>
          <w:tcPr>
            <w:tcW w:w="1125" w:type="dxa"/>
            <w:shd w:val="clear" w:color="auto" w:fill="auto"/>
            <w:vAlign w:val="center"/>
          </w:tcPr>
          <w:p w14:paraId="4231233C"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72219288"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CFF4E2A" w14:textId="77777777" w:rsidR="00E92263" w:rsidRPr="00E92263" w:rsidRDefault="00E92263" w:rsidP="00E92263">
            <w:pPr>
              <w:jc w:val="center"/>
              <w:rPr>
                <w:color w:val="000000"/>
                <w:sz w:val="12"/>
                <w:szCs w:val="12"/>
              </w:rPr>
            </w:pPr>
            <w:r w:rsidRPr="00E92263">
              <w:rPr>
                <w:color w:val="000000"/>
                <w:sz w:val="12"/>
                <w:szCs w:val="12"/>
              </w:rPr>
              <w:t>Турбинный, Котельный цех</w:t>
            </w:r>
          </w:p>
        </w:tc>
        <w:tc>
          <w:tcPr>
            <w:tcW w:w="580" w:type="dxa"/>
            <w:shd w:val="clear" w:color="auto" w:fill="auto"/>
            <w:vAlign w:val="center"/>
          </w:tcPr>
          <w:p w14:paraId="39666452"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2823671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7135E9BD"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3C54ED7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21261CEF" w14:textId="77777777" w:rsidR="00E92263" w:rsidRPr="00E92263" w:rsidRDefault="00E92263" w:rsidP="00E92263">
            <w:pPr>
              <w:jc w:val="center"/>
              <w:rPr>
                <w:color w:val="000000"/>
                <w:sz w:val="12"/>
                <w:szCs w:val="12"/>
              </w:rPr>
            </w:pPr>
            <w:r w:rsidRPr="00E92263">
              <w:rPr>
                <w:color w:val="000000"/>
                <w:sz w:val="12"/>
                <w:szCs w:val="12"/>
              </w:rPr>
              <w:t>0</w:t>
            </w:r>
          </w:p>
        </w:tc>
        <w:tc>
          <w:tcPr>
            <w:tcW w:w="580" w:type="dxa"/>
            <w:shd w:val="clear" w:color="auto" w:fill="auto"/>
            <w:vAlign w:val="center"/>
            <w:hideMark/>
          </w:tcPr>
          <w:p w14:paraId="4E30D39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42322EB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A37A4D6"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3BB649B"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70F775C" w14:textId="77777777" w:rsidR="00E92263" w:rsidRPr="00E92263" w:rsidRDefault="00E92263" w:rsidP="00E92263">
            <w:pPr>
              <w:jc w:val="center"/>
              <w:rPr>
                <w:color w:val="000000"/>
                <w:sz w:val="12"/>
                <w:szCs w:val="12"/>
              </w:rPr>
            </w:pPr>
            <w:r w:rsidRPr="00E92263">
              <w:rPr>
                <w:color w:val="000000"/>
                <w:sz w:val="12"/>
                <w:szCs w:val="12"/>
              </w:rPr>
              <w:t>1</w:t>
            </w:r>
          </w:p>
        </w:tc>
      </w:tr>
      <w:tr w:rsidR="00E92263" w:rsidRPr="00E92263" w14:paraId="25DF44BF" w14:textId="77777777" w:rsidTr="009E53B0">
        <w:trPr>
          <w:trHeight w:val="20"/>
        </w:trPr>
        <w:tc>
          <w:tcPr>
            <w:tcW w:w="619" w:type="dxa"/>
            <w:shd w:val="clear" w:color="auto" w:fill="auto"/>
            <w:vAlign w:val="center"/>
            <w:hideMark/>
          </w:tcPr>
          <w:p w14:paraId="45015884" w14:textId="77777777" w:rsidR="00E92263" w:rsidRPr="00E92263" w:rsidRDefault="00E92263" w:rsidP="00E92263">
            <w:pPr>
              <w:jc w:val="center"/>
              <w:rPr>
                <w:color w:val="000000"/>
                <w:sz w:val="12"/>
                <w:szCs w:val="12"/>
              </w:rPr>
            </w:pPr>
            <w:r w:rsidRPr="00E92263">
              <w:rPr>
                <w:color w:val="000000"/>
                <w:sz w:val="12"/>
                <w:szCs w:val="12"/>
              </w:rPr>
              <w:t>1.4.1.6</w:t>
            </w:r>
          </w:p>
        </w:tc>
        <w:tc>
          <w:tcPr>
            <w:tcW w:w="3328" w:type="dxa"/>
            <w:shd w:val="clear" w:color="auto" w:fill="auto"/>
            <w:vAlign w:val="center"/>
            <w:hideMark/>
          </w:tcPr>
          <w:p w14:paraId="5FAD8D81" w14:textId="77777777" w:rsidR="00E92263" w:rsidRPr="00E92263" w:rsidRDefault="00E92263" w:rsidP="00E92263">
            <w:pPr>
              <w:rPr>
                <w:color w:val="000000"/>
                <w:sz w:val="12"/>
                <w:szCs w:val="12"/>
              </w:rPr>
            </w:pPr>
            <w:r w:rsidRPr="00E92263">
              <w:rPr>
                <w:color w:val="000000"/>
                <w:sz w:val="12"/>
                <w:szCs w:val="12"/>
              </w:rPr>
              <w:t>Модернизация подогревателей (основные, пиковые, вспомогательные)</w:t>
            </w:r>
          </w:p>
        </w:tc>
        <w:tc>
          <w:tcPr>
            <w:tcW w:w="1125" w:type="dxa"/>
            <w:shd w:val="clear" w:color="auto" w:fill="auto"/>
            <w:vAlign w:val="center"/>
          </w:tcPr>
          <w:p w14:paraId="201A67A1"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30065631"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E25734F"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7DC591E9"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1F7B8D5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1EAC3AF"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0661F26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769E4857" w14:textId="77777777" w:rsidR="00E92263" w:rsidRPr="00E92263" w:rsidRDefault="00E92263" w:rsidP="00E92263">
            <w:pPr>
              <w:jc w:val="center"/>
              <w:rPr>
                <w:color w:val="000000"/>
                <w:sz w:val="12"/>
                <w:szCs w:val="12"/>
              </w:rPr>
            </w:pPr>
            <w:r w:rsidRPr="00E92263">
              <w:rPr>
                <w:color w:val="000000"/>
                <w:sz w:val="12"/>
                <w:szCs w:val="12"/>
              </w:rPr>
              <w:t xml:space="preserve">0  </w:t>
            </w:r>
          </w:p>
        </w:tc>
        <w:tc>
          <w:tcPr>
            <w:tcW w:w="580" w:type="dxa"/>
            <w:shd w:val="clear" w:color="auto" w:fill="auto"/>
            <w:vAlign w:val="center"/>
            <w:hideMark/>
          </w:tcPr>
          <w:p w14:paraId="314A1E6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037D255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30F59B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2EF1C821"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0C975D34" w14:textId="77777777" w:rsidR="00E92263" w:rsidRPr="00E92263" w:rsidRDefault="00E92263" w:rsidP="00E92263">
            <w:pPr>
              <w:jc w:val="center"/>
              <w:rPr>
                <w:color w:val="000000"/>
                <w:sz w:val="12"/>
                <w:szCs w:val="12"/>
              </w:rPr>
            </w:pPr>
            <w:r w:rsidRPr="00E92263">
              <w:rPr>
                <w:color w:val="000000"/>
                <w:sz w:val="12"/>
                <w:szCs w:val="12"/>
              </w:rPr>
              <w:t>5</w:t>
            </w:r>
          </w:p>
        </w:tc>
      </w:tr>
      <w:tr w:rsidR="00E92263" w:rsidRPr="00E92263" w14:paraId="273F2702" w14:textId="77777777" w:rsidTr="009E53B0">
        <w:trPr>
          <w:trHeight w:val="20"/>
        </w:trPr>
        <w:tc>
          <w:tcPr>
            <w:tcW w:w="619" w:type="dxa"/>
            <w:shd w:val="clear" w:color="auto" w:fill="auto"/>
            <w:vAlign w:val="center"/>
            <w:hideMark/>
          </w:tcPr>
          <w:p w14:paraId="015D175A" w14:textId="77777777" w:rsidR="00E92263" w:rsidRPr="00E92263" w:rsidRDefault="00E92263" w:rsidP="00E92263">
            <w:pPr>
              <w:jc w:val="center"/>
              <w:rPr>
                <w:color w:val="000000"/>
                <w:sz w:val="12"/>
                <w:szCs w:val="12"/>
              </w:rPr>
            </w:pPr>
            <w:r w:rsidRPr="00E92263">
              <w:rPr>
                <w:color w:val="000000"/>
                <w:sz w:val="12"/>
                <w:szCs w:val="12"/>
              </w:rPr>
              <w:t>1.4.1.7</w:t>
            </w:r>
          </w:p>
        </w:tc>
        <w:tc>
          <w:tcPr>
            <w:tcW w:w="3328" w:type="dxa"/>
            <w:shd w:val="clear" w:color="auto" w:fill="auto"/>
            <w:vAlign w:val="center"/>
            <w:hideMark/>
          </w:tcPr>
          <w:p w14:paraId="6B558181" w14:textId="77777777" w:rsidR="00E92263" w:rsidRPr="00E92263" w:rsidRDefault="00E92263" w:rsidP="00E92263">
            <w:pPr>
              <w:rPr>
                <w:color w:val="000000"/>
                <w:sz w:val="12"/>
                <w:szCs w:val="12"/>
              </w:rPr>
            </w:pPr>
            <w:r w:rsidRPr="00E92263">
              <w:rPr>
                <w:color w:val="000000"/>
                <w:sz w:val="12"/>
                <w:szCs w:val="12"/>
              </w:rPr>
              <w:t>Модернизация ТГ 4-7 с увеличением отпуска тепла от отборов</w:t>
            </w:r>
          </w:p>
        </w:tc>
        <w:tc>
          <w:tcPr>
            <w:tcW w:w="1125" w:type="dxa"/>
            <w:shd w:val="clear" w:color="auto" w:fill="auto"/>
            <w:vAlign w:val="center"/>
          </w:tcPr>
          <w:p w14:paraId="4A56195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6416FE23"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61207541"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353F3813"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5556F53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40AF1D1"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32EB8B6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150F71F" w14:textId="77777777" w:rsidR="00E92263" w:rsidRPr="00E92263" w:rsidRDefault="00E92263" w:rsidP="00E92263">
            <w:pPr>
              <w:jc w:val="center"/>
              <w:rPr>
                <w:color w:val="000000"/>
                <w:sz w:val="12"/>
                <w:szCs w:val="12"/>
              </w:rPr>
            </w:pPr>
            <w:r w:rsidRPr="00E92263">
              <w:rPr>
                <w:color w:val="000000"/>
                <w:sz w:val="12"/>
                <w:szCs w:val="12"/>
              </w:rPr>
              <w:t xml:space="preserve">0  </w:t>
            </w:r>
          </w:p>
        </w:tc>
        <w:tc>
          <w:tcPr>
            <w:tcW w:w="580" w:type="dxa"/>
            <w:shd w:val="clear" w:color="auto" w:fill="auto"/>
            <w:vAlign w:val="center"/>
            <w:hideMark/>
          </w:tcPr>
          <w:p w14:paraId="6A2512E9"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B536CC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A800879"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5CD1D40F"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78C135F0" w14:textId="77777777" w:rsidR="00E92263" w:rsidRPr="00E92263" w:rsidRDefault="00E92263" w:rsidP="00E92263">
            <w:pPr>
              <w:jc w:val="center"/>
              <w:rPr>
                <w:color w:val="000000"/>
                <w:sz w:val="12"/>
                <w:szCs w:val="12"/>
              </w:rPr>
            </w:pPr>
            <w:r w:rsidRPr="00E92263">
              <w:rPr>
                <w:color w:val="000000"/>
                <w:sz w:val="12"/>
                <w:szCs w:val="12"/>
              </w:rPr>
              <w:t>22</w:t>
            </w:r>
          </w:p>
        </w:tc>
      </w:tr>
      <w:tr w:rsidR="00E92263" w:rsidRPr="00E92263" w14:paraId="1AE06199" w14:textId="77777777" w:rsidTr="009E53B0">
        <w:trPr>
          <w:trHeight w:val="20"/>
        </w:trPr>
        <w:tc>
          <w:tcPr>
            <w:tcW w:w="619" w:type="dxa"/>
            <w:shd w:val="clear" w:color="auto" w:fill="auto"/>
            <w:vAlign w:val="center"/>
            <w:hideMark/>
          </w:tcPr>
          <w:p w14:paraId="3CC84414" w14:textId="77777777" w:rsidR="00E92263" w:rsidRPr="00E92263" w:rsidRDefault="00E92263" w:rsidP="00E92263">
            <w:pPr>
              <w:jc w:val="center"/>
              <w:rPr>
                <w:color w:val="000000"/>
                <w:sz w:val="12"/>
                <w:szCs w:val="12"/>
              </w:rPr>
            </w:pPr>
            <w:r w:rsidRPr="00E92263">
              <w:rPr>
                <w:color w:val="000000"/>
                <w:sz w:val="12"/>
                <w:szCs w:val="12"/>
              </w:rPr>
              <w:t>1.4.1.8</w:t>
            </w:r>
          </w:p>
        </w:tc>
        <w:tc>
          <w:tcPr>
            <w:tcW w:w="3328" w:type="dxa"/>
            <w:shd w:val="clear" w:color="auto" w:fill="auto"/>
            <w:vAlign w:val="center"/>
            <w:hideMark/>
          </w:tcPr>
          <w:p w14:paraId="69E890A0" w14:textId="77777777" w:rsidR="00E92263" w:rsidRPr="00E92263" w:rsidRDefault="00E92263" w:rsidP="00E92263">
            <w:pPr>
              <w:rPr>
                <w:color w:val="000000"/>
                <w:sz w:val="12"/>
                <w:szCs w:val="12"/>
              </w:rPr>
            </w:pPr>
            <w:r w:rsidRPr="00E92263">
              <w:rPr>
                <w:color w:val="000000"/>
                <w:sz w:val="12"/>
                <w:szCs w:val="12"/>
              </w:rPr>
              <w:t>Модернизация ХВО-2</w:t>
            </w:r>
          </w:p>
        </w:tc>
        <w:tc>
          <w:tcPr>
            <w:tcW w:w="1125" w:type="dxa"/>
            <w:shd w:val="clear" w:color="auto" w:fill="auto"/>
            <w:vAlign w:val="center"/>
          </w:tcPr>
          <w:p w14:paraId="1A013068"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3AAAB6EF"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4238CEA8"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tcPr>
          <w:p w14:paraId="185CE916"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3F66B39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205072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75EFD50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0CCB7AE8" w14:textId="77777777" w:rsidR="00E92263" w:rsidRPr="00E92263" w:rsidRDefault="00E92263" w:rsidP="00E92263">
            <w:pPr>
              <w:jc w:val="center"/>
              <w:rPr>
                <w:color w:val="000000"/>
                <w:sz w:val="12"/>
                <w:szCs w:val="12"/>
              </w:rPr>
            </w:pPr>
            <w:r w:rsidRPr="00E92263">
              <w:rPr>
                <w:color w:val="000000"/>
                <w:sz w:val="12"/>
                <w:szCs w:val="12"/>
              </w:rPr>
              <w:t>0</w:t>
            </w:r>
          </w:p>
        </w:tc>
        <w:tc>
          <w:tcPr>
            <w:tcW w:w="580" w:type="dxa"/>
            <w:shd w:val="clear" w:color="auto" w:fill="auto"/>
            <w:vAlign w:val="center"/>
            <w:hideMark/>
          </w:tcPr>
          <w:p w14:paraId="7536CD5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270E2F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FBF0B18"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F1985DC"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41314993" w14:textId="77777777" w:rsidR="00E92263" w:rsidRPr="00E92263" w:rsidRDefault="00E92263" w:rsidP="00E92263">
            <w:pPr>
              <w:jc w:val="center"/>
              <w:rPr>
                <w:color w:val="000000"/>
                <w:sz w:val="12"/>
                <w:szCs w:val="12"/>
              </w:rPr>
            </w:pPr>
            <w:r w:rsidRPr="00E92263">
              <w:rPr>
                <w:color w:val="000000"/>
                <w:sz w:val="12"/>
                <w:szCs w:val="12"/>
              </w:rPr>
              <w:t>2</w:t>
            </w:r>
          </w:p>
        </w:tc>
      </w:tr>
      <w:tr w:rsidR="00E92263" w:rsidRPr="00E92263" w14:paraId="64B4F455" w14:textId="77777777" w:rsidTr="009E53B0">
        <w:trPr>
          <w:trHeight w:val="20"/>
        </w:trPr>
        <w:tc>
          <w:tcPr>
            <w:tcW w:w="14863" w:type="dxa"/>
            <w:gridSpan w:val="15"/>
            <w:shd w:val="clear" w:color="auto" w:fill="auto"/>
            <w:vAlign w:val="center"/>
            <w:hideMark/>
          </w:tcPr>
          <w:p w14:paraId="2D0CF237" w14:textId="77777777" w:rsidR="00E92263" w:rsidRPr="00E92263" w:rsidRDefault="00E92263" w:rsidP="00E92263">
            <w:pPr>
              <w:rPr>
                <w:color w:val="000000"/>
                <w:sz w:val="12"/>
                <w:szCs w:val="12"/>
              </w:rPr>
            </w:pPr>
            <w:r w:rsidRPr="00E92263">
              <w:rPr>
                <w:color w:val="000000"/>
                <w:sz w:val="12"/>
                <w:szCs w:val="12"/>
              </w:rPr>
              <w:t>Всего по группе 1</w:t>
            </w:r>
          </w:p>
        </w:tc>
      </w:tr>
      <w:tr w:rsidR="00E92263" w:rsidRPr="00E92263" w14:paraId="7676906F" w14:textId="77777777" w:rsidTr="009E53B0">
        <w:trPr>
          <w:trHeight w:val="20"/>
        </w:trPr>
        <w:tc>
          <w:tcPr>
            <w:tcW w:w="14863" w:type="dxa"/>
            <w:gridSpan w:val="15"/>
            <w:shd w:val="clear" w:color="auto" w:fill="auto"/>
            <w:vAlign w:val="center"/>
            <w:hideMark/>
          </w:tcPr>
          <w:p w14:paraId="0D0E3E3E" w14:textId="77777777" w:rsidR="00E92263" w:rsidRPr="00E92263" w:rsidRDefault="00E92263" w:rsidP="00E92263">
            <w:pPr>
              <w:rPr>
                <w:color w:val="000000"/>
                <w:sz w:val="12"/>
                <w:szCs w:val="12"/>
              </w:rPr>
            </w:pPr>
            <w:r w:rsidRPr="00E92263">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92263" w:rsidRPr="00E92263" w14:paraId="55FEDAB9" w14:textId="77777777" w:rsidTr="009E53B0">
        <w:trPr>
          <w:trHeight w:val="20"/>
        </w:trPr>
        <w:tc>
          <w:tcPr>
            <w:tcW w:w="14863" w:type="dxa"/>
            <w:gridSpan w:val="15"/>
            <w:shd w:val="clear" w:color="auto" w:fill="auto"/>
            <w:vAlign w:val="center"/>
            <w:hideMark/>
          </w:tcPr>
          <w:p w14:paraId="3D8FF034" w14:textId="77777777" w:rsidR="00E92263" w:rsidRPr="00E92263" w:rsidRDefault="00E92263" w:rsidP="00E92263">
            <w:pPr>
              <w:rPr>
                <w:color w:val="000000"/>
                <w:sz w:val="12"/>
                <w:szCs w:val="12"/>
              </w:rPr>
            </w:pPr>
            <w:r w:rsidRPr="00E92263">
              <w:rPr>
                <w:color w:val="000000"/>
                <w:sz w:val="12"/>
                <w:szCs w:val="12"/>
              </w:rPr>
              <w:t>Всего по группе 2</w:t>
            </w:r>
          </w:p>
        </w:tc>
      </w:tr>
      <w:tr w:rsidR="00E92263" w:rsidRPr="00E92263" w14:paraId="527DB9F3" w14:textId="77777777" w:rsidTr="009E53B0">
        <w:trPr>
          <w:trHeight w:val="20"/>
        </w:trPr>
        <w:tc>
          <w:tcPr>
            <w:tcW w:w="14863" w:type="dxa"/>
            <w:gridSpan w:val="15"/>
            <w:shd w:val="clear" w:color="auto" w:fill="auto"/>
            <w:vAlign w:val="center"/>
            <w:hideMark/>
          </w:tcPr>
          <w:p w14:paraId="2D19D143" w14:textId="77777777" w:rsidR="00E92263" w:rsidRPr="00E92263" w:rsidRDefault="00E92263" w:rsidP="00E92263">
            <w:pPr>
              <w:rPr>
                <w:color w:val="000000"/>
                <w:sz w:val="12"/>
                <w:szCs w:val="12"/>
              </w:rPr>
            </w:pPr>
            <w:r w:rsidRPr="00E92263">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92263" w:rsidRPr="00E92263" w14:paraId="1E30CB04" w14:textId="77777777" w:rsidTr="009E53B0">
        <w:trPr>
          <w:trHeight w:val="20"/>
        </w:trPr>
        <w:tc>
          <w:tcPr>
            <w:tcW w:w="13157" w:type="dxa"/>
            <w:gridSpan w:val="13"/>
            <w:shd w:val="clear" w:color="auto" w:fill="auto"/>
            <w:vAlign w:val="center"/>
            <w:hideMark/>
          </w:tcPr>
          <w:p w14:paraId="3C538B79" w14:textId="77777777" w:rsidR="00E92263" w:rsidRPr="00E92263" w:rsidRDefault="00E92263" w:rsidP="00E92263">
            <w:pPr>
              <w:rPr>
                <w:color w:val="000000"/>
                <w:sz w:val="12"/>
                <w:szCs w:val="12"/>
              </w:rPr>
            </w:pPr>
            <w:r w:rsidRPr="00E92263">
              <w:rPr>
                <w:color w:val="000000"/>
                <w:sz w:val="12"/>
                <w:szCs w:val="12"/>
              </w:rPr>
              <w:t>3.1. Реконструкция или модернизация существующих тепловых сетей</w:t>
            </w:r>
          </w:p>
        </w:tc>
        <w:tc>
          <w:tcPr>
            <w:tcW w:w="845" w:type="dxa"/>
            <w:shd w:val="clear" w:color="auto" w:fill="auto"/>
            <w:vAlign w:val="center"/>
            <w:hideMark/>
          </w:tcPr>
          <w:p w14:paraId="6C1A85E2" w14:textId="77777777" w:rsidR="00E92263" w:rsidRPr="00E92263" w:rsidRDefault="00E92263" w:rsidP="00E92263">
            <w:pPr>
              <w:rPr>
                <w:color w:val="000000"/>
                <w:sz w:val="12"/>
                <w:szCs w:val="12"/>
              </w:rPr>
            </w:pPr>
            <w:r w:rsidRPr="00E92263">
              <w:rPr>
                <w:color w:val="000000"/>
                <w:sz w:val="12"/>
                <w:szCs w:val="12"/>
              </w:rPr>
              <w:t> </w:t>
            </w:r>
          </w:p>
        </w:tc>
        <w:tc>
          <w:tcPr>
            <w:tcW w:w="861" w:type="dxa"/>
            <w:shd w:val="clear" w:color="auto" w:fill="auto"/>
            <w:vAlign w:val="center"/>
            <w:hideMark/>
          </w:tcPr>
          <w:p w14:paraId="508F22A4" w14:textId="77777777" w:rsidR="00E92263" w:rsidRPr="00E92263" w:rsidRDefault="00E92263" w:rsidP="00E92263">
            <w:pPr>
              <w:rPr>
                <w:color w:val="000000"/>
                <w:sz w:val="12"/>
                <w:szCs w:val="12"/>
              </w:rPr>
            </w:pPr>
            <w:r w:rsidRPr="00E92263">
              <w:rPr>
                <w:color w:val="000000"/>
                <w:sz w:val="12"/>
                <w:szCs w:val="12"/>
              </w:rPr>
              <w:t> </w:t>
            </w:r>
          </w:p>
        </w:tc>
      </w:tr>
      <w:tr w:rsidR="00E92263" w:rsidRPr="00E92263" w14:paraId="1A63F9A4" w14:textId="77777777" w:rsidTr="009E53B0">
        <w:trPr>
          <w:trHeight w:val="20"/>
        </w:trPr>
        <w:tc>
          <w:tcPr>
            <w:tcW w:w="14863" w:type="dxa"/>
            <w:gridSpan w:val="15"/>
            <w:shd w:val="clear" w:color="auto" w:fill="auto"/>
            <w:vAlign w:val="center"/>
            <w:hideMark/>
          </w:tcPr>
          <w:p w14:paraId="50E91F56" w14:textId="77777777" w:rsidR="00E92263" w:rsidRPr="00E92263" w:rsidRDefault="00E92263" w:rsidP="00E92263">
            <w:pPr>
              <w:rPr>
                <w:color w:val="000000"/>
                <w:sz w:val="12"/>
                <w:szCs w:val="12"/>
              </w:rPr>
            </w:pPr>
            <w:r w:rsidRPr="00E92263">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E92263" w:rsidRPr="00E92263" w14:paraId="6BDDB292" w14:textId="77777777" w:rsidTr="009E53B0">
        <w:trPr>
          <w:trHeight w:val="20"/>
        </w:trPr>
        <w:tc>
          <w:tcPr>
            <w:tcW w:w="619" w:type="dxa"/>
            <w:shd w:val="clear" w:color="auto" w:fill="auto"/>
            <w:vAlign w:val="center"/>
            <w:hideMark/>
          </w:tcPr>
          <w:p w14:paraId="086CC26D" w14:textId="77777777" w:rsidR="00E92263" w:rsidRPr="00E92263" w:rsidRDefault="00E92263" w:rsidP="00E92263">
            <w:pPr>
              <w:jc w:val="center"/>
              <w:rPr>
                <w:color w:val="000000"/>
                <w:sz w:val="12"/>
                <w:szCs w:val="12"/>
              </w:rPr>
            </w:pPr>
            <w:r w:rsidRPr="00E92263">
              <w:rPr>
                <w:color w:val="000000"/>
                <w:sz w:val="12"/>
                <w:szCs w:val="12"/>
              </w:rPr>
              <w:t xml:space="preserve">3.2.1 </w:t>
            </w:r>
          </w:p>
        </w:tc>
        <w:tc>
          <w:tcPr>
            <w:tcW w:w="14244" w:type="dxa"/>
            <w:gridSpan w:val="14"/>
            <w:shd w:val="clear" w:color="auto" w:fill="auto"/>
            <w:vAlign w:val="center"/>
            <w:hideMark/>
          </w:tcPr>
          <w:p w14:paraId="4F6B8BC4" w14:textId="77777777" w:rsidR="00E92263" w:rsidRPr="00E92263" w:rsidRDefault="00E92263" w:rsidP="00E92263">
            <w:pPr>
              <w:rPr>
                <w:color w:val="000000"/>
                <w:sz w:val="12"/>
                <w:szCs w:val="12"/>
              </w:rPr>
            </w:pPr>
            <w:r w:rsidRPr="00E92263">
              <w:rPr>
                <w:bCs/>
                <w:color w:val="000000"/>
                <w:sz w:val="12"/>
                <w:szCs w:val="12"/>
              </w:rPr>
              <w:t>Модернизация паропроводов высокого давления, в том числе:</w:t>
            </w:r>
          </w:p>
        </w:tc>
      </w:tr>
      <w:tr w:rsidR="00E92263" w:rsidRPr="00E92263" w14:paraId="5155C093" w14:textId="77777777" w:rsidTr="009E53B0">
        <w:trPr>
          <w:trHeight w:val="20"/>
        </w:trPr>
        <w:tc>
          <w:tcPr>
            <w:tcW w:w="619" w:type="dxa"/>
            <w:shd w:val="clear" w:color="auto" w:fill="auto"/>
            <w:vAlign w:val="center"/>
            <w:hideMark/>
          </w:tcPr>
          <w:p w14:paraId="3318791C" w14:textId="77777777" w:rsidR="00E92263" w:rsidRPr="00E92263" w:rsidRDefault="00E92263" w:rsidP="00E92263">
            <w:pPr>
              <w:jc w:val="center"/>
              <w:rPr>
                <w:color w:val="000000"/>
                <w:sz w:val="12"/>
                <w:szCs w:val="12"/>
              </w:rPr>
            </w:pPr>
            <w:r w:rsidRPr="00E92263">
              <w:rPr>
                <w:color w:val="000000"/>
                <w:sz w:val="12"/>
                <w:szCs w:val="12"/>
              </w:rPr>
              <w:t>3.2.1.1</w:t>
            </w:r>
          </w:p>
        </w:tc>
        <w:tc>
          <w:tcPr>
            <w:tcW w:w="3328" w:type="dxa"/>
            <w:shd w:val="clear" w:color="auto" w:fill="auto"/>
            <w:vAlign w:val="center"/>
            <w:hideMark/>
          </w:tcPr>
          <w:p w14:paraId="4CEAFA91" w14:textId="77777777" w:rsidR="00E92263" w:rsidRPr="00E92263" w:rsidRDefault="00E92263" w:rsidP="00E92263">
            <w:pPr>
              <w:rPr>
                <w:color w:val="000000"/>
                <w:sz w:val="12"/>
                <w:szCs w:val="12"/>
              </w:rPr>
            </w:pPr>
            <w:r w:rsidRPr="00E92263">
              <w:rPr>
                <w:color w:val="000000"/>
                <w:sz w:val="12"/>
                <w:szCs w:val="12"/>
              </w:rPr>
              <w:t>Модернизация паропроводов КА-11</w:t>
            </w:r>
          </w:p>
        </w:tc>
        <w:tc>
          <w:tcPr>
            <w:tcW w:w="1125" w:type="dxa"/>
            <w:shd w:val="clear" w:color="auto" w:fill="auto"/>
            <w:vAlign w:val="center"/>
          </w:tcPr>
          <w:p w14:paraId="6D9B6CE2"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7EACFCA1"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4D64A74C"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hideMark/>
          </w:tcPr>
          <w:p w14:paraId="2972DD5C"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36A2E89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2C1BE5A"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7DB03FD5"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6D8DD6F9"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757CED63"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54ABF49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3D20D0E"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0C4BBCA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509077EE"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B8416F0" w14:textId="77777777" w:rsidTr="009E53B0">
        <w:trPr>
          <w:trHeight w:val="20"/>
        </w:trPr>
        <w:tc>
          <w:tcPr>
            <w:tcW w:w="619" w:type="dxa"/>
            <w:shd w:val="clear" w:color="auto" w:fill="auto"/>
            <w:vAlign w:val="center"/>
            <w:hideMark/>
          </w:tcPr>
          <w:p w14:paraId="61C99C72" w14:textId="77777777" w:rsidR="00E92263" w:rsidRPr="00E92263" w:rsidRDefault="00E92263" w:rsidP="00E92263">
            <w:pPr>
              <w:jc w:val="center"/>
              <w:rPr>
                <w:color w:val="000000"/>
                <w:sz w:val="12"/>
                <w:szCs w:val="12"/>
              </w:rPr>
            </w:pPr>
            <w:r w:rsidRPr="00E92263">
              <w:rPr>
                <w:color w:val="000000"/>
                <w:sz w:val="12"/>
                <w:szCs w:val="12"/>
              </w:rPr>
              <w:t>3.2.1.2</w:t>
            </w:r>
          </w:p>
        </w:tc>
        <w:tc>
          <w:tcPr>
            <w:tcW w:w="3328" w:type="dxa"/>
            <w:shd w:val="clear" w:color="auto" w:fill="auto"/>
            <w:vAlign w:val="center"/>
            <w:hideMark/>
          </w:tcPr>
          <w:p w14:paraId="0E83A17A" w14:textId="77777777" w:rsidR="00E92263" w:rsidRPr="00E92263" w:rsidRDefault="00E92263" w:rsidP="00E92263">
            <w:pPr>
              <w:rPr>
                <w:color w:val="000000"/>
                <w:sz w:val="12"/>
                <w:szCs w:val="12"/>
              </w:rPr>
            </w:pPr>
            <w:r w:rsidRPr="00E92263">
              <w:rPr>
                <w:color w:val="000000"/>
                <w:sz w:val="12"/>
                <w:szCs w:val="12"/>
              </w:rPr>
              <w:t>Модернизация магистрали острого пара ТГ-6</w:t>
            </w:r>
          </w:p>
        </w:tc>
        <w:tc>
          <w:tcPr>
            <w:tcW w:w="1125" w:type="dxa"/>
            <w:shd w:val="clear" w:color="auto" w:fill="auto"/>
            <w:vAlign w:val="center"/>
          </w:tcPr>
          <w:p w14:paraId="6AD6738C"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401BC4D6"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45B0CB4"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hideMark/>
          </w:tcPr>
          <w:p w14:paraId="3403096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38C1D6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1514E69"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73A095C"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5885C186"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1E5E06E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83A870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185A2415"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5526F0A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51EA106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ADB65F2" w14:textId="77777777" w:rsidTr="009E53B0">
        <w:trPr>
          <w:trHeight w:val="20"/>
        </w:trPr>
        <w:tc>
          <w:tcPr>
            <w:tcW w:w="619" w:type="dxa"/>
            <w:shd w:val="clear" w:color="auto" w:fill="auto"/>
            <w:vAlign w:val="center"/>
            <w:hideMark/>
          </w:tcPr>
          <w:p w14:paraId="3570AEA9" w14:textId="77777777" w:rsidR="00E92263" w:rsidRPr="00E92263" w:rsidRDefault="00E92263" w:rsidP="00E92263">
            <w:pPr>
              <w:jc w:val="center"/>
              <w:rPr>
                <w:color w:val="000000"/>
                <w:sz w:val="12"/>
                <w:szCs w:val="12"/>
              </w:rPr>
            </w:pPr>
            <w:r w:rsidRPr="00E92263">
              <w:rPr>
                <w:color w:val="000000"/>
                <w:sz w:val="12"/>
                <w:szCs w:val="12"/>
              </w:rPr>
              <w:t>3.2.1.3</w:t>
            </w:r>
          </w:p>
        </w:tc>
        <w:tc>
          <w:tcPr>
            <w:tcW w:w="3328" w:type="dxa"/>
            <w:shd w:val="clear" w:color="auto" w:fill="auto"/>
            <w:vAlign w:val="center"/>
            <w:hideMark/>
          </w:tcPr>
          <w:p w14:paraId="3EE94915" w14:textId="77777777" w:rsidR="00E92263" w:rsidRPr="00E92263" w:rsidRDefault="00E92263" w:rsidP="00E92263">
            <w:pPr>
              <w:rPr>
                <w:color w:val="000000"/>
                <w:sz w:val="12"/>
                <w:szCs w:val="12"/>
              </w:rPr>
            </w:pPr>
            <w:r w:rsidRPr="00E92263">
              <w:rPr>
                <w:color w:val="000000"/>
                <w:sz w:val="12"/>
                <w:szCs w:val="12"/>
              </w:rPr>
              <w:t>Модернизация трубопроводов высокого и низкого давления инв.№132393 (</w:t>
            </w:r>
            <w:proofErr w:type="gramStart"/>
            <w:r w:rsidRPr="00E92263">
              <w:rPr>
                <w:color w:val="000000"/>
                <w:sz w:val="12"/>
                <w:szCs w:val="12"/>
              </w:rPr>
              <w:t>R )Замена</w:t>
            </w:r>
            <w:proofErr w:type="gramEnd"/>
            <w:r w:rsidRPr="00E92263">
              <w:rPr>
                <w:color w:val="000000"/>
                <w:sz w:val="12"/>
                <w:szCs w:val="12"/>
              </w:rPr>
              <w:t xml:space="preserve"> узлов трубопроводов 8 шт.</w:t>
            </w:r>
          </w:p>
        </w:tc>
        <w:tc>
          <w:tcPr>
            <w:tcW w:w="1125" w:type="dxa"/>
            <w:shd w:val="clear" w:color="auto" w:fill="auto"/>
            <w:vAlign w:val="center"/>
          </w:tcPr>
          <w:p w14:paraId="16A5939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691C6724"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1ADB503"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hideMark/>
          </w:tcPr>
          <w:p w14:paraId="0005DAE8"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BABAD34"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4209A33"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71C8586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2DF3C135"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7B47CFD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0CFC5C4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86D7B4B"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2B1FC21E"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C66B284"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44EAC6F" w14:textId="77777777" w:rsidTr="009E53B0">
        <w:trPr>
          <w:trHeight w:val="20"/>
        </w:trPr>
        <w:tc>
          <w:tcPr>
            <w:tcW w:w="619" w:type="dxa"/>
            <w:shd w:val="clear" w:color="auto" w:fill="auto"/>
            <w:vAlign w:val="center"/>
            <w:hideMark/>
          </w:tcPr>
          <w:p w14:paraId="1DE2AF49" w14:textId="77777777" w:rsidR="00E92263" w:rsidRPr="00E92263" w:rsidRDefault="00E92263" w:rsidP="00E92263">
            <w:pPr>
              <w:jc w:val="center"/>
              <w:rPr>
                <w:color w:val="000000"/>
                <w:sz w:val="12"/>
                <w:szCs w:val="12"/>
              </w:rPr>
            </w:pPr>
            <w:r w:rsidRPr="00E92263">
              <w:rPr>
                <w:color w:val="000000"/>
                <w:sz w:val="12"/>
                <w:szCs w:val="12"/>
              </w:rPr>
              <w:t xml:space="preserve">3.2.1.4 </w:t>
            </w:r>
          </w:p>
        </w:tc>
        <w:tc>
          <w:tcPr>
            <w:tcW w:w="3328" w:type="dxa"/>
            <w:shd w:val="clear" w:color="auto" w:fill="auto"/>
            <w:vAlign w:val="center"/>
            <w:hideMark/>
          </w:tcPr>
          <w:p w14:paraId="1C6B4A1B" w14:textId="77777777" w:rsidR="00E92263" w:rsidRPr="00E92263" w:rsidRDefault="00E92263" w:rsidP="00E92263">
            <w:pPr>
              <w:rPr>
                <w:color w:val="000000"/>
                <w:sz w:val="12"/>
                <w:szCs w:val="12"/>
              </w:rPr>
            </w:pPr>
            <w:r w:rsidRPr="00E92263">
              <w:rPr>
                <w:color w:val="000000"/>
                <w:sz w:val="12"/>
                <w:szCs w:val="12"/>
              </w:rPr>
              <w:t>Модернизация магистрали острого пара от К-11 в маш. зале</w:t>
            </w:r>
          </w:p>
        </w:tc>
        <w:tc>
          <w:tcPr>
            <w:tcW w:w="1125" w:type="dxa"/>
            <w:shd w:val="clear" w:color="auto" w:fill="auto"/>
            <w:vAlign w:val="center"/>
          </w:tcPr>
          <w:p w14:paraId="5B06A554"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29017836"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86D6A49"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hideMark/>
          </w:tcPr>
          <w:p w14:paraId="589354F9"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272FC839"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F20FE88"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FD1A0B7"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080F6952"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52482449"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34A4F8E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7ECD350"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13737C68"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50785B2D"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19AED72" w14:textId="77777777" w:rsidTr="009E53B0">
        <w:trPr>
          <w:trHeight w:val="20"/>
        </w:trPr>
        <w:tc>
          <w:tcPr>
            <w:tcW w:w="619" w:type="dxa"/>
            <w:shd w:val="clear" w:color="auto" w:fill="auto"/>
            <w:vAlign w:val="center"/>
          </w:tcPr>
          <w:p w14:paraId="4939E50E" w14:textId="77777777" w:rsidR="00E92263" w:rsidRPr="00E92263" w:rsidRDefault="00E92263" w:rsidP="00E92263">
            <w:pPr>
              <w:jc w:val="center"/>
              <w:rPr>
                <w:color w:val="000000"/>
                <w:sz w:val="12"/>
                <w:szCs w:val="12"/>
              </w:rPr>
            </w:pPr>
            <w:r w:rsidRPr="00E92263">
              <w:rPr>
                <w:color w:val="000000"/>
                <w:sz w:val="12"/>
                <w:szCs w:val="12"/>
              </w:rPr>
              <w:t>3.2.1.5</w:t>
            </w:r>
          </w:p>
        </w:tc>
        <w:tc>
          <w:tcPr>
            <w:tcW w:w="3328" w:type="dxa"/>
            <w:shd w:val="clear" w:color="auto" w:fill="auto"/>
            <w:vAlign w:val="center"/>
          </w:tcPr>
          <w:p w14:paraId="4D1535E8" w14:textId="77777777" w:rsidR="00E92263" w:rsidRPr="00E92263" w:rsidRDefault="00E92263" w:rsidP="00E92263">
            <w:pPr>
              <w:rPr>
                <w:color w:val="000000"/>
                <w:sz w:val="12"/>
                <w:szCs w:val="12"/>
              </w:rPr>
            </w:pPr>
            <w:r w:rsidRPr="00E92263">
              <w:rPr>
                <w:color w:val="000000"/>
                <w:sz w:val="12"/>
                <w:szCs w:val="12"/>
              </w:rPr>
              <w:t>Модернизация трубопровода острого пара ТГ ст.№ 7</w:t>
            </w:r>
          </w:p>
        </w:tc>
        <w:tc>
          <w:tcPr>
            <w:tcW w:w="1125" w:type="dxa"/>
            <w:shd w:val="clear" w:color="auto" w:fill="auto"/>
            <w:vAlign w:val="center"/>
          </w:tcPr>
          <w:p w14:paraId="41C1EDB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7CA00B7"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2B8A47E5"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72F4E6BE"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3844FCF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9A93F9C"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7CFA202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22AF97BD"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455CE9F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888FE2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5A89F774"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79E6F135"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2BC076D1"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BED8EA5" w14:textId="77777777" w:rsidTr="009E53B0">
        <w:trPr>
          <w:trHeight w:val="20"/>
        </w:trPr>
        <w:tc>
          <w:tcPr>
            <w:tcW w:w="619" w:type="dxa"/>
            <w:shd w:val="clear" w:color="auto" w:fill="auto"/>
            <w:vAlign w:val="center"/>
          </w:tcPr>
          <w:p w14:paraId="7F93E6C2" w14:textId="77777777" w:rsidR="00E92263" w:rsidRPr="00E92263" w:rsidRDefault="00E92263" w:rsidP="00E92263">
            <w:pPr>
              <w:jc w:val="center"/>
              <w:rPr>
                <w:color w:val="000000"/>
                <w:sz w:val="12"/>
                <w:szCs w:val="12"/>
              </w:rPr>
            </w:pPr>
            <w:r w:rsidRPr="00E92263">
              <w:rPr>
                <w:color w:val="000000"/>
                <w:sz w:val="12"/>
                <w:szCs w:val="12"/>
              </w:rPr>
              <w:t>3.2.1.6</w:t>
            </w:r>
          </w:p>
        </w:tc>
        <w:tc>
          <w:tcPr>
            <w:tcW w:w="3328" w:type="dxa"/>
            <w:shd w:val="clear" w:color="auto" w:fill="auto"/>
            <w:vAlign w:val="center"/>
          </w:tcPr>
          <w:p w14:paraId="68089117" w14:textId="77777777" w:rsidR="00E92263" w:rsidRPr="00E92263" w:rsidRDefault="00E92263" w:rsidP="00E92263">
            <w:pPr>
              <w:rPr>
                <w:color w:val="000000"/>
                <w:sz w:val="12"/>
                <w:szCs w:val="12"/>
              </w:rPr>
            </w:pPr>
            <w:r w:rsidRPr="00E92263">
              <w:rPr>
                <w:color w:val="000000"/>
                <w:sz w:val="12"/>
                <w:szCs w:val="12"/>
              </w:rPr>
              <w:t>Модернизация стационарного трубопровода низкого давления 2 очереди, инв. №132459 (</w:t>
            </w:r>
            <w:proofErr w:type="gramStart"/>
            <w:r w:rsidRPr="00E92263">
              <w:rPr>
                <w:color w:val="000000"/>
                <w:sz w:val="12"/>
                <w:szCs w:val="12"/>
              </w:rPr>
              <w:t>R )</w:t>
            </w:r>
            <w:proofErr w:type="gramEnd"/>
            <w:r w:rsidRPr="00E92263">
              <w:rPr>
                <w:color w:val="000000"/>
                <w:sz w:val="12"/>
                <w:szCs w:val="12"/>
              </w:rPr>
              <w:t xml:space="preserve">. Система охлаждения </w:t>
            </w:r>
            <w:proofErr w:type="spellStart"/>
            <w:r w:rsidRPr="00E92263">
              <w:rPr>
                <w:color w:val="000000"/>
                <w:sz w:val="12"/>
                <w:szCs w:val="12"/>
              </w:rPr>
              <w:t>выпара</w:t>
            </w:r>
            <w:proofErr w:type="spellEnd"/>
            <w:r w:rsidRPr="00E92263">
              <w:rPr>
                <w:color w:val="000000"/>
                <w:sz w:val="12"/>
                <w:szCs w:val="12"/>
              </w:rPr>
              <w:t xml:space="preserve"> деаэраторов 6 </w:t>
            </w:r>
            <w:proofErr w:type="spellStart"/>
            <w:r w:rsidRPr="00E92263">
              <w:rPr>
                <w:color w:val="000000"/>
                <w:sz w:val="12"/>
                <w:szCs w:val="12"/>
              </w:rPr>
              <w:t>ата</w:t>
            </w:r>
            <w:proofErr w:type="spellEnd"/>
            <w:r w:rsidRPr="00E92263">
              <w:rPr>
                <w:color w:val="000000"/>
                <w:sz w:val="12"/>
                <w:szCs w:val="12"/>
              </w:rPr>
              <w:t xml:space="preserve"> 2 очереди</w:t>
            </w:r>
          </w:p>
        </w:tc>
        <w:tc>
          <w:tcPr>
            <w:tcW w:w="1125" w:type="dxa"/>
            <w:shd w:val="clear" w:color="auto" w:fill="auto"/>
            <w:vAlign w:val="center"/>
          </w:tcPr>
          <w:p w14:paraId="2BB31FDC"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1DA021B"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738F8EB6"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6562D23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1B26F8E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1283C0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3F934DD4"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111D98D5"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377CDC8D"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4C25D76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2C55D83"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8A1554A"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051C488"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10FF3B4" w14:textId="77777777" w:rsidTr="009E53B0">
        <w:trPr>
          <w:trHeight w:val="20"/>
        </w:trPr>
        <w:tc>
          <w:tcPr>
            <w:tcW w:w="619" w:type="dxa"/>
            <w:shd w:val="clear" w:color="auto" w:fill="auto"/>
            <w:vAlign w:val="center"/>
          </w:tcPr>
          <w:p w14:paraId="3385FF86" w14:textId="77777777" w:rsidR="00E92263" w:rsidRPr="00E92263" w:rsidRDefault="00E92263" w:rsidP="00E92263">
            <w:pPr>
              <w:jc w:val="center"/>
              <w:rPr>
                <w:color w:val="000000"/>
                <w:sz w:val="12"/>
                <w:szCs w:val="12"/>
              </w:rPr>
            </w:pPr>
            <w:r w:rsidRPr="00E92263">
              <w:rPr>
                <w:color w:val="000000"/>
                <w:sz w:val="12"/>
                <w:szCs w:val="12"/>
              </w:rPr>
              <w:t>3.2.1.7</w:t>
            </w:r>
          </w:p>
        </w:tc>
        <w:tc>
          <w:tcPr>
            <w:tcW w:w="3328" w:type="dxa"/>
            <w:shd w:val="clear" w:color="auto" w:fill="auto"/>
            <w:vAlign w:val="center"/>
          </w:tcPr>
          <w:p w14:paraId="36A87845" w14:textId="77777777" w:rsidR="00E92263" w:rsidRPr="00E92263" w:rsidRDefault="00E92263" w:rsidP="00E92263">
            <w:pPr>
              <w:rPr>
                <w:color w:val="000000"/>
                <w:sz w:val="12"/>
                <w:szCs w:val="12"/>
              </w:rPr>
            </w:pPr>
            <w:r w:rsidRPr="00E92263">
              <w:rPr>
                <w:color w:val="000000"/>
                <w:sz w:val="12"/>
                <w:szCs w:val="12"/>
              </w:rPr>
              <w:t>Модернизация паропровода на разморозку РРУ</w:t>
            </w:r>
          </w:p>
        </w:tc>
        <w:tc>
          <w:tcPr>
            <w:tcW w:w="1125" w:type="dxa"/>
            <w:shd w:val="clear" w:color="auto" w:fill="auto"/>
            <w:vAlign w:val="center"/>
          </w:tcPr>
          <w:p w14:paraId="781AB891"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34279A26"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6E5166DD"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43E41BEE"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211045D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85319ED"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7716590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2F619F9C"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4F34DD24"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3A14942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2839EF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E762F9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270B8C3E"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6CC771B" w14:textId="77777777" w:rsidTr="009E53B0">
        <w:trPr>
          <w:trHeight w:val="20"/>
        </w:trPr>
        <w:tc>
          <w:tcPr>
            <w:tcW w:w="619" w:type="dxa"/>
            <w:shd w:val="clear" w:color="auto" w:fill="auto"/>
            <w:vAlign w:val="center"/>
          </w:tcPr>
          <w:p w14:paraId="5C04F750" w14:textId="77777777" w:rsidR="00E92263" w:rsidRPr="00E92263" w:rsidRDefault="00E92263" w:rsidP="00E92263">
            <w:pPr>
              <w:jc w:val="center"/>
              <w:rPr>
                <w:color w:val="000000"/>
                <w:sz w:val="12"/>
                <w:szCs w:val="12"/>
              </w:rPr>
            </w:pPr>
            <w:r w:rsidRPr="00E92263">
              <w:rPr>
                <w:color w:val="000000"/>
                <w:sz w:val="12"/>
                <w:szCs w:val="12"/>
              </w:rPr>
              <w:t>3.2.1.8</w:t>
            </w:r>
          </w:p>
        </w:tc>
        <w:tc>
          <w:tcPr>
            <w:tcW w:w="3328" w:type="dxa"/>
            <w:shd w:val="clear" w:color="auto" w:fill="auto"/>
            <w:vAlign w:val="center"/>
          </w:tcPr>
          <w:p w14:paraId="4590975F" w14:textId="77777777" w:rsidR="00E92263" w:rsidRPr="00E92263" w:rsidRDefault="00E92263" w:rsidP="00E92263">
            <w:pPr>
              <w:rPr>
                <w:color w:val="000000"/>
                <w:sz w:val="12"/>
                <w:szCs w:val="12"/>
              </w:rPr>
            </w:pPr>
            <w:proofErr w:type="gramStart"/>
            <w:r w:rsidRPr="00E92263">
              <w:rPr>
                <w:color w:val="000000"/>
                <w:sz w:val="12"/>
                <w:szCs w:val="12"/>
              </w:rPr>
              <w:t>Модернизация  конденсаторов</w:t>
            </w:r>
            <w:proofErr w:type="gramEnd"/>
            <w:r w:rsidRPr="00E92263">
              <w:rPr>
                <w:color w:val="000000"/>
                <w:sz w:val="12"/>
                <w:szCs w:val="12"/>
              </w:rPr>
              <w:t xml:space="preserve"> ТГ4, ТГ-5, ТГ-6</w:t>
            </w:r>
          </w:p>
        </w:tc>
        <w:tc>
          <w:tcPr>
            <w:tcW w:w="1125" w:type="dxa"/>
            <w:shd w:val="clear" w:color="auto" w:fill="auto"/>
            <w:vAlign w:val="center"/>
          </w:tcPr>
          <w:p w14:paraId="570BFE9D"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0233A47B"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1239B530"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4AE8B640"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5CA48E7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FFB3810"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53A291CE"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1EC07D6E"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5998A686"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50393A0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E74B042"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1D9A9BE9"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4F5BFB82"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4D2B8918" w14:textId="77777777" w:rsidTr="009E53B0">
        <w:trPr>
          <w:trHeight w:val="20"/>
        </w:trPr>
        <w:tc>
          <w:tcPr>
            <w:tcW w:w="619" w:type="dxa"/>
            <w:shd w:val="clear" w:color="auto" w:fill="auto"/>
            <w:vAlign w:val="center"/>
          </w:tcPr>
          <w:p w14:paraId="3D020839" w14:textId="77777777" w:rsidR="00E92263" w:rsidRPr="00E92263" w:rsidRDefault="00E92263" w:rsidP="00E92263">
            <w:pPr>
              <w:jc w:val="center"/>
              <w:rPr>
                <w:color w:val="000000"/>
                <w:sz w:val="12"/>
                <w:szCs w:val="12"/>
              </w:rPr>
            </w:pPr>
            <w:r w:rsidRPr="00E92263">
              <w:rPr>
                <w:color w:val="000000"/>
                <w:sz w:val="12"/>
                <w:szCs w:val="12"/>
              </w:rPr>
              <w:t>3.2.1.9</w:t>
            </w:r>
          </w:p>
        </w:tc>
        <w:tc>
          <w:tcPr>
            <w:tcW w:w="3328" w:type="dxa"/>
            <w:shd w:val="clear" w:color="auto" w:fill="auto"/>
            <w:vAlign w:val="center"/>
          </w:tcPr>
          <w:p w14:paraId="12023C24" w14:textId="77777777" w:rsidR="00E92263" w:rsidRPr="00E92263" w:rsidRDefault="00E92263" w:rsidP="00E92263">
            <w:pPr>
              <w:rPr>
                <w:color w:val="000000"/>
                <w:sz w:val="12"/>
                <w:szCs w:val="12"/>
              </w:rPr>
            </w:pPr>
            <w:r w:rsidRPr="00E92263">
              <w:rPr>
                <w:color w:val="000000"/>
                <w:sz w:val="12"/>
                <w:szCs w:val="12"/>
              </w:rPr>
              <w:t xml:space="preserve">Модернизация </w:t>
            </w:r>
            <w:proofErr w:type="spellStart"/>
            <w:r w:rsidRPr="00E92263">
              <w:rPr>
                <w:color w:val="000000"/>
                <w:sz w:val="12"/>
                <w:szCs w:val="12"/>
              </w:rPr>
              <w:t>расходомерного</w:t>
            </w:r>
            <w:proofErr w:type="spellEnd"/>
            <w:r w:rsidRPr="00E92263">
              <w:rPr>
                <w:color w:val="000000"/>
                <w:sz w:val="12"/>
                <w:szCs w:val="12"/>
              </w:rPr>
              <w:t xml:space="preserve"> узла питательной воды ТГ-1</w:t>
            </w:r>
          </w:p>
        </w:tc>
        <w:tc>
          <w:tcPr>
            <w:tcW w:w="1125" w:type="dxa"/>
            <w:shd w:val="clear" w:color="auto" w:fill="auto"/>
            <w:vAlign w:val="center"/>
          </w:tcPr>
          <w:p w14:paraId="7AC9E4DA"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2E5D6CBE"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51217E14"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0CEEA2EE"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39ED39E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5CD2807F"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12986979"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7C12F88E"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7ED6693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028FC9D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13EE2A5"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489ADDC"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0DF9A33"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67F17F44" w14:textId="77777777" w:rsidTr="009E53B0">
        <w:trPr>
          <w:trHeight w:val="20"/>
        </w:trPr>
        <w:tc>
          <w:tcPr>
            <w:tcW w:w="619" w:type="dxa"/>
            <w:shd w:val="clear" w:color="auto" w:fill="auto"/>
            <w:vAlign w:val="center"/>
          </w:tcPr>
          <w:p w14:paraId="1A372D38" w14:textId="77777777" w:rsidR="00E92263" w:rsidRPr="00E92263" w:rsidRDefault="00E92263" w:rsidP="00E92263">
            <w:pPr>
              <w:jc w:val="center"/>
              <w:rPr>
                <w:color w:val="000000"/>
                <w:sz w:val="12"/>
                <w:szCs w:val="12"/>
              </w:rPr>
            </w:pPr>
            <w:r w:rsidRPr="00E92263">
              <w:rPr>
                <w:color w:val="000000"/>
                <w:sz w:val="12"/>
                <w:szCs w:val="12"/>
              </w:rPr>
              <w:t>3.2.1.10</w:t>
            </w:r>
          </w:p>
        </w:tc>
        <w:tc>
          <w:tcPr>
            <w:tcW w:w="3328" w:type="dxa"/>
            <w:shd w:val="clear" w:color="auto" w:fill="auto"/>
            <w:vAlign w:val="center"/>
          </w:tcPr>
          <w:p w14:paraId="51CE8C78" w14:textId="77777777" w:rsidR="00E92263" w:rsidRPr="00E92263" w:rsidRDefault="00E92263" w:rsidP="00E92263">
            <w:pPr>
              <w:rPr>
                <w:color w:val="000000"/>
                <w:sz w:val="12"/>
                <w:szCs w:val="12"/>
              </w:rPr>
            </w:pPr>
            <w:r w:rsidRPr="00E92263">
              <w:rPr>
                <w:color w:val="000000"/>
                <w:sz w:val="12"/>
                <w:szCs w:val="12"/>
              </w:rPr>
              <w:t>Модернизация паропровода конденсата ПВД ТГ-3</w:t>
            </w:r>
          </w:p>
        </w:tc>
        <w:tc>
          <w:tcPr>
            <w:tcW w:w="1125" w:type="dxa"/>
            <w:shd w:val="clear" w:color="auto" w:fill="auto"/>
            <w:vAlign w:val="center"/>
          </w:tcPr>
          <w:p w14:paraId="7BEFAA3C"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3462CD6A"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4D6F1AAC"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3A5F170B"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6D03E3A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942462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0E8A2C00"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65C6A9B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116956F4"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1398C1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7BFD95E"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602DFE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753E12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41647601" w14:textId="77777777" w:rsidTr="009E53B0">
        <w:trPr>
          <w:trHeight w:val="20"/>
        </w:trPr>
        <w:tc>
          <w:tcPr>
            <w:tcW w:w="619" w:type="dxa"/>
            <w:shd w:val="clear" w:color="auto" w:fill="auto"/>
            <w:vAlign w:val="center"/>
            <w:hideMark/>
          </w:tcPr>
          <w:p w14:paraId="36AC3556" w14:textId="77777777" w:rsidR="00E92263" w:rsidRPr="00E92263" w:rsidRDefault="00E92263" w:rsidP="00E92263">
            <w:pPr>
              <w:jc w:val="center"/>
              <w:rPr>
                <w:color w:val="000000"/>
                <w:sz w:val="12"/>
                <w:szCs w:val="12"/>
              </w:rPr>
            </w:pPr>
            <w:r w:rsidRPr="00E92263">
              <w:rPr>
                <w:color w:val="000000"/>
                <w:sz w:val="12"/>
                <w:szCs w:val="12"/>
              </w:rPr>
              <w:t>3.2.2</w:t>
            </w:r>
          </w:p>
        </w:tc>
        <w:tc>
          <w:tcPr>
            <w:tcW w:w="3328" w:type="dxa"/>
            <w:shd w:val="clear" w:color="auto" w:fill="auto"/>
            <w:vAlign w:val="center"/>
            <w:hideMark/>
          </w:tcPr>
          <w:p w14:paraId="0786F1B9" w14:textId="77777777" w:rsidR="00E92263" w:rsidRPr="00E92263" w:rsidRDefault="00E92263" w:rsidP="00E92263">
            <w:pPr>
              <w:rPr>
                <w:bCs/>
                <w:color w:val="000000"/>
                <w:sz w:val="12"/>
                <w:szCs w:val="12"/>
              </w:rPr>
            </w:pPr>
            <w:r w:rsidRPr="00E92263">
              <w:rPr>
                <w:bCs/>
                <w:color w:val="000000"/>
                <w:sz w:val="12"/>
                <w:szCs w:val="12"/>
              </w:rPr>
              <w:t xml:space="preserve">Модернизация газопроводов доменного газа </w:t>
            </w:r>
          </w:p>
        </w:tc>
        <w:tc>
          <w:tcPr>
            <w:tcW w:w="1125" w:type="dxa"/>
            <w:shd w:val="clear" w:color="auto" w:fill="auto"/>
            <w:vAlign w:val="center"/>
          </w:tcPr>
          <w:p w14:paraId="5EF3F2A3"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4FB04C67" w14:textId="77777777" w:rsidR="00E92263" w:rsidRPr="00E92263" w:rsidRDefault="00E92263" w:rsidP="00E92263">
            <w:pP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96FE88E"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hideMark/>
          </w:tcPr>
          <w:p w14:paraId="153960F6"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55497AE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EFC0ECF"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26D10BD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3CBF2B11"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0CE3F25C"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FD57C54"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5C0F723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579E723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48F8815"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63FC322B" w14:textId="77777777" w:rsidTr="009E53B0">
        <w:trPr>
          <w:trHeight w:val="20"/>
        </w:trPr>
        <w:tc>
          <w:tcPr>
            <w:tcW w:w="619" w:type="dxa"/>
            <w:shd w:val="clear" w:color="auto" w:fill="auto"/>
            <w:vAlign w:val="center"/>
            <w:hideMark/>
          </w:tcPr>
          <w:p w14:paraId="460FDF40" w14:textId="77777777" w:rsidR="00E92263" w:rsidRPr="00E92263" w:rsidRDefault="00E92263" w:rsidP="00E92263">
            <w:pPr>
              <w:jc w:val="center"/>
              <w:rPr>
                <w:color w:val="000000"/>
                <w:sz w:val="12"/>
                <w:szCs w:val="12"/>
              </w:rPr>
            </w:pPr>
            <w:r w:rsidRPr="00E92263">
              <w:rPr>
                <w:color w:val="000000"/>
                <w:sz w:val="12"/>
                <w:szCs w:val="12"/>
              </w:rPr>
              <w:t>3.2.3</w:t>
            </w:r>
          </w:p>
        </w:tc>
        <w:tc>
          <w:tcPr>
            <w:tcW w:w="14244" w:type="dxa"/>
            <w:gridSpan w:val="14"/>
            <w:shd w:val="clear" w:color="auto" w:fill="auto"/>
            <w:vAlign w:val="center"/>
            <w:hideMark/>
          </w:tcPr>
          <w:p w14:paraId="69F480C0" w14:textId="77777777" w:rsidR="00E92263" w:rsidRPr="00E92263" w:rsidRDefault="00E92263" w:rsidP="00E92263">
            <w:pPr>
              <w:rPr>
                <w:color w:val="000000"/>
                <w:sz w:val="12"/>
                <w:szCs w:val="12"/>
              </w:rPr>
            </w:pPr>
            <w:r w:rsidRPr="00E92263">
              <w:rPr>
                <w:bCs/>
                <w:color w:val="000000"/>
                <w:sz w:val="12"/>
                <w:szCs w:val="12"/>
              </w:rPr>
              <w:t>Модернизация бакового хозяйства, в том числе:</w:t>
            </w:r>
          </w:p>
        </w:tc>
      </w:tr>
      <w:tr w:rsidR="00E92263" w:rsidRPr="00E92263" w14:paraId="11D7961E" w14:textId="77777777" w:rsidTr="009E53B0">
        <w:trPr>
          <w:trHeight w:val="20"/>
        </w:trPr>
        <w:tc>
          <w:tcPr>
            <w:tcW w:w="619" w:type="dxa"/>
            <w:shd w:val="clear" w:color="auto" w:fill="auto"/>
            <w:vAlign w:val="center"/>
            <w:hideMark/>
          </w:tcPr>
          <w:p w14:paraId="5D1D9574" w14:textId="77777777" w:rsidR="00E92263" w:rsidRPr="00E92263" w:rsidRDefault="00E92263" w:rsidP="00E92263">
            <w:pPr>
              <w:jc w:val="center"/>
              <w:rPr>
                <w:color w:val="000000"/>
                <w:sz w:val="12"/>
                <w:szCs w:val="12"/>
              </w:rPr>
            </w:pPr>
            <w:r w:rsidRPr="00E92263">
              <w:rPr>
                <w:color w:val="000000"/>
                <w:sz w:val="12"/>
                <w:szCs w:val="12"/>
              </w:rPr>
              <w:t>3.2.3.1</w:t>
            </w:r>
          </w:p>
        </w:tc>
        <w:tc>
          <w:tcPr>
            <w:tcW w:w="3328" w:type="dxa"/>
            <w:shd w:val="clear" w:color="auto" w:fill="auto"/>
            <w:vAlign w:val="center"/>
            <w:hideMark/>
          </w:tcPr>
          <w:p w14:paraId="52FB6A51" w14:textId="77777777" w:rsidR="00E92263" w:rsidRPr="00E92263" w:rsidRDefault="00E92263" w:rsidP="00E92263">
            <w:pPr>
              <w:rPr>
                <w:color w:val="000000"/>
                <w:sz w:val="12"/>
                <w:szCs w:val="12"/>
              </w:rPr>
            </w:pPr>
            <w:r w:rsidRPr="00E92263">
              <w:rPr>
                <w:color w:val="000000"/>
                <w:sz w:val="12"/>
                <w:szCs w:val="12"/>
              </w:rPr>
              <w:t xml:space="preserve">Модернизация канала перелива баков запаса ХВО 1"  </w:t>
            </w:r>
          </w:p>
        </w:tc>
        <w:tc>
          <w:tcPr>
            <w:tcW w:w="1125" w:type="dxa"/>
            <w:shd w:val="clear" w:color="auto" w:fill="auto"/>
            <w:vAlign w:val="center"/>
          </w:tcPr>
          <w:p w14:paraId="122A83D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04107D7D"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7AAE899"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42A9F44C"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0D0DE2B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8BFA840"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1BA67F50"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5D6ECE4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7EECEFDB"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62BA91E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A7B3F2E"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55338467"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346B4234"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403E65EF" w14:textId="77777777" w:rsidTr="009E53B0">
        <w:trPr>
          <w:trHeight w:val="20"/>
        </w:trPr>
        <w:tc>
          <w:tcPr>
            <w:tcW w:w="619" w:type="dxa"/>
            <w:shd w:val="clear" w:color="auto" w:fill="auto"/>
            <w:vAlign w:val="center"/>
            <w:hideMark/>
          </w:tcPr>
          <w:p w14:paraId="16A6AC7B" w14:textId="77777777" w:rsidR="00E92263" w:rsidRPr="00E92263" w:rsidRDefault="00E92263" w:rsidP="00E92263">
            <w:pPr>
              <w:jc w:val="center"/>
              <w:rPr>
                <w:color w:val="000000"/>
                <w:sz w:val="12"/>
                <w:szCs w:val="12"/>
              </w:rPr>
            </w:pPr>
            <w:r w:rsidRPr="00E92263">
              <w:rPr>
                <w:color w:val="000000"/>
                <w:sz w:val="12"/>
                <w:szCs w:val="12"/>
              </w:rPr>
              <w:t>3.2.4</w:t>
            </w:r>
          </w:p>
        </w:tc>
        <w:tc>
          <w:tcPr>
            <w:tcW w:w="14244" w:type="dxa"/>
            <w:gridSpan w:val="14"/>
            <w:shd w:val="clear" w:color="auto" w:fill="auto"/>
            <w:vAlign w:val="center"/>
            <w:hideMark/>
          </w:tcPr>
          <w:p w14:paraId="1333AB46" w14:textId="77777777" w:rsidR="00E92263" w:rsidRPr="00E92263" w:rsidRDefault="00E92263" w:rsidP="00E92263">
            <w:pPr>
              <w:rPr>
                <w:color w:val="000000"/>
                <w:sz w:val="12"/>
                <w:szCs w:val="12"/>
              </w:rPr>
            </w:pPr>
            <w:r w:rsidRPr="00E92263">
              <w:rPr>
                <w:bCs/>
                <w:color w:val="000000"/>
                <w:sz w:val="12"/>
                <w:szCs w:val="12"/>
              </w:rPr>
              <w:t>Модернизация вспомогательного оборудования, в том числе:</w:t>
            </w:r>
          </w:p>
        </w:tc>
      </w:tr>
      <w:tr w:rsidR="00E92263" w:rsidRPr="00E92263" w14:paraId="0C09BEF5" w14:textId="77777777" w:rsidTr="009E53B0">
        <w:trPr>
          <w:trHeight w:val="20"/>
        </w:trPr>
        <w:tc>
          <w:tcPr>
            <w:tcW w:w="619" w:type="dxa"/>
            <w:shd w:val="clear" w:color="auto" w:fill="auto"/>
            <w:vAlign w:val="center"/>
            <w:hideMark/>
          </w:tcPr>
          <w:p w14:paraId="34D962EF" w14:textId="77777777" w:rsidR="00E92263" w:rsidRPr="00E92263" w:rsidRDefault="00E92263" w:rsidP="00E92263">
            <w:pPr>
              <w:jc w:val="center"/>
              <w:rPr>
                <w:color w:val="000000"/>
                <w:sz w:val="12"/>
                <w:szCs w:val="12"/>
              </w:rPr>
            </w:pPr>
            <w:r w:rsidRPr="00E92263">
              <w:rPr>
                <w:color w:val="000000"/>
                <w:sz w:val="12"/>
                <w:szCs w:val="12"/>
              </w:rPr>
              <w:t>3.2.4.1</w:t>
            </w:r>
          </w:p>
        </w:tc>
        <w:tc>
          <w:tcPr>
            <w:tcW w:w="3328" w:type="dxa"/>
            <w:shd w:val="clear" w:color="auto" w:fill="auto"/>
            <w:vAlign w:val="center"/>
            <w:hideMark/>
          </w:tcPr>
          <w:p w14:paraId="12B52DE3" w14:textId="77777777" w:rsidR="00E92263" w:rsidRPr="00E92263" w:rsidRDefault="00E92263" w:rsidP="00E92263">
            <w:pPr>
              <w:rPr>
                <w:bCs/>
                <w:color w:val="000000"/>
                <w:sz w:val="12"/>
                <w:szCs w:val="12"/>
              </w:rPr>
            </w:pPr>
            <w:r w:rsidRPr="00E92263">
              <w:rPr>
                <w:bCs/>
                <w:color w:val="000000"/>
                <w:sz w:val="12"/>
                <w:szCs w:val="12"/>
              </w:rPr>
              <w:t>Модернизация регуляторов впрыска котлоагрегата ст. №10</w:t>
            </w:r>
          </w:p>
        </w:tc>
        <w:tc>
          <w:tcPr>
            <w:tcW w:w="1125" w:type="dxa"/>
            <w:shd w:val="clear" w:color="auto" w:fill="auto"/>
            <w:vAlign w:val="center"/>
          </w:tcPr>
          <w:p w14:paraId="4BAE26BF"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73113996"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6DB2547"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hideMark/>
          </w:tcPr>
          <w:p w14:paraId="50320350"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29B5EAE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3018DC3"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2DA8569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2E0FD101"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2FD1D28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F86639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1A7EDA1"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2253F56F"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09FB62CB"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6CBEEB19" w14:textId="77777777" w:rsidTr="009E53B0">
        <w:trPr>
          <w:trHeight w:val="20"/>
        </w:trPr>
        <w:tc>
          <w:tcPr>
            <w:tcW w:w="619" w:type="dxa"/>
            <w:shd w:val="clear" w:color="auto" w:fill="auto"/>
            <w:vAlign w:val="center"/>
            <w:hideMark/>
          </w:tcPr>
          <w:p w14:paraId="6CEF777C" w14:textId="77777777" w:rsidR="00E92263" w:rsidRPr="00E92263" w:rsidRDefault="00E92263" w:rsidP="00E92263">
            <w:pPr>
              <w:jc w:val="center"/>
              <w:rPr>
                <w:color w:val="000000"/>
                <w:sz w:val="12"/>
                <w:szCs w:val="12"/>
              </w:rPr>
            </w:pPr>
            <w:r w:rsidRPr="00E92263">
              <w:rPr>
                <w:color w:val="000000"/>
                <w:sz w:val="12"/>
                <w:szCs w:val="12"/>
              </w:rPr>
              <w:t>3.2.4.2</w:t>
            </w:r>
          </w:p>
        </w:tc>
        <w:tc>
          <w:tcPr>
            <w:tcW w:w="3328" w:type="dxa"/>
            <w:shd w:val="clear" w:color="auto" w:fill="auto"/>
            <w:vAlign w:val="center"/>
            <w:hideMark/>
          </w:tcPr>
          <w:p w14:paraId="39C7B444" w14:textId="77777777" w:rsidR="00E92263" w:rsidRPr="00E92263" w:rsidRDefault="00E92263" w:rsidP="00E92263">
            <w:pPr>
              <w:rPr>
                <w:bCs/>
                <w:color w:val="000000"/>
                <w:sz w:val="12"/>
                <w:szCs w:val="12"/>
              </w:rPr>
            </w:pPr>
            <w:r w:rsidRPr="00E92263">
              <w:rPr>
                <w:bCs/>
                <w:color w:val="000000"/>
                <w:sz w:val="12"/>
                <w:szCs w:val="12"/>
              </w:rPr>
              <w:t>Модернизация грузов для испытания ПС</w:t>
            </w:r>
          </w:p>
        </w:tc>
        <w:tc>
          <w:tcPr>
            <w:tcW w:w="1125" w:type="dxa"/>
            <w:shd w:val="clear" w:color="auto" w:fill="auto"/>
            <w:vAlign w:val="center"/>
          </w:tcPr>
          <w:p w14:paraId="3D5B5943"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747C40E5"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5DD27E10"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hideMark/>
          </w:tcPr>
          <w:p w14:paraId="6F3B02CD"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5E76E4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A7D9026"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1E0FE829"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634A250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2E7AE62B"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3BDCBFA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1EB28208"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1331E22"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6117E52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525A2E6" w14:textId="77777777" w:rsidTr="009E53B0">
        <w:trPr>
          <w:trHeight w:val="20"/>
        </w:trPr>
        <w:tc>
          <w:tcPr>
            <w:tcW w:w="619" w:type="dxa"/>
            <w:shd w:val="clear" w:color="auto" w:fill="auto"/>
            <w:vAlign w:val="center"/>
            <w:hideMark/>
          </w:tcPr>
          <w:p w14:paraId="734E076E" w14:textId="77777777" w:rsidR="00E92263" w:rsidRPr="00E92263" w:rsidRDefault="00E92263" w:rsidP="00E92263">
            <w:pPr>
              <w:jc w:val="center"/>
              <w:rPr>
                <w:color w:val="000000"/>
                <w:sz w:val="12"/>
                <w:szCs w:val="12"/>
              </w:rPr>
            </w:pPr>
            <w:r w:rsidRPr="00E92263">
              <w:rPr>
                <w:color w:val="000000"/>
                <w:sz w:val="12"/>
                <w:szCs w:val="12"/>
              </w:rPr>
              <w:t>3.2.4.3</w:t>
            </w:r>
          </w:p>
        </w:tc>
        <w:tc>
          <w:tcPr>
            <w:tcW w:w="3328" w:type="dxa"/>
            <w:shd w:val="clear" w:color="auto" w:fill="auto"/>
            <w:vAlign w:val="center"/>
            <w:hideMark/>
          </w:tcPr>
          <w:p w14:paraId="137FEFCA" w14:textId="77777777" w:rsidR="00E92263" w:rsidRPr="00E92263" w:rsidRDefault="00E92263" w:rsidP="00E92263">
            <w:pPr>
              <w:rPr>
                <w:bCs/>
                <w:color w:val="000000"/>
                <w:sz w:val="12"/>
                <w:szCs w:val="12"/>
              </w:rPr>
            </w:pPr>
            <w:r w:rsidRPr="00E92263">
              <w:rPr>
                <w:bCs/>
                <w:color w:val="000000"/>
                <w:sz w:val="12"/>
                <w:szCs w:val="12"/>
              </w:rPr>
              <w:t>Модернизация мостового крана в связи с переводом на дистанционное управление</w:t>
            </w:r>
          </w:p>
        </w:tc>
        <w:tc>
          <w:tcPr>
            <w:tcW w:w="1125" w:type="dxa"/>
            <w:shd w:val="clear" w:color="auto" w:fill="auto"/>
            <w:vAlign w:val="center"/>
          </w:tcPr>
          <w:p w14:paraId="2E1ED05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6F2C00D5"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628DA0D"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hideMark/>
          </w:tcPr>
          <w:p w14:paraId="6841E323"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2B39B5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F5A57F3"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47ED0A3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6BAD295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D18784C"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5ECBFFB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531DA595"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3366355F"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31A5B18"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68886B9F" w14:textId="77777777" w:rsidTr="009E53B0">
        <w:trPr>
          <w:trHeight w:val="20"/>
        </w:trPr>
        <w:tc>
          <w:tcPr>
            <w:tcW w:w="619" w:type="dxa"/>
            <w:shd w:val="clear" w:color="auto" w:fill="auto"/>
            <w:vAlign w:val="center"/>
          </w:tcPr>
          <w:p w14:paraId="1FE74313" w14:textId="77777777" w:rsidR="00E92263" w:rsidRPr="00E92263" w:rsidRDefault="00E92263" w:rsidP="00E92263">
            <w:pPr>
              <w:jc w:val="center"/>
              <w:rPr>
                <w:color w:val="000000"/>
                <w:sz w:val="12"/>
                <w:szCs w:val="12"/>
              </w:rPr>
            </w:pPr>
            <w:r w:rsidRPr="00E92263">
              <w:rPr>
                <w:color w:val="000000"/>
                <w:sz w:val="12"/>
                <w:szCs w:val="12"/>
              </w:rPr>
              <w:t>3.2.4.4</w:t>
            </w:r>
          </w:p>
        </w:tc>
        <w:tc>
          <w:tcPr>
            <w:tcW w:w="3328" w:type="dxa"/>
            <w:shd w:val="clear" w:color="auto" w:fill="auto"/>
            <w:vAlign w:val="center"/>
          </w:tcPr>
          <w:p w14:paraId="0604EA80" w14:textId="77777777" w:rsidR="00E92263" w:rsidRPr="00E92263" w:rsidRDefault="00E92263" w:rsidP="00E92263">
            <w:pPr>
              <w:rPr>
                <w:bCs/>
                <w:color w:val="000000"/>
                <w:sz w:val="12"/>
                <w:szCs w:val="12"/>
              </w:rPr>
            </w:pPr>
            <w:r w:rsidRPr="00E92263">
              <w:rPr>
                <w:bCs/>
                <w:color w:val="000000"/>
                <w:sz w:val="12"/>
                <w:szCs w:val="12"/>
              </w:rPr>
              <w:t>Стенд для испытания электродвигателей</w:t>
            </w:r>
          </w:p>
        </w:tc>
        <w:tc>
          <w:tcPr>
            <w:tcW w:w="1125" w:type="dxa"/>
            <w:shd w:val="clear" w:color="auto" w:fill="auto"/>
            <w:vAlign w:val="center"/>
          </w:tcPr>
          <w:p w14:paraId="05A4E5A1"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2209FCA6"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742E37C1"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2C1DE3F2" w14:textId="77777777" w:rsidR="00E92263" w:rsidRPr="00E92263" w:rsidRDefault="00E92263" w:rsidP="00E92263">
            <w:pPr>
              <w:jc w:val="center"/>
              <w:rPr>
                <w:color w:val="000000"/>
                <w:sz w:val="12"/>
                <w:szCs w:val="12"/>
              </w:rPr>
            </w:pPr>
          </w:p>
        </w:tc>
        <w:tc>
          <w:tcPr>
            <w:tcW w:w="723" w:type="dxa"/>
            <w:shd w:val="clear" w:color="auto" w:fill="auto"/>
            <w:vAlign w:val="center"/>
          </w:tcPr>
          <w:p w14:paraId="11BE8612" w14:textId="77777777" w:rsidR="00E92263" w:rsidRPr="00E92263" w:rsidRDefault="00E92263" w:rsidP="00E92263">
            <w:pPr>
              <w:jc w:val="center"/>
              <w:rPr>
                <w:color w:val="000000"/>
                <w:sz w:val="12"/>
                <w:szCs w:val="12"/>
              </w:rPr>
            </w:pPr>
          </w:p>
        </w:tc>
        <w:tc>
          <w:tcPr>
            <w:tcW w:w="856" w:type="dxa"/>
            <w:shd w:val="clear" w:color="auto" w:fill="auto"/>
            <w:vAlign w:val="center"/>
          </w:tcPr>
          <w:p w14:paraId="552A1B22" w14:textId="77777777" w:rsidR="00E92263" w:rsidRPr="00E92263" w:rsidRDefault="00E92263" w:rsidP="00E92263">
            <w:pPr>
              <w:jc w:val="center"/>
              <w:rPr>
                <w:color w:val="000000"/>
                <w:sz w:val="12"/>
                <w:szCs w:val="12"/>
              </w:rPr>
            </w:pPr>
          </w:p>
        </w:tc>
        <w:tc>
          <w:tcPr>
            <w:tcW w:w="596" w:type="dxa"/>
            <w:shd w:val="clear" w:color="auto" w:fill="auto"/>
            <w:vAlign w:val="center"/>
          </w:tcPr>
          <w:p w14:paraId="4B5FC2D7" w14:textId="77777777" w:rsidR="00E92263" w:rsidRPr="00E92263" w:rsidRDefault="00E92263" w:rsidP="00E92263">
            <w:pPr>
              <w:jc w:val="center"/>
              <w:rPr>
                <w:color w:val="000000"/>
                <w:sz w:val="12"/>
                <w:szCs w:val="12"/>
              </w:rPr>
            </w:pPr>
          </w:p>
        </w:tc>
        <w:tc>
          <w:tcPr>
            <w:tcW w:w="721" w:type="dxa"/>
            <w:shd w:val="clear" w:color="auto" w:fill="auto"/>
            <w:vAlign w:val="center"/>
          </w:tcPr>
          <w:p w14:paraId="33C283A1" w14:textId="77777777" w:rsidR="00E92263" w:rsidRPr="00E92263" w:rsidRDefault="00E92263" w:rsidP="00E92263">
            <w:pPr>
              <w:jc w:val="center"/>
              <w:rPr>
                <w:color w:val="000000"/>
                <w:sz w:val="12"/>
                <w:szCs w:val="12"/>
              </w:rPr>
            </w:pPr>
          </w:p>
        </w:tc>
        <w:tc>
          <w:tcPr>
            <w:tcW w:w="580" w:type="dxa"/>
            <w:shd w:val="clear" w:color="auto" w:fill="auto"/>
            <w:vAlign w:val="center"/>
          </w:tcPr>
          <w:p w14:paraId="484082F1" w14:textId="77777777" w:rsidR="00E92263" w:rsidRPr="00E92263" w:rsidRDefault="00E92263" w:rsidP="00E92263">
            <w:pPr>
              <w:jc w:val="center"/>
              <w:rPr>
                <w:color w:val="000000"/>
                <w:sz w:val="12"/>
                <w:szCs w:val="12"/>
              </w:rPr>
            </w:pPr>
          </w:p>
        </w:tc>
        <w:tc>
          <w:tcPr>
            <w:tcW w:w="764" w:type="dxa"/>
            <w:shd w:val="clear" w:color="auto" w:fill="auto"/>
            <w:vAlign w:val="center"/>
          </w:tcPr>
          <w:p w14:paraId="6DEC2E04" w14:textId="77777777" w:rsidR="00E92263" w:rsidRPr="00E92263" w:rsidRDefault="00E92263" w:rsidP="00E92263">
            <w:pPr>
              <w:jc w:val="center"/>
              <w:rPr>
                <w:color w:val="000000"/>
                <w:sz w:val="12"/>
                <w:szCs w:val="12"/>
              </w:rPr>
            </w:pPr>
          </w:p>
        </w:tc>
        <w:tc>
          <w:tcPr>
            <w:tcW w:w="856" w:type="dxa"/>
            <w:shd w:val="clear" w:color="auto" w:fill="auto"/>
            <w:vAlign w:val="center"/>
          </w:tcPr>
          <w:p w14:paraId="18AE40D3" w14:textId="77777777" w:rsidR="00E92263" w:rsidRPr="00E92263" w:rsidRDefault="00E92263" w:rsidP="00E92263">
            <w:pPr>
              <w:jc w:val="center"/>
              <w:rPr>
                <w:color w:val="000000"/>
                <w:sz w:val="12"/>
                <w:szCs w:val="12"/>
              </w:rPr>
            </w:pPr>
          </w:p>
        </w:tc>
        <w:tc>
          <w:tcPr>
            <w:tcW w:w="845" w:type="dxa"/>
            <w:shd w:val="clear" w:color="auto" w:fill="auto"/>
            <w:vAlign w:val="center"/>
          </w:tcPr>
          <w:p w14:paraId="6FF98B62" w14:textId="77777777" w:rsidR="00E92263" w:rsidRPr="00E92263" w:rsidRDefault="00E92263" w:rsidP="00E92263">
            <w:pPr>
              <w:jc w:val="center"/>
              <w:rPr>
                <w:color w:val="000000"/>
                <w:sz w:val="12"/>
                <w:szCs w:val="12"/>
              </w:rPr>
            </w:pPr>
          </w:p>
        </w:tc>
        <w:tc>
          <w:tcPr>
            <w:tcW w:w="861" w:type="dxa"/>
            <w:shd w:val="clear" w:color="auto" w:fill="auto"/>
            <w:vAlign w:val="center"/>
          </w:tcPr>
          <w:p w14:paraId="5365194C" w14:textId="77777777" w:rsidR="00E92263" w:rsidRPr="00E92263" w:rsidRDefault="00E92263" w:rsidP="00E92263">
            <w:pPr>
              <w:jc w:val="center"/>
              <w:rPr>
                <w:color w:val="000000"/>
                <w:sz w:val="12"/>
                <w:szCs w:val="12"/>
              </w:rPr>
            </w:pPr>
          </w:p>
        </w:tc>
      </w:tr>
      <w:tr w:rsidR="00E92263" w:rsidRPr="00E92263" w14:paraId="5D6F5808" w14:textId="77777777" w:rsidTr="009E53B0">
        <w:trPr>
          <w:trHeight w:val="20"/>
        </w:trPr>
        <w:tc>
          <w:tcPr>
            <w:tcW w:w="619" w:type="dxa"/>
            <w:shd w:val="clear" w:color="auto" w:fill="auto"/>
            <w:vAlign w:val="center"/>
          </w:tcPr>
          <w:p w14:paraId="5495ABFF" w14:textId="77777777" w:rsidR="00E92263" w:rsidRPr="00E92263" w:rsidRDefault="00E92263" w:rsidP="00E92263">
            <w:pPr>
              <w:jc w:val="center"/>
              <w:rPr>
                <w:color w:val="000000"/>
                <w:sz w:val="12"/>
                <w:szCs w:val="12"/>
              </w:rPr>
            </w:pPr>
            <w:r w:rsidRPr="00E92263">
              <w:rPr>
                <w:color w:val="000000"/>
                <w:sz w:val="12"/>
                <w:szCs w:val="12"/>
              </w:rPr>
              <w:t>3.2.4.5</w:t>
            </w:r>
          </w:p>
        </w:tc>
        <w:tc>
          <w:tcPr>
            <w:tcW w:w="3328" w:type="dxa"/>
            <w:shd w:val="clear" w:color="auto" w:fill="auto"/>
            <w:vAlign w:val="center"/>
          </w:tcPr>
          <w:p w14:paraId="0CF42B6F" w14:textId="77777777" w:rsidR="00E92263" w:rsidRPr="00E92263" w:rsidRDefault="00E92263" w:rsidP="00E92263">
            <w:pPr>
              <w:rPr>
                <w:bCs/>
                <w:color w:val="000000"/>
                <w:sz w:val="12"/>
                <w:szCs w:val="12"/>
              </w:rPr>
            </w:pPr>
            <w:r w:rsidRPr="00E92263">
              <w:rPr>
                <w:bCs/>
                <w:color w:val="000000"/>
                <w:sz w:val="12"/>
                <w:szCs w:val="12"/>
              </w:rPr>
              <w:t xml:space="preserve">Модернизация </w:t>
            </w:r>
            <w:proofErr w:type="spellStart"/>
            <w:r w:rsidRPr="00E92263">
              <w:rPr>
                <w:bCs/>
                <w:color w:val="000000"/>
                <w:sz w:val="12"/>
                <w:szCs w:val="12"/>
              </w:rPr>
              <w:t>пожарохозяйственного</w:t>
            </w:r>
            <w:proofErr w:type="spellEnd"/>
            <w:r w:rsidRPr="00E92263">
              <w:rPr>
                <w:bCs/>
                <w:color w:val="000000"/>
                <w:sz w:val="12"/>
                <w:szCs w:val="12"/>
              </w:rPr>
              <w:t xml:space="preserve"> водопровода </w:t>
            </w:r>
          </w:p>
        </w:tc>
        <w:tc>
          <w:tcPr>
            <w:tcW w:w="1125" w:type="dxa"/>
            <w:shd w:val="clear" w:color="auto" w:fill="auto"/>
            <w:vAlign w:val="center"/>
          </w:tcPr>
          <w:p w14:paraId="0E32F3F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53C68F9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037E8E0A"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291BB960" w14:textId="77777777" w:rsidR="00E92263" w:rsidRPr="00E92263" w:rsidRDefault="00E92263" w:rsidP="00E92263">
            <w:pPr>
              <w:jc w:val="center"/>
              <w:rPr>
                <w:color w:val="000000"/>
                <w:sz w:val="12"/>
                <w:szCs w:val="12"/>
              </w:rPr>
            </w:pPr>
          </w:p>
        </w:tc>
        <w:tc>
          <w:tcPr>
            <w:tcW w:w="723" w:type="dxa"/>
            <w:shd w:val="clear" w:color="auto" w:fill="auto"/>
            <w:vAlign w:val="center"/>
          </w:tcPr>
          <w:p w14:paraId="27A36401" w14:textId="77777777" w:rsidR="00E92263" w:rsidRPr="00E92263" w:rsidRDefault="00E92263" w:rsidP="00E92263">
            <w:pPr>
              <w:jc w:val="center"/>
              <w:rPr>
                <w:color w:val="000000"/>
                <w:sz w:val="12"/>
                <w:szCs w:val="12"/>
              </w:rPr>
            </w:pPr>
          </w:p>
        </w:tc>
        <w:tc>
          <w:tcPr>
            <w:tcW w:w="856" w:type="dxa"/>
            <w:shd w:val="clear" w:color="auto" w:fill="auto"/>
            <w:vAlign w:val="center"/>
          </w:tcPr>
          <w:p w14:paraId="424042D2" w14:textId="77777777" w:rsidR="00E92263" w:rsidRPr="00E92263" w:rsidRDefault="00E92263" w:rsidP="00E92263">
            <w:pPr>
              <w:jc w:val="center"/>
              <w:rPr>
                <w:color w:val="000000"/>
                <w:sz w:val="12"/>
                <w:szCs w:val="12"/>
              </w:rPr>
            </w:pPr>
          </w:p>
        </w:tc>
        <w:tc>
          <w:tcPr>
            <w:tcW w:w="596" w:type="dxa"/>
            <w:shd w:val="clear" w:color="auto" w:fill="auto"/>
            <w:vAlign w:val="center"/>
          </w:tcPr>
          <w:p w14:paraId="36503E91" w14:textId="77777777" w:rsidR="00E92263" w:rsidRPr="00E92263" w:rsidRDefault="00E92263" w:rsidP="00E92263">
            <w:pPr>
              <w:jc w:val="center"/>
              <w:rPr>
                <w:color w:val="000000"/>
                <w:sz w:val="12"/>
                <w:szCs w:val="12"/>
              </w:rPr>
            </w:pPr>
          </w:p>
        </w:tc>
        <w:tc>
          <w:tcPr>
            <w:tcW w:w="721" w:type="dxa"/>
            <w:shd w:val="clear" w:color="auto" w:fill="auto"/>
            <w:vAlign w:val="center"/>
          </w:tcPr>
          <w:p w14:paraId="3F7D1712" w14:textId="77777777" w:rsidR="00E92263" w:rsidRPr="00E92263" w:rsidRDefault="00E92263" w:rsidP="00E92263">
            <w:pPr>
              <w:jc w:val="center"/>
              <w:rPr>
                <w:color w:val="000000"/>
                <w:sz w:val="12"/>
                <w:szCs w:val="12"/>
              </w:rPr>
            </w:pPr>
          </w:p>
        </w:tc>
        <w:tc>
          <w:tcPr>
            <w:tcW w:w="580" w:type="dxa"/>
            <w:shd w:val="clear" w:color="auto" w:fill="auto"/>
            <w:vAlign w:val="center"/>
          </w:tcPr>
          <w:p w14:paraId="3CEAD193" w14:textId="77777777" w:rsidR="00E92263" w:rsidRPr="00E92263" w:rsidRDefault="00E92263" w:rsidP="00E92263">
            <w:pPr>
              <w:jc w:val="center"/>
              <w:rPr>
                <w:color w:val="000000"/>
                <w:sz w:val="12"/>
                <w:szCs w:val="12"/>
              </w:rPr>
            </w:pPr>
          </w:p>
        </w:tc>
        <w:tc>
          <w:tcPr>
            <w:tcW w:w="764" w:type="dxa"/>
            <w:shd w:val="clear" w:color="auto" w:fill="auto"/>
            <w:vAlign w:val="center"/>
          </w:tcPr>
          <w:p w14:paraId="1776CB8C" w14:textId="77777777" w:rsidR="00E92263" w:rsidRPr="00E92263" w:rsidRDefault="00E92263" w:rsidP="00E92263">
            <w:pPr>
              <w:jc w:val="center"/>
              <w:rPr>
                <w:color w:val="000000"/>
                <w:sz w:val="12"/>
                <w:szCs w:val="12"/>
              </w:rPr>
            </w:pPr>
          </w:p>
        </w:tc>
        <w:tc>
          <w:tcPr>
            <w:tcW w:w="856" w:type="dxa"/>
            <w:shd w:val="clear" w:color="auto" w:fill="auto"/>
            <w:vAlign w:val="center"/>
          </w:tcPr>
          <w:p w14:paraId="436B76DA" w14:textId="77777777" w:rsidR="00E92263" w:rsidRPr="00E92263" w:rsidRDefault="00E92263" w:rsidP="00E92263">
            <w:pPr>
              <w:jc w:val="center"/>
              <w:rPr>
                <w:color w:val="000000"/>
                <w:sz w:val="12"/>
                <w:szCs w:val="12"/>
              </w:rPr>
            </w:pPr>
          </w:p>
        </w:tc>
        <w:tc>
          <w:tcPr>
            <w:tcW w:w="845" w:type="dxa"/>
            <w:shd w:val="clear" w:color="auto" w:fill="auto"/>
            <w:vAlign w:val="center"/>
          </w:tcPr>
          <w:p w14:paraId="0CBB5D7E" w14:textId="77777777" w:rsidR="00E92263" w:rsidRPr="00E92263" w:rsidRDefault="00E92263" w:rsidP="00E92263">
            <w:pPr>
              <w:jc w:val="center"/>
              <w:rPr>
                <w:color w:val="000000"/>
                <w:sz w:val="12"/>
                <w:szCs w:val="12"/>
              </w:rPr>
            </w:pPr>
          </w:p>
        </w:tc>
        <w:tc>
          <w:tcPr>
            <w:tcW w:w="861" w:type="dxa"/>
            <w:shd w:val="clear" w:color="auto" w:fill="auto"/>
            <w:vAlign w:val="center"/>
          </w:tcPr>
          <w:p w14:paraId="0AFE6B84" w14:textId="77777777" w:rsidR="00E92263" w:rsidRPr="00E92263" w:rsidRDefault="00E92263" w:rsidP="00E92263">
            <w:pPr>
              <w:jc w:val="center"/>
              <w:rPr>
                <w:color w:val="000000"/>
                <w:sz w:val="12"/>
                <w:szCs w:val="12"/>
              </w:rPr>
            </w:pPr>
          </w:p>
        </w:tc>
      </w:tr>
      <w:tr w:rsidR="00E92263" w:rsidRPr="00E92263" w14:paraId="68C6046E" w14:textId="77777777" w:rsidTr="009E53B0">
        <w:trPr>
          <w:trHeight w:val="20"/>
        </w:trPr>
        <w:tc>
          <w:tcPr>
            <w:tcW w:w="619" w:type="dxa"/>
            <w:shd w:val="clear" w:color="auto" w:fill="auto"/>
            <w:vAlign w:val="center"/>
            <w:hideMark/>
          </w:tcPr>
          <w:p w14:paraId="139103C6" w14:textId="77777777" w:rsidR="00E92263" w:rsidRPr="00E92263" w:rsidRDefault="00E92263" w:rsidP="00E92263">
            <w:pPr>
              <w:jc w:val="center"/>
              <w:rPr>
                <w:color w:val="000000"/>
                <w:sz w:val="12"/>
                <w:szCs w:val="12"/>
              </w:rPr>
            </w:pPr>
            <w:r w:rsidRPr="00E92263">
              <w:rPr>
                <w:color w:val="000000"/>
                <w:sz w:val="12"/>
                <w:szCs w:val="12"/>
              </w:rPr>
              <w:t>3.2.5</w:t>
            </w:r>
          </w:p>
        </w:tc>
        <w:tc>
          <w:tcPr>
            <w:tcW w:w="3328" w:type="dxa"/>
            <w:shd w:val="clear" w:color="auto" w:fill="auto"/>
            <w:vAlign w:val="center"/>
            <w:hideMark/>
          </w:tcPr>
          <w:p w14:paraId="3D4A86BE" w14:textId="77777777" w:rsidR="00E92263" w:rsidRPr="00E92263" w:rsidRDefault="00E92263" w:rsidP="00E92263">
            <w:pPr>
              <w:rPr>
                <w:bCs/>
                <w:color w:val="000000"/>
                <w:sz w:val="12"/>
                <w:szCs w:val="12"/>
              </w:rPr>
            </w:pPr>
            <w:r w:rsidRPr="00E92263">
              <w:rPr>
                <w:bCs/>
                <w:color w:val="000000"/>
                <w:sz w:val="12"/>
                <w:szCs w:val="12"/>
              </w:rPr>
              <w:t>Модернизация циркуляционных насосов</w:t>
            </w:r>
          </w:p>
        </w:tc>
        <w:tc>
          <w:tcPr>
            <w:tcW w:w="1125" w:type="dxa"/>
            <w:shd w:val="clear" w:color="auto" w:fill="auto"/>
            <w:vAlign w:val="center"/>
          </w:tcPr>
          <w:p w14:paraId="6F1FE942"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364478B2"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BD717E8"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hideMark/>
          </w:tcPr>
          <w:p w14:paraId="05BD17EB"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24B56EE"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F52CA0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61CE854"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1E098F12"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FC273FD"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1E8919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2254DCE"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0C26A16B"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410B4795"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D073EBF" w14:textId="77777777" w:rsidTr="009E53B0">
        <w:trPr>
          <w:trHeight w:val="20"/>
        </w:trPr>
        <w:tc>
          <w:tcPr>
            <w:tcW w:w="619" w:type="dxa"/>
            <w:shd w:val="clear" w:color="auto" w:fill="auto"/>
            <w:vAlign w:val="center"/>
            <w:hideMark/>
          </w:tcPr>
          <w:p w14:paraId="0FA4DFFB" w14:textId="77777777" w:rsidR="00E92263" w:rsidRPr="00E92263" w:rsidRDefault="00E92263" w:rsidP="00E92263">
            <w:pPr>
              <w:jc w:val="center"/>
              <w:rPr>
                <w:color w:val="000000"/>
                <w:sz w:val="12"/>
                <w:szCs w:val="12"/>
              </w:rPr>
            </w:pPr>
            <w:r w:rsidRPr="00E92263">
              <w:rPr>
                <w:color w:val="000000"/>
                <w:sz w:val="12"/>
                <w:szCs w:val="12"/>
              </w:rPr>
              <w:lastRenderedPageBreak/>
              <w:t>3.2.6</w:t>
            </w:r>
          </w:p>
        </w:tc>
        <w:tc>
          <w:tcPr>
            <w:tcW w:w="3328" w:type="dxa"/>
            <w:shd w:val="clear" w:color="auto" w:fill="auto"/>
            <w:vAlign w:val="center"/>
            <w:hideMark/>
          </w:tcPr>
          <w:p w14:paraId="433168DD" w14:textId="77777777" w:rsidR="00E92263" w:rsidRPr="00E92263" w:rsidRDefault="00E92263" w:rsidP="00E92263">
            <w:pPr>
              <w:rPr>
                <w:bCs/>
                <w:color w:val="000000"/>
                <w:sz w:val="12"/>
                <w:szCs w:val="12"/>
              </w:rPr>
            </w:pPr>
            <w:r w:rsidRPr="00E92263">
              <w:rPr>
                <w:bCs/>
                <w:color w:val="000000"/>
                <w:sz w:val="12"/>
                <w:szCs w:val="12"/>
              </w:rPr>
              <w:t>Модернизация АСУ ТП и КИП котлоагрегатов и турбогенераторов</w:t>
            </w:r>
          </w:p>
        </w:tc>
        <w:tc>
          <w:tcPr>
            <w:tcW w:w="1125" w:type="dxa"/>
            <w:shd w:val="clear" w:color="auto" w:fill="auto"/>
            <w:vAlign w:val="center"/>
          </w:tcPr>
          <w:p w14:paraId="5990C77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224110A0" w14:textId="77777777" w:rsidR="00E92263" w:rsidRPr="00E92263" w:rsidRDefault="00E92263" w:rsidP="00E92263">
            <w:pPr>
              <w:jc w:val="center"/>
              <w:rPr>
                <w:color w:val="000000"/>
                <w:sz w:val="12"/>
                <w:szCs w:val="12"/>
              </w:rPr>
            </w:pPr>
            <w:r w:rsidRPr="00E92263">
              <w:rPr>
                <w:color w:val="000000"/>
                <w:sz w:val="12"/>
                <w:szCs w:val="12"/>
              </w:rPr>
              <w:t>Тепло</w:t>
            </w:r>
            <w:r w:rsidRPr="00E92263">
              <w:rPr>
                <w:color w:val="000000"/>
                <w:sz w:val="12"/>
                <w:szCs w:val="12"/>
              </w:rPr>
              <w:br w:type="page"/>
            </w:r>
            <w:proofErr w:type="spellStart"/>
            <w:r w:rsidRPr="00E92263">
              <w:rPr>
                <w:color w:val="000000"/>
                <w:sz w:val="12"/>
                <w:szCs w:val="12"/>
              </w:rPr>
              <w:t>электро</w:t>
            </w:r>
            <w:proofErr w:type="spellEnd"/>
            <w:r w:rsidRPr="00E92263">
              <w:rPr>
                <w:color w:val="000000"/>
                <w:sz w:val="12"/>
                <w:szCs w:val="12"/>
              </w:rPr>
              <w:br w:type="page"/>
              <w:t>централь</w:t>
            </w:r>
          </w:p>
        </w:tc>
        <w:tc>
          <w:tcPr>
            <w:tcW w:w="1134" w:type="dxa"/>
            <w:shd w:val="clear" w:color="auto" w:fill="auto"/>
            <w:vAlign w:val="center"/>
            <w:hideMark/>
          </w:tcPr>
          <w:p w14:paraId="35278F49" w14:textId="77777777" w:rsidR="00E92263" w:rsidRPr="00E92263" w:rsidRDefault="00E92263" w:rsidP="00E92263">
            <w:pPr>
              <w:jc w:val="center"/>
              <w:rPr>
                <w:color w:val="000000"/>
                <w:sz w:val="12"/>
                <w:szCs w:val="12"/>
              </w:rPr>
            </w:pPr>
            <w:r w:rsidRPr="00E92263">
              <w:rPr>
                <w:color w:val="000000"/>
                <w:sz w:val="12"/>
                <w:szCs w:val="12"/>
              </w:rPr>
              <w:t>Котельный и Турбинный цех</w:t>
            </w:r>
          </w:p>
        </w:tc>
        <w:tc>
          <w:tcPr>
            <w:tcW w:w="580" w:type="dxa"/>
            <w:shd w:val="clear" w:color="auto" w:fill="auto"/>
            <w:vAlign w:val="center"/>
            <w:hideMark/>
          </w:tcPr>
          <w:p w14:paraId="49B0B019"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1A607AF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25AEF7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75A15A8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4A1A027F"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2DEA7D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2D8C31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0BFF0E4"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7E891784"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6C582819" w14:textId="77777777" w:rsidR="00E92263" w:rsidRPr="00E92263" w:rsidRDefault="00E92263" w:rsidP="00E92263">
            <w:pPr>
              <w:jc w:val="center"/>
              <w:rPr>
                <w:color w:val="000000"/>
                <w:sz w:val="12"/>
                <w:szCs w:val="12"/>
              </w:rPr>
            </w:pPr>
            <w:r w:rsidRPr="00E92263">
              <w:rPr>
                <w:color w:val="000000"/>
                <w:sz w:val="12"/>
                <w:szCs w:val="12"/>
              </w:rPr>
              <w:t>-</w:t>
            </w:r>
          </w:p>
        </w:tc>
      </w:tr>
    </w:tbl>
    <w:p w14:paraId="69FEDC02" w14:textId="77777777" w:rsidR="00E92263" w:rsidRPr="00E92263" w:rsidRDefault="00E92263" w:rsidP="00E92263">
      <w:pPr>
        <w:rPr>
          <w:sz w:val="20"/>
          <w:szCs w:val="20"/>
        </w:rPr>
      </w:pPr>
    </w:p>
    <w:tbl>
      <w:tblPr>
        <w:tblW w:w="1486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9"/>
        <w:gridCol w:w="3328"/>
        <w:gridCol w:w="1125"/>
        <w:gridCol w:w="1275"/>
        <w:gridCol w:w="1134"/>
        <w:gridCol w:w="580"/>
        <w:gridCol w:w="723"/>
        <w:gridCol w:w="856"/>
        <w:gridCol w:w="596"/>
        <w:gridCol w:w="721"/>
        <w:gridCol w:w="580"/>
        <w:gridCol w:w="764"/>
        <w:gridCol w:w="856"/>
        <w:gridCol w:w="845"/>
        <w:gridCol w:w="861"/>
      </w:tblGrid>
      <w:tr w:rsidR="00E92263" w:rsidRPr="00E92263" w14:paraId="637EC114" w14:textId="77777777" w:rsidTr="009E53B0">
        <w:trPr>
          <w:trHeight w:val="20"/>
        </w:trPr>
        <w:tc>
          <w:tcPr>
            <w:tcW w:w="619" w:type="dxa"/>
            <w:shd w:val="clear" w:color="auto" w:fill="auto"/>
            <w:vAlign w:val="center"/>
          </w:tcPr>
          <w:p w14:paraId="714B2286" w14:textId="77777777" w:rsidR="00E92263" w:rsidRPr="00E92263" w:rsidRDefault="00E92263" w:rsidP="00E92263">
            <w:pPr>
              <w:jc w:val="center"/>
              <w:rPr>
                <w:color w:val="000000"/>
                <w:sz w:val="12"/>
                <w:szCs w:val="12"/>
              </w:rPr>
            </w:pPr>
            <w:r w:rsidRPr="00E92263">
              <w:rPr>
                <w:color w:val="000000"/>
                <w:sz w:val="12"/>
                <w:szCs w:val="12"/>
              </w:rPr>
              <w:t>1</w:t>
            </w:r>
          </w:p>
        </w:tc>
        <w:tc>
          <w:tcPr>
            <w:tcW w:w="3328" w:type="dxa"/>
            <w:shd w:val="clear" w:color="auto" w:fill="auto"/>
            <w:vAlign w:val="center"/>
          </w:tcPr>
          <w:p w14:paraId="6A785ACD" w14:textId="77777777" w:rsidR="00E92263" w:rsidRPr="00E92263" w:rsidRDefault="00E92263" w:rsidP="00E92263">
            <w:pPr>
              <w:jc w:val="center"/>
              <w:rPr>
                <w:color w:val="000000"/>
                <w:sz w:val="12"/>
                <w:szCs w:val="12"/>
              </w:rPr>
            </w:pPr>
            <w:r w:rsidRPr="00E92263">
              <w:rPr>
                <w:color w:val="000000"/>
                <w:sz w:val="12"/>
                <w:szCs w:val="12"/>
              </w:rPr>
              <w:t>2</w:t>
            </w:r>
          </w:p>
        </w:tc>
        <w:tc>
          <w:tcPr>
            <w:tcW w:w="1125" w:type="dxa"/>
            <w:shd w:val="clear" w:color="auto" w:fill="auto"/>
            <w:vAlign w:val="center"/>
          </w:tcPr>
          <w:p w14:paraId="26404882" w14:textId="77777777" w:rsidR="00E92263" w:rsidRPr="00E92263" w:rsidRDefault="00E92263" w:rsidP="00E92263">
            <w:pPr>
              <w:jc w:val="center"/>
              <w:rPr>
                <w:color w:val="000000"/>
                <w:sz w:val="12"/>
                <w:szCs w:val="12"/>
              </w:rPr>
            </w:pPr>
            <w:r w:rsidRPr="00E92263">
              <w:rPr>
                <w:color w:val="000000"/>
                <w:sz w:val="12"/>
                <w:szCs w:val="12"/>
              </w:rPr>
              <w:t>3</w:t>
            </w:r>
          </w:p>
        </w:tc>
        <w:tc>
          <w:tcPr>
            <w:tcW w:w="1275" w:type="dxa"/>
            <w:shd w:val="clear" w:color="auto" w:fill="auto"/>
            <w:vAlign w:val="center"/>
          </w:tcPr>
          <w:p w14:paraId="0B2A7B7F" w14:textId="77777777" w:rsidR="00E92263" w:rsidRPr="00E92263" w:rsidRDefault="00E92263" w:rsidP="00E92263">
            <w:pPr>
              <w:jc w:val="center"/>
              <w:rPr>
                <w:color w:val="000000"/>
                <w:sz w:val="12"/>
                <w:szCs w:val="12"/>
              </w:rPr>
            </w:pPr>
            <w:r w:rsidRPr="00E92263">
              <w:rPr>
                <w:color w:val="000000"/>
                <w:sz w:val="12"/>
                <w:szCs w:val="12"/>
              </w:rPr>
              <w:t>4</w:t>
            </w:r>
          </w:p>
        </w:tc>
        <w:tc>
          <w:tcPr>
            <w:tcW w:w="1134" w:type="dxa"/>
            <w:shd w:val="clear" w:color="auto" w:fill="auto"/>
            <w:vAlign w:val="center"/>
          </w:tcPr>
          <w:p w14:paraId="77D0698F" w14:textId="77777777" w:rsidR="00E92263" w:rsidRPr="00E92263" w:rsidRDefault="00E92263" w:rsidP="00E92263">
            <w:pPr>
              <w:jc w:val="center"/>
              <w:rPr>
                <w:color w:val="000000"/>
                <w:sz w:val="12"/>
                <w:szCs w:val="12"/>
              </w:rPr>
            </w:pPr>
            <w:r w:rsidRPr="00E92263">
              <w:rPr>
                <w:color w:val="000000"/>
                <w:sz w:val="12"/>
                <w:szCs w:val="12"/>
              </w:rPr>
              <w:t>5</w:t>
            </w:r>
          </w:p>
        </w:tc>
        <w:tc>
          <w:tcPr>
            <w:tcW w:w="580" w:type="dxa"/>
            <w:shd w:val="clear" w:color="auto" w:fill="auto"/>
            <w:vAlign w:val="center"/>
          </w:tcPr>
          <w:p w14:paraId="116E9C85" w14:textId="77777777" w:rsidR="00E92263" w:rsidRPr="00E92263" w:rsidRDefault="00E92263" w:rsidP="00E92263">
            <w:pPr>
              <w:jc w:val="center"/>
              <w:rPr>
                <w:color w:val="000000"/>
                <w:sz w:val="12"/>
                <w:szCs w:val="12"/>
              </w:rPr>
            </w:pPr>
            <w:r w:rsidRPr="00E92263">
              <w:rPr>
                <w:color w:val="000000"/>
                <w:sz w:val="12"/>
                <w:szCs w:val="12"/>
              </w:rPr>
              <w:t>6</w:t>
            </w:r>
          </w:p>
        </w:tc>
        <w:tc>
          <w:tcPr>
            <w:tcW w:w="723" w:type="dxa"/>
            <w:shd w:val="clear" w:color="auto" w:fill="auto"/>
            <w:vAlign w:val="center"/>
          </w:tcPr>
          <w:p w14:paraId="5B7760AC" w14:textId="77777777" w:rsidR="00E92263" w:rsidRPr="00E92263" w:rsidRDefault="00E92263" w:rsidP="00E92263">
            <w:pPr>
              <w:jc w:val="center"/>
              <w:rPr>
                <w:color w:val="000000"/>
                <w:sz w:val="12"/>
                <w:szCs w:val="12"/>
              </w:rPr>
            </w:pPr>
            <w:r w:rsidRPr="00E92263">
              <w:rPr>
                <w:color w:val="000000"/>
                <w:sz w:val="12"/>
                <w:szCs w:val="12"/>
              </w:rPr>
              <w:t>7</w:t>
            </w:r>
          </w:p>
        </w:tc>
        <w:tc>
          <w:tcPr>
            <w:tcW w:w="856" w:type="dxa"/>
            <w:shd w:val="clear" w:color="auto" w:fill="auto"/>
            <w:vAlign w:val="center"/>
          </w:tcPr>
          <w:p w14:paraId="0DC495D5" w14:textId="77777777" w:rsidR="00E92263" w:rsidRPr="00E92263" w:rsidRDefault="00E92263" w:rsidP="00E92263">
            <w:pPr>
              <w:jc w:val="center"/>
              <w:rPr>
                <w:color w:val="000000"/>
                <w:sz w:val="12"/>
                <w:szCs w:val="12"/>
              </w:rPr>
            </w:pPr>
            <w:r w:rsidRPr="00E92263">
              <w:rPr>
                <w:color w:val="000000"/>
                <w:sz w:val="12"/>
                <w:szCs w:val="12"/>
              </w:rPr>
              <w:t>8</w:t>
            </w:r>
          </w:p>
        </w:tc>
        <w:tc>
          <w:tcPr>
            <w:tcW w:w="596" w:type="dxa"/>
            <w:shd w:val="clear" w:color="auto" w:fill="auto"/>
            <w:vAlign w:val="center"/>
          </w:tcPr>
          <w:p w14:paraId="49B4BCB5" w14:textId="77777777" w:rsidR="00E92263" w:rsidRPr="00E92263" w:rsidRDefault="00E92263" w:rsidP="00E92263">
            <w:pPr>
              <w:jc w:val="center"/>
              <w:rPr>
                <w:color w:val="000000"/>
                <w:sz w:val="12"/>
                <w:szCs w:val="12"/>
              </w:rPr>
            </w:pPr>
            <w:r w:rsidRPr="00E92263">
              <w:rPr>
                <w:color w:val="000000"/>
                <w:sz w:val="12"/>
                <w:szCs w:val="12"/>
              </w:rPr>
              <w:t>9</w:t>
            </w:r>
          </w:p>
        </w:tc>
        <w:tc>
          <w:tcPr>
            <w:tcW w:w="721" w:type="dxa"/>
            <w:shd w:val="clear" w:color="auto" w:fill="auto"/>
            <w:vAlign w:val="center"/>
          </w:tcPr>
          <w:p w14:paraId="35B84BAA" w14:textId="77777777" w:rsidR="00E92263" w:rsidRPr="00E92263" w:rsidRDefault="00E92263" w:rsidP="00E92263">
            <w:pPr>
              <w:jc w:val="center"/>
              <w:rPr>
                <w:color w:val="000000"/>
                <w:sz w:val="12"/>
                <w:szCs w:val="12"/>
              </w:rPr>
            </w:pPr>
            <w:r w:rsidRPr="00E92263">
              <w:rPr>
                <w:color w:val="000000"/>
                <w:sz w:val="12"/>
                <w:szCs w:val="12"/>
              </w:rPr>
              <w:t>10</w:t>
            </w:r>
          </w:p>
        </w:tc>
        <w:tc>
          <w:tcPr>
            <w:tcW w:w="580" w:type="dxa"/>
            <w:shd w:val="clear" w:color="auto" w:fill="auto"/>
            <w:vAlign w:val="center"/>
          </w:tcPr>
          <w:p w14:paraId="7A3B7F69" w14:textId="77777777" w:rsidR="00E92263" w:rsidRPr="00E92263" w:rsidRDefault="00E92263" w:rsidP="00E92263">
            <w:pPr>
              <w:jc w:val="center"/>
              <w:rPr>
                <w:color w:val="000000"/>
                <w:sz w:val="12"/>
                <w:szCs w:val="12"/>
              </w:rPr>
            </w:pPr>
            <w:r w:rsidRPr="00E92263">
              <w:rPr>
                <w:color w:val="000000"/>
                <w:sz w:val="12"/>
                <w:szCs w:val="12"/>
              </w:rPr>
              <w:t>11</w:t>
            </w:r>
          </w:p>
        </w:tc>
        <w:tc>
          <w:tcPr>
            <w:tcW w:w="764" w:type="dxa"/>
            <w:shd w:val="clear" w:color="auto" w:fill="auto"/>
            <w:vAlign w:val="center"/>
          </w:tcPr>
          <w:p w14:paraId="5793EA5C" w14:textId="77777777" w:rsidR="00E92263" w:rsidRPr="00E92263" w:rsidRDefault="00E92263" w:rsidP="00E92263">
            <w:pPr>
              <w:jc w:val="center"/>
              <w:rPr>
                <w:color w:val="000000"/>
                <w:sz w:val="12"/>
                <w:szCs w:val="12"/>
              </w:rPr>
            </w:pPr>
            <w:r w:rsidRPr="00E92263">
              <w:rPr>
                <w:color w:val="000000"/>
                <w:sz w:val="12"/>
                <w:szCs w:val="12"/>
              </w:rPr>
              <w:t>12</w:t>
            </w:r>
          </w:p>
        </w:tc>
        <w:tc>
          <w:tcPr>
            <w:tcW w:w="856" w:type="dxa"/>
            <w:shd w:val="clear" w:color="auto" w:fill="auto"/>
            <w:vAlign w:val="center"/>
          </w:tcPr>
          <w:p w14:paraId="6092B824" w14:textId="77777777" w:rsidR="00E92263" w:rsidRPr="00E92263" w:rsidRDefault="00E92263" w:rsidP="00E92263">
            <w:pPr>
              <w:jc w:val="center"/>
              <w:rPr>
                <w:color w:val="000000"/>
                <w:sz w:val="12"/>
                <w:szCs w:val="12"/>
              </w:rPr>
            </w:pPr>
            <w:r w:rsidRPr="00E92263">
              <w:rPr>
                <w:color w:val="000000"/>
                <w:sz w:val="12"/>
                <w:szCs w:val="12"/>
              </w:rPr>
              <w:t>13</w:t>
            </w:r>
          </w:p>
        </w:tc>
        <w:tc>
          <w:tcPr>
            <w:tcW w:w="845" w:type="dxa"/>
            <w:shd w:val="clear" w:color="auto" w:fill="auto"/>
            <w:vAlign w:val="center"/>
          </w:tcPr>
          <w:p w14:paraId="77AF2C6B" w14:textId="77777777" w:rsidR="00E92263" w:rsidRPr="00E92263" w:rsidRDefault="00E92263" w:rsidP="00E92263">
            <w:pPr>
              <w:jc w:val="center"/>
              <w:rPr>
                <w:color w:val="000000"/>
                <w:sz w:val="12"/>
                <w:szCs w:val="12"/>
              </w:rPr>
            </w:pPr>
            <w:r w:rsidRPr="00E92263">
              <w:rPr>
                <w:color w:val="000000"/>
                <w:sz w:val="12"/>
                <w:szCs w:val="12"/>
              </w:rPr>
              <w:t>14</w:t>
            </w:r>
          </w:p>
        </w:tc>
        <w:tc>
          <w:tcPr>
            <w:tcW w:w="861" w:type="dxa"/>
            <w:shd w:val="clear" w:color="auto" w:fill="auto"/>
            <w:vAlign w:val="center"/>
          </w:tcPr>
          <w:p w14:paraId="164801EE" w14:textId="77777777" w:rsidR="00E92263" w:rsidRPr="00E92263" w:rsidRDefault="00E92263" w:rsidP="00E92263">
            <w:pPr>
              <w:jc w:val="center"/>
              <w:rPr>
                <w:color w:val="000000"/>
                <w:sz w:val="12"/>
                <w:szCs w:val="12"/>
              </w:rPr>
            </w:pPr>
            <w:r w:rsidRPr="00E92263">
              <w:rPr>
                <w:color w:val="000000"/>
                <w:sz w:val="12"/>
                <w:szCs w:val="12"/>
              </w:rPr>
              <w:t>15</w:t>
            </w:r>
          </w:p>
        </w:tc>
      </w:tr>
      <w:tr w:rsidR="00E92263" w:rsidRPr="00E92263" w14:paraId="2BF412EB" w14:textId="77777777" w:rsidTr="009E53B0">
        <w:trPr>
          <w:trHeight w:val="20"/>
        </w:trPr>
        <w:tc>
          <w:tcPr>
            <w:tcW w:w="619" w:type="dxa"/>
            <w:shd w:val="clear" w:color="auto" w:fill="auto"/>
            <w:vAlign w:val="center"/>
            <w:hideMark/>
          </w:tcPr>
          <w:p w14:paraId="10C21042" w14:textId="77777777" w:rsidR="00E92263" w:rsidRPr="00E92263" w:rsidRDefault="00E92263" w:rsidP="00E92263">
            <w:pPr>
              <w:jc w:val="center"/>
              <w:rPr>
                <w:color w:val="000000"/>
                <w:sz w:val="12"/>
                <w:szCs w:val="12"/>
              </w:rPr>
            </w:pPr>
            <w:r w:rsidRPr="00E92263">
              <w:rPr>
                <w:color w:val="000000"/>
                <w:sz w:val="12"/>
                <w:szCs w:val="12"/>
              </w:rPr>
              <w:t>3.2.7</w:t>
            </w:r>
          </w:p>
        </w:tc>
        <w:tc>
          <w:tcPr>
            <w:tcW w:w="14244" w:type="dxa"/>
            <w:gridSpan w:val="14"/>
            <w:shd w:val="clear" w:color="auto" w:fill="auto"/>
            <w:vAlign w:val="center"/>
            <w:hideMark/>
          </w:tcPr>
          <w:p w14:paraId="7FF66E58" w14:textId="77777777" w:rsidR="00E92263" w:rsidRPr="00E92263" w:rsidRDefault="00E92263" w:rsidP="00E92263">
            <w:pPr>
              <w:rPr>
                <w:color w:val="000000"/>
                <w:sz w:val="12"/>
                <w:szCs w:val="12"/>
              </w:rPr>
            </w:pPr>
            <w:r w:rsidRPr="00E92263">
              <w:rPr>
                <w:bCs/>
                <w:color w:val="000000"/>
                <w:sz w:val="12"/>
                <w:szCs w:val="12"/>
              </w:rPr>
              <w:t>Мероприятия по улучшению условий труда, в том числе:</w:t>
            </w:r>
          </w:p>
        </w:tc>
      </w:tr>
      <w:tr w:rsidR="00E92263" w:rsidRPr="00E92263" w14:paraId="62755BE4" w14:textId="77777777" w:rsidTr="009E53B0">
        <w:trPr>
          <w:trHeight w:val="20"/>
        </w:trPr>
        <w:tc>
          <w:tcPr>
            <w:tcW w:w="619" w:type="dxa"/>
            <w:shd w:val="clear" w:color="auto" w:fill="auto"/>
            <w:vAlign w:val="center"/>
            <w:hideMark/>
          </w:tcPr>
          <w:p w14:paraId="4D86790B" w14:textId="77777777" w:rsidR="00E92263" w:rsidRPr="00E92263" w:rsidRDefault="00E92263" w:rsidP="00E92263">
            <w:pPr>
              <w:jc w:val="center"/>
              <w:rPr>
                <w:color w:val="000000"/>
                <w:sz w:val="12"/>
                <w:szCs w:val="12"/>
              </w:rPr>
            </w:pPr>
            <w:r w:rsidRPr="00E92263">
              <w:rPr>
                <w:color w:val="000000"/>
                <w:sz w:val="12"/>
                <w:szCs w:val="12"/>
              </w:rPr>
              <w:t>3.2.7.1</w:t>
            </w:r>
          </w:p>
        </w:tc>
        <w:tc>
          <w:tcPr>
            <w:tcW w:w="3328" w:type="dxa"/>
            <w:shd w:val="clear" w:color="auto" w:fill="auto"/>
            <w:vAlign w:val="center"/>
            <w:hideMark/>
          </w:tcPr>
          <w:p w14:paraId="3ADE7343" w14:textId="77777777" w:rsidR="00E92263" w:rsidRPr="00E92263" w:rsidRDefault="00E92263" w:rsidP="00E92263">
            <w:pPr>
              <w:rPr>
                <w:color w:val="000000"/>
                <w:sz w:val="12"/>
                <w:szCs w:val="12"/>
              </w:rPr>
            </w:pPr>
            <w:r w:rsidRPr="00E92263">
              <w:rPr>
                <w:color w:val="000000"/>
                <w:sz w:val="12"/>
                <w:szCs w:val="12"/>
              </w:rPr>
              <w:t>Модернизация системы кондиционирования КПА1-11-01М 45кВт</w:t>
            </w:r>
          </w:p>
        </w:tc>
        <w:tc>
          <w:tcPr>
            <w:tcW w:w="1125" w:type="dxa"/>
            <w:shd w:val="clear" w:color="auto" w:fill="auto"/>
            <w:vAlign w:val="center"/>
          </w:tcPr>
          <w:p w14:paraId="02F8AA22"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18A39732"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56EC1F86" w14:textId="77777777" w:rsidR="00E92263" w:rsidRPr="00E92263" w:rsidRDefault="00E92263" w:rsidP="00E92263">
            <w:pPr>
              <w:jc w:val="center"/>
              <w:rPr>
                <w:color w:val="000000"/>
                <w:sz w:val="12"/>
                <w:szCs w:val="12"/>
              </w:rPr>
            </w:pPr>
            <w:r w:rsidRPr="00E92263">
              <w:rPr>
                <w:color w:val="000000"/>
                <w:sz w:val="12"/>
                <w:szCs w:val="12"/>
              </w:rPr>
              <w:t>Котельный цех</w:t>
            </w:r>
          </w:p>
        </w:tc>
        <w:tc>
          <w:tcPr>
            <w:tcW w:w="580" w:type="dxa"/>
            <w:shd w:val="clear" w:color="auto" w:fill="auto"/>
            <w:vAlign w:val="center"/>
            <w:hideMark/>
          </w:tcPr>
          <w:p w14:paraId="3B8237AA"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0D9E426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B658A56"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178CBD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22303B8A"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2F68E77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66847AE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36BAC04"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54B2BC7D"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67F5F999"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2F17462" w14:textId="77777777" w:rsidTr="009E53B0">
        <w:trPr>
          <w:trHeight w:val="47"/>
        </w:trPr>
        <w:tc>
          <w:tcPr>
            <w:tcW w:w="619" w:type="dxa"/>
            <w:shd w:val="clear" w:color="auto" w:fill="auto"/>
            <w:noWrap/>
            <w:vAlign w:val="center"/>
            <w:hideMark/>
          </w:tcPr>
          <w:p w14:paraId="4B531697" w14:textId="77777777" w:rsidR="00E92263" w:rsidRPr="00E92263" w:rsidRDefault="00E92263" w:rsidP="00E92263">
            <w:pPr>
              <w:jc w:val="center"/>
              <w:rPr>
                <w:bCs/>
                <w:sz w:val="12"/>
                <w:szCs w:val="12"/>
              </w:rPr>
            </w:pPr>
            <w:r w:rsidRPr="00E92263">
              <w:rPr>
                <w:bCs/>
                <w:sz w:val="12"/>
                <w:szCs w:val="12"/>
              </w:rPr>
              <w:t>3.2.8</w:t>
            </w:r>
          </w:p>
        </w:tc>
        <w:tc>
          <w:tcPr>
            <w:tcW w:w="3328" w:type="dxa"/>
            <w:shd w:val="clear" w:color="auto" w:fill="auto"/>
            <w:vAlign w:val="center"/>
            <w:hideMark/>
          </w:tcPr>
          <w:p w14:paraId="4D9673C0" w14:textId="77777777" w:rsidR="00E92263" w:rsidRPr="00E92263" w:rsidRDefault="00E92263" w:rsidP="00E92263">
            <w:pPr>
              <w:rPr>
                <w:bCs/>
                <w:color w:val="000000"/>
                <w:sz w:val="12"/>
                <w:szCs w:val="12"/>
              </w:rPr>
            </w:pPr>
            <w:r w:rsidRPr="00E92263">
              <w:rPr>
                <w:bCs/>
                <w:color w:val="000000"/>
                <w:sz w:val="12"/>
                <w:szCs w:val="12"/>
              </w:rPr>
              <w:t xml:space="preserve"> Модернизация электрофильтров КА-11</w:t>
            </w:r>
          </w:p>
        </w:tc>
        <w:tc>
          <w:tcPr>
            <w:tcW w:w="1125" w:type="dxa"/>
            <w:shd w:val="clear" w:color="auto" w:fill="auto"/>
            <w:vAlign w:val="center"/>
          </w:tcPr>
          <w:p w14:paraId="1FE35EE0"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70BB6DD8"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6171F9B1" w14:textId="77777777" w:rsidR="00E92263" w:rsidRPr="00E92263" w:rsidRDefault="00E92263" w:rsidP="00E92263">
            <w:pPr>
              <w:jc w:val="center"/>
              <w:rPr>
                <w:color w:val="000000"/>
                <w:sz w:val="12"/>
                <w:szCs w:val="12"/>
              </w:rPr>
            </w:pPr>
            <w:r w:rsidRPr="00E92263">
              <w:rPr>
                <w:color w:val="000000"/>
                <w:sz w:val="12"/>
                <w:szCs w:val="12"/>
              </w:rPr>
              <w:t>Котельный и Электрический цеха</w:t>
            </w:r>
          </w:p>
        </w:tc>
        <w:tc>
          <w:tcPr>
            <w:tcW w:w="580" w:type="dxa"/>
            <w:shd w:val="clear" w:color="auto" w:fill="auto"/>
            <w:vAlign w:val="center"/>
            <w:hideMark/>
          </w:tcPr>
          <w:p w14:paraId="6C84EFD0"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2F0E9B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F42BB5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2E1ACD3B"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5540203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1821626F"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53C9FE7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734C3C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0E484067"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04DB7A5A"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E0740E4" w14:textId="77777777" w:rsidTr="009E53B0">
        <w:trPr>
          <w:trHeight w:val="47"/>
        </w:trPr>
        <w:tc>
          <w:tcPr>
            <w:tcW w:w="619" w:type="dxa"/>
            <w:shd w:val="clear" w:color="auto" w:fill="auto"/>
            <w:noWrap/>
            <w:vAlign w:val="center"/>
            <w:hideMark/>
          </w:tcPr>
          <w:p w14:paraId="340ABB74" w14:textId="77777777" w:rsidR="00E92263" w:rsidRPr="00E92263" w:rsidRDefault="00E92263" w:rsidP="00E92263">
            <w:pPr>
              <w:jc w:val="center"/>
              <w:rPr>
                <w:bCs/>
                <w:color w:val="000000"/>
                <w:sz w:val="12"/>
                <w:szCs w:val="12"/>
              </w:rPr>
            </w:pPr>
            <w:r w:rsidRPr="00E92263">
              <w:rPr>
                <w:bCs/>
                <w:color w:val="000000"/>
                <w:sz w:val="12"/>
                <w:szCs w:val="12"/>
              </w:rPr>
              <w:t>3.2.9</w:t>
            </w:r>
          </w:p>
        </w:tc>
        <w:tc>
          <w:tcPr>
            <w:tcW w:w="14244" w:type="dxa"/>
            <w:gridSpan w:val="14"/>
            <w:shd w:val="clear" w:color="auto" w:fill="auto"/>
            <w:vAlign w:val="center"/>
            <w:hideMark/>
          </w:tcPr>
          <w:p w14:paraId="1AC621B1" w14:textId="77777777" w:rsidR="00E92263" w:rsidRPr="00E92263" w:rsidRDefault="00E92263" w:rsidP="00E92263">
            <w:pPr>
              <w:rPr>
                <w:color w:val="000000"/>
                <w:sz w:val="12"/>
                <w:szCs w:val="12"/>
              </w:rPr>
            </w:pPr>
            <w:r w:rsidRPr="00E92263">
              <w:rPr>
                <w:bCs/>
                <w:color w:val="000000"/>
                <w:sz w:val="12"/>
                <w:szCs w:val="12"/>
              </w:rPr>
              <w:t>Модернизация основного электрического оборудования, в том числе:</w:t>
            </w:r>
          </w:p>
        </w:tc>
      </w:tr>
      <w:tr w:rsidR="00E92263" w:rsidRPr="00E92263" w14:paraId="574F762D" w14:textId="77777777" w:rsidTr="009E53B0">
        <w:trPr>
          <w:trHeight w:val="47"/>
        </w:trPr>
        <w:tc>
          <w:tcPr>
            <w:tcW w:w="619" w:type="dxa"/>
            <w:shd w:val="clear" w:color="auto" w:fill="auto"/>
            <w:noWrap/>
            <w:vAlign w:val="center"/>
            <w:hideMark/>
          </w:tcPr>
          <w:p w14:paraId="37515082" w14:textId="77777777" w:rsidR="00E92263" w:rsidRPr="00E92263" w:rsidRDefault="00E92263" w:rsidP="00E92263">
            <w:pPr>
              <w:jc w:val="center"/>
              <w:rPr>
                <w:color w:val="000000"/>
                <w:sz w:val="12"/>
                <w:szCs w:val="12"/>
              </w:rPr>
            </w:pPr>
            <w:r w:rsidRPr="00E92263">
              <w:rPr>
                <w:color w:val="000000"/>
                <w:sz w:val="12"/>
                <w:szCs w:val="12"/>
              </w:rPr>
              <w:t>3.2.9.1</w:t>
            </w:r>
          </w:p>
        </w:tc>
        <w:tc>
          <w:tcPr>
            <w:tcW w:w="3328" w:type="dxa"/>
            <w:shd w:val="clear" w:color="auto" w:fill="auto"/>
            <w:vAlign w:val="center"/>
            <w:hideMark/>
          </w:tcPr>
          <w:p w14:paraId="458A515C" w14:textId="77777777" w:rsidR="00E92263" w:rsidRPr="00E92263" w:rsidRDefault="00E92263" w:rsidP="00E92263">
            <w:pPr>
              <w:rPr>
                <w:bCs/>
                <w:color w:val="000000"/>
                <w:sz w:val="12"/>
                <w:szCs w:val="12"/>
              </w:rPr>
            </w:pPr>
            <w:r w:rsidRPr="00E92263">
              <w:rPr>
                <w:bCs/>
                <w:color w:val="000000"/>
                <w:sz w:val="12"/>
                <w:szCs w:val="12"/>
              </w:rPr>
              <w:t>Модернизация комплектного распределительного устройства 6кВ второй очереди. Замена выключателей, 12 шт.</w:t>
            </w:r>
          </w:p>
        </w:tc>
        <w:tc>
          <w:tcPr>
            <w:tcW w:w="1125" w:type="dxa"/>
            <w:shd w:val="clear" w:color="auto" w:fill="auto"/>
            <w:vAlign w:val="center"/>
            <w:hideMark/>
          </w:tcPr>
          <w:p w14:paraId="666010DC"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0E73AAFB"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673179C"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085D6689"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0233455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3F84E4A"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7E01006"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19D3AE48"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8D1D13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54548C7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A9C93E1"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73E20DDB"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423A72B6"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282F8997" w14:textId="77777777" w:rsidTr="009E53B0">
        <w:trPr>
          <w:trHeight w:val="20"/>
        </w:trPr>
        <w:tc>
          <w:tcPr>
            <w:tcW w:w="619" w:type="dxa"/>
            <w:shd w:val="clear" w:color="auto" w:fill="auto"/>
            <w:noWrap/>
            <w:vAlign w:val="center"/>
            <w:hideMark/>
          </w:tcPr>
          <w:p w14:paraId="1E756FD2" w14:textId="77777777" w:rsidR="00E92263" w:rsidRPr="00E92263" w:rsidRDefault="00E92263" w:rsidP="00E92263">
            <w:pPr>
              <w:jc w:val="center"/>
              <w:rPr>
                <w:color w:val="000000"/>
                <w:sz w:val="12"/>
                <w:szCs w:val="12"/>
              </w:rPr>
            </w:pPr>
            <w:r w:rsidRPr="00E92263">
              <w:rPr>
                <w:color w:val="000000"/>
                <w:sz w:val="12"/>
                <w:szCs w:val="12"/>
              </w:rPr>
              <w:t>3.2.9.2</w:t>
            </w:r>
          </w:p>
        </w:tc>
        <w:tc>
          <w:tcPr>
            <w:tcW w:w="3328" w:type="dxa"/>
            <w:shd w:val="clear" w:color="auto" w:fill="auto"/>
            <w:vAlign w:val="center"/>
            <w:hideMark/>
          </w:tcPr>
          <w:p w14:paraId="1A4F8C1B" w14:textId="77777777" w:rsidR="00E92263" w:rsidRPr="00E92263" w:rsidRDefault="00E92263" w:rsidP="00E92263">
            <w:pPr>
              <w:rPr>
                <w:bCs/>
                <w:color w:val="000000"/>
                <w:sz w:val="12"/>
                <w:szCs w:val="12"/>
              </w:rPr>
            </w:pPr>
            <w:r w:rsidRPr="00E92263">
              <w:rPr>
                <w:bCs/>
                <w:color w:val="000000"/>
                <w:sz w:val="12"/>
                <w:szCs w:val="12"/>
              </w:rPr>
              <w:t xml:space="preserve">Модернизация главного распределительные 10 </w:t>
            </w:r>
            <w:proofErr w:type="spellStart"/>
            <w:r w:rsidRPr="00E92263">
              <w:rPr>
                <w:bCs/>
                <w:color w:val="000000"/>
                <w:sz w:val="12"/>
                <w:szCs w:val="12"/>
              </w:rPr>
              <w:t>кВ</w:t>
            </w:r>
            <w:proofErr w:type="spellEnd"/>
            <w:r w:rsidRPr="00E92263">
              <w:rPr>
                <w:bCs/>
                <w:color w:val="000000"/>
                <w:sz w:val="12"/>
                <w:szCs w:val="12"/>
              </w:rPr>
              <w:t xml:space="preserve"> 1-ой очереди. Замена выключателей, 2 шт.</w:t>
            </w:r>
          </w:p>
        </w:tc>
        <w:tc>
          <w:tcPr>
            <w:tcW w:w="1125" w:type="dxa"/>
            <w:shd w:val="clear" w:color="auto" w:fill="auto"/>
            <w:vAlign w:val="center"/>
          </w:tcPr>
          <w:p w14:paraId="78BE9FDA"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hideMark/>
          </w:tcPr>
          <w:p w14:paraId="4407694D"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6B5F9998"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4D94484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CA52FD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82954D2"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4A7F6F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AB98918"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5ACD15C4"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08C8D4F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B9E327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1F02BDF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473DC80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4263EF9D" w14:textId="77777777" w:rsidTr="009E53B0">
        <w:trPr>
          <w:trHeight w:val="20"/>
        </w:trPr>
        <w:tc>
          <w:tcPr>
            <w:tcW w:w="619" w:type="dxa"/>
            <w:shd w:val="clear" w:color="auto" w:fill="auto"/>
            <w:noWrap/>
            <w:vAlign w:val="center"/>
            <w:hideMark/>
          </w:tcPr>
          <w:p w14:paraId="42BE1F8D" w14:textId="77777777" w:rsidR="00E92263" w:rsidRPr="00E92263" w:rsidRDefault="00E92263" w:rsidP="00E92263">
            <w:pPr>
              <w:jc w:val="center"/>
              <w:rPr>
                <w:color w:val="000000"/>
                <w:sz w:val="12"/>
                <w:szCs w:val="12"/>
              </w:rPr>
            </w:pPr>
            <w:r w:rsidRPr="00E92263">
              <w:rPr>
                <w:color w:val="000000"/>
                <w:sz w:val="12"/>
                <w:szCs w:val="12"/>
              </w:rPr>
              <w:t>3.2.9.3</w:t>
            </w:r>
          </w:p>
        </w:tc>
        <w:tc>
          <w:tcPr>
            <w:tcW w:w="3328" w:type="dxa"/>
            <w:shd w:val="clear" w:color="auto" w:fill="auto"/>
            <w:vAlign w:val="center"/>
            <w:hideMark/>
          </w:tcPr>
          <w:p w14:paraId="12CD38D2" w14:textId="77777777" w:rsidR="00E92263" w:rsidRPr="00E92263" w:rsidRDefault="00E92263" w:rsidP="00E92263">
            <w:pPr>
              <w:rPr>
                <w:bCs/>
                <w:color w:val="000000"/>
                <w:sz w:val="12"/>
                <w:szCs w:val="12"/>
              </w:rPr>
            </w:pPr>
            <w:r w:rsidRPr="00E92263">
              <w:rPr>
                <w:bCs/>
                <w:color w:val="000000"/>
                <w:sz w:val="12"/>
                <w:szCs w:val="12"/>
              </w:rPr>
              <w:t xml:space="preserve">Модернизация </w:t>
            </w:r>
            <w:proofErr w:type="spellStart"/>
            <w:r w:rsidRPr="00E92263">
              <w:rPr>
                <w:bCs/>
                <w:color w:val="000000"/>
                <w:sz w:val="12"/>
                <w:szCs w:val="12"/>
              </w:rPr>
              <w:t>разъеденителей</w:t>
            </w:r>
            <w:proofErr w:type="spellEnd"/>
            <w:r w:rsidRPr="00E92263">
              <w:rPr>
                <w:bCs/>
                <w:color w:val="000000"/>
                <w:sz w:val="12"/>
                <w:szCs w:val="12"/>
              </w:rPr>
              <w:t xml:space="preserve"> 0,4кВ с ручным приводом рабочее и резервное питание секций 0,4кВ. (1-14РУСН-0,4; вагоноопрокидыватель; ХВО-1,2оч; ЦТП-1,2оч), 60шт</w:t>
            </w:r>
          </w:p>
        </w:tc>
        <w:tc>
          <w:tcPr>
            <w:tcW w:w="1125" w:type="dxa"/>
            <w:shd w:val="clear" w:color="auto" w:fill="auto"/>
            <w:vAlign w:val="center"/>
          </w:tcPr>
          <w:p w14:paraId="66098689"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67B2318"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CFE03B9"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07E185EF"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1DBDE5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AEE8D00"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4CA3EC2D"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47A85682"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200BA31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797CE92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80A16D3"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461A6E66"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7F0A1F69"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6D37F3D" w14:textId="77777777" w:rsidTr="009E53B0">
        <w:trPr>
          <w:trHeight w:val="20"/>
        </w:trPr>
        <w:tc>
          <w:tcPr>
            <w:tcW w:w="619" w:type="dxa"/>
            <w:shd w:val="clear" w:color="auto" w:fill="auto"/>
            <w:noWrap/>
            <w:vAlign w:val="center"/>
            <w:hideMark/>
          </w:tcPr>
          <w:p w14:paraId="0EEC263E" w14:textId="77777777" w:rsidR="00E92263" w:rsidRPr="00E92263" w:rsidRDefault="00E92263" w:rsidP="00E92263">
            <w:pPr>
              <w:jc w:val="center"/>
              <w:rPr>
                <w:color w:val="000000"/>
                <w:sz w:val="12"/>
                <w:szCs w:val="12"/>
              </w:rPr>
            </w:pPr>
            <w:r w:rsidRPr="00E92263">
              <w:rPr>
                <w:color w:val="000000"/>
                <w:sz w:val="12"/>
                <w:szCs w:val="12"/>
              </w:rPr>
              <w:t>3.2.9.4</w:t>
            </w:r>
          </w:p>
        </w:tc>
        <w:tc>
          <w:tcPr>
            <w:tcW w:w="3328" w:type="dxa"/>
            <w:shd w:val="clear" w:color="auto" w:fill="auto"/>
            <w:vAlign w:val="center"/>
            <w:hideMark/>
          </w:tcPr>
          <w:p w14:paraId="1483C196" w14:textId="77777777" w:rsidR="00E92263" w:rsidRPr="00E92263" w:rsidRDefault="00E92263" w:rsidP="00E92263">
            <w:pPr>
              <w:rPr>
                <w:bCs/>
                <w:color w:val="000000"/>
                <w:sz w:val="12"/>
                <w:szCs w:val="12"/>
              </w:rPr>
            </w:pPr>
            <w:r w:rsidRPr="00E92263">
              <w:rPr>
                <w:bCs/>
                <w:color w:val="000000"/>
                <w:sz w:val="12"/>
                <w:szCs w:val="12"/>
              </w:rPr>
              <w:t xml:space="preserve">Модернизация открытой установки трансформаторов 110кВ. </w:t>
            </w:r>
            <w:proofErr w:type="spellStart"/>
            <w:r w:rsidRPr="00E92263">
              <w:rPr>
                <w:bCs/>
                <w:color w:val="000000"/>
                <w:sz w:val="12"/>
                <w:szCs w:val="12"/>
              </w:rPr>
              <w:t>Маслочаши</w:t>
            </w:r>
            <w:proofErr w:type="spellEnd"/>
          </w:p>
        </w:tc>
        <w:tc>
          <w:tcPr>
            <w:tcW w:w="1125" w:type="dxa"/>
            <w:shd w:val="clear" w:color="auto" w:fill="auto"/>
            <w:vAlign w:val="center"/>
          </w:tcPr>
          <w:p w14:paraId="1DA65FA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2B03A13"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DB0AB6B"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4DACEA68"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DA97D0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A2D9EC6"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7331053E"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AA30A45"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1BCDBE8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3F13032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76BEAC5"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21A62FA"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95401BD"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4971E1CC" w14:textId="77777777" w:rsidTr="009E53B0">
        <w:trPr>
          <w:trHeight w:val="20"/>
        </w:trPr>
        <w:tc>
          <w:tcPr>
            <w:tcW w:w="619" w:type="dxa"/>
            <w:shd w:val="clear" w:color="auto" w:fill="auto"/>
            <w:noWrap/>
            <w:vAlign w:val="center"/>
            <w:hideMark/>
          </w:tcPr>
          <w:p w14:paraId="4AC4F6E4" w14:textId="77777777" w:rsidR="00E92263" w:rsidRPr="00E92263" w:rsidRDefault="00E92263" w:rsidP="00E92263">
            <w:pPr>
              <w:jc w:val="center"/>
              <w:rPr>
                <w:color w:val="000000"/>
                <w:sz w:val="12"/>
                <w:szCs w:val="12"/>
              </w:rPr>
            </w:pPr>
            <w:r w:rsidRPr="00E92263">
              <w:rPr>
                <w:color w:val="000000"/>
                <w:sz w:val="12"/>
                <w:szCs w:val="12"/>
              </w:rPr>
              <w:t>3.2.9.5</w:t>
            </w:r>
          </w:p>
        </w:tc>
        <w:tc>
          <w:tcPr>
            <w:tcW w:w="3328" w:type="dxa"/>
            <w:shd w:val="clear" w:color="auto" w:fill="auto"/>
            <w:vAlign w:val="center"/>
            <w:hideMark/>
          </w:tcPr>
          <w:p w14:paraId="0140575B" w14:textId="77777777" w:rsidR="00E92263" w:rsidRPr="00E92263" w:rsidRDefault="00E92263" w:rsidP="00E92263">
            <w:pPr>
              <w:rPr>
                <w:bCs/>
                <w:color w:val="000000"/>
                <w:sz w:val="12"/>
                <w:szCs w:val="12"/>
              </w:rPr>
            </w:pPr>
            <w:r w:rsidRPr="00E92263">
              <w:rPr>
                <w:bCs/>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1125" w:type="dxa"/>
            <w:shd w:val="clear" w:color="auto" w:fill="auto"/>
            <w:vAlign w:val="center"/>
          </w:tcPr>
          <w:p w14:paraId="1C63FF53"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346CEA6"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E727DD4"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5951DCC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348F589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A468FB0"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003564B"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B121865"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203EA76C"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1EA99B89"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BC0A8E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591D7F99"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5BB4FD9A"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A5DBA70" w14:textId="77777777" w:rsidTr="009E53B0">
        <w:trPr>
          <w:trHeight w:val="20"/>
        </w:trPr>
        <w:tc>
          <w:tcPr>
            <w:tcW w:w="619" w:type="dxa"/>
            <w:shd w:val="clear" w:color="auto" w:fill="auto"/>
            <w:noWrap/>
            <w:vAlign w:val="center"/>
            <w:hideMark/>
          </w:tcPr>
          <w:p w14:paraId="30F03BAF" w14:textId="77777777" w:rsidR="00E92263" w:rsidRPr="00E92263" w:rsidRDefault="00E92263" w:rsidP="00E92263">
            <w:pPr>
              <w:jc w:val="center"/>
              <w:rPr>
                <w:color w:val="000000"/>
                <w:sz w:val="12"/>
                <w:szCs w:val="12"/>
              </w:rPr>
            </w:pPr>
            <w:r w:rsidRPr="00E92263">
              <w:rPr>
                <w:color w:val="000000"/>
                <w:sz w:val="12"/>
                <w:szCs w:val="12"/>
              </w:rPr>
              <w:t>3.2.9.6</w:t>
            </w:r>
          </w:p>
        </w:tc>
        <w:tc>
          <w:tcPr>
            <w:tcW w:w="3328" w:type="dxa"/>
            <w:shd w:val="clear" w:color="auto" w:fill="auto"/>
            <w:vAlign w:val="center"/>
            <w:hideMark/>
          </w:tcPr>
          <w:p w14:paraId="0B2E639F" w14:textId="77777777" w:rsidR="00E92263" w:rsidRPr="00E92263" w:rsidRDefault="00E92263" w:rsidP="00E92263">
            <w:pPr>
              <w:rPr>
                <w:bCs/>
                <w:color w:val="000000"/>
                <w:sz w:val="12"/>
                <w:szCs w:val="12"/>
              </w:rPr>
            </w:pPr>
            <w:r w:rsidRPr="00E92263">
              <w:rPr>
                <w:bCs/>
                <w:color w:val="000000"/>
                <w:sz w:val="12"/>
                <w:szCs w:val="12"/>
              </w:rPr>
              <w:t>Модернизация ЩКА ТГ-5, ТГ-7 2 оч.</w:t>
            </w:r>
          </w:p>
        </w:tc>
        <w:tc>
          <w:tcPr>
            <w:tcW w:w="1125" w:type="dxa"/>
            <w:shd w:val="clear" w:color="auto" w:fill="auto"/>
            <w:vAlign w:val="center"/>
          </w:tcPr>
          <w:p w14:paraId="0DB08356"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7AB330A"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DD1D456"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45CBA89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310F1E9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C15651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4BD4F6B5"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44094A2E"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36FAB0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E0180C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AB69D45"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4ABC62BE"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3824E479"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F2A83F3" w14:textId="77777777" w:rsidTr="009E53B0">
        <w:trPr>
          <w:trHeight w:val="20"/>
        </w:trPr>
        <w:tc>
          <w:tcPr>
            <w:tcW w:w="619" w:type="dxa"/>
            <w:shd w:val="clear" w:color="auto" w:fill="auto"/>
            <w:noWrap/>
            <w:vAlign w:val="center"/>
            <w:hideMark/>
          </w:tcPr>
          <w:p w14:paraId="78C65BA3" w14:textId="77777777" w:rsidR="00E92263" w:rsidRPr="00E92263" w:rsidRDefault="00E92263" w:rsidP="00E92263">
            <w:pPr>
              <w:jc w:val="center"/>
              <w:rPr>
                <w:color w:val="000000"/>
                <w:sz w:val="12"/>
                <w:szCs w:val="12"/>
              </w:rPr>
            </w:pPr>
            <w:r w:rsidRPr="00E92263">
              <w:rPr>
                <w:color w:val="000000"/>
                <w:sz w:val="12"/>
                <w:szCs w:val="12"/>
              </w:rPr>
              <w:t>3.2.9.7</w:t>
            </w:r>
          </w:p>
        </w:tc>
        <w:tc>
          <w:tcPr>
            <w:tcW w:w="3328" w:type="dxa"/>
            <w:shd w:val="clear" w:color="auto" w:fill="auto"/>
            <w:vAlign w:val="center"/>
            <w:hideMark/>
          </w:tcPr>
          <w:p w14:paraId="6CB66D47" w14:textId="77777777" w:rsidR="00E92263" w:rsidRPr="00E92263" w:rsidRDefault="00E92263" w:rsidP="00E92263">
            <w:pPr>
              <w:rPr>
                <w:bCs/>
                <w:color w:val="000000"/>
                <w:sz w:val="12"/>
                <w:szCs w:val="12"/>
              </w:rPr>
            </w:pPr>
            <w:r w:rsidRPr="00E92263">
              <w:rPr>
                <w:bCs/>
                <w:color w:val="000000"/>
                <w:sz w:val="12"/>
                <w:szCs w:val="12"/>
              </w:rPr>
              <w:t>Модернизация генератора №2 с системой возбуждения</w:t>
            </w:r>
          </w:p>
        </w:tc>
        <w:tc>
          <w:tcPr>
            <w:tcW w:w="1125" w:type="dxa"/>
            <w:shd w:val="clear" w:color="auto" w:fill="auto"/>
            <w:vAlign w:val="center"/>
          </w:tcPr>
          <w:p w14:paraId="2D8B40BE"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523F8DEB"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6B34427D"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hideMark/>
          </w:tcPr>
          <w:p w14:paraId="4EE7B89C"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2AA2149C"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6FD79A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53061AA"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0C1FB5D7"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78FAEFB"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1E389DA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D054B5C"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4F29090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744B1326"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6BF7781" w14:textId="77777777" w:rsidTr="009E53B0">
        <w:trPr>
          <w:trHeight w:val="20"/>
        </w:trPr>
        <w:tc>
          <w:tcPr>
            <w:tcW w:w="619" w:type="dxa"/>
            <w:shd w:val="clear" w:color="auto" w:fill="auto"/>
            <w:noWrap/>
            <w:vAlign w:val="center"/>
            <w:hideMark/>
          </w:tcPr>
          <w:p w14:paraId="1D14F7E4" w14:textId="77777777" w:rsidR="00E92263" w:rsidRPr="00E92263" w:rsidRDefault="00E92263" w:rsidP="00E92263">
            <w:pPr>
              <w:jc w:val="center"/>
              <w:rPr>
                <w:color w:val="000000"/>
                <w:sz w:val="12"/>
                <w:szCs w:val="12"/>
              </w:rPr>
            </w:pPr>
            <w:r w:rsidRPr="00E92263">
              <w:rPr>
                <w:color w:val="000000"/>
                <w:sz w:val="12"/>
                <w:szCs w:val="12"/>
              </w:rPr>
              <w:t>3.2.9.8</w:t>
            </w:r>
          </w:p>
        </w:tc>
        <w:tc>
          <w:tcPr>
            <w:tcW w:w="3328" w:type="dxa"/>
            <w:shd w:val="clear" w:color="auto" w:fill="auto"/>
            <w:vAlign w:val="center"/>
            <w:hideMark/>
          </w:tcPr>
          <w:p w14:paraId="4876ADFC" w14:textId="77777777" w:rsidR="00E92263" w:rsidRPr="00E92263" w:rsidRDefault="00E92263" w:rsidP="00E92263">
            <w:pPr>
              <w:rPr>
                <w:bCs/>
                <w:color w:val="000000"/>
                <w:sz w:val="12"/>
                <w:szCs w:val="12"/>
              </w:rPr>
            </w:pPr>
            <w:r w:rsidRPr="00E92263">
              <w:rPr>
                <w:bCs/>
                <w:color w:val="000000"/>
                <w:sz w:val="12"/>
                <w:szCs w:val="12"/>
              </w:rPr>
              <w:t xml:space="preserve">Модернизация существующей релейной защиты </w:t>
            </w:r>
            <w:proofErr w:type="spellStart"/>
            <w:r w:rsidRPr="00E92263">
              <w:rPr>
                <w:bCs/>
                <w:color w:val="000000"/>
                <w:sz w:val="12"/>
                <w:szCs w:val="12"/>
              </w:rPr>
              <w:t>тр-ра</w:t>
            </w:r>
            <w:proofErr w:type="spellEnd"/>
            <w:r w:rsidRPr="00E92263">
              <w:rPr>
                <w:bCs/>
                <w:color w:val="000000"/>
                <w:sz w:val="12"/>
                <w:szCs w:val="12"/>
              </w:rPr>
              <w:t xml:space="preserve"> 3Т, 4</w:t>
            </w:r>
            <w:proofErr w:type="gramStart"/>
            <w:r w:rsidRPr="00E92263">
              <w:rPr>
                <w:bCs/>
                <w:color w:val="000000"/>
                <w:sz w:val="12"/>
                <w:szCs w:val="12"/>
              </w:rPr>
              <w:t>Т  с</w:t>
            </w:r>
            <w:proofErr w:type="gramEnd"/>
            <w:r w:rsidRPr="00E92263">
              <w:rPr>
                <w:bCs/>
                <w:color w:val="000000"/>
                <w:sz w:val="12"/>
                <w:szCs w:val="12"/>
              </w:rPr>
              <w:t xml:space="preserve"> заменой на защиту типа ШЭ 26 07 041 </w:t>
            </w:r>
            <w:proofErr w:type="spellStart"/>
            <w:r w:rsidRPr="00E92263">
              <w:rPr>
                <w:bCs/>
                <w:color w:val="000000"/>
                <w:sz w:val="12"/>
                <w:szCs w:val="12"/>
              </w:rPr>
              <w:t>пр</w:t>
            </w:r>
            <w:proofErr w:type="spellEnd"/>
            <w:r w:rsidRPr="00E92263">
              <w:rPr>
                <w:bCs/>
                <w:color w:val="000000"/>
                <w:sz w:val="12"/>
                <w:szCs w:val="12"/>
              </w:rPr>
              <w:t xml:space="preserve"> «</w:t>
            </w:r>
            <w:proofErr w:type="spellStart"/>
            <w:r w:rsidRPr="00E92263">
              <w:rPr>
                <w:bCs/>
                <w:color w:val="000000"/>
                <w:sz w:val="12"/>
                <w:szCs w:val="12"/>
              </w:rPr>
              <w:t>Экра</w:t>
            </w:r>
            <w:proofErr w:type="spellEnd"/>
            <w:r w:rsidRPr="00E92263">
              <w:rPr>
                <w:bCs/>
                <w:color w:val="000000"/>
                <w:sz w:val="12"/>
                <w:szCs w:val="12"/>
              </w:rPr>
              <w:t>»</w:t>
            </w:r>
          </w:p>
        </w:tc>
        <w:tc>
          <w:tcPr>
            <w:tcW w:w="1125" w:type="dxa"/>
            <w:shd w:val="clear" w:color="auto" w:fill="auto"/>
            <w:vAlign w:val="center"/>
          </w:tcPr>
          <w:p w14:paraId="0BFD7351"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53DAAF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9D3A215" w14:textId="77777777" w:rsidR="00E92263" w:rsidRPr="00E92263" w:rsidRDefault="00E92263" w:rsidP="00E92263">
            <w:pPr>
              <w:jc w:val="center"/>
              <w:rPr>
                <w:color w:val="000000"/>
                <w:sz w:val="12"/>
                <w:szCs w:val="12"/>
              </w:rPr>
            </w:pPr>
            <w:r w:rsidRPr="00E92263">
              <w:rPr>
                <w:color w:val="000000"/>
                <w:sz w:val="12"/>
                <w:szCs w:val="12"/>
              </w:rPr>
              <w:t>Электротехническая лаборатория</w:t>
            </w:r>
          </w:p>
        </w:tc>
        <w:tc>
          <w:tcPr>
            <w:tcW w:w="580" w:type="dxa"/>
            <w:shd w:val="clear" w:color="auto" w:fill="auto"/>
            <w:vAlign w:val="center"/>
            <w:hideMark/>
          </w:tcPr>
          <w:p w14:paraId="46FE0B38"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1B014C79"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BDF6B5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526AB7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78D0EE3"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1980CA59"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7CDF6E6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29C5159"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1E97FA6"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55D2E59C"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2DC797F" w14:textId="77777777" w:rsidTr="009E53B0">
        <w:trPr>
          <w:trHeight w:val="20"/>
        </w:trPr>
        <w:tc>
          <w:tcPr>
            <w:tcW w:w="619" w:type="dxa"/>
            <w:shd w:val="clear" w:color="auto" w:fill="auto"/>
            <w:noWrap/>
            <w:vAlign w:val="center"/>
          </w:tcPr>
          <w:p w14:paraId="4A583D92" w14:textId="77777777" w:rsidR="00E92263" w:rsidRPr="00E92263" w:rsidRDefault="00E92263" w:rsidP="00E92263">
            <w:pPr>
              <w:jc w:val="center"/>
              <w:rPr>
                <w:color w:val="000000"/>
                <w:sz w:val="12"/>
                <w:szCs w:val="12"/>
              </w:rPr>
            </w:pPr>
            <w:r w:rsidRPr="00E92263">
              <w:rPr>
                <w:color w:val="000000"/>
                <w:sz w:val="12"/>
                <w:szCs w:val="12"/>
              </w:rPr>
              <w:t>3.2.9.9</w:t>
            </w:r>
          </w:p>
        </w:tc>
        <w:tc>
          <w:tcPr>
            <w:tcW w:w="3328" w:type="dxa"/>
            <w:shd w:val="clear" w:color="auto" w:fill="auto"/>
            <w:vAlign w:val="center"/>
          </w:tcPr>
          <w:p w14:paraId="363EDC3C" w14:textId="77777777" w:rsidR="00E92263" w:rsidRPr="00E92263" w:rsidRDefault="00E92263" w:rsidP="00E92263">
            <w:pPr>
              <w:rPr>
                <w:bCs/>
                <w:color w:val="000000"/>
                <w:sz w:val="12"/>
                <w:szCs w:val="12"/>
              </w:rPr>
            </w:pPr>
            <w:r w:rsidRPr="00E92263">
              <w:rPr>
                <w:bCs/>
                <w:color w:val="000000"/>
                <w:sz w:val="12"/>
                <w:szCs w:val="12"/>
              </w:rPr>
              <w:t>Модернизация трансформатора 84Т</w:t>
            </w:r>
          </w:p>
        </w:tc>
        <w:tc>
          <w:tcPr>
            <w:tcW w:w="1125" w:type="dxa"/>
            <w:shd w:val="clear" w:color="auto" w:fill="auto"/>
            <w:vAlign w:val="center"/>
          </w:tcPr>
          <w:p w14:paraId="2493CD9A"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554364AF"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157A8251"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tcPr>
          <w:p w14:paraId="17E610C1"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701D7FD9"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6BE897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46AC67C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5F163D6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733F22EF"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582C2EB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20856E1"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04F9C504"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D07E4AB"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2F2E04D" w14:textId="77777777" w:rsidTr="009E53B0">
        <w:trPr>
          <w:trHeight w:val="20"/>
        </w:trPr>
        <w:tc>
          <w:tcPr>
            <w:tcW w:w="619" w:type="dxa"/>
            <w:shd w:val="clear" w:color="auto" w:fill="auto"/>
            <w:noWrap/>
            <w:vAlign w:val="center"/>
          </w:tcPr>
          <w:p w14:paraId="4F2DBCE6" w14:textId="77777777" w:rsidR="00E92263" w:rsidRPr="00E92263" w:rsidRDefault="00E92263" w:rsidP="00E92263">
            <w:pPr>
              <w:jc w:val="center"/>
              <w:rPr>
                <w:color w:val="000000"/>
                <w:sz w:val="12"/>
                <w:szCs w:val="12"/>
              </w:rPr>
            </w:pPr>
            <w:r w:rsidRPr="00E92263">
              <w:rPr>
                <w:color w:val="000000"/>
                <w:sz w:val="12"/>
                <w:szCs w:val="12"/>
              </w:rPr>
              <w:t>3.2.9.10</w:t>
            </w:r>
          </w:p>
        </w:tc>
        <w:tc>
          <w:tcPr>
            <w:tcW w:w="3328" w:type="dxa"/>
            <w:shd w:val="clear" w:color="auto" w:fill="auto"/>
            <w:vAlign w:val="center"/>
          </w:tcPr>
          <w:p w14:paraId="28B4B380" w14:textId="77777777" w:rsidR="00E92263" w:rsidRPr="00E92263" w:rsidRDefault="00E92263" w:rsidP="00E92263">
            <w:pPr>
              <w:rPr>
                <w:bCs/>
                <w:color w:val="000000"/>
                <w:sz w:val="12"/>
                <w:szCs w:val="12"/>
              </w:rPr>
            </w:pPr>
            <w:r w:rsidRPr="00E92263">
              <w:rPr>
                <w:bCs/>
                <w:color w:val="000000"/>
                <w:sz w:val="12"/>
                <w:szCs w:val="12"/>
              </w:rPr>
              <w:t xml:space="preserve">Модернизация комплектного распределительного устройства 6кВ второй очереди. </w:t>
            </w:r>
            <w:proofErr w:type="gramStart"/>
            <w:r w:rsidRPr="00E92263">
              <w:rPr>
                <w:bCs/>
                <w:color w:val="000000"/>
                <w:sz w:val="12"/>
                <w:szCs w:val="12"/>
              </w:rPr>
              <w:t>Замена  выключателей</w:t>
            </w:r>
            <w:proofErr w:type="gramEnd"/>
            <w:r w:rsidRPr="00E92263">
              <w:rPr>
                <w:bCs/>
                <w:color w:val="000000"/>
                <w:sz w:val="12"/>
                <w:szCs w:val="12"/>
              </w:rPr>
              <w:t>, 12 шт.</w:t>
            </w:r>
          </w:p>
        </w:tc>
        <w:tc>
          <w:tcPr>
            <w:tcW w:w="1125" w:type="dxa"/>
            <w:shd w:val="clear" w:color="auto" w:fill="auto"/>
            <w:vAlign w:val="center"/>
          </w:tcPr>
          <w:p w14:paraId="3756F73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E56B7EC"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7FDAA263"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tcPr>
          <w:p w14:paraId="01949F03"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3DA4F10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7BC0A46A"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2870654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7AE93412"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5F7F7EFD"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393791D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3E2CE75"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F1720D1"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4552C240"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99DADD9" w14:textId="77777777" w:rsidTr="009E53B0">
        <w:trPr>
          <w:trHeight w:val="20"/>
        </w:trPr>
        <w:tc>
          <w:tcPr>
            <w:tcW w:w="619" w:type="dxa"/>
            <w:shd w:val="clear" w:color="auto" w:fill="auto"/>
            <w:vAlign w:val="center"/>
            <w:hideMark/>
          </w:tcPr>
          <w:p w14:paraId="0A93B5A7" w14:textId="77777777" w:rsidR="00E92263" w:rsidRPr="00E92263" w:rsidRDefault="00E92263" w:rsidP="00E92263">
            <w:pPr>
              <w:jc w:val="center"/>
              <w:rPr>
                <w:color w:val="000000"/>
                <w:sz w:val="12"/>
                <w:szCs w:val="12"/>
              </w:rPr>
            </w:pPr>
            <w:r w:rsidRPr="00E92263">
              <w:rPr>
                <w:color w:val="000000"/>
                <w:sz w:val="12"/>
                <w:szCs w:val="12"/>
              </w:rPr>
              <w:t>3.2.10</w:t>
            </w:r>
          </w:p>
        </w:tc>
        <w:tc>
          <w:tcPr>
            <w:tcW w:w="14244" w:type="dxa"/>
            <w:gridSpan w:val="14"/>
            <w:shd w:val="clear" w:color="auto" w:fill="auto"/>
            <w:vAlign w:val="center"/>
            <w:hideMark/>
          </w:tcPr>
          <w:p w14:paraId="5FAC8CAD" w14:textId="77777777" w:rsidR="00E92263" w:rsidRPr="00E92263" w:rsidRDefault="00E92263" w:rsidP="00E92263">
            <w:pPr>
              <w:rPr>
                <w:color w:val="000000"/>
                <w:sz w:val="12"/>
                <w:szCs w:val="12"/>
              </w:rPr>
            </w:pPr>
            <w:r w:rsidRPr="00E92263">
              <w:rPr>
                <w:bCs/>
                <w:color w:val="000000"/>
                <w:sz w:val="12"/>
                <w:szCs w:val="12"/>
              </w:rPr>
              <w:t>Модернизация приборного парка, в том числе:</w:t>
            </w:r>
          </w:p>
        </w:tc>
      </w:tr>
      <w:tr w:rsidR="00E92263" w:rsidRPr="00E92263" w14:paraId="69D65E10" w14:textId="77777777" w:rsidTr="009E53B0">
        <w:trPr>
          <w:trHeight w:val="20"/>
        </w:trPr>
        <w:tc>
          <w:tcPr>
            <w:tcW w:w="619" w:type="dxa"/>
            <w:shd w:val="clear" w:color="auto" w:fill="auto"/>
            <w:vAlign w:val="center"/>
            <w:hideMark/>
          </w:tcPr>
          <w:p w14:paraId="31235857" w14:textId="77777777" w:rsidR="00E92263" w:rsidRPr="00E92263" w:rsidRDefault="00E92263" w:rsidP="00E92263">
            <w:pPr>
              <w:jc w:val="center"/>
              <w:rPr>
                <w:color w:val="000000"/>
                <w:sz w:val="12"/>
                <w:szCs w:val="12"/>
              </w:rPr>
            </w:pPr>
            <w:r w:rsidRPr="00E92263">
              <w:rPr>
                <w:color w:val="000000"/>
                <w:sz w:val="12"/>
                <w:szCs w:val="12"/>
              </w:rPr>
              <w:t>3.2.10.1</w:t>
            </w:r>
          </w:p>
        </w:tc>
        <w:tc>
          <w:tcPr>
            <w:tcW w:w="3328" w:type="dxa"/>
            <w:shd w:val="clear" w:color="auto" w:fill="auto"/>
            <w:vAlign w:val="center"/>
            <w:hideMark/>
          </w:tcPr>
          <w:p w14:paraId="3400DAD9" w14:textId="77777777" w:rsidR="00E92263" w:rsidRPr="00E92263" w:rsidRDefault="00E92263" w:rsidP="00E92263">
            <w:pPr>
              <w:rPr>
                <w:bCs/>
                <w:color w:val="000000"/>
                <w:sz w:val="12"/>
                <w:szCs w:val="12"/>
              </w:rPr>
            </w:pPr>
            <w:r w:rsidRPr="00E92263">
              <w:rPr>
                <w:bCs/>
                <w:color w:val="000000"/>
                <w:sz w:val="12"/>
                <w:szCs w:val="12"/>
              </w:rPr>
              <w:t xml:space="preserve">Эталонное измерительное оборудование (Грузопоршневой манометр МП-100-М) </w:t>
            </w:r>
          </w:p>
        </w:tc>
        <w:tc>
          <w:tcPr>
            <w:tcW w:w="1125" w:type="dxa"/>
            <w:shd w:val="clear" w:color="auto" w:fill="auto"/>
            <w:vAlign w:val="center"/>
          </w:tcPr>
          <w:p w14:paraId="1FD8771F"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E5EB44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22361335" w14:textId="77777777" w:rsidR="00E92263" w:rsidRPr="00E92263" w:rsidRDefault="00E92263" w:rsidP="00E92263">
            <w:pPr>
              <w:jc w:val="center"/>
              <w:rPr>
                <w:color w:val="000000"/>
                <w:sz w:val="12"/>
                <w:szCs w:val="12"/>
              </w:rPr>
            </w:pPr>
            <w:proofErr w:type="spellStart"/>
            <w:r w:rsidRPr="00E92263">
              <w:rPr>
                <w:color w:val="000000"/>
                <w:sz w:val="12"/>
                <w:szCs w:val="12"/>
              </w:rPr>
              <w:t>ЦРТАиСИ</w:t>
            </w:r>
            <w:proofErr w:type="spellEnd"/>
          </w:p>
        </w:tc>
        <w:tc>
          <w:tcPr>
            <w:tcW w:w="580" w:type="dxa"/>
            <w:shd w:val="clear" w:color="auto" w:fill="auto"/>
            <w:vAlign w:val="center"/>
            <w:hideMark/>
          </w:tcPr>
          <w:p w14:paraId="0F8B99D2"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998BE4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3C9152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43CF474"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17AA8AF"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49A6114C"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02F274A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A717DD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5EF6494C"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966DA6D"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2A2E409" w14:textId="77777777" w:rsidTr="009E53B0">
        <w:trPr>
          <w:trHeight w:val="20"/>
        </w:trPr>
        <w:tc>
          <w:tcPr>
            <w:tcW w:w="619" w:type="dxa"/>
            <w:shd w:val="clear" w:color="auto" w:fill="auto"/>
            <w:vAlign w:val="center"/>
            <w:hideMark/>
          </w:tcPr>
          <w:p w14:paraId="5FE37D2D" w14:textId="77777777" w:rsidR="00E92263" w:rsidRPr="00E92263" w:rsidRDefault="00E92263" w:rsidP="00E92263">
            <w:pPr>
              <w:jc w:val="center"/>
              <w:rPr>
                <w:color w:val="000000"/>
                <w:sz w:val="12"/>
                <w:szCs w:val="12"/>
              </w:rPr>
            </w:pPr>
            <w:r w:rsidRPr="00E92263">
              <w:rPr>
                <w:color w:val="000000"/>
                <w:sz w:val="12"/>
                <w:szCs w:val="12"/>
              </w:rPr>
              <w:t>3.2.10.2</w:t>
            </w:r>
          </w:p>
        </w:tc>
        <w:tc>
          <w:tcPr>
            <w:tcW w:w="3328" w:type="dxa"/>
            <w:shd w:val="clear" w:color="auto" w:fill="auto"/>
            <w:vAlign w:val="center"/>
            <w:hideMark/>
          </w:tcPr>
          <w:p w14:paraId="354620BC" w14:textId="77777777" w:rsidR="00E92263" w:rsidRPr="00E92263" w:rsidRDefault="00E92263" w:rsidP="00E92263">
            <w:pPr>
              <w:rPr>
                <w:bCs/>
                <w:color w:val="000000"/>
                <w:sz w:val="12"/>
                <w:szCs w:val="12"/>
              </w:rPr>
            </w:pPr>
            <w:r w:rsidRPr="00E92263">
              <w:rPr>
                <w:bCs/>
                <w:color w:val="000000"/>
                <w:sz w:val="12"/>
                <w:szCs w:val="12"/>
              </w:rPr>
              <w:t xml:space="preserve"> Эталонное измерительное оборудование (Грузопоршневой манометр МП-400-М) </w:t>
            </w:r>
          </w:p>
        </w:tc>
        <w:tc>
          <w:tcPr>
            <w:tcW w:w="1125" w:type="dxa"/>
            <w:shd w:val="clear" w:color="auto" w:fill="auto"/>
            <w:vAlign w:val="center"/>
          </w:tcPr>
          <w:p w14:paraId="5E6289A9"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05480F89"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888A6E7" w14:textId="77777777" w:rsidR="00E92263" w:rsidRPr="00E92263" w:rsidRDefault="00E92263" w:rsidP="00E92263">
            <w:pPr>
              <w:jc w:val="center"/>
              <w:rPr>
                <w:color w:val="000000"/>
                <w:sz w:val="12"/>
                <w:szCs w:val="12"/>
              </w:rPr>
            </w:pPr>
            <w:proofErr w:type="spellStart"/>
            <w:r w:rsidRPr="00E92263">
              <w:rPr>
                <w:color w:val="000000"/>
                <w:sz w:val="12"/>
                <w:szCs w:val="12"/>
              </w:rPr>
              <w:t>ЦРТАиСИ</w:t>
            </w:r>
            <w:proofErr w:type="spellEnd"/>
          </w:p>
        </w:tc>
        <w:tc>
          <w:tcPr>
            <w:tcW w:w="580" w:type="dxa"/>
            <w:shd w:val="clear" w:color="auto" w:fill="auto"/>
            <w:vAlign w:val="center"/>
            <w:hideMark/>
          </w:tcPr>
          <w:p w14:paraId="6D77C53B"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26D6560E"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7B0270A"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BD656D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8CE566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5ED4FD76"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C0C8E7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8C2CCC3"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4364B0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11E82A13"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BCF8947" w14:textId="77777777" w:rsidTr="009E53B0">
        <w:trPr>
          <w:trHeight w:val="20"/>
        </w:trPr>
        <w:tc>
          <w:tcPr>
            <w:tcW w:w="619" w:type="dxa"/>
            <w:shd w:val="clear" w:color="auto" w:fill="auto"/>
            <w:vAlign w:val="center"/>
            <w:hideMark/>
          </w:tcPr>
          <w:p w14:paraId="0E12EB8A" w14:textId="77777777" w:rsidR="00E92263" w:rsidRPr="00E92263" w:rsidRDefault="00E92263" w:rsidP="00E92263">
            <w:pPr>
              <w:jc w:val="center"/>
              <w:rPr>
                <w:color w:val="000000"/>
                <w:sz w:val="12"/>
                <w:szCs w:val="12"/>
              </w:rPr>
            </w:pPr>
            <w:r w:rsidRPr="00E92263">
              <w:rPr>
                <w:color w:val="000000"/>
                <w:sz w:val="12"/>
                <w:szCs w:val="12"/>
              </w:rPr>
              <w:t>3.2.10.3</w:t>
            </w:r>
          </w:p>
        </w:tc>
        <w:tc>
          <w:tcPr>
            <w:tcW w:w="3328" w:type="dxa"/>
            <w:shd w:val="clear" w:color="auto" w:fill="auto"/>
            <w:vAlign w:val="center"/>
            <w:hideMark/>
          </w:tcPr>
          <w:p w14:paraId="06E2BE70" w14:textId="77777777" w:rsidR="00E92263" w:rsidRPr="00E92263" w:rsidRDefault="00E92263" w:rsidP="00E92263">
            <w:pPr>
              <w:rPr>
                <w:bCs/>
                <w:color w:val="000000"/>
                <w:sz w:val="12"/>
                <w:szCs w:val="12"/>
              </w:rPr>
            </w:pPr>
            <w:r w:rsidRPr="00E92263">
              <w:rPr>
                <w:bCs/>
                <w:color w:val="000000"/>
                <w:sz w:val="12"/>
                <w:szCs w:val="12"/>
              </w:rPr>
              <w:t xml:space="preserve"> Эталонное измерительное оборудование (Мановакуумметр МВП-2,</w:t>
            </w:r>
            <w:proofErr w:type="gramStart"/>
            <w:r w:rsidRPr="00E92263">
              <w:rPr>
                <w:bCs/>
                <w:color w:val="000000"/>
                <w:sz w:val="12"/>
                <w:szCs w:val="12"/>
              </w:rPr>
              <w:t>5 )</w:t>
            </w:r>
            <w:proofErr w:type="gramEnd"/>
            <w:r w:rsidRPr="00E92263">
              <w:rPr>
                <w:bCs/>
                <w:color w:val="000000"/>
                <w:sz w:val="12"/>
                <w:szCs w:val="12"/>
              </w:rPr>
              <w:t xml:space="preserve"> </w:t>
            </w:r>
          </w:p>
        </w:tc>
        <w:tc>
          <w:tcPr>
            <w:tcW w:w="1125" w:type="dxa"/>
            <w:shd w:val="clear" w:color="auto" w:fill="auto"/>
            <w:vAlign w:val="center"/>
          </w:tcPr>
          <w:p w14:paraId="43B09618"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687AF487"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5003C8C4" w14:textId="77777777" w:rsidR="00E92263" w:rsidRPr="00E92263" w:rsidRDefault="00E92263" w:rsidP="00E92263">
            <w:pPr>
              <w:jc w:val="center"/>
              <w:rPr>
                <w:color w:val="000000"/>
                <w:sz w:val="12"/>
                <w:szCs w:val="12"/>
              </w:rPr>
            </w:pPr>
            <w:proofErr w:type="spellStart"/>
            <w:r w:rsidRPr="00E92263">
              <w:rPr>
                <w:color w:val="000000"/>
                <w:sz w:val="12"/>
                <w:szCs w:val="12"/>
              </w:rPr>
              <w:t>ЦРТАиСИ</w:t>
            </w:r>
            <w:proofErr w:type="spellEnd"/>
          </w:p>
        </w:tc>
        <w:tc>
          <w:tcPr>
            <w:tcW w:w="580" w:type="dxa"/>
            <w:shd w:val="clear" w:color="auto" w:fill="auto"/>
            <w:vAlign w:val="center"/>
            <w:hideMark/>
          </w:tcPr>
          <w:p w14:paraId="3C39EC5B"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152D412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428D301"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2D33876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2CDF7E66"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1500D71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C4749A4"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5E107B3"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14F11FD1"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015E5AD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EF19B68" w14:textId="77777777" w:rsidTr="009E53B0">
        <w:trPr>
          <w:trHeight w:val="20"/>
        </w:trPr>
        <w:tc>
          <w:tcPr>
            <w:tcW w:w="619" w:type="dxa"/>
            <w:shd w:val="clear" w:color="auto" w:fill="auto"/>
            <w:vAlign w:val="center"/>
            <w:hideMark/>
          </w:tcPr>
          <w:p w14:paraId="03D231DA" w14:textId="77777777" w:rsidR="00E92263" w:rsidRPr="00E92263" w:rsidRDefault="00E92263" w:rsidP="00E92263">
            <w:pPr>
              <w:jc w:val="center"/>
              <w:rPr>
                <w:color w:val="000000"/>
                <w:sz w:val="12"/>
                <w:szCs w:val="12"/>
              </w:rPr>
            </w:pPr>
            <w:r w:rsidRPr="00E92263">
              <w:rPr>
                <w:color w:val="000000"/>
                <w:sz w:val="12"/>
                <w:szCs w:val="12"/>
              </w:rPr>
              <w:t>3.2.10.4</w:t>
            </w:r>
          </w:p>
        </w:tc>
        <w:tc>
          <w:tcPr>
            <w:tcW w:w="3328" w:type="dxa"/>
            <w:shd w:val="clear" w:color="auto" w:fill="auto"/>
            <w:vAlign w:val="center"/>
            <w:hideMark/>
          </w:tcPr>
          <w:p w14:paraId="31CF3AFF" w14:textId="77777777" w:rsidR="00E92263" w:rsidRPr="00E92263" w:rsidRDefault="00E92263" w:rsidP="00E92263">
            <w:pPr>
              <w:rPr>
                <w:bCs/>
                <w:color w:val="000000"/>
                <w:sz w:val="12"/>
                <w:szCs w:val="12"/>
              </w:rPr>
            </w:pPr>
            <w:r w:rsidRPr="00E92263">
              <w:rPr>
                <w:bCs/>
                <w:color w:val="000000"/>
                <w:sz w:val="12"/>
                <w:szCs w:val="12"/>
              </w:rPr>
              <w:t>МПУ-3 Феникс</w:t>
            </w:r>
          </w:p>
        </w:tc>
        <w:tc>
          <w:tcPr>
            <w:tcW w:w="1125" w:type="dxa"/>
            <w:shd w:val="clear" w:color="auto" w:fill="auto"/>
            <w:vAlign w:val="center"/>
          </w:tcPr>
          <w:p w14:paraId="76170CB5"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6D4F698F"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1A918777" w14:textId="77777777" w:rsidR="00E92263" w:rsidRPr="00E92263" w:rsidRDefault="00E92263" w:rsidP="00E92263">
            <w:pPr>
              <w:jc w:val="center"/>
              <w:rPr>
                <w:color w:val="000000"/>
                <w:sz w:val="12"/>
                <w:szCs w:val="12"/>
              </w:rPr>
            </w:pPr>
            <w:r w:rsidRPr="00E92263">
              <w:rPr>
                <w:color w:val="000000"/>
                <w:sz w:val="12"/>
                <w:szCs w:val="12"/>
              </w:rPr>
              <w:t>Электротехническая лаборатория</w:t>
            </w:r>
          </w:p>
        </w:tc>
        <w:tc>
          <w:tcPr>
            <w:tcW w:w="580" w:type="dxa"/>
            <w:shd w:val="clear" w:color="auto" w:fill="auto"/>
            <w:vAlign w:val="center"/>
            <w:hideMark/>
          </w:tcPr>
          <w:p w14:paraId="5C06A517"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05F83A6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EE61DA0"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7D0B352C"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203E613"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5A9E41F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045488A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A0A464E"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3737F28E"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786111B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83A9EE9" w14:textId="77777777" w:rsidTr="009E53B0">
        <w:trPr>
          <w:trHeight w:val="76"/>
        </w:trPr>
        <w:tc>
          <w:tcPr>
            <w:tcW w:w="619" w:type="dxa"/>
            <w:shd w:val="clear" w:color="auto" w:fill="auto"/>
            <w:vAlign w:val="center"/>
            <w:hideMark/>
          </w:tcPr>
          <w:p w14:paraId="55E3BD6C" w14:textId="77777777" w:rsidR="00E92263" w:rsidRPr="00E92263" w:rsidRDefault="00E92263" w:rsidP="00E92263">
            <w:pPr>
              <w:jc w:val="center"/>
              <w:rPr>
                <w:color w:val="000000"/>
                <w:sz w:val="12"/>
                <w:szCs w:val="12"/>
              </w:rPr>
            </w:pPr>
            <w:r w:rsidRPr="00E92263">
              <w:rPr>
                <w:color w:val="000000"/>
                <w:sz w:val="12"/>
                <w:szCs w:val="12"/>
              </w:rPr>
              <w:t>3.2.10.5</w:t>
            </w:r>
          </w:p>
        </w:tc>
        <w:tc>
          <w:tcPr>
            <w:tcW w:w="3328" w:type="dxa"/>
            <w:shd w:val="clear" w:color="auto" w:fill="auto"/>
            <w:vAlign w:val="center"/>
            <w:hideMark/>
          </w:tcPr>
          <w:p w14:paraId="1CE6AD81" w14:textId="77777777" w:rsidR="00E92263" w:rsidRPr="00E92263" w:rsidRDefault="00E92263" w:rsidP="00E92263">
            <w:pPr>
              <w:rPr>
                <w:bCs/>
                <w:color w:val="000000"/>
                <w:sz w:val="12"/>
                <w:szCs w:val="12"/>
              </w:rPr>
            </w:pPr>
            <w:r w:rsidRPr="00E92263">
              <w:rPr>
                <w:bCs/>
                <w:color w:val="000000"/>
                <w:sz w:val="12"/>
                <w:szCs w:val="12"/>
              </w:rPr>
              <w:t>Измерительный комплекс для проверки релейной защиты Ретом-61</w:t>
            </w:r>
          </w:p>
        </w:tc>
        <w:tc>
          <w:tcPr>
            <w:tcW w:w="1125" w:type="dxa"/>
            <w:shd w:val="clear" w:color="auto" w:fill="auto"/>
            <w:vAlign w:val="center"/>
          </w:tcPr>
          <w:p w14:paraId="589AFC76"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CD42976"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247719B" w14:textId="77777777" w:rsidR="00E92263" w:rsidRPr="00E92263" w:rsidRDefault="00E92263" w:rsidP="00E92263">
            <w:pPr>
              <w:jc w:val="center"/>
              <w:rPr>
                <w:color w:val="000000"/>
                <w:sz w:val="12"/>
                <w:szCs w:val="12"/>
              </w:rPr>
            </w:pPr>
            <w:r w:rsidRPr="00E92263">
              <w:rPr>
                <w:color w:val="000000"/>
                <w:sz w:val="12"/>
                <w:szCs w:val="12"/>
              </w:rPr>
              <w:t>Электротехническая лаборатория</w:t>
            </w:r>
          </w:p>
        </w:tc>
        <w:tc>
          <w:tcPr>
            <w:tcW w:w="580" w:type="dxa"/>
            <w:shd w:val="clear" w:color="auto" w:fill="auto"/>
            <w:vAlign w:val="center"/>
            <w:hideMark/>
          </w:tcPr>
          <w:p w14:paraId="09DE03B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2540D34E"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2F729AC"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1F068DFB"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598193EC"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5B14B859"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44F1129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F62DFA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3F2BF239"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13F850A6"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A2CAA9A" w14:textId="77777777" w:rsidTr="009E53B0">
        <w:trPr>
          <w:trHeight w:val="20"/>
        </w:trPr>
        <w:tc>
          <w:tcPr>
            <w:tcW w:w="619" w:type="dxa"/>
            <w:shd w:val="clear" w:color="auto" w:fill="auto"/>
            <w:vAlign w:val="center"/>
            <w:hideMark/>
          </w:tcPr>
          <w:p w14:paraId="3BEF29BC" w14:textId="77777777" w:rsidR="00E92263" w:rsidRPr="00E92263" w:rsidRDefault="00E92263" w:rsidP="00E92263">
            <w:pPr>
              <w:jc w:val="center"/>
              <w:rPr>
                <w:color w:val="000000"/>
                <w:sz w:val="12"/>
                <w:szCs w:val="12"/>
              </w:rPr>
            </w:pPr>
            <w:r w:rsidRPr="00E92263">
              <w:rPr>
                <w:color w:val="000000"/>
                <w:sz w:val="12"/>
                <w:szCs w:val="12"/>
              </w:rPr>
              <w:t>3.2.10.6</w:t>
            </w:r>
          </w:p>
        </w:tc>
        <w:tc>
          <w:tcPr>
            <w:tcW w:w="3328" w:type="dxa"/>
            <w:shd w:val="clear" w:color="auto" w:fill="auto"/>
            <w:vAlign w:val="center"/>
            <w:hideMark/>
          </w:tcPr>
          <w:p w14:paraId="6120EA03" w14:textId="77777777" w:rsidR="00E92263" w:rsidRPr="00E92263" w:rsidRDefault="00E92263" w:rsidP="00E92263">
            <w:pPr>
              <w:rPr>
                <w:bCs/>
                <w:color w:val="000000"/>
                <w:sz w:val="12"/>
                <w:szCs w:val="12"/>
              </w:rPr>
            </w:pPr>
            <w:r w:rsidRPr="00E92263">
              <w:rPr>
                <w:bCs/>
                <w:color w:val="000000"/>
                <w:sz w:val="12"/>
                <w:szCs w:val="12"/>
              </w:rPr>
              <w:t>Гидроэлеватор для загрузки, выгрузки, перегрузки фильтрующих материалов</w:t>
            </w:r>
          </w:p>
        </w:tc>
        <w:tc>
          <w:tcPr>
            <w:tcW w:w="1125" w:type="dxa"/>
            <w:shd w:val="clear" w:color="auto" w:fill="auto"/>
            <w:vAlign w:val="center"/>
          </w:tcPr>
          <w:p w14:paraId="46BE5154"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0E42CDFF"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3E5783E"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0542BCBE"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6C4F6CC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E0E2C59"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40C82295"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58E37635"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293AC56B"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4EB45E8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89A6363"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55E3B5B7"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1BBF04ED"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2E7C62C7" w14:textId="77777777" w:rsidTr="009E53B0">
        <w:trPr>
          <w:trHeight w:val="20"/>
        </w:trPr>
        <w:tc>
          <w:tcPr>
            <w:tcW w:w="619" w:type="dxa"/>
            <w:shd w:val="clear" w:color="auto" w:fill="auto"/>
            <w:vAlign w:val="center"/>
            <w:hideMark/>
          </w:tcPr>
          <w:p w14:paraId="6E9999C1" w14:textId="77777777" w:rsidR="00E92263" w:rsidRPr="00E92263" w:rsidRDefault="00E92263" w:rsidP="00E92263">
            <w:pPr>
              <w:jc w:val="center"/>
              <w:rPr>
                <w:color w:val="000000"/>
                <w:sz w:val="12"/>
                <w:szCs w:val="12"/>
              </w:rPr>
            </w:pPr>
            <w:r w:rsidRPr="00E92263">
              <w:rPr>
                <w:color w:val="000000"/>
                <w:sz w:val="12"/>
                <w:szCs w:val="12"/>
              </w:rPr>
              <w:t>3.2.10.7</w:t>
            </w:r>
          </w:p>
        </w:tc>
        <w:tc>
          <w:tcPr>
            <w:tcW w:w="3328" w:type="dxa"/>
            <w:shd w:val="clear" w:color="auto" w:fill="auto"/>
            <w:vAlign w:val="center"/>
            <w:hideMark/>
          </w:tcPr>
          <w:p w14:paraId="15AC69B7" w14:textId="77777777" w:rsidR="00E92263" w:rsidRPr="00E92263" w:rsidRDefault="00E92263" w:rsidP="00E92263">
            <w:pPr>
              <w:rPr>
                <w:bCs/>
                <w:color w:val="000000"/>
                <w:sz w:val="12"/>
                <w:szCs w:val="12"/>
              </w:rPr>
            </w:pPr>
            <w:proofErr w:type="spellStart"/>
            <w:r w:rsidRPr="00E92263">
              <w:rPr>
                <w:bCs/>
                <w:color w:val="000000"/>
                <w:sz w:val="12"/>
                <w:szCs w:val="12"/>
              </w:rPr>
              <w:t>Концентратомер</w:t>
            </w:r>
            <w:proofErr w:type="spellEnd"/>
            <w:r w:rsidRPr="00E92263">
              <w:rPr>
                <w:bCs/>
                <w:color w:val="000000"/>
                <w:sz w:val="12"/>
                <w:szCs w:val="12"/>
              </w:rPr>
              <w:t xml:space="preserve"> КН-2м</w:t>
            </w:r>
          </w:p>
        </w:tc>
        <w:tc>
          <w:tcPr>
            <w:tcW w:w="1125" w:type="dxa"/>
            <w:shd w:val="clear" w:color="auto" w:fill="auto"/>
            <w:vAlign w:val="center"/>
          </w:tcPr>
          <w:p w14:paraId="12605AD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58996EA"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5A6F5A4F"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7CE87797"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D40D57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B4A089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2237E13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54C7F7CF"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167AB192"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7BFADAB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1A4C264"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08C26D8B"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5F12099"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D0AA0B1" w14:textId="77777777" w:rsidTr="009E53B0">
        <w:trPr>
          <w:trHeight w:val="20"/>
        </w:trPr>
        <w:tc>
          <w:tcPr>
            <w:tcW w:w="619" w:type="dxa"/>
            <w:shd w:val="clear" w:color="auto" w:fill="auto"/>
            <w:vAlign w:val="center"/>
            <w:hideMark/>
          </w:tcPr>
          <w:p w14:paraId="74E633EC" w14:textId="77777777" w:rsidR="00E92263" w:rsidRPr="00E92263" w:rsidRDefault="00E92263" w:rsidP="00E92263">
            <w:pPr>
              <w:jc w:val="center"/>
              <w:rPr>
                <w:color w:val="000000"/>
                <w:sz w:val="12"/>
                <w:szCs w:val="12"/>
              </w:rPr>
            </w:pPr>
            <w:r w:rsidRPr="00E92263">
              <w:rPr>
                <w:color w:val="000000"/>
                <w:sz w:val="12"/>
                <w:szCs w:val="12"/>
              </w:rPr>
              <w:t>3.2.10.8</w:t>
            </w:r>
          </w:p>
        </w:tc>
        <w:tc>
          <w:tcPr>
            <w:tcW w:w="3328" w:type="dxa"/>
            <w:shd w:val="clear" w:color="auto" w:fill="auto"/>
            <w:vAlign w:val="center"/>
            <w:hideMark/>
          </w:tcPr>
          <w:p w14:paraId="3E62D773" w14:textId="77777777" w:rsidR="00E92263" w:rsidRPr="00E92263" w:rsidRDefault="00E92263" w:rsidP="00E92263">
            <w:pPr>
              <w:rPr>
                <w:bCs/>
                <w:color w:val="000000"/>
                <w:sz w:val="12"/>
                <w:szCs w:val="12"/>
              </w:rPr>
            </w:pPr>
            <w:r w:rsidRPr="00E92263">
              <w:rPr>
                <w:bCs/>
                <w:color w:val="000000"/>
                <w:sz w:val="12"/>
                <w:szCs w:val="12"/>
              </w:rPr>
              <w:t>Весы аналитические</w:t>
            </w:r>
          </w:p>
        </w:tc>
        <w:tc>
          <w:tcPr>
            <w:tcW w:w="1125" w:type="dxa"/>
            <w:shd w:val="clear" w:color="auto" w:fill="auto"/>
            <w:vAlign w:val="center"/>
          </w:tcPr>
          <w:p w14:paraId="70F03436"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A0FE8DD"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5F6539D4"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49686829"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570C72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2962B32"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2603DDD4"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7D61DE7C"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2EA13E66"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7AE3929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77A9168"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0428F64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327C13A6"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B90BDAD" w14:textId="77777777" w:rsidTr="009E53B0">
        <w:trPr>
          <w:trHeight w:val="20"/>
        </w:trPr>
        <w:tc>
          <w:tcPr>
            <w:tcW w:w="619" w:type="dxa"/>
            <w:shd w:val="clear" w:color="auto" w:fill="auto"/>
            <w:vAlign w:val="center"/>
            <w:hideMark/>
          </w:tcPr>
          <w:p w14:paraId="7BC39AE3" w14:textId="77777777" w:rsidR="00E92263" w:rsidRPr="00E92263" w:rsidRDefault="00E92263" w:rsidP="00E92263">
            <w:pPr>
              <w:jc w:val="center"/>
              <w:rPr>
                <w:color w:val="000000"/>
                <w:sz w:val="12"/>
                <w:szCs w:val="12"/>
              </w:rPr>
            </w:pPr>
            <w:r w:rsidRPr="00E92263">
              <w:rPr>
                <w:color w:val="000000"/>
                <w:sz w:val="12"/>
                <w:szCs w:val="12"/>
              </w:rPr>
              <w:t>3.2.10.9</w:t>
            </w:r>
          </w:p>
        </w:tc>
        <w:tc>
          <w:tcPr>
            <w:tcW w:w="3328" w:type="dxa"/>
            <w:shd w:val="clear" w:color="auto" w:fill="auto"/>
            <w:vAlign w:val="center"/>
            <w:hideMark/>
          </w:tcPr>
          <w:p w14:paraId="1A19E895" w14:textId="77777777" w:rsidR="00E92263" w:rsidRPr="00E92263" w:rsidRDefault="00E92263" w:rsidP="00E92263">
            <w:pPr>
              <w:rPr>
                <w:bCs/>
                <w:color w:val="000000"/>
                <w:sz w:val="12"/>
                <w:szCs w:val="12"/>
              </w:rPr>
            </w:pPr>
            <w:r w:rsidRPr="00E92263">
              <w:rPr>
                <w:bCs/>
                <w:color w:val="000000"/>
                <w:sz w:val="12"/>
                <w:szCs w:val="12"/>
              </w:rPr>
              <w:t>Калориметр сгорания бомбовый АБК-1В</w:t>
            </w:r>
          </w:p>
        </w:tc>
        <w:tc>
          <w:tcPr>
            <w:tcW w:w="1125" w:type="dxa"/>
            <w:shd w:val="clear" w:color="auto" w:fill="auto"/>
            <w:vAlign w:val="center"/>
          </w:tcPr>
          <w:p w14:paraId="6EFC682E"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6435948F"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69128DB"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39D963E0"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63D96E3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76594F6"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7F10738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52E3F1E"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4A3839A4"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6A0816F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3656854"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460489C"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CCE90AB"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DB108E5" w14:textId="77777777" w:rsidTr="009E53B0">
        <w:trPr>
          <w:trHeight w:val="20"/>
        </w:trPr>
        <w:tc>
          <w:tcPr>
            <w:tcW w:w="619" w:type="dxa"/>
            <w:shd w:val="clear" w:color="auto" w:fill="auto"/>
            <w:vAlign w:val="center"/>
            <w:hideMark/>
          </w:tcPr>
          <w:p w14:paraId="4AC94940" w14:textId="77777777" w:rsidR="00E92263" w:rsidRPr="00E92263" w:rsidRDefault="00E92263" w:rsidP="00E92263">
            <w:pPr>
              <w:jc w:val="center"/>
              <w:rPr>
                <w:color w:val="000000"/>
                <w:sz w:val="12"/>
                <w:szCs w:val="12"/>
              </w:rPr>
            </w:pPr>
            <w:r w:rsidRPr="00E92263">
              <w:rPr>
                <w:color w:val="000000"/>
                <w:sz w:val="12"/>
                <w:szCs w:val="12"/>
              </w:rPr>
              <w:t>3.2.10.10</w:t>
            </w:r>
          </w:p>
        </w:tc>
        <w:tc>
          <w:tcPr>
            <w:tcW w:w="3328" w:type="dxa"/>
            <w:shd w:val="clear" w:color="auto" w:fill="auto"/>
            <w:vAlign w:val="center"/>
            <w:hideMark/>
          </w:tcPr>
          <w:p w14:paraId="270BE6F5" w14:textId="77777777" w:rsidR="00E92263" w:rsidRPr="00E92263" w:rsidRDefault="00E92263" w:rsidP="00E92263">
            <w:pPr>
              <w:rPr>
                <w:bCs/>
                <w:color w:val="000000"/>
                <w:sz w:val="12"/>
                <w:szCs w:val="12"/>
              </w:rPr>
            </w:pPr>
            <w:r w:rsidRPr="00E92263">
              <w:rPr>
                <w:bCs/>
                <w:color w:val="000000"/>
                <w:sz w:val="12"/>
                <w:szCs w:val="12"/>
              </w:rPr>
              <w:t>Анализатор фотометрический счетный ГРАН-152</w:t>
            </w:r>
          </w:p>
        </w:tc>
        <w:tc>
          <w:tcPr>
            <w:tcW w:w="1125" w:type="dxa"/>
            <w:shd w:val="clear" w:color="auto" w:fill="auto"/>
            <w:vAlign w:val="center"/>
          </w:tcPr>
          <w:p w14:paraId="0EA7FC28"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5D813204"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4068B917"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0C9187F1"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618E13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384214B"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3EFE03D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1E59DB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50E0CDDF"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B46D40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740FF96"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2399FEAD"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65CBFCE0"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FAEA40C" w14:textId="77777777" w:rsidTr="009E53B0">
        <w:trPr>
          <w:trHeight w:val="20"/>
        </w:trPr>
        <w:tc>
          <w:tcPr>
            <w:tcW w:w="619" w:type="dxa"/>
            <w:shd w:val="clear" w:color="auto" w:fill="auto"/>
            <w:vAlign w:val="center"/>
            <w:hideMark/>
          </w:tcPr>
          <w:p w14:paraId="6BAF2C21" w14:textId="77777777" w:rsidR="00E92263" w:rsidRPr="00E92263" w:rsidRDefault="00E92263" w:rsidP="00E92263">
            <w:pPr>
              <w:jc w:val="center"/>
              <w:rPr>
                <w:color w:val="000000"/>
                <w:sz w:val="12"/>
                <w:szCs w:val="12"/>
              </w:rPr>
            </w:pPr>
            <w:r w:rsidRPr="00E92263">
              <w:rPr>
                <w:color w:val="000000"/>
                <w:sz w:val="12"/>
                <w:szCs w:val="12"/>
              </w:rPr>
              <w:t>3.2.10.11</w:t>
            </w:r>
          </w:p>
        </w:tc>
        <w:tc>
          <w:tcPr>
            <w:tcW w:w="3328" w:type="dxa"/>
            <w:shd w:val="clear" w:color="auto" w:fill="auto"/>
            <w:vAlign w:val="center"/>
            <w:hideMark/>
          </w:tcPr>
          <w:p w14:paraId="3A3CE041" w14:textId="77777777" w:rsidR="00E92263" w:rsidRPr="00E92263" w:rsidRDefault="00E92263" w:rsidP="00E92263">
            <w:pPr>
              <w:rPr>
                <w:bCs/>
                <w:color w:val="000000"/>
                <w:sz w:val="12"/>
                <w:szCs w:val="12"/>
              </w:rPr>
            </w:pPr>
            <w:r w:rsidRPr="00E92263">
              <w:rPr>
                <w:bCs/>
                <w:color w:val="000000"/>
                <w:sz w:val="12"/>
                <w:szCs w:val="12"/>
              </w:rPr>
              <w:t>Влагомер трансформаторного масла ВТМ-3</w:t>
            </w:r>
          </w:p>
        </w:tc>
        <w:tc>
          <w:tcPr>
            <w:tcW w:w="1125" w:type="dxa"/>
            <w:shd w:val="clear" w:color="auto" w:fill="auto"/>
            <w:vAlign w:val="center"/>
          </w:tcPr>
          <w:p w14:paraId="4C73F79A"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7EEAE8E"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AAB4EBC"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58F8514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952AF24"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415C136"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1A1F2E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4CEF9FC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1FD10FF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325EA14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35D976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88715C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15A48FC"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3615DC6" w14:textId="77777777" w:rsidTr="009E53B0">
        <w:trPr>
          <w:trHeight w:val="47"/>
        </w:trPr>
        <w:tc>
          <w:tcPr>
            <w:tcW w:w="619" w:type="dxa"/>
            <w:shd w:val="clear" w:color="auto" w:fill="auto"/>
            <w:vAlign w:val="center"/>
            <w:hideMark/>
          </w:tcPr>
          <w:p w14:paraId="09D81231" w14:textId="77777777" w:rsidR="00E92263" w:rsidRPr="00E92263" w:rsidRDefault="00E92263" w:rsidP="00E92263">
            <w:pPr>
              <w:jc w:val="center"/>
              <w:rPr>
                <w:color w:val="000000"/>
                <w:sz w:val="12"/>
                <w:szCs w:val="12"/>
              </w:rPr>
            </w:pPr>
            <w:r w:rsidRPr="00E92263">
              <w:rPr>
                <w:color w:val="000000"/>
                <w:sz w:val="12"/>
                <w:szCs w:val="12"/>
              </w:rPr>
              <w:t>3.2.10.12</w:t>
            </w:r>
          </w:p>
        </w:tc>
        <w:tc>
          <w:tcPr>
            <w:tcW w:w="3328" w:type="dxa"/>
            <w:shd w:val="clear" w:color="auto" w:fill="auto"/>
            <w:vAlign w:val="center"/>
            <w:hideMark/>
          </w:tcPr>
          <w:p w14:paraId="413E8D42" w14:textId="77777777" w:rsidR="00E92263" w:rsidRPr="00E92263" w:rsidRDefault="00E92263" w:rsidP="00E92263">
            <w:pPr>
              <w:rPr>
                <w:bCs/>
                <w:color w:val="000000"/>
                <w:sz w:val="12"/>
                <w:szCs w:val="12"/>
              </w:rPr>
            </w:pPr>
            <w:r w:rsidRPr="00E92263">
              <w:rPr>
                <w:bCs/>
                <w:color w:val="000000"/>
                <w:sz w:val="12"/>
                <w:szCs w:val="12"/>
              </w:rPr>
              <w:t>Анализатор растворенного кислорода МАРК 3010</w:t>
            </w:r>
          </w:p>
        </w:tc>
        <w:tc>
          <w:tcPr>
            <w:tcW w:w="1125" w:type="dxa"/>
            <w:shd w:val="clear" w:color="auto" w:fill="auto"/>
            <w:vAlign w:val="center"/>
          </w:tcPr>
          <w:p w14:paraId="17BE044E"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6FB7EA5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DA5184A"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41A1BA41"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47334B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2B9456B"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18A8C88E"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E22A949"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2C51AC1"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4EA031A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29DE82C"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2EE0E0A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0416A26A"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DBD96D9" w14:textId="77777777" w:rsidTr="009E53B0">
        <w:trPr>
          <w:trHeight w:val="47"/>
        </w:trPr>
        <w:tc>
          <w:tcPr>
            <w:tcW w:w="619" w:type="dxa"/>
            <w:shd w:val="clear" w:color="auto" w:fill="auto"/>
            <w:vAlign w:val="center"/>
            <w:hideMark/>
          </w:tcPr>
          <w:p w14:paraId="795767A4" w14:textId="77777777" w:rsidR="00E92263" w:rsidRPr="00E92263" w:rsidRDefault="00E92263" w:rsidP="00E92263">
            <w:pPr>
              <w:jc w:val="center"/>
              <w:rPr>
                <w:color w:val="000000"/>
                <w:sz w:val="12"/>
                <w:szCs w:val="12"/>
              </w:rPr>
            </w:pPr>
            <w:r w:rsidRPr="00E92263">
              <w:rPr>
                <w:color w:val="000000"/>
                <w:sz w:val="12"/>
                <w:szCs w:val="12"/>
              </w:rPr>
              <w:t>3.2.10.13</w:t>
            </w:r>
          </w:p>
        </w:tc>
        <w:tc>
          <w:tcPr>
            <w:tcW w:w="3328" w:type="dxa"/>
            <w:shd w:val="clear" w:color="auto" w:fill="auto"/>
            <w:vAlign w:val="center"/>
            <w:hideMark/>
          </w:tcPr>
          <w:p w14:paraId="29300261" w14:textId="77777777" w:rsidR="00E92263" w:rsidRPr="00E92263" w:rsidRDefault="00E92263" w:rsidP="00E92263">
            <w:pPr>
              <w:rPr>
                <w:bCs/>
                <w:color w:val="000000"/>
                <w:sz w:val="12"/>
                <w:szCs w:val="12"/>
              </w:rPr>
            </w:pPr>
            <w:r w:rsidRPr="00E92263">
              <w:rPr>
                <w:bCs/>
                <w:color w:val="000000"/>
                <w:sz w:val="12"/>
                <w:szCs w:val="12"/>
              </w:rPr>
              <w:t>Анализатор чистоты водорода МАРК 5010</w:t>
            </w:r>
          </w:p>
        </w:tc>
        <w:tc>
          <w:tcPr>
            <w:tcW w:w="1125" w:type="dxa"/>
            <w:shd w:val="clear" w:color="auto" w:fill="auto"/>
            <w:vAlign w:val="center"/>
          </w:tcPr>
          <w:p w14:paraId="31D80A32"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80BFA87"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E96E922"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hideMark/>
          </w:tcPr>
          <w:p w14:paraId="4E7A79E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BA3170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AB7B419"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484F84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7C35836C"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2BFFB8F3"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0C671FB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B38765C"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021A12E"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553141FE"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214FA789" w14:textId="77777777" w:rsidTr="009E53B0">
        <w:trPr>
          <w:trHeight w:val="47"/>
        </w:trPr>
        <w:tc>
          <w:tcPr>
            <w:tcW w:w="619" w:type="dxa"/>
            <w:shd w:val="clear" w:color="auto" w:fill="auto"/>
            <w:vAlign w:val="center"/>
            <w:hideMark/>
          </w:tcPr>
          <w:p w14:paraId="4D50DA0C" w14:textId="77777777" w:rsidR="00E92263" w:rsidRPr="00E92263" w:rsidRDefault="00E92263" w:rsidP="00E92263">
            <w:pPr>
              <w:jc w:val="center"/>
              <w:rPr>
                <w:color w:val="000000"/>
                <w:sz w:val="12"/>
                <w:szCs w:val="12"/>
              </w:rPr>
            </w:pPr>
            <w:r w:rsidRPr="00E92263">
              <w:rPr>
                <w:color w:val="000000"/>
                <w:sz w:val="12"/>
                <w:szCs w:val="12"/>
              </w:rPr>
              <w:t>3.2.10.14</w:t>
            </w:r>
          </w:p>
        </w:tc>
        <w:tc>
          <w:tcPr>
            <w:tcW w:w="3328" w:type="dxa"/>
            <w:shd w:val="clear" w:color="auto" w:fill="auto"/>
            <w:vAlign w:val="center"/>
            <w:hideMark/>
          </w:tcPr>
          <w:p w14:paraId="31C9E8AF" w14:textId="77777777" w:rsidR="00E92263" w:rsidRPr="00E92263" w:rsidRDefault="00E92263" w:rsidP="00E92263">
            <w:pPr>
              <w:rPr>
                <w:bCs/>
                <w:color w:val="000000"/>
                <w:sz w:val="12"/>
                <w:szCs w:val="12"/>
              </w:rPr>
            </w:pPr>
            <w:r w:rsidRPr="00E92263">
              <w:rPr>
                <w:bCs/>
                <w:color w:val="000000"/>
                <w:sz w:val="12"/>
                <w:szCs w:val="12"/>
              </w:rPr>
              <w:t>Дефектоскоп УД3-307 ВД - 1 шт.</w:t>
            </w:r>
          </w:p>
        </w:tc>
        <w:tc>
          <w:tcPr>
            <w:tcW w:w="1125" w:type="dxa"/>
            <w:shd w:val="clear" w:color="auto" w:fill="auto"/>
            <w:vAlign w:val="center"/>
          </w:tcPr>
          <w:p w14:paraId="29F051C0"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037CF3DE"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6BA43934" w14:textId="77777777" w:rsidR="00E92263" w:rsidRPr="00E92263" w:rsidRDefault="00E92263" w:rsidP="00E92263">
            <w:pPr>
              <w:jc w:val="center"/>
              <w:rPr>
                <w:color w:val="000000"/>
                <w:sz w:val="12"/>
                <w:szCs w:val="12"/>
              </w:rPr>
            </w:pPr>
            <w:r w:rsidRPr="00E92263">
              <w:rPr>
                <w:color w:val="000000"/>
                <w:sz w:val="12"/>
                <w:szCs w:val="12"/>
              </w:rPr>
              <w:t>ЛКМ</w:t>
            </w:r>
          </w:p>
        </w:tc>
        <w:tc>
          <w:tcPr>
            <w:tcW w:w="580" w:type="dxa"/>
            <w:shd w:val="clear" w:color="auto" w:fill="auto"/>
            <w:vAlign w:val="center"/>
            <w:hideMark/>
          </w:tcPr>
          <w:p w14:paraId="16336A8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D8A0FB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4899714"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D75AB8F"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56439039"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7900BD89"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C74210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E234DD2"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2B6D7A69"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1FDD135"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27486FC5" w14:textId="77777777" w:rsidTr="009E53B0">
        <w:trPr>
          <w:trHeight w:val="47"/>
        </w:trPr>
        <w:tc>
          <w:tcPr>
            <w:tcW w:w="619" w:type="dxa"/>
            <w:shd w:val="clear" w:color="auto" w:fill="auto"/>
            <w:vAlign w:val="center"/>
            <w:hideMark/>
          </w:tcPr>
          <w:p w14:paraId="07DAFEFA" w14:textId="77777777" w:rsidR="00E92263" w:rsidRPr="00E92263" w:rsidRDefault="00E92263" w:rsidP="00E92263">
            <w:pPr>
              <w:jc w:val="center"/>
              <w:rPr>
                <w:color w:val="000000"/>
                <w:sz w:val="12"/>
                <w:szCs w:val="12"/>
              </w:rPr>
            </w:pPr>
            <w:r w:rsidRPr="00E92263">
              <w:rPr>
                <w:color w:val="000000"/>
                <w:sz w:val="12"/>
                <w:szCs w:val="12"/>
              </w:rPr>
              <w:t>3.2.10.15</w:t>
            </w:r>
          </w:p>
        </w:tc>
        <w:tc>
          <w:tcPr>
            <w:tcW w:w="3328" w:type="dxa"/>
            <w:shd w:val="clear" w:color="auto" w:fill="auto"/>
            <w:vAlign w:val="center"/>
            <w:hideMark/>
          </w:tcPr>
          <w:p w14:paraId="777465E1" w14:textId="77777777" w:rsidR="00E92263" w:rsidRPr="00E92263" w:rsidRDefault="00E92263" w:rsidP="00E92263">
            <w:pPr>
              <w:rPr>
                <w:bCs/>
                <w:color w:val="000000"/>
                <w:sz w:val="12"/>
                <w:szCs w:val="12"/>
              </w:rPr>
            </w:pPr>
            <w:r w:rsidRPr="00E92263">
              <w:rPr>
                <w:bCs/>
                <w:color w:val="000000"/>
                <w:sz w:val="12"/>
                <w:szCs w:val="12"/>
              </w:rPr>
              <w:t>Установка индукционного нагрева ЭЛСИТ (б/м)</w:t>
            </w:r>
          </w:p>
        </w:tc>
        <w:tc>
          <w:tcPr>
            <w:tcW w:w="1125" w:type="dxa"/>
            <w:shd w:val="clear" w:color="auto" w:fill="auto"/>
            <w:vAlign w:val="center"/>
          </w:tcPr>
          <w:p w14:paraId="47755742"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7BA155D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76620C5" w14:textId="77777777" w:rsidR="00E92263" w:rsidRPr="00E92263" w:rsidRDefault="00E92263" w:rsidP="00E92263">
            <w:pPr>
              <w:jc w:val="center"/>
              <w:rPr>
                <w:color w:val="000000"/>
                <w:sz w:val="12"/>
                <w:szCs w:val="12"/>
              </w:rPr>
            </w:pPr>
            <w:r w:rsidRPr="00E92263">
              <w:rPr>
                <w:color w:val="000000"/>
                <w:sz w:val="12"/>
                <w:szCs w:val="12"/>
              </w:rPr>
              <w:t>ЛКМ</w:t>
            </w:r>
          </w:p>
        </w:tc>
        <w:tc>
          <w:tcPr>
            <w:tcW w:w="580" w:type="dxa"/>
            <w:shd w:val="clear" w:color="auto" w:fill="auto"/>
            <w:vAlign w:val="center"/>
            <w:hideMark/>
          </w:tcPr>
          <w:p w14:paraId="24040A7F"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A13776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7D7F53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2E7408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5CA37D6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070F4DD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7128D32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639F1B6"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37FAABE8"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6A1C67D"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48C3575" w14:textId="77777777" w:rsidTr="009E53B0">
        <w:trPr>
          <w:trHeight w:val="47"/>
        </w:trPr>
        <w:tc>
          <w:tcPr>
            <w:tcW w:w="619" w:type="dxa"/>
            <w:shd w:val="clear" w:color="auto" w:fill="auto"/>
            <w:vAlign w:val="center"/>
            <w:hideMark/>
          </w:tcPr>
          <w:p w14:paraId="20F4A18C" w14:textId="77777777" w:rsidR="00E92263" w:rsidRPr="00E92263" w:rsidRDefault="00E92263" w:rsidP="00E92263">
            <w:pPr>
              <w:jc w:val="center"/>
              <w:rPr>
                <w:color w:val="000000"/>
                <w:sz w:val="12"/>
                <w:szCs w:val="12"/>
              </w:rPr>
            </w:pPr>
            <w:r w:rsidRPr="00E92263">
              <w:rPr>
                <w:color w:val="000000"/>
                <w:sz w:val="12"/>
                <w:szCs w:val="12"/>
              </w:rPr>
              <w:t>3.2.10.16</w:t>
            </w:r>
          </w:p>
        </w:tc>
        <w:tc>
          <w:tcPr>
            <w:tcW w:w="3328" w:type="dxa"/>
            <w:shd w:val="clear" w:color="auto" w:fill="auto"/>
            <w:vAlign w:val="center"/>
            <w:hideMark/>
          </w:tcPr>
          <w:p w14:paraId="63E64E8D" w14:textId="77777777" w:rsidR="00E92263" w:rsidRPr="00E92263" w:rsidRDefault="00E92263" w:rsidP="00E92263">
            <w:pPr>
              <w:rPr>
                <w:bCs/>
                <w:color w:val="000000"/>
                <w:sz w:val="12"/>
                <w:szCs w:val="12"/>
              </w:rPr>
            </w:pPr>
            <w:proofErr w:type="spellStart"/>
            <w:r w:rsidRPr="00E92263">
              <w:rPr>
                <w:bCs/>
                <w:color w:val="000000"/>
                <w:sz w:val="12"/>
                <w:szCs w:val="12"/>
              </w:rPr>
              <w:t>Стилоскоп</w:t>
            </w:r>
            <w:proofErr w:type="spellEnd"/>
            <w:r w:rsidRPr="00E92263">
              <w:rPr>
                <w:bCs/>
                <w:color w:val="000000"/>
                <w:sz w:val="12"/>
                <w:szCs w:val="12"/>
              </w:rPr>
              <w:t xml:space="preserve"> стационарный СЛ-15 б/м</w:t>
            </w:r>
          </w:p>
        </w:tc>
        <w:tc>
          <w:tcPr>
            <w:tcW w:w="1125" w:type="dxa"/>
            <w:shd w:val="clear" w:color="auto" w:fill="auto"/>
            <w:vAlign w:val="center"/>
          </w:tcPr>
          <w:p w14:paraId="15605722"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2BFB7A03"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69848394" w14:textId="77777777" w:rsidR="00E92263" w:rsidRPr="00E92263" w:rsidRDefault="00E92263" w:rsidP="00E92263">
            <w:pPr>
              <w:jc w:val="center"/>
              <w:rPr>
                <w:color w:val="000000"/>
                <w:sz w:val="12"/>
                <w:szCs w:val="12"/>
              </w:rPr>
            </w:pPr>
            <w:r w:rsidRPr="00E92263">
              <w:rPr>
                <w:color w:val="000000"/>
                <w:sz w:val="12"/>
                <w:szCs w:val="12"/>
              </w:rPr>
              <w:t>ЛКМ</w:t>
            </w:r>
          </w:p>
        </w:tc>
        <w:tc>
          <w:tcPr>
            <w:tcW w:w="580" w:type="dxa"/>
            <w:shd w:val="clear" w:color="auto" w:fill="auto"/>
            <w:vAlign w:val="center"/>
            <w:hideMark/>
          </w:tcPr>
          <w:p w14:paraId="1BB8B157"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177811A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449EC3C"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2F8BF5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2BD07AA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77FDB4D9"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B0FEFC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0D6E8461"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63D943F8"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1116CEB"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0F3F9D62" w14:textId="77777777" w:rsidTr="009E53B0">
        <w:trPr>
          <w:trHeight w:val="47"/>
        </w:trPr>
        <w:tc>
          <w:tcPr>
            <w:tcW w:w="619" w:type="dxa"/>
            <w:shd w:val="clear" w:color="auto" w:fill="auto"/>
            <w:vAlign w:val="center"/>
            <w:hideMark/>
          </w:tcPr>
          <w:p w14:paraId="01EBAB4A" w14:textId="77777777" w:rsidR="00E92263" w:rsidRPr="00E92263" w:rsidRDefault="00E92263" w:rsidP="00E92263">
            <w:pPr>
              <w:jc w:val="center"/>
              <w:rPr>
                <w:color w:val="000000"/>
                <w:sz w:val="12"/>
                <w:szCs w:val="12"/>
              </w:rPr>
            </w:pPr>
            <w:r w:rsidRPr="00E92263">
              <w:rPr>
                <w:color w:val="000000"/>
                <w:sz w:val="12"/>
                <w:szCs w:val="12"/>
              </w:rPr>
              <w:t>3.2.11</w:t>
            </w:r>
          </w:p>
        </w:tc>
        <w:tc>
          <w:tcPr>
            <w:tcW w:w="14244" w:type="dxa"/>
            <w:gridSpan w:val="14"/>
            <w:shd w:val="clear" w:color="auto" w:fill="auto"/>
            <w:vAlign w:val="center"/>
            <w:hideMark/>
          </w:tcPr>
          <w:p w14:paraId="4916EAEF" w14:textId="77777777" w:rsidR="00E92263" w:rsidRPr="00E92263" w:rsidRDefault="00E92263" w:rsidP="00E92263">
            <w:pPr>
              <w:rPr>
                <w:color w:val="000000"/>
                <w:sz w:val="12"/>
                <w:szCs w:val="12"/>
              </w:rPr>
            </w:pPr>
            <w:r w:rsidRPr="00E92263">
              <w:rPr>
                <w:bCs/>
                <w:color w:val="000000"/>
                <w:sz w:val="12"/>
                <w:szCs w:val="12"/>
              </w:rPr>
              <w:t>Модернизация оборудования топливоподачи, в том числе:</w:t>
            </w:r>
          </w:p>
        </w:tc>
      </w:tr>
      <w:tr w:rsidR="00E92263" w:rsidRPr="00E92263" w14:paraId="1F2A011C" w14:textId="77777777" w:rsidTr="009E53B0">
        <w:trPr>
          <w:trHeight w:val="20"/>
        </w:trPr>
        <w:tc>
          <w:tcPr>
            <w:tcW w:w="619" w:type="dxa"/>
            <w:shd w:val="clear" w:color="auto" w:fill="auto"/>
            <w:vAlign w:val="center"/>
            <w:hideMark/>
          </w:tcPr>
          <w:p w14:paraId="168578D1" w14:textId="77777777" w:rsidR="00E92263" w:rsidRPr="00E92263" w:rsidRDefault="00E92263" w:rsidP="00E92263">
            <w:pPr>
              <w:jc w:val="center"/>
              <w:rPr>
                <w:color w:val="000000"/>
                <w:sz w:val="12"/>
                <w:szCs w:val="12"/>
              </w:rPr>
            </w:pPr>
            <w:r w:rsidRPr="00E92263">
              <w:rPr>
                <w:color w:val="000000"/>
                <w:sz w:val="12"/>
                <w:szCs w:val="12"/>
              </w:rPr>
              <w:t>3.2.11.1</w:t>
            </w:r>
          </w:p>
        </w:tc>
        <w:tc>
          <w:tcPr>
            <w:tcW w:w="3328" w:type="dxa"/>
            <w:shd w:val="clear" w:color="auto" w:fill="auto"/>
            <w:vAlign w:val="center"/>
            <w:hideMark/>
          </w:tcPr>
          <w:p w14:paraId="1978B6F4" w14:textId="77777777" w:rsidR="00E92263" w:rsidRPr="00E92263" w:rsidRDefault="00E92263" w:rsidP="00E92263">
            <w:pPr>
              <w:rPr>
                <w:color w:val="000000"/>
                <w:sz w:val="12"/>
                <w:szCs w:val="12"/>
              </w:rPr>
            </w:pPr>
            <w:r w:rsidRPr="00E92263">
              <w:rPr>
                <w:color w:val="000000"/>
                <w:sz w:val="12"/>
                <w:szCs w:val="12"/>
              </w:rPr>
              <w:t>Модернизация пробоотборника конвейера 5А 1 очередь, 14А 2 очередь</w:t>
            </w:r>
          </w:p>
        </w:tc>
        <w:tc>
          <w:tcPr>
            <w:tcW w:w="1125" w:type="dxa"/>
            <w:shd w:val="clear" w:color="auto" w:fill="auto"/>
            <w:vAlign w:val="center"/>
          </w:tcPr>
          <w:p w14:paraId="470F7DFD"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38613A76"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50C9BC2" w14:textId="77777777" w:rsidR="00E92263" w:rsidRPr="00E92263" w:rsidRDefault="00E92263" w:rsidP="00E92263">
            <w:pPr>
              <w:jc w:val="center"/>
              <w:rPr>
                <w:color w:val="000000"/>
                <w:sz w:val="12"/>
                <w:szCs w:val="12"/>
              </w:rPr>
            </w:pPr>
            <w:r w:rsidRPr="00E92263">
              <w:rPr>
                <w:color w:val="000000"/>
                <w:sz w:val="12"/>
                <w:szCs w:val="12"/>
              </w:rPr>
              <w:t>Цех топливоподачи</w:t>
            </w:r>
          </w:p>
        </w:tc>
        <w:tc>
          <w:tcPr>
            <w:tcW w:w="580" w:type="dxa"/>
            <w:shd w:val="clear" w:color="auto" w:fill="auto"/>
            <w:vAlign w:val="center"/>
            <w:hideMark/>
          </w:tcPr>
          <w:p w14:paraId="4FC0219D"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18D6707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5A50BF9"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7C936A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5D41C356"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EEF95F4"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0858981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9CEA9A1"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184E5D15"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1155AF12"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EF0EF80" w14:textId="77777777" w:rsidTr="009E53B0">
        <w:trPr>
          <w:trHeight w:val="20"/>
        </w:trPr>
        <w:tc>
          <w:tcPr>
            <w:tcW w:w="619" w:type="dxa"/>
            <w:shd w:val="clear" w:color="auto" w:fill="auto"/>
            <w:vAlign w:val="center"/>
            <w:hideMark/>
          </w:tcPr>
          <w:p w14:paraId="29795229" w14:textId="77777777" w:rsidR="00E92263" w:rsidRPr="00E92263" w:rsidRDefault="00E92263" w:rsidP="00E92263">
            <w:pPr>
              <w:jc w:val="center"/>
              <w:rPr>
                <w:color w:val="000000"/>
                <w:sz w:val="12"/>
                <w:szCs w:val="12"/>
              </w:rPr>
            </w:pPr>
            <w:r w:rsidRPr="00E92263">
              <w:rPr>
                <w:color w:val="000000"/>
                <w:sz w:val="12"/>
                <w:szCs w:val="12"/>
              </w:rPr>
              <w:t>3.2.11.2</w:t>
            </w:r>
          </w:p>
        </w:tc>
        <w:tc>
          <w:tcPr>
            <w:tcW w:w="3328" w:type="dxa"/>
            <w:shd w:val="clear" w:color="auto" w:fill="auto"/>
            <w:vAlign w:val="center"/>
            <w:hideMark/>
          </w:tcPr>
          <w:p w14:paraId="2E51B135" w14:textId="77777777" w:rsidR="00E92263" w:rsidRPr="00E92263" w:rsidRDefault="00E92263" w:rsidP="00E92263">
            <w:pPr>
              <w:rPr>
                <w:color w:val="000000"/>
                <w:sz w:val="12"/>
                <w:szCs w:val="12"/>
              </w:rPr>
            </w:pPr>
            <w:r w:rsidRPr="00E92263">
              <w:rPr>
                <w:color w:val="000000"/>
                <w:sz w:val="12"/>
                <w:szCs w:val="12"/>
              </w:rPr>
              <w:t xml:space="preserve">Модернизация аспирационной установки натяжных станций </w:t>
            </w:r>
            <w:r w:rsidRPr="00E92263">
              <w:rPr>
                <w:color w:val="000000"/>
                <w:sz w:val="12"/>
                <w:szCs w:val="12"/>
              </w:rPr>
              <w:br/>
              <w:t>8-х конвейеров</w:t>
            </w:r>
          </w:p>
        </w:tc>
        <w:tc>
          <w:tcPr>
            <w:tcW w:w="1125" w:type="dxa"/>
            <w:shd w:val="clear" w:color="auto" w:fill="auto"/>
            <w:vAlign w:val="center"/>
          </w:tcPr>
          <w:p w14:paraId="0F080E95"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32412D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59F2A79A" w14:textId="77777777" w:rsidR="00E92263" w:rsidRPr="00E92263" w:rsidRDefault="00E92263" w:rsidP="00E92263">
            <w:pPr>
              <w:jc w:val="center"/>
              <w:rPr>
                <w:color w:val="000000"/>
                <w:sz w:val="12"/>
                <w:szCs w:val="12"/>
              </w:rPr>
            </w:pPr>
            <w:r w:rsidRPr="00E92263">
              <w:rPr>
                <w:color w:val="000000"/>
                <w:sz w:val="12"/>
                <w:szCs w:val="12"/>
              </w:rPr>
              <w:t>Цех топливоподачи</w:t>
            </w:r>
          </w:p>
        </w:tc>
        <w:tc>
          <w:tcPr>
            <w:tcW w:w="580" w:type="dxa"/>
            <w:shd w:val="clear" w:color="auto" w:fill="auto"/>
            <w:vAlign w:val="center"/>
            <w:hideMark/>
          </w:tcPr>
          <w:p w14:paraId="4D14AA51"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2CD6CA6E"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720B21B"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4C5D8EF9"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C42C62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68B82B31"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7C5DE804"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99ACCE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02B37FAE"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3B35EDCF"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E3D49C6" w14:textId="77777777" w:rsidTr="009E53B0">
        <w:trPr>
          <w:trHeight w:val="20"/>
        </w:trPr>
        <w:tc>
          <w:tcPr>
            <w:tcW w:w="619" w:type="dxa"/>
            <w:shd w:val="clear" w:color="auto" w:fill="auto"/>
            <w:vAlign w:val="center"/>
          </w:tcPr>
          <w:p w14:paraId="1C20CF0E" w14:textId="77777777" w:rsidR="00E92263" w:rsidRPr="00E92263" w:rsidRDefault="00E92263" w:rsidP="00E92263">
            <w:pPr>
              <w:jc w:val="center"/>
              <w:rPr>
                <w:color w:val="000000"/>
                <w:sz w:val="12"/>
                <w:szCs w:val="12"/>
              </w:rPr>
            </w:pPr>
            <w:r w:rsidRPr="00E92263">
              <w:rPr>
                <w:color w:val="000000"/>
                <w:sz w:val="12"/>
                <w:szCs w:val="12"/>
              </w:rPr>
              <w:t>3.2.12</w:t>
            </w:r>
          </w:p>
        </w:tc>
        <w:tc>
          <w:tcPr>
            <w:tcW w:w="3328" w:type="dxa"/>
            <w:shd w:val="clear" w:color="auto" w:fill="auto"/>
            <w:vAlign w:val="center"/>
          </w:tcPr>
          <w:p w14:paraId="31B3FF7D" w14:textId="77777777" w:rsidR="00E92263" w:rsidRPr="00E92263" w:rsidRDefault="00E92263" w:rsidP="00E92263">
            <w:pPr>
              <w:rPr>
                <w:color w:val="000000"/>
                <w:sz w:val="12"/>
                <w:szCs w:val="12"/>
              </w:rPr>
            </w:pPr>
            <w:r w:rsidRPr="00E92263">
              <w:rPr>
                <w:color w:val="000000"/>
                <w:sz w:val="12"/>
                <w:szCs w:val="12"/>
              </w:rPr>
              <w:t>Погрузчик</w:t>
            </w:r>
          </w:p>
        </w:tc>
        <w:tc>
          <w:tcPr>
            <w:tcW w:w="1125" w:type="dxa"/>
            <w:shd w:val="clear" w:color="auto" w:fill="auto"/>
            <w:vAlign w:val="center"/>
          </w:tcPr>
          <w:p w14:paraId="615D291D"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DFF1B0C"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4EBD6936"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tcPr>
          <w:p w14:paraId="537A0BE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0C270A6A"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50C73D2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0681E74D"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40931830"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613D183"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215973E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7FBFE1D8"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7F480A82"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09C824ED"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41FFD67" w14:textId="77777777" w:rsidTr="009E53B0">
        <w:trPr>
          <w:trHeight w:val="20"/>
        </w:trPr>
        <w:tc>
          <w:tcPr>
            <w:tcW w:w="619" w:type="dxa"/>
            <w:shd w:val="clear" w:color="auto" w:fill="auto"/>
            <w:vAlign w:val="center"/>
          </w:tcPr>
          <w:p w14:paraId="70441B2D" w14:textId="77777777" w:rsidR="00E92263" w:rsidRPr="00E92263" w:rsidRDefault="00E92263" w:rsidP="00E92263">
            <w:pPr>
              <w:jc w:val="center"/>
              <w:rPr>
                <w:color w:val="000000"/>
                <w:sz w:val="12"/>
                <w:szCs w:val="12"/>
              </w:rPr>
            </w:pPr>
            <w:r w:rsidRPr="00E92263">
              <w:rPr>
                <w:color w:val="000000"/>
                <w:sz w:val="12"/>
                <w:szCs w:val="12"/>
              </w:rPr>
              <w:t>3.2.13</w:t>
            </w:r>
          </w:p>
        </w:tc>
        <w:tc>
          <w:tcPr>
            <w:tcW w:w="3328" w:type="dxa"/>
            <w:shd w:val="clear" w:color="auto" w:fill="auto"/>
            <w:vAlign w:val="center"/>
          </w:tcPr>
          <w:p w14:paraId="7FD37CEA" w14:textId="77777777" w:rsidR="00E92263" w:rsidRPr="00E92263" w:rsidRDefault="00E92263" w:rsidP="00E92263">
            <w:pPr>
              <w:rPr>
                <w:color w:val="000000"/>
                <w:sz w:val="12"/>
                <w:szCs w:val="12"/>
              </w:rPr>
            </w:pPr>
            <w:r w:rsidRPr="00E92263">
              <w:rPr>
                <w:color w:val="000000"/>
                <w:sz w:val="12"/>
                <w:szCs w:val="12"/>
              </w:rPr>
              <w:t>Модернизация береговой насосной станции</w:t>
            </w:r>
          </w:p>
        </w:tc>
        <w:tc>
          <w:tcPr>
            <w:tcW w:w="1125" w:type="dxa"/>
            <w:shd w:val="clear" w:color="auto" w:fill="auto"/>
            <w:vAlign w:val="center"/>
          </w:tcPr>
          <w:p w14:paraId="6F6C08AD"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E95D5CD"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7537E42C"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7C396FDB"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428518C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7143348"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2D001258"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76CC94DB"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21777C1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7FDF37DE"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16F397C"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12FD0B0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109C3813"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2BBA9F7B" w14:textId="77777777" w:rsidTr="009E53B0">
        <w:trPr>
          <w:trHeight w:val="20"/>
        </w:trPr>
        <w:tc>
          <w:tcPr>
            <w:tcW w:w="619" w:type="dxa"/>
            <w:shd w:val="clear" w:color="auto" w:fill="auto"/>
            <w:vAlign w:val="center"/>
          </w:tcPr>
          <w:p w14:paraId="6A4943B7" w14:textId="77777777" w:rsidR="00E92263" w:rsidRPr="00E92263" w:rsidRDefault="00E92263" w:rsidP="00E92263">
            <w:pPr>
              <w:jc w:val="center"/>
              <w:rPr>
                <w:color w:val="000000"/>
                <w:sz w:val="12"/>
                <w:szCs w:val="12"/>
              </w:rPr>
            </w:pPr>
            <w:r w:rsidRPr="00E92263">
              <w:rPr>
                <w:color w:val="000000"/>
                <w:sz w:val="12"/>
                <w:szCs w:val="12"/>
              </w:rPr>
              <w:t>3.2.14</w:t>
            </w:r>
          </w:p>
        </w:tc>
        <w:tc>
          <w:tcPr>
            <w:tcW w:w="3328" w:type="dxa"/>
            <w:shd w:val="clear" w:color="auto" w:fill="auto"/>
            <w:vAlign w:val="center"/>
          </w:tcPr>
          <w:p w14:paraId="17B7A185" w14:textId="77777777" w:rsidR="00E92263" w:rsidRPr="00E92263" w:rsidRDefault="00E92263" w:rsidP="00E92263">
            <w:pPr>
              <w:rPr>
                <w:color w:val="000000"/>
                <w:sz w:val="12"/>
                <w:szCs w:val="12"/>
              </w:rPr>
            </w:pPr>
            <w:r w:rsidRPr="00E92263">
              <w:rPr>
                <w:color w:val="000000"/>
                <w:sz w:val="12"/>
                <w:szCs w:val="12"/>
              </w:rPr>
              <w:t>Модернизация приборов газового анализа водородной рампы генераторов ТГ 2, 3</w:t>
            </w:r>
          </w:p>
        </w:tc>
        <w:tc>
          <w:tcPr>
            <w:tcW w:w="1125" w:type="dxa"/>
            <w:shd w:val="clear" w:color="auto" w:fill="auto"/>
            <w:vAlign w:val="center"/>
          </w:tcPr>
          <w:p w14:paraId="7ABC1D3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1DB9C623"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7AF2E9A1"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53F9B92D"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2E41DE9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0045E1B"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329B0E3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017C6C95"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1D5E507F"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4642CCBD"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BB54146"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395C4B0"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63A77EDC"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CCDF411" w14:textId="77777777" w:rsidTr="009E53B0">
        <w:trPr>
          <w:trHeight w:val="20"/>
        </w:trPr>
        <w:tc>
          <w:tcPr>
            <w:tcW w:w="619" w:type="dxa"/>
            <w:shd w:val="clear" w:color="auto" w:fill="auto"/>
            <w:vAlign w:val="center"/>
          </w:tcPr>
          <w:p w14:paraId="3184F831" w14:textId="77777777" w:rsidR="00E92263" w:rsidRPr="00E92263" w:rsidRDefault="00E92263" w:rsidP="00E92263">
            <w:pPr>
              <w:jc w:val="center"/>
              <w:rPr>
                <w:color w:val="000000"/>
                <w:sz w:val="12"/>
                <w:szCs w:val="12"/>
              </w:rPr>
            </w:pPr>
            <w:r w:rsidRPr="00E92263">
              <w:rPr>
                <w:color w:val="000000"/>
                <w:sz w:val="12"/>
                <w:szCs w:val="12"/>
              </w:rPr>
              <w:t>3.2.15</w:t>
            </w:r>
          </w:p>
        </w:tc>
        <w:tc>
          <w:tcPr>
            <w:tcW w:w="3328" w:type="dxa"/>
            <w:shd w:val="clear" w:color="auto" w:fill="auto"/>
            <w:vAlign w:val="center"/>
          </w:tcPr>
          <w:p w14:paraId="553246B7" w14:textId="77777777" w:rsidR="00E92263" w:rsidRPr="00E92263" w:rsidRDefault="00E92263" w:rsidP="00E92263">
            <w:pPr>
              <w:rPr>
                <w:color w:val="000000"/>
                <w:sz w:val="12"/>
                <w:szCs w:val="12"/>
              </w:rPr>
            </w:pPr>
            <w:r w:rsidRPr="00E92263">
              <w:rPr>
                <w:color w:val="000000"/>
                <w:sz w:val="12"/>
                <w:szCs w:val="12"/>
              </w:rPr>
              <w:t>Модернизация АСУ ТП ХВО-1</w:t>
            </w:r>
          </w:p>
        </w:tc>
        <w:tc>
          <w:tcPr>
            <w:tcW w:w="1125" w:type="dxa"/>
            <w:shd w:val="clear" w:color="auto" w:fill="auto"/>
            <w:vAlign w:val="center"/>
          </w:tcPr>
          <w:p w14:paraId="04CFCF4C"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335050E8"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2B3C93E6" w14:textId="77777777" w:rsidR="00E92263" w:rsidRPr="00E92263" w:rsidRDefault="00E92263" w:rsidP="00E92263">
            <w:pPr>
              <w:jc w:val="center"/>
              <w:rPr>
                <w:color w:val="000000"/>
                <w:sz w:val="12"/>
                <w:szCs w:val="12"/>
              </w:rPr>
            </w:pPr>
            <w:r w:rsidRPr="00E92263">
              <w:rPr>
                <w:color w:val="000000"/>
                <w:sz w:val="12"/>
                <w:szCs w:val="12"/>
              </w:rPr>
              <w:t>Химический цех</w:t>
            </w:r>
          </w:p>
        </w:tc>
        <w:tc>
          <w:tcPr>
            <w:tcW w:w="580" w:type="dxa"/>
            <w:shd w:val="clear" w:color="auto" w:fill="auto"/>
            <w:vAlign w:val="center"/>
          </w:tcPr>
          <w:p w14:paraId="4E029A32"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54E2607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B9C333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02667BDD"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30AA7273"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15F58338"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06B7B2D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5055B8FA"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03A62FDB"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1986A0A7" w14:textId="77777777" w:rsidR="00E92263" w:rsidRPr="00E92263" w:rsidRDefault="00E92263" w:rsidP="00E92263">
            <w:pPr>
              <w:jc w:val="center"/>
              <w:rPr>
                <w:color w:val="000000"/>
                <w:sz w:val="12"/>
                <w:szCs w:val="12"/>
              </w:rPr>
            </w:pPr>
            <w:r w:rsidRPr="00E92263">
              <w:rPr>
                <w:color w:val="000000"/>
                <w:sz w:val="12"/>
                <w:szCs w:val="12"/>
              </w:rPr>
              <w:t>-</w:t>
            </w:r>
          </w:p>
        </w:tc>
      </w:tr>
    </w:tbl>
    <w:p w14:paraId="6419225D" w14:textId="77777777" w:rsidR="00E92263" w:rsidRPr="00E92263" w:rsidRDefault="00E92263" w:rsidP="00E92263">
      <w:pPr>
        <w:rPr>
          <w:sz w:val="20"/>
          <w:szCs w:val="20"/>
        </w:rPr>
      </w:pPr>
    </w:p>
    <w:p w14:paraId="33484318" w14:textId="77777777" w:rsidR="00E92263" w:rsidRPr="00E92263" w:rsidRDefault="00E92263" w:rsidP="00E92263">
      <w:pPr>
        <w:rPr>
          <w:sz w:val="20"/>
          <w:szCs w:val="20"/>
        </w:rPr>
      </w:pPr>
    </w:p>
    <w:p w14:paraId="7642CC7A" w14:textId="77777777" w:rsidR="00E92263" w:rsidRPr="00E92263" w:rsidRDefault="00E92263" w:rsidP="00E92263">
      <w:pPr>
        <w:rPr>
          <w:sz w:val="20"/>
          <w:szCs w:val="20"/>
        </w:rPr>
      </w:pPr>
    </w:p>
    <w:p w14:paraId="7BAB5F93" w14:textId="77777777" w:rsidR="00E92263" w:rsidRPr="00E92263" w:rsidRDefault="00E92263" w:rsidP="00E92263">
      <w:pPr>
        <w:rPr>
          <w:sz w:val="20"/>
          <w:szCs w:val="20"/>
        </w:rPr>
      </w:pPr>
    </w:p>
    <w:p w14:paraId="787E82F5" w14:textId="77777777" w:rsidR="00E92263" w:rsidRPr="00E92263" w:rsidRDefault="00E92263" w:rsidP="00E92263">
      <w:pPr>
        <w:rPr>
          <w:sz w:val="20"/>
          <w:szCs w:val="20"/>
        </w:rPr>
      </w:pPr>
    </w:p>
    <w:tbl>
      <w:tblPr>
        <w:tblW w:w="1486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19"/>
        <w:gridCol w:w="3328"/>
        <w:gridCol w:w="1125"/>
        <w:gridCol w:w="1275"/>
        <w:gridCol w:w="1134"/>
        <w:gridCol w:w="580"/>
        <w:gridCol w:w="723"/>
        <w:gridCol w:w="856"/>
        <w:gridCol w:w="596"/>
        <w:gridCol w:w="721"/>
        <w:gridCol w:w="580"/>
        <w:gridCol w:w="764"/>
        <w:gridCol w:w="856"/>
        <w:gridCol w:w="845"/>
        <w:gridCol w:w="861"/>
      </w:tblGrid>
      <w:tr w:rsidR="00E92263" w:rsidRPr="00E92263" w14:paraId="76F841C1" w14:textId="77777777" w:rsidTr="009E53B0">
        <w:trPr>
          <w:trHeight w:val="20"/>
        </w:trPr>
        <w:tc>
          <w:tcPr>
            <w:tcW w:w="619" w:type="dxa"/>
            <w:shd w:val="clear" w:color="auto" w:fill="auto"/>
            <w:vAlign w:val="center"/>
          </w:tcPr>
          <w:p w14:paraId="2872FB40" w14:textId="77777777" w:rsidR="00E92263" w:rsidRPr="00E92263" w:rsidRDefault="00E92263" w:rsidP="00E92263">
            <w:pPr>
              <w:jc w:val="center"/>
              <w:rPr>
                <w:color w:val="000000"/>
                <w:sz w:val="12"/>
                <w:szCs w:val="12"/>
              </w:rPr>
            </w:pPr>
            <w:r w:rsidRPr="00E92263">
              <w:rPr>
                <w:color w:val="000000"/>
                <w:sz w:val="12"/>
                <w:szCs w:val="12"/>
              </w:rPr>
              <w:t>1</w:t>
            </w:r>
          </w:p>
        </w:tc>
        <w:tc>
          <w:tcPr>
            <w:tcW w:w="3328" w:type="dxa"/>
            <w:shd w:val="clear" w:color="auto" w:fill="auto"/>
            <w:vAlign w:val="center"/>
          </w:tcPr>
          <w:p w14:paraId="5E1D7EAB" w14:textId="77777777" w:rsidR="00E92263" w:rsidRPr="00E92263" w:rsidRDefault="00E92263" w:rsidP="00E92263">
            <w:pPr>
              <w:jc w:val="center"/>
              <w:rPr>
                <w:color w:val="000000"/>
                <w:sz w:val="12"/>
                <w:szCs w:val="12"/>
              </w:rPr>
            </w:pPr>
            <w:r w:rsidRPr="00E92263">
              <w:rPr>
                <w:color w:val="000000"/>
                <w:sz w:val="12"/>
                <w:szCs w:val="12"/>
              </w:rPr>
              <w:t>2</w:t>
            </w:r>
          </w:p>
        </w:tc>
        <w:tc>
          <w:tcPr>
            <w:tcW w:w="1125" w:type="dxa"/>
            <w:shd w:val="clear" w:color="auto" w:fill="auto"/>
            <w:vAlign w:val="center"/>
          </w:tcPr>
          <w:p w14:paraId="2C915DB5" w14:textId="77777777" w:rsidR="00E92263" w:rsidRPr="00E92263" w:rsidRDefault="00E92263" w:rsidP="00E92263">
            <w:pPr>
              <w:jc w:val="center"/>
              <w:rPr>
                <w:color w:val="000000"/>
                <w:sz w:val="12"/>
                <w:szCs w:val="12"/>
              </w:rPr>
            </w:pPr>
            <w:r w:rsidRPr="00E92263">
              <w:rPr>
                <w:color w:val="000000"/>
                <w:sz w:val="12"/>
                <w:szCs w:val="12"/>
              </w:rPr>
              <w:t>3</w:t>
            </w:r>
          </w:p>
        </w:tc>
        <w:tc>
          <w:tcPr>
            <w:tcW w:w="1275" w:type="dxa"/>
            <w:shd w:val="clear" w:color="auto" w:fill="auto"/>
            <w:vAlign w:val="center"/>
          </w:tcPr>
          <w:p w14:paraId="5FC4BEB2" w14:textId="77777777" w:rsidR="00E92263" w:rsidRPr="00E92263" w:rsidRDefault="00E92263" w:rsidP="00E92263">
            <w:pPr>
              <w:jc w:val="center"/>
              <w:rPr>
                <w:color w:val="000000"/>
                <w:sz w:val="12"/>
                <w:szCs w:val="12"/>
              </w:rPr>
            </w:pPr>
            <w:r w:rsidRPr="00E92263">
              <w:rPr>
                <w:color w:val="000000"/>
                <w:sz w:val="12"/>
                <w:szCs w:val="12"/>
              </w:rPr>
              <w:t>4</w:t>
            </w:r>
          </w:p>
        </w:tc>
        <w:tc>
          <w:tcPr>
            <w:tcW w:w="1134" w:type="dxa"/>
            <w:shd w:val="clear" w:color="auto" w:fill="auto"/>
            <w:vAlign w:val="center"/>
          </w:tcPr>
          <w:p w14:paraId="19D4999E" w14:textId="77777777" w:rsidR="00E92263" w:rsidRPr="00E92263" w:rsidRDefault="00E92263" w:rsidP="00E92263">
            <w:pPr>
              <w:jc w:val="center"/>
              <w:rPr>
                <w:color w:val="000000"/>
                <w:sz w:val="12"/>
                <w:szCs w:val="12"/>
              </w:rPr>
            </w:pPr>
            <w:r w:rsidRPr="00E92263">
              <w:rPr>
                <w:color w:val="000000"/>
                <w:sz w:val="12"/>
                <w:szCs w:val="12"/>
              </w:rPr>
              <w:t>5</w:t>
            </w:r>
          </w:p>
        </w:tc>
        <w:tc>
          <w:tcPr>
            <w:tcW w:w="580" w:type="dxa"/>
            <w:shd w:val="clear" w:color="auto" w:fill="auto"/>
            <w:vAlign w:val="center"/>
          </w:tcPr>
          <w:p w14:paraId="0C160BE8" w14:textId="77777777" w:rsidR="00E92263" w:rsidRPr="00E92263" w:rsidRDefault="00E92263" w:rsidP="00E92263">
            <w:pPr>
              <w:jc w:val="center"/>
              <w:rPr>
                <w:color w:val="000000"/>
                <w:sz w:val="12"/>
                <w:szCs w:val="12"/>
              </w:rPr>
            </w:pPr>
            <w:r w:rsidRPr="00E92263">
              <w:rPr>
                <w:color w:val="000000"/>
                <w:sz w:val="12"/>
                <w:szCs w:val="12"/>
              </w:rPr>
              <w:t>6</w:t>
            </w:r>
          </w:p>
        </w:tc>
        <w:tc>
          <w:tcPr>
            <w:tcW w:w="723" w:type="dxa"/>
            <w:shd w:val="clear" w:color="auto" w:fill="auto"/>
            <w:vAlign w:val="center"/>
          </w:tcPr>
          <w:p w14:paraId="44D37E06" w14:textId="77777777" w:rsidR="00E92263" w:rsidRPr="00E92263" w:rsidRDefault="00E92263" w:rsidP="00E92263">
            <w:pPr>
              <w:jc w:val="center"/>
              <w:rPr>
                <w:color w:val="000000"/>
                <w:sz w:val="12"/>
                <w:szCs w:val="12"/>
              </w:rPr>
            </w:pPr>
            <w:r w:rsidRPr="00E92263">
              <w:rPr>
                <w:color w:val="000000"/>
                <w:sz w:val="12"/>
                <w:szCs w:val="12"/>
              </w:rPr>
              <w:t>7</w:t>
            </w:r>
          </w:p>
        </w:tc>
        <w:tc>
          <w:tcPr>
            <w:tcW w:w="856" w:type="dxa"/>
            <w:shd w:val="clear" w:color="auto" w:fill="auto"/>
            <w:vAlign w:val="center"/>
          </w:tcPr>
          <w:p w14:paraId="0096959C" w14:textId="77777777" w:rsidR="00E92263" w:rsidRPr="00E92263" w:rsidRDefault="00E92263" w:rsidP="00E92263">
            <w:pPr>
              <w:jc w:val="center"/>
              <w:rPr>
                <w:color w:val="000000"/>
                <w:sz w:val="12"/>
                <w:szCs w:val="12"/>
              </w:rPr>
            </w:pPr>
            <w:r w:rsidRPr="00E92263">
              <w:rPr>
                <w:color w:val="000000"/>
                <w:sz w:val="12"/>
                <w:szCs w:val="12"/>
              </w:rPr>
              <w:t>8</w:t>
            </w:r>
          </w:p>
        </w:tc>
        <w:tc>
          <w:tcPr>
            <w:tcW w:w="596" w:type="dxa"/>
            <w:shd w:val="clear" w:color="auto" w:fill="auto"/>
            <w:vAlign w:val="center"/>
          </w:tcPr>
          <w:p w14:paraId="2BF62497" w14:textId="77777777" w:rsidR="00E92263" w:rsidRPr="00E92263" w:rsidRDefault="00E92263" w:rsidP="00E92263">
            <w:pPr>
              <w:jc w:val="center"/>
              <w:rPr>
                <w:color w:val="000000"/>
                <w:sz w:val="12"/>
                <w:szCs w:val="12"/>
              </w:rPr>
            </w:pPr>
            <w:r w:rsidRPr="00E92263">
              <w:rPr>
                <w:color w:val="000000"/>
                <w:sz w:val="12"/>
                <w:szCs w:val="12"/>
              </w:rPr>
              <w:t>9</w:t>
            </w:r>
          </w:p>
        </w:tc>
        <w:tc>
          <w:tcPr>
            <w:tcW w:w="721" w:type="dxa"/>
            <w:shd w:val="clear" w:color="auto" w:fill="auto"/>
            <w:vAlign w:val="center"/>
          </w:tcPr>
          <w:p w14:paraId="1CE68110" w14:textId="77777777" w:rsidR="00E92263" w:rsidRPr="00E92263" w:rsidRDefault="00E92263" w:rsidP="00E92263">
            <w:pPr>
              <w:jc w:val="center"/>
              <w:rPr>
                <w:color w:val="000000"/>
                <w:sz w:val="12"/>
                <w:szCs w:val="12"/>
              </w:rPr>
            </w:pPr>
            <w:r w:rsidRPr="00E92263">
              <w:rPr>
                <w:color w:val="000000"/>
                <w:sz w:val="12"/>
                <w:szCs w:val="12"/>
              </w:rPr>
              <w:t>10</w:t>
            </w:r>
          </w:p>
        </w:tc>
        <w:tc>
          <w:tcPr>
            <w:tcW w:w="580" w:type="dxa"/>
            <w:shd w:val="clear" w:color="auto" w:fill="auto"/>
            <w:vAlign w:val="center"/>
          </w:tcPr>
          <w:p w14:paraId="51F1F760" w14:textId="77777777" w:rsidR="00E92263" w:rsidRPr="00E92263" w:rsidRDefault="00E92263" w:rsidP="00E92263">
            <w:pPr>
              <w:jc w:val="center"/>
              <w:rPr>
                <w:color w:val="000000"/>
                <w:sz w:val="12"/>
                <w:szCs w:val="12"/>
              </w:rPr>
            </w:pPr>
            <w:r w:rsidRPr="00E92263">
              <w:rPr>
                <w:color w:val="000000"/>
                <w:sz w:val="12"/>
                <w:szCs w:val="12"/>
              </w:rPr>
              <w:t>11</w:t>
            </w:r>
          </w:p>
        </w:tc>
        <w:tc>
          <w:tcPr>
            <w:tcW w:w="764" w:type="dxa"/>
            <w:shd w:val="clear" w:color="auto" w:fill="auto"/>
            <w:vAlign w:val="center"/>
          </w:tcPr>
          <w:p w14:paraId="4AABF4AE" w14:textId="77777777" w:rsidR="00E92263" w:rsidRPr="00E92263" w:rsidRDefault="00E92263" w:rsidP="00E92263">
            <w:pPr>
              <w:jc w:val="center"/>
              <w:rPr>
                <w:color w:val="000000"/>
                <w:sz w:val="12"/>
                <w:szCs w:val="12"/>
              </w:rPr>
            </w:pPr>
            <w:r w:rsidRPr="00E92263">
              <w:rPr>
                <w:color w:val="000000"/>
                <w:sz w:val="12"/>
                <w:szCs w:val="12"/>
              </w:rPr>
              <w:t>12</w:t>
            </w:r>
          </w:p>
        </w:tc>
        <w:tc>
          <w:tcPr>
            <w:tcW w:w="856" w:type="dxa"/>
            <w:shd w:val="clear" w:color="auto" w:fill="auto"/>
            <w:vAlign w:val="center"/>
          </w:tcPr>
          <w:p w14:paraId="41D68E6D" w14:textId="77777777" w:rsidR="00E92263" w:rsidRPr="00E92263" w:rsidRDefault="00E92263" w:rsidP="00E92263">
            <w:pPr>
              <w:jc w:val="center"/>
              <w:rPr>
                <w:color w:val="000000"/>
                <w:sz w:val="12"/>
                <w:szCs w:val="12"/>
              </w:rPr>
            </w:pPr>
            <w:r w:rsidRPr="00E92263">
              <w:rPr>
                <w:color w:val="000000"/>
                <w:sz w:val="12"/>
                <w:szCs w:val="12"/>
              </w:rPr>
              <w:t>13</w:t>
            </w:r>
          </w:p>
        </w:tc>
        <w:tc>
          <w:tcPr>
            <w:tcW w:w="845" w:type="dxa"/>
            <w:shd w:val="clear" w:color="auto" w:fill="auto"/>
            <w:vAlign w:val="center"/>
          </w:tcPr>
          <w:p w14:paraId="5F22D5EB" w14:textId="77777777" w:rsidR="00E92263" w:rsidRPr="00E92263" w:rsidRDefault="00E92263" w:rsidP="00E92263">
            <w:pPr>
              <w:jc w:val="center"/>
              <w:rPr>
                <w:color w:val="000000"/>
                <w:sz w:val="12"/>
                <w:szCs w:val="12"/>
              </w:rPr>
            </w:pPr>
            <w:r w:rsidRPr="00E92263">
              <w:rPr>
                <w:color w:val="000000"/>
                <w:sz w:val="12"/>
                <w:szCs w:val="12"/>
              </w:rPr>
              <w:t>14</w:t>
            </w:r>
          </w:p>
        </w:tc>
        <w:tc>
          <w:tcPr>
            <w:tcW w:w="861" w:type="dxa"/>
            <w:shd w:val="clear" w:color="auto" w:fill="auto"/>
            <w:vAlign w:val="center"/>
          </w:tcPr>
          <w:p w14:paraId="56758EE8" w14:textId="77777777" w:rsidR="00E92263" w:rsidRPr="00E92263" w:rsidRDefault="00E92263" w:rsidP="00E92263">
            <w:pPr>
              <w:jc w:val="center"/>
              <w:rPr>
                <w:color w:val="000000"/>
                <w:sz w:val="12"/>
                <w:szCs w:val="12"/>
              </w:rPr>
            </w:pPr>
            <w:r w:rsidRPr="00E92263">
              <w:rPr>
                <w:color w:val="000000"/>
                <w:sz w:val="12"/>
                <w:szCs w:val="12"/>
              </w:rPr>
              <w:t>15</w:t>
            </w:r>
          </w:p>
        </w:tc>
      </w:tr>
      <w:tr w:rsidR="00E92263" w:rsidRPr="00E92263" w14:paraId="6160A450" w14:textId="77777777" w:rsidTr="009E53B0">
        <w:trPr>
          <w:trHeight w:val="20"/>
        </w:trPr>
        <w:tc>
          <w:tcPr>
            <w:tcW w:w="14863" w:type="dxa"/>
            <w:gridSpan w:val="15"/>
            <w:shd w:val="clear" w:color="auto" w:fill="auto"/>
            <w:vAlign w:val="center"/>
            <w:hideMark/>
          </w:tcPr>
          <w:p w14:paraId="2CFF8366" w14:textId="77777777" w:rsidR="00E92263" w:rsidRPr="00E92263" w:rsidRDefault="00E92263" w:rsidP="00E92263">
            <w:pPr>
              <w:rPr>
                <w:color w:val="000000"/>
                <w:sz w:val="12"/>
                <w:szCs w:val="12"/>
              </w:rPr>
            </w:pPr>
            <w:r w:rsidRPr="00E92263">
              <w:rPr>
                <w:color w:val="000000"/>
                <w:sz w:val="12"/>
                <w:szCs w:val="12"/>
              </w:rPr>
              <w:t>Всего по группе 3</w:t>
            </w:r>
          </w:p>
        </w:tc>
      </w:tr>
      <w:tr w:rsidR="00E92263" w:rsidRPr="00E92263" w14:paraId="4FA8722A" w14:textId="77777777" w:rsidTr="009E53B0">
        <w:trPr>
          <w:trHeight w:val="20"/>
        </w:trPr>
        <w:tc>
          <w:tcPr>
            <w:tcW w:w="14863" w:type="dxa"/>
            <w:gridSpan w:val="15"/>
            <w:shd w:val="clear" w:color="auto" w:fill="auto"/>
            <w:vAlign w:val="center"/>
            <w:hideMark/>
          </w:tcPr>
          <w:p w14:paraId="538C7D1C" w14:textId="77777777" w:rsidR="00E92263" w:rsidRPr="00E92263" w:rsidRDefault="00E92263" w:rsidP="00E92263">
            <w:pPr>
              <w:rPr>
                <w:color w:val="000000"/>
                <w:sz w:val="12"/>
                <w:szCs w:val="12"/>
              </w:rPr>
            </w:pPr>
            <w:r w:rsidRPr="00E92263">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92263" w:rsidRPr="00E92263" w14:paraId="3D44EB62" w14:textId="77777777" w:rsidTr="009E53B0">
        <w:trPr>
          <w:trHeight w:val="20"/>
        </w:trPr>
        <w:tc>
          <w:tcPr>
            <w:tcW w:w="14863" w:type="dxa"/>
            <w:gridSpan w:val="15"/>
            <w:shd w:val="clear" w:color="auto" w:fill="auto"/>
            <w:vAlign w:val="center"/>
            <w:hideMark/>
          </w:tcPr>
          <w:p w14:paraId="0C308AAE" w14:textId="77777777" w:rsidR="00E92263" w:rsidRPr="00E92263" w:rsidRDefault="00E92263" w:rsidP="00E92263">
            <w:pPr>
              <w:rPr>
                <w:color w:val="000000"/>
                <w:sz w:val="12"/>
                <w:szCs w:val="12"/>
              </w:rPr>
            </w:pPr>
            <w:r w:rsidRPr="00E92263">
              <w:rPr>
                <w:color w:val="000000"/>
                <w:sz w:val="12"/>
                <w:szCs w:val="12"/>
              </w:rPr>
              <w:t>Всего по группе 4</w:t>
            </w:r>
          </w:p>
        </w:tc>
      </w:tr>
      <w:tr w:rsidR="00E92263" w:rsidRPr="00E92263" w14:paraId="5DF01320" w14:textId="77777777" w:rsidTr="009E53B0">
        <w:trPr>
          <w:trHeight w:val="20"/>
        </w:trPr>
        <w:tc>
          <w:tcPr>
            <w:tcW w:w="14863" w:type="dxa"/>
            <w:gridSpan w:val="15"/>
            <w:shd w:val="clear" w:color="auto" w:fill="auto"/>
            <w:vAlign w:val="center"/>
            <w:hideMark/>
          </w:tcPr>
          <w:p w14:paraId="1806F4F5" w14:textId="77777777" w:rsidR="00E92263" w:rsidRPr="00E92263" w:rsidRDefault="00E92263" w:rsidP="00E92263">
            <w:pPr>
              <w:rPr>
                <w:color w:val="000000"/>
                <w:sz w:val="12"/>
                <w:szCs w:val="12"/>
              </w:rPr>
            </w:pPr>
            <w:r w:rsidRPr="00E92263">
              <w:rPr>
                <w:color w:val="000000"/>
                <w:sz w:val="12"/>
                <w:szCs w:val="12"/>
              </w:rPr>
              <w:t>Группа 5. Вывод из эксплуатации, консервация и демонтаж объектов системы централизованного теплоснабжения</w:t>
            </w:r>
          </w:p>
        </w:tc>
      </w:tr>
      <w:tr w:rsidR="00E92263" w:rsidRPr="00E92263" w14:paraId="3BD35FAB" w14:textId="77777777" w:rsidTr="009E53B0">
        <w:trPr>
          <w:trHeight w:val="20"/>
        </w:trPr>
        <w:tc>
          <w:tcPr>
            <w:tcW w:w="14863" w:type="dxa"/>
            <w:gridSpan w:val="15"/>
            <w:shd w:val="clear" w:color="auto" w:fill="auto"/>
            <w:vAlign w:val="center"/>
            <w:hideMark/>
          </w:tcPr>
          <w:p w14:paraId="5E1A8E56" w14:textId="77777777" w:rsidR="00E92263" w:rsidRPr="00E92263" w:rsidRDefault="00E92263" w:rsidP="00E92263">
            <w:pPr>
              <w:rPr>
                <w:color w:val="000000"/>
                <w:sz w:val="12"/>
                <w:szCs w:val="12"/>
              </w:rPr>
            </w:pPr>
            <w:r w:rsidRPr="00E92263">
              <w:rPr>
                <w:color w:val="000000"/>
                <w:sz w:val="12"/>
                <w:szCs w:val="12"/>
              </w:rPr>
              <w:t>Всего по группе 5</w:t>
            </w:r>
          </w:p>
        </w:tc>
      </w:tr>
      <w:tr w:rsidR="00E92263" w:rsidRPr="00E92263" w14:paraId="16F7C6FF" w14:textId="77777777" w:rsidTr="009E53B0">
        <w:trPr>
          <w:trHeight w:val="20"/>
        </w:trPr>
        <w:tc>
          <w:tcPr>
            <w:tcW w:w="14863" w:type="dxa"/>
            <w:gridSpan w:val="15"/>
            <w:shd w:val="clear" w:color="auto" w:fill="auto"/>
            <w:vAlign w:val="center"/>
            <w:hideMark/>
          </w:tcPr>
          <w:p w14:paraId="370A0893" w14:textId="77777777" w:rsidR="00E92263" w:rsidRPr="00E92263" w:rsidRDefault="00E92263" w:rsidP="00E92263">
            <w:pPr>
              <w:rPr>
                <w:color w:val="000000"/>
                <w:sz w:val="12"/>
                <w:szCs w:val="12"/>
              </w:rPr>
            </w:pPr>
            <w:r w:rsidRPr="00E92263">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92263" w:rsidRPr="00E92263" w14:paraId="416533BA" w14:textId="77777777" w:rsidTr="009E53B0">
        <w:trPr>
          <w:trHeight w:val="20"/>
        </w:trPr>
        <w:tc>
          <w:tcPr>
            <w:tcW w:w="619" w:type="dxa"/>
            <w:shd w:val="clear" w:color="auto" w:fill="auto"/>
            <w:vAlign w:val="center"/>
            <w:hideMark/>
          </w:tcPr>
          <w:p w14:paraId="3A99E513" w14:textId="77777777" w:rsidR="00E92263" w:rsidRPr="00E92263" w:rsidRDefault="00E92263" w:rsidP="00E92263">
            <w:pPr>
              <w:jc w:val="center"/>
              <w:rPr>
                <w:color w:val="000000"/>
                <w:sz w:val="12"/>
                <w:szCs w:val="12"/>
              </w:rPr>
            </w:pPr>
            <w:r w:rsidRPr="00E92263">
              <w:rPr>
                <w:color w:val="000000"/>
                <w:sz w:val="12"/>
                <w:szCs w:val="12"/>
              </w:rPr>
              <w:t>6.1</w:t>
            </w:r>
          </w:p>
        </w:tc>
        <w:tc>
          <w:tcPr>
            <w:tcW w:w="14244" w:type="dxa"/>
            <w:gridSpan w:val="14"/>
            <w:shd w:val="clear" w:color="auto" w:fill="auto"/>
            <w:vAlign w:val="center"/>
            <w:hideMark/>
          </w:tcPr>
          <w:p w14:paraId="3CF5EBD6" w14:textId="77777777" w:rsidR="00E92263" w:rsidRPr="00E92263" w:rsidRDefault="00E92263" w:rsidP="00E92263">
            <w:pPr>
              <w:rPr>
                <w:bCs/>
                <w:color w:val="000000"/>
                <w:sz w:val="12"/>
                <w:szCs w:val="12"/>
              </w:rPr>
            </w:pPr>
            <w:r w:rsidRPr="00E92263">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r>
      <w:tr w:rsidR="00E92263" w:rsidRPr="00E92263" w14:paraId="69FE9EDE" w14:textId="77777777" w:rsidTr="009E53B0">
        <w:trPr>
          <w:trHeight w:val="20"/>
        </w:trPr>
        <w:tc>
          <w:tcPr>
            <w:tcW w:w="619" w:type="dxa"/>
            <w:shd w:val="clear" w:color="auto" w:fill="auto"/>
            <w:vAlign w:val="center"/>
            <w:hideMark/>
          </w:tcPr>
          <w:p w14:paraId="627E4F3E" w14:textId="77777777" w:rsidR="00E92263" w:rsidRPr="00E92263" w:rsidRDefault="00E92263" w:rsidP="00E92263">
            <w:pPr>
              <w:jc w:val="center"/>
              <w:rPr>
                <w:color w:val="000000"/>
                <w:sz w:val="12"/>
                <w:szCs w:val="12"/>
              </w:rPr>
            </w:pPr>
            <w:r w:rsidRPr="00E92263">
              <w:rPr>
                <w:color w:val="000000"/>
                <w:sz w:val="12"/>
                <w:szCs w:val="12"/>
              </w:rPr>
              <w:t>6.1.1</w:t>
            </w:r>
          </w:p>
        </w:tc>
        <w:tc>
          <w:tcPr>
            <w:tcW w:w="3328" w:type="dxa"/>
            <w:shd w:val="clear" w:color="auto" w:fill="auto"/>
            <w:vAlign w:val="center"/>
            <w:hideMark/>
          </w:tcPr>
          <w:p w14:paraId="22B2F436"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ГРУ 1, 2 очереди</w:t>
            </w:r>
          </w:p>
        </w:tc>
        <w:tc>
          <w:tcPr>
            <w:tcW w:w="1125" w:type="dxa"/>
            <w:shd w:val="clear" w:color="auto" w:fill="auto"/>
            <w:vAlign w:val="center"/>
          </w:tcPr>
          <w:p w14:paraId="464F8AA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74878DCC"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F57B67C"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330071C3"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331920F4"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61205AF"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C70EAA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72E61D71"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01047B08"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3F0828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CCB42DD"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CD0FFDF"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78F4FF9A"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99F9E67" w14:textId="77777777" w:rsidTr="009E53B0">
        <w:trPr>
          <w:trHeight w:val="20"/>
        </w:trPr>
        <w:tc>
          <w:tcPr>
            <w:tcW w:w="619" w:type="dxa"/>
            <w:shd w:val="clear" w:color="auto" w:fill="auto"/>
            <w:vAlign w:val="center"/>
            <w:hideMark/>
          </w:tcPr>
          <w:p w14:paraId="6821A873" w14:textId="77777777" w:rsidR="00E92263" w:rsidRPr="00E92263" w:rsidRDefault="00E92263" w:rsidP="00E92263">
            <w:pPr>
              <w:jc w:val="center"/>
              <w:rPr>
                <w:color w:val="000000"/>
                <w:sz w:val="12"/>
                <w:szCs w:val="12"/>
              </w:rPr>
            </w:pPr>
            <w:r w:rsidRPr="00E92263">
              <w:rPr>
                <w:color w:val="000000"/>
                <w:sz w:val="12"/>
                <w:szCs w:val="12"/>
              </w:rPr>
              <w:t>6.1.2</w:t>
            </w:r>
          </w:p>
        </w:tc>
        <w:tc>
          <w:tcPr>
            <w:tcW w:w="3328" w:type="dxa"/>
            <w:shd w:val="clear" w:color="auto" w:fill="auto"/>
            <w:vAlign w:val="center"/>
            <w:hideMark/>
          </w:tcPr>
          <w:p w14:paraId="6E484301"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ГК 1 очереди</w:t>
            </w:r>
          </w:p>
        </w:tc>
        <w:tc>
          <w:tcPr>
            <w:tcW w:w="1125" w:type="dxa"/>
            <w:shd w:val="clear" w:color="auto" w:fill="auto"/>
            <w:vAlign w:val="center"/>
          </w:tcPr>
          <w:p w14:paraId="653F6789"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C73DB72"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13B674BD"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59A945B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DE422C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417B11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BF2B0E7"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08796211"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3B3D8F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1597CE8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BDA02FA"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5B12209"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27739ECB"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B99274D" w14:textId="77777777" w:rsidTr="009E53B0">
        <w:trPr>
          <w:trHeight w:val="20"/>
        </w:trPr>
        <w:tc>
          <w:tcPr>
            <w:tcW w:w="619" w:type="dxa"/>
            <w:shd w:val="clear" w:color="auto" w:fill="auto"/>
            <w:vAlign w:val="center"/>
            <w:hideMark/>
          </w:tcPr>
          <w:p w14:paraId="1B8C81EE" w14:textId="77777777" w:rsidR="00E92263" w:rsidRPr="00E92263" w:rsidRDefault="00E92263" w:rsidP="00E92263">
            <w:pPr>
              <w:jc w:val="center"/>
              <w:rPr>
                <w:color w:val="000000"/>
                <w:sz w:val="12"/>
                <w:szCs w:val="12"/>
              </w:rPr>
            </w:pPr>
            <w:r w:rsidRPr="00E92263">
              <w:rPr>
                <w:color w:val="000000"/>
                <w:sz w:val="12"/>
                <w:szCs w:val="12"/>
              </w:rPr>
              <w:t>6.1.3</w:t>
            </w:r>
          </w:p>
        </w:tc>
        <w:tc>
          <w:tcPr>
            <w:tcW w:w="3328" w:type="dxa"/>
            <w:shd w:val="clear" w:color="auto" w:fill="auto"/>
            <w:vAlign w:val="center"/>
            <w:hideMark/>
          </w:tcPr>
          <w:p w14:paraId="786136E3"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склада хранения масла</w:t>
            </w:r>
          </w:p>
        </w:tc>
        <w:tc>
          <w:tcPr>
            <w:tcW w:w="1125" w:type="dxa"/>
            <w:shd w:val="clear" w:color="auto" w:fill="auto"/>
            <w:vAlign w:val="center"/>
          </w:tcPr>
          <w:p w14:paraId="4483A1D8"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08E4AD38"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47D5F757"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767E8EB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7035A83E"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584415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4DCB9952"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6C5BC27"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ACFE415"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546DD12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3FD584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9305B7B"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4F3266A8"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028184C" w14:textId="77777777" w:rsidTr="009E53B0">
        <w:trPr>
          <w:trHeight w:val="20"/>
        </w:trPr>
        <w:tc>
          <w:tcPr>
            <w:tcW w:w="619" w:type="dxa"/>
            <w:shd w:val="clear" w:color="auto" w:fill="auto"/>
            <w:vAlign w:val="center"/>
            <w:hideMark/>
          </w:tcPr>
          <w:p w14:paraId="1D85A0DF" w14:textId="77777777" w:rsidR="00E92263" w:rsidRPr="00E92263" w:rsidRDefault="00E92263" w:rsidP="00E92263">
            <w:pPr>
              <w:jc w:val="center"/>
              <w:rPr>
                <w:color w:val="000000"/>
                <w:sz w:val="12"/>
                <w:szCs w:val="12"/>
              </w:rPr>
            </w:pPr>
            <w:r w:rsidRPr="00E92263">
              <w:rPr>
                <w:color w:val="000000"/>
                <w:sz w:val="12"/>
                <w:szCs w:val="12"/>
              </w:rPr>
              <w:t>6.1.4</w:t>
            </w:r>
          </w:p>
        </w:tc>
        <w:tc>
          <w:tcPr>
            <w:tcW w:w="3328" w:type="dxa"/>
            <w:shd w:val="clear" w:color="auto" w:fill="auto"/>
            <w:vAlign w:val="center"/>
            <w:hideMark/>
          </w:tcPr>
          <w:p w14:paraId="2A795412"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мазутонасосной станции</w:t>
            </w:r>
          </w:p>
        </w:tc>
        <w:tc>
          <w:tcPr>
            <w:tcW w:w="1125" w:type="dxa"/>
            <w:shd w:val="clear" w:color="auto" w:fill="auto"/>
            <w:vAlign w:val="center"/>
          </w:tcPr>
          <w:p w14:paraId="0B9AEDD7"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51A30687"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763E566F"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5086E80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627FDFD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5EBBBECE"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6393D467"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39485F0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2871F000"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3610F7C8"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3FE8DF2"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17985209"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498FE3EF"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6E8BF876" w14:textId="77777777" w:rsidTr="009E53B0">
        <w:trPr>
          <w:trHeight w:val="20"/>
        </w:trPr>
        <w:tc>
          <w:tcPr>
            <w:tcW w:w="619" w:type="dxa"/>
            <w:shd w:val="clear" w:color="auto" w:fill="auto"/>
            <w:vAlign w:val="center"/>
            <w:hideMark/>
          </w:tcPr>
          <w:p w14:paraId="0D38F899" w14:textId="77777777" w:rsidR="00E92263" w:rsidRPr="00E92263" w:rsidRDefault="00E92263" w:rsidP="00E92263">
            <w:pPr>
              <w:jc w:val="center"/>
              <w:rPr>
                <w:color w:val="000000"/>
                <w:sz w:val="12"/>
                <w:szCs w:val="12"/>
              </w:rPr>
            </w:pPr>
            <w:r w:rsidRPr="00E92263">
              <w:rPr>
                <w:color w:val="000000"/>
                <w:sz w:val="12"/>
                <w:szCs w:val="12"/>
              </w:rPr>
              <w:t>6.1.5</w:t>
            </w:r>
          </w:p>
        </w:tc>
        <w:tc>
          <w:tcPr>
            <w:tcW w:w="3328" w:type="dxa"/>
            <w:shd w:val="clear" w:color="auto" w:fill="auto"/>
            <w:vAlign w:val="center"/>
            <w:hideMark/>
          </w:tcPr>
          <w:p w14:paraId="5DA5C904"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ХВО 1, ХВО 2</w:t>
            </w:r>
          </w:p>
        </w:tc>
        <w:tc>
          <w:tcPr>
            <w:tcW w:w="1125" w:type="dxa"/>
            <w:shd w:val="clear" w:color="auto" w:fill="auto"/>
            <w:vAlign w:val="center"/>
          </w:tcPr>
          <w:p w14:paraId="3C1D8A93"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545A075D"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1CD94C16"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57489E8A"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17F6F6F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786D2B9B"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0F2EDD4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13EB01E0"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39B39A22"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3A2CE73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67ADF84C"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181B6FFA"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6FA380AA"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BDBF110" w14:textId="77777777" w:rsidTr="009E53B0">
        <w:trPr>
          <w:trHeight w:val="20"/>
        </w:trPr>
        <w:tc>
          <w:tcPr>
            <w:tcW w:w="619" w:type="dxa"/>
            <w:shd w:val="clear" w:color="auto" w:fill="auto"/>
            <w:vAlign w:val="center"/>
            <w:hideMark/>
          </w:tcPr>
          <w:p w14:paraId="0AC7A6B4" w14:textId="77777777" w:rsidR="00E92263" w:rsidRPr="00E92263" w:rsidRDefault="00E92263" w:rsidP="00E92263">
            <w:pPr>
              <w:jc w:val="center"/>
              <w:rPr>
                <w:color w:val="000000"/>
                <w:sz w:val="12"/>
                <w:szCs w:val="12"/>
              </w:rPr>
            </w:pPr>
            <w:r w:rsidRPr="00E92263">
              <w:rPr>
                <w:color w:val="000000"/>
                <w:sz w:val="12"/>
                <w:szCs w:val="12"/>
              </w:rPr>
              <w:t>6.1.6</w:t>
            </w:r>
          </w:p>
        </w:tc>
        <w:tc>
          <w:tcPr>
            <w:tcW w:w="3328" w:type="dxa"/>
            <w:shd w:val="clear" w:color="auto" w:fill="auto"/>
            <w:vAlign w:val="center"/>
            <w:hideMark/>
          </w:tcPr>
          <w:p w14:paraId="28530728"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объединенного вспомогательного корпуса</w:t>
            </w:r>
          </w:p>
        </w:tc>
        <w:tc>
          <w:tcPr>
            <w:tcW w:w="1125" w:type="dxa"/>
            <w:shd w:val="clear" w:color="auto" w:fill="auto"/>
            <w:vAlign w:val="center"/>
          </w:tcPr>
          <w:p w14:paraId="1446531D"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68EF413F"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DA6F331"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48CC6875"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64D0192F"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1E630142"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57340B0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029710E4"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786FA10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6D81EEE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2CB6DE79"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7E81979A"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4CA1F25E"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E1F9E2E" w14:textId="77777777" w:rsidTr="009E53B0">
        <w:trPr>
          <w:trHeight w:val="20"/>
        </w:trPr>
        <w:tc>
          <w:tcPr>
            <w:tcW w:w="619" w:type="dxa"/>
            <w:shd w:val="clear" w:color="auto" w:fill="auto"/>
            <w:vAlign w:val="center"/>
            <w:hideMark/>
          </w:tcPr>
          <w:p w14:paraId="3FBBE8C0" w14:textId="77777777" w:rsidR="00E92263" w:rsidRPr="00E92263" w:rsidRDefault="00E92263" w:rsidP="00E92263">
            <w:pPr>
              <w:jc w:val="center"/>
              <w:rPr>
                <w:color w:val="000000"/>
                <w:sz w:val="12"/>
                <w:szCs w:val="12"/>
              </w:rPr>
            </w:pPr>
            <w:r w:rsidRPr="00E92263">
              <w:rPr>
                <w:color w:val="000000"/>
                <w:sz w:val="12"/>
                <w:szCs w:val="12"/>
              </w:rPr>
              <w:t>6.1.7</w:t>
            </w:r>
          </w:p>
        </w:tc>
        <w:tc>
          <w:tcPr>
            <w:tcW w:w="3328" w:type="dxa"/>
            <w:shd w:val="clear" w:color="auto" w:fill="auto"/>
            <w:vAlign w:val="center"/>
            <w:hideMark/>
          </w:tcPr>
          <w:p w14:paraId="26DCE3FF" w14:textId="77777777" w:rsidR="00E92263" w:rsidRPr="00E92263" w:rsidRDefault="00E92263" w:rsidP="00E92263">
            <w:pPr>
              <w:rPr>
                <w:color w:val="000000"/>
                <w:sz w:val="12"/>
                <w:szCs w:val="12"/>
              </w:rPr>
            </w:pPr>
            <w:r w:rsidRPr="00E92263">
              <w:rPr>
                <w:color w:val="000000"/>
                <w:sz w:val="12"/>
                <w:szCs w:val="12"/>
              </w:rPr>
              <w:t xml:space="preserve"> Модернизация ограждения промплощадки</w:t>
            </w:r>
          </w:p>
        </w:tc>
        <w:tc>
          <w:tcPr>
            <w:tcW w:w="1125" w:type="dxa"/>
            <w:shd w:val="clear" w:color="auto" w:fill="auto"/>
            <w:vAlign w:val="center"/>
          </w:tcPr>
          <w:p w14:paraId="032363BD"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7FB602AD"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0491AFD3"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hideMark/>
          </w:tcPr>
          <w:p w14:paraId="6412D757"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hideMark/>
          </w:tcPr>
          <w:p w14:paraId="41DC0C7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31D6B4E7"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hideMark/>
          </w:tcPr>
          <w:p w14:paraId="14E6D7F0"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hideMark/>
          </w:tcPr>
          <w:p w14:paraId="76F6D9BE"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hideMark/>
          </w:tcPr>
          <w:p w14:paraId="770C39C4"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hideMark/>
          </w:tcPr>
          <w:p w14:paraId="2B111C33"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hideMark/>
          </w:tcPr>
          <w:p w14:paraId="4A739E14"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hideMark/>
          </w:tcPr>
          <w:p w14:paraId="50843F07"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hideMark/>
          </w:tcPr>
          <w:p w14:paraId="7C72E09B"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7D5E167C" w14:textId="77777777" w:rsidTr="009E53B0">
        <w:trPr>
          <w:trHeight w:val="20"/>
        </w:trPr>
        <w:tc>
          <w:tcPr>
            <w:tcW w:w="619" w:type="dxa"/>
            <w:shd w:val="clear" w:color="auto" w:fill="auto"/>
            <w:vAlign w:val="center"/>
            <w:hideMark/>
          </w:tcPr>
          <w:p w14:paraId="7E043EEC" w14:textId="77777777" w:rsidR="00E92263" w:rsidRPr="00E92263" w:rsidRDefault="00E92263" w:rsidP="00E92263">
            <w:pPr>
              <w:jc w:val="center"/>
              <w:rPr>
                <w:color w:val="000000"/>
                <w:sz w:val="12"/>
                <w:szCs w:val="12"/>
              </w:rPr>
            </w:pPr>
            <w:r w:rsidRPr="00E92263">
              <w:rPr>
                <w:color w:val="000000"/>
                <w:sz w:val="12"/>
                <w:szCs w:val="12"/>
              </w:rPr>
              <w:t>6.1.8</w:t>
            </w:r>
          </w:p>
        </w:tc>
        <w:tc>
          <w:tcPr>
            <w:tcW w:w="3328" w:type="dxa"/>
            <w:shd w:val="clear" w:color="auto" w:fill="auto"/>
            <w:vAlign w:val="center"/>
            <w:hideMark/>
          </w:tcPr>
          <w:p w14:paraId="03EED960"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береговой насосной станции</w:t>
            </w:r>
          </w:p>
        </w:tc>
        <w:tc>
          <w:tcPr>
            <w:tcW w:w="1125" w:type="dxa"/>
            <w:shd w:val="clear" w:color="auto" w:fill="auto"/>
            <w:vAlign w:val="center"/>
          </w:tcPr>
          <w:p w14:paraId="7D15F23E"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4DFB2178"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363FD6A1" w14:textId="77777777" w:rsidR="00E92263" w:rsidRPr="00E92263" w:rsidRDefault="00E92263" w:rsidP="00E92263">
            <w:pPr>
              <w:jc w:val="center"/>
              <w:rPr>
                <w:color w:val="000000"/>
                <w:sz w:val="12"/>
                <w:szCs w:val="12"/>
              </w:rPr>
            </w:pPr>
            <w:r w:rsidRPr="00E92263">
              <w:rPr>
                <w:color w:val="000000"/>
                <w:sz w:val="12"/>
                <w:szCs w:val="12"/>
              </w:rPr>
              <w:t>Управление</w:t>
            </w:r>
          </w:p>
        </w:tc>
        <w:tc>
          <w:tcPr>
            <w:tcW w:w="580" w:type="dxa"/>
            <w:shd w:val="clear" w:color="auto" w:fill="auto"/>
            <w:vAlign w:val="center"/>
          </w:tcPr>
          <w:p w14:paraId="4A19B6C1"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5784E2E7"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0019B20"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78A8E0FB"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01CBEC88"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073DCDE3"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691044F2"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3031F3B0"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075E7431"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4D9C39B1"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301E4BFF" w14:textId="77777777" w:rsidTr="009E53B0">
        <w:trPr>
          <w:trHeight w:val="20"/>
        </w:trPr>
        <w:tc>
          <w:tcPr>
            <w:tcW w:w="619" w:type="dxa"/>
            <w:shd w:val="clear" w:color="auto" w:fill="auto"/>
            <w:vAlign w:val="center"/>
            <w:hideMark/>
          </w:tcPr>
          <w:p w14:paraId="1D91956D" w14:textId="77777777" w:rsidR="00E92263" w:rsidRPr="00E92263" w:rsidRDefault="00E92263" w:rsidP="00E92263">
            <w:pPr>
              <w:jc w:val="center"/>
              <w:rPr>
                <w:color w:val="000000"/>
                <w:sz w:val="12"/>
                <w:szCs w:val="12"/>
              </w:rPr>
            </w:pPr>
            <w:r w:rsidRPr="00E92263">
              <w:rPr>
                <w:color w:val="000000"/>
                <w:sz w:val="12"/>
                <w:szCs w:val="12"/>
              </w:rPr>
              <w:t>6.1.9</w:t>
            </w:r>
          </w:p>
        </w:tc>
        <w:tc>
          <w:tcPr>
            <w:tcW w:w="3328" w:type="dxa"/>
            <w:shd w:val="clear" w:color="auto" w:fill="auto"/>
            <w:vAlign w:val="center"/>
            <w:hideMark/>
          </w:tcPr>
          <w:p w14:paraId="751E2C2B" w14:textId="77777777" w:rsidR="00E92263" w:rsidRPr="00E92263" w:rsidRDefault="00E92263" w:rsidP="00E92263">
            <w:pPr>
              <w:rPr>
                <w:color w:val="000000"/>
                <w:sz w:val="12"/>
                <w:szCs w:val="12"/>
              </w:rPr>
            </w:pPr>
            <w:r w:rsidRPr="00E92263">
              <w:rPr>
                <w:color w:val="000000"/>
                <w:sz w:val="12"/>
                <w:szCs w:val="12"/>
              </w:rPr>
              <w:t xml:space="preserve">Модернизация системы контроля доступа и </w:t>
            </w:r>
            <w:proofErr w:type="gramStart"/>
            <w:r w:rsidRPr="00E92263">
              <w:rPr>
                <w:color w:val="000000"/>
                <w:sz w:val="12"/>
                <w:szCs w:val="12"/>
              </w:rPr>
              <w:t>видеонаблюдение  ГРУ</w:t>
            </w:r>
            <w:proofErr w:type="gramEnd"/>
            <w:r w:rsidRPr="00E92263">
              <w:rPr>
                <w:color w:val="000000"/>
                <w:sz w:val="12"/>
                <w:szCs w:val="12"/>
              </w:rPr>
              <w:t xml:space="preserve"> 10кВ 2-ой очереди</w:t>
            </w:r>
          </w:p>
        </w:tc>
        <w:tc>
          <w:tcPr>
            <w:tcW w:w="1125" w:type="dxa"/>
            <w:shd w:val="clear" w:color="auto" w:fill="auto"/>
            <w:vAlign w:val="center"/>
          </w:tcPr>
          <w:p w14:paraId="219168F5"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627431E1"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hideMark/>
          </w:tcPr>
          <w:p w14:paraId="1EAA6B64"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tc>
        <w:tc>
          <w:tcPr>
            <w:tcW w:w="580" w:type="dxa"/>
            <w:shd w:val="clear" w:color="auto" w:fill="auto"/>
            <w:vAlign w:val="center"/>
          </w:tcPr>
          <w:p w14:paraId="0AE6AF54"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4EE0CE61"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15A472B"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1F68EDA0"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1770E506"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10EDF1C"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12921D66"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0A7E9EEF"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36A3F83D"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4B770597"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DB8D595" w14:textId="77777777" w:rsidTr="009E53B0">
        <w:trPr>
          <w:trHeight w:val="20"/>
        </w:trPr>
        <w:tc>
          <w:tcPr>
            <w:tcW w:w="619" w:type="dxa"/>
            <w:shd w:val="clear" w:color="auto" w:fill="auto"/>
            <w:vAlign w:val="center"/>
          </w:tcPr>
          <w:p w14:paraId="15563CD2" w14:textId="77777777" w:rsidR="00E92263" w:rsidRPr="00E92263" w:rsidRDefault="00E92263" w:rsidP="00E92263">
            <w:pPr>
              <w:jc w:val="center"/>
              <w:rPr>
                <w:color w:val="000000"/>
                <w:sz w:val="12"/>
                <w:szCs w:val="12"/>
              </w:rPr>
            </w:pPr>
            <w:r w:rsidRPr="00E92263">
              <w:rPr>
                <w:color w:val="000000"/>
                <w:sz w:val="12"/>
                <w:szCs w:val="12"/>
              </w:rPr>
              <w:t>6.1.10</w:t>
            </w:r>
          </w:p>
        </w:tc>
        <w:tc>
          <w:tcPr>
            <w:tcW w:w="3328" w:type="dxa"/>
            <w:shd w:val="clear" w:color="auto" w:fill="auto"/>
            <w:vAlign w:val="center"/>
          </w:tcPr>
          <w:p w14:paraId="28680D32" w14:textId="77777777" w:rsidR="00E92263" w:rsidRPr="00E92263" w:rsidRDefault="00E92263" w:rsidP="00E92263">
            <w:pPr>
              <w:rPr>
                <w:color w:val="000000"/>
                <w:sz w:val="12"/>
                <w:szCs w:val="12"/>
              </w:rPr>
            </w:pPr>
            <w:r w:rsidRPr="00E92263">
              <w:rPr>
                <w:color w:val="000000"/>
                <w:sz w:val="12"/>
                <w:szCs w:val="12"/>
              </w:rPr>
              <w:t>Система противопожарной защиты зданий</w:t>
            </w:r>
          </w:p>
        </w:tc>
        <w:tc>
          <w:tcPr>
            <w:tcW w:w="1125" w:type="dxa"/>
            <w:shd w:val="clear" w:color="auto" w:fill="auto"/>
            <w:vAlign w:val="center"/>
          </w:tcPr>
          <w:p w14:paraId="3ACF06E3"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3348167F"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6F93CC6B" w14:textId="77777777" w:rsidR="00E92263" w:rsidRPr="00E92263" w:rsidRDefault="00E92263" w:rsidP="00E92263">
            <w:pPr>
              <w:jc w:val="center"/>
              <w:rPr>
                <w:color w:val="000000"/>
                <w:sz w:val="12"/>
                <w:szCs w:val="12"/>
              </w:rPr>
            </w:pPr>
            <w:r w:rsidRPr="00E92263">
              <w:rPr>
                <w:color w:val="000000"/>
                <w:sz w:val="12"/>
                <w:szCs w:val="12"/>
              </w:rPr>
              <w:t>Электрический цех</w:t>
            </w:r>
          </w:p>
          <w:p w14:paraId="14160D40"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2D0704C7"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014F0670"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4FB69662"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2AB40113"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569A022E"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6D52751A"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0F6350D9"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7021459C"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47785507"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6E62C1FC"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5FE642BC" w14:textId="77777777" w:rsidTr="009E53B0">
        <w:trPr>
          <w:trHeight w:val="20"/>
        </w:trPr>
        <w:tc>
          <w:tcPr>
            <w:tcW w:w="619" w:type="dxa"/>
            <w:shd w:val="clear" w:color="auto" w:fill="auto"/>
            <w:vAlign w:val="center"/>
          </w:tcPr>
          <w:p w14:paraId="16E6AAD8" w14:textId="77777777" w:rsidR="00E92263" w:rsidRPr="00E92263" w:rsidRDefault="00E92263" w:rsidP="00E92263">
            <w:pPr>
              <w:jc w:val="center"/>
              <w:rPr>
                <w:color w:val="000000"/>
                <w:sz w:val="12"/>
                <w:szCs w:val="12"/>
              </w:rPr>
            </w:pPr>
            <w:r w:rsidRPr="00E92263">
              <w:rPr>
                <w:color w:val="000000"/>
                <w:sz w:val="12"/>
                <w:szCs w:val="12"/>
              </w:rPr>
              <w:t>6.1.11</w:t>
            </w:r>
          </w:p>
        </w:tc>
        <w:tc>
          <w:tcPr>
            <w:tcW w:w="3328" w:type="dxa"/>
            <w:shd w:val="clear" w:color="auto" w:fill="auto"/>
            <w:vAlign w:val="center"/>
          </w:tcPr>
          <w:p w14:paraId="2A34E1A8"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ГК 2 очереди</w:t>
            </w:r>
          </w:p>
        </w:tc>
        <w:tc>
          <w:tcPr>
            <w:tcW w:w="1125" w:type="dxa"/>
            <w:shd w:val="clear" w:color="auto" w:fill="auto"/>
            <w:vAlign w:val="center"/>
          </w:tcPr>
          <w:p w14:paraId="49C1C4EB" w14:textId="77777777" w:rsidR="00E92263" w:rsidRPr="00E92263" w:rsidRDefault="00E92263" w:rsidP="00E92263">
            <w:pPr>
              <w:jc w:val="center"/>
              <w:rPr>
                <w:color w:val="000000"/>
                <w:sz w:val="12"/>
                <w:szCs w:val="12"/>
              </w:rPr>
            </w:pPr>
            <w:r w:rsidRPr="00E92263">
              <w:rPr>
                <w:color w:val="000000"/>
                <w:sz w:val="12"/>
                <w:szCs w:val="12"/>
              </w:rPr>
              <w:t>42:30:04 10070:0013</w:t>
            </w:r>
          </w:p>
        </w:tc>
        <w:tc>
          <w:tcPr>
            <w:tcW w:w="1275" w:type="dxa"/>
            <w:shd w:val="clear" w:color="auto" w:fill="auto"/>
            <w:vAlign w:val="center"/>
          </w:tcPr>
          <w:p w14:paraId="29AC51E0" w14:textId="77777777" w:rsidR="00E92263" w:rsidRPr="00E92263" w:rsidRDefault="00E92263" w:rsidP="00E92263">
            <w:pPr>
              <w:jc w:val="center"/>
              <w:rPr>
                <w:color w:val="000000"/>
                <w:sz w:val="12"/>
                <w:szCs w:val="12"/>
              </w:rPr>
            </w:pPr>
            <w:r w:rsidRPr="00E92263">
              <w:rPr>
                <w:color w:val="000000"/>
                <w:sz w:val="12"/>
                <w:szCs w:val="12"/>
              </w:rPr>
              <w:t>Теплоэлектроцентраль</w:t>
            </w:r>
          </w:p>
        </w:tc>
        <w:tc>
          <w:tcPr>
            <w:tcW w:w="1134" w:type="dxa"/>
            <w:shd w:val="clear" w:color="auto" w:fill="auto"/>
            <w:vAlign w:val="center"/>
          </w:tcPr>
          <w:p w14:paraId="52CDC46F" w14:textId="77777777" w:rsidR="00E92263" w:rsidRPr="00E92263" w:rsidRDefault="00E92263" w:rsidP="00E92263">
            <w:pPr>
              <w:jc w:val="center"/>
              <w:rPr>
                <w:color w:val="000000"/>
                <w:sz w:val="12"/>
                <w:szCs w:val="12"/>
              </w:rPr>
            </w:pPr>
            <w:r w:rsidRPr="00E92263">
              <w:rPr>
                <w:color w:val="000000"/>
                <w:sz w:val="12"/>
                <w:szCs w:val="12"/>
              </w:rPr>
              <w:t>Турбинный цех</w:t>
            </w:r>
          </w:p>
        </w:tc>
        <w:tc>
          <w:tcPr>
            <w:tcW w:w="580" w:type="dxa"/>
            <w:shd w:val="clear" w:color="auto" w:fill="auto"/>
            <w:vAlign w:val="center"/>
          </w:tcPr>
          <w:p w14:paraId="3AF5A9CC" w14:textId="77777777" w:rsidR="00E92263" w:rsidRPr="00E92263" w:rsidRDefault="00E92263" w:rsidP="00E92263">
            <w:pPr>
              <w:jc w:val="center"/>
              <w:rPr>
                <w:color w:val="000000"/>
                <w:sz w:val="12"/>
                <w:szCs w:val="12"/>
              </w:rPr>
            </w:pPr>
            <w:r w:rsidRPr="00E92263">
              <w:rPr>
                <w:color w:val="000000"/>
                <w:sz w:val="12"/>
                <w:szCs w:val="12"/>
              </w:rPr>
              <w:t>-</w:t>
            </w:r>
          </w:p>
        </w:tc>
        <w:tc>
          <w:tcPr>
            <w:tcW w:w="723" w:type="dxa"/>
            <w:shd w:val="clear" w:color="auto" w:fill="auto"/>
            <w:vAlign w:val="center"/>
          </w:tcPr>
          <w:p w14:paraId="7D7FB7EB"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27BFB725" w14:textId="77777777" w:rsidR="00E92263" w:rsidRPr="00E92263" w:rsidRDefault="00E92263" w:rsidP="00E92263">
            <w:pPr>
              <w:jc w:val="center"/>
              <w:rPr>
                <w:color w:val="000000"/>
                <w:sz w:val="12"/>
                <w:szCs w:val="12"/>
              </w:rPr>
            </w:pPr>
            <w:r w:rsidRPr="00E92263">
              <w:rPr>
                <w:color w:val="000000"/>
                <w:sz w:val="12"/>
                <w:szCs w:val="12"/>
              </w:rPr>
              <w:t>-</w:t>
            </w:r>
          </w:p>
        </w:tc>
        <w:tc>
          <w:tcPr>
            <w:tcW w:w="596" w:type="dxa"/>
            <w:shd w:val="clear" w:color="auto" w:fill="auto"/>
            <w:vAlign w:val="center"/>
          </w:tcPr>
          <w:p w14:paraId="00E1DB31" w14:textId="77777777" w:rsidR="00E92263" w:rsidRPr="00E92263" w:rsidRDefault="00E92263" w:rsidP="00E92263">
            <w:pPr>
              <w:jc w:val="center"/>
              <w:rPr>
                <w:color w:val="000000"/>
                <w:sz w:val="12"/>
                <w:szCs w:val="12"/>
              </w:rPr>
            </w:pPr>
            <w:r w:rsidRPr="00E92263">
              <w:rPr>
                <w:color w:val="000000"/>
                <w:sz w:val="12"/>
                <w:szCs w:val="12"/>
              </w:rPr>
              <w:t>-</w:t>
            </w:r>
          </w:p>
        </w:tc>
        <w:tc>
          <w:tcPr>
            <w:tcW w:w="721" w:type="dxa"/>
            <w:shd w:val="clear" w:color="auto" w:fill="auto"/>
            <w:vAlign w:val="center"/>
          </w:tcPr>
          <w:p w14:paraId="73A2849F" w14:textId="77777777" w:rsidR="00E92263" w:rsidRPr="00E92263" w:rsidRDefault="00E92263" w:rsidP="00E92263">
            <w:pPr>
              <w:jc w:val="center"/>
              <w:rPr>
                <w:color w:val="000000"/>
                <w:sz w:val="12"/>
                <w:szCs w:val="12"/>
              </w:rPr>
            </w:pPr>
            <w:r w:rsidRPr="00E92263">
              <w:rPr>
                <w:color w:val="000000"/>
                <w:sz w:val="12"/>
                <w:szCs w:val="12"/>
              </w:rPr>
              <w:t>-</w:t>
            </w:r>
          </w:p>
        </w:tc>
        <w:tc>
          <w:tcPr>
            <w:tcW w:w="580" w:type="dxa"/>
            <w:shd w:val="clear" w:color="auto" w:fill="auto"/>
            <w:vAlign w:val="center"/>
          </w:tcPr>
          <w:p w14:paraId="3CC6ACD7" w14:textId="77777777" w:rsidR="00E92263" w:rsidRPr="00E92263" w:rsidRDefault="00E92263" w:rsidP="00E92263">
            <w:pPr>
              <w:jc w:val="center"/>
              <w:rPr>
                <w:color w:val="000000"/>
                <w:sz w:val="12"/>
                <w:szCs w:val="12"/>
              </w:rPr>
            </w:pPr>
            <w:r w:rsidRPr="00E92263">
              <w:rPr>
                <w:color w:val="000000"/>
                <w:sz w:val="12"/>
                <w:szCs w:val="12"/>
              </w:rPr>
              <w:t>-</w:t>
            </w:r>
          </w:p>
        </w:tc>
        <w:tc>
          <w:tcPr>
            <w:tcW w:w="764" w:type="dxa"/>
            <w:shd w:val="clear" w:color="auto" w:fill="auto"/>
            <w:vAlign w:val="center"/>
          </w:tcPr>
          <w:p w14:paraId="2CE19AD5" w14:textId="77777777" w:rsidR="00E92263" w:rsidRPr="00E92263" w:rsidRDefault="00E92263" w:rsidP="00E92263">
            <w:pPr>
              <w:jc w:val="center"/>
              <w:rPr>
                <w:color w:val="000000"/>
                <w:sz w:val="12"/>
                <w:szCs w:val="12"/>
              </w:rPr>
            </w:pPr>
            <w:r w:rsidRPr="00E92263">
              <w:rPr>
                <w:color w:val="000000"/>
                <w:sz w:val="12"/>
                <w:szCs w:val="12"/>
              </w:rPr>
              <w:t>-</w:t>
            </w:r>
          </w:p>
        </w:tc>
        <w:tc>
          <w:tcPr>
            <w:tcW w:w="856" w:type="dxa"/>
            <w:shd w:val="clear" w:color="auto" w:fill="auto"/>
            <w:vAlign w:val="center"/>
          </w:tcPr>
          <w:p w14:paraId="65FDB857" w14:textId="77777777" w:rsidR="00E92263" w:rsidRPr="00E92263" w:rsidRDefault="00E92263" w:rsidP="00E92263">
            <w:pPr>
              <w:jc w:val="center"/>
              <w:rPr>
                <w:color w:val="000000"/>
                <w:sz w:val="12"/>
                <w:szCs w:val="12"/>
              </w:rPr>
            </w:pPr>
            <w:r w:rsidRPr="00E92263">
              <w:rPr>
                <w:color w:val="000000"/>
                <w:sz w:val="12"/>
                <w:szCs w:val="12"/>
              </w:rPr>
              <w:t>-</w:t>
            </w:r>
          </w:p>
        </w:tc>
        <w:tc>
          <w:tcPr>
            <w:tcW w:w="845" w:type="dxa"/>
            <w:shd w:val="clear" w:color="auto" w:fill="auto"/>
            <w:vAlign w:val="center"/>
          </w:tcPr>
          <w:p w14:paraId="5195CF13" w14:textId="77777777" w:rsidR="00E92263" w:rsidRPr="00E92263" w:rsidRDefault="00E92263" w:rsidP="00E92263">
            <w:pPr>
              <w:jc w:val="center"/>
              <w:rPr>
                <w:color w:val="000000"/>
                <w:sz w:val="12"/>
                <w:szCs w:val="12"/>
              </w:rPr>
            </w:pPr>
            <w:r w:rsidRPr="00E92263">
              <w:rPr>
                <w:color w:val="000000"/>
                <w:sz w:val="12"/>
                <w:szCs w:val="12"/>
              </w:rPr>
              <w:t>-</w:t>
            </w:r>
          </w:p>
        </w:tc>
        <w:tc>
          <w:tcPr>
            <w:tcW w:w="861" w:type="dxa"/>
            <w:shd w:val="clear" w:color="auto" w:fill="auto"/>
            <w:vAlign w:val="center"/>
          </w:tcPr>
          <w:p w14:paraId="7B35F433" w14:textId="77777777" w:rsidR="00E92263" w:rsidRPr="00E92263" w:rsidRDefault="00E92263" w:rsidP="00E92263">
            <w:pPr>
              <w:jc w:val="center"/>
              <w:rPr>
                <w:color w:val="000000"/>
                <w:sz w:val="12"/>
                <w:szCs w:val="12"/>
              </w:rPr>
            </w:pPr>
            <w:r w:rsidRPr="00E92263">
              <w:rPr>
                <w:color w:val="000000"/>
                <w:sz w:val="12"/>
                <w:szCs w:val="12"/>
              </w:rPr>
              <w:t>-</w:t>
            </w:r>
          </w:p>
        </w:tc>
      </w:tr>
      <w:tr w:rsidR="00E92263" w:rsidRPr="00E92263" w14:paraId="19DC7F51" w14:textId="77777777" w:rsidTr="009E53B0">
        <w:trPr>
          <w:trHeight w:val="20"/>
        </w:trPr>
        <w:tc>
          <w:tcPr>
            <w:tcW w:w="14863" w:type="dxa"/>
            <w:gridSpan w:val="15"/>
            <w:shd w:val="clear" w:color="auto" w:fill="auto"/>
            <w:vAlign w:val="center"/>
            <w:hideMark/>
          </w:tcPr>
          <w:p w14:paraId="1F9B0A07" w14:textId="77777777" w:rsidR="00E92263" w:rsidRPr="00E92263" w:rsidRDefault="00E92263" w:rsidP="00E92263">
            <w:pPr>
              <w:rPr>
                <w:bCs/>
                <w:color w:val="000000"/>
                <w:sz w:val="12"/>
                <w:szCs w:val="12"/>
              </w:rPr>
            </w:pPr>
            <w:r w:rsidRPr="00E92263">
              <w:rPr>
                <w:bCs/>
                <w:color w:val="000000"/>
                <w:sz w:val="12"/>
                <w:szCs w:val="12"/>
              </w:rPr>
              <w:t>Всего по группе 6</w:t>
            </w:r>
          </w:p>
        </w:tc>
      </w:tr>
    </w:tbl>
    <w:p w14:paraId="3B0D18EC" w14:textId="77777777" w:rsidR="00E92263" w:rsidRPr="00E92263" w:rsidRDefault="00E92263" w:rsidP="00E92263">
      <w:pPr>
        <w:autoSpaceDE w:val="0"/>
        <w:autoSpaceDN w:val="0"/>
        <w:adjustRightInd w:val="0"/>
        <w:jc w:val="both"/>
        <w:rPr>
          <w:b/>
          <w:bCs/>
          <w:sz w:val="32"/>
          <w:szCs w:val="32"/>
        </w:rPr>
      </w:pPr>
    </w:p>
    <w:p w14:paraId="0081EF0E" w14:textId="77777777" w:rsidR="00E92263" w:rsidRPr="00E92263" w:rsidRDefault="00E92263" w:rsidP="00E92263">
      <w:pPr>
        <w:autoSpaceDE w:val="0"/>
        <w:autoSpaceDN w:val="0"/>
        <w:adjustRightInd w:val="0"/>
        <w:jc w:val="both"/>
        <w:rPr>
          <w:b/>
          <w:bCs/>
          <w:sz w:val="32"/>
          <w:szCs w:val="32"/>
        </w:rPr>
      </w:pPr>
    </w:p>
    <w:p w14:paraId="13BC8CFC" w14:textId="77777777" w:rsidR="00E92263" w:rsidRPr="00E92263" w:rsidRDefault="00E92263" w:rsidP="00E92263">
      <w:pPr>
        <w:autoSpaceDE w:val="0"/>
        <w:autoSpaceDN w:val="0"/>
        <w:adjustRightInd w:val="0"/>
        <w:jc w:val="both"/>
        <w:rPr>
          <w:b/>
          <w:bCs/>
          <w:sz w:val="32"/>
          <w:szCs w:val="32"/>
        </w:rPr>
      </w:pPr>
    </w:p>
    <w:p w14:paraId="4379490F" w14:textId="77777777" w:rsidR="00E92263" w:rsidRPr="00E92263" w:rsidRDefault="00E92263" w:rsidP="00E92263">
      <w:pPr>
        <w:autoSpaceDE w:val="0"/>
        <w:autoSpaceDN w:val="0"/>
        <w:adjustRightInd w:val="0"/>
        <w:jc w:val="both"/>
        <w:rPr>
          <w:b/>
          <w:bCs/>
          <w:sz w:val="32"/>
          <w:szCs w:val="32"/>
        </w:rPr>
      </w:pPr>
    </w:p>
    <w:p w14:paraId="1EF49B8E" w14:textId="77777777" w:rsidR="00E92263" w:rsidRPr="00E92263" w:rsidRDefault="00E92263" w:rsidP="00E92263">
      <w:pPr>
        <w:autoSpaceDE w:val="0"/>
        <w:autoSpaceDN w:val="0"/>
        <w:adjustRightInd w:val="0"/>
        <w:jc w:val="both"/>
        <w:rPr>
          <w:b/>
          <w:bCs/>
          <w:sz w:val="32"/>
          <w:szCs w:val="32"/>
        </w:rPr>
      </w:pPr>
    </w:p>
    <w:p w14:paraId="29006350" w14:textId="77777777" w:rsidR="00E92263" w:rsidRPr="00E92263" w:rsidRDefault="00E92263" w:rsidP="00E92263">
      <w:pPr>
        <w:autoSpaceDE w:val="0"/>
        <w:autoSpaceDN w:val="0"/>
        <w:adjustRightInd w:val="0"/>
        <w:jc w:val="both"/>
        <w:rPr>
          <w:b/>
          <w:bCs/>
          <w:sz w:val="32"/>
          <w:szCs w:val="32"/>
        </w:rPr>
      </w:pPr>
    </w:p>
    <w:p w14:paraId="0EEECDE8" w14:textId="77777777" w:rsidR="00E92263" w:rsidRPr="00E92263" w:rsidRDefault="00E92263" w:rsidP="00E92263">
      <w:pPr>
        <w:autoSpaceDE w:val="0"/>
        <w:autoSpaceDN w:val="0"/>
        <w:adjustRightInd w:val="0"/>
        <w:jc w:val="both"/>
        <w:rPr>
          <w:b/>
          <w:bCs/>
          <w:sz w:val="32"/>
          <w:szCs w:val="32"/>
        </w:rPr>
      </w:pPr>
    </w:p>
    <w:p w14:paraId="7A5DE896" w14:textId="77777777" w:rsidR="00E92263" w:rsidRPr="00E92263" w:rsidRDefault="00E92263" w:rsidP="00E92263">
      <w:pPr>
        <w:autoSpaceDE w:val="0"/>
        <w:autoSpaceDN w:val="0"/>
        <w:adjustRightInd w:val="0"/>
        <w:jc w:val="both"/>
        <w:rPr>
          <w:b/>
          <w:bCs/>
          <w:sz w:val="32"/>
          <w:szCs w:val="32"/>
        </w:rPr>
      </w:pPr>
    </w:p>
    <w:p w14:paraId="7FB0C23E" w14:textId="77777777" w:rsidR="00E92263" w:rsidRPr="00E92263" w:rsidRDefault="00E92263" w:rsidP="00E92263">
      <w:pPr>
        <w:autoSpaceDE w:val="0"/>
        <w:autoSpaceDN w:val="0"/>
        <w:adjustRightInd w:val="0"/>
        <w:jc w:val="both"/>
        <w:rPr>
          <w:b/>
          <w:bCs/>
          <w:sz w:val="32"/>
          <w:szCs w:val="32"/>
        </w:rPr>
      </w:pPr>
    </w:p>
    <w:p w14:paraId="3B18B930" w14:textId="77777777" w:rsidR="00E92263" w:rsidRPr="00E92263" w:rsidRDefault="00E92263" w:rsidP="00E92263">
      <w:pPr>
        <w:autoSpaceDE w:val="0"/>
        <w:autoSpaceDN w:val="0"/>
        <w:adjustRightInd w:val="0"/>
        <w:jc w:val="both"/>
        <w:rPr>
          <w:b/>
          <w:bCs/>
          <w:sz w:val="32"/>
          <w:szCs w:val="32"/>
        </w:rPr>
      </w:pPr>
    </w:p>
    <w:p w14:paraId="3E85393C" w14:textId="77777777" w:rsidR="00E92263" w:rsidRPr="00E92263" w:rsidRDefault="00E92263" w:rsidP="00E92263">
      <w:pPr>
        <w:autoSpaceDE w:val="0"/>
        <w:autoSpaceDN w:val="0"/>
        <w:adjustRightInd w:val="0"/>
        <w:jc w:val="both"/>
        <w:rPr>
          <w:b/>
          <w:bCs/>
          <w:sz w:val="32"/>
          <w:szCs w:val="32"/>
        </w:rPr>
      </w:pPr>
    </w:p>
    <w:p w14:paraId="17F181A0" w14:textId="77777777" w:rsidR="00E92263" w:rsidRPr="00E92263" w:rsidRDefault="00E92263" w:rsidP="00E92263">
      <w:pPr>
        <w:autoSpaceDE w:val="0"/>
        <w:autoSpaceDN w:val="0"/>
        <w:adjustRightInd w:val="0"/>
        <w:jc w:val="both"/>
        <w:rPr>
          <w:b/>
          <w:bCs/>
          <w:sz w:val="32"/>
          <w:szCs w:val="32"/>
        </w:rPr>
      </w:pPr>
    </w:p>
    <w:p w14:paraId="27068DE6" w14:textId="77777777" w:rsidR="00E92263" w:rsidRPr="00E92263" w:rsidRDefault="00E92263" w:rsidP="00E92263">
      <w:pPr>
        <w:autoSpaceDE w:val="0"/>
        <w:autoSpaceDN w:val="0"/>
        <w:adjustRightInd w:val="0"/>
        <w:jc w:val="both"/>
        <w:rPr>
          <w:b/>
          <w:bCs/>
          <w:sz w:val="32"/>
          <w:szCs w:val="32"/>
        </w:rPr>
      </w:pPr>
    </w:p>
    <w:p w14:paraId="417E81ED" w14:textId="77777777" w:rsidR="00E92263" w:rsidRPr="00E92263" w:rsidRDefault="00E92263" w:rsidP="00E92263">
      <w:pPr>
        <w:autoSpaceDE w:val="0"/>
        <w:autoSpaceDN w:val="0"/>
        <w:adjustRightInd w:val="0"/>
        <w:jc w:val="both"/>
        <w:rPr>
          <w:b/>
          <w:bCs/>
          <w:sz w:val="20"/>
          <w:szCs w:val="20"/>
        </w:rPr>
      </w:pPr>
    </w:p>
    <w:tbl>
      <w:tblPr>
        <w:tblW w:w="1465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6012"/>
        <w:gridCol w:w="499"/>
        <w:gridCol w:w="709"/>
        <w:gridCol w:w="708"/>
        <w:gridCol w:w="709"/>
        <w:gridCol w:w="709"/>
        <w:gridCol w:w="567"/>
        <w:gridCol w:w="709"/>
        <w:gridCol w:w="709"/>
        <w:gridCol w:w="708"/>
        <w:gridCol w:w="709"/>
        <w:gridCol w:w="709"/>
        <w:gridCol w:w="629"/>
      </w:tblGrid>
      <w:tr w:rsidR="00E92263" w:rsidRPr="00E92263" w14:paraId="6FF0CAA7" w14:textId="77777777" w:rsidTr="009E53B0">
        <w:trPr>
          <w:trHeight w:val="20"/>
        </w:trPr>
        <w:tc>
          <w:tcPr>
            <w:tcW w:w="566" w:type="dxa"/>
            <w:vMerge w:val="restart"/>
            <w:shd w:val="clear" w:color="auto" w:fill="auto"/>
            <w:vAlign w:val="center"/>
            <w:hideMark/>
          </w:tcPr>
          <w:p w14:paraId="2D4B44FB" w14:textId="77777777" w:rsidR="00E92263" w:rsidRPr="00E92263" w:rsidRDefault="00E92263" w:rsidP="00E92263">
            <w:pPr>
              <w:jc w:val="center"/>
              <w:rPr>
                <w:color w:val="000000"/>
                <w:sz w:val="12"/>
                <w:szCs w:val="12"/>
              </w:rPr>
            </w:pPr>
            <w:r w:rsidRPr="00E92263">
              <w:rPr>
                <w:color w:val="000000"/>
                <w:sz w:val="12"/>
                <w:szCs w:val="12"/>
              </w:rPr>
              <w:t>№п/п</w:t>
            </w:r>
          </w:p>
        </w:tc>
        <w:tc>
          <w:tcPr>
            <w:tcW w:w="6012" w:type="dxa"/>
            <w:vMerge w:val="restart"/>
            <w:shd w:val="clear" w:color="auto" w:fill="auto"/>
            <w:vAlign w:val="center"/>
            <w:hideMark/>
          </w:tcPr>
          <w:p w14:paraId="3BA20988" w14:textId="77777777" w:rsidR="00E92263" w:rsidRPr="00E92263" w:rsidRDefault="00E92263" w:rsidP="00E92263">
            <w:pPr>
              <w:jc w:val="center"/>
              <w:rPr>
                <w:color w:val="000000"/>
                <w:sz w:val="12"/>
                <w:szCs w:val="12"/>
              </w:rPr>
            </w:pPr>
            <w:r w:rsidRPr="00E92263">
              <w:rPr>
                <w:color w:val="000000"/>
                <w:sz w:val="12"/>
                <w:szCs w:val="12"/>
              </w:rPr>
              <w:t>Наименование мероприятий</w:t>
            </w:r>
          </w:p>
        </w:tc>
        <w:tc>
          <w:tcPr>
            <w:tcW w:w="499" w:type="dxa"/>
            <w:vMerge w:val="restart"/>
            <w:shd w:val="clear" w:color="auto" w:fill="auto"/>
            <w:vAlign w:val="center"/>
            <w:hideMark/>
          </w:tcPr>
          <w:p w14:paraId="525470A9" w14:textId="77777777" w:rsidR="00E92263" w:rsidRPr="00E92263" w:rsidRDefault="00E92263" w:rsidP="00E92263">
            <w:pPr>
              <w:jc w:val="center"/>
              <w:rPr>
                <w:color w:val="000000"/>
                <w:sz w:val="12"/>
                <w:szCs w:val="12"/>
              </w:rPr>
            </w:pPr>
            <w:r w:rsidRPr="00E92263">
              <w:rPr>
                <w:color w:val="000000"/>
                <w:sz w:val="12"/>
                <w:szCs w:val="12"/>
              </w:rPr>
              <w:t>Год начала реализации</w:t>
            </w:r>
          </w:p>
        </w:tc>
        <w:tc>
          <w:tcPr>
            <w:tcW w:w="709" w:type="dxa"/>
            <w:vMerge w:val="restart"/>
            <w:shd w:val="clear" w:color="auto" w:fill="auto"/>
            <w:vAlign w:val="center"/>
            <w:hideMark/>
          </w:tcPr>
          <w:p w14:paraId="0C72DD76" w14:textId="77777777" w:rsidR="00E92263" w:rsidRPr="00E92263" w:rsidRDefault="00E92263" w:rsidP="00E92263">
            <w:pPr>
              <w:jc w:val="center"/>
              <w:rPr>
                <w:color w:val="000000"/>
                <w:sz w:val="12"/>
                <w:szCs w:val="12"/>
              </w:rPr>
            </w:pPr>
            <w:r w:rsidRPr="00E92263">
              <w:rPr>
                <w:color w:val="000000"/>
                <w:sz w:val="12"/>
                <w:szCs w:val="12"/>
              </w:rPr>
              <w:t>Год окончания реализации</w:t>
            </w:r>
          </w:p>
        </w:tc>
        <w:tc>
          <w:tcPr>
            <w:tcW w:w="6866" w:type="dxa"/>
            <w:gridSpan w:val="10"/>
            <w:shd w:val="clear" w:color="auto" w:fill="auto"/>
            <w:vAlign w:val="center"/>
            <w:hideMark/>
          </w:tcPr>
          <w:p w14:paraId="2DA6B815" w14:textId="77777777" w:rsidR="00E92263" w:rsidRPr="00E92263" w:rsidRDefault="00E92263" w:rsidP="00E92263">
            <w:pPr>
              <w:jc w:val="center"/>
              <w:rPr>
                <w:color w:val="000000"/>
                <w:sz w:val="12"/>
                <w:szCs w:val="12"/>
              </w:rPr>
            </w:pPr>
            <w:r w:rsidRPr="00E92263">
              <w:rPr>
                <w:color w:val="000000"/>
                <w:sz w:val="12"/>
                <w:szCs w:val="12"/>
              </w:rPr>
              <w:t>Расходы на реализацию мероприятий в прогнозных ценах, тыс. руб. без НДС</w:t>
            </w:r>
          </w:p>
        </w:tc>
      </w:tr>
      <w:tr w:rsidR="00E92263" w:rsidRPr="00E92263" w14:paraId="411FD19A" w14:textId="77777777" w:rsidTr="009E53B0">
        <w:trPr>
          <w:trHeight w:val="309"/>
        </w:trPr>
        <w:tc>
          <w:tcPr>
            <w:tcW w:w="566" w:type="dxa"/>
            <w:vMerge/>
            <w:shd w:val="clear" w:color="auto" w:fill="auto"/>
            <w:vAlign w:val="center"/>
            <w:hideMark/>
          </w:tcPr>
          <w:p w14:paraId="039B5E62" w14:textId="77777777" w:rsidR="00E92263" w:rsidRPr="00E92263" w:rsidRDefault="00E92263" w:rsidP="00E92263">
            <w:pPr>
              <w:rPr>
                <w:color w:val="000000"/>
                <w:sz w:val="12"/>
                <w:szCs w:val="12"/>
              </w:rPr>
            </w:pPr>
          </w:p>
        </w:tc>
        <w:tc>
          <w:tcPr>
            <w:tcW w:w="6012" w:type="dxa"/>
            <w:vMerge/>
            <w:shd w:val="clear" w:color="auto" w:fill="auto"/>
            <w:vAlign w:val="center"/>
            <w:hideMark/>
          </w:tcPr>
          <w:p w14:paraId="7A8096DC" w14:textId="77777777" w:rsidR="00E92263" w:rsidRPr="00E92263" w:rsidRDefault="00E92263" w:rsidP="00E92263">
            <w:pPr>
              <w:rPr>
                <w:color w:val="000000"/>
                <w:sz w:val="12"/>
                <w:szCs w:val="12"/>
              </w:rPr>
            </w:pPr>
          </w:p>
        </w:tc>
        <w:tc>
          <w:tcPr>
            <w:tcW w:w="499" w:type="dxa"/>
            <w:vMerge/>
            <w:shd w:val="clear" w:color="auto" w:fill="auto"/>
            <w:vAlign w:val="center"/>
            <w:hideMark/>
          </w:tcPr>
          <w:p w14:paraId="32287E25" w14:textId="77777777" w:rsidR="00E92263" w:rsidRPr="00E92263" w:rsidRDefault="00E92263" w:rsidP="00E92263">
            <w:pPr>
              <w:rPr>
                <w:color w:val="000000"/>
                <w:sz w:val="12"/>
                <w:szCs w:val="12"/>
              </w:rPr>
            </w:pPr>
          </w:p>
        </w:tc>
        <w:tc>
          <w:tcPr>
            <w:tcW w:w="709" w:type="dxa"/>
            <w:vMerge/>
            <w:shd w:val="clear" w:color="auto" w:fill="auto"/>
            <w:vAlign w:val="center"/>
            <w:hideMark/>
          </w:tcPr>
          <w:p w14:paraId="567C0D9C" w14:textId="77777777" w:rsidR="00E92263" w:rsidRPr="00E92263" w:rsidRDefault="00E92263" w:rsidP="00E92263">
            <w:pPr>
              <w:rPr>
                <w:color w:val="000000"/>
                <w:sz w:val="12"/>
                <w:szCs w:val="12"/>
              </w:rPr>
            </w:pPr>
          </w:p>
        </w:tc>
        <w:tc>
          <w:tcPr>
            <w:tcW w:w="2126" w:type="dxa"/>
            <w:gridSpan w:val="3"/>
            <w:vMerge w:val="restart"/>
            <w:shd w:val="clear" w:color="auto" w:fill="auto"/>
            <w:vAlign w:val="center"/>
            <w:hideMark/>
          </w:tcPr>
          <w:p w14:paraId="7022EE0A" w14:textId="77777777" w:rsidR="00E92263" w:rsidRPr="00E92263" w:rsidRDefault="00E92263" w:rsidP="00E92263">
            <w:pPr>
              <w:jc w:val="center"/>
              <w:rPr>
                <w:color w:val="000000"/>
                <w:sz w:val="12"/>
                <w:szCs w:val="12"/>
              </w:rPr>
            </w:pPr>
            <w:r w:rsidRPr="00E92263">
              <w:rPr>
                <w:color w:val="000000"/>
                <w:sz w:val="12"/>
                <w:szCs w:val="12"/>
              </w:rPr>
              <w:t>Плановые расходы</w:t>
            </w:r>
          </w:p>
        </w:tc>
        <w:tc>
          <w:tcPr>
            <w:tcW w:w="567" w:type="dxa"/>
            <w:vMerge w:val="restart"/>
            <w:shd w:val="clear" w:color="auto" w:fill="auto"/>
            <w:vAlign w:val="center"/>
            <w:hideMark/>
          </w:tcPr>
          <w:p w14:paraId="0712E3B5" w14:textId="77777777" w:rsidR="00E92263" w:rsidRPr="00E92263" w:rsidRDefault="00E92263" w:rsidP="00E92263">
            <w:pPr>
              <w:jc w:val="center"/>
              <w:rPr>
                <w:color w:val="000000"/>
                <w:sz w:val="12"/>
                <w:szCs w:val="12"/>
              </w:rPr>
            </w:pPr>
            <w:proofErr w:type="gramStart"/>
            <w:r w:rsidRPr="00E92263">
              <w:rPr>
                <w:color w:val="000000"/>
                <w:sz w:val="12"/>
                <w:szCs w:val="12"/>
              </w:rPr>
              <w:t>Профи-</w:t>
            </w:r>
            <w:proofErr w:type="spellStart"/>
            <w:r w:rsidRPr="00E92263">
              <w:rPr>
                <w:color w:val="000000"/>
                <w:sz w:val="12"/>
                <w:szCs w:val="12"/>
              </w:rPr>
              <w:t>нанси</w:t>
            </w:r>
            <w:proofErr w:type="spellEnd"/>
            <w:r w:rsidRPr="00E92263">
              <w:rPr>
                <w:color w:val="000000"/>
                <w:sz w:val="12"/>
                <w:szCs w:val="12"/>
              </w:rPr>
              <w:t>-</w:t>
            </w:r>
            <w:proofErr w:type="spellStart"/>
            <w:r w:rsidRPr="00E92263">
              <w:rPr>
                <w:color w:val="000000"/>
                <w:sz w:val="12"/>
                <w:szCs w:val="12"/>
              </w:rPr>
              <w:t>ровано</w:t>
            </w:r>
            <w:proofErr w:type="spellEnd"/>
            <w:proofErr w:type="gramEnd"/>
            <w:r w:rsidRPr="00E92263">
              <w:rPr>
                <w:color w:val="000000"/>
                <w:sz w:val="12"/>
                <w:szCs w:val="12"/>
              </w:rPr>
              <w:t xml:space="preserve"> к 2024 году</w:t>
            </w:r>
          </w:p>
        </w:tc>
        <w:tc>
          <w:tcPr>
            <w:tcW w:w="3544" w:type="dxa"/>
            <w:gridSpan w:val="5"/>
            <w:vMerge w:val="restart"/>
            <w:shd w:val="clear" w:color="auto" w:fill="auto"/>
            <w:vAlign w:val="center"/>
            <w:hideMark/>
          </w:tcPr>
          <w:p w14:paraId="7AB643C8" w14:textId="77777777" w:rsidR="00E92263" w:rsidRPr="00E92263" w:rsidRDefault="00E92263" w:rsidP="00E92263">
            <w:pPr>
              <w:jc w:val="center"/>
              <w:rPr>
                <w:color w:val="000000"/>
                <w:sz w:val="12"/>
                <w:szCs w:val="12"/>
              </w:rPr>
            </w:pPr>
            <w:r w:rsidRPr="00E92263">
              <w:rPr>
                <w:color w:val="000000"/>
                <w:sz w:val="12"/>
                <w:szCs w:val="12"/>
              </w:rPr>
              <w:t>Финансирование, в т.ч. по годам</w:t>
            </w:r>
          </w:p>
        </w:tc>
        <w:tc>
          <w:tcPr>
            <w:tcW w:w="629" w:type="dxa"/>
            <w:vMerge w:val="restart"/>
            <w:shd w:val="clear" w:color="auto" w:fill="auto"/>
            <w:vAlign w:val="center"/>
            <w:hideMark/>
          </w:tcPr>
          <w:p w14:paraId="3D53563A" w14:textId="77777777" w:rsidR="00E92263" w:rsidRPr="00E92263" w:rsidRDefault="00E92263" w:rsidP="00E92263">
            <w:pPr>
              <w:jc w:val="center"/>
              <w:rPr>
                <w:color w:val="000000"/>
                <w:sz w:val="12"/>
                <w:szCs w:val="12"/>
              </w:rPr>
            </w:pPr>
            <w:r w:rsidRPr="00E92263">
              <w:rPr>
                <w:color w:val="000000"/>
                <w:sz w:val="12"/>
                <w:szCs w:val="12"/>
              </w:rPr>
              <w:t xml:space="preserve">Остаток </w:t>
            </w:r>
            <w:proofErr w:type="spellStart"/>
            <w:r w:rsidRPr="00E92263">
              <w:rPr>
                <w:color w:val="000000"/>
                <w:sz w:val="12"/>
                <w:szCs w:val="12"/>
              </w:rPr>
              <w:t>финанси-рования</w:t>
            </w:r>
            <w:proofErr w:type="spellEnd"/>
          </w:p>
        </w:tc>
      </w:tr>
      <w:tr w:rsidR="00E92263" w:rsidRPr="00E92263" w14:paraId="37F0E7D7" w14:textId="77777777" w:rsidTr="009E53B0">
        <w:trPr>
          <w:trHeight w:val="309"/>
        </w:trPr>
        <w:tc>
          <w:tcPr>
            <w:tcW w:w="566" w:type="dxa"/>
            <w:vMerge/>
            <w:shd w:val="clear" w:color="auto" w:fill="auto"/>
            <w:vAlign w:val="center"/>
            <w:hideMark/>
          </w:tcPr>
          <w:p w14:paraId="7CB8D550" w14:textId="77777777" w:rsidR="00E92263" w:rsidRPr="00E92263" w:rsidRDefault="00E92263" w:rsidP="00E92263">
            <w:pPr>
              <w:rPr>
                <w:color w:val="000000"/>
                <w:sz w:val="12"/>
                <w:szCs w:val="12"/>
              </w:rPr>
            </w:pPr>
          </w:p>
        </w:tc>
        <w:tc>
          <w:tcPr>
            <w:tcW w:w="6012" w:type="dxa"/>
            <w:vMerge/>
            <w:shd w:val="clear" w:color="auto" w:fill="auto"/>
            <w:vAlign w:val="center"/>
            <w:hideMark/>
          </w:tcPr>
          <w:p w14:paraId="59DC4C22" w14:textId="77777777" w:rsidR="00E92263" w:rsidRPr="00E92263" w:rsidRDefault="00E92263" w:rsidP="00E92263">
            <w:pPr>
              <w:rPr>
                <w:color w:val="000000"/>
                <w:sz w:val="12"/>
                <w:szCs w:val="12"/>
              </w:rPr>
            </w:pPr>
          </w:p>
        </w:tc>
        <w:tc>
          <w:tcPr>
            <w:tcW w:w="499" w:type="dxa"/>
            <w:vMerge/>
            <w:shd w:val="clear" w:color="auto" w:fill="auto"/>
            <w:vAlign w:val="center"/>
            <w:hideMark/>
          </w:tcPr>
          <w:p w14:paraId="736187BE" w14:textId="77777777" w:rsidR="00E92263" w:rsidRPr="00E92263" w:rsidRDefault="00E92263" w:rsidP="00E92263">
            <w:pPr>
              <w:rPr>
                <w:color w:val="000000"/>
                <w:sz w:val="12"/>
                <w:szCs w:val="12"/>
              </w:rPr>
            </w:pPr>
          </w:p>
        </w:tc>
        <w:tc>
          <w:tcPr>
            <w:tcW w:w="709" w:type="dxa"/>
            <w:vMerge/>
            <w:shd w:val="clear" w:color="auto" w:fill="auto"/>
            <w:vAlign w:val="center"/>
            <w:hideMark/>
          </w:tcPr>
          <w:p w14:paraId="7FA18A97" w14:textId="77777777" w:rsidR="00E92263" w:rsidRPr="00E92263" w:rsidRDefault="00E92263" w:rsidP="00E92263">
            <w:pPr>
              <w:rPr>
                <w:color w:val="000000"/>
                <w:sz w:val="12"/>
                <w:szCs w:val="12"/>
              </w:rPr>
            </w:pPr>
          </w:p>
        </w:tc>
        <w:tc>
          <w:tcPr>
            <w:tcW w:w="2126" w:type="dxa"/>
            <w:gridSpan w:val="3"/>
            <w:vMerge/>
            <w:shd w:val="clear" w:color="auto" w:fill="auto"/>
            <w:vAlign w:val="center"/>
            <w:hideMark/>
          </w:tcPr>
          <w:p w14:paraId="734ECBBF" w14:textId="77777777" w:rsidR="00E92263" w:rsidRPr="00E92263" w:rsidRDefault="00E92263" w:rsidP="00E92263">
            <w:pPr>
              <w:rPr>
                <w:color w:val="000000"/>
                <w:sz w:val="12"/>
                <w:szCs w:val="12"/>
              </w:rPr>
            </w:pPr>
          </w:p>
        </w:tc>
        <w:tc>
          <w:tcPr>
            <w:tcW w:w="567" w:type="dxa"/>
            <w:vMerge/>
            <w:shd w:val="clear" w:color="auto" w:fill="auto"/>
            <w:vAlign w:val="center"/>
            <w:hideMark/>
          </w:tcPr>
          <w:p w14:paraId="30EB5932" w14:textId="77777777" w:rsidR="00E92263" w:rsidRPr="00E92263" w:rsidRDefault="00E92263" w:rsidP="00E92263">
            <w:pPr>
              <w:rPr>
                <w:color w:val="000000"/>
                <w:sz w:val="12"/>
                <w:szCs w:val="12"/>
              </w:rPr>
            </w:pPr>
          </w:p>
        </w:tc>
        <w:tc>
          <w:tcPr>
            <w:tcW w:w="3544" w:type="dxa"/>
            <w:gridSpan w:val="5"/>
            <w:vMerge/>
            <w:shd w:val="clear" w:color="auto" w:fill="auto"/>
            <w:vAlign w:val="center"/>
            <w:hideMark/>
          </w:tcPr>
          <w:p w14:paraId="4FC9A1EA" w14:textId="77777777" w:rsidR="00E92263" w:rsidRPr="00E92263" w:rsidRDefault="00E92263" w:rsidP="00E92263">
            <w:pPr>
              <w:rPr>
                <w:color w:val="000000"/>
                <w:sz w:val="12"/>
                <w:szCs w:val="12"/>
              </w:rPr>
            </w:pPr>
          </w:p>
        </w:tc>
        <w:tc>
          <w:tcPr>
            <w:tcW w:w="629" w:type="dxa"/>
            <w:vMerge/>
            <w:shd w:val="clear" w:color="auto" w:fill="auto"/>
            <w:vAlign w:val="center"/>
            <w:hideMark/>
          </w:tcPr>
          <w:p w14:paraId="0555642E" w14:textId="77777777" w:rsidR="00E92263" w:rsidRPr="00E92263" w:rsidRDefault="00E92263" w:rsidP="00E92263">
            <w:pPr>
              <w:rPr>
                <w:color w:val="000000"/>
                <w:sz w:val="12"/>
                <w:szCs w:val="12"/>
              </w:rPr>
            </w:pPr>
          </w:p>
        </w:tc>
      </w:tr>
      <w:tr w:rsidR="00E92263" w:rsidRPr="00E92263" w14:paraId="061063F4" w14:textId="77777777" w:rsidTr="009E53B0">
        <w:trPr>
          <w:trHeight w:val="309"/>
        </w:trPr>
        <w:tc>
          <w:tcPr>
            <w:tcW w:w="566" w:type="dxa"/>
            <w:vMerge/>
            <w:shd w:val="clear" w:color="auto" w:fill="auto"/>
            <w:vAlign w:val="center"/>
            <w:hideMark/>
          </w:tcPr>
          <w:p w14:paraId="2FFB069D" w14:textId="77777777" w:rsidR="00E92263" w:rsidRPr="00E92263" w:rsidRDefault="00E92263" w:rsidP="00E92263">
            <w:pPr>
              <w:rPr>
                <w:color w:val="000000"/>
                <w:sz w:val="12"/>
                <w:szCs w:val="12"/>
              </w:rPr>
            </w:pPr>
          </w:p>
        </w:tc>
        <w:tc>
          <w:tcPr>
            <w:tcW w:w="6012" w:type="dxa"/>
            <w:vMerge/>
            <w:shd w:val="clear" w:color="auto" w:fill="auto"/>
            <w:vAlign w:val="center"/>
            <w:hideMark/>
          </w:tcPr>
          <w:p w14:paraId="4C3970E7" w14:textId="77777777" w:rsidR="00E92263" w:rsidRPr="00E92263" w:rsidRDefault="00E92263" w:rsidP="00E92263">
            <w:pPr>
              <w:rPr>
                <w:color w:val="000000"/>
                <w:sz w:val="12"/>
                <w:szCs w:val="12"/>
              </w:rPr>
            </w:pPr>
          </w:p>
        </w:tc>
        <w:tc>
          <w:tcPr>
            <w:tcW w:w="499" w:type="dxa"/>
            <w:vMerge/>
            <w:shd w:val="clear" w:color="auto" w:fill="auto"/>
            <w:vAlign w:val="center"/>
            <w:hideMark/>
          </w:tcPr>
          <w:p w14:paraId="52AD2CC7" w14:textId="77777777" w:rsidR="00E92263" w:rsidRPr="00E92263" w:rsidRDefault="00E92263" w:rsidP="00E92263">
            <w:pPr>
              <w:rPr>
                <w:color w:val="000000"/>
                <w:sz w:val="12"/>
                <w:szCs w:val="12"/>
              </w:rPr>
            </w:pPr>
          </w:p>
        </w:tc>
        <w:tc>
          <w:tcPr>
            <w:tcW w:w="709" w:type="dxa"/>
            <w:vMerge/>
            <w:shd w:val="clear" w:color="auto" w:fill="auto"/>
            <w:vAlign w:val="center"/>
            <w:hideMark/>
          </w:tcPr>
          <w:p w14:paraId="589BA67B" w14:textId="77777777" w:rsidR="00E92263" w:rsidRPr="00E92263" w:rsidRDefault="00E92263" w:rsidP="00E92263">
            <w:pPr>
              <w:rPr>
                <w:color w:val="000000"/>
                <w:sz w:val="12"/>
                <w:szCs w:val="12"/>
              </w:rPr>
            </w:pPr>
          </w:p>
        </w:tc>
        <w:tc>
          <w:tcPr>
            <w:tcW w:w="708" w:type="dxa"/>
            <w:vMerge w:val="restart"/>
            <w:shd w:val="clear" w:color="auto" w:fill="auto"/>
            <w:vAlign w:val="center"/>
            <w:hideMark/>
          </w:tcPr>
          <w:p w14:paraId="664EB4DE" w14:textId="77777777" w:rsidR="00E92263" w:rsidRPr="00E92263" w:rsidRDefault="00E92263" w:rsidP="00E92263">
            <w:pPr>
              <w:jc w:val="center"/>
              <w:rPr>
                <w:color w:val="000000"/>
                <w:sz w:val="12"/>
                <w:szCs w:val="12"/>
              </w:rPr>
            </w:pPr>
            <w:r w:rsidRPr="00E92263">
              <w:rPr>
                <w:color w:val="000000"/>
                <w:sz w:val="12"/>
                <w:szCs w:val="12"/>
              </w:rPr>
              <w:t>Всего:</w:t>
            </w:r>
          </w:p>
        </w:tc>
        <w:tc>
          <w:tcPr>
            <w:tcW w:w="1418" w:type="dxa"/>
            <w:gridSpan w:val="2"/>
            <w:vMerge w:val="restart"/>
            <w:shd w:val="clear" w:color="auto" w:fill="auto"/>
            <w:vAlign w:val="center"/>
            <w:hideMark/>
          </w:tcPr>
          <w:p w14:paraId="747D8FF9" w14:textId="77777777" w:rsidR="00E92263" w:rsidRPr="00E92263" w:rsidRDefault="00E92263" w:rsidP="00E92263">
            <w:pPr>
              <w:jc w:val="center"/>
              <w:rPr>
                <w:color w:val="000000"/>
                <w:sz w:val="12"/>
                <w:szCs w:val="12"/>
              </w:rPr>
            </w:pPr>
            <w:r w:rsidRPr="00E92263">
              <w:rPr>
                <w:color w:val="000000"/>
                <w:sz w:val="12"/>
                <w:szCs w:val="12"/>
              </w:rPr>
              <w:t>в том числе:</w:t>
            </w:r>
          </w:p>
        </w:tc>
        <w:tc>
          <w:tcPr>
            <w:tcW w:w="567" w:type="dxa"/>
            <w:vMerge/>
            <w:shd w:val="clear" w:color="auto" w:fill="auto"/>
            <w:vAlign w:val="center"/>
            <w:hideMark/>
          </w:tcPr>
          <w:p w14:paraId="10092FCE" w14:textId="77777777" w:rsidR="00E92263" w:rsidRPr="00E92263" w:rsidRDefault="00E92263" w:rsidP="00E92263">
            <w:pPr>
              <w:rPr>
                <w:color w:val="000000"/>
                <w:sz w:val="12"/>
                <w:szCs w:val="12"/>
              </w:rPr>
            </w:pPr>
          </w:p>
        </w:tc>
        <w:tc>
          <w:tcPr>
            <w:tcW w:w="3544" w:type="dxa"/>
            <w:gridSpan w:val="5"/>
            <w:vMerge/>
            <w:shd w:val="clear" w:color="auto" w:fill="auto"/>
            <w:vAlign w:val="center"/>
            <w:hideMark/>
          </w:tcPr>
          <w:p w14:paraId="4B7BBE7D" w14:textId="77777777" w:rsidR="00E92263" w:rsidRPr="00E92263" w:rsidRDefault="00E92263" w:rsidP="00E92263">
            <w:pPr>
              <w:rPr>
                <w:color w:val="000000"/>
                <w:sz w:val="12"/>
                <w:szCs w:val="12"/>
              </w:rPr>
            </w:pPr>
          </w:p>
        </w:tc>
        <w:tc>
          <w:tcPr>
            <w:tcW w:w="629" w:type="dxa"/>
            <w:vMerge/>
            <w:shd w:val="clear" w:color="auto" w:fill="auto"/>
            <w:vAlign w:val="center"/>
            <w:hideMark/>
          </w:tcPr>
          <w:p w14:paraId="65479447" w14:textId="77777777" w:rsidR="00E92263" w:rsidRPr="00E92263" w:rsidRDefault="00E92263" w:rsidP="00E92263">
            <w:pPr>
              <w:rPr>
                <w:color w:val="000000"/>
                <w:sz w:val="12"/>
                <w:szCs w:val="12"/>
              </w:rPr>
            </w:pPr>
          </w:p>
        </w:tc>
      </w:tr>
      <w:tr w:rsidR="00E92263" w:rsidRPr="00E92263" w14:paraId="2FA83919" w14:textId="77777777" w:rsidTr="009E53B0">
        <w:trPr>
          <w:trHeight w:val="309"/>
        </w:trPr>
        <w:tc>
          <w:tcPr>
            <w:tcW w:w="566" w:type="dxa"/>
            <w:vMerge/>
            <w:shd w:val="clear" w:color="auto" w:fill="auto"/>
            <w:vAlign w:val="center"/>
            <w:hideMark/>
          </w:tcPr>
          <w:p w14:paraId="3DD73A4B" w14:textId="77777777" w:rsidR="00E92263" w:rsidRPr="00E92263" w:rsidRDefault="00E92263" w:rsidP="00E92263">
            <w:pPr>
              <w:rPr>
                <w:color w:val="000000"/>
                <w:sz w:val="12"/>
                <w:szCs w:val="12"/>
              </w:rPr>
            </w:pPr>
          </w:p>
        </w:tc>
        <w:tc>
          <w:tcPr>
            <w:tcW w:w="6012" w:type="dxa"/>
            <w:vMerge/>
            <w:shd w:val="clear" w:color="auto" w:fill="auto"/>
            <w:vAlign w:val="center"/>
            <w:hideMark/>
          </w:tcPr>
          <w:p w14:paraId="04E420FF" w14:textId="77777777" w:rsidR="00E92263" w:rsidRPr="00E92263" w:rsidRDefault="00E92263" w:rsidP="00E92263">
            <w:pPr>
              <w:rPr>
                <w:color w:val="000000"/>
                <w:sz w:val="12"/>
                <w:szCs w:val="12"/>
              </w:rPr>
            </w:pPr>
          </w:p>
        </w:tc>
        <w:tc>
          <w:tcPr>
            <w:tcW w:w="499" w:type="dxa"/>
            <w:vMerge/>
            <w:shd w:val="clear" w:color="auto" w:fill="auto"/>
            <w:vAlign w:val="center"/>
            <w:hideMark/>
          </w:tcPr>
          <w:p w14:paraId="3ED290A2" w14:textId="77777777" w:rsidR="00E92263" w:rsidRPr="00E92263" w:rsidRDefault="00E92263" w:rsidP="00E92263">
            <w:pPr>
              <w:rPr>
                <w:color w:val="000000"/>
                <w:sz w:val="12"/>
                <w:szCs w:val="12"/>
              </w:rPr>
            </w:pPr>
          </w:p>
        </w:tc>
        <w:tc>
          <w:tcPr>
            <w:tcW w:w="709" w:type="dxa"/>
            <w:vMerge/>
            <w:shd w:val="clear" w:color="auto" w:fill="auto"/>
            <w:vAlign w:val="center"/>
            <w:hideMark/>
          </w:tcPr>
          <w:p w14:paraId="2F0360F5" w14:textId="77777777" w:rsidR="00E92263" w:rsidRPr="00E92263" w:rsidRDefault="00E92263" w:rsidP="00E92263">
            <w:pPr>
              <w:rPr>
                <w:color w:val="000000"/>
                <w:sz w:val="12"/>
                <w:szCs w:val="12"/>
              </w:rPr>
            </w:pPr>
          </w:p>
        </w:tc>
        <w:tc>
          <w:tcPr>
            <w:tcW w:w="708" w:type="dxa"/>
            <w:vMerge/>
            <w:shd w:val="clear" w:color="auto" w:fill="auto"/>
            <w:vAlign w:val="center"/>
            <w:hideMark/>
          </w:tcPr>
          <w:p w14:paraId="2FAB6322" w14:textId="77777777" w:rsidR="00E92263" w:rsidRPr="00E92263" w:rsidRDefault="00E92263" w:rsidP="00E92263">
            <w:pPr>
              <w:rPr>
                <w:color w:val="000000"/>
                <w:sz w:val="12"/>
                <w:szCs w:val="12"/>
              </w:rPr>
            </w:pPr>
          </w:p>
        </w:tc>
        <w:tc>
          <w:tcPr>
            <w:tcW w:w="1418" w:type="dxa"/>
            <w:gridSpan w:val="2"/>
            <w:vMerge/>
            <w:shd w:val="clear" w:color="auto" w:fill="auto"/>
            <w:vAlign w:val="center"/>
            <w:hideMark/>
          </w:tcPr>
          <w:p w14:paraId="5D06D7CE" w14:textId="77777777" w:rsidR="00E92263" w:rsidRPr="00E92263" w:rsidRDefault="00E92263" w:rsidP="00E92263">
            <w:pPr>
              <w:rPr>
                <w:color w:val="000000"/>
                <w:sz w:val="12"/>
                <w:szCs w:val="12"/>
              </w:rPr>
            </w:pPr>
          </w:p>
        </w:tc>
        <w:tc>
          <w:tcPr>
            <w:tcW w:w="567" w:type="dxa"/>
            <w:vMerge/>
            <w:shd w:val="clear" w:color="auto" w:fill="auto"/>
            <w:vAlign w:val="center"/>
            <w:hideMark/>
          </w:tcPr>
          <w:p w14:paraId="6A91EC79" w14:textId="77777777" w:rsidR="00E92263" w:rsidRPr="00E92263" w:rsidRDefault="00E92263" w:rsidP="00E92263">
            <w:pPr>
              <w:rPr>
                <w:color w:val="000000"/>
                <w:sz w:val="12"/>
                <w:szCs w:val="12"/>
              </w:rPr>
            </w:pPr>
          </w:p>
        </w:tc>
        <w:tc>
          <w:tcPr>
            <w:tcW w:w="3544" w:type="dxa"/>
            <w:gridSpan w:val="5"/>
            <w:vMerge/>
            <w:shd w:val="clear" w:color="auto" w:fill="auto"/>
            <w:vAlign w:val="center"/>
            <w:hideMark/>
          </w:tcPr>
          <w:p w14:paraId="7B29DAB6" w14:textId="77777777" w:rsidR="00E92263" w:rsidRPr="00E92263" w:rsidRDefault="00E92263" w:rsidP="00E92263">
            <w:pPr>
              <w:rPr>
                <w:color w:val="000000"/>
                <w:sz w:val="12"/>
                <w:szCs w:val="12"/>
              </w:rPr>
            </w:pPr>
          </w:p>
        </w:tc>
        <w:tc>
          <w:tcPr>
            <w:tcW w:w="629" w:type="dxa"/>
            <w:vMerge/>
            <w:shd w:val="clear" w:color="auto" w:fill="auto"/>
            <w:vAlign w:val="center"/>
            <w:hideMark/>
          </w:tcPr>
          <w:p w14:paraId="0FB86285" w14:textId="77777777" w:rsidR="00E92263" w:rsidRPr="00E92263" w:rsidRDefault="00E92263" w:rsidP="00E92263">
            <w:pPr>
              <w:rPr>
                <w:color w:val="000000"/>
                <w:sz w:val="12"/>
                <w:szCs w:val="12"/>
              </w:rPr>
            </w:pPr>
          </w:p>
        </w:tc>
      </w:tr>
      <w:tr w:rsidR="00E92263" w:rsidRPr="00E92263" w14:paraId="2DA3975D" w14:textId="77777777" w:rsidTr="009E53B0">
        <w:trPr>
          <w:trHeight w:val="20"/>
        </w:trPr>
        <w:tc>
          <w:tcPr>
            <w:tcW w:w="566" w:type="dxa"/>
            <w:vMerge/>
            <w:shd w:val="clear" w:color="auto" w:fill="auto"/>
            <w:vAlign w:val="center"/>
            <w:hideMark/>
          </w:tcPr>
          <w:p w14:paraId="63A33112" w14:textId="77777777" w:rsidR="00E92263" w:rsidRPr="00E92263" w:rsidRDefault="00E92263" w:rsidP="00E92263">
            <w:pPr>
              <w:rPr>
                <w:color w:val="000000"/>
                <w:sz w:val="12"/>
                <w:szCs w:val="12"/>
              </w:rPr>
            </w:pPr>
          </w:p>
        </w:tc>
        <w:tc>
          <w:tcPr>
            <w:tcW w:w="6012" w:type="dxa"/>
            <w:vMerge/>
            <w:shd w:val="clear" w:color="auto" w:fill="auto"/>
            <w:vAlign w:val="center"/>
            <w:hideMark/>
          </w:tcPr>
          <w:p w14:paraId="069E7A33" w14:textId="77777777" w:rsidR="00E92263" w:rsidRPr="00E92263" w:rsidRDefault="00E92263" w:rsidP="00E92263">
            <w:pPr>
              <w:rPr>
                <w:color w:val="000000"/>
                <w:sz w:val="12"/>
                <w:szCs w:val="12"/>
              </w:rPr>
            </w:pPr>
          </w:p>
        </w:tc>
        <w:tc>
          <w:tcPr>
            <w:tcW w:w="499" w:type="dxa"/>
            <w:vMerge/>
            <w:shd w:val="clear" w:color="auto" w:fill="auto"/>
            <w:vAlign w:val="center"/>
            <w:hideMark/>
          </w:tcPr>
          <w:p w14:paraId="08C2B745" w14:textId="77777777" w:rsidR="00E92263" w:rsidRPr="00E92263" w:rsidRDefault="00E92263" w:rsidP="00E92263">
            <w:pPr>
              <w:rPr>
                <w:color w:val="000000"/>
                <w:sz w:val="12"/>
                <w:szCs w:val="12"/>
              </w:rPr>
            </w:pPr>
          </w:p>
        </w:tc>
        <w:tc>
          <w:tcPr>
            <w:tcW w:w="709" w:type="dxa"/>
            <w:vMerge/>
            <w:shd w:val="clear" w:color="auto" w:fill="auto"/>
            <w:vAlign w:val="center"/>
            <w:hideMark/>
          </w:tcPr>
          <w:p w14:paraId="30FD8325" w14:textId="77777777" w:rsidR="00E92263" w:rsidRPr="00E92263" w:rsidRDefault="00E92263" w:rsidP="00E92263">
            <w:pPr>
              <w:rPr>
                <w:color w:val="000000"/>
                <w:sz w:val="12"/>
                <w:szCs w:val="12"/>
              </w:rPr>
            </w:pPr>
          </w:p>
        </w:tc>
        <w:tc>
          <w:tcPr>
            <w:tcW w:w="708" w:type="dxa"/>
            <w:vMerge/>
            <w:shd w:val="clear" w:color="auto" w:fill="auto"/>
            <w:vAlign w:val="center"/>
            <w:hideMark/>
          </w:tcPr>
          <w:p w14:paraId="089CFB4F" w14:textId="77777777" w:rsidR="00E92263" w:rsidRPr="00E92263" w:rsidRDefault="00E92263" w:rsidP="00E92263">
            <w:pPr>
              <w:rPr>
                <w:color w:val="000000"/>
                <w:sz w:val="12"/>
                <w:szCs w:val="12"/>
              </w:rPr>
            </w:pPr>
          </w:p>
        </w:tc>
        <w:tc>
          <w:tcPr>
            <w:tcW w:w="709" w:type="dxa"/>
            <w:shd w:val="clear" w:color="auto" w:fill="auto"/>
            <w:vAlign w:val="center"/>
            <w:hideMark/>
          </w:tcPr>
          <w:p w14:paraId="0961C983" w14:textId="77777777" w:rsidR="00E92263" w:rsidRPr="00E92263" w:rsidRDefault="00E92263" w:rsidP="00E92263">
            <w:pPr>
              <w:jc w:val="center"/>
              <w:rPr>
                <w:color w:val="000000"/>
                <w:sz w:val="12"/>
                <w:szCs w:val="12"/>
              </w:rPr>
            </w:pPr>
            <w:r w:rsidRPr="00E92263">
              <w:rPr>
                <w:color w:val="000000"/>
                <w:sz w:val="12"/>
                <w:szCs w:val="12"/>
              </w:rPr>
              <w:t>ПИР</w:t>
            </w:r>
          </w:p>
        </w:tc>
        <w:tc>
          <w:tcPr>
            <w:tcW w:w="709" w:type="dxa"/>
            <w:shd w:val="clear" w:color="auto" w:fill="auto"/>
            <w:vAlign w:val="center"/>
            <w:hideMark/>
          </w:tcPr>
          <w:p w14:paraId="077C68D5" w14:textId="77777777" w:rsidR="00E92263" w:rsidRPr="00E92263" w:rsidRDefault="00E92263" w:rsidP="00E92263">
            <w:pPr>
              <w:jc w:val="center"/>
              <w:rPr>
                <w:color w:val="000000"/>
                <w:sz w:val="12"/>
                <w:szCs w:val="12"/>
              </w:rPr>
            </w:pPr>
            <w:r w:rsidRPr="00E92263">
              <w:rPr>
                <w:color w:val="000000"/>
                <w:sz w:val="12"/>
                <w:szCs w:val="12"/>
              </w:rPr>
              <w:t>СМР</w:t>
            </w:r>
          </w:p>
        </w:tc>
        <w:tc>
          <w:tcPr>
            <w:tcW w:w="567" w:type="dxa"/>
            <w:vMerge/>
            <w:shd w:val="clear" w:color="auto" w:fill="auto"/>
            <w:vAlign w:val="center"/>
            <w:hideMark/>
          </w:tcPr>
          <w:p w14:paraId="4ACE565F" w14:textId="77777777" w:rsidR="00E92263" w:rsidRPr="00E92263" w:rsidRDefault="00E92263" w:rsidP="00E92263">
            <w:pPr>
              <w:rPr>
                <w:color w:val="000000"/>
                <w:sz w:val="12"/>
                <w:szCs w:val="12"/>
              </w:rPr>
            </w:pPr>
          </w:p>
        </w:tc>
        <w:tc>
          <w:tcPr>
            <w:tcW w:w="709" w:type="dxa"/>
            <w:shd w:val="clear" w:color="auto" w:fill="auto"/>
            <w:vAlign w:val="center"/>
            <w:hideMark/>
          </w:tcPr>
          <w:p w14:paraId="68D44DAE" w14:textId="77777777" w:rsidR="00E92263" w:rsidRPr="00E92263" w:rsidRDefault="00E92263" w:rsidP="00E92263">
            <w:pPr>
              <w:jc w:val="center"/>
              <w:rPr>
                <w:color w:val="000000"/>
                <w:sz w:val="12"/>
                <w:szCs w:val="12"/>
              </w:rPr>
            </w:pPr>
            <w:r w:rsidRPr="00E92263">
              <w:rPr>
                <w:color w:val="000000"/>
                <w:sz w:val="12"/>
                <w:szCs w:val="12"/>
              </w:rPr>
              <w:t>2024</w:t>
            </w:r>
          </w:p>
        </w:tc>
        <w:tc>
          <w:tcPr>
            <w:tcW w:w="709" w:type="dxa"/>
            <w:shd w:val="clear" w:color="auto" w:fill="auto"/>
            <w:vAlign w:val="center"/>
            <w:hideMark/>
          </w:tcPr>
          <w:p w14:paraId="33B4FDE1" w14:textId="77777777" w:rsidR="00E92263" w:rsidRPr="00E92263" w:rsidRDefault="00E92263" w:rsidP="00E92263">
            <w:pPr>
              <w:jc w:val="center"/>
              <w:rPr>
                <w:color w:val="000000"/>
                <w:sz w:val="12"/>
                <w:szCs w:val="12"/>
              </w:rPr>
            </w:pPr>
            <w:r w:rsidRPr="00E92263">
              <w:rPr>
                <w:color w:val="000000"/>
                <w:sz w:val="12"/>
                <w:szCs w:val="12"/>
              </w:rPr>
              <w:t>2025</w:t>
            </w:r>
          </w:p>
        </w:tc>
        <w:tc>
          <w:tcPr>
            <w:tcW w:w="708" w:type="dxa"/>
            <w:shd w:val="clear" w:color="auto" w:fill="auto"/>
            <w:vAlign w:val="center"/>
            <w:hideMark/>
          </w:tcPr>
          <w:p w14:paraId="417C6945" w14:textId="77777777" w:rsidR="00E92263" w:rsidRPr="00E92263" w:rsidRDefault="00E92263" w:rsidP="00E92263">
            <w:pPr>
              <w:jc w:val="center"/>
              <w:rPr>
                <w:color w:val="000000"/>
                <w:sz w:val="12"/>
                <w:szCs w:val="12"/>
              </w:rPr>
            </w:pPr>
            <w:r w:rsidRPr="00E92263">
              <w:rPr>
                <w:color w:val="000000"/>
                <w:sz w:val="12"/>
                <w:szCs w:val="12"/>
              </w:rPr>
              <w:t>2026</w:t>
            </w:r>
          </w:p>
        </w:tc>
        <w:tc>
          <w:tcPr>
            <w:tcW w:w="709" w:type="dxa"/>
            <w:shd w:val="clear" w:color="auto" w:fill="auto"/>
            <w:vAlign w:val="center"/>
            <w:hideMark/>
          </w:tcPr>
          <w:p w14:paraId="5CDF4F4F" w14:textId="77777777" w:rsidR="00E92263" w:rsidRPr="00E92263" w:rsidRDefault="00E92263" w:rsidP="00E92263">
            <w:pPr>
              <w:jc w:val="center"/>
              <w:rPr>
                <w:color w:val="000000"/>
                <w:sz w:val="12"/>
                <w:szCs w:val="12"/>
              </w:rPr>
            </w:pPr>
            <w:r w:rsidRPr="00E92263">
              <w:rPr>
                <w:color w:val="000000"/>
                <w:sz w:val="12"/>
                <w:szCs w:val="12"/>
              </w:rPr>
              <w:t>2027</w:t>
            </w:r>
          </w:p>
        </w:tc>
        <w:tc>
          <w:tcPr>
            <w:tcW w:w="709" w:type="dxa"/>
            <w:shd w:val="clear" w:color="auto" w:fill="auto"/>
            <w:vAlign w:val="center"/>
            <w:hideMark/>
          </w:tcPr>
          <w:p w14:paraId="7DF28255" w14:textId="77777777" w:rsidR="00E92263" w:rsidRPr="00E92263" w:rsidRDefault="00E92263" w:rsidP="00E92263">
            <w:pPr>
              <w:jc w:val="center"/>
              <w:rPr>
                <w:color w:val="000000"/>
                <w:sz w:val="12"/>
                <w:szCs w:val="12"/>
              </w:rPr>
            </w:pPr>
            <w:r w:rsidRPr="00E92263">
              <w:rPr>
                <w:color w:val="000000"/>
                <w:sz w:val="12"/>
                <w:szCs w:val="12"/>
              </w:rPr>
              <w:t>2028</w:t>
            </w:r>
          </w:p>
        </w:tc>
        <w:tc>
          <w:tcPr>
            <w:tcW w:w="629" w:type="dxa"/>
            <w:vMerge/>
            <w:shd w:val="clear" w:color="auto" w:fill="auto"/>
            <w:vAlign w:val="center"/>
            <w:hideMark/>
          </w:tcPr>
          <w:p w14:paraId="5B7EE1A6" w14:textId="77777777" w:rsidR="00E92263" w:rsidRPr="00E92263" w:rsidRDefault="00E92263" w:rsidP="00E92263">
            <w:pPr>
              <w:rPr>
                <w:color w:val="000000"/>
                <w:sz w:val="12"/>
                <w:szCs w:val="12"/>
              </w:rPr>
            </w:pPr>
          </w:p>
        </w:tc>
      </w:tr>
      <w:tr w:rsidR="00E92263" w:rsidRPr="00E92263" w14:paraId="54E4A728" w14:textId="77777777" w:rsidTr="009E53B0">
        <w:trPr>
          <w:trHeight w:val="20"/>
        </w:trPr>
        <w:tc>
          <w:tcPr>
            <w:tcW w:w="566" w:type="dxa"/>
            <w:shd w:val="clear" w:color="auto" w:fill="auto"/>
            <w:vAlign w:val="center"/>
            <w:hideMark/>
          </w:tcPr>
          <w:p w14:paraId="77F2A080" w14:textId="77777777" w:rsidR="00E92263" w:rsidRPr="00E92263" w:rsidRDefault="00E92263" w:rsidP="00E92263">
            <w:pPr>
              <w:jc w:val="center"/>
              <w:rPr>
                <w:color w:val="000000"/>
                <w:sz w:val="12"/>
                <w:szCs w:val="12"/>
              </w:rPr>
            </w:pPr>
            <w:r w:rsidRPr="00E92263">
              <w:rPr>
                <w:color w:val="000000"/>
                <w:sz w:val="12"/>
                <w:szCs w:val="12"/>
              </w:rPr>
              <w:t>1</w:t>
            </w:r>
          </w:p>
        </w:tc>
        <w:tc>
          <w:tcPr>
            <w:tcW w:w="6012" w:type="dxa"/>
            <w:shd w:val="clear" w:color="auto" w:fill="auto"/>
            <w:vAlign w:val="center"/>
            <w:hideMark/>
          </w:tcPr>
          <w:p w14:paraId="320446E9" w14:textId="77777777" w:rsidR="00E92263" w:rsidRPr="00E92263" w:rsidRDefault="00E92263" w:rsidP="00E92263">
            <w:pPr>
              <w:jc w:val="center"/>
              <w:rPr>
                <w:color w:val="000000"/>
                <w:sz w:val="12"/>
                <w:szCs w:val="12"/>
              </w:rPr>
            </w:pPr>
            <w:r w:rsidRPr="00E92263">
              <w:rPr>
                <w:color w:val="000000"/>
                <w:sz w:val="12"/>
                <w:szCs w:val="12"/>
              </w:rPr>
              <w:t>2</w:t>
            </w:r>
          </w:p>
        </w:tc>
        <w:tc>
          <w:tcPr>
            <w:tcW w:w="499" w:type="dxa"/>
            <w:shd w:val="clear" w:color="auto" w:fill="auto"/>
            <w:vAlign w:val="center"/>
            <w:hideMark/>
          </w:tcPr>
          <w:p w14:paraId="69212E96" w14:textId="77777777" w:rsidR="00E92263" w:rsidRPr="00E92263" w:rsidRDefault="00E92263" w:rsidP="00E92263">
            <w:pPr>
              <w:jc w:val="center"/>
              <w:rPr>
                <w:color w:val="000000"/>
                <w:sz w:val="12"/>
                <w:szCs w:val="12"/>
              </w:rPr>
            </w:pPr>
            <w:r w:rsidRPr="00E92263">
              <w:rPr>
                <w:color w:val="000000"/>
                <w:sz w:val="12"/>
                <w:szCs w:val="12"/>
              </w:rPr>
              <w:t>16</w:t>
            </w:r>
          </w:p>
        </w:tc>
        <w:tc>
          <w:tcPr>
            <w:tcW w:w="709" w:type="dxa"/>
            <w:shd w:val="clear" w:color="auto" w:fill="auto"/>
            <w:vAlign w:val="center"/>
            <w:hideMark/>
          </w:tcPr>
          <w:p w14:paraId="39051772" w14:textId="77777777" w:rsidR="00E92263" w:rsidRPr="00E92263" w:rsidRDefault="00E92263" w:rsidP="00E92263">
            <w:pPr>
              <w:jc w:val="center"/>
              <w:rPr>
                <w:color w:val="000000"/>
                <w:sz w:val="12"/>
                <w:szCs w:val="12"/>
              </w:rPr>
            </w:pPr>
            <w:r w:rsidRPr="00E92263">
              <w:rPr>
                <w:color w:val="000000"/>
                <w:sz w:val="12"/>
                <w:szCs w:val="12"/>
              </w:rPr>
              <w:t>17</w:t>
            </w:r>
          </w:p>
        </w:tc>
        <w:tc>
          <w:tcPr>
            <w:tcW w:w="708" w:type="dxa"/>
            <w:shd w:val="clear" w:color="auto" w:fill="auto"/>
            <w:vAlign w:val="center"/>
            <w:hideMark/>
          </w:tcPr>
          <w:p w14:paraId="136139EC" w14:textId="77777777" w:rsidR="00E92263" w:rsidRPr="00E92263" w:rsidRDefault="00E92263" w:rsidP="00E92263">
            <w:pPr>
              <w:jc w:val="center"/>
              <w:rPr>
                <w:color w:val="000000"/>
                <w:sz w:val="12"/>
                <w:szCs w:val="12"/>
              </w:rPr>
            </w:pPr>
            <w:r w:rsidRPr="00E92263">
              <w:rPr>
                <w:color w:val="000000"/>
                <w:sz w:val="12"/>
                <w:szCs w:val="12"/>
              </w:rPr>
              <w:t>18</w:t>
            </w:r>
          </w:p>
        </w:tc>
        <w:tc>
          <w:tcPr>
            <w:tcW w:w="709" w:type="dxa"/>
            <w:shd w:val="clear" w:color="auto" w:fill="auto"/>
            <w:vAlign w:val="center"/>
            <w:hideMark/>
          </w:tcPr>
          <w:p w14:paraId="13F7CD7B" w14:textId="77777777" w:rsidR="00E92263" w:rsidRPr="00E92263" w:rsidRDefault="00E92263" w:rsidP="00E92263">
            <w:pPr>
              <w:jc w:val="center"/>
              <w:rPr>
                <w:color w:val="000000"/>
                <w:sz w:val="12"/>
                <w:szCs w:val="12"/>
              </w:rPr>
            </w:pPr>
            <w:r w:rsidRPr="00E92263">
              <w:rPr>
                <w:color w:val="000000"/>
                <w:sz w:val="12"/>
                <w:szCs w:val="12"/>
              </w:rPr>
              <w:t>19</w:t>
            </w:r>
          </w:p>
        </w:tc>
        <w:tc>
          <w:tcPr>
            <w:tcW w:w="709" w:type="dxa"/>
            <w:shd w:val="clear" w:color="auto" w:fill="auto"/>
            <w:vAlign w:val="center"/>
            <w:hideMark/>
          </w:tcPr>
          <w:p w14:paraId="2492AABF" w14:textId="77777777" w:rsidR="00E92263" w:rsidRPr="00E92263" w:rsidRDefault="00E92263" w:rsidP="00E92263">
            <w:pPr>
              <w:jc w:val="center"/>
              <w:rPr>
                <w:color w:val="000000"/>
                <w:sz w:val="12"/>
                <w:szCs w:val="12"/>
              </w:rPr>
            </w:pPr>
            <w:r w:rsidRPr="00E92263">
              <w:rPr>
                <w:color w:val="000000"/>
                <w:sz w:val="12"/>
                <w:szCs w:val="12"/>
              </w:rPr>
              <w:t>20</w:t>
            </w:r>
          </w:p>
        </w:tc>
        <w:tc>
          <w:tcPr>
            <w:tcW w:w="567" w:type="dxa"/>
            <w:shd w:val="clear" w:color="auto" w:fill="auto"/>
            <w:vAlign w:val="center"/>
            <w:hideMark/>
          </w:tcPr>
          <w:p w14:paraId="29AD2AAB" w14:textId="77777777" w:rsidR="00E92263" w:rsidRPr="00E92263" w:rsidRDefault="00E92263" w:rsidP="00E92263">
            <w:pPr>
              <w:jc w:val="center"/>
              <w:rPr>
                <w:color w:val="000000"/>
                <w:sz w:val="12"/>
                <w:szCs w:val="12"/>
              </w:rPr>
            </w:pPr>
            <w:r w:rsidRPr="00E92263">
              <w:rPr>
                <w:color w:val="000000"/>
                <w:sz w:val="12"/>
                <w:szCs w:val="12"/>
              </w:rPr>
              <w:t>21</w:t>
            </w:r>
          </w:p>
        </w:tc>
        <w:tc>
          <w:tcPr>
            <w:tcW w:w="709" w:type="dxa"/>
            <w:shd w:val="clear" w:color="auto" w:fill="auto"/>
            <w:vAlign w:val="center"/>
            <w:hideMark/>
          </w:tcPr>
          <w:p w14:paraId="734AAE52" w14:textId="77777777" w:rsidR="00E92263" w:rsidRPr="00E92263" w:rsidRDefault="00E92263" w:rsidP="00E92263">
            <w:pPr>
              <w:jc w:val="center"/>
              <w:rPr>
                <w:color w:val="000000"/>
                <w:sz w:val="12"/>
                <w:szCs w:val="12"/>
              </w:rPr>
            </w:pPr>
            <w:r w:rsidRPr="00E92263">
              <w:rPr>
                <w:color w:val="000000"/>
                <w:sz w:val="12"/>
                <w:szCs w:val="12"/>
              </w:rPr>
              <w:t>22</w:t>
            </w:r>
          </w:p>
        </w:tc>
        <w:tc>
          <w:tcPr>
            <w:tcW w:w="709" w:type="dxa"/>
            <w:shd w:val="clear" w:color="auto" w:fill="auto"/>
            <w:vAlign w:val="center"/>
            <w:hideMark/>
          </w:tcPr>
          <w:p w14:paraId="130E7594" w14:textId="77777777" w:rsidR="00E92263" w:rsidRPr="00E92263" w:rsidRDefault="00E92263" w:rsidP="00E92263">
            <w:pPr>
              <w:jc w:val="center"/>
              <w:rPr>
                <w:color w:val="000000"/>
                <w:sz w:val="12"/>
                <w:szCs w:val="12"/>
              </w:rPr>
            </w:pPr>
            <w:r w:rsidRPr="00E92263">
              <w:rPr>
                <w:color w:val="000000"/>
                <w:sz w:val="12"/>
                <w:szCs w:val="12"/>
              </w:rPr>
              <w:t>23</w:t>
            </w:r>
          </w:p>
        </w:tc>
        <w:tc>
          <w:tcPr>
            <w:tcW w:w="708" w:type="dxa"/>
            <w:shd w:val="clear" w:color="auto" w:fill="auto"/>
            <w:vAlign w:val="center"/>
            <w:hideMark/>
          </w:tcPr>
          <w:p w14:paraId="2CC176EC" w14:textId="77777777" w:rsidR="00E92263" w:rsidRPr="00E92263" w:rsidRDefault="00E92263" w:rsidP="00E92263">
            <w:pPr>
              <w:jc w:val="center"/>
              <w:rPr>
                <w:color w:val="000000"/>
                <w:sz w:val="12"/>
                <w:szCs w:val="12"/>
              </w:rPr>
            </w:pPr>
            <w:r w:rsidRPr="00E92263">
              <w:rPr>
                <w:color w:val="000000"/>
                <w:sz w:val="12"/>
                <w:szCs w:val="12"/>
              </w:rPr>
              <w:t>24</w:t>
            </w:r>
          </w:p>
        </w:tc>
        <w:tc>
          <w:tcPr>
            <w:tcW w:w="709" w:type="dxa"/>
            <w:shd w:val="clear" w:color="auto" w:fill="auto"/>
            <w:vAlign w:val="center"/>
            <w:hideMark/>
          </w:tcPr>
          <w:p w14:paraId="14FC1281" w14:textId="77777777" w:rsidR="00E92263" w:rsidRPr="00E92263" w:rsidRDefault="00E92263" w:rsidP="00E92263">
            <w:pPr>
              <w:jc w:val="center"/>
              <w:rPr>
                <w:color w:val="000000"/>
                <w:sz w:val="12"/>
                <w:szCs w:val="12"/>
              </w:rPr>
            </w:pPr>
            <w:r w:rsidRPr="00E92263">
              <w:rPr>
                <w:color w:val="000000"/>
                <w:sz w:val="12"/>
                <w:szCs w:val="12"/>
              </w:rPr>
              <w:t>25</w:t>
            </w:r>
          </w:p>
        </w:tc>
        <w:tc>
          <w:tcPr>
            <w:tcW w:w="709" w:type="dxa"/>
            <w:shd w:val="clear" w:color="auto" w:fill="auto"/>
            <w:vAlign w:val="center"/>
            <w:hideMark/>
          </w:tcPr>
          <w:p w14:paraId="255E9F61" w14:textId="77777777" w:rsidR="00E92263" w:rsidRPr="00E92263" w:rsidRDefault="00E92263" w:rsidP="00E92263">
            <w:pPr>
              <w:jc w:val="center"/>
              <w:rPr>
                <w:color w:val="000000"/>
                <w:sz w:val="12"/>
                <w:szCs w:val="12"/>
              </w:rPr>
            </w:pPr>
            <w:r w:rsidRPr="00E92263">
              <w:rPr>
                <w:color w:val="000000"/>
                <w:sz w:val="12"/>
                <w:szCs w:val="12"/>
              </w:rPr>
              <w:t>26</w:t>
            </w:r>
          </w:p>
        </w:tc>
        <w:tc>
          <w:tcPr>
            <w:tcW w:w="629" w:type="dxa"/>
            <w:shd w:val="clear" w:color="auto" w:fill="auto"/>
            <w:vAlign w:val="center"/>
            <w:hideMark/>
          </w:tcPr>
          <w:p w14:paraId="3A150EC6" w14:textId="77777777" w:rsidR="00E92263" w:rsidRPr="00E92263" w:rsidRDefault="00E92263" w:rsidP="00E92263">
            <w:pPr>
              <w:jc w:val="center"/>
              <w:rPr>
                <w:color w:val="000000"/>
                <w:sz w:val="12"/>
                <w:szCs w:val="12"/>
              </w:rPr>
            </w:pPr>
            <w:r w:rsidRPr="00E92263">
              <w:rPr>
                <w:color w:val="000000"/>
                <w:sz w:val="12"/>
                <w:szCs w:val="12"/>
              </w:rPr>
              <w:t>27</w:t>
            </w:r>
          </w:p>
        </w:tc>
      </w:tr>
      <w:tr w:rsidR="00E92263" w:rsidRPr="00E92263" w14:paraId="4F1D2AEE" w14:textId="77777777" w:rsidTr="009E53B0">
        <w:trPr>
          <w:trHeight w:val="20"/>
        </w:trPr>
        <w:tc>
          <w:tcPr>
            <w:tcW w:w="14652" w:type="dxa"/>
            <w:gridSpan w:val="14"/>
            <w:shd w:val="clear" w:color="auto" w:fill="auto"/>
            <w:vAlign w:val="center"/>
            <w:hideMark/>
          </w:tcPr>
          <w:p w14:paraId="62ED9294" w14:textId="77777777" w:rsidR="00E92263" w:rsidRPr="00E92263" w:rsidRDefault="00E92263" w:rsidP="00E92263">
            <w:pPr>
              <w:rPr>
                <w:color w:val="000000"/>
                <w:sz w:val="12"/>
                <w:szCs w:val="12"/>
              </w:rPr>
            </w:pPr>
            <w:r w:rsidRPr="00E92263">
              <w:rPr>
                <w:color w:val="000000"/>
                <w:sz w:val="12"/>
                <w:szCs w:val="12"/>
              </w:rPr>
              <w:t>Группа 1. Строительство, реконструкция или модернизация объектов в целях подключения потребителей:</w:t>
            </w:r>
          </w:p>
        </w:tc>
      </w:tr>
      <w:tr w:rsidR="00E92263" w:rsidRPr="00E92263" w14:paraId="3902902A" w14:textId="77777777" w:rsidTr="009E53B0">
        <w:trPr>
          <w:trHeight w:val="20"/>
        </w:trPr>
        <w:tc>
          <w:tcPr>
            <w:tcW w:w="566" w:type="dxa"/>
            <w:shd w:val="clear" w:color="auto" w:fill="auto"/>
            <w:vAlign w:val="center"/>
            <w:hideMark/>
          </w:tcPr>
          <w:p w14:paraId="2D04CD45" w14:textId="77777777" w:rsidR="00E92263" w:rsidRPr="00E92263" w:rsidRDefault="00E92263" w:rsidP="00E92263">
            <w:pPr>
              <w:jc w:val="center"/>
              <w:rPr>
                <w:color w:val="000000"/>
                <w:sz w:val="12"/>
                <w:szCs w:val="12"/>
              </w:rPr>
            </w:pPr>
            <w:r w:rsidRPr="00E92263">
              <w:rPr>
                <w:color w:val="000000"/>
                <w:sz w:val="12"/>
                <w:szCs w:val="12"/>
              </w:rPr>
              <w:t>1.1</w:t>
            </w:r>
          </w:p>
        </w:tc>
        <w:tc>
          <w:tcPr>
            <w:tcW w:w="14086" w:type="dxa"/>
            <w:gridSpan w:val="13"/>
            <w:shd w:val="clear" w:color="auto" w:fill="auto"/>
            <w:vAlign w:val="center"/>
          </w:tcPr>
          <w:p w14:paraId="2C439D9E" w14:textId="77777777" w:rsidR="00E92263" w:rsidRPr="00E92263" w:rsidRDefault="00E92263" w:rsidP="00E92263">
            <w:pPr>
              <w:rPr>
                <w:color w:val="000000"/>
                <w:sz w:val="12"/>
                <w:szCs w:val="12"/>
              </w:rPr>
            </w:pPr>
            <w:r w:rsidRPr="00E92263">
              <w:rPr>
                <w:color w:val="000000"/>
                <w:sz w:val="12"/>
                <w:szCs w:val="12"/>
              </w:rPr>
              <w:t>Строительство новых тепловых сетей в целях подключения потребителей</w:t>
            </w:r>
          </w:p>
        </w:tc>
      </w:tr>
      <w:tr w:rsidR="00E92263" w:rsidRPr="00E92263" w14:paraId="2EE46497" w14:textId="77777777" w:rsidTr="009E53B0">
        <w:trPr>
          <w:trHeight w:val="20"/>
        </w:trPr>
        <w:tc>
          <w:tcPr>
            <w:tcW w:w="566" w:type="dxa"/>
            <w:shd w:val="clear" w:color="auto" w:fill="auto"/>
            <w:vAlign w:val="center"/>
            <w:hideMark/>
          </w:tcPr>
          <w:p w14:paraId="326165F6" w14:textId="77777777" w:rsidR="00E92263" w:rsidRPr="00E92263" w:rsidRDefault="00E92263" w:rsidP="00E92263">
            <w:pPr>
              <w:jc w:val="center"/>
              <w:rPr>
                <w:color w:val="000000"/>
                <w:sz w:val="12"/>
                <w:szCs w:val="12"/>
              </w:rPr>
            </w:pPr>
            <w:r w:rsidRPr="00E92263">
              <w:rPr>
                <w:color w:val="000000"/>
                <w:sz w:val="12"/>
                <w:szCs w:val="12"/>
              </w:rPr>
              <w:t>1.2</w:t>
            </w:r>
          </w:p>
        </w:tc>
        <w:tc>
          <w:tcPr>
            <w:tcW w:w="14086" w:type="dxa"/>
            <w:gridSpan w:val="13"/>
            <w:shd w:val="clear" w:color="auto" w:fill="auto"/>
            <w:vAlign w:val="center"/>
          </w:tcPr>
          <w:p w14:paraId="5D916BE0" w14:textId="77777777" w:rsidR="00E92263" w:rsidRPr="00E92263" w:rsidRDefault="00E92263" w:rsidP="00E92263">
            <w:pPr>
              <w:rPr>
                <w:color w:val="000000"/>
                <w:sz w:val="12"/>
                <w:szCs w:val="12"/>
              </w:rPr>
            </w:pPr>
            <w:r w:rsidRPr="00E92263">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E92263" w:rsidRPr="00E92263" w14:paraId="62E0EE0C" w14:textId="77777777" w:rsidTr="009E53B0">
        <w:trPr>
          <w:trHeight w:val="20"/>
        </w:trPr>
        <w:tc>
          <w:tcPr>
            <w:tcW w:w="566" w:type="dxa"/>
            <w:shd w:val="clear" w:color="auto" w:fill="auto"/>
            <w:vAlign w:val="center"/>
            <w:hideMark/>
          </w:tcPr>
          <w:p w14:paraId="0AF3C422" w14:textId="77777777" w:rsidR="00E92263" w:rsidRPr="00E92263" w:rsidRDefault="00E92263" w:rsidP="00E92263">
            <w:pPr>
              <w:jc w:val="center"/>
              <w:rPr>
                <w:color w:val="000000"/>
                <w:sz w:val="12"/>
                <w:szCs w:val="12"/>
              </w:rPr>
            </w:pPr>
            <w:r w:rsidRPr="00E92263">
              <w:rPr>
                <w:color w:val="000000"/>
                <w:sz w:val="12"/>
                <w:szCs w:val="12"/>
              </w:rPr>
              <w:t>1.3</w:t>
            </w:r>
          </w:p>
        </w:tc>
        <w:tc>
          <w:tcPr>
            <w:tcW w:w="14086" w:type="dxa"/>
            <w:gridSpan w:val="13"/>
            <w:shd w:val="clear" w:color="auto" w:fill="auto"/>
            <w:vAlign w:val="center"/>
          </w:tcPr>
          <w:p w14:paraId="44B80692" w14:textId="77777777" w:rsidR="00E92263" w:rsidRPr="00E92263" w:rsidRDefault="00E92263" w:rsidP="00E92263">
            <w:pPr>
              <w:rPr>
                <w:color w:val="000000"/>
                <w:sz w:val="12"/>
                <w:szCs w:val="12"/>
              </w:rPr>
            </w:pPr>
            <w:r w:rsidRPr="00E92263">
              <w:rPr>
                <w:color w:val="000000"/>
                <w:sz w:val="12"/>
                <w:szCs w:val="12"/>
              </w:rPr>
              <w:t>Увеличение пропускной способности существующих тепловых сетей в целях подключения потребителей</w:t>
            </w:r>
          </w:p>
        </w:tc>
      </w:tr>
      <w:tr w:rsidR="00E92263" w:rsidRPr="00E92263" w14:paraId="5B862DFC" w14:textId="77777777" w:rsidTr="009E53B0">
        <w:trPr>
          <w:trHeight w:val="20"/>
        </w:trPr>
        <w:tc>
          <w:tcPr>
            <w:tcW w:w="566" w:type="dxa"/>
            <w:shd w:val="clear" w:color="auto" w:fill="auto"/>
            <w:vAlign w:val="center"/>
            <w:hideMark/>
          </w:tcPr>
          <w:p w14:paraId="6A19287C" w14:textId="77777777" w:rsidR="00E92263" w:rsidRPr="00E92263" w:rsidRDefault="00E92263" w:rsidP="00E92263">
            <w:pPr>
              <w:jc w:val="center"/>
              <w:rPr>
                <w:color w:val="000000"/>
                <w:sz w:val="12"/>
                <w:szCs w:val="12"/>
              </w:rPr>
            </w:pPr>
            <w:r w:rsidRPr="00E92263">
              <w:rPr>
                <w:color w:val="000000"/>
                <w:sz w:val="12"/>
                <w:szCs w:val="12"/>
              </w:rPr>
              <w:t>1.4</w:t>
            </w:r>
          </w:p>
        </w:tc>
        <w:tc>
          <w:tcPr>
            <w:tcW w:w="14086" w:type="dxa"/>
            <w:gridSpan w:val="13"/>
            <w:shd w:val="clear" w:color="auto" w:fill="auto"/>
            <w:vAlign w:val="center"/>
          </w:tcPr>
          <w:p w14:paraId="62330CFD" w14:textId="77777777" w:rsidR="00E92263" w:rsidRPr="00E92263" w:rsidRDefault="00E92263" w:rsidP="00E92263">
            <w:pPr>
              <w:rPr>
                <w:color w:val="000000"/>
                <w:sz w:val="12"/>
                <w:szCs w:val="12"/>
              </w:rPr>
            </w:pPr>
            <w:r w:rsidRPr="00E92263">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92263" w:rsidRPr="00E92263" w14:paraId="7F545C60" w14:textId="77777777" w:rsidTr="009E53B0">
        <w:trPr>
          <w:trHeight w:val="20"/>
        </w:trPr>
        <w:tc>
          <w:tcPr>
            <w:tcW w:w="566" w:type="dxa"/>
            <w:shd w:val="clear" w:color="auto" w:fill="auto"/>
            <w:vAlign w:val="center"/>
            <w:hideMark/>
          </w:tcPr>
          <w:p w14:paraId="459F01DA" w14:textId="77777777" w:rsidR="00E92263" w:rsidRPr="00E92263" w:rsidRDefault="00E92263" w:rsidP="00E92263">
            <w:pPr>
              <w:jc w:val="center"/>
              <w:rPr>
                <w:color w:val="000000"/>
                <w:sz w:val="12"/>
                <w:szCs w:val="12"/>
              </w:rPr>
            </w:pPr>
            <w:r w:rsidRPr="00E92263">
              <w:rPr>
                <w:color w:val="000000"/>
                <w:sz w:val="12"/>
                <w:szCs w:val="12"/>
              </w:rPr>
              <w:t>1.4.1</w:t>
            </w:r>
          </w:p>
        </w:tc>
        <w:tc>
          <w:tcPr>
            <w:tcW w:w="6012" w:type="dxa"/>
            <w:shd w:val="clear" w:color="auto" w:fill="auto"/>
            <w:vAlign w:val="center"/>
            <w:hideMark/>
          </w:tcPr>
          <w:p w14:paraId="0016D1DB" w14:textId="77777777" w:rsidR="00E92263" w:rsidRPr="00E92263" w:rsidRDefault="00E92263" w:rsidP="00E92263">
            <w:pPr>
              <w:rPr>
                <w:bCs/>
                <w:color w:val="000000"/>
                <w:sz w:val="12"/>
                <w:szCs w:val="12"/>
              </w:rPr>
            </w:pPr>
            <w:r w:rsidRPr="00E92263">
              <w:rPr>
                <w:bCs/>
                <w:color w:val="000000"/>
                <w:sz w:val="12"/>
                <w:szCs w:val="12"/>
              </w:rPr>
              <w:t>Программа по увеличению тепловой мощности ЗС ТЭЦ на 50 Гкал, в том числе:</w:t>
            </w:r>
          </w:p>
        </w:tc>
        <w:tc>
          <w:tcPr>
            <w:tcW w:w="499" w:type="dxa"/>
            <w:shd w:val="clear" w:color="auto" w:fill="auto"/>
            <w:noWrap/>
            <w:vAlign w:val="center"/>
            <w:hideMark/>
          </w:tcPr>
          <w:p w14:paraId="067D60E1"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shd w:val="clear" w:color="auto" w:fill="auto"/>
            <w:noWrap/>
            <w:vAlign w:val="center"/>
            <w:hideMark/>
          </w:tcPr>
          <w:p w14:paraId="12FA5290"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shd w:val="clear" w:color="auto" w:fill="auto"/>
            <w:noWrap/>
            <w:vAlign w:val="center"/>
            <w:hideMark/>
          </w:tcPr>
          <w:p w14:paraId="283E0FA3" w14:textId="77777777" w:rsidR="00E92263" w:rsidRPr="00E92263" w:rsidRDefault="00E92263" w:rsidP="00E92263">
            <w:pPr>
              <w:jc w:val="center"/>
              <w:rPr>
                <w:bCs/>
                <w:color w:val="000000"/>
                <w:sz w:val="12"/>
                <w:szCs w:val="12"/>
              </w:rPr>
            </w:pPr>
            <w:r w:rsidRPr="00E92263">
              <w:rPr>
                <w:bCs/>
                <w:color w:val="000000"/>
                <w:sz w:val="12"/>
                <w:szCs w:val="12"/>
              </w:rPr>
              <w:t xml:space="preserve">1 660 000,00  </w:t>
            </w:r>
          </w:p>
        </w:tc>
        <w:tc>
          <w:tcPr>
            <w:tcW w:w="709" w:type="dxa"/>
            <w:shd w:val="clear" w:color="auto" w:fill="auto"/>
            <w:vAlign w:val="center"/>
            <w:hideMark/>
          </w:tcPr>
          <w:p w14:paraId="6FEA9FC5" w14:textId="77777777" w:rsidR="00E92263" w:rsidRPr="00E92263" w:rsidRDefault="00E92263" w:rsidP="00E92263">
            <w:pPr>
              <w:jc w:val="center"/>
              <w:rPr>
                <w:bCs/>
                <w:color w:val="000000"/>
                <w:sz w:val="12"/>
                <w:szCs w:val="12"/>
              </w:rPr>
            </w:pPr>
            <w:r w:rsidRPr="00E92263">
              <w:rPr>
                <w:bCs/>
                <w:color w:val="000000"/>
                <w:sz w:val="12"/>
                <w:szCs w:val="12"/>
              </w:rPr>
              <w:t xml:space="preserve">109 640,47  </w:t>
            </w:r>
          </w:p>
        </w:tc>
        <w:tc>
          <w:tcPr>
            <w:tcW w:w="709" w:type="dxa"/>
            <w:shd w:val="clear" w:color="auto" w:fill="auto"/>
            <w:vAlign w:val="center"/>
            <w:hideMark/>
          </w:tcPr>
          <w:p w14:paraId="1700421A" w14:textId="77777777" w:rsidR="00E92263" w:rsidRPr="00E92263" w:rsidRDefault="00E92263" w:rsidP="00E92263">
            <w:pPr>
              <w:jc w:val="center"/>
              <w:rPr>
                <w:bCs/>
                <w:color w:val="000000"/>
                <w:sz w:val="12"/>
                <w:szCs w:val="12"/>
              </w:rPr>
            </w:pPr>
            <w:r w:rsidRPr="00E92263">
              <w:rPr>
                <w:bCs/>
                <w:color w:val="000000"/>
                <w:sz w:val="12"/>
                <w:szCs w:val="12"/>
              </w:rPr>
              <w:t xml:space="preserve">1 550 359,53  </w:t>
            </w:r>
          </w:p>
        </w:tc>
        <w:tc>
          <w:tcPr>
            <w:tcW w:w="567" w:type="dxa"/>
            <w:shd w:val="clear" w:color="auto" w:fill="auto"/>
            <w:vAlign w:val="center"/>
            <w:hideMark/>
          </w:tcPr>
          <w:p w14:paraId="7FF4AAE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684D1005" w14:textId="77777777" w:rsidR="00E92263" w:rsidRPr="00E92263" w:rsidRDefault="00E92263" w:rsidP="00E92263">
            <w:pPr>
              <w:jc w:val="center"/>
              <w:rPr>
                <w:bCs/>
                <w:color w:val="000000"/>
                <w:sz w:val="12"/>
                <w:szCs w:val="12"/>
              </w:rPr>
            </w:pPr>
            <w:r w:rsidRPr="00E92263">
              <w:rPr>
                <w:bCs/>
                <w:color w:val="000000"/>
                <w:sz w:val="12"/>
                <w:szCs w:val="12"/>
              </w:rPr>
              <w:t xml:space="preserve">34 744,00  </w:t>
            </w:r>
          </w:p>
        </w:tc>
        <w:tc>
          <w:tcPr>
            <w:tcW w:w="709" w:type="dxa"/>
            <w:shd w:val="clear" w:color="auto" w:fill="auto"/>
            <w:vAlign w:val="center"/>
          </w:tcPr>
          <w:p w14:paraId="6F6C8155" w14:textId="77777777" w:rsidR="00E92263" w:rsidRPr="00E92263" w:rsidRDefault="00E92263" w:rsidP="00E92263">
            <w:pPr>
              <w:jc w:val="center"/>
              <w:rPr>
                <w:bCs/>
                <w:color w:val="000000"/>
                <w:sz w:val="12"/>
                <w:szCs w:val="12"/>
              </w:rPr>
            </w:pPr>
            <w:r w:rsidRPr="00E92263">
              <w:rPr>
                <w:bCs/>
                <w:color w:val="000000"/>
                <w:sz w:val="12"/>
                <w:szCs w:val="12"/>
              </w:rPr>
              <w:t xml:space="preserve">117 440,47  </w:t>
            </w:r>
          </w:p>
        </w:tc>
        <w:tc>
          <w:tcPr>
            <w:tcW w:w="708" w:type="dxa"/>
            <w:shd w:val="clear" w:color="auto" w:fill="auto"/>
            <w:vAlign w:val="center"/>
          </w:tcPr>
          <w:p w14:paraId="30AA7AD6" w14:textId="77777777" w:rsidR="00E92263" w:rsidRPr="00E92263" w:rsidRDefault="00E92263" w:rsidP="00E92263">
            <w:pPr>
              <w:jc w:val="center"/>
              <w:rPr>
                <w:bCs/>
                <w:color w:val="000000"/>
                <w:sz w:val="12"/>
                <w:szCs w:val="12"/>
              </w:rPr>
            </w:pPr>
            <w:r w:rsidRPr="00E92263">
              <w:rPr>
                <w:bCs/>
                <w:color w:val="000000"/>
                <w:sz w:val="12"/>
                <w:szCs w:val="12"/>
              </w:rPr>
              <w:t xml:space="preserve">537 032,53  </w:t>
            </w:r>
          </w:p>
        </w:tc>
        <w:tc>
          <w:tcPr>
            <w:tcW w:w="709" w:type="dxa"/>
            <w:shd w:val="clear" w:color="auto" w:fill="auto"/>
            <w:vAlign w:val="center"/>
          </w:tcPr>
          <w:p w14:paraId="17373F62" w14:textId="77777777" w:rsidR="00E92263" w:rsidRPr="00E92263" w:rsidRDefault="00E92263" w:rsidP="00E92263">
            <w:pPr>
              <w:jc w:val="center"/>
              <w:rPr>
                <w:bCs/>
                <w:color w:val="000000"/>
                <w:sz w:val="12"/>
                <w:szCs w:val="12"/>
              </w:rPr>
            </w:pPr>
            <w:r w:rsidRPr="00E92263">
              <w:rPr>
                <w:bCs/>
                <w:color w:val="000000"/>
                <w:sz w:val="12"/>
                <w:szCs w:val="12"/>
              </w:rPr>
              <w:t xml:space="preserve">606 000,00  </w:t>
            </w:r>
          </w:p>
        </w:tc>
        <w:tc>
          <w:tcPr>
            <w:tcW w:w="709" w:type="dxa"/>
            <w:shd w:val="clear" w:color="auto" w:fill="auto"/>
            <w:vAlign w:val="center"/>
          </w:tcPr>
          <w:p w14:paraId="3D874BB3" w14:textId="77777777" w:rsidR="00E92263" w:rsidRPr="00E92263" w:rsidRDefault="00E92263" w:rsidP="00E92263">
            <w:pPr>
              <w:jc w:val="center"/>
              <w:rPr>
                <w:bCs/>
                <w:color w:val="000000"/>
                <w:sz w:val="12"/>
                <w:szCs w:val="12"/>
              </w:rPr>
            </w:pPr>
            <w:r w:rsidRPr="00E92263">
              <w:rPr>
                <w:bCs/>
                <w:color w:val="000000"/>
                <w:sz w:val="12"/>
                <w:szCs w:val="12"/>
              </w:rPr>
              <w:t xml:space="preserve">364 783,00  </w:t>
            </w:r>
          </w:p>
        </w:tc>
        <w:tc>
          <w:tcPr>
            <w:tcW w:w="629" w:type="dxa"/>
            <w:shd w:val="clear" w:color="auto" w:fill="auto"/>
            <w:vAlign w:val="center"/>
            <w:hideMark/>
          </w:tcPr>
          <w:p w14:paraId="0A6FD53E"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8F13D49" w14:textId="77777777" w:rsidTr="009E53B0">
        <w:trPr>
          <w:trHeight w:val="20"/>
        </w:trPr>
        <w:tc>
          <w:tcPr>
            <w:tcW w:w="566" w:type="dxa"/>
            <w:shd w:val="clear" w:color="auto" w:fill="auto"/>
            <w:vAlign w:val="center"/>
            <w:hideMark/>
          </w:tcPr>
          <w:p w14:paraId="6268B932" w14:textId="77777777" w:rsidR="00E92263" w:rsidRPr="00E92263" w:rsidRDefault="00E92263" w:rsidP="00E92263">
            <w:pPr>
              <w:jc w:val="center"/>
              <w:rPr>
                <w:color w:val="000000"/>
                <w:sz w:val="12"/>
                <w:szCs w:val="12"/>
              </w:rPr>
            </w:pPr>
            <w:r w:rsidRPr="00E92263">
              <w:rPr>
                <w:color w:val="000000"/>
                <w:sz w:val="12"/>
                <w:szCs w:val="12"/>
              </w:rPr>
              <w:t>1.4.1.1</w:t>
            </w:r>
          </w:p>
        </w:tc>
        <w:tc>
          <w:tcPr>
            <w:tcW w:w="6012" w:type="dxa"/>
            <w:shd w:val="clear" w:color="auto" w:fill="auto"/>
            <w:vAlign w:val="center"/>
            <w:hideMark/>
          </w:tcPr>
          <w:p w14:paraId="6695A9C6" w14:textId="77777777" w:rsidR="00E92263" w:rsidRPr="00E92263" w:rsidRDefault="00E92263" w:rsidP="00E92263">
            <w:pPr>
              <w:rPr>
                <w:color w:val="000000"/>
                <w:sz w:val="12"/>
                <w:szCs w:val="12"/>
              </w:rPr>
            </w:pPr>
            <w:r w:rsidRPr="00E92263">
              <w:rPr>
                <w:color w:val="000000"/>
                <w:sz w:val="12"/>
                <w:szCs w:val="12"/>
              </w:rPr>
              <w:t>Модернизация КА-10</w:t>
            </w:r>
          </w:p>
        </w:tc>
        <w:tc>
          <w:tcPr>
            <w:tcW w:w="499" w:type="dxa"/>
            <w:shd w:val="clear" w:color="auto" w:fill="auto"/>
            <w:noWrap/>
            <w:vAlign w:val="center"/>
            <w:hideMark/>
          </w:tcPr>
          <w:p w14:paraId="169EFF60"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shd w:val="clear" w:color="auto" w:fill="auto"/>
            <w:noWrap/>
            <w:vAlign w:val="center"/>
            <w:hideMark/>
          </w:tcPr>
          <w:p w14:paraId="6CB7D5AC"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shd w:val="clear" w:color="auto" w:fill="auto"/>
            <w:noWrap/>
            <w:vAlign w:val="center"/>
            <w:hideMark/>
          </w:tcPr>
          <w:p w14:paraId="638D127B" w14:textId="77777777" w:rsidR="00E92263" w:rsidRPr="00E92263" w:rsidRDefault="00E92263" w:rsidP="00E92263">
            <w:pPr>
              <w:jc w:val="center"/>
              <w:rPr>
                <w:bCs/>
                <w:color w:val="000000"/>
                <w:sz w:val="12"/>
                <w:szCs w:val="12"/>
              </w:rPr>
            </w:pPr>
            <w:r w:rsidRPr="00E92263">
              <w:rPr>
                <w:bCs/>
                <w:color w:val="000000"/>
                <w:sz w:val="12"/>
                <w:szCs w:val="12"/>
              </w:rPr>
              <w:t xml:space="preserve">470 836,00  </w:t>
            </w:r>
          </w:p>
        </w:tc>
        <w:tc>
          <w:tcPr>
            <w:tcW w:w="709" w:type="dxa"/>
            <w:shd w:val="clear" w:color="auto" w:fill="auto"/>
            <w:noWrap/>
            <w:vAlign w:val="center"/>
            <w:hideMark/>
          </w:tcPr>
          <w:p w14:paraId="360AE136" w14:textId="77777777" w:rsidR="00E92263" w:rsidRPr="00E92263" w:rsidRDefault="00E92263" w:rsidP="00E92263">
            <w:pPr>
              <w:jc w:val="center"/>
              <w:rPr>
                <w:bCs/>
                <w:color w:val="000000"/>
                <w:sz w:val="12"/>
                <w:szCs w:val="12"/>
              </w:rPr>
            </w:pPr>
            <w:r w:rsidRPr="00E92263">
              <w:rPr>
                <w:bCs/>
                <w:color w:val="000000"/>
                <w:sz w:val="12"/>
                <w:szCs w:val="12"/>
              </w:rPr>
              <w:t xml:space="preserve">20 750,00  </w:t>
            </w:r>
          </w:p>
        </w:tc>
        <w:tc>
          <w:tcPr>
            <w:tcW w:w="709" w:type="dxa"/>
            <w:shd w:val="clear" w:color="auto" w:fill="auto"/>
            <w:noWrap/>
            <w:vAlign w:val="center"/>
            <w:hideMark/>
          </w:tcPr>
          <w:p w14:paraId="5A6E9701" w14:textId="77777777" w:rsidR="00E92263" w:rsidRPr="00E92263" w:rsidRDefault="00E92263" w:rsidP="00E92263">
            <w:pPr>
              <w:jc w:val="center"/>
              <w:rPr>
                <w:bCs/>
                <w:color w:val="000000"/>
                <w:sz w:val="12"/>
                <w:szCs w:val="12"/>
              </w:rPr>
            </w:pPr>
            <w:r w:rsidRPr="00E92263">
              <w:rPr>
                <w:bCs/>
                <w:color w:val="000000"/>
                <w:sz w:val="12"/>
                <w:szCs w:val="12"/>
              </w:rPr>
              <w:t xml:space="preserve">450 086,00  </w:t>
            </w:r>
          </w:p>
        </w:tc>
        <w:tc>
          <w:tcPr>
            <w:tcW w:w="567" w:type="dxa"/>
            <w:shd w:val="clear" w:color="auto" w:fill="auto"/>
            <w:vAlign w:val="center"/>
            <w:hideMark/>
          </w:tcPr>
          <w:p w14:paraId="5FA3D8A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2BBB6FF6" w14:textId="77777777" w:rsidR="00E92263" w:rsidRPr="00E92263" w:rsidRDefault="00E92263" w:rsidP="00E92263">
            <w:pPr>
              <w:jc w:val="center"/>
              <w:rPr>
                <w:bCs/>
                <w:color w:val="000000"/>
                <w:sz w:val="12"/>
                <w:szCs w:val="12"/>
              </w:rPr>
            </w:pPr>
            <w:r w:rsidRPr="00E92263">
              <w:rPr>
                <w:bCs/>
                <w:color w:val="000000"/>
                <w:sz w:val="12"/>
                <w:szCs w:val="12"/>
              </w:rPr>
              <w:t xml:space="preserve">4 150,00  </w:t>
            </w:r>
          </w:p>
        </w:tc>
        <w:tc>
          <w:tcPr>
            <w:tcW w:w="709" w:type="dxa"/>
            <w:shd w:val="clear" w:color="auto" w:fill="auto"/>
            <w:noWrap/>
            <w:vAlign w:val="center"/>
            <w:hideMark/>
          </w:tcPr>
          <w:p w14:paraId="50C2FC6B" w14:textId="77777777" w:rsidR="00E92263" w:rsidRPr="00E92263" w:rsidRDefault="00E92263" w:rsidP="00E92263">
            <w:pPr>
              <w:jc w:val="center"/>
              <w:rPr>
                <w:bCs/>
                <w:color w:val="000000"/>
                <w:sz w:val="12"/>
                <w:szCs w:val="12"/>
              </w:rPr>
            </w:pPr>
            <w:r w:rsidRPr="00E92263">
              <w:rPr>
                <w:bCs/>
                <w:color w:val="000000"/>
                <w:sz w:val="12"/>
                <w:szCs w:val="12"/>
              </w:rPr>
              <w:t xml:space="preserve">16 600,00  </w:t>
            </w:r>
          </w:p>
        </w:tc>
        <w:tc>
          <w:tcPr>
            <w:tcW w:w="708" w:type="dxa"/>
            <w:shd w:val="clear" w:color="auto" w:fill="auto"/>
            <w:noWrap/>
            <w:vAlign w:val="center"/>
            <w:hideMark/>
          </w:tcPr>
          <w:p w14:paraId="635A7CB8" w14:textId="77777777" w:rsidR="00E92263" w:rsidRPr="00E92263" w:rsidRDefault="00E92263" w:rsidP="00E92263">
            <w:pPr>
              <w:jc w:val="center"/>
              <w:rPr>
                <w:bCs/>
                <w:color w:val="000000"/>
                <w:sz w:val="12"/>
                <w:szCs w:val="12"/>
              </w:rPr>
            </w:pPr>
            <w:r w:rsidRPr="00E92263">
              <w:rPr>
                <w:bCs/>
                <w:color w:val="000000"/>
                <w:sz w:val="12"/>
                <w:szCs w:val="12"/>
              </w:rPr>
              <w:t xml:space="preserve">450 086,00  </w:t>
            </w:r>
          </w:p>
        </w:tc>
        <w:tc>
          <w:tcPr>
            <w:tcW w:w="709" w:type="dxa"/>
            <w:shd w:val="clear" w:color="auto" w:fill="auto"/>
            <w:noWrap/>
            <w:vAlign w:val="center"/>
            <w:hideMark/>
          </w:tcPr>
          <w:p w14:paraId="216F959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50CB315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shd w:val="clear" w:color="auto" w:fill="auto"/>
            <w:vAlign w:val="center"/>
            <w:hideMark/>
          </w:tcPr>
          <w:p w14:paraId="1E302B13"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97D946C" w14:textId="77777777" w:rsidTr="009E53B0">
        <w:trPr>
          <w:trHeight w:val="20"/>
        </w:trPr>
        <w:tc>
          <w:tcPr>
            <w:tcW w:w="566" w:type="dxa"/>
            <w:shd w:val="clear" w:color="auto" w:fill="auto"/>
            <w:vAlign w:val="center"/>
            <w:hideMark/>
          </w:tcPr>
          <w:p w14:paraId="19C8FB01" w14:textId="77777777" w:rsidR="00E92263" w:rsidRPr="00E92263" w:rsidRDefault="00E92263" w:rsidP="00E92263">
            <w:pPr>
              <w:jc w:val="center"/>
              <w:rPr>
                <w:color w:val="000000"/>
                <w:sz w:val="12"/>
                <w:szCs w:val="12"/>
              </w:rPr>
            </w:pPr>
            <w:r w:rsidRPr="00E92263">
              <w:rPr>
                <w:color w:val="000000"/>
                <w:sz w:val="12"/>
                <w:szCs w:val="12"/>
              </w:rPr>
              <w:t>1.4.1.2</w:t>
            </w:r>
          </w:p>
        </w:tc>
        <w:tc>
          <w:tcPr>
            <w:tcW w:w="6012" w:type="dxa"/>
            <w:shd w:val="clear" w:color="auto" w:fill="auto"/>
            <w:vAlign w:val="center"/>
            <w:hideMark/>
          </w:tcPr>
          <w:p w14:paraId="4E5214E7" w14:textId="77777777" w:rsidR="00E92263" w:rsidRPr="00E92263" w:rsidRDefault="00E92263" w:rsidP="00E92263">
            <w:pPr>
              <w:rPr>
                <w:color w:val="000000"/>
                <w:sz w:val="12"/>
                <w:szCs w:val="12"/>
              </w:rPr>
            </w:pPr>
            <w:r w:rsidRPr="00E92263">
              <w:rPr>
                <w:color w:val="000000"/>
                <w:sz w:val="12"/>
                <w:szCs w:val="12"/>
              </w:rPr>
              <w:t>Модернизация КА-11</w:t>
            </w:r>
          </w:p>
        </w:tc>
        <w:tc>
          <w:tcPr>
            <w:tcW w:w="499" w:type="dxa"/>
            <w:shd w:val="clear" w:color="auto" w:fill="auto"/>
            <w:noWrap/>
            <w:vAlign w:val="center"/>
            <w:hideMark/>
          </w:tcPr>
          <w:p w14:paraId="3DF8BCF5"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shd w:val="clear" w:color="auto" w:fill="auto"/>
            <w:noWrap/>
            <w:vAlign w:val="center"/>
            <w:hideMark/>
          </w:tcPr>
          <w:p w14:paraId="0A75D115"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shd w:val="clear" w:color="auto" w:fill="auto"/>
            <w:noWrap/>
            <w:vAlign w:val="center"/>
            <w:hideMark/>
          </w:tcPr>
          <w:p w14:paraId="64E2D071" w14:textId="77777777" w:rsidR="00E92263" w:rsidRPr="00E92263" w:rsidRDefault="00E92263" w:rsidP="00E92263">
            <w:pPr>
              <w:jc w:val="center"/>
              <w:rPr>
                <w:bCs/>
                <w:color w:val="000000"/>
                <w:sz w:val="12"/>
                <w:szCs w:val="12"/>
              </w:rPr>
            </w:pPr>
            <w:r w:rsidRPr="00E92263">
              <w:rPr>
                <w:bCs/>
                <w:color w:val="000000"/>
                <w:sz w:val="12"/>
                <w:szCs w:val="12"/>
              </w:rPr>
              <w:t xml:space="preserve">493 750,00  </w:t>
            </w:r>
          </w:p>
        </w:tc>
        <w:tc>
          <w:tcPr>
            <w:tcW w:w="709" w:type="dxa"/>
            <w:shd w:val="clear" w:color="auto" w:fill="auto"/>
            <w:noWrap/>
            <w:vAlign w:val="center"/>
            <w:hideMark/>
          </w:tcPr>
          <w:p w14:paraId="6C6379A2" w14:textId="77777777" w:rsidR="00E92263" w:rsidRPr="00E92263" w:rsidRDefault="00E92263" w:rsidP="00E92263">
            <w:pPr>
              <w:jc w:val="center"/>
              <w:rPr>
                <w:bCs/>
                <w:color w:val="000000"/>
                <w:sz w:val="12"/>
                <w:szCs w:val="12"/>
              </w:rPr>
            </w:pPr>
            <w:r w:rsidRPr="00E92263">
              <w:rPr>
                <w:bCs/>
                <w:color w:val="000000"/>
                <w:sz w:val="12"/>
                <w:szCs w:val="12"/>
              </w:rPr>
              <w:t xml:space="preserve">20 750,00  </w:t>
            </w:r>
          </w:p>
        </w:tc>
        <w:tc>
          <w:tcPr>
            <w:tcW w:w="709" w:type="dxa"/>
            <w:shd w:val="clear" w:color="auto" w:fill="auto"/>
            <w:noWrap/>
            <w:vAlign w:val="center"/>
            <w:hideMark/>
          </w:tcPr>
          <w:p w14:paraId="3F3E1BFC" w14:textId="77777777" w:rsidR="00E92263" w:rsidRPr="00E92263" w:rsidRDefault="00E92263" w:rsidP="00E92263">
            <w:pPr>
              <w:jc w:val="center"/>
              <w:rPr>
                <w:bCs/>
                <w:color w:val="000000"/>
                <w:sz w:val="12"/>
                <w:szCs w:val="12"/>
              </w:rPr>
            </w:pPr>
            <w:r w:rsidRPr="00E92263">
              <w:rPr>
                <w:bCs/>
                <w:color w:val="000000"/>
                <w:sz w:val="12"/>
                <w:szCs w:val="12"/>
              </w:rPr>
              <w:t xml:space="preserve">473 000,00  </w:t>
            </w:r>
          </w:p>
        </w:tc>
        <w:tc>
          <w:tcPr>
            <w:tcW w:w="567" w:type="dxa"/>
            <w:shd w:val="clear" w:color="auto" w:fill="auto"/>
            <w:vAlign w:val="center"/>
            <w:hideMark/>
          </w:tcPr>
          <w:p w14:paraId="4CC46E2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26C3E089" w14:textId="77777777" w:rsidR="00E92263" w:rsidRPr="00E92263" w:rsidRDefault="00E92263" w:rsidP="00E92263">
            <w:pPr>
              <w:jc w:val="center"/>
              <w:rPr>
                <w:bCs/>
                <w:color w:val="000000"/>
                <w:sz w:val="12"/>
                <w:szCs w:val="12"/>
              </w:rPr>
            </w:pPr>
            <w:r w:rsidRPr="00E92263">
              <w:rPr>
                <w:bCs/>
                <w:color w:val="000000"/>
                <w:sz w:val="12"/>
                <w:szCs w:val="12"/>
              </w:rPr>
              <w:t xml:space="preserve">4 150,00  </w:t>
            </w:r>
          </w:p>
        </w:tc>
        <w:tc>
          <w:tcPr>
            <w:tcW w:w="709" w:type="dxa"/>
            <w:shd w:val="clear" w:color="auto" w:fill="auto"/>
            <w:noWrap/>
            <w:vAlign w:val="center"/>
            <w:hideMark/>
          </w:tcPr>
          <w:p w14:paraId="4389AAFB" w14:textId="77777777" w:rsidR="00E92263" w:rsidRPr="00E92263" w:rsidRDefault="00E92263" w:rsidP="00E92263">
            <w:pPr>
              <w:jc w:val="center"/>
              <w:rPr>
                <w:bCs/>
                <w:color w:val="000000"/>
                <w:sz w:val="12"/>
                <w:szCs w:val="12"/>
              </w:rPr>
            </w:pPr>
            <w:r w:rsidRPr="00E92263">
              <w:rPr>
                <w:bCs/>
                <w:color w:val="000000"/>
                <w:sz w:val="12"/>
                <w:szCs w:val="12"/>
              </w:rPr>
              <w:t xml:space="preserve">16 600,00  </w:t>
            </w:r>
          </w:p>
        </w:tc>
        <w:tc>
          <w:tcPr>
            <w:tcW w:w="708" w:type="dxa"/>
            <w:shd w:val="clear" w:color="auto" w:fill="auto"/>
            <w:noWrap/>
            <w:vAlign w:val="center"/>
            <w:hideMark/>
          </w:tcPr>
          <w:p w14:paraId="1371366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7940D160" w14:textId="77777777" w:rsidR="00E92263" w:rsidRPr="00E92263" w:rsidRDefault="00E92263" w:rsidP="00E92263">
            <w:pPr>
              <w:jc w:val="center"/>
              <w:rPr>
                <w:bCs/>
                <w:color w:val="000000"/>
                <w:sz w:val="12"/>
                <w:szCs w:val="12"/>
              </w:rPr>
            </w:pPr>
            <w:r w:rsidRPr="00E92263">
              <w:rPr>
                <w:bCs/>
                <w:color w:val="000000"/>
                <w:sz w:val="12"/>
                <w:szCs w:val="12"/>
              </w:rPr>
              <w:t xml:space="preserve">473 000,00  </w:t>
            </w:r>
          </w:p>
        </w:tc>
        <w:tc>
          <w:tcPr>
            <w:tcW w:w="709" w:type="dxa"/>
            <w:shd w:val="clear" w:color="auto" w:fill="auto"/>
            <w:noWrap/>
            <w:vAlign w:val="center"/>
            <w:hideMark/>
          </w:tcPr>
          <w:p w14:paraId="46AD466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shd w:val="clear" w:color="auto" w:fill="auto"/>
            <w:vAlign w:val="center"/>
            <w:hideMark/>
          </w:tcPr>
          <w:p w14:paraId="007311C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C81A30D" w14:textId="77777777" w:rsidTr="009E53B0">
        <w:trPr>
          <w:trHeight w:val="20"/>
        </w:trPr>
        <w:tc>
          <w:tcPr>
            <w:tcW w:w="566" w:type="dxa"/>
            <w:shd w:val="clear" w:color="auto" w:fill="auto"/>
            <w:vAlign w:val="center"/>
            <w:hideMark/>
          </w:tcPr>
          <w:p w14:paraId="41B3D59E" w14:textId="77777777" w:rsidR="00E92263" w:rsidRPr="00E92263" w:rsidRDefault="00E92263" w:rsidP="00E92263">
            <w:pPr>
              <w:jc w:val="center"/>
              <w:rPr>
                <w:color w:val="000000"/>
                <w:sz w:val="12"/>
                <w:szCs w:val="12"/>
              </w:rPr>
            </w:pPr>
            <w:r w:rsidRPr="00E92263">
              <w:rPr>
                <w:color w:val="000000"/>
                <w:sz w:val="12"/>
                <w:szCs w:val="12"/>
              </w:rPr>
              <w:t>1.4.1.3</w:t>
            </w:r>
          </w:p>
        </w:tc>
        <w:tc>
          <w:tcPr>
            <w:tcW w:w="6012" w:type="dxa"/>
            <w:shd w:val="clear" w:color="auto" w:fill="auto"/>
            <w:vAlign w:val="center"/>
            <w:hideMark/>
          </w:tcPr>
          <w:p w14:paraId="2B16E04C" w14:textId="77777777" w:rsidR="00E92263" w:rsidRPr="00E92263" w:rsidRDefault="00E92263" w:rsidP="00E92263">
            <w:pPr>
              <w:rPr>
                <w:color w:val="000000"/>
                <w:sz w:val="12"/>
                <w:szCs w:val="12"/>
              </w:rPr>
            </w:pPr>
            <w:r w:rsidRPr="00E92263">
              <w:rPr>
                <w:color w:val="000000"/>
                <w:sz w:val="12"/>
                <w:szCs w:val="12"/>
              </w:rPr>
              <w:t>Модернизация системы гидрозолоудаления</w:t>
            </w:r>
          </w:p>
        </w:tc>
        <w:tc>
          <w:tcPr>
            <w:tcW w:w="499" w:type="dxa"/>
            <w:shd w:val="clear" w:color="auto" w:fill="auto"/>
            <w:noWrap/>
            <w:vAlign w:val="center"/>
            <w:hideMark/>
          </w:tcPr>
          <w:p w14:paraId="27A78B8B"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shd w:val="clear" w:color="auto" w:fill="auto"/>
            <w:noWrap/>
            <w:vAlign w:val="center"/>
            <w:hideMark/>
          </w:tcPr>
          <w:p w14:paraId="61A1155B"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shd w:val="clear" w:color="auto" w:fill="auto"/>
            <w:noWrap/>
            <w:vAlign w:val="center"/>
            <w:hideMark/>
          </w:tcPr>
          <w:p w14:paraId="7BBD374C" w14:textId="77777777" w:rsidR="00E92263" w:rsidRPr="00E92263" w:rsidRDefault="00E92263" w:rsidP="00E92263">
            <w:pPr>
              <w:jc w:val="center"/>
              <w:rPr>
                <w:bCs/>
                <w:color w:val="000000"/>
                <w:sz w:val="12"/>
                <w:szCs w:val="12"/>
              </w:rPr>
            </w:pPr>
            <w:r w:rsidRPr="00E92263">
              <w:rPr>
                <w:bCs/>
                <w:color w:val="000000"/>
                <w:sz w:val="12"/>
                <w:szCs w:val="12"/>
              </w:rPr>
              <w:t xml:space="preserve">5 031,00  </w:t>
            </w:r>
          </w:p>
        </w:tc>
        <w:tc>
          <w:tcPr>
            <w:tcW w:w="709" w:type="dxa"/>
            <w:shd w:val="clear" w:color="auto" w:fill="auto"/>
            <w:noWrap/>
            <w:vAlign w:val="center"/>
            <w:hideMark/>
          </w:tcPr>
          <w:p w14:paraId="24FF466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703C0D78" w14:textId="77777777" w:rsidR="00E92263" w:rsidRPr="00E92263" w:rsidRDefault="00E92263" w:rsidP="00E92263">
            <w:pPr>
              <w:jc w:val="center"/>
              <w:rPr>
                <w:bCs/>
                <w:color w:val="000000"/>
                <w:sz w:val="12"/>
                <w:szCs w:val="12"/>
              </w:rPr>
            </w:pPr>
            <w:r w:rsidRPr="00E92263">
              <w:rPr>
                <w:bCs/>
                <w:color w:val="000000"/>
                <w:sz w:val="12"/>
                <w:szCs w:val="12"/>
              </w:rPr>
              <w:t xml:space="preserve">5 031,00  </w:t>
            </w:r>
          </w:p>
        </w:tc>
        <w:tc>
          <w:tcPr>
            <w:tcW w:w="567" w:type="dxa"/>
            <w:shd w:val="clear" w:color="auto" w:fill="auto"/>
            <w:vAlign w:val="center"/>
            <w:hideMark/>
          </w:tcPr>
          <w:p w14:paraId="4ADD95B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31C4DD74" w14:textId="77777777" w:rsidR="00E92263" w:rsidRPr="00E92263" w:rsidRDefault="00E92263" w:rsidP="00E92263">
            <w:pPr>
              <w:jc w:val="center"/>
              <w:rPr>
                <w:bCs/>
                <w:color w:val="000000"/>
                <w:sz w:val="12"/>
                <w:szCs w:val="12"/>
              </w:rPr>
            </w:pPr>
            <w:r w:rsidRPr="00E92263">
              <w:rPr>
                <w:bCs/>
                <w:color w:val="000000"/>
                <w:sz w:val="12"/>
                <w:szCs w:val="12"/>
              </w:rPr>
              <w:t xml:space="preserve">5 031,00  </w:t>
            </w:r>
          </w:p>
        </w:tc>
        <w:tc>
          <w:tcPr>
            <w:tcW w:w="709" w:type="dxa"/>
            <w:shd w:val="clear" w:color="auto" w:fill="auto"/>
            <w:noWrap/>
            <w:vAlign w:val="center"/>
            <w:hideMark/>
          </w:tcPr>
          <w:p w14:paraId="6870746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shd w:val="clear" w:color="auto" w:fill="auto"/>
            <w:noWrap/>
            <w:vAlign w:val="center"/>
            <w:hideMark/>
          </w:tcPr>
          <w:p w14:paraId="3D2F1F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53D5DB1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4E43AFB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shd w:val="clear" w:color="auto" w:fill="auto"/>
            <w:vAlign w:val="center"/>
            <w:hideMark/>
          </w:tcPr>
          <w:p w14:paraId="15B7F01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F7533CE" w14:textId="77777777" w:rsidTr="009E53B0">
        <w:trPr>
          <w:trHeight w:val="20"/>
        </w:trPr>
        <w:tc>
          <w:tcPr>
            <w:tcW w:w="566" w:type="dxa"/>
            <w:shd w:val="clear" w:color="auto" w:fill="auto"/>
            <w:vAlign w:val="center"/>
            <w:hideMark/>
          </w:tcPr>
          <w:p w14:paraId="245912A0" w14:textId="77777777" w:rsidR="00E92263" w:rsidRPr="00E92263" w:rsidRDefault="00E92263" w:rsidP="00E92263">
            <w:pPr>
              <w:jc w:val="center"/>
              <w:rPr>
                <w:color w:val="000000"/>
                <w:sz w:val="12"/>
                <w:szCs w:val="12"/>
              </w:rPr>
            </w:pPr>
            <w:r w:rsidRPr="00E92263">
              <w:rPr>
                <w:color w:val="000000"/>
                <w:sz w:val="12"/>
                <w:szCs w:val="12"/>
              </w:rPr>
              <w:t>1.4.1.4</w:t>
            </w:r>
          </w:p>
        </w:tc>
        <w:tc>
          <w:tcPr>
            <w:tcW w:w="6012" w:type="dxa"/>
            <w:shd w:val="clear" w:color="auto" w:fill="auto"/>
            <w:vAlign w:val="center"/>
            <w:hideMark/>
          </w:tcPr>
          <w:p w14:paraId="082C42FE" w14:textId="77777777" w:rsidR="00E92263" w:rsidRPr="00E92263" w:rsidRDefault="00E92263" w:rsidP="00E92263">
            <w:pPr>
              <w:rPr>
                <w:color w:val="000000"/>
                <w:sz w:val="12"/>
                <w:szCs w:val="12"/>
              </w:rPr>
            </w:pPr>
            <w:r w:rsidRPr="00E92263">
              <w:rPr>
                <w:color w:val="000000"/>
                <w:sz w:val="12"/>
                <w:szCs w:val="12"/>
              </w:rPr>
              <w:t xml:space="preserve">Модернизация насосного оборудования </w:t>
            </w:r>
          </w:p>
        </w:tc>
        <w:tc>
          <w:tcPr>
            <w:tcW w:w="499" w:type="dxa"/>
            <w:shd w:val="clear" w:color="auto" w:fill="auto"/>
            <w:noWrap/>
            <w:vAlign w:val="center"/>
            <w:hideMark/>
          </w:tcPr>
          <w:p w14:paraId="2512CCF6"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shd w:val="clear" w:color="auto" w:fill="auto"/>
            <w:noWrap/>
            <w:vAlign w:val="center"/>
            <w:hideMark/>
          </w:tcPr>
          <w:p w14:paraId="5D4DC62B"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shd w:val="clear" w:color="auto" w:fill="auto"/>
            <w:noWrap/>
            <w:vAlign w:val="center"/>
            <w:hideMark/>
          </w:tcPr>
          <w:p w14:paraId="0BB8406F" w14:textId="77777777" w:rsidR="00E92263" w:rsidRPr="00E92263" w:rsidRDefault="00E92263" w:rsidP="00E92263">
            <w:pPr>
              <w:jc w:val="center"/>
              <w:rPr>
                <w:bCs/>
                <w:color w:val="000000"/>
                <w:sz w:val="12"/>
                <w:szCs w:val="12"/>
              </w:rPr>
            </w:pPr>
            <w:r w:rsidRPr="00E92263">
              <w:rPr>
                <w:bCs/>
                <w:color w:val="000000"/>
                <w:sz w:val="12"/>
                <w:szCs w:val="12"/>
              </w:rPr>
              <w:t xml:space="preserve">50 000,00  </w:t>
            </w:r>
          </w:p>
        </w:tc>
        <w:tc>
          <w:tcPr>
            <w:tcW w:w="709" w:type="dxa"/>
            <w:shd w:val="clear" w:color="auto" w:fill="auto"/>
            <w:noWrap/>
            <w:vAlign w:val="center"/>
            <w:hideMark/>
          </w:tcPr>
          <w:p w14:paraId="368C898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4884405B" w14:textId="77777777" w:rsidR="00E92263" w:rsidRPr="00E92263" w:rsidRDefault="00E92263" w:rsidP="00E92263">
            <w:pPr>
              <w:jc w:val="center"/>
              <w:rPr>
                <w:bCs/>
                <w:color w:val="000000"/>
                <w:sz w:val="12"/>
                <w:szCs w:val="12"/>
              </w:rPr>
            </w:pPr>
            <w:r w:rsidRPr="00E92263">
              <w:rPr>
                <w:bCs/>
                <w:color w:val="000000"/>
                <w:sz w:val="12"/>
                <w:szCs w:val="12"/>
              </w:rPr>
              <w:t xml:space="preserve">50 000,00  </w:t>
            </w:r>
          </w:p>
        </w:tc>
        <w:tc>
          <w:tcPr>
            <w:tcW w:w="567" w:type="dxa"/>
            <w:shd w:val="clear" w:color="auto" w:fill="auto"/>
            <w:vAlign w:val="center"/>
            <w:hideMark/>
          </w:tcPr>
          <w:p w14:paraId="14A5ADC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3307EF5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52761D8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shd w:val="clear" w:color="auto" w:fill="auto"/>
            <w:vAlign w:val="center"/>
            <w:hideMark/>
          </w:tcPr>
          <w:p w14:paraId="1858532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0F7A1FF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5B27F2D5" w14:textId="77777777" w:rsidR="00E92263" w:rsidRPr="00E92263" w:rsidRDefault="00E92263" w:rsidP="00E92263">
            <w:pPr>
              <w:jc w:val="center"/>
              <w:rPr>
                <w:bCs/>
                <w:color w:val="000000"/>
                <w:sz w:val="12"/>
                <w:szCs w:val="12"/>
              </w:rPr>
            </w:pPr>
            <w:r w:rsidRPr="00E92263">
              <w:rPr>
                <w:bCs/>
                <w:color w:val="000000"/>
                <w:sz w:val="12"/>
                <w:szCs w:val="12"/>
              </w:rPr>
              <w:t xml:space="preserve">50 000,00  </w:t>
            </w:r>
          </w:p>
        </w:tc>
        <w:tc>
          <w:tcPr>
            <w:tcW w:w="629" w:type="dxa"/>
            <w:shd w:val="clear" w:color="auto" w:fill="auto"/>
            <w:vAlign w:val="center"/>
            <w:hideMark/>
          </w:tcPr>
          <w:p w14:paraId="269BBB8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60EFD0D" w14:textId="77777777" w:rsidTr="009E53B0">
        <w:trPr>
          <w:trHeight w:val="20"/>
        </w:trPr>
        <w:tc>
          <w:tcPr>
            <w:tcW w:w="566" w:type="dxa"/>
            <w:shd w:val="clear" w:color="auto" w:fill="auto"/>
            <w:vAlign w:val="center"/>
            <w:hideMark/>
          </w:tcPr>
          <w:p w14:paraId="0E514DEA" w14:textId="77777777" w:rsidR="00E92263" w:rsidRPr="00E92263" w:rsidRDefault="00E92263" w:rsidP="00E92263">
            <w:pPr>
              <w:jc w:val="center"/>
              <w:rPr>
                <w:color w:val="000000"/>
                <w:sz w:val="12"/>
                <w:szCs w:val="12"/>
              </w:rPr>
            </w:pPr>
            <w:r w:rsidRPr="00E92263">
              <w:rPr>
                <w:color w:val="000000"/>
                <w:sz w:val="12"/>
                <w:szCs w:val="12"/>
              </w:rPr>
              <w:t>1.4.1.5</w:t>
            </w:r>
          </w:p>
        </w:tc>
        <w:tc>
          <w:tcPr>
            <w:tcW w:w="6012" w:type="dxa"/>
            <w:shd w:val="clear" w:color="auto" w:fill="auto"/>
            <w:vAlign w:val="center"/>
            <w:hideMark/>
          </w:tcPr>
          <w:p w14:paraId="6026C8F2" w14:textId="77777777" w:rsidR="00E92263" w:rsidRPr="00E92263" w:rsidRDefault="00E92263" w:rsidP="00E92263">
            <w:pPr>
              <w:rPr>
                <w:color w:val="000000"/>
                <w:sz w:val="12"/>
                <w:szCs w:val="12"/>
              </w:rPr>
            </w:pPr>
            <w:r w:rsidRPr="00E92263">
              <w:rPr>
                <w:color w:val="000000"/>
                <w:sz w:val="12"/>
                <w:szCs w:val="12"/>
              </w:rPr>
              <w:t xml:space="preserve">Модернизация узла подпитки </w:t>
            </w:r>
          </w:p>
        </w:tc>
        <w:tc>
          <w:tcPr>
            <w:tcW w:w="499" w:type="dxa"/>
            <w:shd w:val="clear" w:color="auto" w:fill="auto"/>
            <w:noWrap/>
            <w:vAlign w:val="center"/>
            <w:hideMark/>
          </w:tcPr>
          <w:p w14:paraId="4AF7DBEE"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shd w:val="clear" w:color="auto" w:fill="auto"/>
            <w:noWrap/>
            <w:vAlign w:val="center"/>
            <w:hideMark/>
          </w:tcPr>
          <w:p w14:paraId="21BD2882"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shd w:val="clear" w:color="auto" w:fill="auto"/>
            <w:noWrap/>
            <w:vAlign w:val="center"/>
            <w:hideMark/>
          </w:tcPr>
          <w:p w14:paraId="70C7BE0B" w14:textId="77777777" w:rsidR="00E92263" w:rsidRPr="00E92263" w:rsidRDefault="00E92263" w:rsidP="00E92263">
            <w:pPr>
              <w:jc w:val="center"/>
              <w:rPr>
                <w:bCs/>
                <w:color w:val="000000"/>
                <w:sz w:val="12"/>
                <w:szCs w:val="12"/>
              </w:rPr>
            </w:pPr>
            <w:r w:rsidRPr="00E92263">
              <w:rPr>
                <w:bCs/>
                <w:color w:val="000000"/>
                <w:sz w:val="12"/>
                <w:szCs w:val="12"/>
              </w:rPr>
              <w:t xml:space="preserve">211 953,47  </w:t>
            </w:r>
          </w:p>
        </w:tc>
        <w:tc>
          <w:tcPr>
            <w:tcW w:w="709" w:type="dxa"/>
            <w:shd w:val="clear" w:color="auto" w:fill="auto"/>
            <w:noWrap/>
            <w:vAlign w:val="center"/>
            <w:hideMark/>
          </w:tcPr>
          <w:p w14:paraId="39D29C64" w14:textId="77777777" w:rsidR="00E92263" w:rsidRPr="00E92263" w:rsidRDefault="00E92263" w:rsidP="00E92263">
            <w:pPr>
              <w:jc w:val="center"/>
              <w:rPr>
                <w:bCs/>
                <w:color w:val="000000"/>
                <w:sz w:val="12"/>
                <w:szCs w:val="12"/>
              </w:rPr>
            </w:pPr>
            <w:r w:rsidRPr="00E92263">
              <w:rPr>
                <w:bCs/>
                <w:color w:val="000000"/>
                <w:sz w:val="12"/>
                <w:szCs w:val="12"/>
              </w:rPr>
              <w:t xml:space="preserve">36 953,47  </w:t>
            </w:r>
          </w:p>
        </w:tc>
        <w:tc>
          <w:tcPr>
            <w:tcW w:w="709" w:type="dxa"/>
            <w:shd w:val="clear" w:color="auto" w:fill="auto"/>
            <w:noWrap/>
            <w:vAlign w:val="center"/>
            <w:hideMark/>
          </w:tcPr>
          <w:p w14:paraId="5FC66D7C" w14:textId="77777777" w:rsidR="00E92263" w:rsidRPr="00E92263" w:rsidRDefault="00E92263" w:rsidP="00E92263">
            <w:pPr>
              <w:jc w:val="center"/>
              <w:rPr>
                <w:bCs/>
                <w:color w:val="000000"/>
                <w:sz w:val="12"/>
                <w:szCs w:val="12"/>
              </w:rPr>
            </w:pPr>
            <w:r w:rsidRPr="00E92263">
              <w:rPr>
                <w:bCs/>
                <w:color w:val="000000"/>
                <w:sz w:val="12"/>
                <w:szCs w:val="12"/>
              </w:rPr>
              <w:t xml:space="preserve">175 000,00  </w:t>
            </w:r>
          </w:p>
        </w:tc>
        <w:tc>
          <w:tcPr>
            <w:tcW w:w="567" w:type="dxa"/>
            <w:shd w:val="clear" w:color="auto" w:fill="auto"/>
            <w:vAlign w:val="center"/>
            <w:hideMark/>
          </w:tcPr>
          <w:p w14:paraId="5A6320F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27F555D0" w14:textId="77777777" w:rsidR="00E92263" w:rsidRPr="00E92263" w:rsidRDefault="00E92263" w:rsidP="00E92263">
            <w:pPr>
              <w:jc w:val="center"/>
              <w:rPr>
                <w:bCs/>
                <w:color w:val="000000"/>
                <w:sz w:val="12"/>
                <w:szCs w:val="12"/>
              </w:rPr>
            </w:pPr>
            <w:r w:rsidRPr="00E92263">
              <w:rPr>
                <w:bCs/>
                <w:color w:val="000000"/>
                <w:sz w:val="12"/>
                <w:szCs w:val="12"/>
              </w:rPr>
              <w:t xml:space="preserve">6 500,00  </w:t>
            </w:r>
          </w:p>
        </w:tc>
        <w:tc>
          <w:tcPr>
            <w:tcW w:w="709" w:type="dxa"/>
            <w:shd w:val="clear" w:color="auto" w:fill="auto"/>
            <w:vAlign w:val="center"/>
            <w:hideMark/>
          </w:tcPr>
          <w:p w14:paraId="09E9E67B" w14:textId="77777777" w:rsidR="00E92263" w:rsidRPr="00E92263" w:rsidRDefault="00E92263" w:rsidP="00E92263">
            <w:pPr>
              <w:jc w:val="center"/>
              <w:rPr>
                <w:bCs/>
                <w:color w:val="000000"/>
                <w:sz w:val="12"/>
                <w:szCs w:val="12"/>
              </w:rPr>
            </w:pPr>
            <w:r w:rsidRPr="00E92263">
              <w:rPr>
                <w:bCs/>
                <w:color w:val="000000"/>
                <w:sz w:val="12"/>
                <w:szCs w:val="12"/>
              </w:rPr>
              <w:t xml:space="preserve">30 453,47  </w:t>
            </w:r>
          </w:p>
        </w:tc>
        <w:tc>
          <w:tcPr>
            <w:tcW w:w="708" w:type="dxa"/>
            <w:shd w:val="clear" w:color="auto" w:fill="auto"/>
            <w:vAlign w:val="center"/>
            <w:hideMark/>
          </w:tcPr>
          <w:p w14:paraId="6D3BAEF5" w14:textId="77777777" w:rsidR="00E92263" w:rsidRPr="00E92263" w:rsidRDefault="00E92263" w:rsidP="00E92263">
            <w:pPr>
              <w:jc w:val="center"/>
              <w:rPr>
                <w:bCs/>
                <w:color w:val="000000"/>
                <w:sz w:val="12"/>
                <w:szCs w:val="12"/>
              </w:rPr>
            </w:pPr>
            <w:r w:rsidRPr="00E92263">
              <w:rPr>
                <w:bCs/>
                <w:color w:val="000000"/>
                <w:sz w:val="12"/>
                <w:szCs w:val="12"/>
              </w:rPr>
              <w:t xml:space="preserve">50 000,00  </w:t>
            </w:r>
          </w:p>
        </w:tc>
        <w:tc>
          <w:tcPr>
            <w:tcW w:w="709" w:type="dxa"/>
            <w:shd w:val="clear" w:color="auto" w:fill="auto"/>
            <w:noWrap/>
            <w:vAlign w:val="center"/>
            <w:hideMark/>
          </w:tcPr>
          <w:p w14:paraId="25B3E8A3" w14:textId="77777777" w:rsidR="00E92263" w:rsidRPr="00E92263" w:rsidRDefault="00E92263" w:rsidP="00E92263">
            <w:pPr>
              <w:jc w:val="center"/>
              <w:rPr>
                <w:bCs/>
                <w:color w:val="000000"/>
                <w:sz w:val="12"/>
                <w:szCs w:val="12"/>
              </w:rPr>
            </w:pPr>
            <w:r w:rsidRPr="00E92263">
              <w:rPr>
                <w:bCs/>
                <w:color w:val="000000"/>
                <w:sz w:val="12"/>
                <w:szCs w:val="12"/>
              </w:rPr>
              <w:t xml:space="preserve">60 000,00  </w:t>
            </w:r>
          </w:p>
        </w:tc>
        <w:tc>
          <w:tcPr>
            <w:tcW w:w="709" w:type="dxa"/>
            <w:shd w:val="clear" w:color="auto" w:fill="auto"/>
            <w:vAlign w:val="center"/>
            <w:hideMark/>
          </w:tcPr>
          <w:p w14:paraId="01F083F8" w14:textId="77777777" w:rsidR="00E92263" w:rsidRPr="00E92263" w:rsidRDefault="00E92263" w:rsidP="00E92263">
            <w:pPr>
              <w:jc w:val="center"/>
              <w:rPr>
                <w:bCs/>
                <w:color w:val="000000"/>
                <w:sz w:val="12"/>
                <w:szCs w:val="12"/>
              </w:rPr>
            </w:pPr>
            <w:r w:rsidRPr="00E92263">
              <w:rPr>
                <w:bCs/>
                <w:color w:val="000000"/>
                <w:sz w:val="12"/>
                <w:szCs w:val="12"/>
              </w:rPr>
              <w:t xml:space="preserve">65 000,00  </w:t>
            </w:r>
          </w:p>
        </w:tc>
        <w:tc>
          <w:tcPr>
            <w:tcW w:w="629" w:type="dxa"/>
            <w:shd w:val="clear" w:color="auto" w:fill="auto"/>
            <w:vAlign w:val="center"/>
            <w:hideMark/>
          </w:tcPr>
          <w:p w14:paraId="030370E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8D65CE0" w14:textId="77777777" w:rsidTr="009E53B0">
        <w:trPr>
          <w:trHeight w:val="20"/>
        </w:trPr>
        <w:tc>
          <w:tcPr>
            <w:tcW w:w="566" w:type="dxa"/>
            <w:shd w:val="clear" w:color="auto" w:fill="auto"/>
            <w:vAlign w:val="center"/>
            <w:hideMark/>
          </w:tcPr>
          <w:p w14:paraId="780EAFDC" w14:textId="77777777" w:rsidR="00E92263" w:rsidRPr="00E92263" w:rsidRDefault="00E92263" w:rsidP="00E92263">
            <w:pPr>
              <w:jc w:val="center"/>
              <w:rPr>
                <w:color w:val="000000"/>
                <w:sz w:val="12"/>
                <w:szCs w:val="12"/>
              </w:rPr>
            </w:pPr>
            <w:r w:rsidRPr="00E92263">
              <w:rPr>
                <w:color w:val="000000"/>
                <w:sz w:val="12"/>
                <w:szCs w:val="12"/>
              </w:rPr>
              <w:t>1.4.1.6</w:t>
            </w:r>
          </w:p>
        </w:tc>
        <w:tc>
          <w:tcPr>
            <w:tcW w:w="6012" w:type="dxa"/>
            <w:shd w:val="clear" w:color="auto" w:fill="auto"/>
            <w:vAlign w:val="center"/>
            <w:hideMark/>
          </w:tcPr>
          <w:p w14:paraId="667D82CE" w14:textId="77777777" w:rsidR="00E92263" w:rsidRPr="00E92263" w:rsidRDefault="00E92263" w:rsidP="00E92263">
            <w:pPr>
              <w:rPr>
                <w:color w:val="000000"/>
                <w:sz w:val="12"/>
                <w:szCs w:val="12"/>
              </w:rPr>
            </w:pPr>
            <w:r w:rsidRPr="00E92263">
              <w:rPr>
                <w:color w:val="000000"/>
                <w:sz w:val="12"/>
                <w:szCs w:val="12"/>
              </w:rPr>
              <w:t>Модернизация подогревателей (основные, пиковые, вспомогательные)</w:t>
            </w:r>
          </w:p>
        </w:tc>
        <w:tc>
          <w:tcPr>
            <w:tcW w:w="499" w:type="dxa"/>
            <w:shd w:val="clear" w:color="auto" w:fill="auto"/>
            <w:noWrap/>
            <w:vAlign w:val="center"/>
            <w:hideMark/>
          </w:tcPr>
          <w:p w14:paraId="78100AA6"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shd w:val="clear" w:color="auto" w:fill="auto"/>
            <w:noWrap/>
            <w:vAlign w:val="center"/>
            <w:hideMark/>
          </w:tcPr>
          <w:p w14:paraId="1A757F23"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shd w:val="clear" w:color="auto" w:fill="auto"/>
            <w:noWrap/>
            <w:vAlign w:val="center"/>
            <w:hideMark/>
          </w:tcPr>
          <w:p w14:paraId="289B2CDF" w14:textId="77777777" w:rsidR="00E92263" w:rsidRPr="00E92263" w:rsidRDefault="00E92263" w:rsidP="00E92263">
            <w:pPr>
              <w:jc w:val="center"/>
              <w:rPr>
                <w:bCs/>
                <w:color w:val="000000"/>
                <w:sz w:val="12"/>
                <w:szCs w:val="12"/>
              </w:rPr>
            </w:pPr>
            <w:r w:rsidRPr="00E92263">
              <w:rPr>
                <w:bCs/>
                <w:color w:val="000000"/>
                <w:sz w:val="12"/>
                <w:szCs w:val="12"/>
              </w:rPr>
              <w:t xml:space="preserve">67 470,00  </w:t>
            </w:r>
          </w:p>
        </w:tc>
        <w:tc>
          <w:tcPr>
            <w:tcW w:w="709" w:type="dxa"/>
            <w:shd w:val="clear" w:color="auto" w:fill="auto"/>
            <w:noWrap/>
            <w:vAlign w:val="center"/>
            <w:hideMark/>
          </w:tcPr>
          <w:p w14:paraId="6415219B" w14:textId="77777777" w:rsidR="00E92263" w:rsidRPr="00E92263" w:rsidRDefault="00E92263" w:rsidP="00E92263">
            <w:pPr>
              <w:jc w:val="center"/>
              <w:rPr>
                <w:bCs/>
                <w:color w:val="000000"/>
                <w:sz w:val="12"/>
                <w:szCs w:val="12"/>
              </w:rPr>
            </w:pPr>
            <w:r w:rsidRPr="00E92263">
              <w:rPr>
                <w:bCs/>
                <w:color w:val="000000"/>
                <w:sz w:val="12"/>
                <w:szCs w:val="12"/>
              </w:rPr>
              <w:t xml:space="preserve">10 687,00  </w:t>
            </w:r>
          </w:p>
        </w:tc>
        <w:tc>
          <w:tcPr>
            <w:tcW w:w="709" w:type="dxa"/>
            <w:shd w:val="clear" w:color="auto" w:fill="auto"/>
            <w:noWrap/>
            <w:vAlign w:val="center"/>
            <w:hideMark/>
          </w:tcPr>
          <w:p w14:paraId="19B712CC" w14:textId="77777777" w:rsidR="00E92263" w:rsidRPr="00E92263" w:rsidRDefault="00E92263" w:rsidP="00E92263">
            <w:pPr>
              <w:jc w:val="center"/>
              <w:rPr>
                <w:bCs/>
                <w:color w:val="000000"/>
                <w:sz w:val="12"/>
                <w:szCs w:val="12"/>
              </w:rPr>
            </w:pPr>
            <w:r w:rsidRPr="00E92263">
              <w:rPr>
                <w:bCs/>
                <w:color w:val="000000"/>
                <w:sz w:val="12"/>
                <w:szCs w:val="12"/>
              </w:rPr>
              <w:t xml:space="preserve">56 783,00  </w:t>
            </w:r>
          </w:p>
        </w:tc>
        <w:tc>
          <w:tcPr>
            <w:tcW w:w="567" w:type="dxa"/>
            <w:shd w:val="clear" w:color="auto" w:fill="auto"/>
            <w:vAlign w:val="center"/>
            <w:hideMark/>
          </w:tcPr>
          <w:p w14:paraId="1F58EDA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31A12B4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0F0725CE" w14:textId="77777777" w:rsidR="00E92263" w:rsidRPr="00E92263" w:rsidRDefault="00E92263" w:rsidP="00E92263">
            <w:pPr>
              <w:jc w:val="center"/>
              <w:rPr>
                <w:bCs/>
                <w:color w:val="000000"/>
                <w:sz w:val="12"/>
                <w:szCs w:val="12"/>
              </w:rPr>
            </w:pPr>
            <w:r w:rsidRPr="00E92263">
              <w:rPr>
                <w:bCs/>
                <w:color w:val="000000"/>
                <w:sz w:val="12"/>
                <w:szCs w:val="12"/>
              </w:rPr>
              <w:t xml:space="preserve">10 687,00  </w:t>
            </w:r>
          </w:p>
        </w:tc>
        <w:tc>
          <w:tcPr>
            <w:tcW w:w="708" w:type="dxa"/>
            <w:shd w:val="clear" w:color="auto" w:fill="auto"/>
            <w:vAlign w:val="center"/>
            <w:hideMark/>
          </w:tcPr>
          <w:p w14:paraId="20421AD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230C7D2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3129185B" w14:textId="77777777" w:rsidR="00E92263" w:rsidRPr="00E92263" w:rsidRDefault="00E92263" w:rsidP="00E92263">
            <w:pPr>
              <w:jc w:val="center"/>
              <w:rPr>
                <w:bCs/>
                <w:color w:val="000000"/>
                <w:sz w:val="12"/>
                <w:szCs w:val="12"/>
              </w:rPr>
            </w:pPr>
            <w:r w:rsidRPr="00E92263">
              <w:rPr>
                <w:bCs/>
                <w:color w:val="000000"/>
                <w:sz w:val="12"/>
                <w:szCs w:val="12"/>
              </w:rPr>
              <w:t xml:space="preserve">56 783,00  </w:t>
            </w:r>
          </w:p>
        </w:tc>
        <w:tc>
          <w:tcPr>
            <w:tcW w:w="629" w:type="dxa"/>
            <w:shd w:val="clear" w:color="auto" w:fill="auto"/>
            <w:vAlign w:val="center"/>
            <w:hideMark/>
          </w:tcPr>
          <w:p w14:paraId="10982BD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B488A7E" w14:textId="77777777" w:rsidTr="009E53B0">
        <w:trPr>
          <w:trHeight w:val="20"/>
        </w:trPr>
        <w:tc>
          <w:tcPr>
            <w:tcW w:w="566" w:type="dxa"/>
            <w:shd w:val="clear" w:color="auto" w:fill="auto"/>
            <w:vAlign w:val="center"/>
            <w:hideMark/>
          </w:tcPr>
          <w:p w14:paraId="12B5D6B1" w14:textId="77777777" w:rsidR="00E92263" w:rsidRPr="00E92263" w:rsidRDefault="00E92263" w:rsidP="00E92263">
            <w:pPr>
              <w:jc w:val="center"/>
              <w:rPr>
                <w:color w:val="000000"/>
                <w:sz w:val="12"/>
                <w:szCs w:val="12"/>
              </w:rPr>
            </w:pPr>
            <w:r w:rsidRPr="00E92263">
              <w:rPr>
                <w:color w:val="000000"/>
                <w:sz w:val="12"/>
                <w:szCs w:val="12"/>
              </w:rPr>
              <w:t>1.4.1.7</w:t>
            </w:r>
          </w:p>
        </w:tc>
        <w:tc>
          <w:tcPr>
            <w:tcW w:w="6012" w:type="dxa"/>
            <w:shd w:val="clear" w:color="auto" w:fill="auto"/>
            <w:vAlign w:val="center"/>
            <w:hideMark/>
          </w:tcPr>
          <w:p w14:paraId="64FA0B8E" w14:textId="77777777" w:rsidR="00E92263" w:rsidRPr="00E92263" w:rsidRDefault="00E92263" w:rsidP="00E92263">
            <w:pPr>
              <w:rPr>
                <w:color w:val="000000"/>
                <w:sz w:val="12"/>
                <w:szCs w:val="12"/>
              </w:rPr>
            </w:pPr>
            <w:r w:rsidRPr="00E92263">
              <w:rPr>
                <w:color w:val="000000"/>
                <w:sz w:val="12"/>
                <w:szCs w:val="12"/>
              </w:rPr>
              <w:t>Модернизация ТГ 4-7 с увеличением отпуска тепла от отборов</w:t>
            </w:r>
          </w:p>
        </w:tc>
        <w:tc>
          <w:tcPr>
            <w:tcW w:w="499" w:type="dxa"/>
            <w:shd w:val="clear" w:color="auto" w:fill="auto"/>
            <w:noWrap/>
            <w:vAlign w:val="center"/>
            <w:hideMark/>
          </w:tcPr>
          <w:p w14:paraId="679A3CD2"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shd w:val="clear" w:color="auto" w:fill="auto"/>
            <w:noWrap/>
            <w:vAlign w:val="center"/>
            <w:hideMark/>
          </w:tcPr>
          <w:p w14:paraId="231C3642"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shd w:val="clear" w:color="auto" w:fill="auto"/>
            <w:noWrap/>
            <w:vAlign w:val="center"/>
            <w:hideMark/>
          </w:tcPr>
          <w:p w14:paraId="0C5A4005" w14:textId="77777777" w:rsidR="00E92263" w:rsidRPr="00E92263" w:rsidRDefault="00E92263" w:rsidP="00E92263">
            <w:pPr>
              <w:jc w:val="center"/>
              <w:rPr>
                <w:bCs/>
                <w:color w:val="000000"/>
                <w:sz w:val="12"/>
                <w:szCs w:val="12"/>
              </w:rPr>
            </w:pPr>
            <w:r w:rsidRPr="00E92263">
              <w:rPr>
                <w:bCs/>
                <w:color w:val="000000"/>
                <w:sz w:val="12"/>
                <w:szCs w:val="12"/>
              </w:rPr>
              <w:t xml:space="preserve">204 446,53  </w:t>
            </w:r>
          </w:p>
        </w:tc>
        <w:tc>
          <w:tcPr>
            <w:tcW w:w="709" w:type="dxa"/>
            <w:shd w:val="clear" w:color="auto" w:fill="auto"/>
            <w:noWrap/>
            <w:vAlign w:val="center"/>
            <w:hideMark/>
          </w:tcPr>
          <w:p w14:paraId="7D56C293" w14:textId="77777777" w:rsidR="00E92263" w:rsidRPr="00E92263" w:rsidRDefault="00E92263" w:rsidP="00E92263">
            <w:pPr>
              <w:jc w:val="center"/>
              <w:rPr>
                <w:bCs/>
                <w:color w:val="000000"/>
                <w:sz w:val="12"/>
                <w:szCs w:val="12"/>
              </w:rPr>
            </w:pPr>
            <w:r w:rsidRPr="00E92263">
              <w:rPr>
                <w:bCs/>
                <w:color w:val="000000"/>
                <w:sz w:val="12"/>
                <w:szCs w:val="12"/>
              </w:rPr>
              <w:t xml:space="preserve">5 500,00  </w:t>
            </w:r>
          </w:p>
        </w:tc>
        <w:tc>
          <w:tcPr>
            <w:tcW w:w="709" w:type="dxa"/>
            <w:shd w:val="clear" w:color="auto" w:fill="auto"/>
            <w:noWrap/>
            <w:vAlign w:val="center"/>
            <w:hideMark/>
          </w:tcPr>
          <w:p w14:paraId="04737B8A" w14:textId="77777777" w:rsidR="00E92263" w:rsidRPr="00E92263" w:rsidRDefault="00E92263" w:rsidP="00E92263">
            <w:pPr>
              <w:jc w:val="center"/>
              <w:rPr>
                <w:bCs/>
                <w:color w:val="000000"/>
                <w:sz w:val="12"/>
                <w:szCs w:val="12"/>
              </w:rPr>
            </w:pPr>
            <w:r w:rsidRPr="00E92263">
              <w:rPr>
                <w:bCs/>
                <w:color w:val="000000"/>
                <w:sz w:val="12"/>
                <w:szCs w:val="12"/>
              </w:rPr>
              <w:t xml:space="preserve">198 946,53  </w:t>
            </w:r>
          </w:p>
        </w:tc>
        <w:tc>
          <w:tcPr>
            <w:tcW w:w="567" w:type="dxa"/>
            <w:shd w:val="clear" w:color="auto" w:fill="auto"/>
            <w:vAlign w:val="center"/>
            <w:hideMark/>
          </w:tcPr>
          <w:p w14:paraId="5D57139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7097FD2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11D84EFD" w14:textId="77777777" w:rsidR="00E92263" w:rsidRPr="00E92263" w:rsidRDefault="00E92263" w:rsidP="00E92263">
            <w:pPr>
              <w:jc w:val="center"/>
              <w:rPr>
                <w:bCs/>
                <w:color w:val="000000"/>
                <w:sz w:val="12"/>
                <w:szCs w:val="12"/>
              </w:rPr>
            </w:pPr>
            <w:r w:rsidRPr="00E92263">
              <w:rPr>
                <w:bCs/>
                <w:color w:val="000000"/>
                <w:sz w:val="12"/>
                <w:szCs w:val="12"/>
              </w:rPr>
              <w:t xml:space="preserve">5 500,00  </w:t>
            </w:r>
          </w:p>
        </w:tc>
        <w:tc>
          <w:tcPr>
            <w:tcW w:w="708" w:type="dxa"/>
            <w:shd w:val="clear" w:color="auto" w:fill="auto"/>
            <w:vAlign w:val="center"/>
            <w:hideMark/>
          </w:tcPr>
          <w:p w14:paraId="325AF6D5" w14:textId="77777777" w:rsidR="00E92263" w:rsidRPr="00E92263" w:rsidRDefault="00E92263" w:rsidP="00E92263">
            <w:pPr>
              <w:jc w:val="center"/>
              <w:rPr>
                <w:bCs/>
                <w:color w:val="000000"/>
                <w:sz w:val="12"/>
                <w:szCs w:val="12"/>
              </w:rPr>
            </w:pPr>
            <w:r w:rsidRPr="00E92263">
              <w:rPr>
                <w:bCs/>
                <w:color w:val="000000"/>
                <w:sz w:val="12"/>
                <w:szCs w:val="12"/>
              </w:rPr>
              <w:t xml:space="preserve">18 946,53  </w:t>
            </w:r>
          </w:p>
        </w:tc>
        <w:tc>
          <w:tcPr>
            <w:tcW w:w="709" w:type="dxa"/>
            <w:shd w:val="clear" w:color="auto" w:fill="auto"/>
            <w:noWrap/>
            <w:vAlign w:val="center"/>
            <w:hideMark/>
          </w:tcPr>
          <w:p w14:paraId="66BC28B0" w14:textId="77777777" w:rsidR="00E92263" w:rsidRPr="00E92263" w:rsidRDefault="00E92263" w:rsidP="00E92263">
            <w:pPr>
              <w:jc w:val="center"/>
              <w:rPr>
                <w:bCs/>
                <w:color w:val="000000"/>
                <w:sz w:val="12"/>
                <w:szCs w:val="12"/>
              </w:rPr>
            </w:pPr>
            <w:r w:rsidRPr="00E92263">
              <w:rPr>
                <w:bCs/>
                <w:color w:val="000000"/>
                <w:sz w:val="12"/>
                <w:szCs w:val="12"/>
              </w:rPr>
              <w:t xml:space="preserve">55 000,00  </w:t>
            </w:r>
          </w:p>
        </w:tc>
        <w:tc>
          <w:tcPr>
            <w:tcW w:w="709" w:type="dxa"/>
            <w:shd w:val="clear" w:color="auto" w:fill="auto"/>
            <w:noWrap/>
            <w:vAlign w:val="center"/>
            <w:hideMark/>
          </w:tcPr>
          <w:p w14:paraId="5B71C393" w14:textId="77777777" w:rsidR="00E92263" w:rsidRPr="00E92263" w:rsidRDefault="00E92263" w:rsidP="00E92263">
            <w:pPr>
              <w:jc w:val="center"/>
              <w:rPr>
                <w:bCs/>
                <w:color w:val="000000"/>
                <w:sz w:val="12"/>
                <w:szCs w:val="12"/>
              </w:rPr>
            </w:pPr>
            <w:r w:rsidRPr="00E92263">
              <w:rPr>
                <w:bCs/>
                <w:color w:val="000000"/>
                <w:sz w:val="12"/>
                <w:szCs w:val="12"/>
              </w:rPr>
              <w:t xml:space="preserve">125 000,00  </w:t>
            </w:r>
          </w:p>
        </w:tc>
        <w:tc>
          <w:tcPr>
            <w:tcW w:w="629" w:type="dxa"/>
            <w:shd w:val="clear" w:color="auto" w:fill="auto"/>
            <w:vAlign w:val="center"/>
            <w:hideMark/>
          </w:tcPr>
          <w:p w14:paraId="3668BDDD"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84AE37A" w14:textId="77777777" w:rsidTr="009E53B0">
        <w:trPr>
          <w:trHeight w:val="20"/>
        </w:trPr>
        <w:tc>
          <w:tcPr>
            <w:tcW w:w="566" w:type="dxa"/>
            <w:shd w:val="clear" w:color="auto" w:fill="auto"/>
            <w:vAlign w:val="center"/>
            <w:hideMark/>
          </w:tcPr>
          <w:p w14:paraId="58F6015A" w14:textId="77777777" w:rsidR="00E92263" w:rsidRPr="00E92263" w:rsidRDefault="00E92263" w:rsidP="00E92263">
            <w:pPr>
              <w:jc w:val="center"/>
              <w:rPr>
                <w:color w:val="000000"/>
                <w:sz w:val="12"/>
                <w:szCs w:val="12"/>
              </w:rPr>
            </w:pPr>
            <w:r w:rsidRPr="00E92263">
              <w:rPr>
                <w:color w:val="000000"/>
                <w:sz w:val="12"/>
                <w:szCs w:val="12"/>
              </w:rPr>
              <w:t>1.4.1.8</w:t>
            </w:r>
          </w:p>
        </w:tc>
        <w:tc>
          <w:tcPr>
            <w:tcW w:w="6012" w:type="dxa"/>
            <w:shd w:val="clear" w:color="auto" w:fill="auto"/>
            <w:vAlign w:val="center"/>
            <w:hideMark/>
          </w:tcPr>
          <w:p w14:paraId="709EC404" w14:textId="77777777" w:rsidR="00E92263" w:rsidRPr="00E92263" w:rsidRDefault="00E92263" w:rsidP="00E92263">
            <w:pPr>
              <w:rPr>
                <w:color w:val="000000"/>
                <w:sz w:val="12"/>
                <w:szCs w:val="12"/>
              </w:rPr>
            </w:pPr>
            <w:r w:rsidRPr="00E92263">
              <w:rPr>
                <w:color w:val="000000"/>
                <w:sz w:val="12"/>
                <w:szCs w:val="12"/>
              </w:rPr>
              <w:t>Модернизация ХВО-2</w:t>
            </w:r>
          </w:p>
        </w:tc>
        <w:tc>
          <w:tcPr>
            <w:tcW w:w="499" w:type="dxa"/>
            <w:shd w:val="clear" w:color="auto" w:fill="auto"/>
            <w:noWrap/>
            <w:vAlign w:val="center"/>
            <w:hideMark/>
          </w:tcPr>
          <w:p w14:paraId="15D2C3FE"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shd w:val="clear" w:color="auto" w:fill="auto"/>
            <w:noWrap/>
            <w:vAlign w:val="center"/>
            <w:hideMark/>
          </w:tcPr>
          <w:p w14:paraId="51B5A889"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shd w:val="clear" w:color="auto" w:fill="auto"/>
            <w:noWrap/>
            <w:vAlign w:val="center"/>
            <w:hideMark/>
          </w:tcPr>
          <w:p w14:paraId="410F71A0" w14:textId="77777777" w:rsidR="00E92263" w:rsidRPr="00E92263" w:rsidRDefault="00E92263" w:rsidP="00E92263">
            <w:pPr>
              <w:jc w:val="center"/>
              <w:rPr>
                <w:bCs/>
                <w:color w:val="000000"/>
                <w:sz w:val="12"/>
                <w:szCs w:val="12"/>
              </w:rPr>
            </w:pPr>
            <w:r w:rsidRPr="00E92263">
              <w:rPr>
                <w:bCs/>
                <w:color w:val="000000"/>
                <w:sz w:val="12"/>
                <w:szCs w:val="12"/>
              </w:rPr>
              <w:t xml:space="preserve">156 513,00  </w:t>
            </w:r>
          </w:p>
        </w:tc>
        <w:tc>
          <w:tcPr>
            <w:tcW w:w="709" w:type="dxa"/>
            <w:shd w:val="clear" w:color="auto" w:fill="auto"/>
            <w:noWrap/>
            <w:vAlign w:val="center"/>
            <w:hideMark/>
          </w:tcPr>
          <w:p w14:paraId="0886E982" w14:textId="77777777" w:rsidR="00E92263" w:rsidRPr="00E92263" w:rsidRDefault="00E92263" w:rsidP="00E92263">
            <w:pPr>
              <w:jc w:val="center"/>
              <w:rPr>
                <w:bCs/>
                <w:color w:val="000000"/>
                <w:sz w:val="12"/>
                <w:szCs w:val="12"/>
              </w:rPr>
            </w:pPr>
            <w:r w:rsidRPr="00E92263">
              <w:rPr>
                <w:bCs/>
                <w:color w:val="000000"/>
                <w:sz w:val="12"/>
                <w:szCs w:val="12"/>
              </w:rPr>
              <w:t xml:space="preserve">15 000,00  </w:t>
            </w:r>
          </w:p>
        </w:tc>
        <w:tc>
          <w:tcPr>
            <w:tcW w:w="709" w:type="dxa"/>
            <w:shd w:val="clear" w:color="auto" w:fill="auto"/>
            <w:noWrap/>
            <w:vAlign w:val="center"/>
            <w:hideMark/>
          </w:tcPr>
          <w:p w14:paraId="3AB8E6A9" w14:textId="77777777" w:rsidR="00E92263" w:rsidRPr="00E92263" w:rsidRDefault="00E92263" w:rsidP="00E92263">
            <w:pPr>
              <w:jc w:val="center"/>
              <w:rPr>
                <w:bCs/>
                <w:color w:val="000000"/>
                <w:sz w:val="12"/>
                <w:szCs w:val="12"/>
              </w:rPr>
            </w:pPr>
            <w:r w:rsidRPr="00E92263">
              <w:rPr>
                <w:bCs/>
                <w:color w:val="000000"/>
                <w:sz w:val="12"/>
                <w:szCs w:val="12"/>
              </w:rPr>
              <w:t xml:space="preserve">141 513,00  </w:t>
            </w:r>
          </w:p>
        </w:tc>
        <w:tc>
          <w:tcPr>
            <w:tcW w:w="567" w:type="dxa"/>
            <w:shd w:val="clear" w:color="auto" w:fill="auto"/>
            <w:vAlign w:val="center"/>
            <w:hideMark/>
          </w:tcPr>
          <w:p w14:paraId="6275B15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noWrap/>
            <w:vAlign w:val="center"/>
            <w:hideMark/>
          </w:tcPr>
          <w:p w14:paraId="58214F8A" w14:textId="77777777" w:rsidR="00E92263" w:rsidRPr="00E92263" w:rsidRDefault="00E92263" w:rsidP="00E92263">
            <w:pPr>
              <w:jc w:val="center"/>
              <w:rPr>
                <w:bCs/>
                <w:color w:val="000000"/>
                <w:sz w:val="12"/>
                <w:szCs w:val="12"/>
              </w:rPr>
            </w:pPr>
            <w:r w:rsidRPr="00E92263">
              <w:rPr>
                <w:bCs/>
                <w:color w:val="000000"/>
                <w:sz w:val="12"/>
                <w:szCs w:val="12"/>
              </w:rPr>
              <w:t xml:space="preserve">14 913,00  </w:t>
            </w:r>
          </w:p>
        </w:tc>
        <w:tc>
          <w:tcPr>
            <w:tcW w:w="709" w:type="dxa"/>
            <w:shd w:val="clear" w:color="auto" w:fill="auto"/>
            <w:noWrap/>
            <w:vAlign w:val="center"/>
            <w:hideMark/>
          </w:tcPr>
          <w:p w14:paraId="10F5416B" w14:textId="77777777" w:rsidR="00E92263" w:rsidRPr="00E92263" w:rsidRDefault="00E92263" w:rsidP="00E92263">
            <w:pPr>
              <w:jc w:val="center"/>
              <w:rPr>
                <w:bCs/>
                <w:color w:val="000000"/>
                <w:sz w:val="12"/>
                <w:szCs w:val="12"/>
              </w:rPr>
            </w:pPr>
            <w:r w:rsidRPr="00E92263">
              <w:rPr>
                <w:bCs/>
                <w:color w:val="000000"/>
                <w:sz w:val="12"/>
                <w:szCs w:val="12"/>
              </w:rPr>
              <w:t xml:space="preserve">37 600,00  </w:t>
            </w:r>
          </w:p>
        </w:tc>
        <w:tc>
          <w:tcPr>
            <w:tcW w:w="708" w:type="dxa"/>
            <w:shd w:val="clear" w:color="auto" w:fill="auto"/>
            <w:noWrap/>
            <w:vAlign w:val="center"/>
            <w:hideMark/>
          </w:tcPr>
          <w:p w14:paraId="2BDB6902" w14:textId="77777777" w:rsidR="00E92263" w:rsidRPr="00E92263" w:rsidRDefault="00E92263" w:rsidP="00E92263">
            <w:pPr>
              <w:jc w:val="center"/>
              <w:rPr>
                <w:bCs/>
                <w:color w:val="000000"/>
                <w:sz w:val="12"/>
                <w:szCs w:val="12"/>
              </w:rPr>
            </w:pPr>
            <w:r w:rsidRPr="00E92263">
              <w:rPr>
                <w:bCs/>
                <w:color w:val="000000"/>
                <w:sz w:val="12"/>
                <w:szCs w:val="12"/>
              </w:rPr>
              <w:t xml:space="preserve">18 000,00  </w:t>
            </w:r>
          </w:p>
        </w:tc>
        <w:tc>
          <w:tcPr>
            <w:tcW w:w="709" w:type="dxa"/>
            <w:shd w:val="clear" w:color="auto" w:fill="auto"/>
            <w:noWrap/>
            <w:vAlign w:val="center"/>
            <w:hideMark/>
          </w:tcPr>
          <w:p w14:paraId="1B5841FA" w14:textId="77777777" w:rsidR="00E92263" w:rsidRPr="00E92263" w:rsidRDefault="00E92263" w:rsidP="00E92263">
            <w:pPr>
              <w:jc w:val="center"/>
              <w:rPr>
                <w:bCs/>
                <w:color w:val="000000"/>
                <w:sz w:val="12"/>
                <w:szCs w:val="12"/>
              </w:rPr>
            </w:pPr>
            <w:r w:rsidRPr="00E92263">
              <w:rPr>
                <w:bCs/>
                <w:color w:val="000000"/>
                <w:sz w:val="12"/>
                <w:szCs w:val="12"/>
              </w:rPr>
              <w:t xml:space="preserve">18 000,00  </w:t>
            </w:r>
          </w:p>
        </w:tc>
        <w:tc>
          <w:tcPr>
            <w:tcW w:w="709" w:type="dxa"/>
            <w:shd w:val="clear" w:color="auto" w:fill="auto"/>
            <w:noWrap/>
            <w:vAlign w:val="center"/>
            <w:hideMark/>
          </w:tcPr>
          <w:p w14:paraId="23E7DBE7" w14:textId="77777777" w:rsidR="00E92263" w:rsidRPr="00E92263" w:rsidRDefault="00E92263" w:rsidP="00E92263">
            <w:pPr>
              <w:jc w:val="center"/>
              <w:rPr>
                <w:bCs/>
                <w:color w:val="000000"/>
                <w:sz w:val="12"/>
                <w:szCs w:val="12"/>
              </w:rPr>
            </w:pPr>
            <w:r w:rsidRPr="00E92263">
              <w:rPr>
                <w:bCs/>
                <w:color w:val="000000"/>
                <w:sz w:val="12"/>
                <w:szCs w:val="12"/>
              </w:rPr>
              <w:t xml:space="preserve">68 000,00  </w:t>
            </w:r>
          </w:p>
        </w:tc>
        <w:tc>
          <w:tcPr>
            <w:tcW w:w="629" w:type="dxa"/>
            <w:shd w:val="clear" w:color="auto" w:fill="auto"/>
            <w:vAlign w:val="center"/>
            <w:hideMark/>
          </w:tcPr>
          <w:p w14:paraId="10EBFCB8"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146432F" w14:textId="77777777" w:rsidTr="009E53B0">
        <w:trPr>
          <w:trHeight w:val="20"/>
        </w:trPr>
        <w:tc>
          <w:tcPr>
            <w:tcW w:w="7786" w:type="dxa"/>
            <w:gridSpan w:val="4"/>
            <w:shd w:val="clear" w:color="auto" w:fill="auto"/>
            <w:vAlign w:val="center"/>
            <w:hideMark/>
          </w:tcPr>
          <w:p w14:paraId="7C05A7D8" w14:textId="77777777" w:rsidR="00E92263" w:rsidRPr="00E92263" w:rsidRDefault="00E92263" w:rsidP="00E92263">
            <w:pPr>
              <w:rPr>
                <w:color w:val="000000"/>
                <w:sz w:val="12"/>
                <w:szCs w:val="12"/>
              </w:rPr>
            </w:pPr>
            <w:r w:rsidRPr="00E92263">
              <w:rPr>
                <w:color w:val="000000"/>
                <w:sz w:val="12"/>
                <w:szCs w:val="12"/>
              </w:rPr>
              <w:t>Всего по группе 1</w:t>
            </w:r>
          </w:p>
        </w:tc>
        <w:tc>
          <w:tcPr>
            <w:tcW w:w="708" w:type="dxa"/>
            <w:shd w:val="clear" w:color="auto" w:fill="auto"/>
            <w:vAlign w:val="center"/>
            <w:hideMark/>
          </w:tcPr>
          <w:p w14:paraId="0004F239" w14:textId="77777777" w:rsidR="00E92263" w:rsidRPr="00E92263" w:rsidRDefault="00E92263" w:rsidP="00E92263">
            <w:pPr>
              <w:jc w:val="center"/>
              <w:rPr>
                <w:bCs/>
                <w:color w:val="000000"/>
                <w:sz w:val="12"/>
                <w:szCs w:val="12"/>
              </w:rPr>
            </w:pPr>
            <w:r w:rsidRPr="00E92263">
              <w:rPr>
                <w:bCs/>
                <w:color w:val="000000"/>
                <w:sz w:val="12"/>
                <w:szCs w:val="12"/>
              </w:rPr>
              <w:t xml:space="preserve">1 660 000,00  </w:t>
            </w:r>
          </w:p>
        </w:tc>
        <w:tc>
          <w:tcPr>
            <w:tcW w:w="709" w:type="dxa"/>
            <w:shd w:val="clear" w:color="auto" w:fill="auto"/>
            <w:vAlign w:val="center"/>
            <w:hideMark/>
          </w:tcPr>
          <w:p w14:paraId="58CD25C9" w14:textId="77777777" w:rsidR="00E92263" w:rsidRPr="00E92263" w:rsidRDefault="00E92263" w:rsidP="00E92263">
            <w:pPr>
              <w:jc w:val="center"/>
              <w:rPr>
                <w:bCs/>
                <w:color w:val="000000"/>
                <w:sz w:val="12"/>
                <w:szCs w:val="12"/>
              </w:rPr>
            </w:pPr>
            <w:r w:rsidRPr="00E92263">
              <w:rPr>
                <w:bCs/>
                <w:color w:val="000000"/>
                <w:sz w:val="12"/>
                <w:szCs w:val="12"/>
              </w:rPr>
              <w:t xml:space="preserve">109 640,47  </w:t>
            </w:r>
          </w:p>
        </w:tc>
        <w:tc>
          <w:tcPr>
            <w:tcW w:w="709" w:type="dxa"/>
            <w:shd w:val="clear" w:color="auto" w:fill="auto"/>
            <w:vAlign w:val="center"/>
            <w:hideMark/>
          </w:tcPr>
          <w:p w14:paraId="512F68E3" w14:textId="77777777" w:rsidR="00E92263" w:rsidRPr="00E92263" w:rsidRDefault="00E92263" w:rsidP="00E92263">
            <w:pPr>
              <w:jc w:val="center"/>
              <w:rPr>
                <w:bCs/>
                <w:color w:val="000000"/>
                <w:sz w:val="12"/>
                <w:szCs w:val="12"/>
              </w:rPr>
            </w:pPr>
            <w:r w:rsidRPr="00E92263">
              <w:rPr>
                <w:bCs/>
                <w:color w:val="000000"/>
                <w:sz w:val="12"/>
                <w:szCs w:val="12"/>
              </w:rPr>
              <w:t xml:space="preserve">1 550 359,53  </w:t>
            </w:r>
          </w:p>
        </w:tc>
        <w:tc>
          <w:tcPr>
            <w:tcW w:w="567" w:type="dxa"/>
            <w:shd w:val="clear" w:color="auto" w:fill="auto"/>
            <w:vAlign w:val="center"/>
            <w:hideMark/>
          </w:tcPr>
          <w:p w14:paraId="22D79E2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shd w:val="clear" w:color="auto" w:fill="auto"/>
            <w:vAlign w:val="center"/>
            <w:hideMark/>
          </w:tcPr>
          <w:p w14:paraId="44DA7E1B" w14:textId="77777777" w:rsidR="00E92263" w:rsidRPr="00E92263" w:rsidRDefault="00E92263" w:rsidP="00E92263">
            <w:pPr>
              <w:jc w:val="center"/>
              <w:rPr>
                <w:bCs/>
                <w:color w:val="000000"/>
                <w:sz w:val="12"/>
                <w:szCs w:val="12"/>
              </w:rPr>
            </w:pPr>
            <w:r w:rsidRPr="00E92263">
              <w:rPr>
                <w:bCs/>
                <w:color w:val="000000"/>
                <w:sz w:val="12"/>
                <w:szCs w:val="12"/>
              </w:rPr>
              <w:t xml:space="preserve">34 744,00  </w:t>
            </w:r>
          </w:p>
        </w:tc>
        <w:tc>
          <w:tcPr>
            <w:tcW w:w="709" w:type="dxa"/>
            <w:shd w:val="clear" w:color="auto" w:fill="auto"/>
            <w:vAlign w:val="center"/>
            <w:hideMark/>
          </w:tcPr>
          <w:p w14:paraId="0D24A00A" w14:textId="77777777" w:rsidR="00E92263" w:rsidRPr="00E92263" w:rsidRDefault="00E92263" w:rsidP="00E92263">
            <w:pPr>
              <w:jc w:val="center"/>
              <w:rPr>
                <w:bCs/>
                <w:color w:val="000000"/>
                <w:sz w:val="12"/>
                <w:szCs w:val="12"/>
              </w:rPr>
            </w:pPr>
            <w:r w:rsidRPr="00E92263">
              <w:rPr>
                <w:bCs/>
                <w:color w:val="000000"/>
                <w:sz w:val="12"/>
                <w:szCs w:val="12"/>
              </w:rPr>
              <w:t xml:space="preserve">117 440,47  </w:t>
            </w:r>
          </w:p>
        </w:tc>
        <w:tc>
          <w:tcPr>
            <w:tcW w:w="708" w:type="dxa"/>
            <w:shd w:val="clear" w:color="auto" w:fill="auto"/>
            <w:vAlign w:val="center"/>
            <w:hideMark/>
          </w:tcPr>
          <w:p w14:paraId="511C4505" w14:textId="77777777" w:rsidR="00E92263" w:rsidRPr="00E92263" w:rsidRDefault="00E92263" w:rsidP="00E92263">
            <w:pPr>
              <w:jc w:val="center"/>
              <w:rPr>
                <w:bCs/>
                <w:color w:val="000000"/>
                <w:sz w:val="12"/>
                <w:szCs w:val="12"/>
              </w:rPr>
            </w:pPr>
            <w:r w:rsidRPr="00E92263">
              <w:rPr>
                <w:bCs/>
                <w:color w:val="000000"/>
                <w:sz w:val="12"/>
                <w:szCs w:val="12"/>
              </w:rPr>
              <w:t xml:space="preserve">537 032,53  </w:t>
            </w:r>
          </w:p>
        </w:tc>
        <w:tc>
          <w:tcPr>
            <w:tcW w:w="709" w:type="dxa"/>
            <w:shd w:val="clear" w:color="auto" w:fill="auto"/>
            <w:vAlign w:val="center"/>
            <w:hideMark/>
          </w:tcPr>
          <w:p w14:paraId="4490C328" w14:textId="77777777" w:rsidR="00E92263" w:rsidRPr="00E92263" w:rsidRDefault="00E92263" w:rsidP="00E92263">
            <w:pPr>
              <w:jc w:val="center"/>
              <w:rPr>
                <w:bCs/>
                <w:color w:val="000000"/>
                <w:sz w:val="12"/>
                <w:szCs w:val="12"/>
              </w:rPr>
            </w:pPr>
            <w:r w:rsidRPr="00E92263">
              <w:rPr>
                <w:bCs/>
                <w:color w:val="000000"/>
                <w:sz w:val="12"/>
                <w:szCs w:val="12"/>
              </w:rPr>
              <w:t xml:space="preserve">606 000,00  </w:t>
            </w:r>
          </w:p>
        </w:tc>
        <w:tc>
          <w:tcPr>
            <w:tcW w:w="709" w:type="dxa"/>
            <w:shd w:val="clear" w:color="auto" w:fill="auto"/>
            <w:vAlign w:val="center"/>
            <w:hideMark/>
          </w:tcPr>
          <w:p w14:paraId="009BB66B" w14:textId="77777777" w:rsidR="00E92263" w:rsidRPr="00E92263" w:rsidRDefault="00E92263" w:rsidP="00E92263">
            <w:pPr>
              <w:jc w:val="center"/>
              <w:rPr>
                <w:bCs/>
                <w:color w:val="000000"/>
                <w:sz w:val="12"/>
                <w:szCs w:val="12"/>
              </w:rPr>
            </w:pPr>
            <w:r w:rsidRPr="00E92263">
              <w:rPr>
                <w:bCs/>
                <w:color w:val="000000"/>
                <w:sz w:val="12"/>
                <w:szCs w:val="12"/>
              </w:rPr>
              <w:t xml:space="preserve">364 783,00  </w:t>
            </w:r>
          </w:p>
        </w:tc>
        <w:tc>
          <w:tcPr>
            <w:tcW w:w="629" w:type="dxa"/>
            <w:shd w:val="clear" w:color="auto" w:fill="auto"/>
            <w:vAlign w:val="center"/>
            <w:hideMark/>
          </w:tcPr>
          <w:p w14:paraId="70B1D50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72A54F9" w14:textId="77777777" w:rsidTr="009E53B0">
        <w:trPr>
          <w:trHeight w:val="20"/>
        </w:trPr>
        <w:tc>
          <w:tcPr>
            <w:tcW w:w="14652" w:type="dxa"/>
            <w:gridSpan w:val="14"/>
            <w:shd w:val="clear" w:color="auto" w:fill="auto"/>
            <w:vAlign w:val="center"/>
            <w:hideMark/>
          </w:tcPr>
          <w:p w14:paraId="2F8C5F22" w14:textId="77777777" w:rsidR="00E92263" w:rsidRPr="00E92263" w:rsidRDefault="00E92263" w:rsidP="00E92263">
            <w:pPr>
              <w:rPr>
                <w:color w:val="000000"/>
                <w:sz w:val="12"/>
                <w:szCs w:val="12"/>
              </w:rPr>
            </w:pPr>
            <w:r w:rsidRPr="00E92263">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92263" w:rsidRPr="00E92263" w14:paraId="13E8280C" w14:textId="77777777" w:rsidTr="009E53B0">
        <w:trPr>
          <w:trHeight w:val="20"/>
        </w:trPr>
        <w:tc>
          <w:tcPr>
            <w:tcW w:w="7786" w:type="dxa"/>
            <w:gridSpan w:val="4"/>
            <w:shd w:val="clear" w:color="auto" w:fill="auto"/>
            <w:vAlign w:val="center"/>
            <w:hideMark/>
          </w:tcPr>
          <w:p w14:paraId="6E0AA215" w14:textId="77777777" w:rsidR="00E92263" w:rsidRPr="00E92263" w:rsidRDefault="00E92263" w:rsidP="00E92263">
            <w:pPr>
              <w:rPr>
                <w:color w:val="000000"/>
                <w:sz w:val="12"/>
                <w:szCs w:val="12"/>
              </w:rPr>
            </w:pPr>
            <w:r w:rsidRPr="00E92263">
              <w:rPr>
                <w:color w:val="000000"/>
                <w:sz w:val="12"/>
                <w:szCs w:val="12"/>
              </w:rPr>
              <w:t>Всего по группе 2</w:t>
            </w:r>
          </w:p>
        </w:tc>
        <w:tc>
          <w:tcPr>
            <w:tcW w:w="708" w:type="dxa"/>
            <w:shd w:val="clear" w:color="auto" w:fill="auto"/>
            <w:vAlign w:val="center"/>
            <w:hideMark/>
          </w:tcPr>
          <w:p w14:paraId="28F8E05D"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6EC41671"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739DD1E7" w14:textId="77777777" w:rsidR="00E92263" w:rsidRPr="00E92263" w:rsidRDefault="00E92263" w:rsidP="00E92263">
            <w:pPr>
              <w:jc w:val="center"/>
              <w:rPr>
                <w:color w:val="000000"/>
                <w:sz w:val="12"/>
                <w:szCs w:val="12"/>
              </w:rPr>
            </w:pPr>
            <w:r w:rsidRPr="00E92263">
              <w:rPr>
                <w:color w:val="000000"/>
                <w:sz w:val="12"/>
                <w:szCs w:val="12"/>
              </w:rPr>
              <w:t>0,00</w:t>
            </w:r>
          </w:p>
        </w:tc>
        <w:tc>
          <w:tcPr>
            <w:tcW w:w="567" w:type="dxa"/>
            <w:shd w:val="clear" w:color="auto" w:fill="auto"/>
            <w:vAlign w:val="center"/>
            <w:hideMark/>
          </w:tcPr>
          <w:p w14:paraId="088A77A5"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431C97A2"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3AF1FF83" w14:textId="77777777" w:rsidR="00E92263" w:rsidRPr="00E92263" w:rsidRDefault="00E92263" w:rsidP="00E92263">
            <w:pPr>
              <w:jc w:val="center"/>
              <w:rPr>
                <w:color w:val="000000"/>
                <w:sz w:val="12"/>
                <w:szCs w:val="12"/>
              </w:rPr>
            </w:pPr>
            <w:r w:rsidRPr="00E92263">
              <w:rPr>
                <w:color w:val="000000"/>
                <w:sz w:val="12"/>
                <w:szCs w:val="12"/>
              </w:rPr>
              <w:t>0,00</w:t>
            </w:r>
          </w:p>
        </w:tc>
        <w:tc>
          <w:tcPr>
            <w:tcW w:w="708" w:type="dxa"/>
            <w:shd w:val="clear" w:color="auto" w:fill="auto"/>
            <w:vAlign w:val="center"/>
            <w:hideMark/>
          </w:tcPr>
          <w:p w14:paraId="70E42060"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7ABAF044"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70A06865" w14:textId="77777777" w:rsidR="00E92263" w:rsidRPr="00E92263" w:rsidRDefault="00E92263" w:rsidP="00E92263">
            <w:pPr>
              <w:jc w:val="center"/>
              <w:rPr>
                <w:color w:val="000000"/>
                <w:sz w:val="12"/>
                <w:szCs w:val="12"/>
              </w:rPr>
            </w:pPr>
            <w:r w:rsidRPr="00E92263">
              <w:rPr>
                <w:color w:val="000000"/>
                <w:sz w:val="12"/>
                <w:szCs w:val="12"/>
              </w:rPr>
              <w:t>0,00</w:t>
            </w:r>
          </w:p>
        </w:tc>
        <w:tc>
          <w:tcPr>
            <w:tcW w:w="629" w:type="dxa"/>
            <w:shd w:val="clear" w:color="auto" w:fill="auto"/>
            <w:vAlign w:val="center"/>
            <w:hideMark/>
          </w:tcPr>
          <w:p w14:paraId="54D1E918" w14:textId="77777777" w:rsidR="00E92263" w:rsidRPr="00E92263" w:rsidRDefault="00E92263" w:rsidP="00E92263">
            <w:pPr>
              <w:jc w:val="center"/>
              <w:rPr>
                <w:color w:val="000000"/>
                <w:sz w:val="12"/>
                <w:szCs w:val="12"/>
              </w:rPr>
            </w:pPr>
            <w:r w:rsidRPr="00E92263">
              <w:rPr>
                <w:color w:val="000000"/>
                <w:sz w:val="12"/>
                <w:szCs w:val="12"/>
              </w:rPr>
              <w:t>0,00</w:t>
            </w:r>
          </w:p>
        </w:tc>
      </w:tr>
      <w:tr w:rsidR="00E92263" w:rsidRPr="00E92263" w14:paraId="73A79F18" w14:textId="77777777" w:rsidTr="009E53B0">
        <w:trPr>
          <w:trHeight w:val="20"/>
        </w:trPr>
        <w:tc>
          <w:tcPr>
            <w:tcW w:w="14652" w:type="dxa"/>
            <w:gridSpan w:val="14"/>
            <w:shd w:val="clear" w:color="auto" w:fill="auto"/>
            <w:vAlign w:val="center"/>
            <w:hideMark/>
          </w:tcPr>
          <w:p w14:paraId="4C54FE2B" w14:textId="77777777" w:rsidR="00E92263" w:rsidRPr="00E92263" w:rsidRDefault="00E92263" w:rsidP="00E92263">
            <w:pPr>
              <w:rPr>
                <w:color w:val="000000"/>
                <w:sz w:val="12"/>
                <w:szCs w:val="12"/>
              </w:rPr>
            </w:pPr>
            <w:r w:rsidRPr="00E92263">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92263" w:rsidRPr="00E92263" w14:paraId="7ECD62EA" w14:textId="77777777" w:rsidTr="009E53B0">
        <w:trPr>
          <w:trHeight w:val="20"/>
        </w:trPr>
        <w:tc>
          <w:tcPr>
            <w:tcW w:w="7786" w:type="dxa"/>
            <w:gridSpan w:val="4"/>
            <w:shd w:val="clear" w:color="auto" w:fill="auto"/>
            <w:vAlign w:val="center"/>
            <w:hideMark/>
          </w:tcPr>
          <w:p w14:paraId="008F5602" w14:textId="77777777" w:rsidR="00E92263" w:rsidRPr="00E92263" w:rsidRDefault="00E92263" w:rsidP="00E92263">
            <w:pPr>
              <w:rPr>
                <w:color w:val="000000"/>
                <w:sz w:val="12"/>
                <w:szCs w:val="12"/>
              </w:rPr>
            </w:pPr>
            <w:r w:rsidRPr="00E92263">
              <w:rPr>
                <w:color w:val="000000"/>
                <w:sz w:val="12"/>
                <w:szCs w:val="12"/>
              </w:rPr>
              <w:t>3.1. Реконструкция или модернизация существующих тепловых сетей</w:t>
            </w:r>
          </w:p>
        </w:tc>
        <w:tc>
          <w:tcPr>
            <w:tcW w:w="708" w:type="dxa"/>
            <w:shd w:val="clear" w:color="auto" w:fill="auto"/>
            <w:vAlign w:val="center"/>
            <w:hideMark/>
          </w:tcPr>
          <w:p w14:paraId="15E328A0"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469A47CF"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27C1B2B2" w14:textId="77777777" w:rsidR="00E92263" w:rsidRPr="00E92263" w:rsidRDefault="00E92263" w:rsidP="00E92263">
            <w:pPr>
              <w:jc w:val="center"/>
              <w:rPr>
                <w:color w:val="000000"/>
                <w:sz w:val="12"/>
                <w:szCs w:val="12"/>
              </w:rPr>
            </w:pPr>
            <w:r w:rsidRPr="00E92263">
              <w:rPr>
                <w:color w:val="000000"/>
                <w:sz w:val="12"/>
                <w:szCs w:val="12"/>
              </w:rPr>
              <w:t>0,00</w:t>
            </w:r>
          </w:p>
        </w:tc>
        <w:tc>
          <w:tcPr>
            <w:tcW w:w="567" w:type="dxa"/>
            <w:shd w:val="clear" w:color="auto" w:fill="auto"/>
            <w:vAlign w:val="center"/>
            <w:hideMark/>
          </w:tcPr>
          <w:p w14:paraId="4CF11468"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57A8A708"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7C1CC228" w14:textId="77777777" w:rsidR="00E92263" w:rsidRPr="00E92263" w:rsidRDefault="00E92263" w:rsidP="00E92263">
            <w:pPr>
              <w:jc w:val="center"/>
              <w:rPr>
                <w:color w:val="000000"/>
                <w:sz w:val="12"/>
                <w:szCs w:val="12"/>
              </w:rPr>
            </w:pPr>
            <w:r w:rsidRPr="00E92263">
              <w:rPr>
                <w:color w:val="000000"/>
                <w:sz w:val="12"/>
                <w:szCs w:val="12"/>
              </w:rPr>
              <w:t>0,00</w:t>
            </w:r>
          </w:p>
        </w:tc>
        <w:tc>
          <w:tcPr>
            <w:tcW w:w="708" w:type="dxa"/>
            <w:shd w:val="clear" w:color="auto" w:fill="auto"/>
            <w:vAlign w:val="center"/>
            <w:hideMark/>
          </w:tcPr>
          <w:p w14:paraId="76517A14"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2EC553B8"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hideMark/>
          </w:tcPr>
          <w:p w14:paraId="63297675" w14:textId="77777777" w:rsidR="00E92263" w:rsidRPr="00E92263" w:rsidRDefault="00E92263" w:rsidP="00E92263">
            <w:pPr>
              <w:jc w:val="center"/>
              <w:rPr>
                <w:color w:val="000000"/>
                <w:sz w:val="12"/>
                <w:szCs w:val="12"/>
              </w:rPr>
            </w:pPr>
            <w:r w:rsidRPr="00E92263">
              <w:rPr>
                <w:color w:val="000000"/>
                <w:sz w:val="12"/>
                <w:szCs w:val="12"/>
              </w:rPr>
              <w:t>0,00</w:t>
            </w:r>
          </w:p>
        </w:tc>
        <w:tc>
          <w:tcPr>
            <w:tcW w:w="629" w:type="dxa"/>
            <w:shd w:val="clear" w:color="auto" w:fill="auto"/>
            <w:vAlign w:val="center"/>
            <w:hideMark/>
          </w:tcPr>
          <w:p w14:paraId="48B264AF" w14:textId="77777777" w:rsidR="00E92263" w:rsidRPr="00E92263" w:rsidRDefault="00E92263" w:rsidP="00E92263">
            <w:pPr>
              <w:jc w:val="center"/>
              <w:rPr>
                <w:color w:val="000000"/>
                <w:sz w:val="12"/>
                <w:szCs w:val="12"/>
              </w:rPr>
            </w:pPr>
            <w:r w:rsidRPr="00E92263">
              <w:rPr>
                <w:color w:val="000000"/>
                <w:sz w:val="12"/>
                <w:szCs w:val="12"/>
              </w:rPr>
              <w:t>0,00</w:t>
            </w:r>
          </w:p>
        </w:tc>
      </w:tr>
      <w:tr w:rsidR="00E92263" w:rsidRPr="00E92263" w14:paraId="6C092FCF" w14:textId="77777777" w:rsidTr="009E53B0">
        <w:trPr>
          <w:trHeight w:val="20"/>
        </w:trPr>
        <w:tc>
          <w:tcPr>
            <w:tcW w:w="14652" w:type="dxa"/>
            <w:gridSpan w:val="14"/>
            <w:shd w:val="clear" w:color="auto" w:fill="auto"/>
            <w:vAlign w:val="center"/>
            <w:hideMark/>
          </w:tcPr>
          <w:p w14:paraId="2858A6F1" w14:textId="77777777" w:rsidR="00E92263" w:rsidRPr="00E92263" w:rsidRDefault="00E92263" w:rsidP="00E92263">
            <w:pPr>
              <w:rPr>
                <w:color w:val="000000"/>
                <w:sz w:val="12"/>
                <w:szCs w:val="12"/>
              </w:rPr>
            </w:pPr>
            <w:r w:rsidRPr="00E92263">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E92263" w:rsidRPr="00E92263" w14:paraId="1B9DA6D8" w14:textId="77777777" w:rsidTr="009E53B0">
        <w:trPr>
          <w:trHeight w:val="20"/>
        </w:trPr>
        <w:tc>
          <w:tcPr>
            <w:tcW w:w="566" w:type="dxa"/>
            <w:shd w:val="clear" w:color="auto" w:fill="auto"/>
            <w:vAlign w:val="center"/>
            <w:hideMark/>
          </w:tcPr>
          <w:p w14:paraId="377C043F" w14:textId="77777777" w:rsidR="00E92263" w:rsidRPr="00E92263" w:rsidRDefault="00E92263" w:rsidP="00E92263">
            <w:pPr>
              <w:jc w:val="center"/>
              <w:rPr>
                <w:color w:val="000000"/>
                <w:sz w:val="12"/>
                <w:szCs w:val="12"/>
              </w:rPr>
            </w:pPr>
            <w:r w:rsidRPr="00E92263">
              <w:rPr>
                <w:color w:val="000000"/>
                <w:sz w:val="12"/>
                <w:szCs w:val="12"/>
              </w:rPr>
              <w:t xml:space="preserve">3.2.1. </w:t>
            </w:r>
          </w:p>
        </w:tc>
        <w:tc>
          <w:tcPr>
            <w:tcW w:w="6012" w:type="dxa"/>
            <w:shd w:val="clear" w:color="auto" w:fill="auto"/>
            <w:vAlign w:val="center"/>
            <w:hideMark/>
          </w:tcPr>
          <w:p w14:paraId="2BBBBC08" w14:textId="77777777" w:rsidR="00E92263" w:rsidRPr="00E92263" w:rsidRDefault="00E92263" w:rsidP="00E92263">
            <w:pPr>
              <w:rPr>
                <w:bCs/>
                <w:color w:val="000000"/>
                <w:sz w:val="12"/>
                <w:szCs w:val="12"/>
              </w:rPr>
            </w:pPr>
            <w:r w:rsidRPr="00E92263">
              <w:rPr>
                <w:bCs/>
                <w:color w:val="000000"/>
                <w:sz w:val="12"/>
                <w:szCs w:val="12"/>
              </w:rPr>
              <w:t>Модернизация паропроводов высокого давления, в том числе:</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3BE6"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4EBBADA"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BFDEF" w14:textId="77777777" w:rsidR="00E92263" w:rsidRPr="00E92263" w:rsidRDefault="00E92263" w:rsidP="00E92263">
            <w:pPr>
              <w:jc w:val="center"/>
              <w:rPr>
                <w:bCs/>
                <w:color w:val="000000"/>
                <w:sz w:val="12"/>
                <w:szCs w:val="12"/>
              </w:rPr>
            </w:pPr>
            <w:r w:rsidRPr="00E92263">
              <w:rPr>
                <w:bCs/>
                <w:color w:val="000000"/>
                <w:sz w:val="12"/>
                <w:szCs w:val="12"/>
              </w:rPr>
              <w:t xml:space="preserve">180 391,86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3F99145" w14:textId="77777777" w:rsidR="00E92263" w:rsidRPr="00E92263" w:rsidRDefault="00E92263" w:rsidP="00E92263">
            <w:pPr>
              <w:jc w:val="center"/>
              <w:rPr>
                <w:bCs/>
                <w:color w:val="000000"/>
                <w:sz w:val="12"/>
                <w:szCs w:val="12"/>
              </w:rPr>
            </w:pPr>
            <w:r w:rsidRPr="00E92263">
              <w:rPr>
                <w:bCs/>
                <w:color w:val="000000"/>
                <w:sz w:val="12"/>
                <w:szCs w:val="12"/>
              </w:rPr>
              <w:t xml:space="preserve">11 472,78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846B691" w14:textId="77777777" w:rsidR="00E92263" w:rsidRPr="00E92263" w:rsidRDefault="00E92263" w:rsidP="00E92263">
            <w:pPr>
              <w:jc w:val="center"/>
              <w:rPr>
                <w:bCs/>
                <w:color w:val="000000"/>
                <w:sz w:val="12"/>
                <w:szCs w:val="12"/>
              </w:rPr>
            </w:pPr>
            <w:r w:rsidRPr="00E92263">
              <w:rPr>
                <w:bCs/>
                <w:color w:val="000000"/>
                <w:sz w:val="12"/>
                <w:szCs w:val="12"/>
              </w:rPr>
              <w:t xml:space="preserve">168 919,07  </w:t>
            </w:r>
          </w:p>
        </w:tc>
        <w:tc>
          <w:tcPr>
            <w:tcW w:w="567" w:type="dxa"/>
            <w:tcBorders>
              <w:top w:val="single" w:sz="4" w:space="0" w:color="auto"/>
              <w:left w:val="nil"/>
              <w:bottom w:val="single" w:sz="4" w:space="0" w:color="auto"/>
              <w:right w:val="single" w:sz="4" w:space="0" w:color="auto"/>
            </w:tcBorders>
            <w:shd w:val="clear" w:color="auto" w:fill="auto"/>
            <w:vAlign w:val="center"/>
          </w:tcPr>
          <w:p w14:paraId="7BD6C2D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8FDE76E" w14:textId="77777777" w:rsidR="00E92263" w:rsidRPr="00E92263" w:rsidRDefault="00E92263" w:rsidP="00E92263">
            <w:pPr>
              <w:jc w:val="center"/>
              <w:rPr>
                <w:bCs/>
                <w:color w:val="000000"/>
                <w:sz w:val="12"/>
                <w:szCs w:val="12"/>
              </w:rPr>
            </w:pPr>
            <w:r w:rsidRPr="00E92263">
              <w:rPr>
                <w:bCs/>
                <w:color w:val="000000"/>
                <w:sz w:val="12"/>
                <w:szCs w:val="12"/>
              </w:rPr>
              <w:t xml:space="preserve">25 708,02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FA456AE" w14:textId="77777777" w:rsidR="00E92263" w:rsidRPr="00E92263" w:rsidRDefault="00E92263" w:rsidP="00E92263">
            <w:pPr>
              <w:jc w:val="center"/>
              <w:rPr>
                <w:bCs/>
                <w:color w:val="000000"/>
                <w:sz w:val="12"/>
                <w:szCs w:val="12"/>
              </w:rPr>
            </w:pPr>
            <w:r w:rsidRPr="00E92263">
              <w:rPr>
                <w:bCs/>
                <w:color w:val="000000"/>
                <w:sz w:val="12"/>
                <w:szCs w:val="12"/>
              </w:rPr>
              <w:t xml:space="preserve">12 051,07  </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E9E2475" w14:textId="77777777" w:rsidR="00E92263" w:rsidRPr="00E92263" w:rsidRDefault="00E92263" w:rsidP="00E92263">
            <w:pPr>
              <w:jc w:val="center"/>
              <w:rPr>
                <w:bCs/>
                <w:color w:val="000000"/>
                <w:sz w:val="12"/>
                <w:szCs w:val="12"/>
              </w:rPr>
            </w:pPr>
            <w:r w:rsidRPr="00E92263">
              <w:rPr>
                <w:bCs/>
                <w:color w:val="000000"/>
                <w:sz w:val="12"/>
                <w:szCs w:val="12"/>
              </w:rPr>
              <w:t xml:space="preserve">73 186,32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33E96EC7" w14:textId="77777777" w:rsidR="00E92263" w:rsidRPr="00E92263" w:rsidRDefault="00E92263" w:rsidP="00E92263">
            <w:pPr>
              <w:jc w:val="center"/>
              <w:rPr>
                <w:bCs/>
                <w:color w:val="000000"/>
                <w:sz w:val="12"/>
                <w:szCs w:val="12"/>
              </w:rPr>
            </w:pPr>
            <w:r w:rsidRPr="00E92263">
              <w:rPr>
                <w:bCs/>
                <w:color w:val="000000"/>
                <w:sz w:val="12"/>
                <w:szCs w:val="12"/>
              </w:rPr>
              <w:t xml:space="preserve">25 564,58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D4B8CB4" w14:textId="77777777" w:rsidR="00E92263" w:rsidRPr="00E92263" w:rsidRDefault="00E92263" w:rsidP="00E92263">
            <w:pPr>
              <w:jc w:val="center"/>
              <w:rPr>
                <w:bCs/>
                <w:color w:val="000000"/>
                <w:sz w:val="12"/>
                <w:szCs w:val="12"/>
              </w:rPr>
            </w:pPr>
            <w:r w:rsidRPr="00E92263">
              <w:rPr>
                <w:bCs/>
                <w:color w:val="000000"/>
                <w:sz w:val="12"/>
                <w:szCs w:val="12"/>
              </w:rPr>
              <w:t xml:space="preserve">43 881,86  </w:t>
            </w:r>
          </w:p>
        </w:tc>
        <w:tc>
          <w:tcPr>
            <w:tcW w:w="629" w:type="dxa"/>
            <w:tcBorders>
              <w:top w:val="single" w:sz="4" w:space="0" w:color="auto"/>
              <w:left w:val="nil"/>
              <w:bottom w:val="single" w:sz="4" w:space="0" w:color="auto"/>
              <w:right w:val="single" w:sz="4" w:space="0" w:color="auto"/>
            </w:tcBorders>
            <w:shd w:val="clear" w:color="auto" w:fill="auto"/>
            <w:vAlign w:val="center"/>
          </w:tcPr>
          <w:p w14:paraId="7661A90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7342FFC" w14:textId="77777777" w:rsidTr="009E53B0">
        <w:trPr>
          <w:trHeight w:val="20"/>
        </w:trPr>
        <w:tc>
          <w:tcPr>
            <w:tcW w:w="566" w:type="dxa"/>
            <w:shd w:val="clear" w:color="auto" w:fill="auto"/>
            <w:vAlign w:val="center"/>
          </w:tcPr>
          <w:p w14:paraId="0A165C5A" w14:textId="77777777" w:rsidR="00E92263" w:rsidRPr="00E92263" w:rsidRDefault="00E92263" w:rsidP="00E92263">
            <w:pPr>
              <w:jc w:val="center"/>
              <w:rPr>
                <w:color w:val="000000"/>
                <w:sz w:val="12"/>
                <w:szCs w:val="12"/>
              </w:rPr>
            </w:pPr>
            <w:r w:rsidRPr="00E92263">
              <w:rPr>
                <w:color w:val="000000"/>
                <w:sz w:val="12"/>
                <w:szCs w:val="12"/>
              </w:rPr>
              <w:t>3.2.1.1</w:t>
            </w:r>
          </w:p>
        </w:tc>
        <w:tc>
          <w:tcPr>
            <w:tcW w:w="6012" w:type="dxa"/>
            <w:shd w:val="clear" w:color="auto" w:fill="auto"/>
            <w:vAlign w:val="center"/>
          </w:tcPr>
          <w:p w14:paraId="16E19ECC" w14:textId="77777777" w:rsidR="00E92263" w:rsidRPr="00E92263" w:rsidRDefault="00E92263" w:rsidP="00E92263">
            <w:pPr>
              <w:rPr>
                <w:color w:val="000000"/>
                <w:sz w:val="12"/>
                <w:szCs w:val="12"/>
              </w:rPr>
            </w:pPr>
            <w:r w:rsidRPr="00E92263">
              <w:rPr>
                <w:color w:val="000000"/>
                <w:sz w:val="12"/>
                <w:szCs w:val="12"/>
              </w:rPr>
              <w:t>Модернизация паропроводов КА-11</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895B121"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51B92198"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64A9F8E" w14:textId="77777777" w:rsidR="00E92263" w:rsidRPr="00E92263" w:rsidRDefault="00E92263" w:rsidP="00E92263">
            <w:pPr>
              <w:jc w:val="center"/>
              <w:rPr>
                <w:bCs/>
                <w:color w:val="000000"/>
                <w:sz w:val="12"/>
                <w:szCs w:val="12"/>
              </w:rPr>
            </w:pPr>
            <w:r w:rsidRPr="00E92263">
              <w:rPr>
                <w:bCs/>
                <w:color w:val="000000"/>
                <w:sz w:val="12"/>
                <w:szCs w:val="12"/>
              </w:rPr>
              <w:t xml:space="preserve">23 884,62  </w:t>
            </w:r>
          </w:p>
        </w:tc>
        <w:tc>
          <w:tcPr>
            <w:tcW w:w="709" w:type="dxa"/>
            <w:tcBorders>
              <w:top w:val="nil"/>
              <w:left w:val="nil"/>
              <w:bottom w:val="single" w:sz="4" w:space="0" w:color="auto"/>
              <w:right w:val="single" w:sz="4" w:space="0" w:color="auto"/>
            </w:tcBorders>
            <w:shd w:val="clear" w:color="auto" w:fill="auto"/>
            <w:noWrap/>
            <w:vAlign w:val="center"/>
          </w:tcPr>
          <w:p w14:paraId="37D7F48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2CCFF76" w14:textId="77777777" w:rsidR="00E92263" w:rsidRPr="00E92263" w:rsidRDefault="00E92263" w:rsidP="00E92263">
            <w:pPr>
              <w:jc w:val="center"/>
              <w:rPr>
                <w:bCs/>
                <w:color w:val="000000"/>
                <w:sz w:val="12"/>
                <w:szCs w:val="12"/>
              </w:rPr>
            </w:pPr>
            <w:r w:rsidRPr="00E92263">
              <w:rPr>
                <w:bCs/>
                <w:color w:val="000000"/>
                <w:sz w:val="12"/>
                <w:szCs w:val="12"/>
              </w:rPr>
              <w:t xml:space="preserve">23 884,62  </w:t>
            </w:r>
          </w:p>
        </w:tc>
        <w:tc>
          <w:tcPr>
            <w:tcW w:w="567" w:type="dxa"/>
            <w:tcBorders>
              <w:top w:val="nil"/>
              <w:left w:val="nil"/>
              <w:bottom w:val="single" w:sz="4" w:space="0" w:color="auto"/>
              <w:right w:val="single" w:sz="4" w:space="0" w:color="auto"/>
            </w:tcBorders>
            <w:shd w:val="clear" w:color="auto" w:fill="auto"/>
            <w:vAlign w:val="center"/>
          </w:tcPr>
          <w:p w14:paraId="3D714DF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EC83553" w14:textId="77777777" w:rsidR="00E92263" w:rsidRPr="00E92263" w:rsidRDefault="00E92263" w:rsidP="00E92263">
            <w:pPr>
              <w:jc w:val="center"/>
              <w:rPr>
                <w:bCs/>
                <w:color w:val="000000"/>
                <w:sz w:val="12"/>
                <w:szCs w:val="12"/>
              </w:rPr>
            </w:pPr>
            <w:r w:rsidRPr="00E92263">
              <w:rPr>
                <w:bCs/>
                <w:color w:val="000000"/>
                <w:sz w:val="12"/>
                <w:szCs w:val="12"/>
              </w:rPr>
              <w:t xml:space="preserve">23 884,62  </w:t>
            </w:r>
          </w:p>
        </w:tc>
        <w:tc>
          <w:tcPr>
            <w:tcW w:w="709" w:type="dxa"/>
            <w:tcBorders>
              <w:top w:val="nil"/>
              <w:left w:val="nil"/>
              <w:bottom w:val="single" w:sz="4" w:space="0" w:color="auto"/>
              <w:right w:val="single" w:sz="4" w:space="0" w:color="auto"/>
            </w:tcBorders>
            <w:shd w:val="clear" w:color="auto" w:fill="auto"/>
            <w:noWrap/>
            <w:vAlign w:val="center"/>
          </w:tcPr>
          <w:p w14:paraId="21B2870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58F2AAC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08F481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43CDC7D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877639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66A8D4F" w14:textId="77777777" w:rsidTr="009E53B0">
        <w:trPr>
          <w:trHeight w:val="20"/>
        </w:trPr>
        <w:tc>
          <w:tcPr>
            <w:tcW w:w="566" w:type="dxa"/>
            <w:shd w:val="clear" w:color="auto" w:fill="auto"/>
            <w:vAlign w:val="center"/>
          </w:tcPr>
          <w:p w14:paraId="18219CC2" w14:textId="77777777" w:rsidR="00E92263" w:rsidRPr="00E92263" w:rsidRDefault="00E92263" w:rsidP="00E92263">
            <w:pPr>
              <w:jc w:val="center"/>
              <w:rPr>
                <w:color w:val="000000"/>
                <w:sz w:val="12"/>
                <w:szCs w:val="12"/>
              </w:rPr>
            </w:pPr>
            <w:r w:rsidRPr="00E92263">
              <w:rPr>
                <w:color w:val="000000"/>
                <w:sz w:val="12"/>
                <w:szCs w:val="12"/>
              </w:rPr>
              <w:t>3.2.1.2</w:t>
            </w:r>
          </w:p>
        </w:tc>
        <w:tc>
          <w:tcPr>
            <w:tcW w:w="6012" w:type="dxa"/>
            <w:shd w:val="clear" w:color="auto" w:fill="auto"/>
            <w:vAlign w:val="center"/>
          </w:tcPr>
          <w:p w14:paraId="5C877985" w14:textId="77777777" w:rsidR="00E92263" w:rsidRPr="00E92263" w:rsidRDefault="00E92263" w:rsidP="00E92263">
            <w:pPr>
              <w:rPr>
                <w:color w:val="000000"/>
                <w:sz w:val="12"/>
                <w:szCs w:val="12"/>
              </w:rPr>
            </w:pPr>
            <w:r w:rsidRPr="00E92263">
              <w:rPr>
                <w:color w:val="000000"/>
                <w:sz w:val="12"/>
                <w:szCs w:val="12"/>
              </w:rPr>
              <w:t>Модернизация магистрали острого пара ТГ-6</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44DC240"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4621F069"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F10B9D9" w14:textId="77777777" w:rsidR="00E92263" w:rsidRPr="00E92263" w:rsidRDefault="00E92263" w:rsidP="00E92263">
            <w:pPr>
              <w:jc w:val="center"/>
              <w:rPr>
                <w:bCs/>
                <w:color w:val="000000"/>
                <w:sz w:val="12"/>
                <w:szCs w:val="12"/>
              </w:rPr>
            </w:pPr>
            <w:r w:rsidRPr="00E92263">
              <w:rPr>
                <w:bCs/>
                <w:color w:val="000000"/>
                <w:sz w:val="12"/>
                <w:szCs w:val="12"/>
              </w:rPr>
              <w:t xml:space="preserve">17 529,62  </w:t>
            </w:r>
          </w:p>
        </w:tc>
        <w:tc>
          <w:tcPr>
            <w:tcW w:w="709" w:type="dxa"/>
            <w:tcBorders>
              <w:top w:val="nil"/>
              <w:left w:val="nil"/>
              <w:bottom w:val="single" w:sz="4" w:space="0" w:color="auto"/>
              <w:right w:val="single" w:sz="4" w:space="0" w:color="auto"/>
            </w:tcBorders>
            <w:shd w:val="clear" w:color="auto" w:fill="auto"/>
            <w:noWrap/>
            <w:vAlign w:val="center"/>
          </w:tcPr>
          <w:p w14:paraId="5FB67B2B" w14:textId="77777777" w:rsidR="00E92263" w:rsidRPr="00E92263" w:rsidRDefault="00E92263" w:rsidP="00E92263">
            <w:pPr>
              <w:jc w:val="center"/>
              <w:rPr>
                <w:bCs/>
                <w:color w:val="000000"/>
                <w:sz w:val="12"/>
                <w:szCs w:val="12"/>
              </w:rPr>
            </w:pPr>
            <w:r w:rsidRPr="00E92263">
              <w:rPr>
                <w:bCs/>
                <w:color w:val="000000"/>
                <w:sz w:val="12"/>
                <w:szCs w:val="12"/>
              </w:rPr>
              <w:t xml:space="preserve">622,81  </w:t>
            </w:r>
          </w:p>
        </w:tc>
        <w:tc>
          <w:tcPr>
            <w:tcW w:w="709" w:type="dxa"/>
            <w:tcBorders>
              <w:top w:val="nil"/>
              <w:left w:val="nil"/>
              <w:bottom w:val="single" w:sz="4" w:space="0" w:color="auto"/>
              <w:right w:val="single" w:sz="4" w:space="0" w:color="auto"/>
            </w:tcBorders>
            <w:shd w:val="clear" w:color="auto" w:fill="auto"/>
            <w:noWrap/>
            <w:vAlign w:val="center"/>
          </w:tcPr>
          <w:p w14:paraId="76A00971" w14:textId="77777777" w:rsidR="00E92263" w:rsidRPr="00E92263" w:rsidRDefault="00E92263" w:rsidP="00E92263">
            <w:pPr>
              <w:jc w:val="center"/>
              <w:rPr>
                <w:bCs/>
                <w:color w:val="000000"/>
                <w:sz w:val="12"/>
                <w:szCs w:val="12"/>
              </w:rPr>
            </w:pPr>
            <w:r w:rsidRPr="00E92263">
              <w:rPr>
                <w:bCs/>
                <w:color w:val="000000"/>
                <w:sz w:val="12"/>
                <w:szCs w:val="12"/>
              </w:rPr>
              <w:t xml:space="preserve">16 906,81  </w:t>
            </w:r>
          </w:p>
        </w:tc>
        <w:tc>
          <w:tcPr>
            <w:tcW w:w="567" w:type="dxa"/>
            <w:tcBorders>
              <w:top w:val="nil"/>
              <w:left w:val="nil"/>
              <w:bottom w:val="single" w:sz="4" w:space="0" w:color="auto"/>
              <w:right w:val="single" w:sz="4" w:space="0" w:color="auto"/>
            </w:tcBorders>
            <w:shd w:val="clear" w:color="auto" w:fill="auto"/>
            <w:vAlign w:val="center"/>
          </w:tcPr>
          <w:p w14:paraId="749738A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8660BC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DDFB84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7AAD387B" w14:textId="77777777" w:rsidR="00E92263" w:rsidRPr="00E92263" w:rsidRDefault="00E92263" w:rsidP="00E92263">
            <w:pPr>
              <w:jc w:val="center"/>
              <w:rPr>
                <w:bCs/>
                <w:color w:val="000000"/>
                <w:sz w:val="12"/>
                <w:szCs w:val="12"/>
              </w:rPr>
            </w:pPr>
            <w:r w:rsidRPr="00E92263">
              <w:rPr>
                <w:bCs/>
                <w:color w:val="000000"/>
                <w:sz w:val="12"/>
                <w:szCs w:val="12"/>
              </w:rPr>
              <w:t xml:space="preserve">17 529,62  </w:t>
            </w:r>
          </w:p>
        </w:tc>
        <w:tc>
          <w:tcPr>
            <w:tcW w:w="709" w:type="dxa"/>
            <w:tcBorders>
              <w:top w:val="nil"/>
              <w:left w:val="nil"/>
              <w:bottom w:val="single" w:sz="4" w:space="0" w:color="auto"/>
              <w:right w:val="single" w:sz="4" w:space="0" w:color="auto"/>
            </w:tcBorders>
            <w:shd w:val="clear" w:color="000000" w:fill="FFFFFF"/>
            <w:noWrap/>
            <w:vAlign w:val="center"/>
          </w:tcPr>
          <w:p w14:paraId="625CCBD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D047BA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500978C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718BEC8" w14:textId="77777777" w:rsidTr="009E53B0">
        <w:trPr>
          <w:trHeight w:val="20"/>
        </w:trPr>
        <w:tc>
          <w:tcPr>
            <w:tcW w:w="566" w:type="dxa"/>
            <w:shd w:val="clear" w:color="auto" w:fill="auto"/>
            <w:vAlign w:val="center"/>
          </w:tcPr>
          <w:p w14:paraId="10BBD995" w14:textId="77777777" w:rsidR="00E92263" w:rsidRPr="00E92263" w:rsidRDefault="00E92263" w:rsidP="00E92263">
            <w:pPr>
              <w:jc w:val="center"/>
              <w:rPr>
                <w:color w:val="000000"/>
                <w:sz w:val="12"/>
                <w:szCs w:val="12"/>
              </w:rPr>
            </w:pPr>
            <w:r w:rsidRPr="00E92263">
              <w:rPr>
                <w:color w:val="000000"/>
                <w:sz w:val="12"/>
                <w:szCs w:val="12"/>
              </w:rPr>
              <w:t>3.2.1.3</w:t>
            </w:r>
          </w:p>
        </w:tc>
        <w:tc>
          <w:tcPr>
            <w:tcW w:w="6012" w:type="dxa"/>
            <w:shd w:val="clear" w:color="auto" w:fill="auto"/>
            <w:vAlign w:val="center"/>
          </w:tcPr>
          <w:p w14:paraId="1196E05B" w14:textId="77777777" w:rsidR="00E92263" w:rsidRPr="00E92263" w:rsidRDefault="00E92263" w:rsidP="00E92263">
            <w:pPr>
              <w:rPr>
                <w:color w:val="000000"/>
                <w:sz w:val="12"/>
                <w:szCs w:val="12"/>
              </w:rPr>
            </w:pPr>
            <w:r w:rsidRPr="00E92263">
              <w:rPr>
                <w:color w:val="000000"/>
                <w:sz w:val="12"/>
                <w:szCs w:val="12"/>
              </w:rPr>
              <w:t>Модернизация трубопроводов высокого и низкого давления инв.№132393 (</w:t>
            </w:r>
            <w:proofErr w:type="gramStart"/>
            <w:r w:rsidRPr="00E92263">
              <w:rPr>
                <w:color w:val="000000"/>
                <w:sz w:val="12"/>
                <w:szCs w:val="12"/>
              </w:rPr>
              <w:t>R )Замена</w:t>
            </w:r>
            <w:proofErr w:type="gramEnd"/>
            <w:r w:rsidRPr="00E92263">
              <w:rPr>
                <w:color w:val="000000"/>
                <w:sz w:val="12"/>
                <w:szCs w:val="12"/>
              </w:rPr>
              <w:t xml:space="preserve"> узлов трубопроводов 8 шт.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429B183"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2E8BE01C"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7214CC4" w14:textId="77777777" w:rsidR="00E92263" w:rsidRPr="00E92263" w:rsidRDefault="00E92263" w:rsidP="00E92263">
            <w:pPr>
              <w:jc w:val="center"/>
              <w:rPr>
                <w:bCs/>
                <w:color w:val="000000"/>
                <w:sz w:val="12"/>
                <w:szCs w:val="12"/>
              </w:rPr>
            </w:pPr>
            <w:r w:rsidRPr="00E92263">
              <w:rPr>
                <w:bCs/>
                <w:color w:val="000000"/>
                <w:sz w:val="12"/>
                <w:szCs w:val="12"/>
              </w:rPr>
              <w:t xml:space="preserve">5 995,98  </w:t>
            </w:r>
          </w:p>
        </w:tc>
        <w:tc>
          <w:tcPr>
            <w:tcW w:w="709" w:type="dxa"/>
            <w:tcBorders>
              <w:top w:val="nil"/>
              <w:left w:val="nil"/>
              <w:bottom w:val="single" w:sz="4" w:space="0" w:color="auto"/>
              <w:right w:val="single" w:sz="4" w:space="0" w:color="auto"/>
            </w:tcBorders>
            <w:shd w:val="clear" w:color="auto" w:fill="auto"/>
            <w:noWrap/>
            <w:vAlign w:val="center"/>
          </w:tcPr>
          <w:p w14:paraId="638AD6B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05B15D2" w14:textId="77777777" w:rsidR="00E92263" w:rsidRPr="00E92263" w:rsidRDefault="00E92263" w:rsidP="00E92263">
            <w:pPr>
              <w:jc w:val="center"/>
              <w:rPr>
                <w:bCs/>
                <w:color w:val="000000"/>
                <w:sz w:val="12"/>
                <w:szCs w:val="12"/>
              </w:rPr>
            </w:pPr>
            <w:r w:rsidRPr="00E92263">
              <w:rPr>
                <w:bCs/>
                <w:color w:val="000000"/>
                <w:sz w:val="12"/>
                <w:szCs w:val="12"/>
              </w:rPr>
              <w:t xml:space="preserve">5 995,98  </w:t>
            </w:r>
          </w:p>
        </w:tc>
        <w:tc>
          <w:tcPr>
            <w:tcW w:w="567" w:type="dxa"/>
            <w:tcBorders>
              <w:top w:val="nil"/>
              <w:left w:val="nil"/>
              <w:bottom w:val="single" w:sz="4" w:space="0" w:color="auto"/>
              <w:right w:val="single" w:sz="4" w:space="0" w:color="auto"/>
            </w:tcBorders>
            <w:shd w:val="clear" w:color="auto" w:fill="auto"/>
            <w:vAlign w:val="center"/>
          </w:tcPr>
          <w:p w14:paraId="21610B1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2F3E14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1162BCD" w14:textId="77777777" w:rsidR="00E92263" w:rsidRPr="00E92263" w:rsidRDefault="00E92263" w:rsidP="00E92263">
            <w:pPr>
              <w:jc w:val="center"/>
              <w:rPr>
                <w:bCs/>
                <w:color w:val="000000"/>
                <w:sz w:val="12"/>
                <w:szCs w:val="12"/>
              </w:rPr>
            </w:pPr>
            <w:r w:rsidRPr="00E92263">
              <w:rPr>
                <w:bCs/>
                <w:color w:val="000000"/>
                <w:sz w:val="12"/>
                <w:szCs w:val="12"/>
              </w:rPr>
              <w:t xml:space="preserve">2 997,99  </w:t>
            </w:r>
          </w:p>
        </w:tc>
        <w:tc>
          <w:tcPr>
            <w:tcW w:w="708" w:type="dxa"/>
            <w:tcBorders>
              <w:top w:val="nil"/>
              <w:left w:val="nil"/>
              <w:bottom w:val="single" w:sz="4" w:space="0" w:color="auto"/>
              <w:right w:val="single" w:sz="4" w:space="0" w:color="auto"/>
            </w:tcBorders>
            <w:shd w:val="clear" w:color="000000" w:fill="FFFFFF"/>
            <w:noWrap/>
            <w:vAlign w:val="center"/>
          </w:tcPr>
          <w:p w14:paraId="4A9B0421" w14:textId="77777777" w:rsidR="00E92263" w:rsidRPr="00E92263" w:rsidRDefault="00E92263" w:rsidP="00E92263">
            <w:pPr>
              <w:jc w:val="center"/>
              <w:rPr>
                <w:bCs/>
                <w:color w:val="000000"/>
                <w:sz w:val="12"/>
                <w:szCs w:val="12"/>
              </w:rPr>
            </w:pPr>
            <w:r w:rsidRPr="00E92263">
              <w:rPr>
                <w:bCs/>
                <w:color w:val="000000"/>
                <w:sz w:val="12"/>
                <w:szCs w:val="12"/>
              </w:rPr>
              <w:t xml:space="preserve">2 997,99  </w:t>
            </w:r>
          </w:p>
        </w:tc>
        <w:tc>
          <w:tcPr>
            <w:tcW w:w="709" w:type="dxa"/>
            <w:tcBorders>
              <w:top w:val="nil"/>
              <w:left w:val="nil"/>
              <w:bottom w:val="single" w:sz="4" w:space="0" w:color="auto"/>
              <w:right w:val="single" w:sz="4" w:space="0" w:color="auto"/>
            </w:tcBorders>
            <w:shd w:val="clear" w:color="000000" w:fill="FFFFFF"/>
            <w:noWrap/>
            <w:vAlign w:val="center"/>
          </w:tcPr>
          <w:p w14:paraId="37FA49B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7EAF41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2BA2941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4DD7F9F" w14:textId="77777777" w:rsidTr="009E53B0">
        <w:trPr>
          <w:trHeight w:val="20"/>
        </w:trPr>
        <w:tc>
          <w:tcPr>
            <w:tcW w:w="566" w:type="dxa"/>
            <w:shd w:val="clear" w:color="auto" w:fill="auto"/>
            <w:vAlign w:val="center"/>
          </w:tcPr>
          <w:p w14:paraId="2B5BB282" w14:textId="77777777" w:rsidR="00E92263" w:rsidRPr="00E92263" w:rsidRDefault="00E92263" w:rsidP="00E92263">
            <w:pPr>
              <w:jc w:val="center"/>
              <w:rPr>
                <w:color w:val="000000"/>
                <w:sz w:val="12"/>
                <w:szCs w:val="12"/>
              </w:rPr>
            </w:pPr>
            <w:r w:rsidRPr="00E92263">
              <w:rPr>
                <w:color w:val="000000"/>
                <w:sz w:val="12"/>
                <w:szCs w:val="12"/>
              </w:rPr>
              <w:t xml:space="preserve">3.2.1.4 </w:t>
            </w:r>
          </w:p>
        </w:tc>
        <w:tc>
          <w:tcPr>
            <w:tcW w:w="6012" w:type="dxa"/>
            <w:shd w:val="clear" w:color="auto" w:fill="auto"/>
            <w:vAlign w:val="center"/>
          </w:tcPr>
          <w:p w14:paraId="77DBF360" w14:textId="77777777" w:rsidR="00E92263" w:rsidRPr="00E92263" w:rsidRDefault="00E92263" w:rsidP="00E92263">
            <w:pPr>
              <w:rPr>
                <w:color w:val="000000"/>
                <w:sz w:val="12"/>
                <w:szCs w:val="12"/>
              </w:rPr>
            </w:pPr>
            <w:r w:rsidRPr="00E92263">
              <w:rPr>
                <w:color w:val="000000"/>
                <w:sz w:val="12"/>
                <w:szCs w:val="12"/>
              </w:rPr>
              <w:t>Модернизация магистрали острого пара от К-11 в маш. зале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C149506"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4CA5D76D"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1465F0C" w14:textId="77777777" w:rsidR="00E92263" w:rsidRPr="00E92263" w:rsidRDefault="00E92263" w:rsidP="00E92263">
            <w:pPr>
              <w:jc w:val="center"/>
              <w:rPr>
                <w:bCs/>
                <w:color w:val="000000"/>
                <w:sz w:val="12"/>
                <w:szCs w:val="12"/>
              </w:rPr>
            </w:pPr>
            <w:r w:rsidRPr="00E92263">
              <w:rPr>
                <w:bCs/>
                <w:color w:val="000000"/>
                <w:sz w:val="12"/>
                <w:szCs w:val="12"/>
              </w:rPr>
              <w:t xml:space="preserve">19 691,50  </w:t>
            </w:r>
          </w:p>
        </w:tc>
        <w:tc>
          <w:tcPr>
            <w:tcW w:w="709" w:type="dxa"/>
            <w:tcBorders>
              <w:top w:val="nil"/>
              <w:left w:val="nil"/>
              <w:bottom w:val="single" w:sz="4" w:space="0" w:color="auto"/>
              <w:right w:val="single" w:sz="4" w:space="0" w:color="auto"/>
            </w:tcBorders>
            <w:shd w:val="clear" w:color="auto" w:fill="auto"/>
            <w:noWrap/>
            <w:vAlign w:val="center"/>
          </w:tcPr>
          <w:p w14:paraId="53B8F8CB" w14:textId="77777777" w:rsidR="00E92263" w:rsidRPr="00E92263" w:rsidRDefault="00E92263" w:rsidP="00E92263">
            <w:pPr>
              <w:jc w:val="center"/>
              <w:rPr>
                <w:bCs/>
                <w:color w:val="000000"/>
                <w:sz w:val="12"/>
                <w:szCs w:val="12"/>
              </w:rPr>
            </w:pPr>
            <w:r w:rsidRPr="00E92263">
              <w:rPr>
                <w:bCs/>
                <w:color w:val="000000"/>
                <w:sz w:val="12"/>
                <w:szCs w:val="12"/>
              </w:rPr>
              <w:t xml:space="preserve">673,63  </w:t>
            </w:r>
          </w:p>
        </w:tc>
        <w:tc>
          <w:tcPr>
            <w:tcW w:w="709" w:type="dxa"/>
            <w:tcBorders>
              <w:top w:val="nil"/>
              <w:left w:val="nil"/>
              <w:bottom w:val="single" w:sz="4" w:space="0" w:color="auto"/>
              <w:right w:val="single" w:sz="4" w:space="0" w:color="auto"/>
            </w:tcBorders>
            <w:shd w:val="clear" w:color="auto" w:fill="auto"/>
            <w:noWrap/>
            <w:vAlign w:val="center"/>
          </w:tcPr>
          <w:p w14:paraId="7A2D6EBE" w14:textId="77777777" w:rsidR="00E92263" w:rsidRPr="00E92263" w:rsidRDefault="00E92263" w:rsidP="00E92263">
            <w:pPr>
              <w:jc w:val="center"/>
              <w:rPr>
                <w:bCs/>
                <w:color w:val="000000"/>
                <w:sz w:val="12"/>
                <w:szCs w:val="12"/>
              </w:rPr>
            </w:pPr>
            <w:r w:rsidRPr="00E92263">
              <w:rPr>
                <w:bCs/>
                <w:color w:val="000000"/>
                <w:sz w:val="12"/>
                <w:szCs w:val="12"/>
              </w:rPr>
              <w:t xml:space="preserve">19 017,86  </w:t>
            </w:r>
          </w:p>
        </w:tc>
        <w:tc>
          <w:tcPr>
            <w:tcW w:w="567" w:type="dxa"/>
            <w:tcBorders>
              <w:top w:val="nil"/>
              <w:left w:val="nil"/>
              <w:bottom w:val="single" w:sz="4" w:space="0" w:color="auto"/>
              <w:right w:val="single" w:sz="4" w:space="0" w:color="auto"/>
            </w:tcBorders>
            <w:shd w:val="clear" w:color="auto" w:fill="auto"/>
            <w:vAlign w:val="center"/>
          </w:tcPr>
          <w:p w14:paraId="3BFE578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7717EB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815DDD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09EC218E" w14:textId="77777777" w:rsidR="00E92263" w:rsidRPr="00E92263" w:rsidRDefault="00E92263" w:rsidP="00E92263">
            <w:pPr>
              <w:jc w:val="center"/>
              <w:rPr>
                <w:bCs/>
                <w:color w:val="000000"/>
                <w:sz w:val="12"/>
                <w:szCs w:val="12"/>
              </w:rPr>
            </w:pPr>
            <w:r w:rsidRPr="00E92263">
              <w:rPr>
                <w:bCs/>
                <w:color w:val="000000"/>
                <w:sz w:val="12"/>
                <w:szCs w:val="12"/>
              </w:rPr>
              <w:t xml:space="preserve">673,63  </w:t>
            </w:r>
          </w:p>
        </w:tc>
        <w:tc>
          <w:tcPr>
            <w:tcW w:w="709" w:type="dxa"/>
            <w:tcBorders>
              <w:top w:val="nil"/>
              <w:left w:val="nil"/>
              <w:bottom w:val="single" w:sz="4" w:space="0" w:color="auto"/>
              <w:right w:val="single" w:sz="4" w:space="0" w:color="auto"/>
            </w:tcBorders>
            <w:shd w:val="clear" w:color="000000" w:fill="FFFFFF"/>
            <w:noWrap/>
            <w:vAlign w:val="center"/>
          </w:tcPr>
          <w:p w14:paraId="42CFEAA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D69C6A2" w14:textId="77777777" w:rsidR="00E92263" w:rsidRPr="00E92263" w:rsidRDefault="00E92263" w:rsidP="00E92263">
            <w:pPr>
              <w:jc w:val="center"/>
              <w:rPr>
                <w:bCs/>
                <w:color w:val="000000"/>
                <w:sz w:val="12"/>
                <w:szCs w:val="12"/>
              </w:rPr>
            </w:pPr>
            <w:r w:rsidRPr="00E92263">
              <w:rPr>
                <w:bCs/>
                <w:color w:val="000000"/>
                <w:sz w:val="12"/>
                <w:szCs w:val="12"/>
              </w:rPr>
              <w:t xml:space="preserve">19 017,86  </w:t>
            </w:r>
          </w:p>
        </w:tc>
        <w:tc>
          <w:tcPr>
            <w:tcW w:w="629" w:type="dxa"/>
            <w:tcBorders>
              <w:top w:val="nil"/>
              <w:left w:val="nil"/>
              <w:bottom w:val="single" w:sz="4" w:space="0" w:color="auto"/>
              <w:right w:val="single" w:sz="4" w:space="0" w:color="auto"/>
            </w:tcBorders>
            <w:shd w:val="clear" w:color="auto" w:fill="auto"/>
            <w:vAlign w:val="center"/>
          </w:tcPr>
          <w:p w14:paraId="1DF6170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BFE2E54" w14:textId="77777777" w:rsidTr="009E53B0">
        <w:trPr>
          <w:trHeight w:val="20"/>
        </w:trPr>
        <w:tc>
          <w:tcPr>
            <w:tcW w:w="566" w:type="dxa"/>
            <w:shd w:val="clear" w:color="auto" w:fill="auto"/>
            <w:vAlign w:val="center"/>
          </w:tcPr>
          <w:p w14:paraId="4075ACB6" w14:textId="77777777" w:rsidR="00E92263" w:rsidRPr="00E92263" w:rsidRDefault="00E92263" w:rsidP="00E92263">
            <w:pPr>
              <w:jc w:val="center"/>
              <w:rPr>
                <w:color w:val="000000"/>
                <w:sz w:val="12"/>
                <w:szCs w:val="12"/>
              </w:rPr>
            </w:pPr>
            <w:r w:rsidRPr="00E92263">
              <w:rPr>
                <w:color w:val="000000"/>
                <w:sz w:val="12"/>
                <w:szCs w:val="12"/>
              </w:rPr>
              <w:t>3.2.1.5</w:t>
            </w:r>
          </w:p>
        </w:tc>
        <w:tc>
          <w:tcPr>
            <w:tcW w:w="6012" w:type="dxa"/>
            <w:shd w:val="clear" w:color="auto" w:fill="auto"/>
            <w:vAlign w:val="center"/>
          </w:tcPr>
          <w:p w14:paraId="7D6F9390" w14:textId="77777777" w:rsidR="00E92263" w:rsidRPr="00E92263" w:rsidRDefault="00E92263" w:rsidP="00E92263">
            <w:pPr>
              <w:rPr>
                <w:color w:val="000000"/>
                <w:sz w:val="12"/>
                <w:szCs w:val="12"/>
              </w:rPr>
            </w:pPr>
            <w:r w:rsidRPr="00E92263">
              <w:rPr>
                <w:color w:val="000000"/>
                <w:sz w:val="12"/>
                <w:szCs w:val="12"/>
              </w:rPr>
              <w:t>Модернизация трубопровода острого пара ТГ ст.№ 7</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C7CE629"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9" w:type="dxa"/>
            <w:tcBorders>
              <w:top w:val="nil"/>
              <w:left w:val="nil"/>
              <w:bottom w:val="single" w:sz="4" w:space="0" w:color="auto"/>
              <w:right w:val="single" w:sz="4" w:space="0" w:color="auto"/>
            </w:tcBorders>
            <w:shd w:val="clear" w:color="auto" w:fill="auto"/>
            <w:noWrap/>
            <w:vAlign w:val="center"/>
          </w:tcPr>
          <w:p w14:paraId="1E968DA3"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0C4586C" w14:textId="77777777" w:rsidR="00E92263" w:rsidRPr="00E92263" w:rsidRDefault="00E92263" w:rsidP="00E92263">
            <w:pPr>
              <w:jc w:val="center"/>
              <w:rPr>
                <w:bCs/>
                <w:color w:val="000000"/>
                <w:sz w:val="12"/>
                <w:szCs w:val="12"/>
              </w:rPr>
            </w:pPr>
            <w:r w:rsidRPr="00E92263">
              <w:rPr>
                <w:bCs/>
                <w:color w:val="000000"/>
                <w:sz w:val="12"/>
                <w:szCs w:val="12"/>
              </w:rPr>
              <w:t xml:space="preserve">700,58  </w:t>
            </w:r>
          </w:p>
        </w:tc>
        <w:tc>
          <w:tcPr>
            <w:tcW w:w="709" w:type="dxa"/>
            <w:tcBorders>
              <w:top w:val="nil"/>
              <w:left w:val="nil"/>
              <w:bottom w:val="single" w:sz="4" w:space="0" w:color="auto"/>
              <w:right w:val="single" w:sz="4" w:space="0" w:color="auto"/>
            </w:tcBorders>
            <w:shd w:val="clear" w:color="auto" w:fill="auto"/>
            <w:noWrap/>
            <w:vAlign w:val="center"/>
          </w:tcPr>
          <w:p w14:paraId="5780CF2C" w14:textId="77777777" w:rsidR="00E92263" w:rsidRPr="00E92263" w:rsidRDefault="00E92263" w:rsidP="00E92263">
            <w:pPr>
              <w:jc w:val="center"/>
              <w:rPr>
                <w:bCs/>
                <w:color w:val="000000"/>
                <w:sz w:val="12"/>
                <w:szCs w:val="12"/>
              </w:rPr>
            </w:pPr>
            <w:r w:rsidRPr="00E92263">
              <w:rPr>
                <w:bCs/>
                <w:color w:val="000000"/>
                <w:sz w:val="12"/>
                <w:szCs w:val="12"/>
              </w:rPr>
              <w:t xml:space="preserve">700,58  </w:t>
            </w:r>
          </w:p>
        </w:tc>
        <w:tc>
          <w:tcPr>
            <w:tcW w:w="709" w:type="dxa"/>
            <w:tcBorders>
              <w:top w:val="nil"/>
              <w:left w:val="nil"/>
              <w:bottom w:val="single" w:sz="4" w:space="0" w:color="auto"/>
              <w:right w:val="single" w:sz="4" w:space="0" w:color="auto"/>
            </w:tcBorders>
            <w:shd w:val="clear" w:color="auto" w:fill="auto"/>
            <w:noWrap/>
            <w:vAlign w:val="center"/>
          </w:tcPr>
          <w:p w14:paraId="03989DB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567" w:type="dxa"/>
            <w:tcBorders>
              <w:top w:val="nil"/>
              <w:left w:val="nil"/>
              <w:bottom w:val="single" w:sz="4" w:space="0" w:color="auto"/>
              <w:right w:val="single" w:sz="4" w:space="0" w:color="auto"/>
            </w:tcBorders>
            <w:shd w:val="clear" w:color="auto" w:fill="auto"/>
            <w:vAlign w:val="center"/>
          </w:tcPr>
          <w:p w14:paraId="10E6F09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6A971E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D84887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5073D7E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72EAC3D" w14:textId="77777777" w:rsidR="00E92263" w:rsidRPr="00E92263" w:rsidRDefault="00E92263" w:rsidP="00E92263">
            <w:pPr>
              <w:jc w:val="center"/>
              <w:rPr>
                <w:bCs/>
                <w:color w:val="000000"/>
                <w:sz w:val="12"/>
                <w:szCs w:val="12"/>
              </w:rPr>
            </w:pPr>
            <w:r w:rsidRPr="00E92263">
              <w:rPr>
                <w:bCs/>
                <w:color w:val="000000"/>
                <w:sz w:val="12"/>
                <w:szCs w:val="12"/>
              </w:rPr>
              <w:t xml:space="preserve">700,58  </w:t>
            </w:r>
          </w:p>
        </w:tc>
        <w:tc>
          <w:tcPr>
            <w:tcW w:w="709" w:type="dxa"/>
            <w:tcBorders>
              <w:top w:val="nil"/>
              <w:left w:val="nil"/>
              <w:bottom w:val="single" w:sz="4" w:space="0" w:color="auto"/>
              <w:right w:val="single" w:sz="4" w:space="0" w:color="auto"/>
            </w:tcBorders>
            <w:shd w:val="clear" w:color="000000" w:fill="FFFFFF"/>
            <w:noWrap/>
            <w:vAlign w:val="center"/>
          </w:tcPr>
          <w:p w14:paraId="2492422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1A01A40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BE82C24" w14:textId="77777777" w:rsidTr="009E53B0">
        <w:trPr>
          <w:trHeight w:val="20"/>
        </w:trPr>
        <w:tc>
          <w:tcPr>
            <w:tcW w:w="566" w:type="dxa"/>
            <w:shd w:val="clear" w:color="auto" w:fill="auto"/>
            <w:vAlign w:val="center"/>
          </w:tcPr>
          <w:p w14:paraId="71443689" w14:textId="77777777" w:rsidR="00E92263" w:rsidRPr="00E92263" w:rsidRDefault="00E92263" w:rsidP="00E92263">
            <w:pPr>
              <w:jc w:val="center"/>
              <w:rPr>
                <w:color w:val="000000"/>
                <w:sz w:val="12"/>
                <w:szCs w:val="12"/>
              </w:rPr>
            </w:pPr>
            <w:r w:rsidRPr="00E92263">
              <w:rPr>
                <w:color w:val="000000"/>
                <w:sz w:val="12"/>
                <w:szCs w:val="12"/>
              </w:rPr>
              <w:t>3.2.1.6</w:t>
            </w:r>
          </w:p>
        </w:tc>
        <w:tc>
          <w:tcPr>
            <w:tcW w:w="6012" w:type="dxa"/>
            <w:shd w:val="clear" w:color="auto" w:fill="auto"/>
            <w:vAlign w:val="center"/>
          </w:tcPr>
          <w:p w14:paraId="60ED26CB" w14:textId="77777777" w:rsidR="00E92263" w:rsidRPr="00E92263" w:rsidRDefault="00E92263" w:rsidP="00E92263">
            <w:pPr>
              <w:rPr>
                <w:color w:val="000000"/>
                <w:sz w:val="12"/>
                <w:szCs w:val="12"/>
              </w:rPr>
            </w:pPr>
            <w:r w:rsidRPr="00E92263">
              <w:rPr>
                <w:color w:val="000000"/>
                <w:sz w:val="12"/>
                <w:szCs w:val="12"/>
              </w:rPr>
              <w:t>Модернизация стационарного трубопровода низкого давления 2 очереди, инв. №132459 (</w:t>
            </w:r>
            <w:proofErr w:type="gramStart"/>
            <w:r w:rsidRPr="00E92263">
              <w:rPr>
                <w:color w:val="000000"/>
                <w:sz w:val="12"/>
                <w:szCs w:val="12"/>
              </w:rPr>
              <w:t>R )</w:t>
            </w:r>
            <w:proofErr w:type="gramEnd"/>
            <w:r w:rsidRPr="00E92263">
              <w:rPr>
                <w:color w:val="000000"/>
                <w:sz w:val="12"/>
                <w:szCs w:val="12"/>
              </w:rPr>
              <w:t xml:space="preserve">. Система охлаждения </w:t>
            </w:r>
            <w:proofErr w:type="spellStart"/>
            <w:r w:rsidRPr="00E92263">
              <w:rPr>
                <w:color w:val="000000"/>
                <w:sz w:val="12"/>
                <w:szCs w:val="12"/>
              </w:rPr>
              <w:t>выпара</w:t>
            </w:r>
            <w:proofErr w:type="spellEnd"/>
            <w:r w:rsidRPr="00E92263">
              <w:rPr>
                <w:color w:val="000000"/>
                <w:sz w:val="12"/>
                <w:szCs w:val="12"/>
              </w:rPr>
              <w:t xml:space="preserve"> деаэраторов 6 </w:t>
            </w:r>
            <w:proofErr w:type="spellStart"/>
            <w:r w:rsidRPr="00E92263">
              <w:rPr>
                <w:color w:val="000000"/>
                <w:sz w:val="12"/>
                <w:szCs w:val="12"/>
              </w:rPr>
              <w:t>ата</w:t>
            </w:r>
            <w:proofErr w:type="spellEnd"/>
            <w:r w:rsidRPr="00E92263">
              <w:rPr>
                <w:color w:val="000000"/>
                <w:sz w:val="12"/>
                <w:szCs w:val="12"/>
              </w:rPr>
              <w:t xml:space="preserve"> 2 очереди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04F631DC"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73E37EEA"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988C779" w14:textId="77777777" w:rsidR="00E92263" w:rsidRPr="00E92263" w:rsidRDefault="00E92263" w:rsidP="00E92263">
            <w:pPr>
              <w:jc w:val="center"/>
              <w:rPr>
                <w:bCs/>
                <w:color w:val="000000"/>
                <w:sz w:val="12"/>
                <w:szCs w:val="12"/>
              </w:rPr>
            </w:pPr>
            <w:r w:rsidRPr="00E92263">
              <w:rPr>
                <w:bCs/>
                <w:color w:val="000000"/>
                <w:sz w:val="12"/>
                <w:szCs w:val="12"/>
              </w:rPr>
              <w:t xml:space="preserve">7 053,12  </w:t>
            </w:r>
          </w:p>
        </w:tc>
        <w:tc>
          <w:tcPr>
            <w:tcW w:w="709" w:type="dxa"/>
            <w:tcBorders>
              <w:top w:val="nil"/>
              <w:left w:val="nil"/>
              <w:bottom w:val="single" w:sz="4" w:space="0" w:color="auto"/>
              <w:right w:val="single" w:sz="4" w:space="0" w:color="auto"/>
            </w:tcBorders>
            <w:shd w:val="clear" w:color="auto" w:fill="auto"/>
            <w:noWrap/>
            <w:vAlign w:val="center"/>
          </w:tcPr>
          <w:p w14:paraId="0F595F87" w14:textId="77777777" w:rsidR="00E92263" w:rsidRPr="00E92263" w:rsidRDefault="00E92263" w:rsidP="00E92263">
            <w:pPr>
              <w:jc w:val="center"/>
              <w:rPr>
                <w:bCs/>
                <w:color w:val="000000"/>
                <w:sz w:val="12"/>
                <w:szCs w:val="12"/>
              </w:rPr>
            </w:pPr>
            <w:r w:rsidRPr="00E92263">
              <w:rPr>
                <w:bCs/>
                <w:color w:val="000000"/>
                <w:sz w:val="12"/>
                <w:szCs w:val="12"/>
              </w:rPr>
              <w:t xml:space="preserve">1 823,40  </w:t>
            </w:r>
          </w:p>
        </w:tc>
        <w:tc>
          <w:tcPr>
            <w:tcW w:w="709" w:type="dxa"/>
            <w:tcBorders>
              <w:top w:val="nil"/>
              <w:left w:val="nil"/>
              <w:bottom w:val="single" w:sz="4" w:space="0" w:color="auto"/>
              <w:right w:val="single" w:sz="4" w:space="0" w:color="auto"/>
            </w:tcBorders>
            <w:shd w:val="clear" w:color="auto" w:fill="auto"/>
            <w:noWrap/>
            <w:vAlign w:val="center"/>
          </w:tcPr>
          <w:p w14:paraId="72B2672D" w14:textId="77777777" w:rsidR="00E92263" w:rsidRPr="00E92263" w:rsidRDefault="00E92263" w:rsidP="00E92263">
            <w:pPr>
              <w:jc w:val="center"/>
              <w:rPr>
                <w:bCs/>
                <w:color w:val="000000"/>
                <w:sz w:val="12"/>
                <w:szCs w:val="12"/>
              </w:rPr>
            </w:pPr>
            <w:r w:rsidRPr="00E92263">
              <w:rPr>
                <w:bCs/>
                <w:color w:val="000000"/>
                <w:sz w:val="12"/>
                <w:szCs w:val="12"/>
              </w:rPr>
              <w:t xml:space="preserve">5 229,72  </w:t>
            </w:r>
          </w:p>
        </w:tc>
        <w:tc>
          <w:tcPr>
            <w:tcW w:w="567" w:type="dxa"/>
            <w:tcBorders>
              <w:top w:val="nil"/>
              <w:left w:val="nil"/>
              <w:bottom w:val="single" w:sz="4" w:space="0" w:color="auto"/>
              <w:right w:val="single" w:sz="4" w:space="0" w:color="auto"/>
            </w:tcBorders>
            <w:shd w:val="clear" w:color="auto" w:fill="auto"/>
            <w:vAlign w:val="center"/>
          </w:tcPr>
          <w:p w14:paraId="412D1ED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B04CA63" w14:textId="77777777" w:rsidR="00E92263" w:rsidRPr="00E92263" w:rsidRDefault="00E92263" w:rsidP="00E92263">
            <w:pPr>
              <w:jc w:val="center"/>
              <w:rPr>
                <w:bCs/>
                <w:color w:val="000000"/>
                <w:sz w:val="12"/>
                <w:szCs w:val="12"/>
              </w:rPr>
            </w:pPr>
            <w:r w:rsidRPr="00E92263">
              <w:rPr>
                <w:bCs/>
                <w:color w:val="000000"/>
                <w:sz w:val="12"/>
                <w:szCs w:val="12"/>
              </w:rPr>
              <w:t xml:space="preserve">1 823,40  </w:t>
            </w:r>
          </w:p>
        </w:tc>
        <w:tc>
          <w:tcPr>
            <w:tcW w:w="709" w:type="dxa"/>
            <w:tcBorders>
              <w:top w:val="nil"/>
              <w:left w:val="nil"/>
              <w:bottom w:val="single" w:sz="4" w:space="0" w:color="auto"/>
              <w:right w:val="single" w:sz="4" w:space="0" w:color="auto"/>
            </w:tcBorders>
            <w:shd w:val="clear" w:color="auto" w:fill="auto"/>
            <w:noWrap/>
            <w:vAlign w:val="center"/>
          </w:tcPr>
          <w:p w14:paraId="01D51F38" w14:textId="77777777" w:rsidR="00E92263" w:rsidRPr="00E92263" w:rsidRDefault="00E92263" w:rsidP="00E92263">
            <w:pPr>
              <w:jc w:val="center"/>
              <w:rPr>
                <w:bCs/>
                <w:color w:val="000000"/>
                <w:sz w:val="12"/>
                <w:szCs w:val="12"/>
              </w:rPr>
            </w:pPr>
            <w:r w:rsidRPr="00E92263">
              <w:rPr>
                <w:bCs/>
                <w:color w:val="000000"/>
                <w:sz w:val="12"/>
                <w:szCs w:val="12"/>
              </w:rPr>
              <w:t xml:space="preserve">5 229,72  </w:t>
            </w:r>
          </w:p>
        </w:tc>
        <w:tc>
          <w:tcPr>
            <w:tcW w:w="708" w:type="dxa"/>
            <w:tcBorders>
              <w:top w:val="nil"/>
              <w:left w:val="nil"/>
              <w:bottom w:val="single" w:sz="4" w:space="0" w:color="auto"/>
              <w:right w:val="single" w:sz="4" w:space="0" w:color="auto"/>
            </w:tcBorders>
            <w:shd w:val="clear" w:color="000000" w:fill="FFFFFF"/>
            <w:noWrap/>
            <w:vAlign w:val="center"/>
          </w:tcPr>
          <w:p w14:paraId="681B668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E3867C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54F283B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6B369A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53A5823" w14:textId="77777777" w:rsidTr="009E53B0">
        <w:trPr>
          <w:trHeight w:val="20"/>
        </w:trPr>
        <w:tc>
          <w:tcPr>
            <w:tcW w:w="566" w:type="dxa"/>
            <w:shd w:val="clear" w:color="auto" w:fill="auto"/>
            <w:vAlign w:val="center"/>
          </w:tcPr>
          <w:p w14:paraId="74F23538" w14:textId="77777777" w:rsidR="00E92263" w:rsidRPr="00E92263" w:rsidRDefault="00E92263" w:rsidP="00E92263">
            <w:pPr>
              <w:jc w:val="center"/>
              <w:rPr>
                <w:color w:val="000000"/>
                <w:sz w:val="12"/>
                <w:szCs w:val="12"/>
              </w:rPr>
            </w:pPr>
            <w:r w:rsidRPr="00E92263">
              <w:rPr>
                <w:color w:val="000000"/>
                <w:sz w:val="12"/>
                <w:szCs w:val="12"/>
              </w:rPr>
              <w:t>3.2.1.7</w:t>
            </w:r>
          </w:p>
        </w:tc>
        <w:tc>
          <w:tcPr>
            <w:tcW w:w="6012" w:type="dxa"/>
            <w:shd w:val="clear" w:color="auto" w:fill="auto"/>
            <w:vAlign w:val="center"/>
          </w:tcPr>
          <w:p w14:paraId="0AF0A4E0" w14:textId="77777777" w:rsidR="00E92263" w:rsidRPr="00E92263" w:rsidRDefault="00E92263" w:rsidP="00E92263">
            <w:pPr>
              <w:rPr>
                <w:color w:val="000000"/>
                <w:sz w:val="12"/>
                <w:szCs w:val="12"/>
              </w:rPr>
            </w:pPr>
            <w:r w:rsidRPr="00E92263">
              <w:rPr>
                <w:color w:val="000000"/>
                <w:sz w:val="12"/>
                <w:szCs w:val="12"/>
              </w:rPr>
              <w:t>Модернизация паропровода на разморозку РРУ</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CF1DED8"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75FEEA85"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tcBorders>
              <w:top w:val="nil"/>
              <w:left w:val="single" w:sz="4" w:space="0" w:color="auto"/>
              <w:bottom w:val="single" w:sz="4" w:space="0" w:color="auto"/>
              <w:right w:val="single" w:sz="4" w:space="0" w:color="auto"/>
            </w:tcBorders>
            <w:shd w:val="clear" w:color="auto" w:fill="auto"/>
            <w:vAlign w:val="center"/>
          </w:tcPr>
          <w:p w14:paraId="4F77D94A" w14:textId="77777777" w:rsidR="00E92263" w:rsidRPr="00E92263" w:rsidRDefault="00E92263" w:rsidP="00E92263">
            <w:pPr>
              <w:jc w:val="center"/>
              <w:rPr>
                <w:bCs/>
                <w:color w:val="000000"/>
                <w:sz w:val="12"/>
                <w:szCs w:val="12"/>
              </w:rPr>
            </w:pPr>
            <w:r w:rsidRPr="00E92263">
              <w:rPr>
                <w:bCs/>
                <w:color w:val="000000"/>
                <w:sz w:val="12"/>
                <w:szCs w:val="12"/>
              </w:rPr>
              <w:t xml:space="preserve">23 816,36  </w:t>
            </w:r>
          </w:p>
        </w:tc>
        <w:tc>
          <w:tcPr>
            <w:tcW w:w="709" w:type="dxa"/>
            <w:tcBorders>
              <w:top w:val="nil"/>
              <w:left w:val="nil"/>
              <w:bottom w:val="single" w:sz="4" w:space="0" w:color="auto"/>
              <w:right w:val="single" w:sz="4" w:space="0" w:color="auto"/>
            </w:tcBorders>
            <w:shd w:val="clear" w:color="auto" w:fill="auto"/>
            <w:noWrap/>
            <w:vAlign w:val="center"/>
          </w:tcPr>
          <w:p w14:paraId="43D7D827" w14:textId="77777777" w:rsidR="00E92263" w:rsidRPr="00E92263" w:rsidRDefault="00E92263" w:rsidP="00E92263">
            <w:pPr>
              <w:jc w:val="center"/>
              <w:rPr>
                <w:bCs/>
                <w:color w:val="000000"/>
                <w:sz w:val="12"/>
                <w:szCs w:val="12"/>
              </w:rPr>
            </w:pPr>
            <w:r w:rsidRPr="00E92263">
              <w:rPr>
                <w:bCs/>
                <w:color w:val="000000"/>
                <w:sz w:val="12"/>
                <w:szCs w:val="12"/>
              </w:rPr>
              <w:t xml:space="preserve">2 324,36  </w:t>
            </w:r>
          </w:p>
        </w:tc>
        <w:tc>
          <w:tcPr>
            <w:tcW w:w="709" w:type="dxa"/>
            <w:tcBorders>
              <w:top w:val="nil"/>
              <w:left w:val="nil"/>
              <w:bottom w:val="single" w:sz="4" w:space="0" w:color="auto"/>
              <w:right w:val="single" w:sz="4" w:space="0" w:color="auto"/>
            </w:tcBorders>
            <w:shd w:val="clear" w:color="auto" w:fill="auto"/>
            <w:noWrap/>
            <w:vAlign w:val="center"/>
          </w:tcPr>
          <w:p w14:paraId="4A8C3C10" w14:textId="77777777" w:rsidR="00E92263" w:rsidRPr="00E92263" w:rsidRDefault="00E92263" w:rsidP="00E92263">
            <w:pPr>
              <w:jc w:val="center"/>
              <w:rPr>
                <w:bCs/>
                <w:color w:val="000000"/>
                <w:sz w:val="12"/>
                <w:szCs w:val="12"/>
              </w:rPr>
            </w:pPr>
            <w:r w:rsidRPr="00E92263">
              <w:rPr>
                <w:bCs/>
                <w:color w:val="000000"/>
                <w:sz w:val="12"/>
                <w:szCs w:val="12"/>
              </w:rPr>
              <w:t xml:space="preserve">21 492,00  </w:t>
            </w:r>
          </w:p>
        </w:tc>
        <w:tc>
          <w:tcPr>
            <w:tcW w:w="567" w:type="dxa"/>
            <w:tcBorders>
              <w:top w:val="nil"/>
              <w:left w:val="nil"/>
              <w:bottom w:val="single" w:sz="4" w:space="0" w:color="auto"/>
              <w:right w:val="single" w:sz="4" w:space="0" w:color="auto"/>
            </w:tcBorders>
            <w:shd w:val="clear" w:color="auto" w:fill="auto"/>
            <w:vAlign w:val="center"/>
          </w:tcPr>
          <w:p w14:paraId="00E9213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AACB21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E391E82" w14:textId="77777777" w:rsidR="00E92263" w:rsidRPr="00E92263" w:rsidRDefault="00E92263" w:rsidP="00E92263">
            <w:pPr>
              <w:jc w:val="center"/>
              <w:rPr>
                <w:bCs/>
                <w:color w:val="000000"/>
                <w:sz w:val="12"/>
                <w:szCs w:val="12"/>
              </w:rPr>
            </w:pPr>
            <w:r w:rsidRPr="00E92263">
              <w:rPr>
                <w:bCs/>
                <w:color w:val="000000"/>
                <w:sz w:val="12"/>
                <w:szCs w:val="12"/>
              </w:rPr>
              <w:t xml:space="preserve">2 324,36  </w:t>
            </w:r>
          </w:p>
        </w:tc>
        <w:tc>
          <w:tcPr>
            <w:tcW w:w="708" w:type="dxa"/>
            <w:tcBorders>
              <w:top w:val="nil"/>
              <w:left w:val="nil"/>
              <w:bottom w:val="single" w:sz="4" w:space="0" w:color="auto"/>
              <w:right w:val="single" w:sz="4" w:space="0" w:color="auto"/>
            </w:tcBorders>
            <w:shd w:val="clear" w:color="000000" w:fill="FFFFFF"/>
            <w:noWrap/>
            <w:vAlign w:val="center"/>
          </w:tcPr>
          <w:p w14:paraId="105433C3" w14:textId="77777777" w:rsidR="00E92263" w:rsidRPr="00E92263" w:rsidRDefault="00E92263" w:rsidP="00E92263">
            <w:pPr>
              <w:jc w:val="center"/>
              <w:rPr>
                <w:bCs/>
                <w:color w:val="000000"/>
                <w:sz w:val="12"/>
                <w:szCs w:val="12"/>
              </w:rPr>
            </w:pPr>
            <w:r w:rsidRPr="00E92263">
              <w:rPr>
                <w:bCs/>
                <w:color w:val="000000"/>
                <w:sz w:val="12"/>
                <w:szCs w:val="12"/>
              </w:rPr>
              <w:t xml:space="preserve">21 492,00  </w:t>
            </w:r>
          </w:p>
        </w:tc>
        <w:tc>
          <w:tcPr>
            <w:tcW w:w="709" w:type="dxa"/>
            <w:tcBorders>
              <w:top w:val="nil"/>
              <w:left w:val="nil"/>
              <w:bottom w:val="single" w:sz="4" w:space="0" w:color="auto"/>
              <w:right w:val="single" w:sz="4" w:space="0" w:color="auto"/>
            </w:tcBorders>
            <w:shd w:val="clear" w:color="000000" w:fill="FFFFFF"/>
            <w:noWrap/>
            <w:vAlign w:val="center"/>
          </w:tcPr>
          <w:p w14:paraId="0952897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E7025E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6F6A1F2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2B82A47" w14:textId="77777777" w:rsidTr="009E53B0">
        <w:trPr>
          <w:trHeight w:val="20"/>
        </w:trPr>
        <w:tc>
          <w:tcPr>
            <w:tcW w:w="566" w:type="dxa"/>
            <w:shd w:val="clear" w:color="auto" w:fill="auto"/>
            <w:vAlign w:val="center"/>
          </w:tcPr>
          <w:p w14:paraId="3A541473" w14:textId="77777777" w:rsidR="00E92263" w:rsidRPr="00E92263" w:rsidRDefault="00E92263" w:rsidP="00E92263">
            <w:pPr>
              <w:jc w:val="center"/>
              <w:rPr>
                <w:color w:val="000000"/>
                <w:sz w:val="12"/>
                <w:szCs w:val="12"/>
              </w:rPr>
            </w:pPr>
            <w:r w:rsidRPr="00E92263">
              <w:rPr>
                <w:color w:val="000000"/>
                <w:sz w:val="12"/>
                <w:szCs w:val="12"/>
              </w:rPr>
              <w:t>3.2.1.8</w:t>
            </w:r>
          </w:p>
        </w:tc>
        <w:tc>
          <w:tcPr>
            <w:tcW w:w="6012" w:type="dxa"/>
            <w:shd w:val="clear" w:color="auto" w:fill="auto"/>
            <w:vAlign w:val="center"/>
          </w:tcPr>
          <w:p w14:paraId="46A16288" w14:textId="77777777" w:rsidR="00E92263" w:rsidRPr="00E92263" w:rsidRDefault="00E92263" w:rsidP="00E92263">
            <w:pPr>
              <w:rPr>
                <w:color w:val="000000"/>
                <w:sz w:val="12"/>
                <w:szCs w:val="12"/>
              </w:rPr>
            </w:pPr>
            <w:proofErr w:type="gramStart"/>
            <w:r w:rsidRPr="00E92263">
              <w:rPr>
                <w:color w:val="000000"/>
                <w:sz w:val="12"/>
                <w:szCs w:val="12"/>
              </w:rPr>
              <w:t>Модернизация  конденсаторов</w:t>
            </w:r>
            <w:proofErr w:type="gramEnd"/>
            <w:r w:rsidRPr="00E92263">
              <w:rPr>
                <w:color w:val="000000"/>
                <w:sz w:val="12"/>
                <w:szCs w:val="12"/>
              </w:rPr>
              <w:t xml:space="preserve"> ТГ4, ТГ-5, ТГ-6</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84DE4AE"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1F4AC8EB"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30AB3D1" w14:textId="77777777" w:rsidR="00E92263" w:rsidRPr="00E92263" w:rsidRDefault="00E92263" w:rsidP="00E92263">
            <w:pPr>
              <w:jc w:val="center"/>
              <w:rPr>
                <w:bCs/>
                <w:color w:val="000000"/>
                <w:sz w:val="12"/>
                <w:szCs w:val="12"/>
              </w:rPr>
            </w:pPr>
            <w:r w:rsidRPr="00E92263">
              <w:rPr>
                <w:bCs/>
                <w:color w:val="000000"/>
                <w:sz w:val="12"/>
                <w:szCs w:val="12"/>
              </w:rPr>
              <w:t xml:space="preserve">74 592,00  </w:t>
            </w:r>
          </w:p>
        </w:tc>
        <w:tc>
          <w:tcPr>
            <w:tcW w:w="709" w:type="dxa"/>
            <w:tcBorders>
              <w:top w:val="nil"/>
              <w:left w:val="nil"/>
              <w:bottom w:val="single" w:sz="4" w:space="0" w:color="auto"/>
              <w:right w:val="single" w:sz="4" w:space="0" w:color="auto"/>
            </w:tcBorders>
            <w:shd w:val="clear" w:color="auto" w:fill="auto"/>
            <w:noWrap/>
            <w:vAlign w:val="center"/>
          </w:tcPr>
          <w:p w14:paraId="1CA1279A" w14:textId="77777777" w:rsidR="00E92263" w:rsidRPr="00E92263" w:rsidRDefault="00E92263" w:rsidP="00E92263">
            <w:pPr>
              <w:jc w:val="center"/>
              <w:rPr>
                <w:bCs/>
                <w:color w:val="000000"/>
                <w:sz w:val="12"/>
                <w:szCs w:val="12"/>
              </w:rPr>
            </w:pPr>
            <w:r w:rsidRPr="00E92263">
              <w:rPr>
                <w:bCs/>
                <w:color w:val="000000"/>
                <w:sz w:val="12"/>
                <w:szCs w:val="12"/>
              </w:rPr>
              <w:t xml:space="preserve">5 328,00  </w:t>
            </w:r>
          </w:p>
        </w:tc>
        <w:tc>
          <w:tcPr>
            <w:tcW w:w="709" w:type="dxa"/>
            <w:tcBorders>
              <w:top w:val="nil"/>
              <w:left w:val="nil"/>
              <w:bottom w:val="single" w:sz="4" w:space="0" w:color="auto"/>
              <w:right w:val="single" w:sz="4" w:space="0" w:color="auto"/>
            </w:tcBorders>
            <w:shd w:val="clear" w:color="auto" w:fill="auto"/>
            <w:noWrap/>
            <w:vAlign w:val="center"/>
          </w:tcPr>
          <w:p w14:paraId="6D790E24" w14:textId="77777777" w:rsidR="00E92263" w:rsidRPr="00E92263" w:rsidRDefault="00E92263" w:rsidP="00E92263">
            <w:pPr>
              <w:jc w:val="center"/>
              <w:rPr>
                <w:bCs/>
                <w:color w:val="000000"/>
                <w:sz w:val="12"/>
                <w:szCs w:val="12"/>
              </w:rPr>
            </w:pPr>
            <w:r w:rsidRPr="00E92263">
              <w:rPr>
                <w:bCs/>
                <w:color w:val="000000"/>
                <w:sz w:val="12"/>
                <w:szCs w:val="12"/>
              </w:rPr>
              <w:t xml:space="preserve">69 264,00  </w:t>
            </w:r>
          </w:p>
        </w:tc>
        <w:tc>
          <w:tcPr>
            <w:tcW w:w="567" w:type="dxa"/>
            <w:tcBorders>
              <w:top w:val="nil"/>
              <w:left w:val="nil"/>
              <w:bottom w:val="single" w:sz="4" w:space="0" w:color="auto"/>
              <w:right w:val="single" w:sz="4" w:space="0" w:color="auto"/>
            </w:tcBorders>
            <w:shd w:val="clear" w:color="auto" w:fill="auto"/>
            <w:vAlign w:val="center"/>
          </w:tcPr>
          <w:p w14:paraId="58207B0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11DAB3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A3E42B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6192F38C" w14:textId="77777777" w:rsidR="00E92263" w:rsidRPr="00E92263" w:rsidRDefault="00E92263" w:rsidP="00E92263">
            <w:pPr>
              <w:jc w:val="center"/>
              <w:rPr>
                <w:bCs/>
                <w:color w:val="000000"/>
                <w:sz w:val="12"/>
                <w:szCs w:val="12"/>
              </w:rPr>
            </w:pPr>
            <w:r w:rsidRPr="00E92263">
              <w:rPr>
                <w:bCs/>
                <w:color w:val="000000"/>
                <w:sz w:val="12"/>
                <w:szCs w:val="12"/>
              </w:rPr>
              <w:t xml:space="preserve">24 864,00  </w:t>
            </w:r>
          </w:p>
        </w:tc>
        <w:tc>
          <w:tcPr>
            <w:tcW w:w="709" w:type="dxa"/>
            <w:tcBorders>
              <w:top w:val="nil"/>
              <w:left w:val="nil"/>
              <w:bottom w:val="single" w:sz="4" w:space="0" w:color="auto"/>
              <w:right w:val="single" w:sz="4" w:space="0" w:color="auto"/>
            </w:tcBorders>
            <w:shd w:val="clear" w:color="000000" w:fill="FFFFFF"/>
            <w:noWrap/>
            <w:vAlign w:val="center"/>
          </w:tcPr>
          <w:p w14:paraId="5D96261D" w14:textId="77777777" w:rsidR="00E92263" w:rsidRPr="00E92263" w:rsidRDefault="00E92263" w:rsidP="00E92263">
            <w:pPr>
              <w:jc w:val="center"/>
              <w:rPr>
                <w:bCs/>
                <w:color w:val="000000"/>
                <w:sz w:val="12"/>
                <w:szCs w:val="12"/>
              </w:rPr>
            </w:pPr>
            <w:r w:rsidRPr="00E92263">
              <w:rPr>
                <w:bCs/>
                <w:color w:val="000000"/>
                <w:sz w:val="12"/>
                <w:szCs w:val="12"/>
              </w:rPr>
              <w:t xml:space="preserve">24 864,00  </w:t>
            </w:r>
          </w:p>
        </w:tc>
        <w:tc>
          <w:tcPr>
            <w:tcW w:w="709" w:type="dxa"/>
            <w:tcBorders>
              <w:top w:val="nil"/>
              <w:left w:val="nil"/>
              <w:bottom w:val="single" w:sz="4" w:space="0" w:color="auto"/>
              <w:right w:val="single" w:sz="4" w:space="0" w:color="auto"/>
            </w:tcBorders>
            <w:shd w:val="clear" w:color="000000" w:fill="FFFFFF"/>
            <w:noWrap/>
            <w:vAlign w:val="center"/>
          </w:tcPr>
          <w:p w14:paraId="644101B9" w14:textId="77777777" w:rsidR="00E92263" w:rsidRPr="00E92263" w:rsidRDefault="00E92263" w:rsidP="00E92263">
            <w:pPr>
              <w:jc w:val="center"/>
              <w:rPr>
                <w:bCs/>
                <w:color w:val="000000"/>
                <w:sz w:val="12"/>
                <w:szCs w:val="12"/>
              </w:rPr>
            </w:pPr>
            <w:r w:rsidRPr="00E92263">
              <w:rPr>
                <w:bCs/>
                <w:color w:val="000000"/>
                <w:sz w:val="12"/>
                <w:szCs w:val="12"/>
              </w:rPr>
              <w:t xml:space="preserve">24 864,00  </w:t>
            </w:r>
          </w:p>
        </w:tc>
        <w:tc>
          <w:tcPr>
            <w:tcW w:w="629" w:type="dxa"/>
            <w:tcBorders>
              <w:top w:val="nil"/>
              <w:left w:val="nil"/>
              <w:bottom w:val="single" w:sz="4" w:space="0" w:color="auto"/>
              <w:right w:val="single" w:sz="4" w:space="0" w:color="auto"/>
            </w:tcBorders>
            <w:shd w:val="clear" w:color="auto" w:fill="auto"/>
            <w:vAlign w:val="center"/>
          </w:tcPr>
          <w:p w14:paraId="2CEBF23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5B638C6" w14:textId="77777777" w:rsidTr="009E53B0">
        <w:trPr>
          <w:trHeight w:val="20"/>
        </w:trPr>
        <w:tc>
          <w:tcPr>
            <w:tcW w:w="566" w:type="dxa"/>
            <w:shd w:val="clear" w:color="auto" w:fill="auto"/>
            <w:vAlign w:val="center"/>
          </w:tcPr>
          <w:p w14:paraId="1E3AE121" w14:textId="77777777" w:rsidR="00E92263" w:rsidRPr="00E92263" w:rsidRDefault="00E92263" w:rsidP="00E92263">
            <w:pPr>
              <w:jc w:val="center"/>
              <w:rPr>
                <w:color w:val="000000"/>
                <w:sz w:val="12"/>
                <w:szCs w:val="12"/>
              </w:rPr>
            </w:pPr>
            <w:r w:rsidRPr="00E92263">
              <w:rPr>
                <w:color w:val="000000"/>
                <w:sz w:val="12"/>
                <w:szCs w:val="12"/>
              </w:rPr>
              <w:t>3.2.1.9</w:t>
            </w:r>
          </w:p>
        </w:tc>
        <w:tc>
          <w:tcPr>
            <w:tcW w:w="6012" w:type="dxa"/>
            <w:shd w:val="clear" w:color="auto" w:fill="auto"/>
            <w:vAlign w:val="center"/>
          </w:tcPr>
          <w:p w14:paraId="53DB61DD" w14:textId="77777777" w:rsidR="00E92263" w:rsidRPr="00E92263" w:rsidRDefault="00E92263" w:rsidP="00E92263">
            <w:pPr>
              <w:rPr>
                <w:color w:val="000000"/>
                <w:sz w:val="12"/>
                <w:szCs w:val="12"/>
              </w:rPr>
            </w:pPr>
            <w:r w:rsidRPr="00E92263">
              <w:rPr>
                <w:color w:val="000000"/>
                <w:sz w:val="12"/>
                <w:szCs w:val="12"/>
              </w:rPr>
              <w:t xml:space="preserve">Модернизация </w:t>
            </w:r>
            <w:proofErr w:type="spellStart"/>
            <w:r w:rsidRPr="00E92263">
              <w:rPr>
                <w:color w:val="000000"/>
                <w:sz w:val="12"/>
                <w:szCs w:val="12"/>
              </w:rPr>
              <w:t>расходомерного</w:t>
            </w:r>
            <w:proofErr w:type="spellEnd"/>
            <w:r w:rsidRPr="00E92263">
              <w:rPr>
                <w:color w:val="000000"/>
                <w:sz w:val="12"/>
                <w:szCs w:val="12"/>
              </w:rPr>
              <w:t xml:space="preserve"> узла питательной воды ТГ-1</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224641F0"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7C5C682E"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0159E4E" w14:textId="77777777" w:rsidR="00E92263" w:rsidRPr="00E92263" w:rsidRDefault="00E92263" w:rsidP="00E92263">
            <w:pPr>
              <w:jc w:val="center"/>
              <w:rPr>
                <w:bCs/>
                <w:color w:val="000000"/>
                <w:sz w:val="12"/>
                <w:szCs w:val="12"/>
              </w:rPr>
            </w:pPr>
            <w:r w:rsidRPr="00E92263">
              <w:rPr>
                <w:bCs/>
                <w:color w:val="000000"/>
                <w:sz w:val="12"/>
                <w:szCs w:val="12"/>
              </w:rPr>
              <w:t xml:space="preserve">1 499,00  </w:t>
            </w:r>
          </w:p>
        </w:tc>
        <w:tc>
          <w:tcPr>
            <w:tcW w:w="709" w:type="dxa"/>
            <w:tcBorders>
              <w:top w:val="nil"/>
              <w:left w:val="nil"/>
              <w:bottom w:val="single" w:sz="4" w:space="0" w:color="auto"/>
              <w:right w:val="single" w:sz="4" w:space="0" w:color="auto"/>
            </w:tcBorders>
            <w:shd w:val="clear" w:color="auto" w:fill="auto"/>
            <w:noWrap/>
            <w:vAlign w:val="center"/>
          </w:tcPr>
          <w:p w14:paraId="5866D7E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C7569EB" w14:textId="77777777" w:rsidR="00E92263" w:rsidRPr="00E92263" w:rsidRDefault="00E92263" w:rsidP="00E92263">
            <w:pPr>
              <w:jc w:val="center"/>
              <w:rPr>
                <w:bCs/>
                <w:color w:val="000000"/>
                <w:sz w:val="12"/>
                <w:szCs w:val="12"/>
              </w:rPr>
            </w:pPr>
            <w:r w:rsidRPr="00E92263">
              <w:rPr>
                <w:bCs/>
                <w:color w:val="000000"/>
                <w:sz w:val="12"/>
                <w:szCs w:val="12"/>
              </w:rPr>
              <w:t xml:space="preserve">1 499,00  </w:t>
            </w:r>
          </w:p>
        </w:tc>
        <w:tc>
          <w:tcPr>
            <w:tcW w:w="567" w:type="dxa"/>
            <w:tcBorders>
              <w:top w:val="nil"/>
              <w:left w:val="nil"/>
              <w:bottom w:val="single" w:sz="4" w:space="0" w:color="auto"/>
              <w:right w:val="single" w:sz="4" w:space="0" w:color="auto"/>
            </w:tcBorders>
            <w:shd w:val="clear" w:color="auto" w:fill="auto"/>
            <w:vAlign w:val="center"/>
          </w:tcPr>
          <w:p w14:paraId="3F6D624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25FBB5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DA212DB" w14:textId="77777777" w:rsidR="00E92263" w:rsidRPr="00E92263" w:rsidRDefault="00E92263" w:rsidP="00E92263">
            <w:pPr>
              <w:jc w:val="center"/>
              <w:rPr>
                <w:bCs/>
                <w:color w:val="000000"/>
                <w:sz w:val="12"/>
                <w:szCs w:val="12"/>
              </w:rPr>
            </w:pPr>
            <w:r w:rsidRPr="00E92263">
              <w:rPr>
                <w:bCs/>
                <w:color w:val="000000"/>
                <w:sz w:val="12"/>
                <w:szCs w:val="12"/>
              </w:rPr>
              <w:t xml:space="preserve">1 499,00  </w:t>
            </w:r>
          </w:p>
        </w:tc>
        <w:tc>
          <w:tcPr>
            <w:tcW w:w="708" w:type="dxa"/>
            <w:tcBorders>
              <w:top w:val="nil"/>
              <w:left w:val="nil"/>
              <w:bottom w:val="single" w:sz="4" w:space="0" w:color="auto"/>
              <w:right w:val="single" w:sz="4" w:space="0" w:color="auto"/>
            </w:tcBorders>
            <w:shd w:val="clear" w:color="000000" w:fill="FFFFFF"/>
            <w:noWrap/>
            <w:vAlign w:val="center"/>
          </w:tcPr>
          <w:p w14:paraId="1DBA1BC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7C847F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297D515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7A6D13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42D855A" w14:textId="77777777" w:rsidTr="009E53B0">
        <w:trPr>
          <w:trHeight w:val="20"/>
        </w:trPr>
        <w:tc>
          <w:tcPr>
            <w:tcW w:w="566" w:type="dxa"/>
            <w:shd w:val="clear" w:color="auto" w:fill="auto"/>
            <w:vAlign w:val="center"/>
          </w:tcPr>
          <w:p w14:paraId="1AACEA6F" w14:textId="77777777" w:rsidR="00E92263" w:rsidRPr="00E92263" w:rsidRDefault="00E92263" w:rsidP="00E92263">
            <w:pPr>
              <w:jc w:val="center"/>
              <w:rPr>
                <w:color w:val="000000"/>
                <w:sz w:val="12"/>
                <w:szCs w:val="12"/>
              </w:rPr>
            </w:pPr>
            <w:r w:rsidRPr="00E92263">
              <w:rPr>
                <w:color w:val="000000"/>
                <w:sz w:val="12"/>
                <w:szCs w:val="12"/>
              </w:rPr>
              <w:t>3.2.1.10</w:t>
            </w:r>
          </w:p>
        </w:tc>
        <w:tc>
          <w:tcPr>
            <w:tcW w:w="6012" w:type="dxa"/>
            <w:shd w:val="clear" w:color="auto" w:fill="auto"/>
            <w:vAlign w:val="center"/>
          </w:tcPr>
          <w:p w14:paraId="76AA6A61" w14:textId="77777777" w:rsidR="00E92263" w:rsidRPr="00E92263" w:rsidRDefault="00E92263" w:rsidP="00E92263">
            <w:pPr>
              <w:rPr>
                <w:color w:val="000000"/>
                <w:sz w:val="12"/>
                <w:szCs w:val="12"/>
              </w:rPr>
            </w:pPr>
            <w:r w:rsidRPr="00E92263">
              <w:rPr>
                <w:color w:val="000000"/>
                <w:sz w:val="12"/>
                <w:szCs w:val="12"/>
              </w:rPr>
              <w:t>Модернизация паропровода конденсата ПВД ТГ-3</w:t>
            </w:r>
          </w:p>
        </w:tc>
        <w:tc>
          <w:tcPr>
            <w:tcW w:w="499" w:type="dxa"/>
            <w:tcBorders>
              <w:top w:val="nil"/>
              <w:left w:val="single" w:sz="4" w:space="0" w:color="auto"/>
              <w:bottom w:val="single" w:sz="4" w:space="0" w:color="auto"/>
              <w:right w:val="single" w:sz="4" w:space="0" w:color="auto"/>
            </w:tcBorders>
            <w:shd w:val="clear" w:color="auto" w:fill="auto"/>
            <w:vAlign w:val="center"/>
          </w:tcPr>
          <w:p w14:paraId="02C00513"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vAlign w:val="center"/>
          </w:tcPr>
          <w:p w14:paraId="1B8F6ADE"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vAlign w:val="center"/>
          </w:tcPr>
          <w:p w14:paraId="68038CA2" w14:textId="77777777" w:rsidR="00E92263" w:rsidRPr="00E92263" w:rsidRDefault="00E92263" w:rsidP="00E92263">
            <w:pPr>
              <w:jc w:val="center"/>
              <w:rPr>
                <w:bCs/>
                <w:color w:val="000000"/>
                <w:sz w:val="12"/>
                <w:szCs w:val="12"/>
              </w:rPr>
            </w:pPr>
            <w:r w:rsidRPr="00E92263">
              <w:rPr>
                <w:bCs/>
                <w:color w:val="000000"/>
                <w:sz w:val="12"/>
                <w:szCs w:val="12"/>
              </w:rPr>
              <w:t xml:space="preserve">5 629,08  </w:t>
            </w:r>
          </w:p>
        </w:tc>
        <w:tc>
          <w:tcPr>
            <w:tcW w:w="709" w:type="dxa"/>
            <w:tcBorders>
              <w:top w:val="nil"/>
              <w:left w:val="nil"/>
              <w:bottom w:val="single" w:sz="4" w:space="0" w:color="auto"/>
              <w:right w:val="single" w:sz="4" w:space="0" w:color="auto"/>
            </w:tcBorders>
            <w:shd w:val="clear" w:color="auto" w:fill="auto"/>
            <w:vAlign w:val="center"/>
          </w:tcPr>
          <w:p w14:paraId="6B37065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38FBB34A" w14:textId="77777777" w:rsidR="00E92263" w:rsidRPr="00E92263" w:rsidRDefault="00E92263" w:rsidP="00E92263">
            <w:pPr>
              <w:jc w:val="center"/>
              <w:rPr>
                <w:bCs/>
                <w:color w:val="000000"/>
                <w:sz w:val="12"/>
                <w:szCs w:val="12"/>
              </w:rPr>
            </w:pPr>
            <w:r w:rsidRPr="00E92263">
              <w:rPr>
                <w:bCs/>
                <w:color w:val="000000"/>
                <w:sz w:val="12"/>
                <w:szCs w:val="12"/>
              </w:rPr>
              <w:t xml:space="preserve">5 629,08  </w:t>
            </w:r>
          </w:p>
        </w:tc>
        <w:tc>
          <w:tcPr>
            <w:tcW w:w="567" w:type="dxa"/>
            <w:tcBorders>
              <w:top w:val="nil"/>
              <w:left w:val="nil"/>
              <w:bottom w:val="single" w:sz="4" w:space="0" w:color="auto"/>
              <w:right w:val="single" w:sz="4" w:space="0" w:color="auto"/>
            </w:tcBorders>
            <w:shd w:val="clear" w:color="auto" w:fill="auto"/>
            <w:vAlign w:val="center"/>
          </w:tcPr>
          <w:p w14:paraId="2B19FC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1F04BD1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13D6C2B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vAlign w:val="center"/>
          </w:tcPr>
          <w:p w14:paraId="30F7E801" w14:textId="77777777" w:rsidR="00E92263" w:rsidRPr="00E92263" w:rsidRDefault="00E92263" w:rsidP="00E92263">
            <w:pPr>
              <w:jc w:val="center"/>
              <w:rPr>
                <w:bCs/>
                <w:color w:val="000000"/>
                <w:sz w:val="12"/>
                <w:szCs w:val="12"/>
              </w:rPr>
            </w:pPr>
            <w:r w:rsidRPr="00E92263">
              <w:rPr>
                <w:bCs/>
                <w:color w:val="000000"/>
                <w:sz w:val="12"/>
                <w:szCs w:val="12"/>
              </w:rPr>
              <w:t xml:space="preserve">5 629,08  </w:t>
            </w:r>
          </w:p>
        </w:tc>
        <w:tc>
          <w:tcPr>
            <w:tcW w:w="709" w:type="dxa"/>
            <w:tcBorders>
              <w:top w:val="nil"/>
              <w:left w:val="nil"/>
              <w:bottom w:val="single" w:sz="4" w:space="0" w:color="auto"/>
              <w:right w:val="single" w:sz="4" w:space="0" w:color="auto"/>
            </w:tcBorders>
            <w:shd w:val="clear" w:color="000000" w:fill="FFFFFF"/>
            <w:vAlign w:val="center"/>
          </w:tcPr>
          <w:p w14:paraId="318C30D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6A39ECE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B4293D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CD5DBB4" w14:textId="77777777" w:rsidTr="009E53B0">
        <w:trPr>
          <w:trHeight w:val="20"/>
        </w:trPr>
        <w:tc>
          <w:tcPr>
            <w:tcW w:w="566" w:type="dxa"/>
            <w:shd w:val="clear" w:color="auto" w:fill="auto"/>
            <w:vAlign w:val="center"/>
          </w:tcPr>
          <w:p w14:paraId="7161B206" w14:textId="77777777" w:rsidR="00E92263" w:rsidRPr="00E92263" w:rsidRDefault="00E92263" w:rsidP="00E92263">
            <w:pPr>
              <w:jc w:val="center"/>
              <w:rPr>
                <w:color w:val="000000"/>
                <w:sz w:val="12"/>
                <w:szCs w:val="12"/>
              </w:rPr>
            </w:pPr>
            <w:r w:rsidRPr="00E92263">
              <w:rPr>
                <w:color w:val="000000"/>
                <w:sz w:val="12"/>
                <w:szCs w:val="12"/>
              </w:rPr>
              <w:t>3.2.2</w:t>
            </w:r>
          </w:p>
        </w:tc>
        <w:tc>
          <w:tcPr>
            <w:tcW w:w="6012" w:type="dxa"/>
            <w:shd w:val="clear" w:color="auto" w:fill="auto"/>
            <w:vAlign w:val="center"/>
          </w:tcPr>
          <w:p w14:paraId="4BF77256" w14:textId="77777777" w:rsidR="00E92263" w:rsidRPr="00E92263" w:rsidRDefault="00E92263" w:rsidP="00E92263">
            <w:pPr>
              <w:rPr>
                <w:bCs/>
                <w:color w:val="000000"/>
                <w:sz w:val="12"/>
                <w:szCs w:val="12"/>
              </w:rPr>
            </w:pPr>
            <w:r w:rsidRPr="00E92263">
              <w:rPr>
                <w:bCs/>
                <w:color w:val="000000"/>
                <w:sz w:val="12"/>
                <w:szCs w:val="12"/>
              </w:rPr>
              <w:t xml:space="preserve">Модернизация газопроводов доменного газа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EEA2548"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27A52568"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598D024" w14:textId="77777777" w:rsidR="00E92263" w:rsidRPr="00E92263" w:rsidRDefault="00E92263" w:rsidP="00E92263">
            <w:pPr>
              <w:jc w:val="center"/>
              <w:rPr>
                <w:bCs/>
                <w:color w:val="000000"/>
                <w:sz w:val="12"/>
                <w:szCs w:val="12"/>
              </w:rPr>
            </w:pPr>
            <w:r w:rsidRPr="00E92263">
              <w:rPr>
                <w:bCs/>
                <w:color w:val="000000"/>
                <w:sz w:val="12"/>
                <w:szCs w:val="12"/>
              </w:rPr>
              <w:t xml:space="preserve">28 975,57  </w:t>
            </w:r>
          </w:p>
        </w:tc>
        <w:tc>
          <w:tcPr>
            <w:tcW w:w="709" w:type="dxa"/>
            <w:tcBorders>
              <w:top w:val="nil"/>
              <w:left w:val="nil"/>
              <w:bottom w:val="single" w:sz="4" w:space="0" w:color="auto"/>
              <w:right w:val="single" w:sz="4" w:space="0" w:color="auto"/>
            </w:tcBorders>
            <w:shd w:val="clear" w:color="auto" w:fill="auto"/>
            <w:noWrap/>
            <w:vAlign w:val="center"/>
          </w:tcPr>
          <w:p w14:paraId="5275A1E2" w14:textId="77777777" w:rsidR="00E92263" w:rsidRPr="00E92263" w:rsidRDefault="00E92263" w:rsidP="00E92263">
            <w:pPr>
              <w:jc w:val="center"/>
              <w:rPr>
                <w:bCs/>
                <w:color w:val="000000"/>
                <w:sz w:val="12"/>
                <w:szCs w:val="12"/>
              </w:rPr>
            </w:pPr>
            <w:r w:rsidRPr="00E92263">
              <w:rPr>
                <w:bCs/>
                <w:color w:val="000000"/>
                <w:sz w:val="12"/>
                <w:szCs w:val="12"/>
              </w:rPr>
              <w:t xml:space="preserve">1 697,29  </w:t>
            </w:r>
          </w:p>
        </w:tc>
        <w:tc>
          <w:tcPr>
            <w:tcW w:w="709" w:type="dxa"/>
            <w:tcBorders>
              <w:top w:val="nil"/>
              <w:left w:val="nil"/>
              <w:bottom w:val="single" w:sz="4" w:space="0" w:color="auto"/>
              <w:right w:val="single" w:sz="4" w:space="0" w:color="auto"/>
            </w:tcBorders>
            <w:shd w:val="clear" w:color="auto" w:fill="auto"/>
            <w:noWrap/>
            <w:vAlign w:val="center"/>
          </w:tcPr>
          <w:p w14:paraId="05D04CC6" w14:textId="77777777" w:rsidR="00E92263" w:rsidRPr="00E92263" w:rsidRDefault="00E92263" w:rsidP="00E92263">
            <w:pPr>
              <w:jc w:val="center"/>
              <w:rPr>
                <w:bCs/>
                <w:color w:val="000000"/>
                <w:sz w:val="12"/>
                <w:szCs w:val="12"/>
              </w:rPr>
            </w:pPr>
            <w:r w:rsidRPr="00E92263">
              <w:rPr>
                <w:bCs/>
                <w:color w:val="000000"/>
                <w:sz w:val="12"/>
                <w:szCs w:val="12"/>
              </w:rPr>
              <w:t xml:space="preserve">27 278,28  </w:t>
            </w:r>
          </w:p>
        </w:tc>
        <w:tc>
          <w:tcPr>
            <w:tcW w:w="567" w:type="dxa"/>
            <w:tcBorders>
              <w:top w:val="nil"/>
              <w:left w:val="nil"/>
              <w:bottom w:val="single" w:sz="4" w:space="0" w:color="auto"/>
              <w:right w:val="single" w:sz="4" w:space="0" w:color="auto"/>
            </w:tcBorders>
            <w:shd w:val="clear" w:color="auto" w:fill="auto"/>
            <w:vAlign w:val="center"/>
          </w:tcPr>
          <w:p w14:paraId="231DEA1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DAA945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4092CC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0F0805CC" w14:textId="77777777" w:rsidR="00E92263" w:rsidRPr="00E92263" w:rsidRDefault="00E92263" w:rsidP="00E92263">
            <w:pPr>
              <w:jc w:val="center"/>
              <w:rPr>
                <w:bCs/>
                <w:color w:val="000000"/>
                <w:sz w:val="12"/>
                <w:szCs w:val="12"/>
              </w:rPr>
            </w:pPr>
            <w:r w:rsidRPr="00E92263">
              <w:rPr>
                <w:bCs/>
                <w:color w:val="000000"/>
                <w:sz w:val="12"/>
                <w:szCs w:val="12"/>
              </w:rPr>
              <w:t xml:space="preserve">1 697,29  </w:t>
            </w:r>
          </w:p>
        </w:tc>
        <w:tc>
          <w:tcPr>
            <w:tcW w:w="709" w:type="dxa"/>
            <w:tcBorders>
              <w:top w:val="nil"/>
              <w:left w:val="nil"/>
              <w:bottom w:val="single" w:sz="4" w:space="0" w:color="auto"/>
              <w:right w:val="single" w:sz="4" w:space="0" w:color="auto"/>
            </w:tcBorders>
            <w:shd w:val="clear" w:color="000000" w:fill="FFFFFF"/>
            <w:noWrap/>
            <w:vAlign w:val="center"/>
          </w:tcPr>
          <w:p w14:paraId="41D3105E" w14:textId="77777777" w:rsidR="00E92263" w:rsidRPr="00E92263" w:rsidRDefault="00E92263" w:rsidP="00E92263">
            <w:pPr>
              <w:jc w:val="center"/>
              <w:rPr>
                <w:bCs/>
                <w:color w:val="000000"/>
                <w:sz w:val="12"/>
                <w:szCs w:val="12"/>
              </w:rPr>
            </w:pPr>
            <w:r w:rsidRPr="00E92263">
              <w:rPr>
                <w:bCs/>
                <w:color w:val="000000"/>
                <w:sz w:val="12"/>
                <w:szCs w:val="12"/>
              </w:rPr>
              <w:t xml:space="preserve">14 208,00  </w:t>
            </w:r>
          </w:p>
        </w:tc>
        <w:tc>
          <w:tcPr>
            <w:tcW w:w="709" w:type="dxa"/>
            <w:tcBorders>
              <w:top w:val="nil"/>
              <w:left w:val="nil"/>
              <w:bottom w:val="single" w:sz="4" w:space="0" w:color="auto"/>
              <w:right w:val="single" w:sz="4" w:space="0" w:color="auto"/>
            </w:tcBorders>
            <w:shd w:val="clear" w:color="000000" w:fill="FFFFFF"/>
            <w:noWrap/>
            <w:vAlign w:val="center"/>
          </w:tcPr>
          <w:p w14:paraId="5927B4E6" w14:textId="77777777" w:rsidR="00E92263" w:rsidRPr="00E92263" w:rsidRDefault="00E92263" w:rsidP="00E92263">
            <w:pPr>
              <w:jc w:val="center"/>
              <w:rPr>
                <w:bCs/>
                <w:color w:val="000000"/>
                <w:sz w:val="12"/>
                <w:szCs w:val="12"/>
              </w:rPr>
            </w:pPr>
            <w:r w:rsidRPr="00E92263">
              <w:rPr>
                <w:bCs/>
                <w:color w:val="000000"/>
                <w:sz w:val="12"/>
                <w:szCs w:val="12"/>
              </w:rPr>
              <w:t xml:space="preserve">13 070,28  </w:t>
            </w:r>
          </w:p>
        </w:tc>
        <w:tc>
          <w:tcPr>
            <w:tcW w:w="629" w:type="dxa"/>
            <w:tcBorders>
              <w:top w:val="nil"/>
              <w:left w:val="nil"/>
              <w:bottom w:val="single" w:sz="4" w:space="0" w:color="auto"/>
              <w:right w:val="single" w:sz="4" w:space="0" w:color="auto"/>
            </w:tcBorders>
            <w:shd w:val="clear" w:color="auto" w:fill="auto"/>
            <w:vAlign w:val="center"/>
          </w:tcPr>
          <w:p w14:paraId="6353B1B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4C58ED6" w14:textId="77777777" w:rsidTr="009E53B0">
        <w:trPr>
          <w:trHeight w:val="20"/>
        </w:trPr>
        <w:tc>
          <w:tcPr>
            <w:tcW w:w="566" w:type="dxa"/>
            <w:shd w:val="clear" w:color="auto" w:fill="auto"/>
            <w:vAlign w:val="center"/>
          </w:tcPr>
          <w:p w14:paraId="535A4588" w14:textId="77777777" w:rsidR="00E92263" w:rsidRPr="00E92263" w:rsidRDefault="00E92263" w:rsidP="00E92263">
            <w:pPr>
              <w:jc w:val="center"/>
              <w:rPr>
                <w:color w:val="000000"/>
                <w:sz w:val="12"/>
                <w:szCs w:val="12"/>
              </w:rPr>
            </w:pPr>
            <w:r w:rsidRPr="00E92263">
              <w:rPr>
                <w:color w:val="000000"/>
                <w:sz w:val="12"/>
                <w:szCs w:val="12"/>
              </w:rPr>
              <w:t>3.2.3</w:t>
            </w:r>
          </w:p>
        </w:tc>
        <w:tc>
          <w:tcPr>
            <w:tcW w:w="6012" w:type="dxa"/>
            <w:shd w:val="clear" w:color="auto" w:fill="auto"/>
            <w:vAlign w:val="center"/>
          </w:tcPr>
          <w:p w14:paraId="492A54A3" w14:textId="77777777" w:rsidR="00E92263" w:rsidRPr="00E92263" w:rsidRDefault="00E92263" w:rsidP="00E92263">
            <w:pPr>
              <w:rPr>
                <w:color w:val="000000"/>
                <w:sz w:val="12"/>
                <w:szCs w:val="12"/>
              </w:rPr>
            </w:pPr>
            <w:r w:rsidRPr="00E92263">
              <w:rPr>
                <w:bCs/>
                <w:color w:val="000000"/>
                <w:sz w:val="12"/>
                <w:szCs w:val="12"/>
              </w:rPr>
              <w:t>Модернизация бакового хозяйства, в том числе: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77FDD012"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5F244117"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CE2079E"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09" w:type="dxa"/>
            <w:tcBorders>
              <w:top w:val="nil"/>
              <w:left w:val="nil"/>
              <w:bottom w:val="single" w:sz="4" w:space="0" w:color="auto"/>
              <w:right w:val="single" w:sz="4" w:space="0" w:color="auto"/>
            </w:tcBorders>
            <w:shd w:val="clear" w:color="auto" w:fill="auto"/>
            <w:noWrap/>
            <w:vAlign w:val="center"/>
          </w:tcPr>
          <w:p w14:paraId="564B0054"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09" w:type="dxa"/>
            <w:tcBorders>
              <w:top w:val="nil"/>
              <w:left w:val="nil"/>
              <w:bottom w:val="single" w:sz="4" w:space="0" w:color="auto"/>
              <w:right w:val="single" w:sz="4" w:space="0" w:color="auto"/>
            </w:tcBorders>
            <w:shd w:val="clear" w:color="auto" w:fill="auto"/>
            <w:noWrap/>
            <w:vAlign w:val="center"/>
          </w:tcPr>
          <w:p w14:paraId="16587EB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567" w:type="dxa"/>
            <w:tcBorders>
              <w:top w:val="nil"/>
              <w:left w:val="nil"/>
              <w:bottom w:val="single" w:sz="4" w:space="0" w:color="auto"/>
              <w:right w:val="single" w:sz="4" w:space="0" w:color="auto"/>
            </w:tcBorders>
            <w:shd w:val="clear" w:color="auto" w:fill="auto"/>
            <w:vAlign w:val="center"/>
          </w:tcPr>
          <w:p w14:paraId="5C030BE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BEC5E5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5EBAC4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auto" w:fill="auto"/>
            <w:noWrap/>
            <w:vAlign w:val="center"/>
          </w:tcPr>
          <w:p w14:paraId="2D3E2CD7"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09" w:type="dxa"/>
            <w:tcBorders>
              <w:top w:val="nil"/>
              <w:left w:val="nil"/>
              <w:bottom w:val="single" w:sz="4" w:space="0" w:color="auto"/>
              <w:right w:val="single" w:sz="4" w:space="0" w:color="auto"/>
            </w:tcBorders>
            <w:shd w:val="clear" w:color="000000" w:fill="FFFFFF"/>
            <w:noWrap/>
            <w:vAlign w:val="center"/>
          </w:tcPr>
          <w:p w14:paraId="454AFB4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68970EC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061F2B1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4AA89BD" w14:textId="77777777" w:rsidTr="009E53B0">
        <w:trPr>
          <w:trHeight w:val="20"/>
        </w:trPr>
        <w:tc>
          <w:tcPr>
            <w:tcW w:w="566" w:type="dxa"/>
            <w:shd w:val="clear" w:color="auto" w:fill="auto"/>
            <w:vAlign w:val="center"/>
          </w:tcPr>
          <w:p w14:paraId="5A059463" w14:textId="77777777" w:rsidR="00E92263" w:rsidRPr="00E92263" w:rsidRDefault="00E92263" w:rsidP="00E92263">
            <w:pPr>
              <w:jc w:val="center"/>
              <w:rPr>
                <w:color w:val="000000"/>
                <w:sz w:val="12"/>
                <w:szCs w:val="12"/>
              </w:rPr>
            </w:pPr>
            <w:r w:rsidRPr="00E92263">
              <w:rPr>
                <w:color w:val="000000"/>
                <w:sz w:val="12"/>
                <w:szCs w:val="12"/>
              </w:rPr>
              <w:t>3.2.3.1</w:t>
            </w:r>
          </w:p>
        </w:tc>
        <w:tc>
          <w:tcPr>
            <w:tcW w:w="6012" w:type="dxa"/>
            <w:shd w:val="clear" w:color="auto" w:fill="auto"/>
            <w:vAlign w:val="center"/>
          </w:tcPr>
          <w:p w14:paraId="231A827E" w14:textId="77777777" w:rsidR="00E92263" w:rsidRPr="00E92263" w:rsidRDefault="00E92263" w:rsidP="00E92263">
            <w:pPr>
              <w:rPr>
                <w:color w:val="000000"/>
                <w:sz w:val="12"/>
                <w:szCs w:val="12"/>
              </w:rPr>
            </w:pPr>
            <w:r w:rsidRPr="00E92263">
              <w:rPr>
                <w:color w:val="000000"/>
                <w:sz w:val="12"/>
                <w:szCs w:val="12"/>
              </w:rPr>
              <w:t xml:space="preserve">Модернизация канала перелива баков запаса ХВО 1"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B0CDE2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47B3A230"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161D65D"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09" w:type="dxa"/>
            <w:tcBorders>
              <w:top w:val="nil"/>
              <w:left w:val="nil"/>
              <w:bottom w:val="single" w:sz="4" w:space="0" w:color="auto"/>
              <w:right w:val="single" w:sz="4" w:space="0" w:color="auto"/>
            </w:tcBorders>
            <w:shd w:val="clear" w:color="auto" w:fill="auto"/>
            <w:noWrap/>
            <w:vAlign w:val="center"/>
          </w:tcPr>
          <w:p w14:paraId="3169A034"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09" w:type="dxa"/>
            <w:tcBorders>
              <w:top w:val="nil"/>
              <w:left w:val="nil"/>
              <w:bottom w:val="single" w:sz="4" w:space="0" w:color="auto"/>
              <w:right w:val="single" w:sz="4" w:space="0" w:color="auto"/>
            </w:tcBorders>
            <w:shd w:val="clear" w:color="auto" w:fill="auto"/>
            <w:noWrap/>
            <w:vAlign w:val="center"/>
          </w:tcPr>
          <w:p w14:paraId="3C33AC6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567" w:type="dxa"/>
            <w:tcBorders>
              <w:top w:val="nil"/>
              <w:left w:val="nil"/>
              <w:bottom w:val="single" w:sz="4" w:space="0" w:color="auto"/>
              <w:right w:val="single" w:sz="4" w:space="0" w:color="auto"/>
            </w:tcBorders>
            <w:shd w:val="clear" w:color="auto" w:fill="auto"/>
            <w:vAlign w:val="center"/>
          </w:tcPr>
          <w:p w14:paraId="2568D5A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1D8A43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F21595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2D6DBD72"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09" w:type="dxa"/>
            <w:tcBorders>
              <w:top w:val="nil"/>
              <w:left w:val="nil"/>
              <w:bottom w:val="single" w:sz="4" w:space="0" w:color="auto"/>
              <w:right w:val="single" w:sz="4" w:space="0" w:color="auto"/>
            </w:tcBorders>
            <w:shd w:val="clear" w:color="000000" w:fill="FFFFFF"/>
            <w:noWrap/>
            <w:vAlign w:val="center"/>
          </w:tcPr>
          <w:p w14:paraId="6609798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4883C5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97E7DB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35A848C" w14:textId="77777777" w:rsidTr="009E53B0">
        <w:trPr>
          <w:trHeight w:val="20"/>
        </w:trPr>
        <w:tc>
          <w:tcPr>
            <w:tcW w:w="566" w:type="dxa"/>
            <w:shd w:val="clear" w:color="auto" w:fill="auto"/>
            <w:vAlign w:val="center"/>
          </w:tcPr>
          <w:p w14:paraId="6D72D579" w14:textId="77777777" w:rsidR="00E92263" w:rsidRPr="00E92263" w:rsidRDefault="00E92263" w:rsidP="00E92263">
            <w:pPr>
              <w:jc w:val="center"/>
              <w:rPr>
                <w:color w:val="000000"/>
                <w:sz w:val="12"/>
                <w:szCs w:val="12"/>
              </w:rPr>
            </w:pPr>
            <w:r w:rsidRPr="00E92263">
              <w:rPr>
                <w:color w:val="000000"/>
                <w:sz w:val="12"/>
                <w:szCs w:val="12"/>
              </w:rPr>
              <w:t>3.2.4</w:t>
            </w:r>
          </w:p>
        </w:tc>
        <w:tc>
          <w:tcPr>
            <w:tcW w:w="6012" w:type="dxa"/>
            <w:shd w:val="clear" w:color="auto" w:fill="auto"/>
            <w:vAlign w:val="center"/>
          </w:tcPr>
          <w:p w14:paraId="69747D8A" w14:textId="77777777" w:rsidR="00E92263" w:rsidRPr="00E92263" w:rsidRDefault="00E92263" w:rsidP="00E92263">
            <w:pPr>
              <w:rPr>
                <w:color w:val="000000"/>
                <w:sz w:val="12"/>
                <w:szCs w:val="12"/>
              </w:rPr>
            </w:pPr>
            <w:r w:rsidRPr="00E92263">
              <w:rPr>
                <w:bCs/>
                <w:color w:val="000000"/>
                <w:sz w:val="12"/>
                <w:szCs w:val="12"/>
              </w:rPr>
              <w:t>Модернизация вспомогательного оборудования, в том числе: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500F744"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011AC745" w14:textId="77777777" w:rsidR="00E92263" w:rsidRPr="00E92263" w:rsidRDefault="00E92263" w:rsidP="00E92263">
            <w:pPr>
              <w:jc w:val="right"/>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B5B5431" w14:textId="77777777" w:rsidR="00E92263" w:rsidRPr="00E92263" w:rsidRDefault="00E92263" w:rsidP="00E92263">
            <w:pPr>
              <w:jc w:val="center"/>
              <w:rPr>
                <w:bCs/>
                <w:color w:val="000000"/>
                <w:sz w:val="12"/>
                <w:szCs w:val="12"/>
              </w:rPr>
            </w:pPr>
            <w:r w:rsidRPr="00E92263">
              <w:rPr>
                <w:bCs/>
                <w:color w:val="000000"/>
                <w:sz w:val="12"/>
                <w:szCs w:val="12"/>
              </w:rPr>
              <w:t xml:space="preserve">18 693,84  </w:t>
            </w:r>
          </w:p>
        </w:tc>
        <w:tc>
          <w:tcPr>
            <w:tcW w:w="709" w:type="dxa"/>
            <w:tcBorders>
              <w:top w:val="nil"/>
              <w:left w:val="nil"/>
              <w:bottom w:val="single" w:sz="4" w:space="0" w:color="auto"/>
              <w:right w:val="single" w:sz="4" w:space="0" w:color="auto"/>
            </w:tcBorders>
            <w:shd w:val="clear" w:color="auto" w:fill="auto"/>
            <w:noWrap/>
            <w:vAlign w:val="center"/>
          </w:tcPr>
          <w:p w14:paraId="79B9C97E" w14:textId="77777777" w:rsidR="00E92263" w:rsidRPr="00E92263" w:rsidRDefault="00E92263" w:rsidP="00E92263">
            <w:pPr>
              <w:jc w:val="center"/>
              <w:rPr>
                <w:bCs/>
                <w:color w:val="000000"/>
                <w:sz w:val="12"/>
                <w:szCs w:val="12"/>
              </w:rPr>
            </w:pPr>
            <w:r w:rsidRPr="00E92263">
              <w:rPr>
                <w:bCs/>
                <w:color w:val="000000"/>
                <w:sz w:val="12"/>
                <w:szCs w:val="12"/>
              </w:rPr>
              <w:t xml:space="preserve">786,84  </w:t>
            </w:r>
          </w:p>
        </w:tc>
        <w:tc>
          <w:tcPr>
            <w:tcW w:w="709" w:type="dxa"/>
            <w:tcBorders>
              <w:top w:val="nil"/>
              <w:left w:val="nil"/>
              <w:bottom w:val="single" w:sz="4" w:space="0" w:color="auto"/>
              <w:right w:val="single" w:sz="4" w:space="0" w:color="auto"/>
            </w:tcBorders>
            <w:shd w:val="clear" w:color="auto" w:fill="auto"/>
            <w:noWrap/>
            <w:vAlign w:val="center"/>
          </w:tcPr>
          <w:p w14:paraId="6773EF84" w14:textId="77777777" w:rsidR="00E92263" w:rsidRPr="00E92263" w:rsidRDefault="00E92263" w:rsidP="00E92263">
            <w:pPr>
              <w:jc w:val="center"/>
              <w:rPr>
                <w:bCs/>
                <w:color w:val="000000"/>
                <w:sz w:val="12"/>
                <w:szCs w:val="12"/>
              </w:rPr>
            </w:pPr>
            <w:r w:rsidRPr="00E92263">
              <w:rPr>
                <w:bCs/>
                <w:color w:val="000000"/>
                <w:sz w:val="12"/>
                <w:szCs w:val="12"/>
              </w:rPr>
              <w:t xml:space="preserve">17 907,00  </w:t>
            </w:r>
          </w:p>
        </w:tc>
        <w:tc>
          <w:tcPr>
            <w:tcW w:w="567" w:type="dxa"/>
            <w:tcBorders>
              <w:top w:val="nil"/>
              <w:left w:val="nil"/>
              <w:bottom w:val="single" w:sz="4" w:space="0" w:color="auto"/>
              <w:right w:val="single" w:sz="4" w:space="0" w:color="auto"/>
            </w:tcBorders>
            <w:shd w:val="clear" w:color="auto" w:fill="auto"/>
            <w:vAlign w:val="center"/>
          </w:tcPr>
          <w:p w14:paraId="65B887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33F8091" w14:textId="77777777" w:rsidR="00E92263" w:rsidRPr="00E92263" w:rsidRDefault="00E92263" w:rsidP="00E92263">
            <w:pPr>
              <w:jc w:val="center"/>
              <w:rPr>
                <w:bCs/>
                <w:color w:val="000000"/>
                <w:sz w:val="12"/>
                <w:szCs w:val="12"/>
              </w:rPr>
            </w:pPr>
            <w:r w:rsidRPr="00E92263">
              <w:rPr>
                <w:bCs/>
                <w:color w:val="000000"/>
                <w:sz w:val="12"/>
                <w:szCs w:val="12"/>
              </w:rPr>
              <w:t xml:space="preserve">1 433,19  </w:t>
            </w:r>
          </w:p>
        </w:tc>
        <w:tc>
          <w:tcPr>
            <w:tcW w:w="709" w:type="dxa"/>
            <w:tcBorders>
              <w:top w:val="nil"/>
              <w:left w:val="nil"/>
              <w:bottom w:val="single" w:sz="4" w:space="0" w:color="auto"/>
              <w:right w:val="single" w:sz="4" w:space="0" w:color="auto"/>
            </w:tcBorders>
            <w:shd w:val="clear" w:color="auto" w:fill="auto"/>
            <w:noWrap/>
            <w:vAlign w:val="center"/>
          </w:tcPr>
          <w:p w14:paraId="66342F7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auto" w:fill="auto"/>
            <w:noWrap/>
            <w:vAlign w:val="center"/>
          </w:tcPr>
          <w:p w14:paraId="7B0EAF24" w14:textId="77777777" w:rsidR="00E92263" w:rsidRPr="00E92263" w:rsidRDefault="00E92263" w:rsidP="00E92263">
            <w:pPr>
              <w:jc w:val="center"/>
              <w:rPr>
                <w:bCs/>
                <w:color w:val="000000"/>
                <w:sz w:val="12"/>
                <w:szCs w:val="12"/>
              </w:rPr>
            </w:pPr>
            <w:r w:rsidRPr="00E92263">
              <w:rPr>
                <w:bCs/>
                <w:color w:val="000000"/>
                <w:sz w:val="12"/>
                <w:szCs w:val="12"/>
              </w:rPr>
              <w:t xml:space="preserve">7 128,60  </w:t>
            </w:r>
          </w:p>
        </w:tc>
        <w:tc>
          <w:tcPr>
            <w:tcW w:w="709" w:type="dxa"/>
            <w:tcBorders>
              <w:top w:val="nil"/>
              <w:left w:val="nil"/>
              <w:bottom w:val="single" w:sz="4" w:space="0" w:color="auto"/>
              <w:right w:val="single" w:sz="4" w:space="0" w:color="auto"/>
            </w:tcBorders>
            <w:shd w:val="clear" w:color="auto" w:fill="auto"/>
            <w:noWrap/>
            <w:vAlign w:val="center"/>
          </w:tcPr>
          <w:p w14:paraId="7D61E50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F9BF537" w14:textId="77777777" w:rsidR="00E92263" w:rsidRPr="00E92263" w:rsidRDefault="00E92263" w:rsidP="00E92263">
            <w:pPr>
              <w:jc w:val="center"/>
              <w:rPr>
                <w:bCs/>
                <w:color w:val="000000"/>
                <w:sz w:val="12"/>
                <w:szCs w:val="12"/>
              </w:rPr>
            </w:pPr>
            <w:r w:rsidRPr="00E92263">
              <w:rPr>
                <w:bCs/>
                <w:color w:val="000000"/>
                <w:sz w:val="12"/>
                <w:szCs w:val="12"/>
              </w:rPr>
              <w:t xml:space="preserve">10 132,06  </w:t>
            </w:r>
          </w:p>
        </w:tc>
        <w:tc>
          <w:tcPr>
            <w:tcW w:w="629" w:type="dxa"/>
            <w:tcBorders>
              <w:top w:val="nil"/>
              <w:left w:val="nil"/>
              <w:bottom w:val="single" w:sz="4" w:space="0" w:color="auto"/>
              <w:right w:val="single" w:sz="4" w:space="0" w:color="auto"/>
            </w:tcBorders>
            <w:shd w:val="clear" w:color="auto" w:fill="auto"/>
            <w:vAlign w:val="center"/>
          </w:tcPr>
          <w:p w14:paraId="0D1B175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F2689EB" w14:textId="77777777" w:rsidTr="009E53B0">
        <w:trPr>
          <w:trHeight w:val="20"/>
        </w:trPr>
        <w:tc>
          <w:tcPr>
            <w:tcW w:w="566" w:type="dxa"/>
            <w:shd w:val="clear" w:color="auto" w:fill="auto"/>
            <w:vAlign w:val="center"/>
          </w:tcPr>
          <w:p w14:paraId="229BCDF2" w14:textId="77777777" w:rsidR="00E92263" w:rsidRPr="00E92263" w:rsidRDefault="00E92263" w:rsidP="00E92263">
            <w:pPr>
              <w:jc w:val="center"/>
              <w:rPr>
                <w:color w:val="000000"/>
                <w:sz w:val="12"/>
                <w:szCs w:val="12"/>
              </w:rPr>
            </w:pPr>
            <w:r w:rsidRPr="00E92263">
              <w:rPr>
                <w:color w:val="000000"/>
                <w:sz w:val="12"/>
                <w:szCs w:val="12"/>
              </w:rPr>
              <w:t>3.2.4.1</w:t>
            </w:r>
          </w:p>
        </w:tc>
        <w:tc>
          <w:tcPr>
            <w:tcW w:w="6012" w:type="dxa"/>
            <w:shd w:val="clear" w:color="auto" w:fill="auto"/>
            <w:vAlign w:val="center"/>
          </w:tcPr>
          <w:p w14:paraId="4E3883A5" w14:textId="77777777" w:rsidR="00E92263" w:rsidRPr="00E92263" w:rsidRDefault="00E92263" w:rsidP="00E92263">
            <w:pPr>
              <w:rPr>
                <w:bCs/>
                <w:color w:val="000000"/>
                <w:sz w:val="12"/>
                <w:szCs w:val="12"/>
              </w:rPr>
            </w:pPr>
            <w:r w:rsidRPr="00E92263">
              <w:rPr>
                <w:bCs/>
                <w:color w:val="000000"/>
                <w:sz w:val="12"/>
                <w:szCs w:val="12"/>
              </w:rPr>
              <w:t>Модернизация регуляторов впрыска котлоагрегата ст. №10</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91F3CC3"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tcBorders>
              <w:top w:val="nil"/>
              <w:left w:val="nil"/>
              <w:bottom w:val="single" w:sz="4" w:space="0" w:color="auto"/>
              <w:right w:val="single" w:sz="4" w:space="0" w:color="auto"/>
            </w:tcBorders>
            <w:shd w:val="clear" w:color="auto" w:fill="auto"/>
            <w:noWrap/>
            <w:vAlign w:val="center"/>
          </w:tcPr>
          <w:p w14:paraId="6E6AED4A"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171E11AB" w14:textId="77777777" w:rsidR="00E92263" w:rsidRPr="00E92263" w:rsidRDefault="00E92263" w:rsidP="00E92263">
            <w:pPr>
              <w:jc w:val="center"/>
              <w:rPr>
                <w:bCs/>
                <w:color w:val="000000"/>
                <w:sz w:val="12"/>
                <w:szCs w:val="12"/>
              </w:rPr>
            </w:pPr>
            <w:r w:rsidRPr="00E92263">
              <w:rPr>
                <w:bCs/>
                <w:color w:val="000000"/>
                <w:sz w:val="12"/>
                <w:szCs w:val="12"/>
              </w:rPr>
              <w:t xml:space="preserve">716,55  </w:t>
            </w:r>
          </w:p>
        </w:tc>
        <w:tc>
          <w:tcPr>
            <w:tcW w:w="709" w:type="dxa"/>
            <w:tcBorders>
              <w:top w:val="nil"/>
              <w:left w:val="nil"/>
              <w:bottom w:val="single" w:sz="4" w:space="0" w:color="auto"/>
              <w:right w:val="single" w:sz="4" w:space="0" w:color="auto"/>
            </w:tcBorders>
            <w:shd w:val="clear" w:color="auto" w:fill="auto"/>
            <w:noWrap/>
            <w:vAlign w:val="center"/>
          </w:tcPr>
          <w:p w14:paraId="7798823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0C97C69" w14:textId="77777777" w:rsidR="00E92263" w:rsidRPr="00E92263" w:rsidRDefault="00E92263" w:rsidP="00E92263">
            <w:pPr>
              <w:jc w:val="center"/>
              <w:rPr>
                <w:bCs/>
                <w:color w:val="000000"/>
                <w:sz w:val="12"/>
                <w:szCs w:val="12"/>
              </w:rPr>
            </w:pPr>
            <w:r w:rsidRPr="00E92263">
              <w:rPr>
                <w:bCs/>
                <w:color w:val="000000"/>
                <w:sz w:val="12"/>
                <w:szCs w:val="12"/>
              </w:rPr>
              <w:t xml:space="preserve">716,55  </w:t>
            </w:r>
          </w:p>
        </w:tc>
        <w:tc>
          <w:tcPr>
            <w:tcW w:w="567" w:type="dxa"/>
            <w:tcBorders>
              <w:top w:val="nil"/>
              <w:left w:val="nil"/>
              <w:bottom w:val="single" w:sz="4" w:space="0" w:color="auto"/>
              <w:right w:val="single" w:sz="4" w:space="0" w:color="auto"/>
            </w:tcBorders>
            <w:shd w:val="clear" w:color="auto" w:fill="auto"/>
            <w:vAlign w:val="center"/>
          </w:tcPr>
          <w:p w14:paraId="3CB6939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3492B0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9055CB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0DC31E9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1796A9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9FACD43" w14:textId="77777777" w:rsidR="00E92263" w:rsidRPr="00E92263" w:rsidRDefault="00E92263" w:rsidP="00E92263">
            <w:pPr>
              <w:jc w:val="center"/>
              <w:rPr>
                <w:bCs/>
                <w:color w:val="000000"/>
                <w:sz w:val="12"/>
                <w:szCs w:val="12"/>
              </w:rPr>
            </w:pPr>
            <w:r w:rsidRPr="00E92263">
              <w:rPr>
                <w:bCs/>
                <w:color w:val="000000"/>
                <w:sz w:val="12"/>
                <w:szCs w:val="12"/>
              </w:rPr>
              <w:t xml:space="preserve">716,55  </w:t>
            </w:r>
          </w:p>
        </w:tc>
        <w:tc>
          <w:tcPr>
            <w:tcW w:w="629" w:type="dxa"/>
            <w:tcBorders>
              <w:top w:val="nil"/>
              <w:left w:val="nil"/>
              <w:bottom w:val="single" w:sz="4" w:space="0" w:color="auto"/>
              <w:right w:val="single" w:sz="4" w:space="0" w:color="auto"/>
            </w:tcBorders>
            <w:shd w:val="clear" w:color="auto" w:fill="auto"/>
            <w:vAlign w:val="center"/>
          </w:tcPr>
          <w:p w14:paraId="25A17C3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10B56F8" w14:textId="77777777" w:rsidTr="009E53B0">
        <w:trPr>
          <w:trHeight w:val="20"/>
        </w:trPr>
        <w:tc>
          <w:tcPr>
            <w:tcW w:w="566" w:type="dxa"/>
            <w:shd w:val="clear" w:color="auto" w:fill="auto"/>
            <w:vAlign w:val="center"/>
          </w:tcPr>
          <w:p w14:paraId="4485CA99" w14:textId="77777777" w:rsidR="00E92263" w:rsidRPr="00E92263" w:rsidRDefault="00E92263" w:rsidP="00E92263">
            <w:pPr>
              <w:jc w:val="center"/>
              <w:rPr>
                <w:color w:val="000000"/>
                <w:sz w:val="12"/>
                <w:szCs w:val="12"/>
              </w:rPr>
            </w:pPr>
            <w:r w:rsidRPr="00E92263">
              <w:rPr>
                <w:color w:val="000000"/>
                <w:sz w:val="12"/>
                <w:szCs w:val="12"/>
              </w:rPr>
              <w:t>3.2.4.2</w:t>
            </w:r>
          </w:p>
        </w:tc>
        <w:tc>
          <w:tcPr>
            <w:tcW w:w="6012" w:type="dxa"/>
            <w:shd w:val="clear" w:color="auto" w:fill="auto"/>
            <w:vAlign w:val="center"/>
          </w:tcPr>
          <w:p w14:paraId="5BBA1B55" w14:textId="77777777" w:rsidR="00E92263" w:rsidRPr="00E92263" w:rsidRDefault="00E92263" w:rsidP="00E92263">
            <w:pPr>
              <w:rPr>
                <w:bCs/>
                <w:color w:val="000000"/>
                <w:sz w:val="12"/>
                <w:szCs w:val="12"/>
              </w:rPr>
            </w:pPr>
            <w:r w:rsidRPr="00E92263">
              <w:rPr>
                <w:bCs/>
                <w:color w:val="000000"/>
                <w:sz w:val="12"/>
                <w:szCs w:val="12"/>
              </w:rPr>
              <w:t>Модернизация грузов для испытания ПС</w:t>
            </w:r>
          </w:p>
        </w:tc>
        <w:tc>
          <w:tcPr>
            <w:tcW w:w="499" w:type="dxa"/>
            <w:tcBorders>
              <w:top w:val="nil"/>
              <w:left w:val="single" w:sz="4" w:space="0" w:color="auto"/>
              <w:bottom w:val="single" w:sz="4" w:space="0" w:color="auto"/>
              <w:right w:val="single" w:sz="4" w:space="0" w:color="auto"/>
            </w:tcBorders>
            <w:shd w:val="clear" w:color="auto" w:fill="auto"/>
            <w:vAlign w:val="center"/>
          </w:tcPr>
          <w:p w14:paraId="0DB77E39"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tcBorders>
              <w:top w:val="nil"/>
              <w:left w:val="nil"/>
              <w:bottom w:val="single" w:sz="4" w:space="0" w:color="auto"/>
              <w:right w:val="single" w:sz="4" w:space="0" w:color="auto"/>
            </w:tcBorders>
            <w:shd w:val="clear" w:color="auto" w:fill="auto"/>
            <w:vAlign w:val="center"/>
          </w:tcPr>
          <w:p w14:paraId="53720B3A"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vAlign w:val="center"/>
          </w:tcPr>
          <w:p w14:paraId="59258497" w14:textId="77777777" w:rsidR="00E92263" w:rsidRPr="00E92263" w:rsidRDefault="00E92263" w:rsidP="00E92263">
            <w:pPr>
              <w:jc w:val="center"/>
              <w:rPr>
                <w:bCs/>
                <w:color w:val="000000"/>
                <w:sz w:val="12"/>
                <w:szCs w:val="12"/>
              </w:rPr>
            </w:pPr>
            <w:r w:rsidRPr="00E92263">
              <w:rPr>
                <w:bCs/>
                <w:color w:val="000000"/>
                <w:sz w:val="12"/>
                <w:szCs w:val="12"/>
              </w:rPr>
              <w:t xml:space="preserve">9 415,51  </w:t>
            </w:r>
          </w:p>
        </w:tc>
        <w:tc>
          <w:tcPr>
            <w:tcW w:w="709" w:type="dxa"/>
            <w:tcBorders>
              <w:top w:val="nil"/>
              <w:left w:val="nil"/>
              <w:bottom w:val="single" w:sz="4" w:space="0" w:color="auto"/>
              <w:right w:val="single" w:sz="4" w:space="0" w:color="auto"/>
            </w:tcBorders>
            <w:shd w:val="clear" w:color="auto" w:fill="auto"/>
            <w:vAlign w:val="center"/>
          </w:tcPr>
          <w:p w14:paraId="0F5C6A8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676E7B93" w14:textId="77777777" w:rsidR="00E92263" w:rsidRPr="00E92263" w:rsidRDefault="00E92263" w:rsidP="00E92263">
            <w:pPr>
              <w:jc w:val="center"/>
              <w:rPr>
                <w:bCs/>
                <w:color w:val="000000"/>
                <w:sz w:val="12"/>
                <w:szCs w:val="12"/>
              </w:rPr>
            </w:pPr>
            <w:r w:rsidRPr="00E92263">
              <w:rPr>
                <w:bCs/>
                <w:color w:val="000000"/>
                <w:sz w:val="12"/>
                <w:szCs w:val="12"/>
              </w:rPr>
              <w:t xml:space="preserve">9 415,51  </w:t>
            </w:r>
          </w:p>
        </w:tc>
        <w:tc>
          <w:tcPr>
            <w:tcW w:w="567" w:type="dxa"/>
            <w:tcBorders>
              <w:top w:val="nil"/>
              <w:left w:val="nil"/>
              <w:bottom w:val="single" w:sz="4" w:space="0" w:color="auto"/>
              <w:right w:val="single" w:sz="4" w:space="0" w:color="auto"/>
            </w:tcBorders>
            <w:shd w:val="clear" w:color="auto" w:fill="auto"/>
            <w:vAlign w:val="center"/>
          </w:tcPr>
          <w:p w14:paraId="1487B6C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357AE9B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47652F5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vAlign w:val="center"/>
          </w:tcPr>
          <w:p w14:paraId="0FD6850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33BA6EF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12405C51" w14:textId="77777777" w:rsidR="00E92263" w:rsidRPr="00E92263" w:rsidRDefault="00E92263" w:rsidP="00E92263">
            <w:pPr>
              <w:jc w:val="center"/>
              <w:rPr>
                <w:bCs/>
                <w:color w:val="000000"/>
                <w:sz w:val="12"/>
                <w:szCs w:val="12"/>
              </w:rPr>
            </w:pPr>
            <w:r w:rsidRPr="00E92263">
              <w:rPr>
                <w:bCs/>
                <w:color w:val="000000"/>
                <w:sz w:val="12"/>
                <w:szCs w:val="12"/>
              </w:rPr>
              <w:t xml:space="preserve">9 415,51  </w:t>
            </w:r>
          </w:p>
        </w:tc>
        <w:tc>
          <w:tcPr>
            <w:tcW w:w="629" w:type="dxa"/>
            <w:tcBorders>
              <w:top w:val="nil"/>
              <w:left w:val="nil"/>
              <w:bottom w:val="single" w:sz="4" w:space="0" w:color="auto"/>
              <w:right w:val="single" w:sz="4" w:space="0" w:color="auto"/>
            </w:tcBorders>
            <w:shd w:val="clear" w:color="auto" w:fill="auto"/>
            <w:vAlign w:val="center"/>
          </w:tcPr>
          <w:p w14:paraId="4A224DB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B1FD14E" w14:textId="77777777" w:rsidTr="009E53B0">
        <w:trPr>
          <w:trHeight w:val="20"/>
        </w:trPr>
        <w:tc>
          <w:tcPr>
            <w:tcW w:w="566" w:type="dxa"/>
            <w:shd w:val="clear" w:color="auto" w:fill="auto"/>
            <w:vAlign w:val="center"/>
          </w:tcPr>
          <w:p w14:paraId="4B142F80" w14:textId="77777777" w:rsidR="00E92263" w:rsidRPr="00E92263" w:rsidRDefault="00E92263" w:rsidP="00E92263">
            <w:pPr>
              <w:jc w:val="center"/>
              <w:rPr>
                <w:color w:val="000000"/>
                <w:sz w:val="12"/>
                <w:szCs w:val="12"/>
              </w:rPr>
            </w:pPr>
            <w:r w:rsidRPr="00E92263">
              <w:rPr>
                <w:color w:val="000000"/>
                <w:sz w:val="12"/>
                <w:szCs w:val="12"/>
              </w:rPr>
              <w:t>3.2.4.3</w:t>
            </w:r>
          </w:p>
        </w:tc>
        <w:tc>
          <w:tcPr>
            <w:tcW w:w="6012" w:type="dxa"/>
            <w:shd w:val="clear" w:color="auto" w:fill="auto"/>
            <w:vAlign w:val="center"/>
          </w:tcPr>
          <w:p w14:paraId="606F1F4F" w14:textId="77777777" w:rsidR="00E92263" w:rsidRPr="00E92263" w:rsidRDefault="00E92263" w:rsidP="00E92263">
            <w:pPr>
              <w:rPr>
                <w:bCs/>
                <w:color w:val="000000"/>
                <w:sz w:val="12"/>
                <w:szCs w:val="12"/>
              </w:rPr>
            </w:pPr>
            <w:r w:rsidRPr="00E92263">
              <w:rPr>
                <w:bCs/>
                <w:color w:val="000000"/>
                <w:sz w:val="12"/>
                <w:szCs w:val="12"/>
              </w:rPr>
              <w:t>Модернизация мостового крана в связи с переводом на дистанционное управление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2211036D"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01BD2B64"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136570C" w14:textId="77777777" w:rsidR="00E92263" w:rsidRPr="00E92263" w:rsidRDefault="00E92263" w:rsidP="00E92263">
            <w:pPr>
              <w:jc w:val="center"/>
              <w:rPr>
                <w:bCs/>
                <w:color w:val="000000"/>
                <w:sz w:val="12"/>
                <w:szCs w:val="12"/>
              </w:rPr>
            </w:pPr>
            <w:r w:rsidRPr="00E92263">
              <w:rPr>
                <w:bCs/>
                <w:color w:val="000000"/>
                <w:sz w:val="12"/>
                <w:szCs w:val="12"/>
              </w:rPr>
              <w:t xml:space="preserve">837,39  </w:t>
            </w:r>
          </w:p>
        </w:tc>
        <w:tc>
          <w:tcPr>
            <w:tcW w:w="709" w:type="dxa"/>
            <w:tcBorders>
              <w:top w:val="nil"/>
              <w:left w:val="nil"/>
              <w:bottom w:val="single" w:sz="4" w:space="0" w:color="auto"/>
              <w:right w:val="single" w:sz="4" w:space="0" w:color="auto"/>
            </w:tcBorders>
            <w:shd w:val="clear" w:color="auto" w:fill="auto"/>
            <w:noWrap/>
            <w:vAlign w:val="center"/>
          </w:tcPr>
          <w:p w14:paraId="2CB63849" w14:textId="77777777" w:rsidR="00E92263" w:rsidRPr="00E92263" w:rsidRDefault="00E92263" w:rsidP="00E92263">
            <w:pPr>
              <w:jc w:val="center"/>
              <w:rPr>
                <w:bCs/>
                <w:color w:val="000000"/>
                <w:sz w:val="12"/>
                <w:szCs w:val="12"/>
              </w:rPr>
            </w:pPr>
            <w:r w:rsidRPr="00E92263">
              <w:rPr>
                <w:bCs/>
                <w:color w:val="000000"/>
                <w:sz w:val="12"/>
                <w:szCs w:val="12"/>
              </w:rPr>
              <w:t xml:space="preserve">191,04  </w:t>
            </w:r>
          </w:p>
        </w:tc>
        <w:tc>
          <w:tcPr>
            <w:tcW w:w="709" w:type="dxa"/>
            <w:tcBorders>
              <w:top w:val="nil"/>
              <w:left w:val="nil"/>
              <w:bottom w:val="single" w:sz="4" w:space="0" w:color="auto"/>
              <w:right w:val="single" w:sz="4" w:space="0" w:color="auto"/>
            </w:tcBorders>
            <w:shd w:val="clear" w:color="auto" w:fill="auto"/>
            <w:noWrap/>
            <w:vAlign w:val="center"/>
          </w:tcPr>
          <w:p w14:paraId="659A1997" w14:textId="77777777" w:rsidR="00E92263" w:rsidRPr="00E92263" w:rsidRDefault="00E92263" w:rsidP="00E92263">
            <w:pPr>
              <w:jc w:val="center"/>
              <w:rPr>
                <w:bCs/>
                <w:color w:val="000000"/>
                <w:sz w:val="12"/>
                <w:szCs w:val="12"/>
              </w:rPr>
            </w:pPr>
            <w:r w:rsidRPr="00E92263">
              <w:rPr>
                <w:bCs/>
                <w:color w:val="000000"/>
                <w:sz w:val="12"/>
                <w:szCs w:val="12"/>
              </w:rPr>
              <w:t xml:space="preserve">646,35  </w:t>
            </w:r>
          </w:p>
        </w:tc>
        <w:tc>
          <w:tcPr>
            <w:tcW w:w="567" w:type="dxa"/>
            <w:tcBorders>
              <w:top w:val="nil"/>
              <w:left w:val="nil"/>
              <w:bottom w:val="single" w:sz="4" w:space="0" w:color="auto"/>
              <w:right w:val="single" w:sz="4" w:space="0" w:color="auto"/>
            </w:tcBorders>
            <w:shd w:val="clear" w:color="auto" w:fill="auto"/>
            <w:vAlign w:val="center"/>
          </w:tcPr>
          <w:p w14:paraId="63D4A43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FAD0DE6" w14:textId="77777777" w:rsidR="00E92263" w:rsidRPr="00E92263" w:rsidRDefault="00E92263" w:rsidP="00E92263">
            <w:pPr>
              <w:jc w:val="center"/>
              <w:rPr>
                <w:bCs/>
                <w:color w:val="000000"/>
                <w:sz w:val="12"/>
                <w:szCs w:val="12"/>
              </w:rPr>
            </w:pPr>
            <w:r w:rsidRPr="00E92263">
              <w:rPr>
                <w:bCs/>
                <w:color w:val="000000"/>
                <w:sz w:val="12"/>
                <w:szCs w:val="12"/>
              </w:rPr>
              <w:t xml:space="preserve">837,39  </w:t>
            </w:r>
          </w:p>
        </w:tc>
        <w:tc>
          <w:tcPr>
            <w:tcW w:w="709" w:type="dxa"/>
            <w:tcBorders>
              <w:top w:val="nil"/>
              <w:left w:val="nil"/>
              <w:bottom w:val="single" w:sz="4" w:space="0" w:color="auto"/>
              <w:right w:val="single" w:sz="4" w:space="0" w:color="auto"/>
            </w:tcBorders>
            <w:shd w:val="clear" w:color="auto" w:fill="auto"/>
            <w:noWrap/>
            <w:vAlign w:val="center"/>
          </w:tcPr>
          <w:p w14:paraId="5CFB1FA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28FAF1B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E179FF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2B61BB0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5F51AB2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2436A3A" w14:textId="77777777" w:rsidTr="009E53B0">
        <w:trPr>
          <w:trHeight w:val="20"/>
        </w:trPr>
        <w:tc>
          <w:tcPr>
            <w:tcW w:w="566" w:type="dxa"/>
            <w:shd w:val="clear" w:color="auto" w:fill="auto"/>
            <w:noWrap/>
            <w:vAlign w:val="center"/>
          </w:tcPr>
          <w:p w14:paraId="6EAD8AE1" w14:textId="77777777" w:rsidR="00E92263" w:rsidRPr="00E92263" w:rsidRDefault="00E92263" w:rsidP="00E92263">
            <w:pPr>
              <w:jc w:val="center"/>
              <w:rPr>
                <w:color w:val="000000"/>
                <w:sz w:val="12"/>
                <w:szCs w:val="12"/>
              </w:rPr>
            </w:pPr>
            <w:r w:rsidRPr="00E92263">
              <w:rPr>
                <w:color w:val="000000"/>
                <w:sz w:val="12"/>
                <w:szCs w:val="12"/>
              </w:rPr>
              <w:t>3.2.4.4</w:t>
            </w:r>
          </w:p>
        </w:tc>
        <w:tc>
          <w:tcPr>
            <w:tcW w:w="6012" w:type="dxa"/>
            <w:shd w:val="clear" w:color="auto" w:fill="auto"/>
            <w:vAlign w:val="center"/>
          </w:tcPr>
          <w:p w14:paraId="12B5C903" w14:textId="77777777" w:rsidR="00E92263" w:rsidRPr="00E92263" w:rsidRDefault="00E92263" w:rsidP="00E92263">
            <w:pPr>
              <w:rPr>
                <w:bCs/>
                <w:color w:val="000000"/>
                <w:sz w:val="12"/>
                <w:szCs w:val="12"/>
              </w:rPr>
            </w:pPr>
            <w:r w:rsidRPr="00E92263">
              <w:rPr>
                <w:bCs/>
                <w:color w:val="000000"/>
                <w:sz w:val="12"/>
                <w:szCs w:val="12"/>
              </w:rPr>
              <w:t>Стенд для испытания электродвигателей</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2ED2186"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3E2BFCAD"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8896160" w14:textId="77777777" w:rsidR="00E92263" w:rsidRPr="00E92263" w:rsidRDefault="00E92263" w:rsidP="00E92263">
            <w:pPr>
              <w:jc w:val="center"/>
              <w:rPr>
                <w:bCs/>
                <w:color w:val="000000"/>
                <w:sz w:val="12"/>
                <w:szCs w:val="12"/>
              </w:rPr>
            </w:pPr>
            <w:r w:rsidRPr="00E92263">
              <w:rPr>
                <w:bCs/>
                <w:color w:val="000000"/>
                <w:sz w:val="12"/>
                <w:szCs w:val="12"/>
              </w:rPr>
              <w:t xml:space="preserve">4 722,22  </w:t>
            </w:r>
          </w:p>
        </w:tc>
        <w:tc>
          <w:tcPr>
            <w:tcW w:w="709" w:type="dxa"/>
            <w:tcBorders>
              <w:top w:val="nil"/>
              <w:left w:val="nil"/>
              <w:bottom w:val="single" w:sz="4" w:space="0" w:color="auto"/>
              <w:right w:val="single" w:sz="4" w:space="0" w:color="auto"/>
            </w:tcBorders>
            <w:shd w:val="clear" w:color="auto" w:fill="auto"/>
            <w:noWrap/>
            <w:vAlign w:val="center"/>
          </w:tcPr>
          <w:p w14:paraId="09696244" w14:textId="77777777" w:rsidR="00E92263" w:rsidRPr="00E92263" w:rsidRDefault="00E92263" w:rsidP="00E92263">
            <w:pPr>
              <w:jc w:val="center"/>
              <w:rPr>
                <w:bCs/>
                <w:color w:val="000000"/>
                <w:sz w:val="12"/>
                <w:szCs w:val="12"/>
              </w:rPr>
            </w:pPr>
            <w:r w:rsidRPr="00E92263">
              <w:rPr>
                <w:bCs/>
                <w:color w:val="000000"/>
                <w:sz w:val="12"/>
                <w:szCs w:val="12"/>
              </w:rPr>
              <w:t xml:space="preserve">595,80  </w:t>
            </w:r>
          </w:p>
        </w:tc>
        <w:tc>
          <w:tcPr>
            <w:tcW w:w="709" w:type="dxa"/>
            <w:tcBorders>
              <w:top w:val="nil"/>
              <w:left w:val="nil"/>
              <w:bottom w:val="single" w:sz="4" w:space="0" w:color="auto"/>
              <w:right w:val="single" w:sz="4" w:space="0" w:color="auto"/>
            </w:tcBorders>
            <w:shd w:val="clear" w:color="auto" w:fill="auto"/>
            <w:noWrap/>
            <w:vAlign w:val="center"/>
          </w:tcPr>
          <w:p w14:paraId="2AEB7BA2" w14:textId="77777777" w:rsidR="00E92263" w:rsidRPr="00E92263" w:rsidRDefault="00E92263" w:rsidP="00E92263">
            <w:pPr>
              <w:jc w:val="center"/>
              <w:rPr>
                <w:bCs/>
                <w:color w:val="000000"/>
                <w:sz w:val="12"/>
                <w:szCs w:val="12"/>
              </w:rPr>
            </w:pPr>
            <w:r w:rsidRPr="00E92263">
              <w:rPr>
                <w:bCs/>
                <w:color w:val="000000"/>
                <w:sz w:val="12"/>
                <w:szCs w:val="12"/>
              </w:rPr>
              <w:t xml:space="preserve">4 126,42  </w:t>
            </w:r>
          </w:p>
        </w:tc>
        <w:tc>
          <w:tcPr>
            <w:tcW w:w="567" w:type="dxa"/>
            <w:tcBorders>
              <w:top w:val="nil"/>
              <w:left w:val="nil"/>
              <w:bottom w:val="single" w:sz="4" w:space="0" w:color="auto"/>
              <w:right w:val="single" w:sz="4" w:space="0" w:color="auto"/>
            </w:tcBorders>
            <w:shd w:val="clear" w:color="auto" w:fill="auto"/>
            <w:vAlign w:val="center"/>
          </w:tcPr>
          <w:p w14:paraId="26F2C0C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9DA84B5" w14:textId="77777777" w:rsidR="00E92263" w:rsidRPr="00E92263" w:rsidRDefault="00E92263" w:rsidP="00E92263">
            <w:pPr>
              <w:jc w:val="center"/>
              <w:rPr>
                <w:bCs/>
                <w:color w:val="000000"/>
                <w:sz w:val="12"/>
                <w:szCs w:val="12"/>
              </w:rPr>
            </w:pPr>
            <w:r w:rsidRPr="00E92263">
              <w:rPr>
                <w:bCs/>
                <w:color w:val="000000"/>
                <w:sz w:val="12"/>
                <w:szCs w:val="12"/>
              </w:rPr>
              <w:t xml:space="preserve">595,80  </w:t>
            </w:r>
          </w:p>
        </w:tc>
        <w:tc>
          <w:tcPr>
            <w:tcW w:w="709" w:type="dxa"/>
            <w:tcBorders>
              <w:top w:val="nil"/>
              <w:left w:val="nil"/>
              <w:bottom w:val="single" w:sz="4" w:space="0" w:color="auto"/>
              <w:right w:val="single" w:sz="4" w:space="0" w:color="auto"/>
            </w:tcBorders>
            <w:shd w:val="clear" w:color="auto" w:fill="auto"/>
            <w:noWrap/>
            <w:vAlign w:val="center"/>
          </w:tcPr>
          <w:p w14:paraId="5F21FB9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35BE39B5" w14:textId="77777777" w:rsidR="00E92263" w:rsidRPr="00E92263" w:rsidRDefault="00E92263" w:rsidP="00E92263">
            <w:pPr>
              <w:jc w:val="center"/>
              <w:rPr>
                <w:bCs/>
                <w:color w:val="000000"/>
                <w:sz w:val="12"/>
                <w:szCs w:val="12"/>
              </w:rPr>
            </w:pPr>
            <w:r w:rsidRPr="00E92263">
              <w:rPr>
                <w:bCs/>
                <w:color w:val="000000"/>
                <w:sz w:val="12"/>
                <w:szCs w:val="12"/>
              </w:rPr>
              <w:t xml:space="preserve">4 126,42  </w:t>
            </w:r>
          </w:p>
        </w:tc>
        <w:tc>
          <w:tcPr>
            <w:tcW w:w="709" w:type="dxa"/>
            <w:tcBorders>
              <w:top w:val="nil"/>
              <w:left w:val="nil"/>
              <w:bottom w:val="single" w:sz="4" w:space="0" w:color="auto"/>
              <w:right w:val="single" w:sz="4" w:space="0" w:color="auto"/>
            </w:tcBorders>
            <w:shd w:val="clear" w:color="000000" w:fill="FFFFFF"/>
            <w:noWrap/>
            <w:vAlign w:val="center"/>
          </w:tcPr>
          <w:p w14:paraId="5DB8AAC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07C357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081CC1C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4AF86D8" w14:textId="77777777" w:rsidTr="009E53B0">
        <w:trPr>
          <w:trHeight w:val="20"/>
        </w:trPr>
        <w:tc>
          <w:tcPr>
            <w:tcW w:w="566" w:type="dxa"/>
            <w:shd w:val="clear" w:color="auto" w:fill="auto"/>
            <w:noWrap/>
            <w:vAlign w:val="center"/>
          </w:tcPr>
          <w:p w14:paraId="7F4F18F8" w14:textId="77777777" w:rsidR="00E92263" w:rsidRPr="00E92263" w:rsidRDefault="00E92263" w:rsidP="00E92263">
            <w:pPr>
              <w:jc w:val="center"/>
              <w:rPr>
                <w:color w:val="000000"/>
                <w:sz w:val="12"/>
                <w:szCs w:val="12"/>
              </w:rPr>
            </w:pPr>
            <w:r w:rsidRPr="00E92263">
              <w:rPr>
                <w:color w:val="000000"/>
                <w:sz w:val="12"/>
                <w:szCs w:val="12"/>
              </w:rPr>
              <w:t>3.2.4.5</w:t>
            </w:r>
          </w:p>
        </w:tc>
        <w:tc>
          <w:tcPr>
            <w:tcW w:w="6012" w:type="dxa"/>
            <w:shd w:val="clear" w:color="auto" w:fill="auto"/>
            <w:vAlign w:val="center"/>
          </w:tcPr>
          <w:p w14:paraId="187DE37F" w14:textId="77777777" w:rsidR="00E92263" w:rsidRPr="00E92263" w:rsidRDefault="00E92263" w:rsidP="00E92263">
            <w:pPr>
              <w:rPr>
                <w:bCs/>
                <w:color w:val="000000"/>
                <w:sz w:val="12"/>
                <w:szCs w:val="12"/>
              </w:rPr>
            </w:pPr>
            <w:r w:rsidRPr="00E92263">
              <w:rPr>
                <w:bCs/>
                <w:color w:val="000000"/>
                <w:sz w:val="12"/>
                <w:szCs w:val="12"/>
              </w:rPr>
              <w:t xml:space="preserve">Модернизация </w:t>
            </w:r>
            <w:proofErr w:type="spellStart"/>
            <w:r w:rsidRPr="00E92263">
              <w:rPr>
                <w:bCs/>
                <w:color w:val="000000"/>
                <w:sz w:val="12"/>
                <w:szCs w:val="12"/>
              </w:rPr>
              <w:t>пожарохозяйственного</w:t>
            </w:r>
            <w:proofErr w:type="spellEnd"/>
            <w:r w:rsidRPr="00E92263">
              <w:rPr>
                <w:bCs/>
                <w:color w:val="000000"/>
                <w:sz w:val="12"/>
                <w:szCs w:val="12"/>
              </w:rPr>
              <w:t xml:space="preserve"> водопровода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08D4D4A"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37DAD4AB"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vAlign w:val="center"/>
          </w:tcPr>
          <w:p w14:paraId="611D7438" w14:textId="77777777" w:rsidR="00E92263" w:rsidRPr="00E92263" w:rsidRDefault="00E92263" w:rsidP="00E92263">
            <w:pPr>
              <w:jc w:val="center"/>
              <w:rPr>
                <w:bCs/>
                <w:color w:val="000000"/>
                <w:sz w:val="12"/>
                <w:szCs w:val="12"/>
              </w:rPr>
            </w:pPr>
            <w:r w:rsidRPr="00E92263">
              <w:rPr>
                <w:bCs/>
                <w:color w:val="000000"/>
                <w:sz w:val="12"/>
                <w:szCs w:val="12"/>
              </w:rPr>
              <w:t xml:space="preserve">3 002,18  </w:t>
            </w:r>
          </w:p>
        </w:tc>
        <w:tc>
          <w:tcPr>
            <w:tcW w:w="709" w:type="dxa"/>
            <w:tcBorders>
              <w:top w:val="nil"/>
              <w:left w:val="nil"/>
              <w:bottom w:val="nil"/>
              <w:right w:val="single" w:sz="4" w:space="0" w:color="auto"/>
            </w:tcBorders>
            <w:shd w:val="clear" w:color="auto" w:fill="auto"/>
            <w:vAlign w:val="center"/>
          </w:tcPr>
          <w:p w14:paraId="420068D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auto" w:fill="auto"/>
            <w:vAlign w:val="center"/>
          </w:tcPr>
          <w:p w14:paraId="24C34B3D" w14:textId="77777777" w:rsidR="00E92263" w:rsidRPr="00E92263" w:rsidRDefault="00E92263" w:rsidP="00E92263">
            <w:pPr>
              <w:jc w:val="center"/>
              <w:rPr>
                <w:bCs/>
                <w:color w:val="000000"/>
                <w:sz w:val="12"/>
                <w:szCs w:val="12"/>
              </w:rPr>
            </w:pPr>
            <w:r w:rsidRPr="00E92263">
              <w:rPr>
                <w:bCs/>
                <w:color w:val="000000"/>
                <w:sz w:val="12"/>
                <w:szCs w:val="12"/>
              </w:rPr>
              <w:t xml:space="preserve">3 002,18  </w:t>
            </w:r>
          </w:p>
        </w:tc>
        <w:tc>
          <w:tcPr>
            <w:tcW w:w="567" w:type="dxa"/>
            <w:tcBorders>
              <w:top w:val="nil"/>
              <w:left w:val="nil"/>
              <w:bottom w:val="nil"/>
              <w:right w:val="single" w:sz="4" w:space="0" w:color="auto"/>
            </w:tcBorders>
            <w:shd w:val="clear" w:color="auto" w:fill="auto"/>
            <w:vAlign w:val="center"/>
          </w:tcPr>
          <w:p w14:paraId="732A270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auto" w:fill="auto"/>
            <w:vAlign w:val="center"/>
          </w:tcPr>
          <w:p w14:paraId="3328C09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auto" w:fill="auto"/>
            <w:vAlign w:val="center"/>
          </w:tcPr>
          <w:p w14:paraId="3D703FF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nil"/>
              <w:right w:val="single" w:sz="4" w:space="0" w:color="auto"/>
            </w:tcBorders>
            <w:shd w:val="clear" w:color="000000" w:fill="FFFFFF"/>
            <w:vAlign w:val="center"/>
          </w:tcPr>
          <w:p w14:paraId="16538110" w14:textId="77777777" w:rsidR="00E92263" w:rsidRPr="00E92263" w:rsidRDefault="00E92263" w:rsidP="00E92263">
            <w:pPr>
              <w:jc w:val="center"/>
              <w:rPr>
                <w:bCs/>
                <w:color w:val="000000"/>
                <w:sz w:val="12"/>
                <w:szCs w:val="12"/>
              </w:rPr>
            </w:pPr>
            <w:r w:rsidRPr="00E92263">
              <w:rPr>
                <w:bCs/>
                <w:color w:val="000000"/>
                <w:sz w:val="12"/>
                <w:szCs w:val="12"/>
              </w:rPr>
              <w:t xml:space="preserve">3 002,18  </w:t>
            </w:r>
          </w:p>
        </w:tc>
        <w:tc>
          <w:tcPr>
            <w:tcW w:w="709" w:type="dxa"/>
            <w:tcBorders>
              <w:top w:val="nil"/>
              <w:left w:val="nil"/>
              <w:bottom w:val="nil"/>
              <w:right w:val="single" w:sz="4" w:space="0" w:color="auto"/>
            </w:tcBorders>
            <w:shd w:val="clear" w:color="000000" w:fill="FFFFFF"/>
            <w:vAlign w:val="center"/>
          </w:tcPr>
          <w:p w14:paraId="1C8B067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000000" w:fill="FFFFFF"/>
            <w:vAlign w:val="center"/>
          </w:tcPr>
          <w:p w14:paraId="1C842A9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nil"/>
              <w:right w:val="single" w:sz="4" w:space="0" w:color="auto"/>
            </w:tcBorders>
            <w:shd w:val="clear" w:color="000000" w:fill="FFFFFF"/>
            <w:vAlign w:val="center"/>
          </w:tcPr>
          <w:p w14:paraId="1563E75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B64578B" w14:textId="77777777" w:rsidTr="009E53B0">
        <w:trPr>
          <w:trHeight w:val="20"/>
        </w:trPr>
        <w:tc>
          <w:tcPr>
            <w:tcW w:w="566" w:type="dxa"/>
            <w:shd w:val="clear" w:color="auto" w:fill="auto"/>
            <w:noWrap/>
            <w:vAlign w:val="center"/>
          </w:tcPr>
          <w:p w14:paraId="4CD4DED1" w14:textId="77777777" w:rsidR="00E92263" w:rsidRPr="00E92263" w:rsidRDefault="00E92263" w:rsidP="00E92263">
            <w:pPr>
              <w:jc w:val="center"/>
              <w:rPr>
                <w:color w:val="000000"/>
                <w:sz w:val="12"/>
                <w:szCs w:val="12"/>
              </w:rPr>
            </w:pPr>
            <w:r w:rsidRPr="00E92263">
              <w:rPr>
                <w:color w:val="000000"/>
                <w:sz w:val="12"/>
                <w:szCs w:val="12"/>
              </w:rPr>
              <w:t>3.2.5</w:t>
            </w:r>
          </w:p>
        </w:tc>
        <w:tc>
          <w:tcPr>
            <w:tcW w:w="6012" w:type="dxa"/>
            <w:shd w:val="clear" w:color="auto" w:fill="auto"/>
            <w:vAlign w:val="center"/>
          </w:tcPr>
          <w:p w14:paraId="1D74C34E" w14:textId="77777777" w:rsidR="00E92263" w:rsidRPr="00E92263" w:rsidRDefault="00E92263" w:rsidP="00E92263">
            <w:pPr>
              <w:rPr>
                <w:bCs/>
                <w:color w:val="000000"/>
                <w:sz w:val="12"/>
                <w:szCs w:val="12"/>
              </w:rPr>
            </w:pPr>
            <w:r w:rsidRPr="00E92263">
              <w:rPr>
                <w:bCs/>
                <w:color w:val="000000"/>
                <w:sz w:val="12"/>
                <w:szCs w:val="12"/>
              </w:rPr>
              <w:t>Модернизация циркуляционных насосов</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237556D6"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67911EDD"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559FD4B" w14:textId="77777777" w:rsidR="00E92263" w:rsidRPr="00E92263" w:rsidRDefault="00E92263" w:rsidP="00E92263">
            <w:pPr>
              <w:jc w:val="center"/>
              <w:rPr>
                <w:bCs/>
                <w:color w:val="000000"/>
                <w:sz w:val="12"/>
                <w:szCs w:val="12"/>
              </w:rPr>
            </w:pPr>
            <w:r w:rsidRPr="00E92263">
              <w:rPr>
                <w:bCs/>
                <w:color w:val="000000"/>
                <w:sz w:val="12"/>
                <w:szCs w:val="12"/>
              </w:rPr>
              <w:t xml:space="preserve">26 540,30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8570D8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2EADA684" w14:textId="77777777" w:rsidR="00E92263" w:rsidRPr="00E92263" w:rsidRDefault="00E92263" w:rsidP="00E92263">
            <w:pPr>
              <w:jc w:val="center"/>
              <w:rPr>
                <w:bCs/>
                <w:color w:val="000000"/>
                <w:sz w:val="12"/>
                <w:szCs w:val="12"/>
              </w:rPr>
            </w:pPr>
            <w:r w:rsidRPr="00E92263">
              <w:rPr>
                <w:bCs/>
                <w:color w:val="000000"/>
                <w:sz w:val="12"/>
                <w:szCs w:val="12"/>
              </w:rPr>
              <w:t xml:space="preserve">26 540,30  </w:t>
            </w:r>
          </w:p>
        </w:tc>
        <w:tc>
          <w:tcPr>
            <w:tcW w:w="567" w:type="dxa"/>
            <w:tcBorders>
              <w:top w:val="single" w:sz="4" w:space="0" w:color="auto"/>
              <w:left w:val="nil"/>
              <w:bottom w:val="single" w:sz="4" w:space="0" w:color="auto"/>
              <w:right w:val="single" w:sz="4" w:space="0" w:color="auto"/>
            </w:tcBorders>
            <w:shd w:val="clear" w:color="auto" w:fill="auto"/>
            <w:vAlign w:val="center"/>
          </w:tcPr>
          <w:p w14:paraId="56D9E69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06F8054" w14:textId="77777777" w:rsidR="00E92263" w:rsidRPr="00E92263" w:rsidRDefault="00E92263" w:rsidP="00E92263">
            <w:pPr>
              <w:jc w:val="center"/>
              <w:rPr>
                <w:bCs/>
                <w:color w:val="000000"/>
                <w:sz w:val="12"/>
                <w:szCs w:val="12"/>
              </w:rPr>
            </w:pPr>
            <w:r w:rsidRPr="00E92263">
              <w:rPr>
                <w:bCs/>
                <w:color w:val="000000"/>
                <w:sz w:val="12"/>
                <w:szCs w:val="12"/>
              </w:rPr>
              <w:t xml:space="preserve">255,50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509AD1B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single" w:sz="4" w:space="0" w:color="auto"/>
              <w:left w:val="nil"/>
              <w:bottom w:val="single" w:sz="4" w:space="0" w:color="auto"/>
              <w:right w:val="single" w:sz="4" w:space="0" w:color="auto"/>
            </w:tcBorders>
            <w:shd w:val="clear" w:color="000000" w:fill="FFFFFF"/>
            <w:noWrap/>
            <w:vAlign w:val="center"/>
          </w:tcPr>
          <w:p w14:paraId="5E6BF9A0" w14:textId="77777777" w:rsidR="00E92263" w:rsidRPr="00E92263" w:rsidRDefault="00E92263" w:rsidP="00E92263">
            <w:pPr>
              <w:jc w:val="center"/>
              <w:rPr>
                <w:bCs/>
                <w:color w:val="000000"/>
                <w:sz w:val="12"/>
                <w:szCs w:val="12"/>
              </w:rPr>
            </w:pPr>
            <w:r w:rsidRPr="00E92263">
              <w:rPr>
                <w:bCs/>
                <w:color w:val="000000"/>
                <w:sz w:val="12"/>
                <w:szCs w:val="12"/>
              </w:rPr>
              <w:t xml:space="preserve">13 142,40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6F545181" w14:textId="77777777" w:rsidR="00E92263" w:rsidRPr="00E92263" w:rsidRDefault="00E92263" w:rsidP="00E92263">
            <w:pPr>
              <w:jc w:val="center"/>
              <w:rPr>
                <w:bCs/>
                <w:color w:val="000000"/>
                <w:sz w:val="12"/>
                <w:szCs w:val="12"/>
              </w:rPr>
            </w:pPr>
            <w:r w:rsidRPr="00E92263">
              <w:rPr>
                <w:bCs/>
                <w:color w:val="000000"/>
                <w:sz w:val="12"/>
                <w:szCs w:val="12"/>
              </w:rPr>
              <w:t xml:space="preserve">13 142,40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0C7AEA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single" w:sz="4" w:space="0" w:color="auto"/>
              <w:left w:val="nil"/>
              <w:bottom w:val="single" w:sz="4" w:space="0" w:color="auto"/>
              <w:right w:val="single" w:sz="4" w:space="0" w:color="auto"/>
            </w:tcBorders>
            <w:shd w:val="clear" w:color="auto" w:fill="auto"/>
            <w:vAlign w:val="center"/>
          </w:tcPr>
          <w:p w14:paraId="5784595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559A159" w14:textId="77777777" w:rsidTr="009E53B0">
        <w:trPr>
          <w:trHeight w:val="20"/>
        </w:trPr>
        <w:tc>
          <w:tcPr>
            <w:tcW w:w="566" w:type="dxa"/>
            <w:shd w:val="clear" w:color="auto" w:fill="auto"/>
            <w:noWrap/>
            <w:vAlign w:val="center"/>
          </w:tcPr>
          <w:p w14:paraId="237F296B" w14:textId="77777777" w:rsidR="00E92263" w:rsidRPr="00E92263" w:rsidRDefault="00E92263" w:rsidP="00E92263">
            <w:pPr>
              <w:jc w:val="center"/>
              <w:rPr>
                <w:color w:val="000000"/>
                <w:sz w:val="12"/>
                <w:szCs w:val="12"/>
              </w:rPr>
            </w:pPr>
            <w:r w:rsidRPr="00E92263">
              <w:rPr>
                <w:color w:val="000000"/>
                <w:sz w:val="12"/>
                <w:szCs w:val="12"/>
              </w:rPr>
              <w:t>3.2.6</w:t>
            </w:r>
          </w:p>
        </w:tc>
        <w:tc>
          <w:tcPr>
            <w:tcW w:w="6012" w:type="dxa"/>
            <w:shd w:val="clear" w:color="auto" w:fill="auto"/>
            <w:vAlign w:val="center"/>
          </w:tcPr>
          <w:p w14:paraId="6064B101" w14:textId="77777777" w:rsidR="00E92263" w:rsidRPr="00E92263" w:rsidRDefault="00E92263" w:rsidP="00E92263">
            <w:pPr>
              <w:rPr>
                <w:bCs/>
                <w:color w:val="000000"/>
                <w:sz w:val="12"/>
                <w:szCs w:val="12"/>
              </w:rPr>
            </w:pPr>
            <w:r w:rsidRPr="00E92263">
              <w:rPr>
                <w:bCs/>
                <w:color w:val="000000"/>
                <w:sz w:val="12"/>
                <w:szCs w:val="12"/>
              </w:rPr>
              <w:t>Модернизация АСУ ТП и КИП котлоагрегатов и турбогенераторов</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11E769FA"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75D963E6"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FDA64B8" w14:textId="77777777" w:rsidR="00E92263" w:rsidRPr="00E92263" w:rsidRDefault="00E92263" w:rsidP="00E92263">
            <w:pPr>
              <w:jc w:val="center"/>
              <w:rPr>
                <w:bCs/>
                <w:color w:val="000000"/>
                <w:sz w:val="12"/>
                <w:szCs w:val="12"/>
              </w:rPr>
            </w:pPr>
            <w:r w:rsidRPr="00E92263">
              <w:rPr>
                <w:bCs/>
                <w:color w:val="000000"/>
                <w:sz w:val="12"/>
                <w:szCs w:val="12"/>
              </w:rPr>
              <w:t xml:space="preserve">122 466,61  </w:t>
            </w:r>
          </w:p>
        </w:tc>
        <w:tc>
          <w:tcPr>
            <w:tcW w:w="709" w:type="dxa"/>
            <w:tcBorders>
              <w:top w:val="nil"/>
              <w:left w:val="nil"/>
              <w:bottom w:val="single" w:sz="4" w:space="0" w:color="auto"/>
              <w:right w:val="single" w:sz="4" w:space="0" w:color="auto"/>
            </w:tcBorders>
            <w:shd w:val="clear" w:color="auto" w:fill="auto"/>
            <w:noWrap/>
            <w:vAlign w:val="center"/>
          </w:tcPr>
          <w:p w14:paraId="6856AB8D" w14:textId="77777777" w:rsidR="00E92263" w:rsidRPr="00E92263" w:rsidRDefault="00E92263" w:rsidP="00E92263">
            <w:pPr>
              <w:jc w:val="center"/>
              <w:rPr>
                <w:bCs/>
                <w:color w:val="000000"/>
                <w:sz w:val="12"/>
                <w:szCs w:val="12"/>
              </w:rPr>
            </w:pPr>
            <w:r w:rsidRPr="00E92263">
              <w:rPr>
                <w:bCs/>
                <w:color w:val="000000"/>
                <w:sz w:val="12"/>
                <w:szCs w:val="12"/>
              </w:rPr>
              <w:t xml:space="preserve">20 836,79  </w:t>
            </w:r>
          </w:p>
        </w:tc>
        <w:tc>
          <w:tcPr>
            <w:tcW w:w="709" w:type="dxa"/>
            <w:tcBorders>
              <w:top w:val="nil"/>
              <w:left w:val="nil"/>
              <w:bottom w:val="single" w:sz="4" w:space="0" w:color="auto"/>
              <w:right w:val="single" w:sz="4" w:space="0" w:color="auto"/>
            </w:tcBorders>
            <w:shd w:val="clear" w:color="auto" w:fill="auto"/>
            <w:noWrap/>
            <w:vAlign w:val="center"/>
          </w:tcPr>
          <w:p w14:paraId="60002FB7" w14:textId="77777777" w:rsidR="00E92263" w:rsidRPr="00E92263" w:rsidRDefault="00E92263" w:rsidP="00E92263">
            <w:pPr>
              <w:jc w:val="center"/>
              <w:rPr>
                <w:bCs/>
                <w:color w:val="000000"/>
                <w:sz w:val="12"/>
                <w:szCs w:val="12"/>
              </w:rPr>
            </w:pPr>
            <w:r w:rsidRPr="00E92263">
              <w:rPr>
                <w:bCs/>
                <w:color w:val="000000"/>
                <w:sz w:val="12"/>
                <w:szCs w:val="12"/>
              </w:rPr>
              <w:t xml:space="preserve">101 629,82  </w:t>
            </w:r>
          </w:p>
        </w:tc>
        <w:tc>
          <w:tcPr>
            <w:tcW w:w="567" w:type="dxa"/>
            <w:tcBorders>
              <w:top w:val="nil"/>
              <w:left w:val="nil"/>
              <w:bottom w:val="single" w:sz="4" w:space="0" w:color="auto"/>
              <w:right w:val="single" w:sz="4" w:space="0" w:color="auto"/>
            </w:tcBorders>
            <w:shd w:val="clear" w:color="auto" w:fill="auto"/>
            <w:vAlign w:val="center"/>
          </w:tcPr>
          <w:p w14:paraId="0233641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8945DD7" w14:textId="77777777" w:rsidR="00E92263" w:rsidRPr="00E92263" w:rsidRDefault="00E92263" w:rsidP="00E92263">
            <w:pPr>
              <w:jc w:val="center"/>
              <w:rPr>
                <w:bCs/>
                <w:color w:val="000000"/>
                <w:sz w:val="12"/>
                <w:szCs w:val="12"/>
              </w:rPr>
            </w:pPr>
            <w:r w:rsidRPr="00E92263">
              <w:rPr>
                <w:bCs/>
                <w:color w:val="000000"/>
                <w:sz w:val="12"/>
                <w:szCs w:val="12"/>
              </w:rPr>
              <w:t xml:space="preserve">38 621,65  </w:t>
            </w:r>
          </w:p>
        </w:tc>
        <w:tc>
          <w:tcPr>
            <w:tcW w:w="709" w:type="dxa"/>
            <w:tcBorders>
              <w:top w:val="nil"/>
              <w:left w:val="nil"/>
              <w:bottom w:val="single" w:sz="4" w:space="0" w:color="auto"/>
              <w:right w:val="single" w:sz="4" w:space="0" w:color="auto"/>
            </w:tcBorders>
            <w:shd w:val="clear" w:color="auto" w:fill="auto"/>
            <w:noWrap/>
            <w:vAlign w:val="center"/>
          </w:tcPr>
          <w:p w14:paraId="3EE0C88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50793E65" w14:textId="77777777" w:rsidR="00E92263" w:rsidRPr="00E92263" w:rsidRDefault="00E92263" w:rsidP="00E92263">
            <w:pPr>
              <w:jc w:val="center"/>
              <w:rPr>
                <w:bCs/>
                <w:color w:val="000000"/>
                <w:sz w:val="12"/>
                <w:szCs w:val="12"/>
              </w:rPr>
            </w:pPr>
            <w:r w:rsidRPr="00E92263">
              <w:rPr>
                <w:bCs/>
                <w:color w:val="000000"/>
                <w:sz w:val="12"/>
                <w:szCs w:val="12"/>
              </w:rPr>
              <w:t xml:space="preserve">33 779,52  </w:t>
            </w:r>
          </w:p>
        </w:tc>
        <w:tc>
          <w:tcPr>
            <w:tcW w:w="709" w:type="dxa"/>
            <w:tcBorders>
              <w:top w:val="nil"/>
              <w:left w:val="nil"/>
              <w:bottom w:val="single" w:sz="4" w:space="0" w:color="auto"/>
              <w:right w:val="single" w:sz="4" w:space="0" w:color="auto"/>
            </w:tcBorders>
            <w:shd w:val="clear" w:color="000000" w:fill="FFFFFF"/>
            <w:noWrap/>
            <w:vAlign w:val="center"/>
          </w:tcPr>
          <w:p w14:paraId="565B7A10" w14:textId="77777777" w:rsidR="00E92263" w:rsidRPr="00E92263" w:rsidRDefault="00E92263" w:rsidP="00E92263">
            <w:pPr>
              <w:jc w:val="center"/>
              <w:rPr>
                <w:bCs/>
                <w:color w:val="000000"/>
                <w:sz w:val="12"/>
                <w:szCs w:val="12"/>
              </w:rPr>
            </w:pPr>
            <w:r w:rsidRPr="00E92263">
              <w:rPr>
                <w:bCs/>
                <w:color w:val="000000"/>
                <w:sz w:val="12"/>
                <w:szCs w:val="12"/>
              </w:rPr>
              <w:t xml:space="preserve">34 312,32  </w:t>
            </w:r>
          </w:p>
        </w:tc>
        <w:tc>
          <w:tcPr>
            <w:tcW w:w="709" w:type="dxa"/>
            <w:tcBorders>
              <w:top w:val="nil"/>
              <w:left w:val="nil"/>
              <w:bottom w:val="single" w:sz="4" w:space="0" w:color="auto"/>
              <w:right w:val="single" w:sz="4" w:space="0" w:color="auto"/>
            </w:tcBorders>
            <w:shd w:val="clear" w:color="000000" w:fill="FFFFFF"/>
            <w:noWrap/>
            <w:vAlign w:val="center"/>
          </w:tcPr>
          <w:p w14:paraId="0E669BB2" w14:textId="77777777" w:rsidR="00E92263" w:rsidRPr="00E92263" w:rsidRDefault="00E92263" w:rsidP="00E92263">
            <w:pPr>
              <w:jc w:val="center"/>
              <w:rPr>
                <w:bCs/>
                <w:color w:val="000000"/>
                <w:sz w:val="12"/>
                <w:szCs w:val="12"/>
              </w:rPr>
            </w:pPr>
            <w:r w:rsidRPr="00E92263">
              <w:rPr>
                <w:bCs/>
                <w:color w:val="000000"/>
                <w:sz w:val="12"/>
                <w:szCs w:val="12"/>
              </w:rPr>
              <w:t xml:space="preserve">15 753,12  </w:t>
            </w:r>
          </w:p>
        </w:tc>
        <w:tc>
          <w:tcPr>
            <w:tcW w:w="629" w:type="dxa"/>
            <w:tcBorders>
              <w:top w:val="nil"/>
              <w:left w:val="nil"/>
              <w:bottom w:val="single" w:sz="4" w:space="0" w:color="auto"/>
              <w:right w:val="single" w:sz="4" w:space="0" w:color="auto"/>
            </w:tcBorders>
            <w:shd w:val="clear" w:color="auto" w:fill="auto"/>
            <w:vAlign w:val="center"/>
          </w:tcPr>
          <w:p w14:paraId="116FB40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8DAC6AD" w14:textId="77777777" w:rsidTr="009E53B0">
        <w:trPr>
          <w:trHeight w:val="20"/>
        </w:trPr>
        <w:tc>
          <w:tcPr>
            <w:tcW w:w="566" w:type="dxa"/>
            <w:shd w:val="clear" w:color="auto" w:fill="auto"/>
            <w:noWrap/>
            <w:vAlign w:val="center"/>
          </w:tcPr>
          <w:p w14:paraId="5A8F8708" w14:textId="77777777" w:rsidR="00E92263" w:rsidRPr="00E92263" w:rsidRDefault="00E92263" w:rsidP="00E92263">
            <w:pPr>
              <w:jc w:val="center"/>
              <w:rPr>
                <w:color w:val="000000"/>
                <w:sz w:val="12"/>
                <w:szCs w:val="12"/>
              </w:rPr>
            </w:pPr>
            <w:r w:rsidRPr="00E92263">
              <w:rPr>
                <w:color w:val="000000"/>
                <w:sz w:val="12"/>
                <w:szCs w:val="12"/>
              </w:rPr>
              <w:t>3.2.7</w:t>
            </w:r>
          </w:p>
        </w:tc>
        <w:tc>
          <w:tcPr>
            <w:tcW w:w="6012" w:type="dxa"/>
            <w:shd w:val="clear" w:color="auto" w:fill="auto"/>
            <w:vAlign w:val="center"/>
          </w:tcPr>
          <w:p w14:paraId="4F3C247C" w14:textId="77777777" w:rsidR="00E92263" w:rsidRPr="00E92263" w:rsidRDefault="00E92263" w:rsidP="00E92263">
            <w:pPr>
              <w:rPr>
                <w:color w:val="000000"/>
                <w:sz w:val="12"/>
                <w:szCs w:val="12"/>
              </w:rPr>
            </w:pPr>
            <w:r w:rsidRPr="00E92263">
              <w:rPr>
                <w:bCs/>
                <w:color w:val="000000"/>
                <w:sz w:val="12"/>
                <w:szCs w:val="12"/>
              </w:rPr>
              <w:t>Мероприятия по улучшению условий труда, в том числе: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1507613"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16CE8641"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C012CCE"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709" w:type="dxa"/>
            <w:tcBorders>
              <w:top w:val="nil"/>
              <w:left w:val="nil"/>
              <w:bottom w:val="single" w:sz="4" w:space="0" w:color="auto"/>
              <w:right w:val="single" w:sz="4" w:space="0" w:color="auto"/>
            </w:tcBorders>
            <w:shd w:val="clear" w:color="auto" w:fill="auto"/>
            <w:noWrap/>
            <w:vAlign w:val="center"/>
          </w:tcPr>
          <w:p w14:paraId="24208F5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028A2ED"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567" w:type="dxa"/>
            <w:tcBorders>
              <w:top w:val="nil"/>
              <w:left w:val="nil"/>
              <w:bottom w:val="single" w:sz="4" w:space="0" w:color="auto"/>
              <w:right w:val="single" w:sz="4" w:space="0" w:color="auto"/>
            </w:tcBorders>
            <w:shd w:val="clear" w:color="auto" w:fill="auto"/>
            <w:vAlign w:val="center"/>
          </w:tcPr>
          <w:p w14:paraId="01FF242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41AE60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6F6752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37FA34C3"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709" w:type="dxa"/>
            <w:tcBorders>
              <w:top w:val="nil"/>
              <w:left w:val="nil"/>
              <w:bottom w:val="single" w:sz="4" w:space="0" w:color="auto"/>
              <w:right w:val="single" w:sz="4" w:space="0" w:color="auto"/>
            </w:tcBorders>
            <w:shd w:val="clear" w:color="000000" w:fill="FFFFFF"/>
            <w:noWrap/>
            <w:vAlign w:val="center"/>
          </w:tcPr>
          <w:p w14:paraId="14C6E88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2DD2FB5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1200842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44293E9" w14:textId="77777777" w:rsidTr="009E53B0">
        <w:trPr>
          <w:trHeight w:val="20"/>
        </w:trPr>
        <w:tc>
          <w:tcPr>
            <w:tcW w:w="566" w:type="dxa"/>
            <w:shd w:val="clear" w:color="auto" w:fill="auto"/>
            <w:noWrap/>
            <w:vAlign w:val="center"/>
          </w:tcPr>
          <w:p w14:paraId="3C04B403" w14:textId="77777777" w:rsidR="00E92263" w:rsidRPr="00E92263" w:rsidRDefault="00E92263" w:rsidP="00E92263">
            <w:pPr>
              <w:jc w:val="center"/>
              <w:rPr>
                <w:color w:val="000000"/>
                <w:sz w:val="12"/>
                <w:szCs w:val="12"/>
              </w:rPr>
            </w:pPr>
            <w:r w:rsidRPr="00E92263">
              <w:rPr>
                <w:color w:val="000000"/>
                <w:sz w:val="12"/>
                <w:szCs w:val="12"/>
              </w:rPr>
              <w:t>3.2.7.1</w:t>
            </w:r>
          </w:p>
        </w:tc>
        <w:tc>
          <w:tcPr>
            <w:tcW w:w="6012" w:type="dxa"/>
            <w:shd w:val="clear" w:color="auto" w:fill="auto"/>
            <w:vAlign w:val="center"/>
          </w:tcPr>
          <w:p w14:paraId="1B7AB6C7" w14:textId="77777777" w:rsidR="00E92263" w:rsidRPr="00E92263" w:rsidRDefault="00E92263" w:rsidP="00E92263">
            <w:pPr>
              <w:rPr>
                <w:color w:val="000000"/>
                <w:sz w:val="12"/>
                <w:szCs w:val="12"/>
              </w:rPr>
            </w:pPr>
            <w:r w:rsidRPr="00E92263">
              <w:rPr>
                <w:color w:val="000000"/>
                <w:sz w:val="12"/>
                <w:szCs w:val="12"/>
              </w:rPr>
              <w:t>Модернизация системы кондиционирования КПА1-11-01М 45кВт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DC2A20B"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3ECF7137"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37371011"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709" w:type="dxa"/>
            <w:tcBorders>
              <w:top w:val="nil"/>
              <w:left w:val="nil"/>
              <w:bottom w:val="single" w:sz="4" w:space="0" w:color="auto"/>
              <w:right w:val="single" w:sz="4" w:space="0" w:color="auto"/>
            </w:tcBorders>
            <w:shd w:val="clear" w:color="auto" w:fill="auto"/>
            <w:noWrap/>
            <w:vAlign w:val="center"/>
          </w:tcPr>
          <w:p w14:paraId="567021C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6CCEC0B"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567" w:type="dxa"/>
            <w:tcBorders>
              <w:top w:val="nil"/>
              <w:left w:val="nil"/>
              <w:bottom w:val="single" w:sz="4" w:space="0" w:color="auto"/>
              <w:right w:val="single" w:sz="4" w:space="0" w:color="auto"/>
            </w:tcBorders>
            <w:shd w:val="clear" w:color="auto" w:fill="auto"/>
            <w:vAlign w:val="center"/>
          </w:tcPr>
          <w:p w14:paraId="1E883B8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B60D2E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C88DE5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29C6560C"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709" w:type="dxa"/>
            <w:tcBorders>
              <w:top w:val="nil"/>
              <w:left w:val="nil"/>
              <w:bottom w:val="single" w:sz="4" w:space="0" w:color="auto"/>
              <w:right w:val="single" w:sz="4" w:space="0" w:color="auto"/>
            </w:tcBorders>
            <w:shd w:val="clear" w:color="000000" w:fill="FFFFFF"/>
            <w:noWrap/>
            <w:vAlign w:val="center"/>
          </w:tcPr>
          <w:p w14:paraId="38DFC4E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B90C04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B2C799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A8AEEFE" w14:textId="77777777" w:rsidTr="009E53B0">
        <w:trPr>
          <w:trHeight w:val="20"/>
        </w:trPr>
        <w:tc>
          <w:tcPr>
            <w:tcW w:w="566" w:type="dxa"/>
            <w:shd w:val="clear" w:color="auto" w:fill="auto"/>
            <w:noWrap/>
            <w:vAlign w:val="center"/>
          </w:tcPr>
          <w:p w14:paraId="3931590A" w14:textId="77777777" w:rsidR="00E92263" w:rsidRPr="00E92263" w:rsidRDefault="00E92263" w:rsidP="00E92263">
            <w:pPr>
              <w:jc w:val="center"/>
              <w:rPr>
                <w:bCs/>
                <w:sz w:val="12"/>
                <w:szCs w:val="12"/>
              </w:rPr>
            </w:pPr>
            <w:r w:rsidRPr="00E92263">
              <w:rPr>
                <w:bCs/>
                <w:sz w:val="12"/>
                <w:szCs w:val="12"/>
              </w:rPr>
              <w:t>3.2.8</w:t>
            </w:r>
          </w:p>
        </w:tc>
        <w:tc>
          <w:tcPr>
            <w:tcW w:w="6012" w:type="dxa"/>
            <w:shd w:val="clear" w:color="auto" w:fill="auto"/>
            <w:vAlign w:val="center"/>
          </w:tcPr>
          <w:p w14:paraId="3531B72A" w14:textId="77777777" w:rsidR="00E92263" w:rsidRPr="00E92263" w:rsidRDefault="00E92263" w:rsidP="00E92263">
            <w:pPr>
              <w:rPr>
                <w:bCs/>
                <w:color w:val="000000"/>
                <w:sz w:val="12"/>
                <w:szCs w:val="12"/>
              </w:rPr>
            </w:pPr>
            <w:r w:rsidRPr="00E92263">
              <w:rPr>
                <w:bCs/>
                <w:color w:val="000000"/>
                <w:sz w:val="12"/>
                <w:szCs w:val="12"/>
              </w:rPr>
              <w:t xml:space="preserve"> Модернизация электрофильтров КА-11</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F4C9AA0"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48D4DA32"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28C3837C" w14:textId="77777777" w:rsidR="00E92263" w:rsidRPr="00E92263" w:rsidRDefault="00E92263" w:rsidP="00E92263">
            <w:pPr>
              <w:jc w:val="center"/>
              <w:rPr>
                <w:bCs/>
                <w:color w:val="000000"/>
                <w:sz w:val="12"/>
                <w:szCs w:val="12"/>
              </w:rPr>
            </w:pPr>
            <w:r w:rsidRPr="00E92263">
              <w:rPr>
                <w:bCs/>
                <w:color w:val="000000"/>
                <w:sz w:val="12"/>
                <w:szCs w:val="12"/>
              </w:rPr>
              <w:t xml:space="preserve">121 814,15  </w:t>
            </w:r>
          </w:p>
        </w:tc>
        <w:tc>
          <w:tcPr>
            <w:tcW w:w="709" w:type="dxa"/>
            <w:tcBorders>
              <w:top w:val="nil"/>
              <w:left w:val="nil"/>
              <w:bottom w:val="single" w:sz="4" w:space="0" w:color="auto"/>
              <w:right w:val="single" w:sz="4" w:space="0" w:color="auto"/>
            </w:tcBorders>
            <w:shd w:val="clear" w:color="auto" w:fill="auto"/>
            <w:noWrap/>
            <w:vAlign w:val="center"/>
          </w:tcPr>
          <w:p w14:paraId="6F98054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60FA82C" w14:textId="77777777" w:rsidR="00E92263" w:rsidRPr="00E92263" w:rsidRDefault="00E92263" w:rsidP="00E92263">
            <w:pPr>
              <w:jc w:val="center"/>
              <w:rPr>
                <w:bCs/>
                <w:color w:val="000000"/>
                <w:sz w:val="12"/>
                <w:szCs w:val="12"/>
              </w:rPr>
            </w:pPr>
            <w:r w:rsidRPr="00E92263">
              <w:rPr>
                <w:bCs/>
                <w:color w:val="000000"/>
                <w:sz w:val="12"/>
                <w:szCs w:val="12"/>
              </w:rPr>
              <w:t xml:space="preserve">121 814,15  </w:t>
            </w:r>
          </w:p>
        </w:tc>
        <w:tc>
          <w:tcPr>
            <w:tcW w:w="567" w:type="dxa"/>
            <w:tcBorders>
              <w:top w:val="nil"/>
              <w:left w:val="nil"/>
              <w:bottom w:val="single" w:sz="4" w:space="0" w:color="auto"/>
              <w:right w:val="single" w:sz="4" w:space="0" w:color="auto"/>
            </w:tcBorders>
            <w:shd w:val="clear" w:color="auto" w:fill="auto"/>
            <w:vAlign w:val="center"/>
          </w:tcPr>
          <w:p w14:paraId="11B3742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C7AEF2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3358ADB" w14:textId="77777777" w:rsidR="00E92263" w:rsidRPr="00E92263" w:rsidRDefault="00E92263" w:rsidP="00E92263">
            <w:pPr>
              <w:jc w:val="center"/>
              <w:rPr>
                <w:bCs/>
                <w:color w:val="000000"/>
                <w:sz w:val="12"/>
                <w:szCs w:val="12"/>
              </w:rPr>
            </w:pPr>
            <w:r w:rsidRPr="00E92263">
              <w:rPr>
                <w:bCs/>
                <w:color w:val="000000"/>
                <w:sz w:val="12"/>
                <w:szCs w:val="12"/>
              </w:rPr>
              <w:t xml:space="preserve">121 814,15  </w:t>
            </w:r>
          </w:p>
        </w:tc>
        <w:tc>
          <w:tcPr>
            <w:tcW w:w="708" w:type="dxa"/>
            <w:tcBorders>
              <w:top w:val="nil"/>
              <w:left w:val="nil"/>
              <w:bottom w:val="single" w:sz="4" w:space="0" w:color="auto"/>
              <w:right w:val="single" w:sz="4" w:space="0" w:color="auto"/>
            </w:tcBorders>
            <w:shd w:val="clear" w:color="000000" w:fill="FFFFFF"/>
            <w:noWrap/>
            <w:vAlign w:val="center"/>
          </w:tcPr>
          <w:p w14:paraId="381CA55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DFEB8E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008EB7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213DCA6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6662EC5" w14:textId="77777777" w:rsidTr="009E53B0">
        <w:trPr>
          <w:trHeight w:val="20"/>
        </w:trPr>
        <w:tc>
          <w:tcPr>
            <w:tcW w:w="566" w:type="dxa"/>
            <w:shd w:val="clear" w:color="auto" w:fill="auto"/>
            <w:noWrap/>
            <w:vAlign w:val="center"/>
          </w:tcPr>
          <w:p w14:paraId="1EFF5FBD" w14:textId="77777777" w:rsidR="00E92263" w:rsidRPr="00E92263" w:rsidRDefault="00E92263" w:rsidP="00E92263">
            <w:pPr>
              <w:jc w:val="center"/>
              <w:rPr>
                <w:bCs/>
                <w:color w:val="000000"/>
                <w:sz w:val="12"/>
                <w:szCs w:val="12"/>
              </w:rPr>
            </w:pPr>
            <w:r w:rsidRPr="00E92263">
              <w:rPr>
                <w:bCs/>
                <w:color w:val="000000"/>
                <w:sz w:val="12"/>
                <w:szCs w:val="12"/>
              </w:rPr>
              <w:t>3.2.9</w:t>
            </w:r>
          </w:p>
        </w:tc>
        <w:tc>
          <w:tcPr>
            <w:tcW w:w="6012" w:type="dxa"/>
            <w:shd w:val="clear" w:color="auto" w:fill="auto"/>
            <w:vAlign w:val="center"/>
          </w:tcPr>
          <w:p w14:paraId="4608AADB" w14:textId="77777777" w:rsidR="00E92263" w:rsidRPr="00E92263" w:rsidRDefault="00E92263" w:rsidP="00E92263">
            <w:pPr>
              <w:rPr>
                <w:color w:val="000000"/>
                <w:sz w:val="12"/>
                <w:szCs w:val="12"/>
              </w:rPr>
            </w:pPr>
            <w:r w:rsidRPr="00E92263">
              <w:rPr>
                <w:bCs/>
                <w:color w:val="000000"/>
                <w:sz w:val="12"/>
                <w:szCs w:val="12"/>
              </w:rPr>
              <w:t>Модернизация основного электрического оборудования, в том числе: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58F5B30"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77AA3326"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7793C87" w14:textId="77777777" w:rsidR="00E92263" w:rsidRPr="00E92263" w:rsidRDefault="00E92263" w:rsidP="00E92263">
            <w:pPr>
              <w:jc w:val="center"/>
              <w:rPr>
                <w:bCs/>
                <w:color w:val="000000"/>
                <w:sz w:val="12"/>
                <w:szCs w:val="12"/>
              </w:rPr>
            </w:pPr>
            <w:r w:rsidRPr="00E92263">
              <w:rPr>
                <w:bCs/>
                <w:color w:val="000000"/>
                <w:sz w:val="12"/>
                <w:szCs w:val="12"/>
              </w:rPr>
              <w:t xml:space="preserve">161 260,05  </w:t>
            </w:r>
          </w:p>
        </w:tc>
        <w:tc>
          <w:tcPr>
            <w:tcW w:w="709" w:type="dxa"/>
            <w:tcBorders>
              <w:top w:val="nil"/>
              <w:left w:val="nil"/>
              <w:bottom w:val="single" w:sz="4" w:space="0" w:color="auto"/>
              <w:right w:val="single" w:sz="4" w:space="0" w:color="auto"/>
            </w:tcBorders>
            <w:shd w:val="clear" w:color="auto" w:fill="auto"/>
            <w:noWrap/>
            <w:vAlign w:val="center"/>
          </w:tcPr>
          <w:p w14:paraId="6113ED78" w14:textId="77777777" w:rsidR="00E92263" w:rsidRPr="00E92263" w:rsidRDefault="00E92263" w:rsidP="00E92263">
            <w:pPr>
              <w:jc w:val="center"/>
              <w:rPr>
                <w:bCs/>
                <w:color w:val="000000"/>
                <w:sz w:val="12"/>
                <w:szCs w:val="12"/>
              </w:rPr>
            </w:pPr>
            <w:r w:rsidRPr="00E92263">
              <w:rPr>
                <w:bCs/>
                <w:color w:val="000000"/>
                <w:sz w:val="12"/>
                <w:szCs w:val="12"/>
              </w:rPr>
              <w:t xml:space="preserve">5 020,42  </w:t>
            </w:r>
          </w:p>
        </w:tc>
        <w:tc>
          <w:tcPr>
            <w:tcW w:w="709" w:type="dxa"/>
            <w:tcBorders>
              <w:top w:val="nil"/>
              <w:left w:val="nil"/>
              <w:bottom w:val="single" w:sz="4" w:space="0" w:color="auto"/>
              <w:right w:val="single" w:sz="4" w:space="0" w:color="auto"/>
            </w:tcBorders>
            <w:shd w:val="clear" w:color="auto" w:fill="auto"/>
            <w:noWrap/>
            <w:vAlign w:val="center"/>
          </w:tcPr>
          <w:p w14:paraId="5489FA0C" w14:textId="77777777" w:rsidR="00E92263" w:rsidRPr="00E92263" w:rsidRDefault="00E92263" w:rsidP="00E92263">
            <w:pPr>
              <w:jc w:val="center"/>
              <w:rPr>
                <w:bCs/>
                <w:color w:val="000000"/>
                <w:sz w:val="12"/>
                <w:szCs w:val="12"/>
              </w:rPr>
            </w:pPr>
            <w:r w:rsidRPr="00E92263">
              <w:rPr>
                <w:bCs/>
                <w:color w:val="000000"/>
                <w:sz w:val="12"/>
                <w:szCs w:val="12"/>
              </w:rPr>
              <w:t xml:space="preserve">156 239,63  </w:t>
            </w:r>
          </w:p>
        </w:tc>
        <w:tc>
          <w:tcPr>
            <w:tcW w:w="567" w:type="dxa"/>
            <w:tcBorders>
              <w:top w:val="nil"/>
              <w:left w:val="nil"/>
              <w:bottom w:val="single" w:sz="4" w:space="0" w:color="auto"/>
              <w:right w:val="single" w:sz="4" w:space="0" w:color="auto"/>
            </w:tcBorders>
            <w:shd w:val="clear" w:color="auto" w:fill="auto"/>
            <w:vAlign w:val="center"/>
          </w:tcPr>
          <w:p w14:paraId="4C4A75F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F9BD214" w14:textId="77777777" w:rsidR="00E92263" w:rsidRPr="00E92263" w:rsidRDefault="00E92263" w:rsidP="00E92263">
            <w:pPr>
              <w:jc w:val="center"/>
              <w:rPr>
                <w:bCs/>
                <w:color w:val="000000"/>
                <w:sz w:val="12"/>
                <w:szCs w:val="12"/>
              </w:rPr>
            </w:pPr>
            <w:r w:rsidRPr="00E92263">
              <w:rPr>
                <w:bCs/>
                <w:color w:val="000000"/>
                <w:sz w:val="12"/>
                <w:szCs w:val="12"/>
              </w:rPr>
              <w:t xml:space="preserve">8 329,25  </w:t>
            </w:r>
          </w:p>
        </w:tc>
        <w:tc>
          <w:tcPr>
            <w:tcW w:w="709" w:type="dxa"/>
            <w:tcBorders>
              <w:top w:val="nil"/>
              <w:left w:val="nil"/>
              <w:bottom w:val="single" w:sz="4" w:space="0" w:color="auto"/>
              <w:right w:val="single" w:sz="4" w:space="0" w:color="auto"/>
            </w:tcBorders>
            <w:shd w:val="clear" w:color="auto" w:fill="auto"/>
            <w:noWrap/>
            <w:vAlign w:val="center"/>
          </w:tcPr>
          <w:p w14:paraId="77D72B32" w14:textId="77777777" w:rsidR="00E92263" w:rsidRPr="00E92263" w:rsidRDefault="00E92263" w:rsidP="00E92263">
            <w:pPr>
              <w:jc w:val="center"/>
              <w:rPr>
                <w:bCs/>
                <w:color w:val="000000"/>
                <w:sz w:val="12"/>
                <w:szCs w:val="12"/>
              </w:rPr>
            </w:pPr>
            <w:r w:rsidRPr="00E92263">
              <w:rPr>
                <w:bCs/>
                <w:color w:val="000000"/>
                <w:sz w:val="12"/>
                <w:szCs w:val="12"/>
              </w:rPr>
              <w:t xml:space="preserve">36 420,09  </w:t>
            </w:r>
          </w:p>
        </w:tc>
        <w:tc>
          <w:tcPr>
            <w:tcW w:w="708" w:type="dxa"/>
            <w:tcBorders>
              <w:top w:val="nil"/>
              <w:left w:val="nil"/>
              <w:bottom w:val="single" w:sz="4" w:space="0" w:color="auto"/>
              <w:right w:val="single" w:sz="4" w:space="0" w:color="auto"/>
            </w:tcBorders>
            <w:shd w:val="clear" w:color="auto" w:fill="auto"/>
            <w:noWrap/>
            <w:vAlign w:val="center"/>
          </w:tcPr>
          <w:p w14:paraId="14A10684" w14:textId="77777777" w:rsidR="00E92263" w:rsidRPr="00E92263" w:rsidRDefault="00E92263" w:rsidP="00E92263">
            <w:pPr>
              <w:jc w:val="center"/>
              <w:rPr>
                <w:bCs/>
                <w:color w:val="000000"/>
                <w:sz w:val="12"/>
                <w:szCs w:val="12"/>
              </w:rPr>
            </w:pPr>
            <w:r w:rsidRPr="00E92263">
              <w:rPr>
                <w:bCs/>
                <w:color w:val="000000"/>
                <w:sz w:val="12"/>
                <w:szCs w:val="12"/>
              </w:rPr>
              <w:t xml:space="preserve">12 747,88  </w:t>
            </w:r>
          </w:p>
        </w:tc>
        <w:tc>
          <w:tcPr>
            <w:tcW w:w="709" w:type="dxa"/>
            <w:tcBorders>
              <w:top w:val="nil"/>
              <w:left w:val="nil"/>
              <w:bottom w:val="single" w:sz="4" w:space="0" w:color="auto"/>
              <w:right w:val="single" w:sz="4" w:space="0" w:color="auto"/>
            </w:tcBorders>
            <w:shd w:val="clear" w:color="auto" w:fill="auto"/>
            <w:noWrap/>
            <w:vAlign w:val="center"/>
          </w:tcPr>
          <w:p w14:paraId="0083B86B" w14:textId="77777777" w:rsidR="00E92263" w:rsidRPr="00E92263" w:rsidRDefault="00E92263" w:rsidP="00E92263">
            <w:pPr>
              <w:jc w:val="center"/>
              <w:rPr>
                <w:bCs/>
                <w:color w:val="000000"/>
                <w:sz w:val="12"/>
                <w:szCs w:val="12"/>
              </w:rPr>
            </w:pPr>
            <w:r w:rsidRPr="00E92263">
              <w:rPr>
                <w:bCs/>
                <w:color w:val="000000"/>
                <w:sz w:val="12"/>
                <w:szCs w:val="12"/>
              </w:rPr>
              <w:t xml:space="preserve">17 766,64  </w:t>
            </w:r>
          </w:p>
        </w:tc>
        <w:tc>
          <w:tcPr>
            <w:tcW w:w="709" w:type="dxa"/>
            <w:tcBorders>
              <w:top w:val="nil"/>
              <w:left w:val="nil"/>
              <w:bottom w:val="single" w:sz="4" w:space="0" w:color="auto"/>
              <w:right w:val="single" w:sz="4" w:space="0" w:color="auto"/>
            </w:tcBorders>
            <w:shd w:val="clear" w:color="auto" w:fill="auto"/>
            <w:noWrap/>
            <w:vAlign w:val="center"/>
          </w:tcPr>
          <w:p w14:paraId="584698C4" w14:textId="77777777" w:rsidR="00E92263" w:rsidRPr="00E92263" w:rsidRDefault="00E92263" w:rsidP="00E92263">
            <w:pPr>
              <w:jc w:val="center"/>
              <w:rPr>
                <w:bCs/>
                <w:color w:val="000000"/>
                <w:sz w:val="12"/>
                <w:szCs w:val="12"/>
              </w:rPr>
            </w:pPr>
            <w:r w:rsidRPr="00E92263">
              <w:rPr>
                <w:bCs/>
                <w:color w:val="000000"/>
                <w:sz w:val="12"/>
                <w:szCs w:val="12"/>
              </w:rPr>
              <w:t xml:space="preserve">85 996,18  </w:t>
            </w:r>
          </w:p>
        </w:tc>
        <w:tc>
          <w:tcPr>
            <w:tcW w:w="629" w:type="dxa"/>
            <w:tcBorders>
              <w:top w:val="nil"/>
              <w:left w:val="nil"/>
              <w:bottom w:val="single" w:sz="4" w:space="0" w:color="auto"/>
              <w:right w:val="single" w:sz="4" w:space="0" w:color="auto"/>
            </w:tcBorders>
            <w:shd w:val="clear" w:color="auto" w:fill="auto"/>
            <w:vAlign w:val="center"/>
          </w:tcPr>
          <w:p w14:paraId="275F846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AF9B607" w14:textId="77777777" w:rsidTr="009E53B0">
        <w:trPr>
          <w:trHeight w:val="20"/>
        </w:trPr>
        <w:tc>
          <w:tcPr>
            <w:tcW w:w="566" w:type="dxa"/>
            <w:shd w:val="clear" w:color="auto" w:fill="auto"/>
            <w:noWrap/>
            <w:vAlign w:val="center"/>
          </w:tcPr>
          <w:p w14:paraId="691CF183" w14:textId="77777777" w:rsidR="00E92263" w:rsidRPr="00E92263" w:rsidRDefault="00E92263" w:rsidP="00E92263">
            <w:pPr>
              <w:jc w:val="center"/>
              <w:rPr>
                <w:color w:val="000000"/>
                <w:sz w:val="12"/>
                <w:szCs w:val="12"/>
              </w:rPr>
            </w:pPr>
            <w:r w:rsidRPr="00E92263">
              <w:rPr>
                <w:color w:val="000000"/>
                <w:sz w:val="12"/>
                <w:szCs w:val="12"/>
              </w:rPr>
              <w:t>3.2.9.1</w:t>
            </w:r>
          </w:p>
        </w:tc>
        <w:tc>
          <w:tcPr>
            <w:tcW w:w="6012" w:type="dxa"/>
            <w:shd w:val="clear" w:color="auto" w:fill="auto"/>
            <w:vAlign w:val="center"/>
          </w:tcPr>
          <w:p w14:paraId="166A2667" w14:textId="77777777" w:rsidR="00E92263" w:rsidRPr="00E92263" w:rsidRDefault="00E92263" w:rsidP="00E92263">
            <w:pPr>
              <w:rPr>
                <w:bCs/>
                <w:color w:val="000000"/>
                <w:sz w:val="12"/>
                <w:szCs w:val="12"/>
              </w:rPr>
            </w:pPr>
            <w:r w:rsidRPr="00E92263">
              <w:rPr>
                <w:bCs/>
                <w:color w:val="000000"/>
                <w:sz w:val="12"/>
                <w:szCs w:val="12"/>
              </w:rPr>
              <w:t>Модернизация комплектного распределительного устройства 6кВ второй очереди. Замена выключателей, 12 шт.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015001E8"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7565D581"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5EBCA6DB" w14:textId="77777777" w:rsidR="00E92263" w:rsidRPr="00E92263" w:rsidRDefault="00E92263" w:rsidP="00E92263">
            <w:pPr>
              <w:jc w:val="center"/>
              <w:rPr>
                <w:bCs/>
                <w:color w:val="000000"/>
                <w:sz w:val="12"/>
                <w:szCs w:val="12"/>
              </w:rPr>
            </w:pPr>
            <w:r w:rsidRPr="00E92263">
              <w:rPr>
                <w:bCs/>
                <w:color w:val="000000"/>
                <w:sz w:val="12"/>
                <w:szCs w:val="12"/>
              </w:rPr>
              <w:t xml:space="preserve">30 598,31  </w:t>
            </w:r>
          </w:p>
        </w:tc>
        <w:tc>
          <w:tcPr>
            <w:tcW w:w="709" w:type="dxa"/>
            <w:tcBorders>
              <w:top w:val="nil"/>
              <w:left w:val="nil"/>
              <w:bottom w:val="single" w:sz="4" w:space="0" w:color="auto"/>
              <w:right w:val="single" w:sz="4" w:space="0" w:color="auto"/>
            </w:tcBorders>
            <w:shd w:val="clear" w:color="auto" w:fill="auto"/>
            <w:noWrap/>
            <w:vAlign w:val="center"/>
          </w:tcPr>
          <w:p w14:paraId="065A01A5" w14:textId="77777777" w:rsidR="00E92263" w:rsidRPr="00E92263" w:rsidRDefault="00E92263" w:rsidP="00E92263">
            <w:pPr>
              <w:jc w:val="center"/>
              <w:rPr>
                <w:bCs/>
                <w:color w:val="000000"/>
                <w:sz w:val="12"/>
                <w:szCs w:val="12"/>
              </w:rPr>
            </w:pPr>
            <w:r w:rsidRPr="00E92263">
              <w:rPr>
                <w:bCs/>
                <w:color w:val="000000"/>
                <w:sz w:val="12"/>
                <w:szCs w:val="12"/>
              </w:rPr>
              <w:t xml:space="preserve">766,93  </w:t>
            </w:r>
          </w:p>
        </w:tc>
        <w:tc>
          <w:tcPr>
            <w:tcW w:w="709" w:type="dxa"/>
            <w:tcBorders>
              <w:top w:val="nil"/>
              <w:left w:val="nil"/>
              <w:bottom w:val="single" w:sz="4" w:space="0" w:color="auto"/>
              <w:right w:val="single" w:sz="4" w:space="0" w:color="auto"/>
            </w:tcBorders>
            <w:shd w:val="clear" w:color="auto" w:fill="auto"/>
            <w:noWrap/>
            <w:vAlign w:val="center"/>
          </w:tcPr>
          <w:p w14:paraId="45FDC180" w14:textId="77777777" w:rsidR="00E92263" w:rsidRPr="00E92263" w:rsidRDefault="00E92263" w:rsidP="00E92263">
            <w:pPr>
              <w:jc w:val="center"/>
              <w:rPr>
                <w:bCs/>
                <w:color w:val="000000"/>
                <w:sz w:val="12"/>
                <w:szCs w:val="12"/>
              </w:rPr>
            </w:pPr>
            <w:r w:rsidRPr="00E92263">
              <w:rPr>
                <w:bCs/>
                <w:color w:val="000000"/>
                <w:sz w:val="12"/>
                <w:szCs w:val="12"/>
              </w:rPr>
              <w:t xml:space="preserve">29 831,38  </w:t>
            </w:r>
          </w:p>
        </w:tc>
        <w:tc>
          <w:tcPr>
            <w:tcW w:w="567" w:type="dxa"/>
            <w:tcBorders>
              <w:top w:val="nil"/>
              <w:left w:val="nil"/>
              <w:bottom w:val="single" w:sz="4" w:space="0" w:color="auto"/>
              <w:right w:val="single" w:sz="4" w:space="0" w:color="auto"/>
            </w:tcBorders>
            <w:shd w:val="clear" w:color="auto" w:fill="auto"/>
            <w:vAlign w:val="center"/>
          </w:tcPr>
          <w:p w14:paraId="32F52BE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2A340E7" w14:textId="77777777" w:rsidR="00E92263" w:rsidRPr="00E92263" w:rsidRDefault="00E92263" w:rsidP="00E92263">
            <w:pPr>
              <w:jc w:val="center"/>
              <w:rPr>
                <w:bCs/>
                <w:color w:val="000000"/>
                <w:sz w:val="12"/>
                <w:szCs w:val="12"/>
              </w:rPr>
            </w:pPr>
            <w:r w:rsidRPr="00E92263">
              <w:rPr>
                <w:bCs/>
                <w:color w:val="000000"/>
                <w:sz w:val="12"/>
                <w:szCs w:val="12"/>
              </w:rPr>
              <w:t xml:space="preserve">3 395,42  </w:t>
            </w:r>
          </w:p>
        </w:tc>
        <w:tc>
          <w:tcPr>
            <w:tcW w:w="709" w:type="dxa"/>
            <w:tcBorders>
              <w:top w:val="nil"/>
              <w:left w:val="nil"/>
              <w:bottom w:val="single" w:sz="4" w:space="0" w:color="auto"/>
              <w:right w:val="single" w:sz="4" w:space="0" w:color="auto"/>
            </w:tcBorders>
            <w:shd w:val="clear" w:color="auto" w:fill="auto"/>
            <w:noWrap/>
            <w:vAlign w:val="center"/>
          </w:tcPr>
          <w:p w14:paraId="4BFD7F8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57138025" w14:textId="77777777" w:rsidR="00E92263" w:rsidRPr="00E92263" w:rsidRDefault="00E92263" w:rsidP="00E92263">
            <w:pPr>
              <w:jc w:val="center"/>
              <w:rPr>
                <w:bCs/>
                <w:color w:val="000000"/>
                <w:sz w:val="12"/>
                <w:szCs w:val="12"/>
              </w:rPr>
            </w:pPr>
            <w:r w:rsidRPr="00E92263">
              <w:rPr>
                <w:bCs/>
                <w:color w:val="000000"/>
                <w:sz w:val="12"/>
                <w:szCs w:val="12"/>
              </w:rPr>
              <w:t xml:space="preserve">9 923,05  </w:t>
            </w:r>
          </w:p>
        </w:tc>
        <w:tc>
          <w:tcPr>
            <w:tcW w:w="709" w:type="dxa"/>
            <w:tcBorders>
              <w:top w:val="nil"/>
              <w:left w:val="nil"/>
              <w:bottom w:val="single" w:sz="4" w:space="0" w:color="auto"/>
              <w:right w:val="single" w:sz="4" w:space="0" w:color="auto"/>
            </w:tcBorders>
            <w:shd w:val="clear" w:color="000000" w:fill="FFFFFF"/>
            <w:noWrap/>
            <w:vAlign w:val="center"/>
          </w:tcPr>
          <w:p w14:paraId="2227EB34" w14:textId="77777777" w:rsidR="00E92263" w:rsidRPr="00E92263" w:rsidRDefault="00E92263" w:rsidP="00E92263">
            <w:pPr>
              <w:jc w:val="center"/>
              <w:rPr>
                <w:bCs/>
                <w:color w:val="000000"/>
                <w:sz w:val="12"/>
                <w:szCs w:val="12"/>
              </w:rPr>
            </w:pPr>
            <w:r w:rsidRPr="00E92263">
              <w:rPr>
                <w:bCs/>
                <w:color w:val="000000"/>
                <w:sz w:val="12"/>
                <w:szCs w:val="12"/>
              </w:rPr>
              <w:t xml:space="preserve">6 931,97  </w:t>
            </w:r>
          </w:p>
        </w:tc>
        <w:tc>
          <w:tcPr>
            <w:tcW w:w="709" w:type="dxa"/>
            <w:tcBorders>
              <w:top w:val="nil"/>
              <w:left w:val="nil"/>
              <w:bottom w:val="single" w:sz="4" w:space="0" w:color="auto"/>
              <w:right w:val="single" w:sz="4" w:space="0" w:color="auto"/>
            </w:tcBorders>
            <w:shd w:val="clear" w:color="000000" w:fill="FFFFFF"/>
            <w:noWrap/>
            <w:vAlign w:val="center"/>
          </w:tcPr>
          <w:p w14:paraId="7076E29C" w14:textId="77777777" w:rsidR="00E92263" w:rsidRPr="00E92263" w:rsidRDefault="00E92263" w:rsidP="00E92263">
            <w:pPr>
              <w:jc w:val="center"/>
              <w:rPr>
                <w:bCs/>
                <w:color w:val="000000"/>
                <w:sz w:val="12"/>
                <w:szCs w:val="12"/>
              </w:rPr>
            </w:pPr>
            <w:r w:rsidRPr="00E92263">
              <w:rPr>
                <w:bCs/>
                <w:color w:val="000000"/>
                <w:sz w:val="12"/>
                <w:szCs w:val="12"/>
              </w:rPr>
              <w:t xml:space="preserve">10 347,88  </w:t>
            </w:r>
          </w:p>
        </w:tc>
        <w:tc>
          <w:tcPr>
            <w:tcW w:w="629" w:type="dxa"/>
            <w:tcBorders>
              <w:top w:val="nil"/>
              <w:left w:val="nil"/>
              <w:bottom w:val="single" w:sz="4" w:space="0" w:color="auto"/>
              <w:right w:val="single" w:sz="4" w:space="0" w:color="auto"/>
            </w:tcBorders>
            <w:shd w:val="clear" w:color="auto" w:fill="auto"/>
            <w:vAlign w:val="center"/>
          </w:tcPr>
          <w:p w14:paraId="1BE067C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DC58C25" w14:textId="77777777" w:rsidTr="009E53B0">
        <w:trPr>
          <w:trHeight w:val="20"/>
        </w:trPr>
        <w:tc>
          <w:tcPr>
            <w:tcW w:w="566" w:type="dxa"/>
            <w:shd w:val="clear" w:color="auto" w:fill="auto"/>
            <w:noWrap/>
            <w:vAlign w:val="center"/>
          </w:tcPr>
          <w:p w14:paraId="28C8ECA2" w14:textId="77777777" w:rsidR="00E92263" w:rsidRPr="00E92263" w:rsidRDefault="00E92263" w:rsidP="00E92263">
            <w:pPr>
              <w:jc w:val="center"/>
              <w:rPr>
                <w:color w:val="000000"/>
                <w:sz w:val="12"/>
                <w:szCs w:val="12"/>
              </w:rPr>
            </w:pPr>
            <w:r w:rsidRPr="00E92263">
              <w:rPr>
                <w:color w:val="000000"/>
                <w:sz w:val="12"/>
                <w:szCs w:val="12"/>
              </w:rPr>
              <w:t>3.2.9.2</w:t>
            </w:r>
          </w:p>
        </w:tc>
        <w:tc>
          <w:tcPr>
            <w:tcW w:w="6012" w:type="dxa"/>
            <w:shd w:val="clear" w:color="auto" w:fill="auto"/>
            <w:vAlign w:val="center"/>
          </w:tcPr>
          <w:p w14:paraId="3F2ABE45" w14:textId="77777777" w:rsidR="00E92263" w:rsidRPr="00E92263" w:rsidRDefault="00E92263" w:rsidP="00E92263">
            <w:pPr>
              <w:rPr>
                <w:bCs/>
                <w:color w:val="000000"/>
                <w:sz w:val="12"/>
                <w:szCs w:val="12"/>
              </w:rPr>
            </w:pPr>
            <w:r w:rsidRPr="00E92263">
              <w:rPr>
                <w:bCs/>
                <w:color w:val="000000"/>
                <w:sz w:val="12"/>
                <w:szCs w:val="12"/>
              </w:rPr>
              <w:t xml:space="preserve">Модернизация главного распределительные 10 </w:t>
            </w:r>
            <w:proofErr w:type="spellStart"/>
            <w:r w:rsidRPr="00E92263">
              <w:rPr>
                <w:bCs/>
                <w:color w:val="000000"/>
                <w:sz w:val="12"/>
                <w:szCs w:val="12"/>
              </w:rPr>
              <w:t>кВ</w:t>
            </w:r>
            <w:proofErr w:type="spellEnd"/>
            <w:r w:rsidRPr="00E92263">
              <w:rPr>
                <w:bCs/>
                <w:color w:val="000000"/>
                <w:sz w:val="12"/>
                <w:szCs w:val="12"/>
              </w:rPr>
              <w:t xml:space="preserve"> 1-ой очереди. Замена выключателей, 2 шт.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5D2387A"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tcBorders>
              <w:top w:val="nil"/>
              <w:left w:val="nil"/>
              <w:bottom w:val="single" w:sz="4" w:space="0" w:color="auto"/>
              <w:right w:val="single" w:sz="4" w:space="0" w:color="auto"/>
            </w:tcBorders>
            <w:shd w:val="clear" w:color="auto" w:fill="auto"/>
            <w:noWrap/>
            <w:vAlign w:val="center"/>
          </w:tcPr>
          <w:p w14:paraId="4CCD913D"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0549A0BD" w14:textId="77777777" w:rsidR="00E92263" w:rsidRPr="00E92263" w:rsidRDefault="00E92263" w:rsidP="00E92263">
            <w:pPr>
              <w:jc w:val="center"/>
              <w:rPr>
                <w:bCs/>
                <w:color w:val="000000"/>
                <w:sz w:val="12"/>
                <w:szCs w:val="12"/>
              </w:rPr>
            </w:pPr>
            <w:r w:rsidRPr="00E92263">
              <w:rPr>
                <w:bCs/>
                <w:color w:val="000000"/>
                <w:sz w:val="12"/>
                <w:szCs w:val="12"/>
              </w:rPr>
              <w:t xml:space="preserve">3 435,83  </w:t>
            </w:r>
          </w:p>
        </w:tc>
        <w:tc>
          <w:tcPr>
            <w:tcW w:w="709" w:type="dxa"/>
            <w:tcBorders>
              <w:top w:val="nil"/>
              <w:left w:val="nil"/>
              <w:bottom w:val="single" w:sz="4" w:space="0" w:color="auto"/>
              <w:right w:val="single" w:sz="4" w:space="0" w:color="auto"/>
            </w:tcBorders>
            <w:shd w:val="clear" w:color="auto" w:fill="auto"/>
            <w:noWrap/>
            <w:vAlign w:val="center"/>
          </w:tcPr>
          <w:p w14:paraId="74A82263" w14:textId="77777777" w:rsidR="00E92263" w:rsidRPr="00E92263" w:rsidRDefault="00E92263" w:rsidP="00E92263">
            <w:pPr>
              <w:jc w:val="center"/>
              <w:rPr>
                <w:bCs/>
                <w:color w:val="000000"/>
                <w:sz w:val="12"/>
                <w:szCs w:val="12"/>
              </w:rPr>
            </w:pPr>
            <w:r w:rsidRPr="00E92263">
              <w:rPr>
                <w:bCs/>
                <w:color w:val="000000"/>
                <w:sz w:val="12"/>
                <w:szCs w:val="12"/>
              </w:rPr>
              <w:t xml:space="preserve">1 052,21  </w:t>
            </w:r>
          </w:p>
        </w:tc>
        <w:tc>
          <w:tcPr>
            <w:tcW w:w="709" w:type="dxa"/>
            <w:tcBorders>
              <w:top w:val="nil"/>
              <w:left w:val="nil"/>
              <w:bottom w:val="single" w:sz="4" w:space="0" w:color="auto"/>
              <w:right w:val="single" w:sz="4" w:space="0" w:color="auto"/>
            </w:tcBorders>
            <w:shd w:val="clear" w:color="auto" w:fill="auto"/>
            <w:noWrap/>
            <w:vAlign w:val="center"/>
          </w:tcPr>
          <w:p w14:paraId="713C24DA" w14:textId="77777777" w:rsidR="00E92263" w:rsidRPr="00E92263" w:rsidRDefault="00E92263" w:rsidP="00E92263">
            <w:pPr>
              <w:jc w:val="center"/>
              <w:rPr>
                <w:bCs/>
                <w:color w:val="000000"/>
                <w:sz w:val="12"/>
                <w:szCs w:val="12"/>
              </w:rPr>
            </w:pPr>
            <w:r w:rsidRPr="00E92263">
              <w:rPr>
                <w:bCs/>
                <w:color w:val="000000"/>
                <w:sz w:val="12"/>
                <w:szCs w:val="12"/>
              </w:rPr>
              <w:t xml:space="preserve">2 383,62  </w:t>
            </w:r>
          </w:p>
        </w:tc>
        <w:tc>
          <w:tcPr>
            <w:tcW w:w="567" w:type="dxa"/>
            <w:tcBorders>
              <w:top w:val="nil"/>
              <w:left w:val="nil"/>
              <w:bottom w:val="single" w:sz="4" w:space="0" w:color="auto"/>
              <w:right w:val="single" w:sz="4" w:space="0" w:color="auto"/>
            </w:tcBorders>
            <w:shd w:val="clear" w:color="auto" w:fill="auto"/>
            <w:vAlign w:val="center"/>
          </w:tcPr>
          <w:p w14:paraId="2B5EA6D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932A83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76C55B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72204FF9" w14:textId="77777777" w:rsidR="00E92263" w:rsidRPr="00E92263" w:rsidRDefault="00E92263" w:rsidP="00E92263">
            <w:pPr>
              <w:jc w:val="center"/>
              <w:rPr>
                <w:bCs/>
                <w:color w:val="000000"/>
                <w:sz w:val="12"/>
                <w:szCs w:val="12"/>
              </w:rPr>
            </w:pPr>
            <w:r w:rsidRPr="00E92263">
              <w:rPr>
                <w:bCs/>
                <w:color w:val="000000"/>
                <w:sz w:val="12"/>
                <w:szCs w:val="12"/>
              </w:rPr>
              <w:t xml:space="preserve">1 100,66  </w:t>
            </w:r>
          </w:p>
        </w:tc>
        <w:tc>
          <w:tcPr>
            <w:tcW w:w="709" w:type="dxa"/>
            <w:tcBorders>
              <w:top w:val="nil"/>
              <w:left w:val="nil"/>
              <w:bottom w:val="single" w:sz="4" w:space="0" w:color="auto"/>
              <w:right w:val="single" w:sz="4" w:space="0" w:color="auto"/>
            </w:tcBorders>
            <w:shd w:val="clear" w:color="000000" w:fill="FFFFFF"/>
            <w:noWrap/>
            <w:vAlign w:val="center"/>
          </w:tcPr>
          <w:p w14:paraId="5CA8FA24" w14:textId="77777777" w:rsidR="00E92263" w:rsidRPr="00E92263" w:rsidRDefault="00E92263" w:rsidP="00E92263">
            <w:pPr>
              <w:jc w:val="center"/>
              <w:rPr>
                <w:bCs/>
                <w:color w:val="000000"/>
                <w:sz w:val="12"/>
                <w:szCs w:val="12"/>
              </w:rPr>
            </w:pPr>
            <w:r w:rsidRPr="00E92263">
              <w:rPr>
                <w:bCs/>
                <w:color w:val="000000"/>
                <w:sz w:val="12"/>
                <w:szCs w:val="12"/>
              </w:rPr>
              <w:t xml:space="preserve">1 144,69  </w:t>
            </w:r>
          </w:p>
        </w:tc>
        <w:tc>
          <w:tcPr>
            <w:tcW w:w="709" w:type="dxa"/>
            <w:tcBorders>
              <w:top w:val="nil"/>
              <w:left w:val="nil"/>
              <w:bottom w:val="single" w:sz="4" w:space="0" w:color="auto"/>
              <w:right w:val="single" w:sz="4" w:space="0" w:color="auto"/>
            </w:tcBorders>
            <w:shd w:val="clear" w:color="000000" w:fill="FFFFFF"/>
            <w:noWrap/>
            <w:vAlign w:val="center"/>
          </w:tcPr>
          <w:p w14:paraId="59912C7D" w14:textId="77777777" w:rsidR="00E92263" w:rsidRPr="00E92263" w:rsidRDefault="00E92263" w:rsidP="00E92263">
            <w:pPr>
              <w:jc w:val="center"/>
              <w:rPr>
                <w:bCs/>
                <w:color w:val="000000"/>
                <w:sz w:val="12"/>
                <w:szCs w:val="12"/>
              </w:rPr>
            </w:pPr>
            <w:r w:rsidRPr="00E92263">
              <w:rPr>
                <w:bCs/>
                <w:color w:val="000000"/>
                <w:sz w:val="12"/>
                <w:szCs w:val="12"/>
              </w:rPr>
              <w:t xml:space="preserve">1 190,48  </w:t>
            </w:r>
          </w:p>
        </w:tc>
        <w:tc>
          <w:tcPr>
            <w:tcW w:w="629" w:type="dxa"/>
            <w:tcBorders>
              <w:top w:val="nil"/>
              <w:left w:val="nil"/>
              <w:bottom w:val="single" w:sz="4" w:space="0" w:color="auto"/>
              <w:right w:val="single" w:sz="4" w:space="0" w:color="auto"/>
            </w:tcBorders>
            <w:shd w:val="clear" w:color="auto" w:fill="auto"/>
            <w:vAlign w:val="center"/>
          </w:tcPr>
          <w:p w14:paraId="3164A97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67603EB" w14:textId="77777777" w:rsidTr="009E53B0">
        <w:trPr>
          <w:trHeight w:val="20"/>
        </w:trPr>
        <w:tc>
          <w:tcPr>
            <w:tcW w:w="566" w:type="dxa"/>
            <w:shd w:val="clear" w:color="auto" w:fill="auto"/>
            <w:noWrap/>
            <w:vAlign w:val="center"/>
          </w:tcPr>
          <w:p w14:paraId="1E9E72CF" w14:textId="77777777" w:rsidR="00E92263" w:rsidRPr="00E92263" w:rsidRDefault="00E92263" w:rsidP="00E92263">
            <w:pPr>
              <w:jc w:val="center"/>
              <w:rPr>
                <w:color w:val="000000"/>
                <w:sz w:val="12"/>
                <w:szCs w:val="12"/>
              </w:rPr>
            </w:pPr>
            <w:r w:rsidRPr="00E92263">
              <w:rPr>
                <w:color w:val="000000"/>
                <w:sz w:val="12"/>
                <w:szCs w:val="12"/>
              </w:rPr>
              <w:lastRenderedPageBreak/>
              <w:t>3.2.9.3</w:t>
            </w:r>
          </w:p>
        </w:tc>
        <w:tc>
          <w:tcPr>
            <w:tcW w:w="6012" w:type="dxa"/>
            <w:shd w:val="clear" w:color="auto" w:fill="auto"/>
            <w:vAlign w:val="center"/>
          </w:tcPr>
          <w:p w14:paraId="3FA74358" w14:textId="77777777" w:rsidR="00E92263" w:rsidRPr="00E92263" w:rsidRDefault="00E92263" w:rsidP="00E92263">
            <w:pPr>
              <w:rPr>
                <w:bCs/>
                <w:color w:val="000000"/>
                <w:sz w:val="12"/>
                <w:szCs w:val="12"/>
              </w:rPr>
            </w:pPr>
            <w:r w:rsidRPr="00E92263">
              <w:rPr>
                <w:bCs/>
                <w:color w:val="000000"/>
                <w:sz w:val="12"/>
                <w:szCs w:val="12"/>
              </w:rPr>
              <w:t xml:space="preserve">Модернизация </w:t>
            </w:r>
            <w:proofErr w:type="spellStart"/>
            <w:r w:rsidRPr="00E92263">
              <w:rPr>
                <w:bCs/>
                <w:color w:val="000000"/>
                <w:sz w:val="12"/>
                <w:szCs w:val="12"/>
              </w:rPr>
              <w:t>разъеденителей</w:t>
            </w:r>
            <w:proofErr w:type="spellEnd"/>
            <w:r w:rsidRPr="00E92263">
              <w:rPr>
                <w:bCs/>
                <w:color w:val="000000"/>
                <w:sz w:val="12"/>
                <w:szCs w:val="12"/>
              </w:rPr>
              <w:t xml:space="preserve"> 0,4кВ с ручным приводом рабочее и резервное питание секций 0,4кВ. (1-14РУСН-0,4; вагоноопрокидыватель; ХВО-1,2оч; ЦТП-1,2оч), 60шт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0ECF6023"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44A7D809"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617A962" w14:textId="77777777" w:rsidR="00E92263" w:rsidRPr="00E92263" w:rsidRDefault="00E92263" w:rsidP="00E92263">
            <w:pPr>
              <w:jc w:val="center"/>
              <w:rPr>
                <w:bCs/>
                <w:color w:val="000000"/>
                <w:sz w:val="12"/>
                <w:szCs w:val="12"/>
              </w:rPr>
            </w:pPr>
            <w:r w:rsidRPr="00E92263">
              <w:rPr>
                <w:bCs/>
                <w:color w:val="000000"/>
                <w:sz w:val="12"/>
                <w:szCs w:val="12"/>
              </w:rPr>
              <w:t xml:space="preserve">1 202,14  </w:t>
            </w:r>
          </w:p>
        </w:tc>
        <w:tc>
          <w:tcPr>
            <w:tcW w:w="709" w:type="dxa"/>
            <w:tcBorders>
              <w:top w:val="nil"/>
              <w:left w:val="nil"/>
              <w:bottom w:val="single" w:sz="4" w:space="0" w:color="auto"/>
              <w:right w:val="single" w:sz="4" w:space="0" w:color="auto"/>
            </w:tcBorders>
            <w:shd w:val="clear" w:color="auto" w:fill="auto"/>
            <w:noWrap/>
            <w:vAlign w:val="center"/>
          </w:tcPr>
          <w:p w14:paraId="04CA05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54E0E72" w14:textId="77777777" w:rsidR="00E92263" w:rsidRPr="00E92263" w:rsidRDefault="00E92263" w:rsidP="00E92263">
            <w:pPr>
              <w:jc w:val="center"/>
              <w:rPr>
                <w:bCs/>
                <w:color w:val="000000"/>
                <w:sz w:val="12"/>
                <w:szCs w:val="12"/>
              </w:rPr>
            </w:pPr>
            <w:r w:rsidRPr="00E92263">
              <w:rPr>
                <w:bCs/>
                <w:color w:val="000000"/>
                <w:sz w:val="12"/>
                <w:szCs w:val="12"/>
              </w:rPr>
              <w:t xml:space="preserve">1 202,14  </w:t>
            </w:r>
          </w:p>
        </w:tc>
        <w:tc>
          <w:tcPr>
            <w:tcW w:w="567" w:type="dxa"/>
            <w:tcBorders>
              <w:top w:val="nil"/>
              <w:left w:val="nil"/>
              <w:bottom w:val="single" w:sz="4" w:space="0" w:color="auto"/>
              <w:right w:val="single" w:sz="4" w:space="0" w:color="auto"/>
            </w:tcBorders>
            <w:shd w:val="clear" w:color="auto" w:fill="auto"/>
            <w:vAlign w:val="center"/>
          </w:tcPr>
          <w:p w14:paraId="2E8D1E5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6D254F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E123B4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noWrap/>
            <w:vAlign w:val="center"/>
          </w:tcPr>
          <w:p w14:paraId="1C7911CD" w14:textId="77777777" w:rsidR="00E92263" w:rsidRPr="00E92263" w:rsidRDefault="00E92263" w:rsidP="00E92263">
            <w:pPr>
              <w:jc w:val="center"/>
              <w:rPr>
                <w:bCs/>
                <w:color w:val="000000"/>
                <w:sz w:val="12"/>
                <w:szCs w:val="12"/>
              </w:rPr>
            </w:pPr>
            <w:r w:rsidRPr="00E92263">
              <w:rPr>
                <w:bCs/>
                <w:color w:val="000000"/>
                <w:sz w:val="12"/>
                <w:szCs w:val="12"/>
              </w:rPr>
              <w:t xml:space="preserve">1 202,14  </w:t>
            </w:r>
          </w:p>
        </w:tc>
        <w:tc>
          <w:tcPr>
            <w:tcW w:w="709" w:type="dxa"/>
            <w:tcBorders>
              <w:top w:val="nil"/>
              <w:left w:val="nil"/>
              <w:bottom w:val="single" w:sz="4" w:space="0" w:color="auto"/>
              <w:right w:val="single" w:sz="4" w:space="0" w:color="auto"/>
            </w:tcBorders>
            <w:shd w:val="clear" w:color="000000" w:fill="FFFFFF"/>
            <w:noWrap/>
            <w:vAlign w:val="center"/>
          </w:tcPr>
          <w:p w14:paraId="6BAC947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56C7FBB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5110396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9C9078B" w14:textId="77777777" w:rsidTr="009E53B0">
        <w:trPr>
          <w:trHeight w:val="20"/>
        </w:trPr>
        <w:tc>
          <w:tcPr>
            <w:tcW w:w="566" w:type="dxa"/>
            <w:shd w:val="clear" w:color="auto" w:fill="auto"/>
            <w:vAlign w:val="center"/>
          </w:tcPr>
          <w:p w14:paraId="28814BBA" w14:textId="77777777" w:rsidR="00E92263" w:rsidRPr="00E92263" w:rsidRDefault="00E92263" w:rsidP="00E92263">
            <w:pPr>
              <w:jc w:val="center"/>
              <w:rPr>
                <w:color w:val="000000"/>
                <w:sz w:val="12"/>
                <w:szCs w:val="12"/>
              </w:rPr>
            </w:pPr>
            <w:r w:rsidRPr="00E92263">
              <w:rPr>
                <w:color w:val="000000"/>
                <w:sz w:val="12"/>
                <w:szCs w:val="12"/>
              </w:rPr>
              <w:t>3.2.9.4</w:t>
            </w:r>
          </w:p>
        </w:tc>
        <w:tc>
          <w:tcPr>
            <w:tcW w:w="6012" w:type="dxa"/>
            <w:shd w:val="clear" w:color="auto" w:fill="auto"/>
            <w:vAlign w:val="center"/>
          </w:tcPr>
          <w:p w14:paraId="0342F411" w14:textId="77777777" w:rsidR="00E92263" w:rsidRPr="00E92263" w:rsidRDefault="00E92263" w:rsidP="00E92263">
            <w:pPr>
              <w:rPr>
                <w:bCs/>
                <w:color w:val="000000"/>
                <w:sz w:val="12"/>
                <w:szCs w:val="12"/>
              </w:rPr>
            </w:pPr>
            <w:r w:rsidRPr="00E92263">
              <w:rPr>
                <w:bCs/>
                <w:color w:val="000000"/>
                <w:sz w:val="12"/>
                <w:szCs w:val="12"/>
              </w:rPr>
              <w:t xml:space="preserve">Модернизация открытой установки трансформаторов 110кВ. </w:t>
            </w:r>
            <w:proofErr w:type="spellStart"/>
            <w:r w:rsidRPr="00E92263">
              <w:rPr>
                <w:bCs/>
                <w:color w:val="000000"/>
                <w:sz w:val="12"/>
                <w:szCs w:val="12"/>
              </w:rPr>
              <w:t>Маслочаши</w:t>
            </w:r>
            <w:proofErr w:type="spellEnd"/>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A99ED51"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3E321EA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vAlign w:val="center"/>
          </w:tcPr>
          <w:p w14:paraId="23CF08E5"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9" w:type="dxa"/>
            <w:tcBorders>
              <w:top w:val="nil"/>
              <w:left w:val="nil"/>
              <w:bottom w:val="single" w:sz="4" w:space="0" w:color="auto"/>
              <w:right w:val="single" w:sz="4" w:space="0" w:color="auto"/>
            </w:tcBorders>
            <w:shd w:val="clear" w:color="auto" w:fill="auto"/>
            <w:vAlign w:val="center"/>
          </w:tcPr>
          <w:p w14:paraId="5895085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686CDE12"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567" w:type="dxa"/>
            <w:tcBorders>
              <w:top w:val="nil"/>
              <w:left w:val="nil"/>
              <w:bottom w:val="single" w:sz="4" w:space="0" w:color="auto"/>
              <w:right w:val="single" w:sz="4" w:space="0" w:color="auto"/>
            </w:tcBorders>
            <w:shd w:val="clear" w:color="auto" w:fill="auto"/>
            <w:vAlign w:val="center"/>
          </w:tcPr>
          <w:p w14:paraId="33903FC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3FEC0DC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5DD8C27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vAlign w:val="center"/>
          </w:tcPr>
          <w:p w14:paraId="5FA913CA"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9" w:type="dxa"/>
            <w:tcBorders>
              <w:top w:val="nil"/>
              <w:left w:val="nil"/>
              <w:bottom w:val="single" w:sz="4" w:space="0" w:color="auto"/>
              <w:right w:val="single" w:sz="4" w:space="0" w:color="auto"/>
            </w:tcBorders>
            <w:shd w:val="clear" w:color="000000" w:fill="FFFFFF"/>
            <w:vAlign w:val="center"/>
          </w:tcPr>
          <w:p w14:paraId="74690DF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7D489D0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65BE1F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70829A1" w14:textId="77777777" w:rsidTr="009E53B0">
        <w:trPr>
          <w:trHeight w:val="20"/>
        </w:trPr>
        <w:tc>
          <w:tcPr>
            <w:tcW w:w="566" w:type="dxa"/>
            <w:shd w:val="clear" w:color="auto" w:fill="auto"/>
            <w:vAlign w:val="center"/>
          </w:tcPr>
          <w:p w14:paraId="40334300" w14:textId="77777777" w:rsidR="00E92263" w:rsidRPr="00E92263" w:rsidRDefault="00E92263" w:rsidP="00E92263">
            <w:pPr>
              <w:jc w:val="center"/>
              <w:rPr>
                <w:color w:val="000000"/>
                <w:sz w:val="12"/>
                <w:szCs w:val="12"/>
              </w:rPr>
            </w:pPr>
            <w:r w:rsidRPr="00E92263">
              <w:rPr>
                <w:color w:val="000000"/>
                <w:sz w:val="12"/>
                <w:szCs w:val="12"/>
              </w:rPr>
              <w:t>3.2.9.5</w:t>
            </w:r>
          </w:p>
        </w:tc>
        <w:tc>
          <w:tcPr>
            <w:tcW w:w="6012" w:type="dxa"/>
            <w:shd w:val="clear" w:color="auto" w:fill="auto"/>
            <w:vAlign w:val="center"/>
          </w:tcPr>
          <w:p w14:paraId="099E393C" w14:textId="77777777" w:rsidR="00E92263" w:rsidRPr="00E92263" w:rsidRDefault="00E92263" w:rsidP="00E92263">
            <w:pPr>
              <w:rPr>
                <w:bCs/>
                <w:color w:val="000000"/>
                <w:sz w:val="12"/>
                <w:szCs w:val="12"/>
              </w:rPr>
            </w:pPr>
            <w:r w:rsidRPr="00E92263">
              <w:rPr>
                <w:bCs/>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16066B4C"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tcBorders>
              <w:top w:val="nil"/>
              <w:left w:val="nil"/>
              <w:bottom w:val="single" w:sz="4" w:space="0" w:color="auto"/>
              <w:right w:val="single" w:sz="4" w:space="0" w:color="auto"/>
            </w:tcBorders>
            <w:shd w:val="clear" w:color="auto" w:fill="auto"/>
            <w:noWrap/>
            <w:vAlign w:val="center"/>
          </w:tcPr>
          <w:p w14:paraId="0F4EF471"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vAlign w:val="center"/>
          </w:tcPr>
          <w:p w14:paraId="63043E82" w14:textId="77777777" w:rsidR="00E92263" w:rsidRPr="00E92263" w:rsidRDefault="00E92263" w:rsidP="00E92263">
            <w:pPr>
              <w:jc w:val="center"/>
              <w:rPr>
                <w:bCs/>
                <w:color w:val="000000"/>
                <w:sz w:val="12"/>
                <w:szCs w:val="12"/>
              </w:rPr>
            </w:pPr>
            <w:r w:rsidRPr="00E92263">
              <w:rPr>
                <w:bCs/>
                <w:color w:val="000000"/>
                <w:sz w:val="12"/>
                <w:szCs w:val="12"/>
              </w:rPr>
              <w:t xml:space="preserve">147,28  </w:t>
            </w:r>
          </w:p>
        </w:tc>
        <w:tc>
          <w:tcPr>
            <w:tcW w:w="709" w:type="dxa"/>
            <w:tcBorders>
              <w:top w:val="nil"/>
              <w:left w:val="nil"/>
              <w:bottom w:val="single" w:sz="4" w:space="0" w:color="auto"/>
              <w:right w:val="single" w:sz="4" w:space="0" w:color="auto"/>
            </w:tcBorders>
            <w:shd w:val="clear" w:color="auto" w:fill="auto"/>
            <w:vAlign w:val="center"/>
          </w:tcPr>
          <w:p w14:paraId="34DEE88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668C5591" w14:textId="77777777" w:rsidR="00E92263" w:rsidRPr="00E92263" w:rsidRDefault="00E92263" w:rsidP="00E92263">
            <w:pPr>
              <w:jc w:val="center"/>
              <w:rPr>
                <w:bCs/>
                <w:color w:val="000000"/>
                <w:sz w:val="12"/>
                <w:szCs w:val="12"/>
              </w:rPr>
            </w:pPr>
            <w:r w:rsidRPr="00E92263">
              <w:rPr>
                <w:bCs/>
                <w:color w:val="000000"/>
                <w:sz w:val="12"/>
                <w:szCs w:val="12"/>
              </w:rPr>
              <w:t xml:space="preserve">147,28  </w:t>
            </w:r>
          </w:p>
        </w:tc>
        <w:tc>
          <w:tcPr>
            <w:tcW w:w="567" w:type="dxa"/>
            <w:tcBorders>
              <w:top w:val="nil"/>
              <w:left w:val="nil"/>
              <w:bottom w:val="single" w:sz="4" w:space="0" w:color="auto"/>
              <w:right w:val="single" w:sz="4" w:space="0" w:color="auto"/>
            </w:tcBorders>
            <w:shd w:val="clear" w:color="auto" w:fill="auto"/>
            <w:vAlign w:val="center"/>
          </w:tcPr>
          <w:p w14:paraId="30BB8E8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26582F6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20206D0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vAlign w:val="center"/>
          </w:tcPr>
          <w:p w14:paraId="17024AE8" w14:textId="77777777" w:rsidR="00E92263" w:rsidRPr="00E92263" w:rsidRDefault="00E92263" w:rsidP="00E92263">
            <w:pPr>
              <w:jc w:val="center"/>
              <w:rPr>
                <w:bCs/>
                <w:color w:val="000000"/>
                <w:sz w:val="12"/>
                <w:szCs w:val="12"/>
              </w:rPr>
            </w:pPr>
            <w:r w:rsidRPr="00E92263">
              <w:rPr>
                <w:bCs/>
                <w:color w:val="000000"/>
                <w:sz w:val="12"/>
                <w:szCs w:val="12"/>
              </w:rPr>
              <w:t xml:space="preserve">147,28  </w:t>
            </w:r>
          </w:p>
        </w:tc>
        <w:tc>
          <w:tcPr>
            <w:tcW w:w="709" w:type="dxa"/>
            <w:tcBorders>
              <w:top w:val="nil"/>
              <w:left w:val="nil"/>
              <w:bottom w:val="single" w:sz="4" w:space="0" w:color="auto"/>
              <w:right w:val="single" w:sz="4" w:space="0" w:color="auto"/>
            </w:tcBorders>
            <w:shd w:val="clear" w:color="000000" w:fill="FFFFFF"/>
            <w:vAlign w:val="center"/>
          </w:tcPr>
          <w:p w14:paraId="4E0058B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7E57FAF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104375B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158C755" w14:textId="77777777" w:rsidTr="009E53B0">
        <w:trPr>
          <w:trHeight w:val="20"/>
        </w:trPr>
        <w:tc>
          <w:tcPr>
            <w:tcW w:w="566" w:type="dxa"/>
            <w:shd w:val="clear" w:color="auto" w:fill="auto"/>
            <w:vAlign w:val="center"/>
          </w:tcPr>
          <w:p w14:paraId="5F31BCC9" w14:textId="77777777" w:rsidR="00E92263" w:rsidRPr="00E92263" w:rsidRDefault="00E92263" w:rsidP="00E92263">
            <w:pPr>
              <w:jc w:val="center"/>
              <w:rPr>
                <w:color w:val="000000"/>
                <w:sz w:val="12"/>
                <w:szCs w:val="12"/>
              </w:rPr>
            </w:pPr>
            <w:r w:rsidRPr="00E92263">
              <w:rPr>
                <w:color w:val="000000"/>
                <w:sz w:val="12"/>
                <w:szCs w:val="12"/>
              </w:rPr>
              <w:t>3.2.9.6</w:t>
            </w:r>
          </w:p>
        </w:tc>
        <w:tc>
          <w:tcPr>
            <w:tcW w:w="6012" w:type="dxa"/>
            <w:shd w:val="clear" w:color="auto" w:fill="auto"/>
            <w:vAlign w:val="center"/>
          </w:tcPr>
          <w:p w14:paraId="122446CF" w14:textId="77777777" w:rsidR="00E92263" w:rsidRPr="00E92263" w:rsidRDefault="00E92263" w:rsidP="00E92263">
            <w:pPr>
              <w:rPr>
                <w:bCs/>
                <w:color w:val="000000"/>
                <w:sz w:val="12"/>
                <w:szCs w:val="12"/>
              </w:rPr>
            </w:pPr>
            <w:r w:rsidRPr="00E92263">
              <w:rPr>
                <w:bCs/>
                <w:color w:val="000000"/>
                <w:sz w:val="12"/>
                <w:szCs w:val="12"/>
              </w:rPr>
              <w:t>Модернизация ЩКА ТГ-5, ТГ-7 2 оч.</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14BD3A3C"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tcBorders>
              <w:top w:val="nil"/>
              <w:left w:val="nil"/>
              <w:bottom w:val="single" w:sz="4" w:space="0" w:color="auto"/>
              <w:right w:val="single" w:sz="4" w:space="0" w:color="auto"/>
            </w:tcBorders>
            <w:shd w:val="clear" w:color="auto" w:fill="auto"/>
            <w:noWrap/>
            <w:vAlign w:val="center"/>
          </w:tcPr>
          <w:p w14:paraId="3A6FCAC4"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tcBorders>
              <w:top w:val="nil"/>
              <w:left w:val="single" w:sz="4" w:space="0" w:color="auto"/>
              <w:bottom w:val="single" w:sz="4" w:space="0" w:color="auto"/>
              <w:right w:val="single" w:sz="4" w:space="0" w:color="auto"/>
            </w:tcBorders>
            <w:shd w:val="clear" w:color="auto" w:fill="auto"/>
            <w:vAlign w:val="center"/>
          </w:tcPr>
          <w:p w14:paraId="6DC2992B" w14:textId="77777777" w:rsidR="00E92263" w:rsidRPr="00E92263" w:rsidRDefault="00E92263" w:rsidP="00E92263">
            <w:pPr>
              <w:jc w:val="center"/>
              <w:rPr>
                <w:bCs/>
                <w:color w:val="000000"/>
                <w:sz w:val="12"/>
                <w:szCs w:val="12"/>
              </w:rPr>
            </w:pPr>
            <w:r w:rsidRPr="00E92263">
              <w:rPr>
                <w:bCs/>
                <w:color w:val="000000"/>
                <w:sz w:val="12"/>
                <w:szCs w:val="12"/>
              </w:rPr>
              <w:t xml:space="preserve">6 076,93  </w:t>
            </w:r>
          </w:p>
        </w:tc>
        <w:tc>
          <w:tcPr>
            <w:tcW w:w="709" w:type="dxa"/>
            <w:tcBorders>
              <w:top w:val="nil"/>
              <w:left w:val="nil"/>
              <w:bottom w:val="single" w:sz="4" w:space="0" w:color="auto"/>
              <w:right w:val="single" w:sz="4" w:space="0" w:color="auto"/>
            </w:tcBorders>
            <w:shd w:val="clear" w:color="auto" w:fill="auto"/>
            <w:vAlign w:val="center"/>
          </w:tcPr>
          <w:p w14:paraId="5D7AE9E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4F6C1051" w14:textId="77777777" w:rsidR="00E92263" w:rsidRPr="00E92263" w:rsidRDefault="00E92263" w:rsidP="00E92263">
            <w:pPr>
              <w:jc w:val="center"/>
              <w:rPr>
                <w:bCs/>
                <w:color w:val="000000"/>
                <w:sz w:val="12"/>
                <w:szCs w:val="12"/>
              </w:rPr>
            </w:pPr>
            <w:r w:rsidRPr="00E92263">
              <w:rPr>
                <w:bCs/>
                <w:color w:val="000000"/>
                <w:sz w:val="12"/>
                <w:szCs w:val="12"/>
              </w:rPr>
              <w:t xml:space="preserve">6 076,93  </w:t>
            </w:r>
          </w:p>
        </w:tc>
        <w:tc>
          <w:tcPr>
            <w:tcW w:w="567" w:type="dxa"/>
            <w:tcBorders>
              <w:top w:val="nil"/>
              <w:left w:val="nil"/>
              <w:bottom w:val="single" w:sz="4" w:space="0" w:color="auto"/>
              <w:right w:val="single" w:sz="4" w:space="0" w:color="auto"/>
            </w:tcBorders>
            <w:shd w:val="clear" w:color="auto" w:fill="auto"/>
            <w:vAlign w:val="center"/>
          </w:tcPr>
          <w:p w14:paraId="7FBAE59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4007B158" w14:textId="77777777" w:rsidR="00E92263" w:rsidRPr="00E92263" w:rsidRDefault="00E92263" w:rsidP="00E92263">
            <w:pPr>
              <w:jc w:val="center"/>
              <w:rPr>
                <w:bCs/>
                <w:color w:val="000000"/>
                <w:sz w:val="12"/>
                <w:szCs w:val="12"/>
              </w:rPr>
            </w:pPr>
            <w:r w:rsidRPr="00E92263">
              <w:rPr>
                <w:bCs/>
                <w:color w:val="000000"/>
                <w:sz w:val="12"/>
                <w:szCs w:val="12"/>
              </w:rPr>
              <w:t xml:space="preserve">3 035,81  </w:t>
            </w:r>
          </w:p>
        </w:tc>
        <w:tc>
          <w:tcPr>
            <w:tcW w:w="709" w:type="dxa"/>
            <w:tcBorders>
              <w:top w:val="nil"/>
              <w:left w:val="nil"/>
              <w:bottom w:val="single" w:sz="4" w:space="0" w:color="auto"/>
              <w:right w:val="single" w:sz="4" w:space="0" w:color="auto"/>
            </w:tcBorders>
            <w:shd w:val="clear" w:color="auto" w:fill="auto"/>
            <w:vAlign w:val="center"/>
          </w:tcPr>
          <w:p w14:paraId="022B59CF" w14:textId="77777777" w:rsidR="00E92263" w:rsidRPr="00E92263" w:rsidRDefault="00E92263" w:rsidP="00E92263">
            <w:pPr>
              <w:jc w:val="center"/>
              <w:rPr>
                <w:bCs/>
                <w:color w:val="000000"/>
                <w:sz w:val="12"/>
                <w:szCs w:val="12"/>
              </w:rPr>
            </w:pPr>
            <w:r w:rsidRPr="00E92263">
              <w:rPr>
                <w:bCs/>
                <w:color w:val="000000"/>
                <w:sz w:val="12"/>
                <w:szCs w:val="12"/>
              </w:rPr>
              <w:t xml:space="preserve">3 041,12  </w:t>
            </w:r>
          </w:p>
        </w:tc>
        <w:tc>
          <w:tcPr>
            <w:tcW w:w="708" w:type="dxa"/>
            <w:tcBorders>
              <w:top w:val="nil"/>
              <w:left w:val="nil"/>
              <w:bottom w:val="single" w:sz="4" w:space="0" w:color="auto"/>
              <w:right w:val="single" w:sz="4" w:space="0" w:color="auto"/>
            </w:tcBorders>
            <w:shd w:val="clear" w:color="000000" w:fill="FFFFFF"/>
            <w:vAlign w:val="center"/>
          </w:tcPr>
          <w:p w14:paraId="54210FB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1364140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016144C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0B9795C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33BFA1A" w14:textId="77777777" w:rsidTr="009E53B0">
        <w:trPr>
          <w:trHeight w:val="20"/>
        </w:trPr>
        <w:tc>
          <w:tcPr>
            <w:tcW w:w="566" w:type="dxa"/>
            <w:tcBorders>
              <w:bottom w:val="single" w:sz="4" w:space="0" w:color="auto"/>
            </w:tcBorders>
            <w:shd w:val="clear" w:color="auto" w:fill="auto"/>
            <w:vAlign w:val="center"/>
          </w:tcPr>
          <w:p w14:paraId="55E3F263" w14:textId="77777777" w:rsidR="00E92263" w:rsidRPr="00E92263" w:rsidRDefault="00E92263" w:rsidP="00E92263">
            <w:pPr>
              <w:jc w:val="center"/>
              <w:rPr>
                <w:color w:val="000000"/>
                <w:sz w:val="12"/>
                <w:szCs w:val="12"/>
              </w:rPr>
            </w:pPr>
            <w:r w:rsidRPr="00E92263">
              <w:rPr>
                <w:color w:val="000000"/>
                <w:sz w:val="12"/>
                <w:szCs w:val="12"/>
              </w:rPr>
              <w:t>3.2.9.7</w:t>
            </w:r>
          </w:p>
        </w:tc>
        <w:tc>
          <w:tcPr>
            <w:tcW w:w="6012" w:type="dxa"/>
            <w:tcBorders>
              <w:bottom w:val="single" w:sz="4" w:space="0" w:color="auto"/>
            </w:tcBorders>
            <w:shd w:val="clear" w:color="auto" w:fill="auto"/>
            <w:vAlign w:val="center"/>
          </w:tcPr>
          <w:p w14:paraId="24D6B4B5" w14:textId="77777777" w:rsidR="00E92263" w:rsidRPr="00E92263" w:rsidRDefault="00E92263" w:rsidP="00E92263">
            <w:pPr>
              <w:rPr>
                <w:bCs/>
                <w:color w:val="000000"/>
                <w:sz w:val="12"/>
                <w:szCs w:val="12"/>
              </w:rPr>
            </w:pPr>
            <w:r w:rsidRPr="00E92263">
              <w:rPr>
                <w:bCs/>
                <w:color w:val="000000"/>
                <w:sz w:val="12"/>
                <w:szCs w:val="12"/>
              </w:rPr>
              <w:t>Модернизация генератора №2 с системой возбуждения</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BDF3714"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tcBorders>
              <w:top w:val="nil"/>
              <w:left w:val="nil"/>
              <w:bottom w:val="single" w:sz="4" w:space="0" w:color="auto"/>
              <w:right w:val="single" w:sz="4" w:space="0" w:color="auto"/>
            </w:tcBorders>
            <w:shd w:val="clear" w:color="auto" w:fill="auto"/>
            <w:noWrap/>
            <w:vAlign w:val="center"/>
          </w:tcPr>
          <w:p w14:paraId="1D50E45E"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tcBorders>
              <w:top w:val="nil"/>
              <w:left w:val="single" w:sz="4" w:space="0" w:color="auto"/>
              <w:bottom w:val="single" w:sz="4" w:space="0" w:color="auto"/>
              <w:right w:val="single" w:sz="4" w:space="0" w:color="auto"/>
            </w:tcBorders>
            <w:shd w:val="clear" w:color="auto" w:fill="auto"/>
            <w:vAlign w:val="center"/>
          </w:tcPr>
          <w:p w14:paraId="4355A56B" w14:textId="77777777" w:rsidR="00E92263" w:rsidRPr="00E92263" w:rsidRDefault="00E92263" w:rsidP="00E92263">
            <w:pPr>
              <w:jc w:val="center"/>
              <w:rPr>
                <w:bCs/>
                <w:color w:val="000000"/>
                <w:sz w:val="12"/>
                <w:szCs w:val="12"/>
              </w:rPr>
            </w:pPr>
            <w:r w:rsidRPr="00E92263">
              <w:rPr>
                <w:bCs/>
                <w:color w:val="000000"/>
                <w:sz w:val="12"/>
                <w:szCs w:val="12"/>
              </w:rPr>
              <w:t xml:space="preserve">74 457,83  </w:t>
            </w:r>
          </w:p>
        </w:tc>
        <w:tc>
          <w:tcPr>
            <w:tcW w:w="709" w:type="dxa"/>
            <w:tcBorders>
              <w:top w:val="nil"/>
              <w:left w:val="nil"/>
              <w:bottom w:val="single" w:sz="4" w:space="0" w:color="auto"/>
              <w:right w:val="single" w:sz="4" w:space="0" w:color="auto"/>
            </w:tcBorders>
            <w:shd w:val="clear" w:color="auto" w:fill="auto"/>
            <w:vAlign w:val="center"/>
          </w:tcPr>
          <w:p w14:paraId="47B7C75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70677420" w14:textId="77777777" w:rsidR="00E92263" w:rsidRPr="00E92263" w:rsidRDefault="00E92263" w:rsidP="00E92263">
            <w:pPr>
              <w:jc w:val="center"/>
              <w:rPr>
                <w:bCs/>
                <w:color w:val="000000"/>
                <w:sz w:val="12"/>
                <w:szCs w:val="12"/>
              </w:rPr>
            </w:pPr>
            <w:r w:rsidRPr="00E92263">
              <w:rPr>
                <w:bCs/>
                <w:color w:val="000000"/>
                <w:sz w:val="12"/>
                <w:szCs w:val="12"/>
              </w:rPr>
              <w:t xml:space="preserve">74 457,83  </w:t>
            </w:r>
          </w:p>
        </w:tc>
        <w:tc>
          <w:tcPr>
            <w:tcW w:w="567" w:type="dxa"/>
            <w:tcBorders>
              <w:top w:val="nil"/>
              <w:left w:val="nil"/>
              <w:bottom w:val="single" w:sz="4" w:space="0" w:color="auto"/>
              <w:right w:val="single" w:sz="4" w:space="0" w:color="auto"/>
            </w:tcBorders>
            <w:shd w:val="clear" w:color="auto" w:fill="auto"/>
            <w:vAlign w:val="center"/>
          </w:tcPr>
          <w:p w14:paraId="4BDEE4D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40FCDCB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vAlign w:val="center"/>
          </w:tcPr>
          <w:p w14:paraId="3FAB906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tcBorders>
              <w:top w:val="nil"/>
              <w:left w:val="nil"/>
              <w:bottom w:val="single" w:sz="4" w:space="0" w:color="auto"/>
              <w:right w:val="single" w:sz="4" w:space="0" w:color="auto"/>
            </w:tcBorders>
            <w:shd w:val="clear" w:color="000000" w:fill="FFFFFF"/>
            <w:vAlign w:val="center"/>
          </w:tcPr>
          <w:p w14:paraId="33CF7CE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39F8BB8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vAlign w:val="center"/>
          </w:tcPr>
          <w:p w14:paraId="163F4107" w14:textId="77777777" w:rsidR="00E92263" w:rsidRPr="00E92263" w:rsidRDefault="00E92263" w:rsidP="00E92263">
            <w:pPr>
              <w:jc w:val="center"/>
              <w:rPr>
                <w:bCs/>
                <w:color w:val="000000"/>
                <w:sz w:val="12"/>
                <w:szCs w:val="12"/>
              </w:rPr>
            </w:pPr>
            <w:r w:rsidRPr="00E92263">
              <w:rPr>
                <w:bCs/>
                <w:color w:val="000000"/>
                <w:sz w:val="12"/>
                <w:szCs w:val="12"/>
              </w:rPr>
              <w:t xml:space="preserve">74 457,83  </w:t>
            </w:r>
          </w:p>
        </w:tc>
        <w:tc>
          <w:tcPr>
            <w:tcW w:w="629" w:type="dxa"/>
            <w:tcBorders>
              <w:top w:val="nil"/>
              <w:left w:val="nil"/>
              <w:bottom w:val="single" w:sz="4" w:space="0" w:color="auto"/>
              <w:right w:val="single" w:sz="4" w:space="0" w:color="auto"/>
            </w:tcBorders>
            <w:shd w:val="clear" w:color="auto" w:fill="auto"/>
            <w:vAlign w:val="center"/>
          </w:tcPr>
          <w:p w14:paraId="13AE5D3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bl>
    <w:p w14:paraId="4EF68479" w14:textId="77777777" w:rsidR="00E92263" w:rsidRPr="00E92263" w:rsidRDefault="00E92263" w:rsidP="00E92263">
      <w:pPr>
        <w:rPr>
          <w:sz w:val="20"/>
          <w:szCs w:val="20"/>
        </w:rPr>
      </w:pPr>
    </w:p>
    <w:tbl>
      <w:tblPr>
        <w:tblW w:w="1487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3313"/>
        <w:gridCol w:w="1043"/>
        <w:gridCol w:w="793"/>
        <w:gridCol w:w="745"/>
        <w:gridCol w:w="118"/>
        <w:gridCol w:w="499"/>
        <w:gridCol w:w="197"/>
        <w:gridCol w:w="512"/>
        <w:gridCol w:w="394"/>
        <w:gridCol w:w="314"/>
        <w:gridCol w:w="709"/>
        <w:gridCol w:w="709"/>
        <w:gridCol w:w="56"/>
        <w:gridCol w:w="511"/>
        <w:gridCol w:w="163"/>
        <w:gridCol w:w="546"/>
        <w:gridCol w:w="197"/>
        <w:gridCol w:w="512"/>
        <w:gridCol w:w="339"/>
        <w:gridCol w:w="369"/>
        <w:gridCol w:w="709"/>
        <w:gridCol w:w="339"/>
        <w:gridCol w:w="370"/>
        <w:gridCol w:w="629"/>
        <w:gridCol w:w="221"/>
      </w:tblGrid>
      <w:tr w:rsidR="00E92263" w:rsidRPr="00E92263" w14:paraId="454C8D6F" w14:textId="77777777" w:rsidTr="00E92263">
        <w:trPr>
          <w:gridAfter w:val="1"/>
          <w:wAfter w:w="221" w:type="dxa"/>
          <w:trHeight w:val="2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14:paraId="6244E54E" w14:textId="77777777" w:rsidR="00E92263" w:rsidRPr="00E92263" w:rsidRDefault="00E92263" w:rsidP="00E92263">
            <w:pPr>
              <w:jc w:val="center"/>
              <w:rPr>
                <w:color w:val="000000"/>
                <w:sz w:val="12"/>
                <w:szCs w:val="12"/>
              </w:rPr>
            </w:pPr>
            <w:r w:rsidRPr="00E92263">
              <w:rPr>
                <w:color w:val="000000"/>
                <w:sz w:val="12"/>
                <w:szCs w:val="12"/>
              </w:rPr>
              <w:t>1</w:t>
            </w:r>
          </w:p>
        </w:tc>
        <w:tc>
          <w:tcPr>
            <w:tcW w:w="601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1DC8E4" w14:textId="77777777" w:rsidR="00E92263" w:rsidRPr="00E92263" w:rsidRDefault="00E92263" w:rsidP="00E92263">
            <w:pPr>
              <w:jc w:val="center"/>
              <w:rPr>
                <w:color w:val="000000"/>
                <w:sz w:val="12"/>
                <w:szCs w:val="12"/>
              </w:rPr>
            </w:pPr>
            <w:r w:rsidRPr="00E92263">
              <w:rPr>
                <w:color w:val="000000"/>
                <w:sz w:val="12"/>
                <w:szCs w:val="12"/>
              </w:rPr>
              <w:t>2</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0875A" w14:textId="77777777" w:rsidR="00E92263" w:rsidRPr="00E92263" w:rsidRDefault="00E92263" w:rsidP="00E92263">
            <w:pPr>
              <w:jc w:val="center"/>
              <w:rPr>
                <w:color w:val="000000"/>
                <w:sz w:val="12"/>
                <w:szCs w:val="12"/>
              </w:rPr>
            </w:pPr>
            <w:r w:rsidRPr="00E92263">
              <w:rPr>
                <w:color w:val="000000"/>
                <w:sz w:val="12"/>
                <w:szCs w:val="12"/>
              </w:rPr>
              <w:t>16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456E34" w14:textId="77777777" w:rsidR="00E92263" w:rsidRPr="00E92263" w:rsidRDefault="00E92263" w:rsidP="00E92263">
            <w:pPr>
              <w:jc w:val="center"/>
              <w:rPr>
                <w:color w:val="000000"/>
                <w:sz w:val="12"/>
                <w:szCs w:val="12"/>
              </w:rPr>
            </w:pPr>
            <w:r w:rsidRPr="00E92263">
              <w:rPr>
                <w:color w:val="000000"/>
                <w:sz w:val="12"/>
                <w:szCs w:val="12"/>
              </w:rPr>
              <w:t>17</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16095" w14:textId="77777777" w:rsidR="00E92263" w:rsidRPr="00E92263" w:rsidRDefault="00E92263" w:rsidP="00E92263">
            <w:pPr>
              <w:jc w:val="center"/>
              <w:rPr>
                <w:color w:val="000000"/>
                <w:sz w:val="12"/>
                <w:szCs w:val="12"/>
              </w:rPr>
            </w:pPr>
            <w:r w:rsidRPr="00E92263">
              <w:rPr>
                <w:color w:val="000000"/>
                <w:sz w:val="12"/>
                <w:szCs w:val="12"/>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032DF7" w14:textId="77777777" w:rsidR="00E92263" w:rsidRPr="00E92263" w:rsidRDefault="00E92263" w:rsidP="00E92263">
            <w:pPr>
              <w:jc w:val="center"/>
              <w:rPr>
                <w:color w:val="000000"/>
                <w:sz w:val="12"/>
                <w:szCs w:val="12"/>
              </w:rPr>
            </w:pPr>
            <w:r w:rsidRPr="00E92263">
              <w:rPr>
                <w:color w:val="000000"/>
                <w:sz w:val="12"/>
                <w:szCs w:val="12"/>
              </w:rPr>
              <w:t>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071DB2" w14:textId="77777777" w:rsidR="00E92263" w:rsidRPr="00E92263" w:rsidRDefault="00E92263" w:rsidP="00E92263">
            <w:pPr>
              <w:jc w:val="center"/>
              <w:rPr>
                <w:color w:val="000000"/>
                <w:sz w:val="12"/>
                <w:szCs w:val="12"/>
              </w:rPr>
            </w:pPr>
            <w:r w:rsidRPr="00E92263">
              <w:rPr>
                <w:color w:val="000000"/>
                <w:sz w:val="12"/>
                <w:szCs w:val="12"/>
              </w:rPr>
              <w:t>20</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AFBA6" w14:textId="77777777" w:rsidR="00E92263" w:rsidRPr="00E92263" w:rsidRDefault="00E92263" w:rsidP="00E92263">
            <w:pPr>
              <w:jc w:val="center"/>
              <w:rPr>
                <w:color w:val="000000"/>
                <w:sz w:val="12"/>
                <w:szCs w:val="12"/>
              </w:rPr>
            </w:pPr>
            <w:r w:rsidRPr="00E92263">
              <w:rPr>
                <w:color w:val="000000"/>
                <w:sz w:val="12"/>
                <w:szCs w:val="12"/>
              </w:rPr>
              <w:t>21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64DBD0" w14:textId="77777777" w:rsidR="00E92263" w:rsidRPr="00E92263" w:rsidRDefault="00E92263" w:rsidP="00E92263">
            <w:pPr>
              <w:jc w:val="center"/>
              <w:rPr>
                <w:color w:val="000000"/>
                <w:sz w:val="12"/>
                <w:szCs w:val="12"/>
              </w:rPr>
            </w:pPr>
            <w:r w:rsidRPr="00E92263">
              <w:rPr>
                <w:color w:val="000000"/>
                <w:sz w:val="12"/>
                <w:szCs w:val="12"/>
              </w:rPr>
              <w:t>22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515923" w14:textId="77777777" w:rsidR="00E92263" w:rsidRPr="00E92263" w:rsidRDefault="00E92263" w:rsidP="00E92263">
            <w:pPr>
              <w:jc w:val="center"/>
              <w:rPr>
                <w:color w:val="000000"/>
                <w:sz w:val="12"/>
                <w:szCs w:val="12"/>
              </w:rPr>
            </w:pPr>
            <w:r w:rsidRPr="00E92263">
              <w:rPr>
                <w:color w:val="000000"/>
                <w:sz w:val="12"/>
                <w:szCs w:val="12"/>
              </w:rPr>
              <w:t>23</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CD54B63" w14:textId="77777777" w:rsidR="00E92263" w:rsidRPr="00E92263" w:rsidRDefault="00E92263" w:rsidP="00E92263">
            <w:pPr>
              <w:jc w:val="center"/>
              <w:rPr>
                <w:color w:val="000000"/>
                <w:sz w:val="12"/>
                <w:szCs w:val="12"/>
              </w:rPr>
            </w:pPr>
            <w:r w:rsidRPr="00E92263">
              <w:rPr>
                <w:color w:val="000000"/>
                <w:sz w:val="12"/>
                <w:szCs w:val="12"/>
              </w:rPr>
              <w:t>24</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DB9F8BB" w14:textId="77777777" w:rsidR="00E92263" w:rsidRPr="00E92263" w:rsidRDefault="00E92263" w:rsidP="00E92263">
            <w:pPr>
              <w:jc w:val="center"/>
              <w:rPr>
                <w:color w:val="000000"/>
                <w:sz w:val="12"/>
                <w:szCs w:val="12"/>
              </w:rPr>
            </w:pPr>
            <w:r w:rsidRPr="00E92263">
              <w:rPr>
                <w:color w:val="000000"/>
                <w:sz w:val="12"/>
                <w:szCs w:val="12"/>
              </w:rPr>
              <w:t>25</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2880568" w14:textId="77777777" w:rsidR="00E92263" w:rsidRPr="00E92263" w:rsidRDefault="00E92263" w:rsidP="00E92263">
            <w:pPr>
              <w:jc w:val="center"/>
              <w:rPr>
                <w:color w:val="000000"/>
                <w:sz w:val="12"/>
                <w:szCs w:val="12"/>
              </w:rPr>
            </w:pPr>
            <w:r w:rsidRPr="00E92263">
              <w:rPr>
                <w:color w:val="000000"/>
                <w:sz w:val="12"/>
                <w:szCs w:val="12"/>
              </w:rPr>
              <w:t>26</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7446110" w14:textId="77777777" w:rsidR="00E92263" w:rsidRPr="00E92263" w:rsidRDefault="00E92263" w:rsidP="00E92263">
            <w:pPr>
              <w:jc w:val="center"/>
              <w:rPr>
                <w:color w:val="000000"/>
                <w:sz w:val="12"/>
                <w:szCs w:val="12"/>
              </w:rPr>
            </w:pPr>
            <w:r w:rsidRPr="00E92263">
              <w:rPr>
                <w:color w:val="000000"/>
                <w:sz w:val="12"/>
                <w:szCs w:val="12"/>
              </w:rPr>
              <w:t>27</w:t>
            </w:r>
          </w:p>
        </w:tc>
      </w:tr>
      <w:tr w:rsidR="00E92263" w:rsidRPr="00E92263" w14:paraId="1240C972" w14:textId="77777777" w:rsidTr="00E92263">
        <w:trPr>
          <w:gridAfter w:val="1"/>
          <w:wAfter w:w="221" w:type="dxa"/>
          <w:trHeight w:val="20"/>
        </w:trPr>
        <w:tc>
          <w:tcPr>
            <w:tcW w:w="566" w:type="dxa"/>
            <w:tcBorders>
              <w:top w:val="single" w:sz="4" w:space="0" w:color="auto"/>
            </w:tcBorders>
            <w:shd w:val="clear" w:color="auto" w:fill="auto"/>
            <w:vAlign w:val="center"/>
          </w:tcPr>
          <w:p w14:paraId="24DAC75F" w14:textId="77777777" w:rsidR="00E92263" w:rsidRPr="00E92263" w:rsidRDefault="00E92263" w:rsidP="00E92263">
            <w:pPr>
              <w:jc w:val="center"/>
              <w:rPr>
                <w:color w:val="000000"/>
                <w:sz w:val="12"/>
                <w:szCs w:val="12"/>
              </w:rPr>
            </w:pPr>
            <w:r w:rsidRPr="00E92263">
              <w:rPr>
                <w:color w:val="000000"/>
                <w:sz w:val="12"/>
                <w:szCs w:val="12"/>
              </w:rPr>
              <w:t>3.2.9.8</w:t>
            </w:r>
          </w:p>
        </w:tc>
        <w:tc>
          <w:tcPr>
            <w:tcW w:w="6012" w:type="dxa"/>
            <w:gridSpan w:val="5"/>
            <w:tcBorders>
              <w:top w:val="single" w:sz="4" w:space="0" w:color="auto"/>
            </w:tcBorders>
            <w:shd w:val="clear" w:color="auto" w:fill="auto"/>
            <w:vAlign w:val="center"/>
          </w:tcPr>
          <w:p w14:paraId="781F5E80" w14:textId="77777777" w:rsidR="00E92263" w:rsidRPr="00E92263" w:rsidRDefault="00E92263" w:rsidP="00E92263">
            <w:pPr>
              <w:rPr>
                <w:bCs/>
                <w:color w:val="000000"/>
                <w:sz w:val="12"/>
                <w:szCs w:val="12"/>
              </w:rPr>
            </w:pPr>
            <w:r w:rsidRPr="00E92263">
              <w:rPr>
                <w:bCs/>
                <w:color w:val="000000"/>
                <w:sz w:val="12"/>
                <w:szCs w:val="12"/>
              </w:rPr>
              <w:t xml:space="preserve">Модернизация существующей релейной защиты </w:t>
            </w:r>
            <w:proofErr w:type="spellStart"/>
            <w:r w:rsidRPr="00E92263">
              <w:rPr>
                <w:bCs/>
                <w:color w:val="000000"/>
                <w:sz w:val="12"/>
                <w:szCs w:val="12"/>
              </w:rPr>
              <w:t>тр-ра</w:t>
            </w:r>
            <w:proofErr w:type="spellEnd"/>
            <w:r w:rsidRPr="00E92263">
              <w:rPr>
                <w:bCs/>
                <w:color w:val="000000"/>
                <w:sz w:val="12"/>
                <w:szCs w:val="12"/>
              </w:rPr>
              <w:t xml:space="preserve"> 3Т, 4</w:t>
            </w:r>
            <w:proofErr w:type="gramStart"/>
            <w:r w:rsidRPr="00E92263">
              <w:rPr>
                <w:bCs/>
                <w:color w:val="000000"/>
                <w:sz w:val="12"/>
                <w:szCs w:val="12"/>
              </w:rPr>
              <w:t>Т  с</w:t>
            </w:r>
            <w:proofErr w:type="gramEnd"/>
            <w:r w:rsidRPr="00E92263">
              <w:rPr>
                <w:bCs/>
                <w:color w:val="000000"/>
                <w:sz w:val="12"/>
                <w:szCs w:val="12"/>
              </w:rPr>
              <w:t xml:space="preserve"> заменой на защиту типа ШЭ 26 07 041 </w:t>
            </w:r>
            <w:proofErr w:type="spellStart"/>
            <w:r w:rsidRPr="00E92263">
              <w:rPr>
                <w:bCs/>
                <w:color w:val="000000"/>
                <w:sz w:val="12"/>
                <w:szCs w:val="12"/>
              </w:rPr>
              <w:t>пр</w:t>
            </w:r>
            <w:proofErr w:type="spellEnd"/>
            <w:r w:rsidRPr="00E92263">
              <w:rPr>
                <w:bCs/>
                <w:color w:val="000000"/>
                <w:sz w:val="12"/>
                <w:szCs w:val="12"/>
              </w:rPr>
              <w:t xml:space="preserve"> «</w:t>
            </w:r>
            <w:proofErr w:type="spellStart"/>
            <w:r w:rsidRPr="00E92263">
              <w:rPr>
                <w:bCs/>
                <w:color w:val="000000"/>
                <w:sz w:val="12"/>
                <w:szCs w:val="12"/>
              </w:rPr>
              <w:t>Экра</w:t>
            </w:r>
            <w:proofErr w:type="spellEnd"/>
            <w:r w:rsidRPr="00E92263">
              <w:rPr>
                <w:bCs/>
                <w:color w:val="000000"/>
                <w:sz w:val="12"/>
                <w:szCs w:val="12"/>
              </w:rPr>
              <w:t>»</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95048"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5709B6B1"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B28AA8" w14:textId="77777777" w:rsidR="00E92263" w:rsidRPr="00E92263" w:rsidRDefault="00E92263" w:rsidP="00E92263">
            <w:pPr>
              <w:jc w:val="center"/>
              <w:rPr>
                <w:bCs/>
                <w:color w:val="000000"/>
                <w:sz w:val="12"/>
                <w:szCs w:val="12"/>
              </w:rPr>
            </w:pPr>
            <w:r w:rsidRPr="00E92263">
              <w:rPr>
                <w:bCs/>
                <w:color w:val="000000"/>
                <w:sz w:val="12"/>
                <w:szCs w:val="12"/>
              </w:rPr>
              <w:t xml:space="preserve">9 689,99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1E7E0728" w14:textId="77777777" w:rsidR="00E92263" w:rsidRPr="00E92263" w:rsidRDefault="00E92263" w:rsidP="00E92263">
            <w:pPr>
              <w:jc w:val="center"/>
              <w:rPr>
                <w:bCs/>
                <w:color w:val="000000"/>
                <w:sz w:val="12"/>
                <w:szCs w:val="12"/>
              </w:rPr>
            </w:pPr>
            <w:r w:rsidRPr="00E92263">
              <w:rPr>
                <w:bCs/>
                <w:color w:val="000000"/>
                <w:sz w:val="12"/>
                <w:szCs w:val="12"/>
              </w:rPr>
              <w:t xml:space="preserve">1 303,26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3E53EE1" w14:textId="77777777" w:rsidR="00E92263" w:rsidRPr="00E92263" w:rsidRDefault="00E92263" w:rsidP="00E92263">
            <w:pPr>
              <w:jc w:val="center"/>
              <w:rPr>
                <w:bCs/>
                <w:color w:val="000000"/>
                <w:sz w:val="12"/>
                <w:szCs w:val="12"/>
              </w:rPr>
            </w:pPr>
            <w:r w:rsidRPr="00E92263">
              <w:rPr>
                <w:bCs/>
                <w:color w:val="000000"/>
                <w:sz w:val="12"/>
                <w:szCs w:val="12"/>
              </w:rPr>
              <w:t xml:space="preserve">8 386,72  </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6CAA242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563A44B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146AD1D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tcPr>
          <w:p w14:paraId="6101B34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948444D" w14:textId="77777777" w:rsidR="00E92263" w:rsidRPr="00E92263" w:rsidRDefault="00E92263" w:rsidP="00E92263">
            <w:pPr>
              <w:jc w:val="center"/>
              <w:rPr>
                <w:bCs/>
                <w:color w:val="000000"/>
                <w:sz w:val="12"/>
                <w:szCs w:val="12"/>
              </w:rPr>
            </w:pPr>
            <w:r w:rsidRPr="00E92263">
              <w:rPr>
                <w:bCs/>
                <w:color w:val="000000"/>
                <w:sz w:val="12"/>
                <w:szCs w:val="12"/>
              </w:rPr>
              <w:t xml:space="preserve">9 689,99  </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tcPr>
          <w:p w14:paraId="047101B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single" w:sz="4" w:space="0" w:color="auto"/>
              <w:left w:val="nil"/>
              <w:bottom w:val="single" w:sz="4" w:space="0" w:color="auto"/>
              <w:right w:val="single" w:sz="4" w:space="0" w:color="auto"/>
            </w:tcBorders>
            <w:shd w:val="clear" w:color="auto" w:fill="auto"/>
            <w:vAlign w:val="center"/>
          </w:tcPr>
          <w:p w14:paraId="7E5B5E6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8A85255" w14:textId="77777777" w:rsidTr="00E92263">
        <w:trPr>
          <w:gridAfter w:val="1"/>
          <w:wAfter w:w="221" w:type="dxa"/>
          <w:trHeight w:val="20"/>
        </w:trPr>
        <w:tc>
          <w:tcPr>
            <w:tcW w:w="566" w:type="dxa"/>
            <w:shd w:val="clear" w:color="auto" w:fill="auto"/>
            <w:vAlign w:val="center"/>
          </w:tcPr>
          <w:p w14:paraId="5A7CC6FF" w14:textId="77777777" w:rsidR="00E92263" w:rsidRPr="00E92263" w:rsidRDefault="00E92263" w:rsidP="00E92263">
            <w:pPr>
              <w:jc w:val="center"/>
              <w:rPr>
                <w:color w:val="000000"/>
                <w:sz w:val="12"/>
                <w:szCs w:val="12"/>
              </w:rPr>
            </w:pPr>
            <w:r w:rsidRPr="00E92263">
              <w:rPr>
                <w:color w:val="000000"/>
                <w:sz w:val="12"/>
                <w:szCs w:val="12"/>
              </w:rPr>
              <w:t>3.2.9.9</w:t>
            </w:r>
          </w:p>
        </w:tc>
        <w:tc>
          <w:tcPr>
            <w:tcW w:w="6012" w:type="dxa"/>
            <w:gridSpan w:val="5"/>
            <w:shd w:val="clear" w:color="auto" w:fill="auto"/>
            <w:vAlign w:val="center"/>
          </w:tcPr>
          <w:p w14:paraId="7FEB0165" w14:textId="77777777" w:rsidR="00E92263" w:rsidRPr="00E92263" w:rsidRDefault="00E92263" w:rsidP="00E92263">
            <w:pPr>
              <w:rPr>
                <w:bCs/>
                <w:color w:val="000000"/>
                <w:sz w:val="12"/>
                <w:szCs w:val="12"/>
              </w:rPr>
            </w:pPr>
            <w:r w:rsidRPr="00E92263">
              <w:rPr>
                <w:bCs/>
                <w:color w:val="000000"/>
                <w:sz w:val="12"/>
                <w:szCs w:val="12"/>
              </w:rPr>
              <w:t>Модернизация трансформатора 84Т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75A17AF2"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4EF68E7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63C49BD6" w14:textId="77777777" w:rsidR="00E92263" w:rsidRPr="00E92263" w:rsidRDefault="00E92263" w:rsidP="00E92263">
            <w:pPr>
              <w:jc w:val="center"/>
              <w:rPr>
                <w:bCs/>
                <w:color w:val="000000"/>
                <w:sz w:val="12"/>
                <w:szCs w:val="12"/>
              </w:rPr>
            </w:pPr>
            <w:r w:rsidRPr="00E92263">
              <w:rPr>
                <w:bCs/>
                <w:color w:val="000000"/>
                <w:sz w:val="12"/>
                <w:szCs w:val="12"/>
              </w:rPr>
              <w:t xml:space="preserve">23 472,40  </w:t>
            </w:r>
          </w:p>
        </w:tc>
        <w:tc>
          <w:tcPr>
            <w:tcW w:w="709" w:type="dxa"/>
            <w:tcBorders>
              <w:top w:val="nil"/>
              <w:left w:val="nil"/>
              <w:bottom w:val="single" w:sz="4" w:space="0" w:color="auto"/>
              <w:right w:val="single" w:sz="4" w:space="0" w:color="auto"/>
            </w:tcBorders>
            <w:shd w:val="clear" w:color="auto" w:fill="auto"/>
            <w:noWrap/>
            <w:vAlign w:val="center"/>
          </w:tcPr>
          <w:p w14:paraId="089B3F75" w14:textId="77777777" w:rsidR="00E92263" w:rsidRPr="00E92263" w:rsidRDefault="00E92263" w:rsidP="00E92263">
            <w:pPr>
              <w:jc w:val="center"/>
              <w:rPr>
                <w:bCs/>
                <w:color w:val="000000"/>
                <w:sz w:val="12"/>
                <w:szCs w:val="12"/>
              </w:rPr>
            </w:pPr>
            <w:r w:rsidRPr="00E92263">
              <w:rPr>
                <w:bCs/>
                <w:color w:val="000000"/>
                <w:sz w:val="12"/>
                <w:szCs w:val="12"/>
              </w:rPr>
              <w:t xml:space="preserve">1 898,02  </w:t>
            </w:r>
          </w:p>
        </w:tc>
        <w:tc>
          <w:tcPr>
            <w:tcW w:w="709" w:type="dxa"/>
            <w:tcBorders>
              <w:top w:val="nil"/>
              <w:left w:val="nil"/>
              <w:bottom w:val="single" w:sz="4" w:space="0" w:color="auto"/>
              <w:right w:val="single" w:sz="4" w:space="0" w:color="auto"/>
            </w:tcBorders>
            <w:shd w:val="clear" w:color="auto" w:fill="auto"/>
            <w:noWrap/>
            <w:vAlign w:val="center"/>
          </w:tcPr>
          <w:p w14:paraId="46DE0F65" w14:textId="77777777" w:rsidR="00E92263" w:rsidRPr="00E92263" w:rsidRDefault="00E92263" w:rsidP="00E92263">
            <w:pPr>
              <w:jc w:val="center"/>
              <w:rPr>
                <w:bCs/>
                <w:color w:val="000000"/>
                <w:sz w:val="12"/>
                <w:szCs w:val="12"/>
              </w:rPr>
            </w:pPr>
            <w:r w:rsidRPr="00E92263">
              <w:rPr>
                <w:bCs/>
                <w:color w:val="000000"/>
                <w:sz w:val="12"/>
                <w:szCs w:val="12"/>
              </w:rPr>
              <w:t xml:space="preserve">21 574,39  </w:t>
            </w:r>
          </w:p>
        </w:tc>
        <w:tc>
          <w:tcPr>
            <w:tcW w:w="567" w:type="dxa"/>
            <w:gridSpan w:val="2"/>
            <w:tcBorders>
              <w:top w:val="nil"/>
              <w:left w:val="nil"/>
              <w:bottom w:val="single" w:sz="4" w:space="0" w:color="auto"/>
              <w:right w:val="single" w:sz="4" w:space="0" w:color="auto"/>
            </w:tcBorders>
            <w:shd w:val="clear" w:color="auto" w:fill="auto"/>
            <w:vAlign w:val="center"/>
          </w:tcPr>
          <w:p w14:paraId="50016FC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622925B0" w14:textId="77777777" w:rsidR="00E92263" w:rsidRPr="00E92263" w:rsidRDefault="00E92263" w:rsidP="00E92263">
            <w:pPr>
              <w:jc w:val="center"/>
              <w:rPr>
                <w:bCs/>
                <w:color w:val="000000"/>
                <w:sz w:val="12"/>
                <w:szCs w:val="12"/>
              </w:rPr>
            </w:pPr>
            <w:r w:rsidRPr="00E92263">
              <w:rPr>
                <w:bCs/>
                <w:color w:val="000000"/>
                <w:sz w:val="12"/>
                <w:szCs w:val="12"/>
              </w:rPr>
              <w:t xml:space="preserve">1 898,02  </w:t>
            </w:r>
          </w:p>
        </w:tc>
        <w:tc>
          <w:tcPr>
            <w:tcW w:w="709" w:type="dxa"/>
            <w:gridSpan w:val="2"/>
            <w:tcBorders>
              <w:top w:val="nil"/>
              <w:left w:val="nil"/>
              <w:bottom w:val="single" w:sz="4" w:space="0" w:color="auto"/>
              <w:right w:val="single" w:sz="4" w:space="0" w:color="auto"/>
            </w:tcBorders>
            <w:shd w:val="clear" w:color="auto" w:fill="auto"/>
            <w:noWrap/>
            <w:vAlign w:val="center"/>
          </w:tcPr>
          <w:p w14:paraId="5F97C453" w14:textId="77777777" w:rsidR="00E92263" w:rsidRPr="00E92263" w:rsidRDefault="00E92263" w:rsidP="00E92263">
            <w:pPr>
              <w:jc w:val="center"/>
              <w:rPr>
                <w:bCs/>
                <w:color w:val="000000"/>
                <w:sz w:val="12"/>
                <w:szCs w:val="12"/>
              </w:rPr>
            </w:pPr>
            <w:r w:rsidRPr="00E92263">
              <w:rPr>
                <w:bCs/>
                <w:color w:val="000000"/>
                <w:sz w:val="12"/>
                <w:szCs w:val="12"/>
              </w:rPr>
              <w:t xml:space="preserve">21 574,39  </w:t>
            </w:r>
          </w:p>
        </w:tc>
        <w:tc>
          <w:tcPr>
            <w:tcW w:w="708" w:type="dxa"/>
            <w:gridSpan w:val="2"/>
            <w:tcBorders>
              <w:top w:val="nil"/>
              <w:left w:val="nil"/>
              <w:bottom w:val="single" w:sz="4" w:space="0" w:color="auto"/>
              <w:right w:val="single" w:sz="4" w:space="0" w:color="auto"/>
            </w:tcBorders>
            <w:shd w:val="clear" w:color="000000" w:fill="FFFFFF"/>
            <w:noWrap/>
            <w:vAlign w:val="center"/>
          </w:tcPr>
          <w:p w14:paraId="5C5399D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E429AD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2C3ADEA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697BACF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6E1EDB2" w14:textId="77777777" w:rsidTr="00E92263">
        <w:trPr>
          <w:gridAfter w:val="1"/>
          <w:wAfter w:w="221" w:type="dxa"/>
          <w:trHeight w:val="20"/>
        </w:trPr>
        <w:tc>
          <w:tcPr>
            <w:tcW w:w="566" w:type="dxa"/>
            <w:shd w:val="clear" w:color="auto" w:fill="auto"/>
            <w:vAlign w:val="center"/>
          </w:tcPr>
          <w:p w14:paraId="7C6B5A58" w14:textId="77777777" w:rsidR="00E92263" w:rsidRPr="00E92263" w:rsidRDefault="00E92263" w:rsidP="00E92263">
            <w:pPr>
              <w:jc w:val="center"/>
              <w:rPr>
                <w:color w:val="000000"/>
                <w:sz w:val="12"/>
                <w:szCs w:val="12"/>
              </w:rPr>
            </w:pPr>
            <w:r w:rsidRPr="00E92263">
              <w:rPr>
                <w:color w:val="000000"/>
                <w:sz w:val="12"/>
                <w:szCs w:val="12"/>
              </w:rPr>
              <w:t>3.2.9.10</w:t>
            </w:r>
          </w:p>
        </w:tc>
        <w:tc>
          <w:tcPr>
            <w:tcW w:w="6012" w:type="dxa"/>
            <w:gridSpan w:val="5"/>
            <w:shd w:val="clear" w:color="auto" w:fill="auto"/>
            <w:vAlign w:val="center"/>
          </w:tcPr>
          <w:p w14:paraId="3D75EF82" w14:textId="77777777" w:rsidR="00E92263" w:rsidRPr="00E92263" w:rsidRDefault="00E92263" w:rsidP="00E92263">
            <w:pPr>
              <w:rPr>
                <w:bCs/>
                <w:color w:val="000000"/>
                <w:sz w:val="12"/>
                <w:szCs w:val="12"/>
              </w:rPr>
            </w:pPr>
            <w:r w:rsidRPr="00E92263">
              <w:rPr>
                <w:bCs/>
                <w:color w:val="000000"/>
                <w:sz w:val="12"/>
                <w:szCs w:val="12"/>
              </w:rPr>
              <w:t xml:space="preserve">Модернизация комплектного распределительного устройства 6кВ второй очереди. </w:t>
            </w:r>
            <w:proofErr w:type="gramStart"/>
            <w:r w:rsidRPr="00E92263">
              <w:rPr>
                <w:bCs/>
                <w:color w:val="000000"/>
                <w:sz w:val="12"/>
                <w:szCs w:val="12"/>
              </w:rPr>
              <w:t>Замена  выключателей</w:t>
            </w:r>
            <w:proofErr w:type="gramEnd"/>
            <w:r w:rsidRPr="00E92263">
              <w:rPr>
                <w:bCs/>
                <w:color w:val="000000"/>
                <w:sz w:val="12"/>
                <w:szCs w:val="12"/>
              </w:rPr>
              <w:t>, 12 шт.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70722CB5"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672A1DD4"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000000" w:fill="FFFFFF"/>
            <w:noWrap/>
            <w:vAlign w:val="center"/>
          </w:tcPr>
          <w:p w14:paraId="55C73471" w14:textId="77777777" w:rsidR="00E92263" w:rsidRPr="00E92263" w:rsidRDefault="00E92263" w:rsidP="00E92263">
            <w:pPr>
              <w:jc w:val="center"/>
              <w:rPr>
                <w:bCs/>
                <w:color w:val="000000"/>
                <w:sz w:val="12"/>
                <w:szCs w:val="12"/>
              </w:rPr>
            </w:pPr>
            <w:r w:rsidRPr="00E92263">
              <w:rPr>
                <w:bCs/>
                <w:color w:val="000000"/>
                <w:sz w:val="12"/>
                <w:szCs w:val="12"/>
              </w:rPr>
              <w:t xml:space="preserve">11 804,59  </w:t>
            </w:r>
          </w:p>
        </w:tc>
        <w:tc>
          <w:tcPr>
            <w:tcW w:w="709" w:type="dxa"/>
            <w:tcBorders>
              <w:top w:val="nil"/>
              <w:left w:val="nil"/>
              <w:bottom w:val="single" w:sz="4" w:space="0" w:color="auto"/>
              <w:right w:val="single" w:sz="4" w:space="0" w:color="auto"/>
            </w:tcBorders>
            <w:shd w:val="clear" w:color="000000" w:fill="FFFFFF"/>
            <w:noWrap/>
            <w:vAlign w:val="center"/>
          </w:tcPr>
          <w:p w14:paraId="5633B88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93A0475" w14:textId="77777777" w:rsidR="00E92263" w:rsidRPr="00E92263" w:rsidRDefault="00E92263" w:rsidP="00E92263">
            <w:pPr>
              <w:jc w:val="center"/>
              <w:rPr>
                <w:bCs/>
                <w:color w:val="000000"/>
                <w:sz w:val="12"/>
                <w:szCs w:val="12"/>
              </w:rPr>
            </w:pPr>
            <w:r w:rsidRPr="00E92263">
              <w:rPr>
                <w:bCs/>
                <w:color w:val="000000"/>
                <w:sz w:val="12"/>
                <w:szCs w:val="12"/>
              </w:rPr>
              <w:t xml:space="preserve">11 804,59  </w:t>
            </w:r>
          </w:p>
        </w:tc>
        <w:tc>
          <w:tcPr>
            <w:tcW w:w="567" w:type="dxa"/>
            <w:gridSpan w:val="2"/>
            <w:tcBorders>
              <w:top w:val="nil"/>
              <w:left w:val="nil"/>
              <w:bottom w:val="single" w:sz="4" w:space="0" w:color="auto"/>
              <w:right w:val="single" w:sz="4" w:space="0" w:color="auto"/>
            </w:tcBorders>
            <w:shd w:val="clear" w:color="000000" w:fill="FFFFFF"/>
            <w:vAlign w:val="center"/>
          </w:tcPr>
          <w:p w14:paraId="61C9BCF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3624B7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3CF69709" w14:textId="77777777" w:rsidR="00E92263" w:rsidRPr="00E92263" w:rsidRDefault="00E92263" w:rsidP="00E92263">
            <w:pPr>
              <w:jc w:val="center"/>
              <w:rPr>
                <w:bCs/>
                <w:color w:val="000000"/>
                <w:sz w:val="12"/>
                <w:szCs w:val="12"/>
              </w:rPr>
            </w:pPr>
            <w:r w:rsidRPr="00E92263">
              <w:rPr>
                <w:bCs/>
                <w:color w:val="000000"/>
                <w:sz w:val="12"/>
                <w:szCs w:val="12"/>
              </w:rPr>
              <w:t xml:space="preserve">11 804,59  </w:t>
            </w:r>
          </w:p>
        </w:tc>
        <w:tc>
          <w:tcPr>
            <w:tcW w:w="708" w:type="dxa"/>
            <w:gridSpan w:val="2"/>
            <w:tcBorders>
              <w:top w:val="nil"/>
              <w:left w:val="nil"/>
              <w:bottom w:val="single" w:sz="4" w:space="0" w:color="auto"/>
              <w:right w:val="single" w:sz="4" w:space="0" w:color="auto"/>
            </w:tcBorders>
            <w:shd w:val="clear" w:color="000000" w:fill="FFFFFF"/>
            <w:noWrap/>
            <w:vAlign w:val="center"/>
          </w:tcPr>
          <w:p w14:paraId="5B0CF69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B5C827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7056B3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35EE027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1A14642" w14:textId="77777777" w:rsidTr="00E92263">
        <w:trPr>
          <w:gridAfter w:val="1"/>
          <w:wAfter w:w="221" w:type="dxa"/>
          <w:trHeight w:val="20"/>
        </w:trPr>
        <w:tc>
          <w:tcPr>
            <w:tcW w:w="566" w:type="dxa"/>
            <w:shd w:val="clear" w:color="auto" w:fill="auto"/>
            <w:vAlign w:val="center"/>
          </w:tcPr>
          <w:p w14:paraId="2468844E" w14:textId="77777777" w:rsidR="00E92263" w:rsidRPr="00E92263" w:rsidRDefault="00E92263" w:rsidP="00E92263">
            <w:pPr>
              <w:jc w:val="center"/>
              <w:rPr>
                <w:color w:val="000000"/>
                <w:sz w:val="12"/>
                <w:szCs w:val="12"/>
              </w:rPr>
            </w:pPr>
            <w:r w:rsidRPr="00E92263">
              <w:rPr>
                <w:color w:val="000000"/>
                <w:sz w:val="12"/>
                <w:szCs w:val="12"/>
              </w:rPr>
              <w:t>3.2.10</w:t>
            </w:r>
          </w:p>
        </w:tc>
        <w:tc>
          <w:tcPr>
            <w:tcW w:w="6012" w:type="dxa"/>
            <w:gridSpan w:val="5"/>
            <w:shd w:val="clear" w:color="auto" w:fill="auto"/>
            <w:vAlign w:val="center"/>
          </w:tcPr>
          <w:p w14:paraId="58A8787B" w14:textId="77777777" w:rsidR="00E92263" w:rsidRPr="00E92263" w:rsidRDefault="00E92263" w:rsidP="00E92263">
            <w:pPr>
              <w:rPr>
                <w:color w:val="000000"/>
                <w:sz w:val="12"/>
                <w:szCs w:val="12"/>
              </w:rPr>
            </w:pPr>
            <w:r w:rsidRPr="00E92263">
              <w:rPr>
                <w:bCs/>
                <w:color w:val="000000"/>
                <w:sz w:val="12"/>
                <w:szCs w:val="12"/>
              </w:rPr>
              <w:t>Модернизация приборного парка, в том числе: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222DFD9"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1EF26785"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547A0B11" w14:textId="77777777" w:rsidR="00E92263" w:rsidRPr="00E92263" w:rsidRDefault="00E92263" w:rsidP="00E92263">
            <w:pPr>
              <w:jc w:val="center"/>
              <w:rPr>
                <w:bCs/>
                <w:color w:val="000000"/>
                <w:sz w:val="12"/>
                <w:szCs w:val="12"/>
              </w:rPr>
            </w:pPr>
            <w:r w:rsidRPr="00E92263">
              <w:rPr>
                <w:bCs/>
                <w:color w:val="000000"/>
                <w:sz w:val="12"/>
                <w:szCs w:val="12"/>
              </w:rPr>
              <w:t xml:space="preserve">7 344,43  </w:t>
            </w:r>
          </w:p>
        </w:tc>
        <w:tc>
          <w:tcPr>
            <w:tcW w:w="709" w:type="dxa"/>
            <w:tcBorders>
              <w:top w:val="nil"/>
              <w:left w:val="nil"/>
              <w:bottom w:val="single" w:sz="4" w:space="0" w:color="auto"/>
              <w:right w:val="single" w:sz="4" w:space="0" w:color="auto"/>
            </w:tcBorders>
            <w:shd w:val="clear" w:color="auto" w:fill="auto"/>
            <w:noWrap/>
            <w:vAlign w:val="center"/>
          </w:tcPr>
          <w:p w14:paraId="69077C6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F3BF3C6" w14:textId="77777777" w:rsidR="00E92263" w:rsidRPr="00E92263" w:rsidRDefault="00E92263" w:rsidP="00E92263">
            <w:pPr>
              <w:jc w:val="center"/>
              <w:rPr>
                <w:bCs/>
                <w:color w:val="000000"/>
                <w:sz w:val="12"/>
                <w:szCs w:val="12"/>
              </w:rPr>
            </w:pPr>
            <w:r w:rsidRPr="00E92263">
              <w:rPr>
                <w:bCs/>
                <w:color w:val="000000"/>
                <w:sz w:val="12"/>
                <w:szCs w:val="12"/>
              </w:rPr>
              <w:t xml:space="preserve">7 344,43  </w:t>
            </w:r>
          </w:p>
        </w:tc>
        <w:tc>
          <w:tcPr>
            <w:tcW w:w="567" w:type="dxa"/>
            <w:gridSpan w:val="2"/>
            <w:tcBorders>
              <w:top w:val="nil"/>
              <w:left w:val="nil"/>
              <w:bottom w:val="single" w:sz="4" w:space="0" w:color="auto"/>
              <w:right w:val="single" w:sz="4" w:space="0" w:color="auto"/>
            </w:tcBorders>
            <w:shd w:val="clear" w:color="auto" w:fill="auto"/>
            <w:vAlign w:val="center"/>
          </w:tcPr>
          <w:p w14:paraId="1A03DEE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18B13F2" w14:textId="77777777" w:rsidR="00E92263" w:rsidRPr="00E92263" w:rsidRDefault="00E92263" w:rsidP="00E92263">
            <w:pPr>
              <w:jc w:val="center"/>
              <w:rPr>
                <w:bCs/>
                <w:color w:val="000000"/>
                <w:sz w:val="12"/>
                <w:szCs w:val="12"/>
              </w:rPr>
            </w:pPr>
            <w:r w:rsidRPr="00E92263">
              <w:rPr>
                <w:bCs/>
                <w:color w:val="000000"/>
                <w:sz w:val="12"/>
                <w:szCs w:val="12"/>
              </w:rPr>
              <w:t xml:space="preserve">2 169,39  </w:t>
            </w:r>
          </w:p>
        </w:tc>
        <w:tc>
          <w:tcPr>
            <w:tcW w:w="709" w:type="dxa"/>
            <w:gridSpan w:val="2"/>
            <w:tcBorders>
              <w:top w:val="nil"/>
              <w:left w:val="nil"/>
              <w:bottom w:val="single" w:sz="4" w:space="0" w:color="auto"/>
              <w:right w:val="single" w:sz="4" w:space="0" w:color="auto"/>
            </w:tcBorders>
            <w:shd w:val="clear" w:color="auto" w:fill="auto"/>
            <w:noWrap/>
            <w:vAlign w:val="center"/>
          </w:tcPr>
          <w:p w14:paraId="6F88DE16"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8" w:type="dxa"/>
            <w:gridSpan w:val="2"/>
            <w:tcBorders>
              <w:top w:val="nil"/>
              <w:left w:val="nil"/>
              <w:bottom w:val="single" w:sz="4" w:space="0" w:color="auto"/>
              <w:right w:val="single" w:sz="4" w:space="0" w:color="auto"/>
            </w:tcBorders>
            <w:shd w:val="clear" w:color="000000" w:fill="FFFFFF"/>
            <w:noWrap/>
            <w:vAlign w:val="center"/>
          </w:tcPr>
          <w:p w14:paraId="70BCF484" w14:textId="77777777" w:rsidR="00E92263" w:rsidRPr="00E92263" w:rsidRDefault="00E92263" w:rsidP="00E92263">
            <w:pPr>
              <w:jc w:val="center"/>
              <w:rPr>
                <w:bCs/>
                <w:color w:val="000000"/>
                <w:sz w:val="12"/>
                <w:szCs w:val="12"/>
              </w:rPr>
            </w:pPr>
            <w:r w:rsidRPr="00E92263">
              <w:rPr>
                <w:bCs/>
                <w:color w:val="000000"/>
                <w:sz w:val="12"/>
                <w:szCs w:val="12"/>
              </w:rPr>
              <w:t xml:space="preserve">2 791,21  </w:t>
            </w:r>
          </w:p>
        </w:tc>
        <w:tc>
          <w:tcPr>
            <w:tcW w:w="709" w:type="dxa"/>
            <w:tcBorders>
              <w:top w:val="nil"/>
              <w:left w:val="nil"/>
              <w:bottom w:val="single" w:sz="4" w:space="0" w:color="auto"/>
              <w:right w:val="single" w:sz="4" w:space="0" w:color="auto"/>
            </w:tcBorders>
            <w:shd w:val="clear" w:color="000000" w:fill="FFFFFF"/>
            <w:noWrap/>
            <w:vAlign w:val="center"/>
          </w:tcPr>
          <w:p w14:paraId="1BFD55FB" w14:textId="77777777" w:rsidR="00E92263" w:rsidRPr="00E92263" w:rsidRDefault="00E92263" w:rsidP="00E92263">
            <w:pPr>
              <w:jc w:val="center"/>
              <w:rPr>
                <w:bCs/>
                <w:color w:val="000000"/>
                <w:sz w:val="12"/>
                <w:szCs w:val="12"/>
              </w:rPr>
            </w:pPr>
            <w:r w:rsidRPr="00E92263">
              <w:rPr>
                <w:bCs/>
                <w:color w:val="000000"/>
                <w:sz w:val="12"/>
                <w:szCs w:val="12"/>
              </w:rPr>
              <w:t xml:space="preserve">310,91  </w:t>
            </w:r>
          </w:p>
        </w:tc>
        <w:tc>
          <w:tcPr>
            <w:tcW w:w="709" w:type="dxa"/>
            <w:gridSpan w:val="2"/>
            <w:tcBorders>
              <w:top w:val="nil"/>
              <w:left w:val="nil"/>
              <w:bottom w:val="single" w:sz="4" w:space="0" w:color="auto"/>
              <w:right w:val="single" w:sz="4" w:space="0" w:color="auto"/>
            </w:tcBorders>
            <w:shd w:val="clear" w:color="000000" w:fill="FFFFFF"/>
            <w:noWrap/>
            <w:vAlign w:val="center"/>
          </w:tcPr>
          <w:p w14:paraId="60D8328F" w14:textId="77777777" w:rsidR="00E92263" w:rsidRPr="00E92263" w:rsidRDefault="00E92263" w:rsidP="00E92263">
            <w:pPr>
              <w:jc w:val="center"/>
              <w:rPr>
                <w:bCs/>
                <w:color w:val="000000"/>
                <w:sz w:val="12"/>
                <w:szCs w:val="12"/>
              </w:rPr>
            </w:pPr>
            <w:r w:rsidRPr="00E92263">
              <w:rPr>
                <w:bCs/>
                <w:color w:val="000000"/>
                <w:sz w:val="12"/>
                <w:szCs w:val="12"/>
              </w:rPr>
              <w:t xml:space="preserve">1 698,17  </w:t>
            </w:r>
          </w:p>
        </w:tc>
        <w:tc>
          <w:tcPr>
            <w:tcW w:w="629" w:type="dxa"/>
            <w:tcBorders>
              <w:top w:val="nil"/>
              <w:left w:val="nil"/>
              <w:bottom w:val="single" w:sz="4" w:space="0" w:color="auto"/>
              <w:right w:val="single" w:sz="4" w:space="0" w:color="auto"/>
            </w:tcBorders>
            <w:shd w:val="clear" w:color="auto" w:fill="auto"/>
            <w:vAlign w:val="center"/>
          </w:tcPr>
          <w:p w14:paraId="6118708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298AEC2" w14:textId="77777777" w:rsidTr="00E92263">
        <w:trPr>
          <w:gridAfter w:val="1"/>
          <w:wAfter w:w="221" w:type="dxa"/>
          <w:trHeight w:val="20"/>
        </w:trPr>
        <w:tc>
          <w:tcPr>
            <w:tcW w:w="566" w:type="dxa"/>
            <w:shd w:val="clear" w:color="auto" w:fill="auto"/>
            <w:vAlign w:val="center"/>
          </w:tcPr>
          <w:p w14:paraId="2310FE56" w14:textId="77777777" w:rsidR="00E92263" w:rsidRPr="00E92263" w:rsidRDefault="00E92263" w:rsidP="00E92263">
            <w:pPr>
              <w:jc w:val="center"/>
              <w:rPr>
                <w:color w:val="000000"/>
                <w:sz w:val="12"/>
                <w:szCs w:val="12"/>
              </w:rPr>
            </w:pPr>
            <w:r w:rsidRPr="00E92263">
              <w:rPr>
                <w:color w:val="000000"/>
                <w:sz w:val="12"/>
                <w:szCs w:val="12"/>
              </w:rPr>
              <w:t>3.2.10.1</w:t>
            </w:r>
          </w:p>
        </w:tc>
        <w:tc>
          <w:tcPr>
            <w:tcW w:w="6012" w:type="dxa"/>
            <w:gridSpan w:val="5"/>
            <w:shd w:val="clear" w:color="auto" w:fill="auto"/>
            <w:vAlign w:val="center"/>
          </w:tcPr>
          <w:p w14:paraId="5DF9F119" w14:textId="77777777" w:rsidR="00E92263" w:rsidRPr="00E92263" w:rsidRDefault="00E92263" w:rsidP="00E92263">
            <w:pPr>
              <w:rPr>
                <w:bCs/>
                <w:color w:val="000000"/>
                <w:sz w:val="12"/>
                <w:szCs w:val="12"/>
              </w:rPr>
            </w:pPr>
            <w:r w:rsidRPr="00E92263">
              <w:rPr>
                <w:bCs/>
                <w:color w:val="000000"/>
                <w:sz w:val="12"/>
                <w:szCs w:val="12"/>
              </w:rPr>
              <w:t xml:space="preserve">Эталонное измерительное оборудование (Грузопоршневой манометр МП-100-М)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8A338D7"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08C86FB8"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0C7290A2" w14:textId="77777777" w:rsidR="00E92263" w:rsidRPr="00E92263" w:rsidRDefault="00E92263" w:rsidP="00E92263">
            <w:pPr>
              <w:jc w:val="center"/>
              <w:rPr>
                <w:bCs/>
                <w:color w:val="000000"/>
                <w:sz w:val="12"/>
                <w:szCs w:val="12"/>
              </w:rPr>
            </w:pPr>
            <w:r w:rsidRPr="00E92263">
              <w:rPr>
                <w:bCs/>
                <w:color w:val="000000"/>
                <w:sz w:val="12"/>
                <w:szCs w:val="12"/>
              </w:rPr>
              <w:t xml:space="preserve">203,57  </w:t>
            </w:r>
          </w:p>
        </w:tc>
        <w:tc>
          <w:tcPr>
            <w:tcW w:w="709" w:type="dxa"/>
            <w:tcBorders>
              <w:top w:val="nil"/>
              <w:left w:val="nil"/>
              <w:bottom w:val="single" w:sz="4" w:space="0" w:color="auto"/>
              <w:right w:val="single" w:sz="4" w:space="0" w:color="auto"/>
            </w:tcBorders>
            <w:shd w:val="clear" w:color="auto" w:fill="auto"/>
            <w:noWrap/>
            <w:vAlign w:val="center"/>
          </w:tcPr>
          <w:p w14:paraId="22233F7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D467CF1" w14:textId="77777777" w:rsidR="00E92263" w:rsidRPr="00E92263" w:rsidRDefault="00E92263" w:rsidP="00E92263">
            <w:pPr>
              <w:jc w:val="center"/>
              <w:rPr>
                <w:bCs/>
                <w:color w:val="000000"/>
                <w:sz w:val="12"/>
                <w:szCs w:val="12"/>
              </w:rPr>
            </w:pPr>
            <w:r w:rsidRPr="00E92263">
              <w:rPr>
                <w:bCs/>
                <w:color w:val="000000"/>
                <w:sz w:val="12"/>
                <w:szCs w:val="12"/>
              </w:rPr>
              <w:t xml:space="preserve">203,57  </w:t>
            </w:r>
          </w:p>
        </w:tc>
        <w:tc>
          <w:tcPr>
            <w:tcW w:w="567" w:type="dxa"/>
            <w:gridSpan w:val="2"/>
            <w:tcBorders>
              <w:top w:val="nil"/>
              <w:left w:val="nil"/>
              <w:bottom w:val="single" w:sz="4" w:space="0" w:color="auto"/>
              <w:right w:val="single" w:sz="4" w:space="0" w:color="auto"/>
            </w:tcBorders>
            <w:shd w:val="clear" w:color="auto" w:fill="auto"/>
            <w:vAlign w:val="center"/>
          </w:tcPr>
          <w:p w14:paraId="5433F2A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67F1E1D6" w14:textId="77777777" w:rsidR="00E92263" w:rsidRPr="00E92263" w:rsidRDefault="00E92263" w:rsidP="00E92263">
            <w:pPr>
              <w:jc w:val="center"/>
              <w:rPr>
                <w:bCs/>
                <w:color w:val="000000"/>
                <w:sz w:val="12"/>
                <w:szCs w:val="12"/>
              </w:rPr>
            </w:pPr>
            <w:r w:rsidRPr="00E92263">
              <w:rPr>
                <w:bCs/>
                <w:color w:val="000000"/>
                <w:sz w:val="12"/>
                <w:szCs w:val="12"/>
              </w:rPr>
              <w:t xml:space="preserve">203,57  </w:t>
            </w:r>
          </w:p>
        </w:tc>
        <w:tc>
          <w:tcPr>
            <w:tcW w:w="709" w:type="dxa"/>
            <w:gridSpan w:val="2"/>
            <w:tcBorders>
              <w:top w:val="nil"/>
              <w:left w:val="nil"/>
              <w:bottom w:val="single" w:sz="4" w:space="0" w:color="auto"/>
              <w:right w:val="single" w:sz="4" w:space="0" w:color="auto"/>
            </w:tcBorders>
            <w:shd w:val="clear" w:color="auto" w:fill="auto"/>
            <w:noWrap/>
            <w:vAlign w:val="center"/>
          </w:tcPr>
          <w:p w14:paraId="4571CCC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39C98F5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48CB40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24E4407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63893A9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EAEEF96" w14:textId="77777777" w:rsidTr="00E92263">
        <w:trPr>
          <w:gridAfter w:val="1"/>
          <w:wAfter w:w="221" w:type="dxa"/>
          <w:trHeight w:val="20"/>
        </w:trPr>
        <w:tc>
          <w:tcPr>
            <w:tcW w:w="566" w:type="dxa"/>
            <w:shd w:val="clear" w:color="auto" w:fill="auto"/>
            <w:vAlign w:val="center"/>
          </w:tcPr>
          <w:p w14:paraId="56751966" w14:textId="77777777" w:rsidR="00E92263" w:rsidRPr="00E92263" w:rsidRDefault="00E92263" w:rsidP="00E92263">
            <w:pPr>
              <w:jc w:val="center"/>
              <w:rPr>
                <w:color w:val="000000"/>
                <w:sz w:val="12"/>
                <w:szCs w:val="12"/>
              </w:rPr>
            </w:pPr>
            <w:r w:rsidRPr="00E92263">
              <w:rPr>
                <w:color w:val="000000"/>
                <w:sz w:val="12"/>
                <w:szCs w:val="12"/>
              </w:rPr>
              <w:t>3.2.10.2</w:t>
            </w:r>
          </w:p>
        </w:tc>
        <w:tc>
          <w:tcPr>
            <w:tcW w:w="6012" w:type="dxa"/>
            <w:gridSpan w:val="5"/>
            <w:shd w:val="clear" w:color="auto" w:fill="auto"/>
            <w:vAlign w:val="center"/>
          </w:tcPr>
          <w:p w14:paraId="655C3E7C" w14:textId="77777777" w:rsidR="00E92263" w:rsidRPr="00E92263" w:rsidRDefault="00E92263" w:rsidP="00E92263">
            <w:pPr>
              <w:rPr>
                <w:bCs/>
                <w:color w:val="000000"/>
                <w:sz w:val="12"/>
                <w:szCs w:val="12"/>
              </w:rPr>
            </w:pPr>
            <w:r w:rsidRPr="00E92263">
              <w:rPr>
                <w:bCs/>
                <w:color w:val="000000"/>
                <w:sz w:val="12"/>
                <w:szCs w:val="12"/>
              </w:rPr>
              <w:t xml:space="preserve"> Эталонное измерительное оборудование (Грузопоршневой манометр МП-400-М)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1ED6127C"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158FE70E"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C9FCCEA" w14:textId="77777777" w:rsidR="00E92263" w:rsidRPr="00E92263" w:rsidRDefault="00E92263" w:rsidP="00E92263">
            <w:pPr>
              <w:jc w:val="center"/>
              <w:rPr>
                <w:bCs/>
                <w:color w:val="000000"/>
                <w:sz w:val="12"/>
                <w:szCs w:val="12"/>
              </w:rPr>
            </w:pPr>
            <w:r w:rsidRPr="00E92263">
              <w:rPr>
                <w:bCs/>
                <w:color w:val="000000"/>
                <w:sz w:val="12"/>
                <w:szCs w:val="12"/>
              </w:rPr>
              <w:t xml:space="preserve">204,57  </w:t>
            </w:r>
          </w:p>
        </w:tc>
        <w:tc>
          <w:tcPr>
            <w:tcW w:w="709" w:type="dxa"/>
            <w:tcBorders>
              <w:top w:val="nil"/>
              <w:left w:val="nil"/>
              <w:bottom w:val="single" w:sz="4" w:space="0" w:color="auto"/>
              <w:right w:val="single" w:sz="4" w:space="0" w:color="auto"/>
            </w:tcBorders>
            <w:shd w:val="clear" w:color="auto" w:fill="auto"/>
            <w:noWrap/>
            <w:vAlign w:val="center"/>
          </w:tcPr>
          <w:p w14:paraId="29851C2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294DFC6" w14:textId="77777777" w:rsidR="00E92263" w:rsidRPr="00E92263" w:rsidRDefault="00E92263" w:rsidP="00E92263">
            <w:pPr>
              <w:jc w:val="center"/>
              <w:rPr>
                <w:bCs/>
                <w:color w:val="000000"/>
                <w:sz w:val="12"/>
                <w:szCs w:val="12"/>
              </w:rPr>
            </w:pPr>
            <w:r w:rsidRPr="00E92263">
              <w:rPr>
                <w:bCs/>
                <w:color w:val="000000"/>
                <w:sz w:val="12"/>
                <w:szCs w:val="12"/>
              </w:rPr>
              <w:t xml:space="preserve">204,57  </w:t>
            </w:r>
          </w:p>
        </w:tc>
        <w:tc>
          <w:tcPr>
            <w:tcW w:w="567" w:type="dxa"/>
            <w:gridSpan w:val="2"/>
            <w:tcBorders>
              <w:top w:val="nil"/>
              <w:left w:val="nil"/>
              <w:bottom w:val="single" w:sz="4" w:space="0" w:color="auto"/>
              <w:right w:val="single" w:sz="4" w:space="0" w:color="auto"/>
            </w:tcBorders>
            <w:shd w:val="clear" w:color="auto" w:fill="auto"/>
            <w:vAlign w:val="center"/>
          </w:tcPr>
          <w:p w14:paraId="54599B3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CA3DF81" w14:textId="77777777" w:rsidR="00E92263" w:rsidRPr="00E92263" w:rsidRDefault="00E92263" w:rsidP="00E92263">
            <w:pPr>
              <w:jc w:val="center"/>
              <w:rPr>
                <w:bCs/>
                <w:color w:val="000000"/>
                <w:sz w:val="12"/>
                <w:szCs w:val="12"/>
              </w:rPr>
            </w:pPr>
            <w:r w:rsidRPr="00E92263">
              <w:rPr>
                <w:bCs/>
                <w:color w:val="000000"/>
                <w:sz w:val="12"/>
                <w:szCs w:val="12"/>
              </w:rPr>
              <w:t xml:space="preserve">204,57  </w:t>
            </w:r>
          </w:p>
        </w:tc>
        <w:tc>
          <w:tcPr>
            <w:tcW w:w="709" w:type="dxa"/>
            <w:gridSpan w:val="2"/>
            <w:tcBorders>
              <w:top w:val="nil"/>
              <w:left w:val="nil"/>
              <w:bottom w:val="single" w:sz="4" w:space="0" w:color="auto"/>
              <w:right w:val="single" w:sz="4" w:space="0" w:color="auto"/>
            </w:tcBorders>
            <w:shd w:val="clear" w:color="auto" w:fill="auto"/>
            <w:noWrap/>
            <w:vAlign w:val="center"/>
          </w:tcPr>
          <w:p w14:paraId="05C2018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7EC14B3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586F7F8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87B61E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0671C2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49831C7" w14:textId="77777777" w:rsidTr="00E92263">
        <w:trPr>
          <w:gridAfter w:val="1"/>
          <w:wAfter w:w="221" w:type="dxa"/>
          <w:trHeight w:val="20"/>
        </w:trPr>
        <w:tc>
          <w:tcPr>
            <w:tcW w:w="566" w:type="dxa"/>
            <w:shd w:val="clear" w:color="auto" w:fill="auto"/>
            <w:vAlign w:val="center"/>
          </w:tcPr>
          <w:p w14:paraId="282A1FEA" w14:textId="77777777" w:rsidR="00E92263" w:rsidRPr="00E92263" w:rsidRDefault="00E92263" w:rsidP="00E92263">
            <w:pPr>
              <w:jc w:val="center"/>
              <w:rPr>
                <w:color w:val="000000"/>
                <w:sz w:val="12"/>
                <w:szCs w:val="12"/>
              </w:rPr>
            </w:pPr>
            <w:r w:rsidRPr="00E92263">
              <w:rPr>
                <w:color w:val="000000"/>
                <w:sz w:val="12"/>
                <w:szCs w:val="12"/>
              </w:rPr>
              <w:t>3.2.10.3</w:t>
            </w:r>
          </w:p>
        </w:tc>
        <w:tc>
          <w:tcPr>
            <w:tcW w:w="6012" w:type="dxa"/>
            <w:gridSpan w:val="5"/>
            <w:shd w:val="clear" w:color="auto" w:fill="auto"/>
            <w:vAlign w:val="center"/>
          </w:tcPr>
          <w:p w14:paraId="7317265A" w14:textId="77777777" w:rsidR="00E92263" w:rsidRPr="00E92263" w:rsidRDefault="00E92263" w:rsidP="00E92263">
            <w:pPr>
              <w:rPr>
                <w:bCs/>
                <w:color w:val="000000"/>
                <w:sz w:val="12"/>
                <w:szCs w:val="12"/>
              </w:rPr>
            </w:pPr>
            <w:r w:rsidRPr="00E92263">
              <w:rPr>
                <w:bCs/>
                <w:color w:val="000000"/>
                <w:sz w:val="12"/>
                <w:szCs w:val="12"/>
              </w:rPr>
              <w:t xml:space="preserve"> Эталонное измерительное оборудование (Мановакуумметр МВП-2,</w:t>
            </w:r>
            <w:proofErr w:type="gramStart"/>
            <w:r w:rsidRPr="00E92263">
              <w:rPr>
                <w:bCs/>
                <w:color w:val="000000"/>
                <w:sz w:val="12"/>
                <w:szCs w:val="12"/>
              </w:rPr>
              <w:t>5 )</w:t>
            </w:r>
            <w:proofErr w:type="gramEnd"/>
            <w:r w:rsidRPr="00E92263">
              <w:rPr>
                <w:bCs/>
                <w:color w:val="000000"/>
                <w:sz w:val="12"/>
                <w:szCs w:val="12"/>
              </w:rPr>
              <w:t xml:space="preserve"> </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A273C6F"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2E466456"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5D84144D" w14:textId="77777777" w:rsidR="00E92263" w:rsidRPr="00E92263" w:rsidRDefault="00E92263" w:rsidP="00E92263">
            <w:pPr>
              <w:jc w:val="center"/>
              <w:rPr>
                <w:bCs/>
                <w:color w:val="000000"/>
                <w:sz w:val="12"/>
                <w:szCs w:val="12"/>
              </w:rPr>
            </w:pPr>
            <w:r w:rsidRPr="00E92263">
              <w:rPr>
                <w:bCs/>
                <w:color w:val="000000"/>
                <w:sz w:val="12"/>
                <w:szCs w:val="12"/>
              </w:rPr>
              <w:t xml:space="preserve">541,63  </w:t>
            </w:r>
          </w:p>
        </w:tc>
        <w:tc>
          <w:tcPr>
            <w:tcW w:w="709" w:type="dxa"/>
            <w:tcBorders>
              <w:top w:val="nil"/>
              <w:left w:val="nil"/>
              <w:bottom w:val="single" w:sz="4" w:space="0" w:color="auto"/>
              <w:right w:val="single" w:sz="4" w:space="0" w:color="auto"/>
            </w:tcBorders>
            <w:shd w:val="clear" w:color="auto" w:fill="auto"/>
            <w:noWrap/>
            <w:vAlign w:val="center"/>
          </w:tcPr>
          <w:p w14:paraId="2F0BBEB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0A140A8" w14:textId="77777777" w:rsidR="00E92263" w:rsidRPr="00E92263" w:rsidRDefault="00E92263" w:rsidP="00E92263">
            <w:pPr>
              <w:jc w:val="center"/>
              <w:rPr>
                <w:bCs/>
                <w:color w:val="000000"/>
                <w:sz w:val="12"/>
                <w:szCs w:val="12"/>
              </w:rPr>
            </w:pPr>
            <w:r w:rsidRPr="00E92263">
              <w:rPr>
                <w:bCs/>
                <w:color w:val="000000"/>
                <w:sz w:val="12"/>
                <w:szCs w:val="12"/>
              </w:rPr>
              <w:t xml:space="preserve">541,63  </w:t>
            </w:r>
          </w:p>
        </w:tc>
        <w:tc>
          <w:tcPr>
            <w:tcW w:w="567" w:type="dxa"/>
            <w:gridSpan w:val="2"/>
            <w:tcBorders>
              <w:top w:val="nil"/>
              <w:left w:val="nil"/>
              <w:bottom w:val="single" w:sz="4" w:space="0" w:color="auto"/>
              <w:right w:val="single" w:sz="4" w:space="0" w:color="auto"/>
            </w:tcBorders>
            <w:shd w:val="clear" w:color="auto" w:fill="auto"/>
            <w:vAlign w:val="center"/>
          </w:tcPr>
          <w:p w14:paraId="753A71B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E29E0C8" w14:textId="77777777" w:rsidR="00E92263" w:rsidRPr="00E92263" w:rsidRDefault="00E92263" w:rsidP="00E92263">
            <w:pPr>
              <w:jc w:val="center"/>
              <w:rPr>
                <w:bCs/>
                <w:color w:val="000000"/>
                <w:sz w:val="12"/>
                <w:szCs w:val="12"/>
              </w:rPr>
            </w:pPr>
            <w:r w:rsidRPr="00E92263">
              <w:rPr>
                <w:bCs/>
                <w:color w:val="000000"/>
                <w:sz w:val="12"/>
                <w:szCs w:val="12"/>
              </w:rPr>
              <w:t xml:space="preserve">541,63  </w:t>
            </w:r>
          </w:p>
        </w:tc>
        <w:tc>
          <w:tcPr>
            <w:tcW w:w="709" w:type="dxa"/>
            <w:gridSpan w:val="2"/>
            <w:tcBorders>
              <w:top w:val="nil"/>
              <w:left w:val="nil"/>
              <w:bottom w:val="single" w:sz="4" w:space="0" w:color="auto"/>
              <w:right w:val="single" w:sz="4" w:space="0" w:color="auto"/>
            </w:tcBorders>
            <w:shd w:val="clear" w:color="auto" w:fill="auto"/>
            <w:noWrap/>
            <w:vAlign w:val="center"/>
          </w:tcPr>
          <w:p w14:paraId="07A14E5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524853B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BBFD4E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957FB8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F5896A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EB2CAE3" w14:textId="77777777" w:rsidTr="00E92263">
        <w:trPr>
          <w:gridAfter w:val="1"/>
          <w:wAfter w:w="221" w:type="dxa"/>
          <w:trHeight w:val="20"/>
        </w:trPr>
        <w:tc>
          <w:tcPr>
            <w:tcW w:w="566" w:type="dxa"/>
            <w:shd w:val="clear" w:color="auto" w:fill="auto"/>
            <w:vAlign w:val="center"/>
          </w:tcPr>
          <w:p w14:paraId="2DBA601B" w14:textId="77777777" w:rsidR="00E92263" w:rsidRPr="00E92263" w:rsidRDefault="00E92263" w:rsidP="00E92263">
            <w:pPr>
              <w:jc w:val="center"/>
              <w:rPr>
                <w:color w:val="000000"/>
                <w:sz w:val="12"/>
                <w:szCs w:val="12"/>
              </w:rPr>
            </w:pPr>
            <w:r w:rsidRPr="00E92263">
              <w:rPr>
                <w:color w:val="000000"/>
                <w:sz w:val="12"/>
                <w:szCs w:val="12"/>
              </w:rPr>
              <w:t>3.2.10.4</w:t>
            </w:r>
          </w:p>
        </w:tc>
        <w:tc>
          <w:tcPr>
            <w:tcW w:w="6012" w:type="dxa"/>
            <w:gridSpan w:val="5"/>
            <w:shd w:val="clear" w:color="auto" w:fill="auto"/>
            <w:vAlign w:val="center"/>
          </w:tcPr>
          <w:p w14:paraId="6205CA37" w14:textId="77777777" w:rsidR="00E92263" w:rsidRPr="00E92263" w:rsidRDefault="00E92263" w:rsidP="00E92263">
            <w:pPr>
              <w:rPr>
                <w:bCs/>
                <w:color w:val="000000"/>
                <w:sz w:val="12"/>
                <w:szCs w:val="12"/>
              </w:rPr>
            </w:pPr>
            <w:r w:rsidRPr="00E92263">
              <w:rPr>
                <w:bCs/>
                <w:color w:val="000000"/>
                <w:sz w:val="12"/>
                <w:szCs w:val="12"/>
              </w:rPr>
              <w:t>МПУ-3 Феникс</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132B9B17"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gridSpan w:val="2"/>
            <w:tcBorders>
              <w:top w:val="nil"/>
              <w:left w:val="nil"/>
              <w:bottom w:val="single" w:sz="4" w:space="0" w:color="auto"/>
              <w:right w:val="single" w:sz="4" w:space="0" w:color="auto"/>
            </w:tcBorders>
            <w:shd w:val="clear" w:color="auto" w:fill="auto"/>
            <w:noWrap/>
            <w:vAlign w:val="center"/>
          </w:tcPr>
          <w:p w14:paraId="0AE9858B"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BB4E436" w14:textId="77777777" w:rsidR="00E92263" w:rsidRPr="00E92263" w:rsidRDefault="00E92263" w:rsidP="00E92263">
            <w:pPr>
              <w:jc w:val="center"/>
              <w:rPr>
                <w:bCs/>
                <w:color w:val="000000"/>
                <w:sz w:val="12"/>
                <w:szCs w:val="12"/>
              </w:rPr>
            </w:pPr>
            <w:r w:rsidRPr="00E92263">
              <w:rPr>
                <w:bCs/>
                <w:color w:val="000000"/>
                <w:sz w:val="12"/>
                <w:szCs w:val="12"/>
              </w:rPr>
              <w:t xml:space="preserve">451,50  </w:t>
            </w:r>
          </w:p>
        </w:tc>
        <w:tc>
          <w:tcPr>
            <w:tcW w:w="709" w:type="dxa"/>
            <w:tcBorders>
              <w:top w:val="nil"/>
              <w:left w:val="nil"/>
              <w:bottom w:val="single" w:sz="4" w:space="0" w:color="auto"/>
              <w:right w:val="single" w:sz="4" w:space="0" w:color="auto"/>
            </w:tcBorders>
            <w:shd w:val="clear" w:color="auto" w:fill="auto"/>
            <w:noWrap/>
            <w:vAlign w:val="center"/>
          </w:tcPr>
          <w:p w14:paraId="25A3C6B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70BC8FB" w14:textId="77777777" w:rsidR="00E92263" w:rsidRPr="00E92263" w:rsidRDefault="00E92263" w:rsidP="00E92263">
            <w:pPr>
              <w:jc w:val="center"/>
              <w:rPr>
                <w:bCs/>
                <w:color w:val="000000"/>
                <w:sz w:val="12"/>
                <w:szCs w:val="12"/>
              </w:rPr>
            </w:pPr>
            <w:r w:rsidRPr="00E92263">
              <w:rPr>
                <w:bCs/>
                <w:color w:val="000000"/>
                <w:sz w:val="12"/>
                <w:szCs w:val="12"/>
              </w:rPr>
              <w:t xml:space="preserve">451,50  </w:t>
            </w:r>
          </w:p>
        </w:tc>
        <w:tc>
          <w:tcPr>
            <w:tcW w:w="567" w:type="dxa"/>
            <w:gridSpan w:val="2"/>
            <w:tcBorders>
              <w:top w:val="nil"/>
              <w:left w:val="nil"/>
              <w:bottom w:val="single" w:sz="4" w:space="0" w:color="auto"/>
              <w:right w:val="single" w:sz="4" w:space="0" w:color="auto"/>
            </w:tcBorders>
            <w:shd w:val="clear" w:color="auto" w:fill="auto"/>
            <w:vAlign w:val="center"/>
          </w:tcPr>
          <w:p w14:paraId="3A29FEE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823D25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148E37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344C1FBB" w14:textId="77777777" w:rsidR="00E92263" w:rsidRPr="00E92263" w:rsidRDefault="00E92263" w:rsidP="00E92263">
            <w:pPr>
              <w:jc w:val="center"/>
              <w:rPr>
                <w:bCs/>
                <w:color w:val="000000"/>
                <w:sz w:val="12"/>
                <w:szCs w:val="12"/>
              </w:rPr>
            </w:pPr>
            <w:r w:rsidRPr="00E92263">
              <w:rPr>
                <w:bCs/>
                <w:color w:val="000000"/>
                <w:sz w:val="12"/>
                <w:szCs w:val="12"/>
              </w:rPr>
              <w:t xml:space="preserve">451,50  </w:t>
            </w:r>
          </w:p>
        </w:tc>
        <w:tc>
          <w:tcPr>
            <w:tcW w:w="709" w:type="dxa"/>
            <w:tcBorders>
              <w:top w:val="nil"/>
              <w:left w:val="nil"/>
              <w:bottom w:val="single" w:sz="4" w:space="0" w:color="auto"/>
              <w:right w:val="single" w:sz="4" w:space="0" w:color="auto"/>
            </w:tcBorders>
            <w:shd w:val="clear" w:color="000000" w:fill="FFFFFF"/>
            <w:noWrap/>
            <w:vAlign w:val="center"/>
          </w:tcPr>
          <w:p w14:paraId="676A234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6DD8F6B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377CED9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992345B" w14:textId="77777777" w:rsidTr="00E92263">
        <w:trPr>
          <w:gridAfter w:val="1"/>
          <w:wAfter w:w="221" w:type="dxa"/>
          <w:trHeight w:val="20"/>
        </w:trPr>
        <w:tc>
          <w:tcPr>
            <w:tcW w:w="566" w:type="dxa"/>
            <w:shd w:val="clear" w:color="auto" w:fill="auto"/>
            <w:vAlign w:val="center"/>
          </w:tcPr>
          <w:p w14:paraId="3C1E3FEE" w14:textId="77777777" w:rsidR="00E92263" w:rsidRPr="00E92263" w:rsidRDefault="00E92263" w:rsidP="00E92263">
            <w:pPr>
              <w:jc w:val="center"/>
              <w:rPr>
                <w:color w:val="000000"/>
                <w:sz w:val="12"/>
                <w:szCs w:val="12"/>
              </w:rPr>
            </w:pPr>
            <w:r w:rsidRPr="00E92263">
              <w:rPr>
                <w:color w:val="000000"/>
                <w:sz w:val="12"/>
                <w:szCs w:val="12"/>
              </w:rPr>
              <w:t>3.2.10.5</w:t>
            </w:r>
          </w:p>
        </w:tc>
        <w:tc>
          <w:tcPr>
            <w:tcW w:w="6012" w:type="dxa"/>
            <w:gridSpan w:val="5"/>
            <w:shd w:val="clear" w:color="auto" w:fill="auto"/>
            <w:vAlign w:val="center"/>
          </w:tcPr>
          <w:p w14:paraId="6F8762A7" w14:textId="77777777" w:rsidR="00E92263" w:rsidRPr="00E92263" w:rsidRDefault="00E92263" w:rsidP="00E92263">
            <w:pPr>
              <w:rPr>
                <w:bCs/>
                <w:color w:val="000000"/>
                <w:sz w:val="12"/>
                <w:szCs w:val="12"/>
              </w:rPr>
            </w:pPr>
            <w:r w:rsidRPr="00E92263">
              <w:rPr>
                <w:bCs/>
                <w:color w:val="000000"/>
                <w:sz w:val="12"/>
                <w:szCs w:val="12"/>
              </w:rPr>
              <w:t>Измерительный комплекс для проверки релейной защиты Ретом-61</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7E08EAA"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gridSpan w:val="2"/>
            <w:tcBorders>
              <w:top w:val="nil"/>
              <w:left w:val="nil"/>
              <w:bottom w:val="single" w:sz="4" w:space="0" w:color="auto"/>
              <w:right w:val="single" w:sz="4" w:space="0" w:color="auto"/>
            </w:tcBorders>
            <w:shd w:val="clear" w:color="auto" w:fill="auto"/>
            <w:noWrap/>
            <w:vAlign w:val="center"/>
          </w:tcPr>
          <w:p w14:paraId="3CCDDC1C"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081FB88" w14:textId="77777777" w:rsidR="00E92263" w:rsidRPr="00E92263" w:rsidRDefault="00E92263" w:rsidP="00E92263">
            <w:pPr>
              <w:jc w:val="center"/>
              <w:rPr>
                <w:bCs/>
                <w:color w:val="000000"/>
                <w:sz w:val="12"/>
                <w:szCs w:val="12"/>
              </w:rPr>
            </w:pPr>
            <w:r w:rsidRPr="00E92263">
              <w:rPr>
                <w:bCs/>
                <w:color w:val="000000"/>
                <w:sz w:val="12"/>
                <w:szCs w:val="12"/>
              </w:rPr>
              <w:t xml:space="preserve">1 245,35  </w:t>
            </w:r>
          </w:p>
        </w:tc>
        <w:tc>
          <w:tcPr>
            <w:tcW w:w="709" w:type="dxa"/>
            <w:tcBorders>
              <w:top w:val="nil"/>
              <w:left w:val="nil"/>
              <w:bottom w:val="single" w:sz="4" w:space="0" w:color="auto"/>
              <w:right w:val="single" w:sz="4" w:space="0" w:color="auto"/>
            </w:tcBorders>
            <w:shd w:val="clear" w:color="auto" w:fill="auto"/>
            <w:noWrap/>
            <w:vAlign w:val="center"/>
          </w:tcPr>
          <w:p w14:paraId="559B76A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824EF17" w14:textId="77777777" w:rsidR="00E92263" w:rsidRPr="00E92263" w:rsidRDefault="00E92263" w:rsidP="00E92263">
            <w:pPr>
              <w:jc w:val="center"/>
              <w:rPr>
                <w:bCs/>
                <w:color w:val="000000"/>
                <w:sz w:val="12"/>
                <w:szCs w:val="12"/>
              </w:rPr>
            </w:pPr>
            <w:r w:rsidRPr="00E92263">
              <w:rPr>
                <w:bCs/>
                <w:color w:val="000000"/>
                <w:sz w:val="12"/>
                <w:szCs w:val="12"/>
              </w:rPr>
              <w:t xml:space="preserve">1 245,35  </w:t>
            </w:r>
          </w:p>
        </w:tc>
        <w:tc>
          <w:tcPr>
            <w:tcW w:w="567" w:type="dxa"/>
            <w:gridSpan w:val="2"/>
            <w:tcBorders>
              <w:top w:val="nil"/>
              <w:left w:val="nil"/>
              <w:bottom w:val="single" w:sz="4" w:space="0" w:color="auto"/>
              <w:right w:val="single" w:sz="4" w:space="0" w:color="auto"/>
            </w:tcBorders>
            <w:shd w:val="clear" w:color="auto" w:fill="auto"/>
            <w:vAlign w:val="center"/>
          </w:tcPr>
          <w:p w14:paraId="4BF5253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6A0887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7A10C6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6864F7CC" w14:textId="77777777" w:rsidR="00E92263" w:rsidRPr="00E92263" w:rsidRDefault="00E92263" w:rsidP="00E92263">
            <w:pPr>
              <w:jc w:val="center"/>
              <w:rPr>
                <w:bCs/>
                <w:color w:val="000000"/>
                <w:sz w:val="12"/>
                <w:szCs w:val="12"/>
              </w:rPr>
            </w:pPr>
            <w:r w:rsidRPr="00E92263">
              <w:rPr>
                <w:bCs/>
                <w:color w:val="000000"/>
                <w:sz w:val="12"/>
                <w:szCs w:val="12"/>
              </w:rPr>
              <w:t xml:space="preserve">1 245,35  </w:t>
            </w:r>
          </w:p>
        </w:tc>
        <w:tc>
          <w:tcPr>
            <w:tcW w:w="709" w:type="dxa"/>
            <w:tcBorders>
              <w:top w:val="nil"/>
              <w:left w:val="nil"/>
              <w:bottom w:val="single" w:sz="4" w:space="0" w:color="auto"/>
              <w:right w:val="single" w:sz="4" w:space="0" w:color="auto"/>
            </w:tcBorders>
            <w:shd w:val="clear" w:color="000000" w:fill="FFFFFF"/>
            <w:noWrap/>
            <w:vAlign w:val="center"/>
          </w:tcPr>
          <w:p w14:paraId="0483320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382376C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391C07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F68BBFA" w14:textId="77777777" w:rsidTr="00E92263">
        <w:trPr>
          <w:gridAfter w:val="1"/>
          <w:wAfter w:w="221" w:type="dxa"/>
          <w:trHeight w:val="20"/>
        </w:trPr>
        <w:tc>
          <w:tcPr>
            <w:tcW w:w="566" w:type="dxa"/>
            <w:shd w:val="clear" w:color="auto" w:fill="auto"/>
            <w:vAlign w:val="center"/>
          </w:tcPr>
          <w:p w14:paraId="08EF62B3" w14:textId="77777777" w:rsidR="00E92263" w:rsidRPr="00E92263" w:rsidRDefault="00E92263" w:rsidP="00E92263">
            <w:pPr>
              <w:jc w:val="center"/>
              <w:rPr>
                <w:color w:val="000000"/>
                <w:sz w:val="12"/>
                <w:szCs w:val="12"/>
              </w:rPr>
            </w:pPr>
            <w:r w:rsidRPr="00E92263">
              <w:rPr>
                <w:color w:val="000000"/>
                <w:sz w:val="12"/>
                <w:szCs w:val="12"/>
              </w:rPr>
              <w:t>3.2.10.6</w:t>
            </w:r>
          </w:p>
        </w:tc>
        <w:tc>
          <w:tcPr>
            <w:tcW w:w="6012" w:type="dxa"/>
            <w:gridSpan w:val="5"/>
            <w:shd w:val="clear" w:color="auto" w:fill="auto"/>
            <w:vAlign w:val="center"/>
          </w:tcPr>
          <w:p w14:paraId="62AA261F" w14:textId="77777777" w:rsidR="00E92263" w:rsidRPr="00E92263" w:rsidRDefault="00E92263" w:rsidP="00E92263">
            <w:pPr>
              <w:rPr>
                <w:bCs/>
                <w:color w:val="000000"/>
                <w:sz w:val="12"/>
                <w:szCs w:val="12"/>
              </w:rPr>
            </w:pPr>
            <w:r w:rsidRPr="00E92263">
              <w:rPr>
                <w:bCs/>
                <w:color w:val="000000"/>
                <w:sz w:val="12"/>
                <w:szCs w:val="12"/>
              </w:rPr>
              <w:t>Гидроэлеватор для загрузки, выгрузки, перегрузки фильтрующих материалов</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4855CD6"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7B4754F5"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7A932553" w14:textId="77777777" w:rsidR="00E92263" w:rsidRPr="00E92263" w:rsidRDefault="00E92263" w:rsidP="00E92263">
            <w:pPr>
              <w:jc w:val="center"/>
              <w:rPr>
                <w:bCs/>
                <w:color w:val="000000"/>
                <w:sz w:val="12"/>
                <w:szCs w:val="12"/>
              </w:rPr>
            </w:pPr>
            <w:r w:rsidRPr="00E92263">
              <w:rPr>
                <w:bCs/>
                <w:color w:val="000000"/>
                <w:sz w:val="12"/>
                <w:szCs w:val="12"/>
              </w:rPr>
              <w:t xml:space="preserve">174,32  </w:t>
            </w:r>
          </w:p>
        </w:tc>
        <w:tc>
          <w:tcPr>
            <w:tcW w:w="709" w:type="dxa"/>
            <w:tcBorders>
              <w:top w:val="nil"/>
              <w:left w:val="nil"/>
              <w:bottom w:val="single" w:sz="4" w:space="0" w:color="auto"/>
              <w:right w:val="single" w:sz="4" w:space="0" w:color="auto"/>
            </w:tcBorders>
            <w:shd w:val="clear" w:color="auto" w:fill="auto"/>
            <w:noWrap/>
            <w:vAlign w:val="center"/>
          </w:tcPr>
          <w:p w14:paraId="7A0BD7C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361425C" w14:textId="77777777" w:rsidR="00E92263" w:rsidRPr="00E92263" w:rsidRDefault="00E92263" w:rsidP="00E92263">
            <w:pPr>
              <w:jc w:val="center"/>
              <w:rPr>
                <w:bCs/>
                <w:color w:val="000000"/>
                <w:sz w:val="12"/>
                <w:szCs w:val="12"/>
              </w:rPr>
            </w:pPr>
            <w:r w:rsidRPr="00E92263">
              <w:rPr>
                <w:bCs/>
                <w:color w:val="000000"/>
                <w:sz w:val="12"/>
                <w:szCs w:val="12"/>
              </w:rPr>
              <w:t xml:space="preserve">174,32  </w:t>
            </w:r>
          </w:p>
        </w:tc>
        <w:tc>
          <w:tcPr>
            <w:tcW w:w="567" w:type="dxa"/>
            <w:gridSpan w:val="2"/>
            <w:tcBorders>
              <w:top w:val="nil"/>
              <w:left w:val="nil"/>
              <w:bottom w:val="single" w:sz="4" w:space="0" w:color="auto"/>
              <w:right w:val="single" w:sz="4" w:space="0" w:color="auto"/>
            </w:tcBorders>
            <w:shd w:val="clear" w:color="auto" w:fill="auto"/>
            <w:vAlign w:val="center"/>
          </w:tcPr>
          <w:p w14:paraId="353B9A4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4A99EA2F" w14:textId="77777777" w:rsidR="00E92263" w:rsidRPr="00E92263" w:rsidRDefault="00E92263" w:rsidP="00E92263">
            <w:pPr>
              <w:jc w:val="center"/>
              <w:rPr>
                <w:bCs/>
                <w:color w:val="000000"/>
                <w:sz w:val="12"/>
                <w:szCs w:val="12"/>
              </w:rPr>
            </w:pPr>
            <w:r w:rsidRPr="00E92263">
              <w:rPr>
                <w:bCs/>
                <w:color w:val="000000"/>
                <w:sz w:val="12"/>
                <w:szCs w:val="12"/>
              </w:rPr>
              <w:t xml:space="preserve">174,32  </w:t>
            </w:r>
          </w:p>
        </w:tc>
        <w:tc>
          <w:tcPr>
            <w:tcW w:w="709" w:type="dxa"/>
            <w:gridSpan w:val="2"/>
            <w:tcBorders>
              <w:top w:val="nil"/>
              <w:left w:val="nil"/>
              <w:bottom w:val="single" w:sz="4" w:space="0" w:color="auto"/>
              <w:right w:val="single" w:sz="4" w:space="0" w:color="auto"/>
            </w:tcBorders>
            <w:shd w:val="clear" w:color="auto" w:fill="auto"/>
            <w:noWrap/>
            <w:vAlign w:val="center"/>
          </w:tcPr>
          <w:p w14:paraId="0DB9F1D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31801DC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B0400A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03994BC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2AFCCD9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B27480B" w14:textId="77777777" w:rsidTr="00E92263">
        <w:trPr>
          <w:gridAfter w:val="1"/>
          <w:wAfter w:w="221" w:type="dxa"/>
          <w:trHeight w:val="20"/>
        </w:trPr>
        <w:tc>
          <w:tcPr>
            <w:tcW w:w="566" w:type="dxa"/>
            <w:shd w:val="clear" w:color="auto" w:fill="auto"/>
            <w:vAlign w:val="center"/>
          </w:tcPr>
          <w:p w14:paraId="30004BA6" w14:textId="77777777" w:rsidR="00E92263" w:rsidRPr="00E92263" w:rsidRDefault="00E92263" w:rsidP="00E92263">
            <w:pPr>
              <w:jc w:val="center"/>
              <w:rPr>
                <w:color w:val="000000"/>
                <w:sz w:val="12"/>
                <w:szCs w:val="12"/>
              </w:rPr>
            </w:pPr>
            <w:r w:rsidRPr="00E92263">
              <w:rPr>
                <w:color w:val="000000"/>
                <w:sz w:val="12"/>
                <w:szCs w:val="12"/>
              </w:rPr>
              <w:t>3.2.10.7</w:t>
            </w:r>
          </w:p>
        </w:tc>
        <w:tc>
          <w:tcPr>
            <w:tcW w:w="6012" w:type="dxa"/>
            <w:gridSpan w:val="5"/>
            <w:shd w:val="clear" w:color="auto" w:fill="auto"/>
            <w:vAlign w:val="center"/>
          </w:tcPr>
          <w:p w14:paraId="1662F361" w14:textId="77777777" w:rsidR="00E92263" w:rsidRPr="00E92263" w:rsidRDefault="00E92263" w:rsidP="00E92263">
            <w:pPr>
              <w:rPr>
                <w:bCs/>
                <w:color w:val="000000"/>
                <w:sz w:val="12"/>
                <w:szCs w:val="12"/>
              </w:rPr>
            </w:pPr>
            <w:proofErr w:type="spellStart"/>
            <w:r w:rsidRPr="00E92263">
              <w:rPr>
                <w:bCs/>
                <w:color w:val="000000"/>
                <w:sz w:val="12"/>
                <w:szCs w:val="12"/>
              </w:rPr>
              <w:t>Концентратомер</w:t>
            </w:r>
            <w:proofErr w:type="spellEnd"/>
            <w:r w:rsidRPr="00E92263">
              <w:rPr>
                <w:bCs/>
                <w:color w:val="000000"/>
                <w:sz w:val="12"/>
                <w:szCs w:val="12"/>
              </w:rPr>
              <w:t xml:space="preserve"> КН-2м</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D1F7C12"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9" w:type="dxa"/>
            <w:gridSpan w:val="2"/>
            <w:tcBorders>
              <w:top w:val="nil"/>
              <w:left w:val="nil"/>
              <w:bottom w:val="single" w:sz="4" w:space="0" w:color="auto"/>
              <w:right w:val="single" w:sz="4" w:space="0" w:color="auto"/>
            </w:tcBorders>
            <w:shd w:val="clear" w:color="auto" w:fill="auto"/>
            <w:noWrap/>
            <w:vAlign w:val="center"/>
          </w:tcPr>
          <w:p w14:paraId="6BE7A257"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04BE1B6" w14:textId="77777777" w:rsidR="00E92263" w:rsidRPr="00E92263" w:rsidRDefault="00E92263" w:rsidP="00E92263">
            <w:pPr>
              <w:jc w:val="center"/>
              <w:rPr>
                <w:bCs/>
                <w:color w:val="000000"/>
                <w:sz w:val="12"/>
                <w:szCs w:val="12"/>
              </w:rPr>
            </w:pPr>
            <w:r w:rsidRPr="00E92263">
              <w:rPr>
                <w:bCs/>
                <w:color w:val="000000"/>
                <w:sz w:val="12"/>
                <w:szCs w:val="12"/>
              </w:rPr>
              <w:t xml:space="preserve">141,72  </w:t>
            </w:r>
          </w:p>
        </w:tc>
        <w:tc>
          <w:tcPr>
            <w:tcW w:w="709" w:type="dxa"/>
            <w:tcBorders>
              <w:top w:val="nil"/>
              <w:left w:val="nil"/>
              <w:bottom w:val="single" w:sz="4" w:space="0" w:color="auto"/>
              <w:right w:val="single" w:sz="4" w:space="0" w:color="auto"/>
            </w:tcBorders>
            <w:shd w:val="clear" w:color="auto" w:fill="auto"/>
            <w:noWrap/>
            <w:vAlign w:val="center"/>
          </w:tcPr>
          <w:p w14:paraId="6A1ED19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B5A8855" w14:textId="77777777" w:rsidR="00E92263" w:rsidRPr="00E92263" w:rsidRDefault="00E92263" w:rsidP="00E92263">
            <w:pPr>
              <w:jc w:val="center"/>
              <w:rPr>
                <w:bCs/>
                <w:color w:val="000000"/>
                <w:sz w:val="12"/>
                <w:szCs w:val="12"/>
              </w:rPr>
            </w:pPr>
            <w:r w:rsidRPr="00E92263">
              <w:rPr>
                <w:bCs/>
                <w:color w:val="000000"/>
                <w:sz w:val="12"/>
                <w:szCs w:val="12"/>
              </w:rPr>
              <w:t xml:space="preserve">141,72  </w:t>
            </w:r>
          </w:p>
        </w:tc>
        <w:tc>
          <w:tcPr>
            <w:tcW w:w="567" w:type="dxa"/>
            <w:gridSpan w:val="2"/>
            <w:tcBorders>
              <w:top w:val="nil"/>
              <w:left w:val="nil"/>
              <w:bottom w:val="single" w:sz="4" w:space="0" w:color="auto"/>
              <w:right w:val="single" w:sz="4" w:space="0" w:color="auto"/>
            </w:tcBorders>
            <w:shd w:val="clear" w:color="auto" w:fill="auto"/>
            <w:vAlign w:val="center"/>
          </w:tcPr>
          <w:p w14:paraId="1B2D0AD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A06559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00D65A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2D00B60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F5494B2" w14:textId="77777777" w:rsidR="00E92263" w:rsidRPr="00E92263" w:rsidRDefault="00E92263" w:rsidP="00E92263">
            <w:pPr>
              <w:jc w:val="center"/>
              <w:rPr>
                <w:bCs/>
                <w:color w:val="000000"/>
                <w:sz w:val="12"/>
                <w:szCs w:val="12"/>
              </w:rPr>
            </w:pPr>
            <w:r w:rsidRPr="00E92263">
              <w:rPr>
                <w:bCs/>
                <w:color w:val="000000"/>
                <w:sz w:val="12"/>
                <w:szCs w:val="12"/>
              </w:rPr>
              <w:t xml:space="preserve">141,72  </w:t>
            </w:r>
          </w:p>
        </w:tc>
        <w:tc>
          <w:tcPr>
            <w:tcW w:w="709" w:type="dxa"/>
            <w:gridSpan w:val="2"/>
            <w:tcBorders>
              <w:top w:val="nil"/>
              <w:left w:val="nil"/>
              <w:bottom w:val="single" w:sz="4" w:space="0" w:color="auto"/>
              <w:right w:val="single" w:sz="4" w:space="0" w:color="auto"/>
            </w:tcBorders>
            <w:shd w:val="clear" w:color="000000" w:fill="FFFFFF"/>
            <w:noWrap/>
            <w:vAlign w:val="center"/>
          </w:tcPr>
          <w:p w14:paraId="3AD93C3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3AE7013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7BF29D5" w14:textId="77777777" w:rsidTr="00E92263">
        <w:trPr>
          <w:gridAfter w:val="1"/>
          <w:wAfter w:w="221" w:type="dxa"/>
          <w:trHeight w:val="20"/>
        </w:trPr>
        <w:tc>
          <w:tcPr>
            <w:tcW w:w="566" w:type="dxa"/>
            <w:shd w:val="clear" w:color="auto" w:fill="auto"/>
            <w:vAlign w:val="center"/>
          </w:tcPr>
          <w:p w14:paraId="3D03A164" w14:textId="77777777" w:rsidR="00E92263" w:rsidRPr="00E92263" w:rsidRDefault="00E92263" w:rsidP="00E92263">
            <w:pPr>
              <w:jc w:val="center"/>
              <w:rPr>
                <w:color w:val="000000"/>
                <w:sz w:val="12"/>
                <w:szCs w:val="12"/>
              </w:rPr>
            </w:pPr>
            <w:r w:rsidRPr="00E92263">
              <w:rPr>
                <w:color w:val="000000"/>
                <w:sz w:val="12"/>
                <w:szCs w:val="12"/>
              </w:rPr>
              <w:t>3.2.10.8</w:t>
            </w:r>
          </w:p>
        </w:tc>
        <w:tc>
          <w:tcPr>
            <w:tcW w:w="6012" w:type="dxa"/>
            <w:gridSpan w:val="5"/>
            <w:shd w:val="clear" w:color="auto" w:fill="auto"/>
            <w:vAlign w:val="center"/>
          </w:tcPr>
          <w:p w14:paraId="4F535989" w14:textId="77777777" w:rsidR="00E92263" w:rsidRPr="00E92263" w:rsidRDefault="00E92263" w:rsidP="00E92263">
            <w:pPr>
              <w:rPr>
                <w:bCs/>
                <w:color w:val="000000"/>
                <w:sz w:val="12"/>
                <w:szCs w:val="12"/>
              </w:rPr>
            </w:pPr>
            <w:r w:rsidRPr="00E92263">
              <w:rPr>
                <w:bCs/>
                <w:color w:val="000000"/>
                <w:sz w:val="12"/>
                <w:szCs w:val="12"/>
              </w:rPr>
              <w:t>Весы аналитические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B9EBF4D"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241DC158"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248F14AD" w14:textId="77777777" w:rsidR="00E92263" w:rsidRPr="00E92263" w:rsidRDefault="00E92263" w:rsidP="00E92263">
            <w:pPr>
              <w:jc w:val="center"/>
              <w:rPr>
                <w:bCs/>
                <w:color w:val="000000"/>
                <w:sz w:val="12"/>
                <w:szCs w:val="12"/>
              </w:rPr>
            </w:pPr>
            <w:r w:rsidRPr="00E92263">
              <w:rPr>
                <w:bCs/>
                <w:color w:val="000000"/>
                <w:sz w:val="12"/>
                <w:szCs w:val="12"/>
              </w:rPr>
              <w:t xml:space="preserve">121,70  </w:t>
            </w:r>
          </w:p>
        </w:tc>
        <w:tc>
          <w:tcPr>
            <w:tcW w:w="709" w:type="dxa"/>
            <w:tcBorders>
              <w:top w:val="nil"/>
              <w:left w:val="nil"/>
              <w:bottom w:val="single" w:sz="4" w:space="0" w:color="auto"/>
              <w:right w:val="single" w:sz="4" w:space="0" w:color="auto"/>
            </w:tcBorders>
            <w:shd w:val="clear" w:color="auto" w:fill="auto"/>
            <w:noWrap/>
            <w:vAlign w:val="center"/>
          </w:tcPr>
          <w:p w14:paraId="2019042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7AC1BEDC" w14:textId="77777777" w:rsidR="00E92263" w:rsidRPr="00E92263" w:rsidRDefault="00E92263" w:rsidP="00E92263">
            <w:pPr>
              <w:jc w:val="center"/>
              <w:rPr>
                <w:bCs/>
                <w:color w:val="000000"/>
                <w:sz w:val="12"/>
                <w:szCs w:val="12"/>
              </w:rPr>
            </w:pPr>
            <w:r w:rsidRPr="00E92263">
              <w:rPr>
                <w:bCs/>
                <w:color w:val="000000"/>
                <w:sz w:val="12"/>
                <w:szCs w:val="12"/>
              </w:rPr>
              <w:t xml:space="preserve">121,70  </w:t>
            </w:r>
          </w:p>
        </w:tc>
        <w:tc>
          <w:tcPr>
            <w:tcW w:w="567" w:type="dxa"/>
            <w:gridSpan w:val="2"/>
            <w:tcBorders>
              <w:top w:val="nil"/>
              <w:left w:val="nil"/>
              <w:bottom w:val="single" w:sz="4" w:space="0" w:color="auto"/>
              <w:right w:val="single" w:sz="4" w:space="0" w:color="auto"/>
            </w:tcBorders>
            <w:shd w:val="clear" w:color="auto" w:fill="auto"/>
            <w:vAlign w:val="center"/>
          </w:tcPr>
          <w:p w14:paraId="75C3E49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724AF8B" w14:textId="77777777" w:rsidR="00E92263" w:rsidRPr="00E92263" w:rsidRDefault="00E92263" w:rsidP="00E92263">
            <w:pPr>
              <w:jc w:val="center"/>
              <w:rPr>
                <w:bCs/>
                <w:color w:val="000000"/>
                <w:sz w:val="12"/>
                <w:szCs w:val="12"/>
              </w:rPr>
            </w:pPr>
            <w:r w:rsidRPr="00E92263">
              <w:rPr>
                <w:bCs/>
                <w:color w:val="000000"/>
                <w:sz w:val="12"/>
                <w:szCs w:val="12"/>
              </w:rPr>
              <w:t xml:space="preserve">43,66  </w:t>
            </w:r>
          </w:p>
        </w:tc>
        <w:tc>
          <w:tcPr>
            <w:tcW w:w="709" w:type="dxa"/>
            <w:gridSpan w:val="2"/>
            <w:tcBorders>
              <w:top w:val="nil"/>
              <w:left w:val="nil"/>
              <w:bottom w:val="single" w:sz="4" w:space="0" w:color="auto"/>
              <w:right w:val="single" w:sz="4" w:space="0" w:color="auto"/>
            </w:tcBorders>
            <w:shd w:val="clear" w:color="auto" w:fill="auto"/>
            <w:noWrap/>
            <w:vAlign w:val="center"/>
          </w:tcPr>
          <w:p w14:paraId="556F671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2DD310C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1538B02A" w14:textId="77777777" w:rsidR="00E92263" w:rsidRPr="00E92263" w:rsidRDefault="00E92263" w:rsidP="00E92263">
            <w:pPr>
              <w:jc w:val="center"/>
              <w:rPr>
                <w:bCs/>
                <w:color w:val="000000"/>
                <w:sz w:val="12"/>
                <w:szCs w:val="12"/>
              </w:rPr>
            </w:pPr>
            <w:r w:rsidRPr="00E92263">
              <w:rPr>
                <w:bCs/>
                <w:color w:val="000000"/>
                <w:sz w:val="12"/>
                <w:szCs w:val="12"/>
              </w:rPr>
              <w:t xml:space="preserve">78,04  </w:t>
            </w:r>
          </w:p>
        </w:tc>
        <w:tc>
          <w:tcPr>
            <w:tcW w:w="709" w:type="dxa"/>
            <w:gridSpan w:val="2"/>
            <w:tcBorders>
              <w:top w:val="nil"/>
              <w:left w:val="nil"/>
              <w:bottom w:val="single" w:sz="4" w:space="0" w:color="auto"/>
              <w:right w:val="single" w:sz="4" w:space="0" w:color="auto"/>
            </w:tcBorders>
            <w:shd w:val="clear" w:color="000000" w:fill="FFFFFF"/>
            <w:noWrap/>
            <w:vAlign w:val="center"/>
          </w:tcPr>
          <w:p w14:paraId="3ACB025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1926921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D01A432" w14:textId="77777777" w:rsidTr="00E92263">
        <w:trPr>
          <w:gridAfter w:val="1"/>
          <w:wAfter w:w="221" w:type="dxa"/>
          <w:trHeight w:val="20"/>
        </w:trPr>
        <w:tc>
          <w:tcPr>
            <w:tcW w:w="566" w:type="dxa"/>
            <w:shd w:val="clear" w:color="auto" w:fill="auto"/>
            <w:vAlign w:val="center"/>
          </w:tcPr>
          <w:p w14:paraId="7BB4DA65" w14:textId="77777777" w:rsidR="00E92263" w:rsidRPr="00E92263" w:rsidRDefault="00E92263" w:rsidP="00E92263">
            <w:pPr>
              <w:jc w:val="center"/>
              <w:rPr>
                <w:color w:val="000000"/>
                <w:sz w:val="12"/>
                <w:szCs w:val="12"/>
              </w:rPr>
            </w:pPr>
            <w:r w:rsidRPr="00E92263">
              <w:rPr>
                <w:color w:val="000000"/>
                <w:sz w:val="12"/>
                <w:szCs w:val="12"/>
              </w:rPr>
              <w:t>3.2.10.9</w:t>
            </w:r>
          </w:p>
        </w:tc>
        <w:tc>
          <w:tcPr>
            <w:tcW w:w="6012" w:type="dxa"/>
            <w:gridSpan w:val="5"/>
            <w:shd w:val="clear" w:color="auto" w:fill="auto"/>
            <w:vAlign w:val="center"/>
          </w:tcPr>
          <w:p w14:paraId="642B4502" w14:textId="77777777" w:rsidR="00E92263" w:rsidRPr="00E92263" w:rsidRDefault="00E92263" w:rsidP="00E92263">
            <w:pPr>
              <w:rPr>
                <w:bCs/>
                <w:color w:val="000000"/>
                <w:sz w:val="12"/>
                <w:szCs w:val="12"/>
              </w:rPr>
            </w:pPr>
            <w:r w:rsidRPr="00E92263">
              <w:rPr>
                <w:bCs/>
                <w:color w:val="000000"/>
                <w:sz w:val="12"/>
                <w:szCs w:val="12"/>
              </w:rPr>
              <w:t>Калориметр сгорания бомбовый АБК-1В</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B03425A"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gridSpan w:val="2"/>
            <w:tcBorders>
              <w:top w:val="nil"/>
              <w:left w:val="nil"/>
              <w:bottom w:val="single" w:sz="4" w:space="0" w:color="auto"/>
              <w:right w:val="single" w:sz="4" w:space="0" w:color="auto"/>
            </w:tcBorders>
            <w:shd w:val="clear" w:color="auto" w:fill="auto"/>
            <w:noWrap/>
            <w:vAlign w:val="center"/>
          </w:tcPr>
          <w:p w14:paraId="771574B9"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0D2BCB21" w14:textId="77777777" w:rsidR="00E92263" w:rsidRPr="00E92263" w:rsidRDefault="00E92263" w:rsidP="00E92263">
            <w:pPr>
              <w:jc w:val="center"/>
              <w:rPr>
                <w:bCs/>
                <w:color w:val="000000"/>
                <w:sz w:val="12"/>
                <w:szCs w:val="12"/>
              </w:rPr>
            </w:pPr>
            <w:r w:rsidRPr="00E92263">
              <w:rPr>
                <w:bCs/>
                <w:color w:val="000000"/>
                <w:sz w:val="12"/>
                <w:szCs w:val="12"/>
              </w:rPr>
              <w:t xml:space="preserve">1 094,36  </w:t>
            </w:r>
          </w:p>
        </w:tc>
        <w:tc>
          <w:tcPr>
            <w:tcW w:w="709" w:type="dxa"/>
            <w:tcBorders>
              <w:top w:val="nil"/>
              <w:left w:val="nil"/>
              <w:bottom w:val="single" w:sz="4" w:space="0" w:color="auto"/>
              <w:right w:val="single" w:sz="4" w:space="0" w:color="auto"/>
            </w:tcBorders>
            <w:shd w:val="clear" w:color="auto" w:fill="auto"/>
            <w:noWrap/>
            <w:vAlign w:val="center"/>
          </w:tcPr>
          <w:p w14:paraId="641C767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2F8DBDD" w14:textId="77777777" w:rsidR="00E92263" w:rsidRPr="00E92263" w:rsidRDefault="00E92263" w:rsidP="00E92263">
            <w:pPr>
              <w:jc w:val="center"/>
              <w:rPr>
                <w:bCs/>
                <w:color w:val="000000"/>
                <w:sz w:val="12"/>
                <w:szCs w:val="12"/>
              </w:rPr>
            </w:pPr>
            <w:r w:rsidRPr="00E92263">
              <w:rPr>
                <w:bCs/>
                <w:color w:val="000000"/>
                <w:sz w:val="12"/>
                <w:szCs w:val="12"/>
              </w:rPr>
              <w:t xml:space="preserve">1 094,36  </w:t>
            </w:r>
          </w:p>
        </w:tc>
        <w:tc>
          <w:tcPr>
            <w:tcW w:w="567" w:type="dxa"/>
            <w:gridSpan w:val="2"/>
            <w:tcBorders>
              <w:top w:val="nil"/>
              <w:left w:val="nil"/>
              <w:bottom w:val="single" w:sz="4" w:space="0" w:color="auto"/>
              <w:right w:val="single" w:sz="4" w:space="0" w:color="auto"/>
            </w:tcBorders>
            <w:shd w:val="clear" w:color="auto" w:fill="auto"/>
            <w:vAlign w:val="center"/>
          </w:tcPr>
          <w:p w14:paraId="10178F1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2D85A9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1181D6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452D14CB" w14:textId="77777777" w:rsidR="00E92263" w:rsidRPr="00E92263" w:rsidRDefault="00E92263" w:rsidP="00E92263">
            <w:pPr>
              <w:jc w:val="center"/>
              <w:rPr>
                <w:bCs/>
                <w:color w:val="000000"/>
                <w:sz w:val="12"/>
                <w:szCs w:val="12"/>
              </w:rPr>
            </w:pPr>
            <w:r w:rsidRPr="00E92263">
              <w:rPr>
                <w:bCs/>
                <w:color w:val="000000"/>
                <w:sz w:val="12"/>
                <w:szCs w:val="12"/>
              </w:rPr>
              <w:t xml:space="preserve">1 094,36  </w:t>
            </w:r>
          </w:p>
        </w:tc>
        <w:tc>
          <w:tcPr>
            <w:tcW w:w="709" w:type="dxa"/>
            <w:tcBorders>
              <w:top w:val="nil"/>
              <w:left w:val="nil"/>
              <w:bottom w:val="single" w:sz="4" w:space="0" w:color="auto"/>
              <w:right w:val="single" w:sz="4" w:space="0" w:color="auto"/>
            </w:tcBorders>
            <w:shd w:val="clear" w:color="000000" w:fill="FFFFFF"/>
            <w:noWrap/>
            <w:vAlign w:val="center"/>
          </w:tcPr>
          <w:p w14:paraId="6D838CE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6AC08B7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7B384F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AED9D53" w14:textId="77777777" w:rsidTr="00E92263">
        <w:trPr>
          <w:gridAfter w:val="1"/>
          <w:wAfter w:w="221" w:type="dxa"/>
          <w:trHeight w:val="20"/>
        </w:trPr>
        <w:tc>
          <w:tcPr>
            <w:tcW w:w="566" w:type="dxa"/>
            <w:shd w:val="clear" w:color="auto" w:fill="auto"/>
            <w:vAlign w:val="center"/>
          </w:tcPr>
          <w:p w14:paraId="0304D454" w14:textId="77777777" w:rsidR="00E92263" w:rsidRPr="00E92263" w:rsidRDefault="00E92263" w:rsidP="00E92263">
            <w:pPr>
              <w:jc w:val="center"/>
              <w:rPr>
                <w:color w:val="000000"/>
                <w:sz w:val="12"/>
                <w:szCs w:val="12"/>
              </w:rPr>
            </w:pPr>
            <w:r w:rsidRPr="00E92263">
              <w:rPr>
                <w:color w:val="000000"/>
                <w:sz w:val="12"/>
                <w:szCs w:val="12"/>
              </w:rPr>
              <w:t>3.2.10.10</w:t>
            </w:r>
          </w:p>
        </w:tc>
        <w:tc>
          <w:tcPr>
            <w:tcW w:w="6012" w:type="dxa"/>
            <w:gridSpan w:val="5"/>
            <w:shd w:val="clear" w:color="auto" w:fill="auto"/>
            <w:vAlign w:val="center"/>
          </w:tcPr>
          <w:p w14:paraId="6B525CE6" w14:textId="77777777" w:rsidR="00E92263" w:rsidRPr="00E92263" w:rsidRDefault="00E92263" w:rsidP="00E92263">
            <w:pPr>
              <w:rPr>
                <w:bCs/>
                <w:color w:val="000000"/>
                <w:sz w:val="12"/>
                <w:szCs w:val="12"/>
              </w:rPr>
            </w:pPr>
            <w:r w:rsidRPr="00E92263">
              <w:rPr>
                <w:bCs/>
                <w:color w:val="000000"/>
                <w:sz w:val="12"/>
                <w:szCs w:val="12"/>
              </w:rPr>
              <w:t>Анализатор фотометрический счетный ГРАН-152</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1C2E136"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gridSpan w:val="2"/>
            <w:tcBorders>
              <w:top w:val="nil"/>
              <w:left w:val="nil"/>
              <w:bottom w:val="single" w:sz="4" w:space="0" w:color="auto"/>
              <w:right w:val="single" w:sz="4" w:space="0" w:color="auto"/>
            </w:tcBorders>
            <w:shd w:val="clear" w:color="auto" w:fill="auto"/>
            <w:noWrap/>
            <w:vAlign w:val="center"/>
          </w:tcPr>
          <w:p w14:paraId="3C46B68D"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7FD60234" w14:textId="77777777" w:rsidR="00E92263" w:rsidRPr="00E92263" w:rsidRDefault="00E92263" w:rsidP="00E92263">
            <w:pPr>
              <w:jc w:val="center"/>
              <w:rPr>
                <w:bCs/>
                <w:color w:val="000000"/>
                <w:sz w:val="12"/>
                <w:szCs w:val="12"/>
              </w:rPr>
            </w:pPr>
            <w:r w:rsidRPr="00E92263">
              <w:rPr>
                <w:bCs/>
                <w:color w:val="000000"/>
                <w:sz w:val="12"/>
                <w:szCs w:val="12"/>
              </w:rPr>
              <w:t xml:space="preserve">1 250,33  </w:t>
            </w:r>
          </w:p>
        </w:tc>
        <w:tc>
          <w:tcPr>
            <w:tcW w:w="709" w:type="dxa"/>
            <w:tcBorders>
              <w:top w:val="nil"/>
              <w:left w:val="nil"/>
              <w:bottom w:val="single" w:sz="4" w:space="0" w:color="auto"/>
              <w:right w:val="single" w:sz="4" w:space="0" w:color="auto"/>
            </w:tcBorders>
            <w:shd w:val="clear" w:color="auto" w:fill="auto"/>
            <w:noWrap/>
            <w:vAlign w:val="center"/>
          </w:tcPr>
          <w:p w14:paraId="501F93E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67AE1DB" w14:textId="77777777" w:rsidR="00E92263" w:rsidRPr="00E92263" w:rsidRDefault="00E92263" w:rsidP="00E92263">
            <w:pPr>
              <w:jc w:val="center"/>
              <w:rPr>
                <w:bCs/>
                <w:color w:val="000000"/>
                <w:sz w:val="12"/>
                <w:szCs w:val="12"/>
              </w:rPr>
            </w:pPr>
            <w:r w:rsidRPr="00E92263">
              <w:rPr>
                <w:bCs/>
                <w:color w:val="000000"/>
                <w:sz w:val="12"/>
                <w:szCs w:val="12"/>
              </w:rPr>
              <w:t xml:space="preserve">1 250,33  </w:t>
            </w:r>
          </w:p>
        </w:tc>
        <w:tc>
          <w:tcPr>
            <w:tcW w:w="567" w:type="dxa"/>
            <w:gridSpan w:val="2"/>
            <w:tcBorders>
              <w:top w:val="nil"/>
              <w:left w:val="nil"/>
              <w:bottom w:val="single" w:sz="4" w:space="0" w:color="auto"/>
              <w:right w:val="single" w:sz="4" w:space="0" w:color="auto"/>
            </w:tcBorders>
            <w:shd w:val="clear" w:color="auto" w:fill="auto"/>
            <w:vAlign w:val="center"/>
          </w:tcPr>
          <w:p w14:paraId="13378AF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4DA071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4B4F828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4450631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5AF5691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13CCFF4E" w14:textId="77777777" w:rsidR="00E92263" w:rsidRPr="00E92263" w:rsidRDefault="00E92263" w:rsidP="00E92263">
            <w:pPr>
              <w:jc w:val="center"/>
              <w:rPr>
                <w:bCs/>
                <w:color w:val="000000"/>
                <w:sz w:val="12"/>
                <w:szCs w:val="12"/>
              </w:rPr>
            </w:pPr>
            <w:r w:rsidRPr="00E92263">
              <w:rPr>
                <w:bCs/>
                <w:color w:val="000000"/>
                <w:sz w:val="12"/>
                <w:szCs w:val="12"/>
              </w:rPr>
              <w:t xml:space="preserve">1 250,33  </w:t>
            </w:r>
          </w:p>
        </w:tc>
        <w:tc>
          <w:tcPr>
            <w:tcW w:w="629" w:type="dxa"/>
            <w:tcBorders>
              <w:top w:val="nil"/>
              <w:left w:val="nil"/>
              <w:bottom w:val="single" w:sz="4" w:space="0" w:color="auto"/>
              <w:right w:val="single" w:sz="4" w:space="0" w:color="auto"/>
            </w:tcBorders>
            <w:shd w:val="clear" w:color="auto" w:fill="auto"/>
            <w:vAlign w:val="center"/>
          </w:tcPr>
          <w:p w14:paraId="3A6B216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4EB6FB8" w14:textId="77777777" w:rsidTr="00E92263">
        <w:trPr>
          <w:gridAfter w:val="1"/>
          <w:wAfter w:w="221" w:type="dxa"/>
          <w:trHeight w:val="20"/>
        </w:trPr>
        <w:tc>
          <w:tcPr>
            <w:tcW w:w="566" w:type="dxa"/>
            <w:shd w:val="clear" w:color="auto" w:fill="auto"/>
            <w:vAlign w:val="center"/>
          </w:tcPr>
          <w:p w14:paraId="48B94D5F" w14:textId="77777777" w:rsidR="00E92263" w:rsidRPr="00E92263" w:rsidRDefault="00E92263" w:rsidP="00E92263">
            <w:pPr>
              <w:jc w:val="center"/>
              <w:rPr>
                <w:color w:val="000000"/>
                <w:sz w:val="12"/>
                <w:szCs w:val="12"/>
              </w:rPr>
            </w:pPr>
            <w:r w:rsidRPr="00E92263">
              <w:rPr>
                <w:color w:val="000000"/>
                <w:sz w:val="12"/>
                <w:szCs w:val="12"/>
              </w:rPr>
              <w:t>3.2.10.11</w:t>
            </w:r>
          </w:p>
        </w:tc>
        <w:tc>
          <w:tcPr>
            <w:tcW w:w="6012" w:type="dxa"/>
            <w:gridSpan w:val="5"/>
            <w:shd w:val="clear" w:color="auto" w:fill="auto"/>
            <w:vAlign w:val="center"/>
          </w:tcPr>
          <w:p w14:paraId="07DA15A6" w14:textId="77777777" w:rsidR="00E92263" w:rsidRPr="00E92263" w:rsidRDefault="00E92263" w:rsidP="00E92263">
            <w:pPr>
              <w:rPr>
                <w:bCs/>
                <w:color w:val="000000"/>
                <w:sz w:val="12"/>
                <w:szCs w:val="12"/>
              </w:rPr>
            </w:pPr>
            <w:r w:rsidRPr="00E92263">
              <w:rPr>
                <w:bCs/>
                <w:color w:val="000000"/>
                <w:sz w:val="12"/>
                <w:szCs w:val="12"/>
              </w:rPr>
              <w:t>Влагомер трансформаторного масла ВТМ-3</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47D3681"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gridSpan w:val="2"/>
            <w:tcBorders>
              <w:top w:val="nil"/>
              <w:left w:val="nil"/>
              <w:bottom w:val="single" w:sz="4" w:space="0" w:color="auto"/>
              <w:right w:val="single" w:sz="4" w:space="0" w:color="auto"/>
            </w:tcBorders>
            <w:shd w:val="clear" w:color="auto" w:fill="auto"/>
            <w:noWrap/>
            <w:vAlign w:val="center"/>
          </w:tcPr>
          <w:p w14:paraId="62A0CB5A"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DA62964" w14:textId="77777777" w:rsidR="00E92263" w:rsidRPr="00E92263" w:rsidRDefault="00E92263" w:rsidP="00E92263">
            <w:pPr>
              <w:jc w:val="center"/>
              <w:rPr>
                <w:bCs/>
                <w:color w:val="000000"/>
                <w:sz w:val="12"/>
                <w:szCs w:val="12"/>
              </w:rPr>
            </w:pPr>
            <w:r w:rsidRPr="00E92263">
              <w:rPr>
                <w:bCs/>
                <w:color w:val="000000"/>
                <w:sz w:val="12"/>
                <w:szCs w:val="12"/>
              </w:rPr>
              <w:t xml:space="preserve">447,84  </w:t>
            </w:r>
          </w:p>
        </w:tc>
        <w:tc>
          <w:tcPr>
            <w:tcW w:w="709" w:type="dxa"/>
            <w:tcBorders>
              <w:top w:val="nil"/>
              <w:left w:val="nil"/>
              <w:bottom w:val="single" w:sz="4" w:space="0" w:color="auto"/>
              <w:right w:val="single" w:sz="4" w:space="0" w:color="auto"/>
            </w:tcBorders>
            <w:shd w:val="clear" w:color="auto" w:fill="auto"/>
            <w:noWrap/>
            <w:vAlign w:val="center"/>
          </w:tcPr>
          <w:p w14:paraId="7A8EB82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03C3777" w14:textId="77777777" w:rsidR="00E92263" w:rsidRPr="00E92263" w:rsidRDefault="00E92263" w:rsidP="00E92263">
            <w:pPr>
              <w:jc w:val="center"/>
              <w:rPr>
                <w:bCs/>
                <w:color w:val="000000"/>
                <w:sz w:val="12"/>
                <w:szCs w:val="12"/>
              </w:rPr>
            </w:pPr>
            <w:r w:rsidRPr="00E92263">
              <w:rPr>
                <w:bCs/>
                <w:color w:val="000000"/>
                <w:sz w:val="12"/>
                <w:szCs w:val="12"/>
              </w:rPr>
              <w:t xml:space="preserve">447,84  </w:t>
            </w:r>
          </w:p>
        </w:tc>
        <w:tc>
          <w:tcPr>
            <w:tcW w:w="567" w:type="dxa"/>
            <w:gridSpan w:val="2"/>
            <w:tcBorders>
              <w:top w:val="nil"/>
              <w:left w:val="nil"/>
              <w:bottom w:val="single" w:sz="4" w:space="0" w:color="auto"/>
              <w:right w:val="single" w:sz="4" w:space="0" w:color="auto"/>
            </w:tcBorders>
            <w:shd w:val="clear" w:color="auto" w:fill="auto"/>
            <w:vAlign w:val="center"/>
          </w:tcPr>
          <w:p w14:paraId="3128B52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1BAB31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27496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7DCAFBF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6F30FF1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5B6A611" w14:textId="77777777" w:rsidR="00E92263" w:rsidRPr="00E92263" w:rsidRDefault="00E92263" w:rsidP="00E92263">
            <w:pPr>
              <w:jc w:val="center"/>
              <w:rPr>
                <w:bCs/>
                <w:color w:val="000000"/>
                <w:sz w:val="12"/>
                <w:szCs w:val="12"/>
              </w:rPr>
            </w:pPr>
            <w:r w:rsidRPr="00E92263">
              <w:rPr>
                <w:bCs/>
                <w:color w:val="000000"/>
                <w:sz w:val="12"/>
                <w:szCs w:val="12"/>
              </w:rPr>
              <w:t xml:space="preserve">447,84  </w:t>
            </w:r>
          </w:p>
        </w:tc>
        <w:tc>
          <w:tcPr>
            <w:tcW w:w="629" w:type="dxa"/>
            <w:tcBorders>
              <w:top w:val="nil"/>
              <w:left w:val="nil"/>
              <w:bottom w:val="single" w:sz="4" w:space="0" w:color="auto"/>
              <w:right w:val="single" w:sz="4" w:space="0" w:color="auto"/>
            </w:tcBorders>
            <w:shd w:val="clear" w:color="auto" w:fill="auto"/>
            <w:vAlign w:val="center"/>
          </w:tcPr>
          <w:p w14:paraId="0B0DA12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75D53F8" w14:textId="77777777" w:rsidTr="00E92263">
        <w:trPr>
          <w:gridAfter w:val="1"/>
          <w:wAfter w:w="221" w:type="dxa"/>
          <w:trHeight w:val="20"/>
        </w:trPr>
        <w:tc>
          <w:tcPr>
            <w:tcW w:w="566" w:type="dxa"/>
            <w:shd w:val="clear" w:color="auto" w:fill="auto"/>
            <w:vAlign w:val="center"/>
          </w:tcPr>
          <w:p w14:paraId="77299B90" w14:textId="77777777" w:rsidR="00E92263" w:rsidRPr="00E92263" w:rsidRDefault="00E92263" w:rsidP="00E92263">
            <w:pPr>
              <w:jc w:val="center"/>
              <w:rPr>
                <w:color w:val="000000"/>
                <w:sz w:val="12"/>
                <w:szCs w:val="12"/>
              </w:rPr>
            </w:pPr>
            <w:r w:rsidRPr="00E92263">
              <w:rPr>
                <w:color w:val="000000"/>
                <w:sz w:val="12"/>
                <w:szCs w:val="12"/>
              </w:rPr>
              <w:t>3.2.10.12</w:t>
            </w:r>
          </w:p>
        </w:tc>
        <w:tc>
          <w:tcPr>
            <w:tcW w:w="6012" w:type="dxa"/>
            <w:gridSpan w:val="5"/>
            <w:shd w:val="clear" w:color="auto" w:fill="auto"/>
            <w:vAlign w:val="center"/>
          </w:tcPr>
          <w:p w14:paraId="1241EC96" w14:textId="77777777" w:rsidR="00E92263" w:rsidRPr="00E92263" w:rsidRDefault="00E92263" w:rsidP="00E92263">
            <w:pPr>
              <w:rPr>
                <w:bCs/>
                <w:color w:val="000000"/>
                <w:sz w:val="12"/>
                <w:szCs w:val="12"/>
              </w:rPr>
            </w:pPr>
            <w:r w:rsidRPr="00E92263">
              <w:rPr>
                <w:bCs/>
                <w:color w:val="000000"/>
                <w:sz w:val="12"/>
                <w:szCs w:val="12"/>
              </w:rPr>
              <w:t>Анализатор растворенного кислорода МАРК 3010</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061DE0FB"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434CB04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7013B5B6" w14:textId="77777777" w:rsidR="00E92263" w:rsidRPr="00E92263" w:rsidRDefault="00E92263" w:rsidP="00E92263">
            <w:pPr>
              <w:jc w:val="center"/>
              <w:rPr>
                <w:bCs/>
                <w:color w:val="000000"/>
                <w:sz w:val="12"/>
                <w:szCs w:val="12"/>
              </w:rPr>
            </w:pPr>
            <w:r w:rsidRPr="00E92263">
              <w:rPr>
                <w:bCs/>
                <w:color w:val="000000"/>
                <w:sz w:val="12"/>
                <w:szCs w:val="12"/>
              </w:rPr>
              <w:t xml:space="preserve">38,68  </w:t>
            </w:r>
          </w:p>
        </w:tc>
        <w:tc>
          <w:tcPr>
            <w:tcW w:w="709" w:type="dxa"/>
            <w:tcBorders>
              <w:top w:val="nil"/>
              <w:left w:val="nil"/>
              <w:bottom w:val="single" w:sz="4" w:space="0" w:color="auto"/>
              <w:right w:val="single" w:sz="4" w:space="0" w:color="auto"/>
            </w:tcBorders>
            <w:shd w:val="clear" w:color="auto" w:fill="auto"/>
            <w:noWrap/>
            <w:vAlign w:val="center"/>
          </w:tcPr>
          <w:p w14:paraId="3F2EF51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77E25E4" w14:textId="77777777" w:rsidR="00E92263" w:rsidRPr="00E92263" w:rsidRDefault="00E92263" w:rsidP="00E92263">
            <w:pPr>
              <w:jc w:val="center"/>
              <w:rPr>
                <w:bCs/>
                <w:color w:val="000000"/>
                <w:sz w:val="12"/>
                <w:szCs w:val="12"/>
              </w:rPr>
            </w:pPr>
            <w:r w:rsidRPr="00E92263">
              <w:rPr>
                <w:bCs/>
                <w:color w:val="000000"/>
                <w:sz w:val="12"/>
                <w:szCs w:val="12"/>
              </w:rPr>
              <w:t xml:space="preserve">38,68  </w:t>
            </w:r>
          </w:p>
        </w:tc>
        <w:tc>
          <w:tcPr>
            <w:tcW w:w="567" w:type="dxa"/>
            <w:gridSpan w:val="2"/>
            <w:tcBorders>
              <w:top w:val="nil"/>
              <w:left w:val="nil"/>
              <w:bottom w:val="single" w:sz="4" w:space="0" w:color="auto"/>
              <w:right w:val="single" w:sz="4" w:space="0" w:color="auto"/>
            </w:tcBorders>
            <w:shd w:val="clear" w:color="auto" w:fill="auto"/>
            <w:vAlign w:val="center"/>
          </w:tcPr>
          <w:p w14:paraId="0D8052D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EF64EEF" w14:textId="77777777" w:rsidR="00E92263" w:rsidRPr="00E92263" w:rsidRDefault="00E92263" w:rsidP="00E92263">
            <w:pPr>
              <w:jc w:val="center"/>
              <w:rPr>
                <w:bCs/>
                <w:color w:val="000000"/>
                <w:sz w:val="12"/>
                <w:szCs w:val="12"/>
              </w:rPr>
            </w:pPr>
            <w:r w:rsidRPr="00E92263">
              <w:rPr>
                <w:bCs/>
                <w:color w:val="000000"/>
                <w:sz w:val="12"/>
                <w:szCs w:val="12"/>
              </w:rPr>
              <w:t xml:space="preserve">38,68  </w:t>
            </w:r>
          </w:p>
        </w:tc>
        <w:tc>
          <w:tcPr>
            <w:tcW w:w="709" w:type="dxa"/>
            <w:gridSpan w:val="2"/>
            <w:tcBorders>
              <w:top w:val="nil"/>
              <w:left w:val="nil"/>
              <w:bottom w:val="single" w:sz="4" w:space="0" w:color="auto"/>
              <w:right w:val="single" w:sz="4" w:space="0" w:color="auto"/>
            </w:tcBorders>
            <w:shd w:val="clear" w:color="auto" w:fill="auto"/>
            <w:noWrap/>
            <w:vAlign w:val="center"/>
          </w:tcPr>
          <w:p w14:paraId="1A3ED7F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77F071A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5E44F9B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172CF0F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32252DD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B556CCE" w14:textId="77777777" w:rsidTr="00E92263">
        <w:trPr>
          <w:gridAfter w:val="1"/>
          <w:wAfter w:w="221" w:type="dxa"/>
          <w:trHeight w:val="20"/>
        </w:trPr>
        <w:tc>
          <w:tcPr>
            <w:tcW w:w="566" w:type="dxa"/>
            <w:shd w:val="clear" w:color="auto" w:fill="auto"/>
            <w:vAlign w:val="center"/>
          </w:tcPr>
          <w:p w14:paraId="326B4562" w14:textId="77777777" w:rsidR="00E92263" w:rsidRPr="00E92263" w:rsidRDefault="00E92263" w:rsidP="00E92263">
            <w:pPr>
              <w:jc w:val="center"/>
              <w:rPr>
                <w:color w:val="000000"/>
                <w:sz w:val="12"/>
                <w:szCs w:val="12"/>
              </w:rPr>
            </w:pPr>
            <w:r w:rsidRPr="00E92263">
              <w:rPr>
                <w:color w:val="000000"/>
                <w:sz w:val="12"/>
                <w:szCs w:val="12"/>
              </w:rPr>
              <w:t>3.2.10.13</w:t>
            </w:r>
          </w:p>
        </w:tc>
        <w:tc>
          <w:tcPr>
            <w:tcW w:w="6012" w:type="dxa"/>
            <w:gridSpan w:val="5"/>
            <w:shd w:val="clear" w:color="auto" w:fill="auto"/>
            <w:vAlign w:val="center"/>
          </w:tcPr>
          <w:p w14:paraId="585196D8" w14:textId="77777777" w:rsidR="00E92263" w:rsidRPr="00E92263" w:rsidRDefault="00E92263" w:rsidP="00E92263">
            <w:pPr>
              <w:rPr>
                <w:bCs/>
                <w:color w:val="000000"/>
                <w:sz w:val="12"/>
                <w:szCs w:val="12"/>
              </w:rPr>
            </w:pPr>
            <w:r w:rsidRPr="00E92263">
              <w:rPr>
                <w:bCs/>
                <w:color w:val="000000"/>
                <w:sz w:val="12"/>
                <w:szCs w:val="12"/>
              </w:rPr>
              <w:t>Анализатор чистоты водорода МАРК 5010</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D14B8EE"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2F0761D9"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9417E13" w14:textId="77777777" w:rsidR="00E92263" w:rsidRPr="00E92263" w:rsidRDefault="00E92263" w:rsidP="00E92263">
            <w:pPr>
              <w:jc w:val="center"/>
              <w:rPr>
                <w:bCs/>
                <w:color w:val="000000"/>
                <w:sz w:val="12"/>
                <w:szCs w:val="12"/>
              </w:rPr>
            </w:pPr>
            <w:r w:rsidRPr="00E92263">
              <w:rPr>
                <w:bCs/>
                <w:color w:val="000000"/>
                <w:sz w:val="12"/>
                <w:szCs w:val="12"/>
              </w:rPr>
              <w:t xml:space="preserve">91,15  </w:t>
            </w:r>
          </w:p>
        </w:tc>
        <w:tc>
          <w:tcPr>
            <w:tcW w:w="709" w:type="dxa"/>
            <w:tcBorders>
              <w:top w:val="nil"/>
              <w:left w:val="nil"/>
              <w:bottom w:val="single" w:sz="4" w:space="0" w:color="auto"/>
              <w:right w:val="single" w:sz="4" w:space="0" w:color="auto"/>
            </w:tcBorders>
            <w:shd w:val="clear" w:color="auto" w:fill="auto"/>
            <w:noWrap/>
            <w:vAlign w:val="center"/>
          </w:tcPr>
          <w:p w14:paraId="708E7A3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4F4601C" w14:textId="77777777" w:rsidR="00E92263" w:rsidRPr="00E92263" w:rsidRDefault="00E92263" w:rsidP="00E92263">
            <w:pPr>
              <w:jc w:val="center"/>
              <w:rPr>
                <w:bCs/>
                <w:color w:val="000000"/>
                <w:sz w:val="12"/>
                <w:szCs w:val="12"/>
              </w:rPr>
            </w:pPr>
            <w:r w:rsidRPr="00E92263">
              <w:rPr>
                <w:bCs/>
                <w:color w:val="000000"/>
                <w:sz w:val="12"/>
                <w:szCs w:val="12"/>
              </w:rPr>
              <w:t xml:space="preserve">91,15  </w:t>
            </w:r>
          </w:p>
        </w:tc>
        <w:tc>
          <w:tcPr>
            <w:tcW w:w="567" w:type="dxa"/>
            <w:gridSpan w:val="2"/>
            <w:tcBorders>
              <w:top w:val="nil"/>
              <w:left w:val="nil"/>
              <w:bottom w:val="single" w:sz="4" w:space="0" w:color="auto"/>
              <w:right w:val="single" w:sz="4" w:space="0" w:color="auto"/>
            </w:tcBorders>
            <w:shd w:val="clear" w:color="auto" w:fill="auto"/>
            <w:vAlign w:val="center"/>
          </w:tcPr>
          <w:p w14:paraId="4E17E6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5E00B1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F16FAF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2FA71F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96DE4A1" w14:textId="77777777" w:rsidR="00E92263" w:rsidRPr="00E92263" w:rsidRDefault="00E92263" w:rsidP="00E92263">
            <w:pPr>
              <w:jc w:val="center"/>
              <w:rPr>
                <w:bCs/>
                <w:color w:val="000000"/>
                <w:sz w:val="12"/>
                <w:szCs w:val="12"/>
              </w:rPr>
            </w:pPr>
            <w:r w:rsidRPr="00E92263">
              <w:rPr>
                <w:bCs/>
                <w:color w:val="000000"/>
                <w:sz w:val="12"/>
                <w:szCs w:val="12"/>
              </w:rPr>
              <w:t xml:space="preserve">91,15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7E8BF4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6FE782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D006425" w14:textId="77777777" w:rsidTr="00E92263">
        <w:trPr>
          <w:gridAfter w:val="1"/>
          <w:wAfter w:w="221" w:type="dxa"/>
          <w:trHeight w:val="20"/>
        </w:trPr>
        <w:tc>
          <w:tcPr>
            <w:tcW w:w="566" w:type="dxa"/>
            <w:shd w:val="clear" w:color="auto" w:fill="auto"/>
            <w:vAlign w:val="center"/>
          </w:tcPr>
          <w:p w14:paraId="073BEA7D" w14:textId="77777777" w:rsidR="00E92263" w:rsidRPr="00E92263" w:rsidRDefault="00E92263" w:rsidP="00E92263">
            <w:pPr>
              <w:jc w:val="center"/>
              <w:rPr>
                <w:color w:val="000000"/>
                <w:sz w:val="12"/>
                <w:szCs w:val="12"/>
              </w:rPr>
            </w:pPr>
            <w:r w:rsidRPr="00E92263">
              <w:rPr>
                <w:color w:val="000000"/>
                <w:sz w:val="12"/>
                <w:szCs w:val="12"/>
              </w:rPr>
              <w:t>3.2.10.14</w:t>
            </w:r>
          </w:p>
        </w:tc>
        <w:tc>
          <w:tcPr>
            <w:tcW w:w="6012" w:type="dxa"/>
            <w:gridSpan w:val="5"/>
            <w:shd w:val="clear" w:color="auto" w:fill="auto"/>
            <w:vAlign w:val="center"/>
          </w:tcPr>
          <w:p w14:paraId="209F741C" w14:textId="77777777" w:rsidR="00E92263" w:rsidRPr="00E92263" w:rsidRDefault="00E92263" w:rsidP="00E92263">
            <w:pPr>
              <w:rPr>
                <w:bCs/>
                <w:color w:val="000000"/>
                <w:sz w:val="12"/>
                <w:szCs w:val="12"/>
              </w:rPr>
            </w:pPr>
            <w:r w:rsidRPr="00E92263">
              <w:rPr>
                <w:bCs/>
                <w:color w:val="000000"/>
                <w:sz w:val="12"/>
                <w:szCs w:val="12"/>
              </w:rPr>
              <w:t>Дефектоскоп УД3-307 ВД - 1 шт.</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20362094"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578C8F67"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66640C1" w14:textId="77777777" w:rsidR="00E92263" w:rsidRPr="00E92263" w:rsidRDefault="00E92263" w:rsidP="00E92263">
            <w:pPr>
              <w:jc w:val="center"/>
              <w:rPr>
                <w:bCs/>
                <w:color w:val="000000"/>
                <w:sz w:val="12"/>
                <w:szCs w:val="12"/>
              </w:rPr>
            </w:pPr>
            <w:r w:rsidRPr="00E92263">
              <w:rPr>
                <w:bCs/>
                <w:color w:val="000000"/>
                <w:sz w:val="12"/>
                <w:szCs w:val="12"/>
              </w:rPr>
              <w:t xml:space="preserve">289,54  </w:t>
            </w:r>
          </w:p>
        </w:tc>
        <w:tc>
          <w:tcPr>
            <w:tcW w:w="709" w:type="dxa"/>
            <w:tcBorders>
              <w:top w:val="nil"/>
              <w:left w:val="nil"/>
              <w:bottom w:val="single" w:sz="4" w:space="0" w:color="auto"/>
              <w:right w:val="single" w:sz="4" w:space="0" w:color="auto"/>
            </w:tcBorders>
            <w:shd w:val="clear" w:color="auto" w:fill="auto"/>
            <w:noWrap/>
            <w:vAlign w:val="center"/>
          </w:tcPr>
          <w:p w14:paraId="5BCEF9E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E556823" w14:textId="77777777" w:rsidR="00E92263" w:rsidRPr="00E92263" w:rsidRDefault="00E92263" w:rsidP="00E92263">
            <w:pPr>
              <w:jc w:val="center"/>
              <w:rPr>
                <w:bCs/>
                <w:color w:val="000000"/>
                <w:sz w:val="12"/>
                <w:szCs w:val="12"/>
              </w:rPr>
            </w:pPr>
            <w:r w:rsidRPr="00E92263">
              <w:rPr>
                <w:bCs/>
                <w:color w:val="000000"/>
                <w:sz w:val="12"/>
                <w:szCs w:val="12"/>
              </w:rPr>
              <w:t xml:space="preserve">289,54  </w:t>
            </w:r>
          </w:p>
        </w:tc>
        <w:tc>
          <w:tcPr>
            <w:tcW w:w="567" w:type="dxa"/>
            <w:gridSpan w:val="2"/>
            <w:tcBorders>
              <w:top w:val="nil"/>
              <w:left w:val="nil"/>
              <w:bottom w:val="single" w:sz="4" w:space="0" w:color="auto"/>
              <w:right w:val="single" w:sz="4" w:space="0" w:color="auto"/>
            </w:tcBorders>
            <w:shd w:val="clear" w:color="auto" w:fill="auto"/>
            <w:vAlign w:val="center"/>
          </w:tcPr>
          <w:p w14:paraId="1D88C50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2FC88B9" w14:textId="77777777" w:rsidR="00E92263" w:rsidRPr="00E92263" w:rsidRDefault="00E92263" w:rsidP="00E92263">
            <w:pPr>
              <w:jc w:val="center"/>
              <w:rPr>
                <w:bCs/>
                <w:color w:val="000000"/>
                <w:sz w:val="12"/>
                <w:szCs w:val="12"/>
              </w:rPr>
            </w:pPr>
            <w:r w:rsidRPr="00E92263">
              <w:rPr>
                <w:bCs/>
                <w:color w:val="000000"/>
                <w:sz w:val="12"/>
                <w:szCs w:val="12"/>
              </w:rPr>
              <w:t xml:space="preserve">289,54  </w:t>
            </w:r>
          </w:p>
        </w:tc>
        <w:tc>
          <w:tcPr>
            <w:tcW w:w="709" w:type="dxa"/>
            <w:gridSpan w:val="2"/>
            <w:tcBorders>
              <w:top w:val="nil"/>
              <w:left w:val="nil"/>
              <w:bottom w:val="single" w:sz="4" w:space="0" w:color="auto"/>
              <w:right w:val="single" w:sz="4" w:space="0" w:color="auto"/>
            </w:tcBorders>
            <w:shd w:val="clear" w:color="auto" w:fill="auto"/>
            <w:noWrap/>
            <w:vAlign w:val="center"/>
          </w:tcPr>
          <w:p w14:paraId="4D15E47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5BEB93F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798043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1DE635C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23AADD8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E4E450F" w14:textId="77777777" w:rsidTr="00E92263">
        <w:trPr>
          <w:gridAfter w:val="1"/>
          <w:wAfter w:w="221" w:type="dxa"/>
          <w:trHeight w:val="20"/>
        </w:trPr>
        <w:tc>
          <w:tcPr>
            <w:tcW w:w="566" w:type="dxa"/>
            <w:shd w:val="clear" w:color="auto" w:fill="auto"/>
            <w:vAlign w:val="center"/>
          </w:tcPr>
          <w:p w14:paraId="430EC7D1" w14:textId="77777777" w:rsidR="00E92263" w:rsidRPr="00E92263" w:rsidRDefault="00E92263" w:rsidP="00E92263">
            <w:pPr>
              <w:jc w:val="center"/>
              <w:rPr>
                <w:color w:val="000000"/>
                <w:sz w:val="12"/>
                <w:szCs w:val="12"/>
              </w:rPr>
            </w:pPr>
            <w:r w:rsidRPr="00E92263">
              <w:rPr>
                <w:color w:val="000000"/>
                <w:sz w:val="12"/>
                <w:szCs w:val="12"/>
              </w:rPr>
              <w:t>3.2.10.15</w:t>
            </w:r>
          </w:p>
        </w:tc>
        <w:tc>
          <w:tcPr>
            <w:tcW w:w="6012" w:type="dxa"/>
            <w:gridSpan w:val="5"/>
            <w:shd w:val="clear" w:color="auto" w:fill="auto"/>
            <w:vAlign w:val="center"/>
          </w:tcPr>
          <w:p w14:paraId="291477D1" w14:textId="77777777" w:rsidR="00E92263" w:rsidRPr="00E92263" w:rsidRDefault="00E92263" w:rsidP="00E92263">
            <w:pPr>
              <w:rPr>
                <w:bCs/>
                <w:color w:val="000000"/>
                <w:sz w:val="12"/>
                <w:szCs w:val="12"/>
              </w:rPr>
            </w:pPr>
            <w:r w:rsidRPr="00E92263">
              <w:rPr>
                <w:bCs/>
                <w:color w:val="000000"/>
                <w:sz w:val="12"/>
                <w:szCs w:val="12"/>
              </w:rPr>
              <w:t>Установка индукционного нагрева ЭЛСИТ (б/м)</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11454D11"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2AAA4B3C"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62151044" w14:textId="77777777" w:rsidR="00E92263" w:rsidRPr="00E92263" w:rsidRDefault="00E92263" w:rsidP="00E92263">
            <w:pPr>
              <w:jc w:val="center"/>
              <w:rPr>
                <w:bCs/>
                <w:color w:val="000000"/>
                <w:sz w:val="12"/>
                <w:szCs w:val="12"/>
              </w:rPr>
            </w:pPr>
            <w:r w:rsidRPr="00E92263">
              <w:rPr>
                <w:bCs/>
                <w:color w:val="000000"/>
                <w:sz w:val="12"/>
                <w:szCs w:val="12"/>
              </w:rPr>
              <w:t xml:space="preserve">673,42  </w:t>
            </w:r>
          </w:p>
        </w:tc>
        <w:tc>
          <w:tcPr>
            <w:tcW w:w="709" w:type="dxa"/>
            <w:tcBorders>
              <w:top w:val="nil"/>
              <w:left w:val="nil"/>
              <w:bottom w:val="single" w:sz="4" w:space="0" w:color="auto"/>
              <w:right w:val="single" w:sz="4" w:space="0" w:color="auto"/>
            </w:tcBorders>
            <w:shd w:val="clear" w:color="auto" w:fill="auto"/>
            <w:noWrap/>
            <w:vAlign w:val="center"/>
          </w:tcPr>
          <w:p w14:paraId="5D1DE7E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F558125" w14:textId="77777777" w:rsidR="00E92263" w:rsidRPr="00E92263" w:rsidRDefault="00E92263" w:rsidP="00E92263">
            <w:pPr>
              <w:jc w:val="center"/>
              <w:rPr>
                <w:bCs/>
                <w:color w:val="000000"/>
                <w:sz w:val="12"/>
                <w:szCs w:val="12"/>
              </w:rPr>
            </w:pPr>
            <w:r w:rsidRPr="00E92263">
              <w:rPr>
                <w:bCs/>
                <w:color w:val="000000"/>
                <w:sz w:val="12"/>
                <w:szCs w:val="12"/>
              </w:rPr>
              <w:t xml:space="preserve">673,42  </w:t>
            </w:r>
          </w:p>
        </w:tc>
        <w:tc>
          <w:tcPr>
            <w:tcW w:w="567" w:type="dxa"/>
            <w:gridSpan w:val="2"/>
            <w:tcBorders>
              <w:top w:val="nil"/>
              <w:left w:val="nil"/>
              <w:bottom w:val="single" w:sz="4" w:space="0" w:color="auto"/>
              <w:right w:val="single" w:sz="4" w:space="0" w:color="auto"/>
            </w:tcBorders>
            <w:shd w:val="clear" w:color="auto" w:fill="auto"/>
            <w:vAlign w:val="center"/>
          </w:tcPr>
          <w:p w14:paraId="6E48638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6A1FDC68" w14:textId="77777777" w:rsidR="00E92263" w:rsidRPr="00E92263" w:rsidRDefault="00E92263" w:rsidP="00E92263">
            <w:pPr>
              <w:jc w:val="center"/>
              <w:rPr>
                <w:bCs/>
                <w:color w:val="000000"/>
                <w:sz w:val="12"/>
                <w:szCs w:val="12"/>
              </w:rPr>
            </w:pPr>
            <w:r w:rsidRPr="00E92263">
              <w:rPr>
                <w:bCs/>
                <w:color w:val="000000"/>
                <w:sz w:val="12"/>
                <w:szCs w:val="12"/>
              </w:rPr>
              <w:t xml:space="preserve">673,42  </w:t>
            </w:r>
          </w:p>
        </w:tc>
        <w:tc>
          <w:tcPr>
            <w:tcW w:w="709" w:type="dxa"/>
            <w:gridSpan w:val="2"/>
            <w:tcBorders>
              <w:top w:val="nil"/>
              <w:left w:val="nil"/>
              <w:bottom w:val="single" w:sz="4" w:space="0" w:color="auto"/>
              <w:right w:val="single" w:sz="4" w:space="0" w:color="auto"/>
            </w:tcBorders>
            <w:shd w:val="clear" w:color="auto" w:fill="auto"/>
            <w:noWrap/>
            <w:vAlign w:val="center"/>
          </w:tcPr>
          <w:p w14:paraId="6357670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2B17A0C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447FBF1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73D2DC8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B62F49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E3C40F8" w14:textId="77777777" w:rsidTr="00E92263">
        <w:trPr>
          <w:gridAfter w:val="1"/>
          <w:wAfter w:w="221" w:type="dxa"/>
          <w:trHeight w:val="20"/>
        </w:trPr>
        <w:tc>
          <w:tcPr>
            <w:tcW w:w="566" w:type="dxa"/>
            <w:shd w:val="clear" w:color="auto" w:fill="auto"/>
            <w:vAlign w:val="center"/>
          </w:tcPr>
          <w:p w14:paraId="3BBC2232" w14:textId="77777777" w:rsidR="00E92263" w:rsidRPr="00E92263" w:rsidRDefault="00E92263" w:rsidP="00E92263">
            <w:pPr>
              <w:jc w:val="center"/>
              <w:rPr>
                <w:color w:val="000000"/>
                <w:sz w:val="12"/>
                <w:szCs w:val="12"/>
              </w:rPr>
            </w:pPr>
            <w:r w:rsidRPr="00E92263">
              <w:rPr>
                <w:color w:val="000000"/>
                <w:sz w:val="12"/>
                <w:szCs w:val="12"/>
              </w:rPr>
              <w:t>3.2.10.16</w:t>
            </w:r>
          </w:p>
        </w:tc>
        <w:tc>
          <w:tcPr>
            <w:tcW w:w="6012" w:type="dxa"/>
            <w:gridSpan w:val="5"/>
            <w:shd w:val="clear" w:color="auto" w:fill="auto"/>
            <w:vAlign w:val="center"/>
          </w:tcPr>
          <w:p w14:paraId="3B78B886" w14:textId="77777777" w:rsidR="00E92263" w:rsidRPr="00E92263" w:rsidRDefault="00E92263" w:rsidP="00E92263">
            <w:pPr>
              <w:rPr>
                <w:bCs/>
                <w:color w:val="000000"/>
                <w:sz w:val="12"/>
                <w:szCs w:val="12"/>
              </w:rPr>
            </w:pPr>
            <w:proofErr w:type="spellStart"/>
            <w:r w:rsidRPr="00E92263">
              <w:rPr>
                <w:bCs/>
                <w:color w:val="000000"/>
                <w:sz w:val="12"/>
                <w:szCs w:val="12"/>
              </w:rPr>
              <w:t>Стилоскоп</w:t>
            </w:r>
            <w:proofErr w:type="spellEnd"/>
            <w:r w:rsidRPr="00E92263">
              <w:rPr>
                <w:bCs/>
                <w:color w:val="000000"/>
                <w:sz w:val="12"/>
                <w:szCs w:val="12"/>
              </w:rPr>
              <w:t xml:space="preserve"> стационарный СЛ-15 б/м</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214BB6C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70B00925"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2C5BBF43"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9" w:type="dxa"/>
            <w:tcBorders>
              <w:top w:val="nil"/>
              <w:left w:val="nil"/>
              <w:bottom w:val="single" w:sz="4" w:space="0" w:color="auto"/>
              <w:right w:val="single" w:sz="4" w:space="0" w:color="auto"/>
            </w:tcBorders>
            <w:shd w:val="clear" w:color="auto" w:fill="auto"/>
            <w:noWrap/>
            <w:vAlign w:val="center"/>
          </w:tcPr>
          <w:p w14:paraId="56C539B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74318A9"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567" w:type="dxa"/>
            <w:gridSpan w:val="2"/>
            <w:tcBorders>
              <w:top w:val="nil"/>
              <w:left w:val="nil"/>
              <w:bottom w:val="single" w:sz="4" w:space="0" w:color="auto"/>
              <w:right w:val="single" w:sz="4" w:space="0" w:color="auto"/>
            </w:tcBorders>
            <w:shd w:val="clear" w:color="auto" w:fill="auto"/>
            <w:noWrap/>
            <w:vAlign w:val="center"/>
          </w:tcPr>
          <w:p w14:paraId="1415F1A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8E52B0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AAF7ED4"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8" w:type="dxa"/>
            <w:gridSpan w:val="2"/>
            <w:tcBorders>
              <w:top w:val="nil"/>
              <w:left w:val="nil"/>
              <w:bottom w:val="single" w:sz="4" w:space="0" w:color="auto"/>
              <w:right w:val="single" w:sz="4" w:space="0" w:color="auto"/>
            </w:tcBorders>
            <w:shd w:val="clear" w:color="000000" w:fill="FFFFFF"/>
            <w:noWrap/>
            <w:vAlign w:val="center"/>
          </w:tcPr>
          <w:p w14:paraId="39A1976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73B401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07165FC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noWrap/>
            <w:vAlign w:val="center"/>
          </w:tcPr>
          <w:p w14:paraId="0064988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03CFB29" w14:textId="77777777" w:rsidTr="00E92263">
        <w:trPr>
          <w:gridAfter w:val="1"/>
          <w:wAfter w:w="221" w:type="dxa"/>
          <w:trHeight w:val="20"/>
        </w:trPr>
        <w:tc>
          <w:tcPr>
            <w:tcW w:w="566" w:type="dxa"/>
            <w:shd w:val="clear" w:color="auto" w:fill="auto"/>
            <w:vAlign w:val="center"/>
          </w:tcPr>
          <w:p w14:paraId="58954056" w14:textId="77777777" w:rsidR="00E92263" w:rsidRPr="00E92263" w:rsidRDefault="00E92263" w:rsidP="00E92263">
            <w:pPr>
              <w:jc w:val="center"/>
              <w:rPr>
                <w:color w:val="000000"/>
                <w:sz w:val="12"/>
                <w:szCs w:val="12"/>
              </w:rPr>
            </w:pPr>
            <w:r w:rsidRPr="00E92263">
              <w:rPr>
                <w:color w:val="000000"/>
                <w:sz w:val="12"/>
                <w:szCs w:val="12"/>
              </w:rPr>
              <w:t>3.2.11</w:t>
            </w:r>
          </w:p>
        </w:tc>
        <w:tc>
          <w:tcPr>
            <w:tcW w:w="6012" w:type="dxa"/>
            <w:gridSpan w:val="5"/>
            <w:shd w:val="clear" w:color="auto" w:fill="auto"/>
            <w:vAlign w:val="center"/>
          </w:tcPr>
          <w:p w14:paraId="70D20E16" w14:textId="77777777" w:rsidR="00E92263" w:rsidRPr="00E92263" w:rsidRDefault="00E92263" w:rsidP="00E92263">
            <w:pPr>
              <w:rPr>
                <w:color w:val="000000"/>
                <w:sz w:val="12"/>
                <w:szCs w:val="12"/>
              </w:rPr>
            </w:pPr>
            <w:r w:rsidRPr="00E92263">
              <w:rPr>
                <w:bCs/>
                <w:color w:val="000000"/>
                <w:sz w:val="12"/>
                <w:szCs w:val="12"/>
              </w:rPr>
              <w:t>Модернизация оборудования топливоподачи, в том числе:</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57362F2"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76A7A89D"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18FC92E9" w14:textId="77777777" w:rsidR="00E92263" w:rsidRPr="00E92263" w:rsidRDefault="00E92263" w:rsidP="00E92263">
            <w:pPr>
              <w:jc w:val="center"/>
              <w:rPr>
                <w:bCs/>
                <w:color w:val="000000"/>
                <w:sz w:val="12"/>
                <w:szCs w:val="12"/>
              </w:rPr>
            </w:pPr>
            <w:r w:rsidRPr="00E92263">
              <w:rPr>
                <w:bCs/>
                <w:color w:val="000000"/>
                <w:sz w:val="12"/>
                <w:szCs w:val="12"/>
              </w:rPr>
              <w:t xml:space="preserve">4 122,24  </w:t>
            </w:r>
          </w:p>
        </w:tc>
        <w:tc>
          <w:tcPr>
            <w:tcW w:w="709" w:type="dxa"/>
            <w:tcBorders>
              <w:top w:val="nil"/>
              <w:left w:val="nil"/>
              <w:bottom w:val="single" w:sz="4" w:space="0" w:color="auto"/>
              <w:right w:val="single" w:sz="4" w:space="0" w:color="auto"/>
            </w:tcBorders>
            <w:shd w:val="clear" w:color="auto" w:fill="auto"/>
            <w:noWrap/>
            <w:vAlign w:val="center"/>
          </w:tcPr>
          <w:p w14:paraId="2C9CC27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4DE516A" w14:textId="77777777" w:rsidR="00E92263" w:rsidRPr="00E92263" w:rsidRDefault="00E92263" w:rsidP="00E92263">
            <w:pPr>
              <w:jc w:val="center"/>
              <w:rPr>
                <w:bCs/>
                <w:color w:val="000000"/>
                <w:sz w:val="12"/>
                <w:szCs w:val="12"/>
              </w:rPr>
            </w:pPr>
            <w:r w:rsidRPr="00E92263">
              <w:rPr>
                <w:bCs/>
                <w:color w:val="000000"/>
                <w:sz w:val="12"/>
                <w:szCs w:val="12"/>
              </w:rPr>
              <w:t xml:space="preserve">4 122,24  </w:t>
            </w:r>
          </w:p>
        </w:tc>
        <w:tc>
          <w:tcPr>
            <w:tcW w:w="567" w:type="dxa"/>
            <w:gridSpan w:val="2"/>
            <w:tcBorders>
              <w:top w:val="nil"/>
              <w:left w:val="nil"/>
              <w:bottom w:val="single" w:sz="4" w:space="0" w:color="auto"/>
              <w:right w:val="single" w:sz="4" w:space="0" w:color="auto"/>
            </w:tcBorders>
            <w:shd w:val="clear" w:color="auto" w:fill="auto"/>
            <w:vAlign w:val="center"/>
          </w:tcPr>
          <w:p w14:paraId="2FE609B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710039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C662AE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66885CC5"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9" w:type="dxa"/>
            <w:tcBorders>
              <w:top w:val="nil"/>
              <w:left w:val="nil"/>
              <w:bottom w:val="single" w:sz="4" w:space="0" w:color="auto"/>
              <w:right w:val="single" w:sz="4" w:space="0" w:color="auto"/>
            </w:tcBorders>
            <w:shd w:val="clear" w:color="000000" w:fill="FFFFFF"/>
            <w:noWrap/>
            <w:vAlign w:val="center"/>
          </w:tcPr>
          <w:p w14:paraId="185BD9A5" w14:textId="77777777" w:rsidR="00E92263" w:rsidRPr="00E92263" w:rsidRDefault="00E92263" w:rsidP="00E92263">
            <w:pPr>
              <w:jc w:val="center"/>
              <w:rPr>
                <w:bCs/>
                <w:color w:val="000000"/>
                <w:sz w:val="12"/>
                <w:szCs w:val="12"/>
              </w:rPr>
            </w:pPr>
            <w:r w:rsidRPr="00E92263">
              <w:rPr>
                <w:bCs/>
                <w:color w:val="000000"/>
                <w:sz w:val="12"/>
                <w:szCs w:val="12"/>
              </w:rPr>
              <w:t xml:space="preserve">3 747,49  </w:t>
            </w:r>
          </w:p>
        </w:tc>
        <w:tc>
          <w:tcPr>
            <w:tcW w:w="709" w:type="dxa"/>
            <w:gridSpan w:val="2"/>
            <w:tcBorders>
              <w:top w:val="nil"/>
              <w:left w:val="nil"/>
              <w:bottom w:val="single" w:sz="4" w:space="0" w:color="auto"/>
              <w:right w:val="single" w:sz="4" w:space="0" w:color="auto"/>
            </w:tcBorders>
            <w:shd w:val="clear" w:color="000000" w:fill="FFFFFF"/>
            <w:noWrap/>
            <w:vAlign w:val="center"/>
          </w:tcPr>
          <w:p w14:paraId="16B94DE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5DEDA0C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F7EBD69" w14:textId="77777777" w:rsidTr="00E92263">
        <w:trPr>
          <w:gridAfter w:val="1"/>
          <w:wAfter w:w="221" w:type="dxa"/>
          <w:trHeight w:val="20"/>
        </w:trPr>
        <w:tc>
          <w:tcPr>
            <w:tcW w:w="566" w:type="dxa"/>
            <w:shd w:val="clear" w:color="auto" w:fill="auto"/>
            <w:vAlign w:val="center"/>
          </w:tcPr>
          <w:p w14:paraId="3E7C0EB7" w14:textId="77777777" w:rsidR="00E92263" w:rsidRPr="00E92263" w:rsidRDefault="00E92263" w:rsidP="00E92263">
            <w:pPr>
              <w:jc w:val="center"/>
              <w:rPr>
                <w:color w:val="000000"/>
                <w:sz w:val="12"/>
                <w:szCs w:val="12"/>
              </w:rPr>
            </w:pPr>
            <w:r w:rsidRPr="00E92263">
              <w:rPr>
                <w:color w:val="000000"/>
                <w:sz w:val="12"/>
                <w:szCs w:val="12"/>
              </w:rPr>
              <w:t>3.2.11.1</w:t>
            </w:r>
          </w:p>
        </w:tc>
        <w:tc>
          <w:tcPr>
            <w:tcW w:w="6012" w:type="dxa"/>
            <w:gridSpan w:val="5"/>
            <w:shd w:val="clear" w:color="auto" w:fill="auto"/>
            <w:vAlign w:val="center"/>
          </w:tcPr>
          <w:p w14:paraId="384D4C83" w14:textId="77777777" w:rsidR="00E92263" w:rsidRPr="00E92263" w:rsidRDefault="00E92263" w:rsidP="00E92263">
            <w:pPr>
              <w:rPr>
                <w:color w:val="000000"/>
                <w:sz w:val="12"/>
                <w:szCs w:val="12"/>
              </w:rPr>
            </w:pPr>
            <w:r w:rsidRPr="00E92263">
              <w:rPr>
                <w:color w:val="000000"/>
                <w:sz w:val="12"/>
                <w:szCs w:val="12"/>
              </w:rPr>
              <w:t>Модернизация пробоотборника конвейера 5А 1 очередь, 14А 2 очередь</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087D1123"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4107337F"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4C4F696D" w14:textId="77777777" w:rsidR="00E92263" w:rsidRPr="00E92263" w:rsidRDefault="00E92263" w:rsidP="00E92263">
            <w:pPr>
              <w:jc w:val="center"/>
              <w:rPr>
                <w:bCs/>
                <w:color w:val="000000"/>
                <w:sz w:val="12"/>
                <w:szCs w:val="12"/>
              </w:rPr>
            </w:pPr>
            <w:r w:rsidRPr="00E92263">
              <w:rPr>
                <w:bCs/>
                <w:color w:val="000000"/>
                <w:sz w:val="12"/>
                <w:szCs w:val="12"/>
              </w:rPr>
              <w:t xml:space="preserve">3 747,49  </w:t>
            </w:r>
          </w:p>
        </w:tc>
        <w:tc>
          <w:tcPr>
            <w:tcW w:w="709" w:type="dxa"/>
            <w:tcBorders>
              <w:top w:val="nil"/>
              <w:left w:val="nil"/>
              <w:bottom w:val="single" w:sz="4" w:space="0" w:color="auto"/>
              <w:right w:val="single" w:sz="4" w:space="0" w:color="auto"/>
            </w:tcBorders>
            <w:shd w:val="clear" w:color="auto" w:fill="auto"/>
            <w:noWrap/>
            <w:vAlign w:val="center"/>
          </w:tcPr>
          <w:p w14:paraId="1D8C4FB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ADB0682" w14:textId="77777777" w:rsidR="00E92263" w:rsidRPr="00E92263" w:rsidRDefault="00E92263" w:rsidP="00E92263">
            <w:pPr>
              <w:jc w:val="center"/>
              <w:rPr>
                <w:bCs/>
                <w:color w:val="000000"/>
                <w:sz w:val="12"/>
                <w:szCs w:val="12"/>
              </w:rPr>
            </w:pPr>
            <w:r w:rsidRPr="00E92263">
              <w:rPr>
                <w:bCs/>
                <w:color w:val="000000"/>
                <w:sz w:val="12"/>
                <w:szCs w:val="12"/>
              </w:rPr>
              <w:t xml:space="preserve">3 747,49  </w:t>
            </w:r>
          </w:p>
        </w:tc>
        <w:tc>
          <w:tcPr>
            <w:tcW w:w="567" w:type="dxa"/>
            <w:gridSpan w:val="2"/>
            <w:tcBorders>
              <w:top w:val="nil"/>
              <w:left w:val="nil"/>
              <w:bottom w:val="single" w:sz="4" w:space="0" w:color="auto"/>
              <w:right w:val="single" w:sz="4" w:space="0" w:color="auto"/>
            </w:tcBorders>
            <w:shd w:val="clear" w:color="auto" w:fill="auto"/>
            <w:vAlign w:val="center"/>
          </w:tcPr>
          <w:p w14:paraId="2F9579B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46AA5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A494DE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auto" w:fill="auto"/>
            <w:noWrap/>
            <w:vAlign w:val="center"/>
          </w:tcPr>
          <w:p w14:paraId="493DE99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736FD73" w14:textId="77777777" w:rsidR="00E92263" w:rsidRPr="00E92263" w:rsidRDefault="00E92263" w:rsidP="00E92263">
            <w:pPr>
              <w:jc w:val="center"/>
              <w:rPr>
                <w:bCs/>
                <w:color w:val="000000"/>
                <w:sz w:val="12"/>
                <w:szCs w:val="12"/>
              </w:rPr>
            </w:pPr>
            <w:r w:rsidRPr="00E92263">
              <w:rPr>
                <w:bCs/>
                <w:color w:val="000000"/>
                <w:sz w:val="12"/>
                <w:szCs w:val="12"/>
              </w:rPr>
              <w:t xml:space="preserve">3 747,49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3A61C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569DD19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8A9FADC" w14:textId="77777777" w:rsidTr="00E92263">
        <w:trPr>
          <w:gridAfter w:val="1"/>
          <w:wAfter w:w="221" w:type="dxa"/>
          <w:trHeight w:val="20"/>
        </w:trPr>
        <w:tc>
          <w:tcPr>
            <w:tcW w:w="566" w:type="dxa"/>
            <w:shd w:val="clear" w:color="auto" w:fill="auto"/>
            <w:vAlign w:val="center"/>
          </w:tcPr>
          <w:p w14:paraId="3C355563" w14:textId="77777777" w:rsidR="00E92263" w:rsidRPr="00E92263" w:rsidRDefault="00E92263" w:rsidP="00E92263">
            <w:pPr>
              <w:jc w:val="center"/>
              <w:rPr>
                <w:color w:val="000000"/>
                <w:sz w:val="12"/>
                <w:szCs w:val="12"/>
              </w:rPr>
            </w:pPr>
            <w:r w:rsidRPr="00E92263">
              <w:rPr>
                <w:color w:val="000000"/>
                <w:sz w:val="12"/>
                <w:szCs w:val="12"/>
              </w:rPr>
              <w:t>3.2.11.2</w:t>
            </w:r>
          </w:p>
        </w:tc>
        <w:tc>
          <w:tcPr>
            <w:tcW w:w="6012" w:type="dxa"/>
            <w:gridSpan w:val="5"/>
            <w:shd w:val="clear" w:color="auto" w:fill="auto"/>
            <w:vAlign w:val="center"/>
          </w:tcPr>
          <w:p w14:paraId="651994B3" w14:textId="77777777" w:rsidR="00E92263" w:rsidRPr="00E92263" w:rsidRDefault="00E92263" w:rsidP="00E92263">
            <w:pPr>
              <w:rPr>
                <w:color w:val="000000"/>
                <w:sz w:val="12"/>
                <w:szCs w:val="12"/>
              </w:rPr>
            </w:pPr>
            <w:r w:rsidRPr="00E92263">
              <w:rPr>
                <w:color w:val="000000"/>
                <w:sz w:val="12"/>
                <w:szCs w:val="12"/>
              </w:rPr>
              <w:t xml:space="preserve">Модернизация аспирационной установки натяжных станций </w:t>
            </w:r>
            <w:r w:rsidRPr="00E92263">
              <w:rPr>
                <w:color w:val="000000"/>
                <w:sz w:val="12"/>
                <w:szCs w:val="12"/>
              </w:rPr>
              <w:br/>
              <w:t>8-х конвейеров</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216A79C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0CCED6EF"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76184A2A"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9" w:type="dxa"/>
            <w:tcBorders>
              <w:top w:val="nil"/>
              <w:left w:val="nil"/>
              <w:bottom w:val="single" w:sz="4" w:space="0" w:color="auto"/>
              <w:right w:val="single" w:sz="4" w:space="0" w:color="auto"/>
            </w:tcBorders>
            <w:shd w:val="clear" w:color="auto" w:fill="auto"/>
            <w:noWrap/>
            <w:vAlign w:val="center"/>
          </w:tcPr>
          <w:p w14:paraId="1CE2281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B27E2ED"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567" w:type="dxa"/>
            <w:gridSpan w:val="2"/>
            <w:tcBorders>
              <w:top w:val="nil"/>
              <w:left w:val="nil"/>
              <w:bottom w:val="single" w:sz="4" w:space="0" w:color="auto"/>
              <w:right w:val="single" w:sz="4" w:space="0" w:color="auto"/>
            </w:tcBorders>
            <w:shd w:val="clear" w:color="auto" w:fill="auto"/>
            <w:vAlign w:val="center"/>
          </w:tcPr>
          <w:p w14:paraId="3439744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B2E2A3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515A3A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auto" w:fill="auto"/>
            <w:noWrap/>
            <w:vAlign w:val="center"/>
          </w:tcPr>
          <w:p w14:paraId="3A34B95A"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09" w:type="dxa"/>
            <w:tcBorders>
              <w:top w:val="nil"/>
              <w:left w:val="nil"/>
              <w:bottom w:val="single" w:sz="4" w:space="0" w:color="auto"/>
              <w:right w:val="single" w:sz="4" w:space="0" w:color="auto"/>
            </w:tcBorders>
            <w:shd w:val="clear" w:color="auto" w:fill="auto"/>
            <w:noWrap/>
            <w:vAlign w:val="center"/>
          </w:tcPr>
          <w:p w14:paraId="13B7908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4316FC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799F71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9152DA5" w14:textId="77777777" w:rsidTr="00E92263">
        <w:trPr>
          <w:gridAfter w:val="1"/>
          <w:wAfter w:w="221" w:type="dxa"/>
          <w:trHeight w:val="20"/>
        </w:trPr>
        <w:tc>
          <w:tcPr>
            <w:tcW w:w="566" w:type="dxa"/>
            <w:shd w:val="clear" w:color="auto" w:fill="auto"/>
            <w:vAlign w:val="center"/>
          </w:tcPr>
          <w:p w14:paraId="5C09B657" w14:textId="77777777" w:rsidR="00E92263" w:rsidRPr="00E92263" w:rsidRDefault="00E92263" w:rsidP="00E92263">
            <w:pPr>
              <w:jc w:val="center"/>
              <w:rPr>
                <w:color w:val="000000"/>
                <w:sz w:val="12"/>
                <w:szCs w:val="12"/>
              </w:rPr>
            </w:pPr>
            <w:r w:rsidRPr="00E92263">
              <w:rPr>
                <w:color w:val="000000"/>
                <w:sz w:val="12"/>
                <w:szCs w:val="12"/>
              </w:rPr>
              <w:t>3.2.12</w:t>
            </w:r>
          </w:p>
        </w:tc>
        <w:tc>
          <w:tcPr>
            <w:tcW w:w="6012" w:type="dxa"/>
            <w:gridSpan w:val="5"/>
            <w:shd w:val="clear" w:color="auto" w:fill="auto"/>
            <w:vAlign w:val="center"/>
          </w:tcPr>
          <w:p w14:paraId="7BA52170" w14:textId="77777777" w:rsidR="00E92263" w:rsidRPr="00E92263" w:rsidRDefault="00E92263" w:rsidP="00E92263">
            <w:pPr>
              <w:rPr>
                <w:color w:val="000000"/>
                <w:sz w:val="12"/>
                <w:szCs w:val="12"/>
              </w:rPr>
            </w:pPr>
            <w:r w:rsidRPr="00E92263">
              <w:rPr>
                <w:color w:val="000000"/>
                <w:sz w:val="12"/>
                <w:szCs w:val="12"/>
              </w:rPr>
              <w:t>Погрузчик</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0900ACDE"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gridSpan w:val="2"/>
            <w:tcBorders>
              <w:top w:val="nil"/>
              <w:left w:val="nil"/>
              <w:bottom w:val="single" w:sz="4" w:space="0" w:color="auto"/>
              <w:right w:val="single" w:sz="4" w:space="0" w:color="auto"/>
            </w:tcBorders>
            <w:shd w:val="clear" w:color="auto" w:fill="auto"/>
            <w:noWrap/>
            <w:vAlign w:val="center"/>
          </w:tcPr>
          <w:p w14:paraId="79F478C4"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32C9F948" w14:textId="77777777" w:rsidR="00E92263" w:rsidRPr="00E92263" w:rsidRDefault="00E92263" w:rsidP="00E92263">
            <w:pPr>
              <w:jc w:val="center"/>
              <w:rPr>
                <w:bCs/>
                <w:color w:val="000000"/>
                <w:sz w:val="12"/>
                <w:szCs w:val="12"/>
              </w:rPr>
            </w:pPr>
            <w:r w:rsidRPr="00E92263">
              <w:rPr>
                <w:bCs/>
                <w:color w:val="000000"/>
                <w:sz w:val="12"/>
                <w:szCs w:val="12"/>
              </w:rPr>
              <w:t xml:space="preserve">1 432,80  </w:t>
            </w:r>
          </w:p>
        </w:tc>
        <w:tc>
          <w:tcPr>
            <w:tcW w:w="709" w:type="dxa"/>
            <w:tcBorders>
              <w:top w:val="nil"/>
              <w:left w:val="nil"/>
              <w:bottom w:val="single" w:sz="4" w:space="0" w:color="auto"/>
              <w:right w:val="single" w:sz="4" w:space="0" w:color="auto"/>
            </w:tcBorders>
            <w:shd w:val="clear" w:color="auto" w:fill="auto"/>
            <w:noWrap/>
            <w:vAlign w:val="center"/>
          </w:tcPr>
          <w:p w14:paraId="096CFF3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3587ECCC" w14:textId="77777777" w:rsidR="00E92263" w:rsidRPr="00E92263" w:rsidRDefault="00E92263" w:rsidP="00E92263">
            <w:pPr>
              <w:jc w:val="center"/>
              <w:rPr>
                <w:bCs/>
                <w:color w:val="000000"/>
                <w:sz w:val="12"/>
                <w:szCs w:val="12"/>
              </w:rPr>
            </w:pPr>
            <w:r w:rsidRPr="00E92263">
              <w:rPr>
                <w:bCs/>
                <w:color w:val="000000"/>
                <w:sz w:val="12"/>
                <w:szCs w:val="12"/>
              </w:rPr>
              <w:t xml:space="preserve">1 432,80  </w:t>
            </w:r>
          </w:p>
        </w:tc>
        <w:tc>
          <w:tcPr>
            <w:tcW w:w="567" w:type="dxa"/>
            <w:gridSpan w:val="2"/>
            <w:tcBorders>
              <w:top w:val="nil"/>
              <w:left w:val="nil"/>
              <w:bottom w:val="single" w:sz="4" w:space="0" w:color="auto"/>
              <w:right w:val="single" w:sz="4" w:space="0" w:color="auto"/>
            </w:tcBorders>
            <w:shd w:val="clear" w:color="auto" w:fill="auto"/>
            <w:vAlign w:val="center"/>
          </w:tcPr>
          <w:p w14:paraId="3A9425B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60772AD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6B2E8F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auto" w:fill="auto"/>
            <w:noWrap/>
            <w:vAlign w:val="center"/>
          </w:tcPr>
          <w:p w14:paraId="289F7544" w14:textId="77777777" w:rsidR="00E92263" w:rsidRPr="00E92263" w:rsidRDefault="00E92263" w:rsidP="00E92263">
            <w:pPr>
              <w:jc w:val="center"/>
              <w:rPr>
                <w:bCs/>
                <w:color w:val="000000"/>
                <w:sz w:val="12"/>
                <w:szCs w:val="12"/>
              </w:rPr>
            </w:pPr>
            <w:r w:rsidRPr="00E92263">
              <w:rPr>
                <w:bCs/>
                <w:color w:val="000000"/>
                <w:sz w:val="12"/>
                <w:szCs w:val="12"/>
              </w:rPr>
              <w:t xml:space="preserve">1 432,80  </w:t>
            </w:r>
          </w:p>
        </w:tc>
        <w:tc>
          <w:tcPr>
            <w:tcW w:w="709" w:type="dxa"/>
            <w:tcBorders>
              <w:top w:val="nil"/>
              <w:left w:val="nil"/>
              <w:bottom w:val="single" w:sz="4" w:space="0" w:color="auto"/>
              <w:right w:val="single" w:sz="4" w:space="0" w:color="auto"/>
            </w:tcBorders>
            <w:shd w:val="clear" w:color="auto" w:fill="auto"/>
            <w:noWrap/>
            <w:vAlign w:val="center"/>
          </w:tcPr>
          <w:p w14:paraId="0862740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44098DC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3D90DA5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90FDFC0" w14:textId="77777777" w:rsidTr="00E92263">
        <w:trPr>
          <w:gridAfter w:val="1"/>
          <w:wAfter w:w="221" w:type="dxa"/>
          <w:trHeight w:val="20"/>
        </w:trPr>
        <w:tc>
          <w:tcPr>
            <w:tcW w:w="566" w:type="dxa"/>
            <w:shd w:val="clear" w:color="auto" w:fill="auto"/>
            <w:vAlign w:val="center"/>
          </w:tcPr>
          <w:p w14:paraId="3C84FE50" w14:textId="77777777" w:rsidR="00E92263" w:rsidRPr="00E92263" w:rsidRDefault="00E92263" w:rsidP="00E92263">
            <w:pPr>
              <w:jc w:val="center"/>
              <w:rPr>
                <w:color w:val="000000"/>
                <w:sz w:val="12"/>
                <w:szCs w:val="12"/>
              </w:rPr>
            </w:pPr>
            <w:r w:rsidRPr="00E92263">
              <w:rPr>
                <w:color w:val="000000"/>
                <w:sz w:val="12"/>
                <w:szCs w:val="12"/>
              </w:rPr>
              <w:t>3.2.13</w:t>
            </w:r>
          </w:p>
        </w:tc>
        <w:tc>
          <w:tcPr>
            <w:tcW w:w="6012" w:type="dxa"/>
            <w:gridSpan w:val="5"/>
            <w:shd w:val="clear" w:color="auto" w:fill="auto"/>
            <w:vAlign w:val="center"/>
          </w:tcPr>
          <w:p w14:paraId="551D2824" w14:textId="77777777" w:rsidR="00E92263" w:rsidRPr="00E92263" w:rsidRDefault="00E92263" w:rsidP="00E92263">
            <w:pPr>
              <w:rPr>
                <w:color w:val="000000"/>
                <w:sz w:val="12"/>
                <w:szCs w:val="12"/>
              </w:rPr>
            </w:pPr>
            <w:r w:rsidRPr="00E92263">
              <w:rPr>
                <w:color w:val="000000"/>
                <w:sz w:val="12"/>
                <w:szCs w:val="12"/>
              </w:rPr>
              <w:t>Модернизация береговой насосной станции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A99C831"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gridSpan w:val="2"/>
            <w:tcBorders>
              <w:top w:val="nil"/>
              <w:left w:val="nil"/>
              <w:bottom w:val="single" w:sz="4" w:space="0" w:color="auto"/>
              <w:right w:val="single" w:sz="4" w:space="0" w:color="auto"/>
            </w:tcBorders>
            <w:shd w:val="clear" w:color="auto" w:fill="auto"/>
            <w:noWrap/>
            <w:vAlign w:val="center"/>
          </w:tcPr>
          <w:p w14:paraId="58A1D4D8"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536F4287" w14:textId="77777777" w:rsidR="00E92263" w:rsidRPr="00E92263" w:rsidRDefault="00E92263" w:rsidP="00E92263">
            <w:pPr>
              <w:jc w:val="center"/>
              <w:rPr>
                <w:bCs/>
                <w:color w:val="000000"/>
                <w:sz w:val="12"/>
                <w:szCs w:val="12"/>
              </w:rPr>
            </w:pPr>
            <w:r w:rsidRPr="00E92263">
              <w:rPr>
                <w:bCs/>
                <w:color w:val="000000"/>
                <w:sz w:val="12"/>
                <w:szCs w:val="12"/>
              </w:rPr>
              <w:t xml:space="preserve">11 820,60  </w:t>
            </w:r>
          </w:p>
        </w:tc>
        <w:tc>
          <w:tcPr>
            <w:tcW w:w="709" w:type="dxa"/>
            <w:tcBorders>
              <w:top w:val="nil"/>
              <w:left w:val="nil"/>
              <w:bottom w:val="single" w:sz="4" w:space="0" w:color="auto"/>
              <w:right w:val="single" w:sz="4" w:space="0" w:color="auto"/>
            </w:tcBorders>
            <w:shd w:val="clear" w:color="auto" w:fill="auto"/>
            <w:noWrap/>
            <w:vAlign w:val="center"/>
          </w:tcPr>
          <w:p w14:paraId="6E5809A2" w14:textId="77777777" w:rsidR="00E92263" w:rsidRPr="00E92263" w:rsidRDefault="00E92263" w:rsidP="00E92263">
            <w:pPr>
              <w:jc w:val="center"/>
              <w:rPr>
                <w:bCs/>
                <w:color w:val="000000"/>
                <w:sz w:val="12"/>
                <w:szCs w:val="12"/>
              </w:rPr>
            </w:pPr>
            <w:r w:rsidRPr="00E92263">
              <w:rPr>
                <w:bCs/>
                <w:color w:val="000000"/>
                <w:sz w:val="12"/>
                <w:szCs w:val="12"/>
              </w:rPr>
              <w:t xml:space="preserve">1 074,60  </w:t>
            </w:r>
          </w:p>
        </w:tc>
        <w:tc>
          <w:tcPr>
            <w:tcW w:w="709" w:type="dxa"/>
            <w:tcBorders>
              <w:top w:val="nil"/>
              <w:left w:val="nil"/>
              <w:bottom w:val="single" w:sz="4" w:space="0" w:color="auto"/>
              <w:right w:val="single" w:sz="4" w:space="0" w:color="auto"/>
            </w:tcBorders>
            <w:shd w:val="clear" w:color="auto" w:fill="auto"/>
            <w:noWrap/>
            <w:vAlign w:val="center"/>
          </w:tcPr>
          <w:p w14:paraId="42768ED4" w14:textId="77777777" w:rsidR="00E92263" w:rsidRPr="00E92263" w:rsidRDefault="00E92263" w:rsidP="00E92263">
            <w:pPr>
              <w:jc w:val="center"/>
              <w:rPr>
                <w:bCs/>
                <w:color w:val="000000"/>
                <w:sz w:val="12"/>
                <w:szCs w:val="12"/>
              </w:rPr>
            </w:pPr>
            <w:r w:rsidRPr="00E92263">
              <w:rPr>
                <w:bCs/>
                <w:color w:val="000000"/>
                <w:sz w:val="12"/>
                <w:szCs w:val="12"/>
              </w:rPr>
              <w:t xml:space="preserve">10 746,00  </w:t>
            </w:r>
          </w:p>
        </w:tc>
        <w:tc>
          <w:tcPr>
            <w:tcW w:w="567" w:type="dxa"/>
            <w:gridSpan w:val="2"/>
            <w:tcBorders>
              <w:top w:val="nil"/>
              <w:left w:val="nil"/>
              <w:bottom w:val="single" w:sz="4" w:space="0" w:color="auto"/>
              <w:right w:val="single" w:sz="4" w:space="0" w:color="auto"/>
            </w:tcBorders>
            <w:shd w:val="clear" w:color="auto" w:fill="auto"/>
            <w:vAlign w:val="center"/>
          </w:tcPr>
          <w:p w14:paraId="595221F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3EEE27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17A7F6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auto" w:fill="auto"/>
            <w:noWrap/>
            <w:vAlign w:val="center"/>
          </w:tcPr>
          <w:p w14:paraId="637568C7" w14:textId="77777777" w:rsidR="00E92263" w:rsidRPr="00E92263" w:rsidRDefault="00E92263" w:rsidP="00E92263">
            <w:pPr>
              <w:jc w:val="center"/>
              <w:rPr>
                <w:bCs/>
                <w:color w:val="000000"/>
                <w:sz w:val="12"/>
                <w:szCs w:val="12"/>
              </w:rPr>
            </w:pPr>
            <w:r w:rsidRPr="00E92263">
              <w:rPr>
                <w:bCs/>
                <w:color w:val="000000"/>
                <w:sz w:val="12"/>
                <w:szCs w:val="12"/>
              </w:rPr>
              <w:t xml:space="preserve">11 820,60  </w:t>
            </w:r>
          </w:p>
        </w:tc>
        <w:tc>
          <w:tcPr>
            <w:tcW w:w="709" w:type="dxa"/>
            <w:tcBorders>
              <w:top w:val="nil"/>
              <w:left w:val="nil"/>
              <w:bottom w:val="single" w:sz="4" w:space="0" w:color="auto"/>
              <w:right w:val="single" w:sz="4" w:space="0" w:color="auto"/>
            </w:tcBorders>
            <w:shd w:val="clear" w:color="auto" w:fill="auto"/>
            <w:noWrap/>
            <w:vAlign w:val="center"/>
          </w:tcPr>
          <w:p w14:paraId="2A41918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3077DB5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0125FAB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5BC9182A" w14:textId="77777777" w:rsidTr="00E92263">
        <w:trPr>
          <w:gridAfter w:val="1"/>
          <w:wAfter w:w="221" w:type="dxa"/>
          <w:trHeight w:val="20"/>
        </w:trPr>
        <w:tc>
          <w:tcPr>
            <w:tcW w:w="566" w:type="dxa"/>
            <w:shd w:val="clear" w:color="auto" w:fill="auto"/>
            <w:vAlign w:val="center"/>
          </w:tcPr>
          <w:p w14:paraId="6107951A" w14:textId="77777777" w:rsidR="00E92263" w:rsidRPr="00E92263" w:rsidRDefault="00E92263" w:rsidP="00E92263">
            <w:pPr>
              <w:jc w:val="center"/>
              <w:rPr>
                <w:color w:val="000000"/>
                <w:sz w:val="12"/>
                <w:szCs w:val="12"/>
              </w:rPr>
            </w:pPr>
            <w:r w:rsidRPr="00E92263">
              <w:rPr>
                <w:color w:val="000000"/>
                <w:sz w:val="12"/>
                <w:szCs w:val="12"/>
              </w:rPr>
              <w:t>3.2.14</w:t>
            </w:r>
          </w:p>
        </w:tc>
        <w:tc>
          <w:tcPr>
            <w:tcW w:w="6012" w:type="dxa"/>
            <w:gridSpan w:val="5"/>
            <w:shd w:val="clear" w:color="auto" w:fill="auto"/>
            <w:vAlign w:val="center"/>
          </w:tcPr>
          <w:p w14:paraId="7AEFEF4E" w14:textId="77777777" w:rsidR="00E92263" w:rsidRPr="00E92263" w:rsidRDefault="00E92263" w:rsidP="00E92263">
            <w:pPr>
              <w:rPr>
                <w:color w:val="000000"/>
                <w:sz w:val="12"/>
                <w:szCs w:val="12"/>
              </w:rPr>
            </w:pPr>
            <w:r w:rsidRPr="00E92263">
              <w:rPr>
                <w:color w:val="000000"/>
                <w:sz w:val="12"/>
                <w:szCs w:val="12"/>
              </w:rPr>
              <w:t>Модернизация приборов газового анализа водородной рампы генераторов ТГ 2, 3</w:t>
            </w:r>
          </w:p>
        </w:tc>
        <w:tc>
          <w:tcPr>
            <w:tcW w:w="499" w:type="dxa"/>
            <w:tcBorders>
              <w:top w:val="nil"/>
              <w:left w:val="single" w:sz="4" w:space="0" w:color="auto"/>
              <w:bottom w:val="nil"/>
              <w:right w:val="single" w:sz="4" w:space="0" w:color="auto"/>
            </w:tcBorders>
            <w:shd w:val="clear" w:color="auto" w:fill="auto"/>
            <w:noWrap/>
            <w:vAlign w:val="center"/>
          </w:tcPr>
          <w:p w14:paraId="61BC7839"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nil"/>
              <w:right w:val="single" w:sz="4" w:space="0" w:color="auto"/>
            </w:tcBorders>
            <w:shd w:val="clear" w:color="auto" w:fill="auto"/>
            <w:noWrap/>
            <w:vAlign w:val="center"/>
          </w:tcPr>
          <w:p w14:paraId="165D0A56"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single" w:sz="4" w:space="0" w:color="auto"/>
              <w:right w:val="single" w:sz="4" w:space="0" w:color="auto"/>
            </w:tcBorders>
            <w:shd w:val="clear" w:color="auto" w:fill="auto"/>
            <w:noWrap/>
            <w:vAlign w:val="center"/>
          </w:tcPr>
          <w:p w14:paraId="0A6240BD" w14:textId="77777777" w:rsidR="00E92263" w:rsidRPr="00E92263" w:rsidRDefault="00E92263" w:rsidP="00E92263">
            <w:pPr>
              <w:jc w:val="center"/>
              <w:rPr>
                <w:bCs/>
                <w:color w:val="000000"/>
                <w:sz w:val="12"/>
                <w:szCs w:val="12"/>
              </w:rPr>
            </w:pPr>
            <w:r w:rsidRPr="00E92263">
              <w:rPr>
                <w:bCs/>
                <w:color w:val="000000"/>
                <w:sz w:val="12"/>
                <w:szCs w:val="12"/>
              </w:rPr>
              <w:t xml:space="preserve">1 285,39  </w:t>
            </w:r>
          </w:p>
        </w:tc>
        <w:tc>
          <w:tcPr>
            <w:tcW w:w="709" w:type="dxa"/>
            <w:tcBorders>
              <w:top w:val="nil"/>
              <w:left w:val="nil"/>
              <w:bottom w:val="single" w:sz="4" w:space="0" w:color="auto"/>
              <w:right w:val="single" w:sz="4" w:space="0" w:color="auto"/>
            </w:tcBorders>
            <w:shd w:val="clear" w:color="auto" w:fill="auto"/>
            <w:noWrap/>
            <w:vAlign w:val="center"/>
          </w:tcPr>
          <w:p w14:paraId="765A4EA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01892FA6" w14:textId="77777777" w:rsidR="00E92263" w:rsidRPr="00E92263" w:rsidRDefault="00E92263" w:rsidP="00E92263">
            <w:pPr>
              <w:jc w:val="center"/>
              <w:rPr>
                <w:bCs/>
                <w:color w:val="000000"/>
                <w:sz w:val="12"/>
                <w:szCs w:val="12"/>
              </w:rPr>
            </w:pPr>
            <w:r w:rsidRPr="00E92263">
              <w:rPr>
                <w:bCs/>
                <w:color w:val="000000"/>
                <w:sz w:val="12"/>
                <w:szCs w:val="12"/>
              </w:rPr>
              <w:t xml:space="preserve">1 285,39  </w:t>
            </w:r>
          </w:p>
        </w:tc>
        <w:tc>
          <w:tcPr>
            <w:tcW w:w="567" w:type="dxa"/>
            <w:gridSpan w:val="2"/>
            <w:tcBorders>
              <w:top w:val="nil"/>
              <w:left w:val="nil"/>
              <w:bottom w:val="single" w:sz="4" w:space="0" w:color="auto"/>
              <w:right w:val="single" w:sz="4" w:space="0" w:color="auto"/>
            </w:tcBorders>
            <w:shd w:val="clear" w:color="auto" w:fill="auto"/>
            <w:vAlign w:val="center"/>
          </w:tcPr>
          <w:p w14:paraId="06F59CE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790A96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3BF99D7" w14:textId="77777777" w:rsidR="00E92263" w:rsidRPr="00E92263" w:rsidRDefault="00E92263" w:rsidP="00E92263">
            <w:pPr>
              <w:jc w:val="center"/>
              <w:rPr>
                <w:bCs/>
                <w:color w:val="000000"/>
                <w:sz w:val="12"/>
                <w:szCs w:val="12"/>
              </w:rPr>
            </w:pPr>
            <w:r w:rsidRPr="00E92263">
              <w:rPr>
                <w:bCs/>
                <w:color w:val="000000"/>
                <w:sz w:val="12"/>
                <w:szCs w:val="12"/>
              </w:rPr>
              <w:t xml:space="preserve">1 285,39  </w:t>
            </w:r>
          </w:p>
        </w:tc>
        <w:tc>
          <w:tcPr>
            <w:tcW w:w="708" w:type="dxa"/>
            <w:gridSpan w:val="2"/>
            <w:tcBorders>
              <w:top w:val="nil"/>
              <w:left w:val="nil"/>
              <w:bottom w:val="single" w:sz="4" w:space="0" w:color="auto"/>
              <w:right w:val="single" w:sz="4" w:space="0" w:color="auto"/>
            </w:tcBorders>
            <w:shd w:val="clear" w:color="auto" w:fill="auto"/>
            <w:noWrap/>
            <w:vAlign w:val="center"/>
          </w:tcPr>
          <w:p w14:paraId="087D9EE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5645617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3EB9D3A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9F8E07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ED5A794" w14:textId="77777777" w:rsidTr="00E92263">
        <w:trPr>
          <w:gridAfter w:val="1"/>
          <w:wAfter w:w="221" w:type="dxa"/>
          <w:trHeight w:val="20"/>
        </w:trPr>
        <w:tc>
          <w:tcPr>
            <w:tcW w:w="566" w:type="dxa"/>
            <w:shd w:val="clear" w:color="auto" w:fill="auto"/>
            <w:vAlign w:val="center"/>
          </w:tcPr>
          <w:p w14:paraId="4CB0EDBB" w14:textId="77777777" w:rsidR="00E92263" w:rsidRPr="00E92263" w:rsidRDefault="00E92263" w:rsidP="00E92263">
            <w:pPr>
              <w:jc w:val="center"/>
              <w:rPr>
                <w:color w:val="000000"/>
                <w:sz w:val="12"/>
                <w:szCs w:val="12"/>
              </w:rPr>
            </w:pPr>
            <w:r w:rsidRPr="00E92263">
              <w:rPr>
                <w:color w:val="000000"/>
                <w:sz w:val="12"/>
                <w:szCs w:val="12"/>
              </w:rPr>
              <w:t>3.2.15</w:t>
            </w:r>
          </w:p>
        </w:tc>
        <w:tc>
          <w:tcPr>
            <w:tcW w:w="6012" w:type="dxa"/>
            <w:gridSpan w:val="5"/>
            <w:shd w:val="clear" w:color="auto" w:fill="auto"/>
            <w:vAlign w:val="center"/>
          </w:tcPr>
          <w:p w14:paraId="3A9CFD0B" w14:textId="77777777" w:rsidR="00E92263" w:rsidRPr="00E92263" w:rsidRDefault="00E92263" w:rsidP="00E92263">
            <w:pPr>
              <w:rPr>
                <w:color w:val="000000"/>
                <w:sz w:val="12"/>
                <w:szCs w:val="12"/>
              </w:rPr>
            </w:pPr>
            <w:r w:rsidRPr="00E92263">
              <w:rPr>
                <w:color w:val="000000"/>
                <w:sz w:val="12"/>
                <w:szCs w:val="12"/>
              </w:rPr>
              <w:t>Модернизация АСУ ТП ХВО-1</w:t>
            </w:r>
          </w:p>
        </w:tc>
        <w:tc>
          <w:tcPr>
            <w:tcW w:w="499" w:type="dxa"/>
            <w:shd w:val="clear" w:color="auto" w:fill="auto"/>
            <w:noWrap/>
            <w:vAlign w:val="center"/>
          </w:tcPr>
          <w:p w14:paraId="33A46E3B"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shd w:val="clear" w:color="auto" w:fill="auto"/>
            <w:noWrap/>
            <w:vAlign w:val="center"/>
          </w:tcPr>
          <w:p w14:paraId="4625A21A"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single" w:sz="4" w:space="0" w:color="auto"/>
              <w:bottom w:val="nil"/>
              <w:right w:val="single" w:sz="4" w:space="0" w:color="auto"/>
            </w:tcBorders>
            <w:shd w:val="clear" w:color="auto" w:fill="auto"/>
            <w:noWrap/>
            <w:vAlign w:val="center"/>
          </w:tcPr>
          <w:p w14:paraId="2CC8A307" w14:textId="77777777" w:rsidR="00E92263" w:rsidRPr="00E92263" w:rsidRDefault="00E92263" w:rsidP="00E92263">
            <w:pPr>
              <w:jc w:val="center"/>
              <w:rPr>
                <w:bCs/>
                <w:color w:val="000000"/>
                <w:sz w:val="12"/>
                <w:szCs w:val="12"/>
              </w:rPr>
            </w:pPr>
            <w:r w:rsidRPr="00E92263">
              <w:rPr>
                <w:bCs/>
                <w:color w:val="000000"/>
                <w:sz w:val="12"/>
                <w:szCs w:val="12"/>
              </w:rPr>
              <w:t xml:space="preserve">1 873,74  </w:t>
            </w:r>
          </w:p>
        </w:tc>
        <w:tc>
          <w:tcPr>
            <w:tcW w:w="709" w:type="dxa"/>
            <w:tcBorders>
              <w:top w:val="nil"/>
              <w:left w:val="nil"/>
              <w:bottom w:val="nil"/>
              <w:right w:val="single" w:sz="4" w:space="0" w:color="auto"/>
            </w:tcBorders>
            <w:shd w:val="clear" w:color="auto" w:fill="auto"/>
            <w:noWrap/>
            <w:vAlign w:val="center"/>
          </w:tcPr>
          <w:p w14:paraId="28230661" w14:textId="77777777" w:rsidR="00E92263" w:rsidRPr="00E92263" w:rsidRDefault="00E92263" w:rsidP="00E92263">
            <w:pPr>
              <w:jc w:val="center"/>
              <w:rPr>
                <w:bCs/>
                <w:color w:val="000000"/>
                <w:sz w:val="12"/>
                <w:szCs w:val="12"/>
              </w:rPr>
            </w:pPr>
            <w:r w:rsidRPr="00E92263">
              <w:rPr>
                <w:bCs/>
                <w:color w:val="000000"/>
                <w:sz w:val="12"/>
                <w:szCs w:val="12"/>
              </w:rPr>
              <w:t xml:space="preserve">1 873,74  </w:t>
            </w:r>
          </w:p>
        </w:tc>
        <w:tc>
          <w:tcPr>
            <w:tcW w:w="709" w:type="dxa"/>
            <w:tcBorders>
              <w:top w:val="nil"/>
              <w:left w:val="nil"/>
              <w:bottom w:val="nil"/>
              <w:right w:val="single" w:sz="4" w:space="0" w:color="auto"/>
            </w:tcBorders>
            <w:shd w:val="clear" w:color="auto" w:fill="auto"/>
            <w:noWrap/>
            <w:vAlign w:val="center"/>
          </w:tcPr>
          <w:p w14:paraId="62B891F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567" w:type="dxa"/>
            <w:gridSpan w:val="2"/>
            <w:tcBorders>
              <w:top w:val="nil"/>
              <w:left w:val="nil"/>
              <w:bottom w:val="nil"/>
              <w:right w:val="single" w:sz="4" w:space="0" w:color="auto"/>
            </w:tcBorders>
            <w:shd w:val="clear" w:color="auto" w:fill="auto"/>
            <w:vAlign w:val="center"/>
          </w:tcPr>
          <w:p w14:paraId="5DC4FC6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nil"/>
              <w:right w:val="single" w:sz="4" w:space="0" w:color="auto"/>
            </w:tcBorders>
            <w:shd w:val="clear" w:color="auto" w:fill="auto"/>
            <w:noWrap/>
            <w:vAlign w:val="center"/>
          </w:tcPr>
          <w:p w14:paraId="6913304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nil"/>
              <w:right w:val="single" w:sz="4" w:space="0" w:color="auto"/>
            </w:tcBorders>
            <w:shd w:val="clear" w:color="auto" w:fill="auto"/>
            <w:noWrap/>
            <w:vAlign w:val="center"/>
          </w:tcPr>
          <w:p w14:paraId="202F736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nil"/>
              <w:right w:val="single" w:sz="4" w:space="0" w:color="auto"/>
            </w:tcBorders>
            <w:shd w:val="clear" w:color="auto" w:fill="auto"/>
            <w:noWrap/>
            <w:vAlign w:val="center"/>
          </w:tcPr>
          <w:p w14:paraId="576BE47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6128176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A16750D" w14:textId="77777777" w:rsidR="00E92263" w:rsidRPr="00E92263" w:rsidRDefault="00E92263" w:rsidP="00E92263">
            <w:pPr>
              <w:jc w:val="center"/>
              <w:rPr>
                <w:bCs/>
                <w:color w:val="000000"/>
                <w:sz w:val="12"/>
                <w:szCs w:val="12"/>
              </w:rPr>
            </w:pPr>
            <w:r w:rsidRPr="00E92263">
              <w:rPr>
                <w:bCs/>
                <w:color w:val="000000"/>
                <w:sz w:val="12"/>
                <w:szCs w:val="12"/>
              </w:rPr>
              <w:t xml:space="preserve">1 873,74  </w:t>
            </w:r>
          </w:p>
        </w:tc>
        <w:tc>
          <w:tcPr>
            <w:tcW w:w="629" w:type="dxa"/>
            <w:tcBorders>
              <w:top w:val="nil"/>
              <w:left w:val="nil"/>
              <w:bottom w:val="single" w:sz="4" w:space="0" w:color="auto"/>
              <w:right w:val="single" w:sz="4" w:space="0" w:color="auto"/>
            </w:tcBorders>
            <w:shd w:val="clear" w:color="auto" w:fill="auto"/>
            <w:vAlign w:val="center"/>
          </w:tcPr>
          <w:p w14:paraId="2A955B2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8BB31D4" w14:textId="77777777" w:rsidTr="00E92263">
        <w:trPr>
          <w:gridAfter w:val="1"/>
          <w:wAfter w:w="221" w:type="dxa"/>
          <w:trHeight w:val="20"/>
        </w:trPr>
        <w:tc>
          <w:tcPr>
            <w:tcW w:w="7786" w:type="dxa"/>
            <w:gridSpan w:val="9"/>
            <w:shd w:val="clear" w:color="auto" w:fill="auto"/>
            <w:vAlign w:val="center"/>
            <w:hideMark/>
          </w:tcPr>
          <w:p w14:paraId="258AA126" w14:textId="77777777" w:rsidR="00E92263" w:rsidRPr="00E92263" w:rsidRDefault="00E92263" w:rsidP="00E92263">
            <w:pPr>
              <w:rPr>
                <w:color w:val="000000"/>
                <w:sz w:val="12"/>
                <w:szCs w:val="12"/>
              </w:rPr>
            </w:pPr>
            <w:r w:rsidRPr="00E92263">
              <w:rPr>
                <w:color w:val="000000"/>
                <w:sz w:val="12"/>
                <w:szCs w:val="12"/>
              </w:rPr>
              <w:t>Всего по группе 3</w:t>
            </w:r>
          </w:p>
        </w:tc>
        <w:tc>
          <w:tcPr>
            <w:tcW w:w="708" w:type="dxa"/>
            <w:gridSpan w:val="2"/>
            <w:shd w:val="clear" w:color="auto" w:fill="auto"/>
            <w:vAlign w:val="center"/>
            <w:hideMark/>
          </w:tcPr>
          <w:p w14:paraId="5254F41D" w14:textId="77777777" w:rsidR="00E92263" w:rsidRPr="00E92263" w:rsidRDefault="00E92263" w:rsidP="00E92263">
            <w:pPr>
              <w:jc w:val="center"/>
              <w:rPr>
                <w:bCs/>
                <w:color w:val="000000"/>
                <w:sz w:val="12"/>
                <w:szCs w:val="12"/>
              </w:rPr>
            </w:pPr>
            <w:r w:rsidRPr="00E92263">
              <w:rPr>
                <w:bCs/>
                <w:color w:val="000000"/>
                <w:sz w:val="12"/>
                <w:szCs w:val="12"/>
              </w:rPr>
              <w:t xml:space="preserve">688 883,05  </w:t>
            </w:r>
          </w:p>
        </w:tc>
        <w:tc>
          <w:tcPr>
            <w:tcW w:w="709" w:type="dxa"/>
            <w:shd w:val="clear" w:color="auto" w:fill="auto"/>
            <w:vAlign w:val="center"/>
            <w:hideMark/>
          </w:tcPr>
          <w:p w14:paraId="2025D70D" w14:textId="77777777" w:rsidR="00E92263" w:rsidRPr="00E92263" w:rsidRDefault="00E92263" w:rsidP="00E92263">
            <w:pPr>
              <w:jc w:val="center"/>
              <w:rPr>
                <w:bCs/>
                <w:color w:val="000000"/>
                <w:sz w:val="12"/>
                <w:szCs w:val="12"/>
              </w:rPr>
            </w:pPr>
            <w:r w:rsidRPr="00E92263">
              <w:rPr>
                <w:bCs/>
                <w:color w:val="000000"/>
                <w:sz w:val="12"/>
                <w:szCs w:val="12"/>
              </w:rPr>
              <w:t xml:space="preserve">42 920,14  </w:t>
            </w:r>
          </w:p>
        </w:tc>
        <w:tc>
          <w:tcPr>
            <w:tcW w:w="709" w:type="dxa"/>
            <w:shd w:val="clear" w:color="auto" w:fill="auto"/>
            <w:vAlign w:val="center"/>
            <w:hideMark/>
          </w:tcPr>
          <w:p w14:paraId="66B7D162" w14:textId="77777777" w:rsidR="00E92263" w:rsidRPr="00E92263" w:rsidRDefault="00E92263" w:rsidP="00E92263">
            <w:pPr>
              <w:jc w:val="center"/>
              <w:rPr>
                <w:bCs/>
                <w:color w:val="000000"/>
                <w:sz w:val="12"/>
                <w:szCs w:val="12"/>
              </w:rPr>
            </w:pPr>
            <w:r w:rsidRPr="00E92263">
              <w:rPr>
                <w:bCs/>
                <w:color w:val="000000"/>
                <w:sz w:val="12"/>
                <w:szCs w:val="12"/>
              </w:rPr>
              <w:t xml:space="preserve">645 962,91  </w:t>
            </w:r>
          </w:p>
        </w:tc>
        <w:tc>
          <w:tcPr>
            <w:tcW w:w="567" w:type="dxa"/>
            <w:gridSpan w:val="2"/>
            <w:shd w:val="clear" w:color="auto" w:fill="auto"/>
            <w:vAlign w:val="center"/>
            <w:hideMark/>
          </w:tcPr>
          <w:p w14:paraId="34E8774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shd w:val="clear" w:color="auto" w:fill="auto"/>
            <w:vAlign w:val="center"/>
            <w:hideMark/>
          </w:tcPr>
          <w:p w14:paraId="55343D4D" w14:textId="77777777" w:rsidR="00E92263" w:rsidRPr="00E92263" w:rsidRDefault="00E92263" w:rsidP="00E92263">
            <w:pPr>
              <w:jc w:val="center"/>
              <w:rPr>
                <w:bCs/>
                <w:color w:val="000000"/>
                <w:sz w:val="12"/>
                <w:szCs w:val="12"/>
              </w:rPr>
            </w:pPr>
            <w:r w:rsidRPr="00E92263">
              <w:rPr>
                <w:bCs/>
                <w:color w:val="000000"/>
                <w:sz w:val="12"/>
                <w:szCs w:val="12"/>
              </w:rPr>
              <w:t xml:space="preserve">76 517,00  </w:t>
            </w:r>
          </w:p>
        </w:tc>
        <w:tc>
          <w:tcPr>
            <w:tcW w:w="709" w:type="dxa"/>
            <w:gridSpan w:val="2"/>
            <w:shd w:val="clear" w:color="auto" w:fill="auto"/>
            <w:vAlign w:val="center"/>
            <w:hideMark/>
          </w:tcPr>
          <w:p w14:paraId="50208565" w14:textId="77777777" w:rsidR="00E92263" w:rsidRPr="00E92263" w:rsidRDefault="00E92263" w:rsidP="00E92263">
            <w:pPr>
              <w:jc w:val="center"/>
              <w:rPr>
                <w:bCs/>
                <w:color w:val="000000"/>
                <w:sz w:val="12"/>
                <w:szCs w:val="12"/>
              </w:rPr>
            </w:pPr>
            <w:r w:rsidRPr="00E92263">
              <w:rPr>
                <w:bCs/>
                <w:color w:val="000000"/>
                <w:sz w:val="12"/>
                <w:szCs w:val="12"/>
              </w:rPr>
              <w:t xml:space="preserve">171 945,44  </w:t>
            </w:r>
          </w:p>
        </w:tc>
        <w:tc>
          <w:tcPr>
            <w:tcW w:w="708" w:type="dxa"/>
            <w:gridSpan w:val="2"/>
            <w:shd w:val="clear" w:color="auto" w:fill="auto"/>
            <w:vAlign w:val="center"/>
            <w:hideMark/>
          </w:tcPr>
          <w:p w14:paraId="0AAA460B" w14:textId="77777777" w:rsidR="00E92263" w:rsidRPr="00E92263" w:rsidRDefault="00E92263" w:rsidP="00E92263">
            <w:pPr>
              <w:jc w:val="center"/>
              <w:rPr>
                <w:bCs/>
                <w:color w:val="000000"/>
                <w:sz w:val="12"/>
                <w:szCs w:val="12"/>
              </w:rPr>
            </w:pPr>
            <w:r w:rsidRPr="00E92263">
              <w:rPr>
                <w:bCs/>
                <w:color w:val="000000"/>
                <w:sz w:val="12"/>
                <w:szCs w:val="12"/>
              </w:rPr>
              <w:t xml:space="preserve">158 962,85  </w:t>
            </w:r>
          </w:p>
        </w:tc>
        <w:tc>
          <w:tcPr>
            <w:tcW w:w="709" w:type="dxa"/>
            <w:shd w:val="clear" w:color="auto" w:fill="auto"/>
            <w:vAlign w:val="center"/>
            <w:hideMark/>
          </w:tcPr>
          <w:p w14:paraId="414DB903" w14:textId="77777777" w:rsidR="00E92263" w:rsidRPr="00E92263" w:rsidRDefault="00E92263" w:rsidP="00E92263">
            <w:pPr>
              <w:jc w:val="center"/>
              <w:rPr>
                <w:bCs/>
                <w:color w:val="000000"/>
                <w:sz w:val="12"/>
                <w:szCs w:val="12"/>
              </w:rPr>
            </w:pPr>
            <w:r w:rsidRPr="00E92263">
              <w:rPr>
                <w:bCs/>
                <w:color w:val="000000"/>
                <w:sz w:val="12"/>
                <w:szCs w:val="12"/>
              </w:rPr>
              <w:t xml:space="preserve">109 052,34  </w:t>
            </w:r>
          </w:p>
        </w:tc>
        <w:tc>
          <w:tcPr>
            <w:tcW w:w="709" w:type="dxa"/>
            <w:gridSpan w:val="2"/>
            <w:shd w:val="clear" w:color="auto" w:fill="auto"/>
            <w:vAlign w:val="center"/>
            <w:hideMark/>
          </w:tcPr>
          <w:p w14:paraId="5DBF7796" w14:textId="77777777" w:rsidR="00E92263" w:rsidRPr="00E92263" w:rsidRDefault="00E92263" w:rsidP="00E92263">
            <w:pPr>
              <w:jc w:val="center"/>
              <w:rPr>
                <w:bCs/>
                <w:color w:val="000000"/>
                <w:sz w:val="12"/>
                <w:szCs w:val="12"/>
              </w:rPr>
            </w:pPr>
            <w:r w:rsidRPr="00E92263">
              <w:rPr>
                <w:bCs/>
                <w:color w:val="000000"/>
                <w:sz w:val="12"/>
                <w:szCs w:val="12"/>
              </w:rPr>
              <w:t xml:space="preserve">172 405,41  </w:t>
            </w:r>
          </w:p>
        </w:tc>
        <w:tc>
          <w:tcPr>
            <w:tcW w:w="629" w:type="dxa"/>
            <w:shd w:val="clear" w:color="auto" w:fill="auto"/>
            <w:vAlign w:val="center"/>
            <w:hideMark/>
          </w:tcPr>
          <w:p w14:paraId="155BAAF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9000B3C" w14:textId="77777777" w:rsidTr="00E92263">
        <w:trPr>
          <w:gridAfter w:val="1"/>
          <w:wAfter w:w="221" w:type="dxa"/>
          <w:trHeight w:val="20"/>
        </w:trPr>
        <w:tc>
          <w:tcPr>
            <w:tcW w:w="14652" w:type="dxa"/>
            <w:gridSpan w:val="25"/>
            <w:shd w:val="clear" w:color="auto" w:fill="auto"/>
            <w:vAlign w:val="center"/>
            <w:hideMark/>
          </w:tcPr>
          <w:p w14:paraId="40737944" w14:textId="77777777" w:rsidR="00E92263" w:rsidRPr="00E92263" w:rsidRDefault="00E92263" w:rsidP="00E92263">
            <w:pPr>
              <w:rPr>
                <w:color w:val="000000"/>
                <w:sz w:val="12"/>
                <w:szCs w:val="12"/>
              </w:rPr>
            </w:pPr>
            <w:r w:rsidRPr="00E92263">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92263" w:rsidRPr="00E92263" w14:paraId="03395DB5" w14:textId="77777777" w:rsidTr="00E92263">
        <w:trPr>
          <w:gridAfter w:val="1"/>
          <w:wAfter w:w="221" w:type="dxa"/>
          <w:trHeight w:val="20"/>
        </w:trPr>
        <w:tc>
          <w:tcPr>
            <w:tcW w:w="7786" w:type="dxa"/>
            <w:gridSpan w:val="9"/>
            <w:shd w:val="clear" w:color="auto" w:fill="auto"/>
            <w:vAlign w:val="center"/>
            <w:hideMark/>
          </w:tcPr>
          <w:p w14:paraId="01BBB4FF" w14:textId="77777777" w:rsidR="00E92263" w:rsidRPr="00E92263" w:rsidRDefault="00E92263" w:rsidP="00E92263">
            <w:pPr>
              <w:rPr>
                <w:color w:val="000000"/>
                <w:sz w:val="12"/>
                <w:szCs w:val="12"/>
              </w:rPr>
            </w:pPr>
            <w:r w:rsidRPr="00E92263">
              <w:rPr>
                <w:color w:val="000000"/>
                <w:sz w:val="12"/>
                <w:szCs w:val="12"/>
              </w:rPr>
              <w:t>Всего по группе 4</w:t>
            </w:r>
          </w:p>
        </w:tc>
        <w:tc>
          <w:tcPr>
            <w:tcW w:w="708" w:type="dxa"/>
            <w:gridSpan w:val="2"/>
            <w:shd w:val="clear" w:color="auto" w:fill="auto"/>
            <w:vAlign w:val="center"/>
          </w:tcPr>
          <w:p w14:paraId="191B56F5"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tcPr>
          <w:p w14:paraId="48E3B0F3"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tcPr>
          <w:p w14:paraId="620830BE" w14:textId="77777777" w:rsidR="00E92263" w:rsidRPr="00E92263" w:rsidRDefault="00E92263" w:rsidP="00E92263">
            <w:pPr>
              <w:jc w:val="center"/>
              <w:rPr>
                <w:color w:val="000000"/>
                <w:sz w:val="12"/>
                <w:szCs w:val="12"/>
              </w:rPr>
            </w:pPr>
            <w:r w:rsidRPr="00E92263">
              <w:rPr>
                <w:color w:val="000000"/>
                <w:sz w:val="12"/>
                <w:szCs w:val="12"/>
              </w:rPr>
              <w:t>0,00</w:t>
            </w:r>
          </w:p>
        </w:tc>
        <w:tc>
          <w:tcPr>
            <w:tcW w:w="567" w:type="dxa"/>
            <w:gridSpan w:val="2"/>
            <w:shd w:val="clear" w:color="auto" w:fill="auto"/>
            <w:vAlign w:val="center"/>
          </w:tcPr>
          <w:p w14:paraId="6F42DA63"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gridSpan w:val="2"/>
            <w:shd w:val="clear" w:color="auto" w:fill="auto"/>
            <w:vAlign w:val="center"/>
          </w:tcPr>
          <w:p w14:paraId="72C10159"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gridSpan w:val="2"/>
            <w:shd w:val="clear" w:color="auto" w:fill="auto"/>
            <w:vAlign w:val="center"/>
          </w:tcPr>
          <w:p w14:paraId="715D970F" w14:textId="77777777" w:rsidR="00E92263" w:rsidRPr="00E92263" w:rsidRDefault="00E92263" w:rsidP="00E92263">
            <w:pPr>
              <w:jc w:val="center"/>
              <w:rPr>
                <w:color w:val="000000"/>
                <w:sz w:val="12"/>
                <w:szCs w:val="12"/>
              </w:rPr>
            </w:pPr>
            <w:r w:rsidRPr="00E92263">
              <w:rPr>
                <w:color w:val="000000"/>
                <w:sz w:val="12"/>
                <w:szCs w:val="12"/>
              </w:rPr>
              <w:t>0,00</w:t>
            </w:r>
          </w:p>
        </w:tc>
        <w:tc>
          <w:tcPr>
            <w:tcW w:w="708" w:type="dxa"/>
            <w:gridSpan w:val="2"/>
            <w:shd w:val="clear" w:color="auto" w:fill="auto"/>
            <w:vAlign w:val="center"/>
          </w:tcPr>
          <w:p w14:paraId="2E7911A9"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tcPr>
          <w:p w14:paraId="75A759EE"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gridSpan w:val="2"/>
            <w:shd w:val="clear" w:color="auto" w:fill="auto"/>
            <w:vAlign w:val="center"/>
          </w:tcPr>
          <w:p w14:paraId="303201FD" w14:textId="77777777" w:rsidR="00E92263" w:rsidRPr="00E92263" w:rsidRDefault="00E92263" w:rsidP="00E92263">
            <w:pPr>
              <w:jc w:val="center"/>
              <w:rPr>
                <w:color w:val="000000"/>
                <w:sz w:val="12"/>
                <w:szCs w:val="12"/>
              </w:rPr>
            </w:pPr>
            <w:r w:rsidRPr="00E92263">
              <w:rPr>
                <w:color w:val="000000"/>
                <w:sz w:val="12"/>
                <w:szCs w:val="12"/>
              </w:rPr>
              <w:t>0,00</w:t>
            </w:r>
          </w:p>
        </w:tc>
        <w:tc>
          <w:tcPr>
            <w:tcW w:w="629" w:type="dxa"/>
            <w:shd w:val="clear" w:color="auto" w:fill="auto"/>
            <w:vAlign w:val="center"/>
          </w:tcPr>
          <w:p w14:paraId="09830A93" w14:textId="77777777" w:rsidR="00E92263" w:rsidRPr="00E92263" w:rsidRDefault="00E92263" w:rsidP="00E92263">
            <w:pPr>
              <w:jc w:val="center"/>
              <w:rPr>
                <w:color w:val="000000"/>
                <w:sz w:val="12"/>
                <w:szCs w:val="12"/>
              </w:rPr>
            </w:pPr>
            <w:r w:rsidRPr="00E92263">
              <w:rPr>
                <w:color w:val="000000"/>
                <w:sz w:val="12"/>
                <w:szCs w:val="12"/>
              </w:rPr>
              <w:t>0,00</w:t>
            </w:r>
          </w:p>
        </w:tc>
      </w:tr>
      <w:tr w:rsidR="00E92263" w:rsidRPr="00E92263" w14:paraId="25562356" w14:textId="77777777" w:rsidTr="00E92263">
        <w:trPr>
          <w:gridAfter w:val="1"/>
          <w:wAfter w:w="221" w:type="dxa"/>
          <w:trHeight w:val="20"/>
        </w:trPr>
        <w:tc>
          <w:tcPr>
            <w:tcW w:w="14652" w:type="dxa"/>
            <w:gridSpan w:val="25"/>
            <w:shd w:val="clear" w:color="auto" w:fill="auto"/>
            <w:vAlign w:val="center"/>
            <w:hideMark/>
          </w:tcPr>
          <w:p w14:paraId="4ACC93FD" w14:textId="77777777" w:rsidR="00E92263" w:rsidRPr="00E92263" w:rsidRDefault="00E92263" w:rsidP="00E92263">
            <w:pPr>
              <w:rPr>
                <w:color w:val="000000"/>
                <w:sz w:val="12"/>
                <w:szCs w:val="12"/>
              </w:rPr>
            </w:pPr>
            <w:r w:rsidRPr="00E92263">
              <w:rPr>
                <w:color w:val="000000"/>
                <w:sz w:val="12"/>
                <w:szCs w:val="12"/>
              </w:rPr>
              <w:t>Группа 5. Вывод из эксплуатации, консервация и демонтаж объектов системы централизованного теплоснабжения</w:t>
            </w:r>
          </w:p>
        </w:tc>
      </w:tr>
      <w:tr w:rsidR="00E92263" w:rsidRPr="00E92263" w14:paraId="31118418" w14:textId="77777777" w:rsidTr="00E92263">
        <w:trPr>
          <w:gridAfter w:val="1"/>
          <w:wAfter w:w="221" w:type="dxa"/>
          <w:trHeight w:val="20"/>
        </w:trPr>
        <w:tc>
          <w:tcPr>
            <w:tcW w:w="7786" w:type="dxa"/>
            <w:gridSpan w:val="9"/>
            <w:shd w:val="clear" w:color="auto" w:fill="auto"/>
            <w:vAlign w:val="center"/>
            <w:hideMark/>
          </w:tcPr>
          <w:p w14:paraId="74965D3A" w14:textId="77777777" w:rsidR="00E92263" w:rsidRPr="00E92263" w:rsidRDefault="00E92263" w:rsidP="00E92263">
            <w:pPr>
              <w:rPr>
                <w:color w:val="000000"/>
                <w:sz w:val="12"/>
                <w:szCs w:val="12"/>
              </w:rPr>
            </w:pPr>
            <w:r w:rsidRPr="00E92263">
              <w:rPr>
                <w:color w:val="000000"/>
                <w:sz w:val="12"/>
                <w:szCs w:val="12"/>
              </w:rPr>
              <w:t>Всего по группе 5</w:t>
            </w:r>
          </w:p>
        </w:tc>
        <w:tc>
          <w:tcPr>
            <w:tcW w:w="708" w:type="dxa"/>
            <w:gridSpan w:val="2"/>
            <w:shd w:val="clear" w:color="auto" w:fill="auto"/>
            <w:vAlign w:val="center"/>
          </w:tcPr>
          <w:p w14:paraId="478362BF"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tcPr>
          <w:p w14:paraId="167009CA"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tcPr>
          <w:p w14:paraId="63343A09" w14:textId="77777777" w:rsidR="00E92263" w:rsidRPr="00E92263" w:rsidRDefault="00E92263" w:rsidP="00E92263">
            <w:pPr>
              <w:jc w:val="center"/>
              <w:rPr>
                <w:color w:val="000000"/>
                <w:sz w:val="12"/>
                <w:szCs w:val="12"/>
              </w:rPr>
            </w:pPr>
            <w:r w:rsidRPr="00E92263">
              <w:rPr>
                <w:color w:val="000000"/>
                <w:sz w:val="12"/>
                <w:szCs w:val="12"/>
              </w:rPr>
              <w:t>0,00</w:t>
            </w:r>
          </w:p>
        </w:tc>
        <w:tc>
          <w:tcPr>
            <w:tcW w:w="567" w:type="dxa"/>
            <w:gridSpan w:val="2"/>
            <w:shd w:val="clear" w:color="auto" w:fill="auto"/>
            <w:vAlign w:val="center"/>
          </w:tcPr>
          <w:p w14:paraId="65A35930"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gridSpan w:val="2"/>
            <w:shd w:val="clear" w:color="auto" w:fill="auto"/>
            <w:vAlign w:val="center"/>
          </w:tcPr>
          <w:p w14:paraId="46A1722F"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gridSpan w:val="2"/>
            <w:shd w:val="clear" w:color="auto" w:fill="auto"/>
            <w:vAlign w:val="center"/>
          </w:tcPr>
          <w:p w14:paraId="3AA6568E" w14:textId="77777777" w:rsidR="00E92263" w:rsidRPr="00E92263" w:rsidRDefault="00E92263" w:rsidP="00E92263">
            <w:pPr>
              <w:jc w:val="center"/>
              <w:rPr>
                <w:color w:val="000000"/>
                <w:sz w:val="12"/>
                <w:szCs w:val="12"/>
              </w:rPr>
            </w:pPr>
            <w:r w:rsidRPr="00E92263">
              <w:rPr>
                <w:color w:val="000000"/>
                <w:sz w:val="12"/>
                <w:szCs w:val="12"/>
              </w:rPr>
              <w:t>0,00</w:t>
            </w:r>
          </w:p>
        </w:tc>
        <w:tc>
          <w:tcPr>
            <w:tcW w:w="708" w:type="dxa"/>
            <w:gridSpan w:val="2"/>
            <w:shd w:val="clear" w:color="auto" w:fill="auto"/>
            <w:vAlign w:val="center"/>
          </w:tcPr>
          <w:p w14:paraId="1A536B7E"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shd w:val="clear" w:color="auto" w:fill="auto"/>
            <w:vAlign w:val="center"/>
          </w:tcPr>
          <w:p w14:paraId="0D4F7574" w14:textId="77777777" w:rsidR="00E92263" w:rsidRPr="00E92263" w:rsidRDefault="00E92263" w:rsidP="00E92263">
            <w:pPr>
              <w:jc w:val="center"/>
              <w:rPr>
                <w:color w:val="000000"/>
                <w:sz w:val="12"/>
                <w:szCs w:val="12"/>
              </w:rPr>
            </w:pPr>
            <w:r w:rsidRPr="00E92263">
              <w:rPr>
                <w:color w:val="000000"/>
                <w:sz w:val="12"/>
                <w:szCs w:val="12"/>
              </w:rPr>
              <w:t>0,00</w:t>
            </w:r>
          </w:p>
        </w:tc>
        <w:tc>
          <w:tcPr>
            <w:tcW w:w="709" w:type="dxa"/>
            <w:gridSpan w:val="2"/>
            <w:shd w:val="clear" w:color="auto" w:fill="auto"/>
            <w:vAlign w:val="center"/>
          </w:tcPr>
          <w:p w14:paraId="3C598ADA" w14:textId="77777777" w:rsidR="00E92263" w:rsidRPr="00E92263" w:rsidRDefault="00E92263" w:rsidP="00E92263">
            <w:pPr>
              <w:jc w:val="center"/>
              <w:rPr>
                <w:color w:val="000000"/>
                <w:sz w:val="12"/>
                <w:szCs w:val="12"/>
              </w:rPr>
            </w:pPr>
            <w:r w:rsidRPr="00E92263">
              <w:rPr>
                <w:color w:val="000000"/>
                <w:sz w:val="12"/>
                <w:szCs w:val="12"/>
              </w:rPr>
              <w:t>0,00</w:t>
            </w:r>
          </w:p>
        </w:tc>
        <w:tc>
          <w:tcPr>
            <w:tcW w:w="629" w:type="dxa"/>
            <w:shd w:val="clear" w:color="auto" w:fill="auto"/>
            <w:vAlign w:val="center"/>
          </w:tcPr>
          <w:p w14:paraId="5230B160" w14:textId="77777777" w:rsidR="00E92263" w:rsidRPr="00E92263" w:rsidRDefault="00E92263" w:rsidP="00E92263">
            <w:pPr>
              <w:jc w:val="center"/>
              <w:rPr>
                <w:color w:val="000000"/>
                <w:sz w:val="12"/>
                <w:szCs w:val="12"/>
              </w:rPr>
            </w:pPr>
            <w:r w:rsidRPr="00E92263">
              <w:rPr>
                <w:color w:val="000000"/>
                <w:sz w:val="12"/>
                <w:szCs w:val="12"/>
              </w:rPr>
              <w:t>0,00</w:t>
            </w:r>
          </w:p>
        </w:tc>
      </w:tr>
      <w:tr w:rsidR="00E92263" w:rsidRPr="00E92263" w14:paraId="532DC2C2" w14:textId="77777777" w:rsidTr="00E92263">
        <w:trPr>
          <w:gridAfter w:val="1"/>
          <w:wAfter w:w="221" w:type="dxa"/>
          <w:trHeight w:val="20"/>
        </w:trPr>
        <w:tc>
          <w:tcPr>
            <w:tcW w:w="14652" w:type="dxa"/>
            <w:gridSpan w:val="25"/>
            <w:shd w:val="clear" w:color="auto" w:fill="auto"/>
            <w:vAlign w:val="center"/>
            <w:hideMark/>
          </w:tcPr>
          <w:p w14:paraId="08056CDB" w14:textId="77777777" w:rsidR="00E92263" w:rsidRPr="00E92263" w:rsidRDefault="00E92263" w:rsidP="00E92263">
            <w:pPr>
              <w:rPr>
                <w:color w:val="000000"/>
                <w:sz w:val="12"/>
                <w:szCs w:val="12"/>
              </w:rPr>
            </w:pPr>
            <w:r w:rsidRPr="00E92263">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92263" w:rsidRPr="00E92263" w14:paraId="47B2AF85" w14:textId="77777777" w:rsidTr="00E92263">
        <w:trPr>
          <w:gridAfter w:val="1"/>
          <w:wAfter w:w="221" w:type="dxa"/>
          <w:trHeight w:val="20"/>
        </w:trPr>
        <w:tc>
          <w:tcPr>
            <w:tcW w:w="566" w:type="dxa"/>
            <w:shd w:val="clear" w:color="auto" w:fill="auto"/>
            <w:vAlign w:val="center"/>
            <w:hideMark/>
          </w:tcPr>
          <w:p w14:paraId="1D9564F8" w14:textId="77777777" w:rsidR="00E92263" w:rsidRPr="00E92263" w:rsidRDefault="00E92263" w:rsidP="00E92263">
            <w:pPr>
              <w:jc w:val="center"/>
              <w:rPr>
                <w:color w:val="000000"/>
                <w:sz w:val="12"/>
                <w:szCs w:val="12"/>
              </w:rPr>
            </w:pPr>
            <w:r w:rsidRPr="00E92263">
              <w:rPr>
                <w:color w:val="000000"/>
                <w:sz w:val="12"/>
                <w:szCs w:val="12"/>
              </w:rPr>
              <w:t>6.1</w:t>
            </w:r>
          </w:p>
        </w:tc>
        <w:tc>
          <w:tcPr>
            <w:tcW w:w="6012" w:type="dxa"/>
            <w:gridSpan w:val="5"/>
            <w:shd w:val="clear" w:color="auto" w:fill="auto"/>
            <w:vAlign w:val="center"/>
            <w:hideMark/>
          </w:tcPr>
          <w:p w14:paraId="074F456E" w14:textId="77777777" w:rsidR="00E92263" w:rsidRPr="00E92263" w:rsidRDefault="00E92263" w:rsidP="00E92263">
            <w:pPr>
              <w:rPr>
                <w:bCs/>
                <w:color w:val="000000"/>
                <w:sz w:val="12"/>
                <w:szCs w:val="12"/>
              </w:rPr>
            </w:pPr>
            <w:r w:rsidRPr="00E92263">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273D71"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076CDF89"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76C8492F" w14:textId="77777777" w:rsidR="00E92263" w:rsidRPr="00E92263" w:rsidRDefault="00E92263" w:rsidP="00E92263">
            <w:pPr>
              <w:jc w:val="center"/>
              <w:rPr>
                <w:bCs/>
                <w:color w:val="000000"/>
                <w:sz w:val="12"/>
                <w:szCs w:val="12"/>
              </w:rPr>
            </w:pPr>
            <w:r w:rsidRPr="00E92263">
              <w:rPr>
                <w:bCs/>
                <w:color w:val="000000"/>
                <w:sz w:val="12"/>
                <w:szCs w:val="12"/>
              </w:rPr>
              <w:t xml:space="preserve">96 067,72  </w:t>
            </w:r>
          </w:p>
        </w:tc>
        <w:tc>
          <w:tcPr>
            <w:tcW w:w="709" w:type="dxa"/>
            <w:tcBorders>
              <w:top w:val="single" w:sz="4" w:space="0" w:color="auto"/>
              <w:left w:val="nil"/>
              <w:bottom w:val="single" w:sz="4" w:space="0" w:color="auto"/>
              <w:right w:val="single" w:sz="4" w:space="0" w:color="auto"/>
            </w:tcBorders>
            <w:shd w:val="clear" w:color="auto" w:fill="auto"/>
            <w:vAlign w:val="center"/>
          </w:tcPr>
          <w:p w14:paraId="7CAC75AC" w14:textId="77777777" w:rsidR="00E92263" w:rsidRPr="00E92263" w:rsidRDefault="00E92263" w:rsidP="00E92263">
            <w:pPr>
              <w:jc w:val="center"/>
              <w:rPr>
                <w:bCs/>
                <w:color w:val="000000"/>
                <w:sz w:val="12"/>
                <w:szCs w:val="12"/>
              </w:rPr>
            </w:pPr>
            <w:r w:rsidRPr="00E92263">
              <w:rPr>
                <w:bCs/>
                <w:color w:val="000000"/>
                <w:sz w:val="12"/>
                <w:szCs w:val="12"/>
              </w:rPr>
              <w:t xml:space="preserve">51,08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2B535F" w14:textId="77777777" w:rsidR="00E92263" w:rsidRPr="00E92263" w:rsidRDefault="00E92263" w:rsidP="00E92263">
            <w:pPr>
              <w:jc w:val="center"/>
              <w:rPr>
                <w:bCs/>
                <w:color w:val="000000"/>
                <w:sz w:val="12"/>
                <w:szCs w:val="12"/>
              </w:rPr>
            </w:pPr>
            <w:r w:rsidRPr="00E92263">
              <w:rPr>
                <w:bCs/>
                <w:color w:val="000000"/>
                <w:sz w:val="12"/>
                <w:szCs w:val="12"/>
              </w:rPr>
              <w:t xml:space="preserve">96 016,64  </w:t>
            </w: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3C2A688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41F82CF3" w14:textId="77777777" w:rsidR="00E92263" w:rsidRPr="00E92263" w:rsidRDefault="00E92263" w:rsidP="00E92263">
            <w:pPr>
              <w:jc w:val="center"/>
              <w:rPr>
                <w:bCs/>
                <w:color w:val="000000"/>
                <w:sz w:val="12"/>
                <w:szCs w:val="12"/>
              </w:rPr>
            </w:pPr>
            <w:r w:rsidRPr="00E92263">
              <w:rPr>
                <w:bCs/>
                <w:color w:val="000000"/>
                <w:sz w:val="12"/>
                <w:szCs w:val="12"/>
              </w:rPr>
              <w:t xml:space="preserve">22 551,56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68E14B6E" w14:textId="77777777" w:rsidR="00E92263" w:rsidRPr="00E92263" w:rsidRDefault="00E92263" w:rsidP="00E92263">
            <w:pPr>
              <w:jc w:val="center"/>
              <w:rPr>
                <w:bCs/>
                <w:color w:val="000000"/>
                <w:sz w:val="12"/>
                <w:szCs w:val="12"/>
              </w:rPr>
            </w:pPr>
            <w:r w:rsidRPr="00E92263">
              <w:rPr>
                <w:bCs/>
                <w:color w:val="000000"/>
                <w:sz w:val="12"/>
                <w:szCs w:val="12"/>
              </w:rPr>
              <w:t xml:space="preserve">14 989,95  </w:t>
            </w:r>
          </w:p>
        </w:tc>
        <w:tc>
          <w:tcPr>
            <w:tcW w:w="708" w:type="dxa"/>
            <w:gridSpan w:val="2"/>
            <w:tcBorders>
              <w:top w:val="single" w:sz="4" w:space="0" w:color="auto"/>
              <w:left w:val="nil"/>
              <w:bottom w:val="single" w:sz="4" w:space="0" w:color="auto"/>
              <w:right w:val="single" w:sz="4" w:space="0" w:color="auto"/>
            </w:tcBorders>
            <w:shd w:val="clear" w:color="auto" w:fill="auto"/>
            <w:noWrap/>
            <w:vAlign w:val="center"/>
          </w:tcPr>
          <w:p w14:paraId="26179D0B" w14:textId="77777777" w:rsidR="00E92263" w:rsidRPr="00E92263" w:rsidRDefault="00E92263" w:rsidP="00E92263">
            <w:pPr>
              <w:jc w:val="center"/>
              <w:rPr>
                <w:bCs/>
                <w:color w:val="000000"/>
                <w:sz w:val="12"/>
                <w:szCs w:val="12"/>
              </w:rPr>
            </w:pPr>
            <w:r w:rsidRPr="00E92263">
              <w:rPr>
                <w:bCs/>
                <w:color w:val="000000"/>
                <w:sz w:val="12"/>
                <w:szCs w:val="12"/>
              </w:rPr>
              <w:t xml:space="preserve">24 208,27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2F07FEA" w14:textId="77777777" w:rsidR="00E92263" w:rsidRPr="00E92263" w:rsidRDefault="00E92263" w:rsidP="00E92263">
            <w:pPr>
              <w:jc w:val="center"/>
              <w:rPr>
                <w:bCs/>
                <w:color w:val="000000"/>
                <w:sz w:val="12"/>
                <w:szCs w:val="12"/>
              </w:rPr>
            </w:pPr>
            <w:r w:rsidRPr="00E92263">
              <w:rPr>
                <w:bCs/>
                <w:color w:val="000000"/>
                <w:sz w:val="12"/>
                <w:szCs w:val="12"/>
              </w:rPr>
              <w:t xml:space="preserve">22 731,13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0F683ACF" w14:textId="77777777" w:rsidR="00E92263" w:rsidRPr="00E92263" w:rsidRDefault="00E92263" w:rsidP="00E92263">
            <w:pPr>
              <w:jc w:val="center"/>
              <w:rPr>
                <w:bCs/>
                <w:color w:val="000000"/>
                <w:sz w:val="12"/>
                <w:szCs w:val="12"/>
              </w:rPr>
            </w:pPr>
            <w:r w:rsidRPr="00E92263">
              <w:rPr>
                <w:bCs/>
                <w:color w:val="000000"/>
                <w:sz w:val="12"/>
                <w:szCs w:val="12"/>
              </w:rPr>
              <w:t xml:space="preserve">11 586,81  </w:t>
            </w:r>
          </w:p>
        </w:tc>
        <w:tc>
          <w:tcPr>
            <w:tcW w:w="629" w:type="dxa"/>
            <w:tcBorders>
              <w:top w:val="single" w:sz="4" w:space="0" w:color="auto"/>
              <w:left w:val="nil"/>
              <w:bottom w:val="single" w:sz="4" w:space="0" w:color="auto"/>
              <w:right w:val="single" w:sz="4" w:space="0" w:color="auto"/>
            </w:tcBorders>
            <w:shd w:val="clear" w:color="auto" w:fill="auto"/>
            <w:vAlign w:val="center"/>
          </w:tcPr>
          <w:p w14:paraId="2CA4C1FC"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AEF9BB0" w14:textId="77777777" w:rsidTr="00E92263">
        <w:trPr>
          <w:gridAfter w:val="1"/>
          <w:wAfter w:w="221" w:type="dxa"/>
          <w:trHeight w:val="20"/>
        </w:trPr>
        <w:tc>
          <w:tcPr>
            <w:tcW w:w="566" w:type="dxa"/>
            <w:shd w:val="clear" w:color="auto" w:fill="auto"/>
            <w:vAlign w:val="center"/>
          </w:tcPr>
          <w:p w14:paraId="2D046C64" w14:textId="77777777" w:rsidR="00E92263" w:rsidRPr="00E92263" w:rsidRDefault="00E92263" w:rsidP="00E92263">
            <w:pPr>
              <w:jc w:val="center"/>
              <w:rPr>
                <w:color w:val="000000"/>
                <w:sz w:val="12"/>
                <w:szCs w:val="12"/>
              </w:rPr>
            </w:pPr>
            <w:r w:rsidRPr="00E92263">
              <w:rPr>
                <w:color w:val="000000"/>
                <w:sz w:val="12"/>
                <w:szCs w:val="12"/>
              </w:rPr>
              <w:t>6.1.1</w:t>
            </w:r>
          </w:p>
        </w:tc>
        <w:tc>
          <w:tcPr>
            <w:tcW w:w="6012" w:type="dxa"/>
            <w:gridSpan w:val="5"/>
            <w:shd w:val="clear" w:color="auto" w:fill="auto"/>
            <w:vAlign w:val="center"/>
          </w:tcPr>
          <w:p w14:paraId="1DBF0176"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ГРУ 1, 2 очереди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3A7CA22"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17025205"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nil"/>
              <w:bottom w:val="single" w:sz="4" w:space="0" w:color="auto"/>
              <w:right w:val="single" w:sz="4" w:space="0" w:color="auto"/>
            </w:tcBorders>
            <w:shd w:val="clear" w:color="auto" w:fill="auto"/>
            <w:noWrap/>
            <w:vAlign w:val="center"/>
          </w:tcPr>
          <w:p w14:paraId="4F115139" w14:textId="77777777" w:rsidR="00E92263" w:rsidRPr="00E92263" w:rsidRDefault="00E92263" w:rsidP="00E92263">
            <w:pPr>
              <w:jc w:val="center"/>
              <w:rPr>
                <w:bCs/>
                <w:color w:val="000000"/>
                <w:sz w:val="12"/>
                <w:szCs w:val="12"/>
              </w:rPr>
            </w:pPr>
            <w:r w:rsidRPr="00E92263">
              <w:rPr>
                <w:bCs/>
                <w:color w:val="000000"/>
                <w:sz w:val="12"/>
                <w:szCs w:val="12"/>
              </w:rPr>
              <w:t xml:space="preserve">7 778,01  </w:t>
            </w:r>
          </w:p>
        </w:tc>
        <w:tc>
          <w:tcPr>
            <w:tcW w:w="709" w:type="dxa"/>
            <w:tcBorders>
              <w:top w:val="nil"/>
              <w:left w:val="nil"/>
              <w:bottom w:val="single" w:sz="4" w:space="0" w:color="auto"/>
              <w:right w:val="single" w:sz="4" w:space="0" w:color="auto"/>
            </w:tcBorders>
            <w:shd w:val="clear" w:color="auto" w:fill="auto"/>
            <w:vAlign w:val="center"/>
          </w:tcPr>
          <w:p w14:paraId="6665D58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6BBD12AD" w14:textId="77777777" w:rsidR="00E92263" w:rsidRPr="00E92263" w:rsidRDefault="00E92263" w:rsidP="00E92263">
            <w:pPr>
              <w:jc w:val="center"/>
              <w:rPr>
                <w:bCs/>
                <w:color w:val="000000"/>
                <w:sz w:val="12"/>
                <w:szCs w:val="12"/>
              </w:rPr>
            </w:pPr>
            <w:r w:rsidRPr="00E92263">
              <w:rPr>
                <w:bCs/>
                <w:color w:val="000000"/>
                <w:sz w:val="12"/>
                <w:szCs w:val="12"/>
              </w:rPr>
              <w:t xml:space="preserve">7 778,01  </w:t>
            </w:r>
          </w:p>
        </w:tc>
        <w:tc>
          <w:tcPr>
            <w:tcW w:w="567" w:type="dxa"/>
            <w:gridSpan w:val="2"/>
            <w:tcBorders>
              <w:top w:val="nil"/>
              <w:left w:val="nil"/>
              <w:bottom w:val="single" w:sz="4" w:space="0" w:color="auto"/>
              <w:right w:val="single" w:sz="4" w:space="0" w:color="auto"/>
            </w:tcBorders>
            <w:shd w:val="clear" w:color="auto" w:fill="auto"/>
            <w:vAlign w:val="center"/>
          </w:tcPr>
          <w:p w14:paraId="4F825C0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57104E3B" w14:textId="77777777" w:rsidR="00E92263" w:rsidRPr="00E92263" w:rsidRDefault="00E92263" w:rsidP="00E92263">
            <w:pPr>
              <w:jc w:val="center"/>
              <w:rPr>
                <w:bCs/>
                <w:color w:val="000000"/>
                <w:sz w:val="12"/>
                <w:szCs w:val="12"/>
              </w:rPr>
            </w:pPr>
            <w:r w:rsidRPr="00E92263">
              <w:rPr>
                <w:bCs/>
                <w:color w:val="000000"/>
                <w:sz w:val="12"/>
                <w:szCs w:val="12"/>
              </w:rPr>
              <w:t xml:space="preserve">7 778,01  </w:t>
            </w:r>
          </w:p>
        </w:tc>
        <w:tc>
          <w:tcPr>
            <w:tcW w:w="709" w:type="dxa"/>
            <w:gridSpan w:val="2"/>
            <w:tcBorders>
              <w:top w:val="nil"/>
              <w:left w:val="nil"/>
              <w:bottom w:val="single" w:sz="4" w:space="0" w:color="auto"/>
              <w:right w:val="single" w:sz="4" w:space="0" w:color="auto"/>
            </w:tcBorders>
            <w:shd w:val="clear" w:color="auto" w:fill="auto"/>
            <w:noWrap/>
            <w:vAlign w:val="center"/>
          </w:tcPr>
          <w:p w14:paraId="27960C4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426271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55A6A78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75750D8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2695C69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D5B1308" w14:textId="77777777" w:rsidTr="00E92263">
        <w:trPr>
          <w:gridAfter w:val="1"/>
          <w:wAfter w:w="221" w:type="dxa"/>
          <w:trHeight w:val="20"/>
        </w:trPr>
        <w:tc>
          <w:tcPr>
            <w:tcW w:w="566" w:type="dxa"/>
            <w:shd w:val="clear" w:color="auto" w:fill="auto"/>
            <w:vAlign w:val="center"/>
          </w:tcPr>
          <w:p w14:paraId="3534A82C" w14:textId="77777777" w:rsidR="00E92263" w:rsidRPr="00E92263" w:rsidRDefault="00E92263" w:rsidP="00E92263">
            <w:pPr>
              <w:jc w:val="center"/>
              <w:rPr>
                <w:color w:val="000000"/>
                <w:sz w:val="12"/>
                <w:szCs w:val="12"/>
              </w:rPr>
            </w:pPr>
            <w:r w:rsidRPr="00E92263">
              <w:rPr>
                <w:color w:val="000000"/>
                <w:sz w:val="12"/>
                <w:szCs w:val="12"/>
              </w:rPr>
              <w:t>6.1.2</w:t>
            </w:r>
          </w:p>
        </w:tc>
        <w:tc>
          <w:tcPr>
            <w:tcW w:w="6012" w:type="dxa"/>
            <w:gridSpan w:val="5"/>
            <w:shd w:val="clear" w:color="auto" w:fill="auto"/>
            <w:vAlign w:val="center"/>
          </w:tcPr>
          <w:p w14:paraId="402475C7"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ГК 1 очереди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1C72C4F"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60FBA472"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nil"/>
              <w:bottom w:val="single" w:sz="4" w:space="0" w:color="auto"/>
              <w:right w:val="single" w:sz="4" w:space="0" w:color="auto"/>
            </w:tcBorders>
            <w:shd w:val="clear" w:color="auto" w:fill="auto"/>
            <w:noWrap/>
            <w:vAlign w:val="center"/>
          </w:tcPr>
          <w:p w14:paraId="30E089C6" w14:textId="77777777" w:rsidR="00E92263" w:rsidRPr="00E92263" w:rsidRDefault="00E92263" w:rsidP="00E92263">
            <w:pPr>
              <w:jc w:val="center"/>
              <w:rPr>
                <w:bCs/>
                <w:color w:val="000000"/>
                <w:sz w:val="12"/>
                <w:szCs w:val="12"/>
              </w:rPr>
            </w:pPr>
            <w:r w:rsidRPr="00E92263">
              <w:rPr>
                <w:bCs/>
                <w:color w:val="000000"/>
                <w:sz w:val="12"/>
                <w:szCs w:val="12"/>
              </w:rPr>
              <w:t xml:space="preserve">3 149,82  </w:t>
            </w:r>
          </w:p>
        </w:tc>
        <w:tc>
          <w:tcPr>
            <w:tcW w:w="709" w:type="dxa"/>
            <w:tcBorders>
              <w:top w:val="nil"/>
              <w:left w:val="nil"/>
              <w:bottom w:val="single" w:sz="4" w:space="0" w:color="auto"/>
              <w:right w:val="single" w:sz="4" w:space="0" w:color="auto"/>
            </w:tcBorders>
            <w:shd w:val="clear" w:color="auto" w:fill="auto"/>
            <w:vAlign w:val="center"/>
          </w:tcPr>
          <w:p w14:paraId="31123B0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36F9466" w14:textId="77777777" w:rsidR="00E92263" w:rsidRPr="00E92263" w:rsidRDefault="00E92263" w:rsidP="00E92263">
            <w:pPr>
              <w:jc w:val="center"/>
              <w:rPr>
                <w:bCs/>
                <w:color w:val="000000"/>
                <w:sz w:val="12"/>
                <w:szCs w:val="12"/>
              </w:rPr>
            </w:pPr>
            <w:r w:rsidRPr="00E92263">
              <w:rPr>
                <w:bCs/>
                <w:color w:val="000000"/>
                <w:sz w:val="12"/>
                <w:szCs w:val="12"/>
              </w:rPr>
              <w:t xml:space="preserve">3 149,82  </w:t>
            </w:r>
          </w:p>
        </w:tc>
        <w:tc>
          <w:tcPr>
            <w:tcW w:w="567" w:type="dxa"/>
            <w:gridSpan w:val="2"/>
            <w:tcBorders>
              <w:top w:val="nil"/>
              <w:left w:val="nil"/>
              <w:bottom w:val="single" w:sz="4" w:space="0" w:color="auto"/>
              <w:right w:val="single" w:sz="4" w:space="0" w:color="auto"/>
            </w:tcBorders>
            <w:shd w:val="clear" w:color="auto" w:fill="auto"/>
            <w:vAlign w:val="center"/>
          </w:tcPr>
          <w:p w14:paraId="0A9CD58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3DB7CEDE" w14:textId="77777777" w:rsidR="00E92263" w:rsidRPr="00E92263" w:rsidRDefault="00E92263" w:rsidP="00E92263">
            <w:pPr>
              <w:jc w:val="center"/>
              <w:rPr>
                <w:bCs/>
                <w:color w:val="000000"/>
                <w:sz w:val="12"/>
                <w:szCs w:val="12"/>
              </w:rPr>
            </w:pPr>
            <w:r w:rsidRPr="00E92263">
              <w:rPr>
                <w:bCs/>
                <w:color w:val="000000"/>
                <w:sz w:val="12"/>
                <w:szCs w:val="12"/>
              </w:rPr>
              <w:t xml:space="preserve">3 149,82  </w:t>
            </w:r>
          </w:p>
        </w:tc>
        <w:tc>
          <w:tcPr>
            <w:tcW w:w="709" w:type="dxa"/>
            <w:gridSpan w:val="2"/>
            <w:tcBorders>
              <w:top w:val="nil"/>
              <w:left w:val="nil"/>
              <w:bottom w:val="single" w:sz="4" w:space="0" w:color="auto"/>
              <w:right w:val="single" w:sz="4" w:space="0" w:color="auto"/>
            </w:tcBorders>
            <w:shd w:val="clear" w:color="auto" w:fill="auto"/>
            <w:noWrap/>
            <w:vAlign w:val="center"/>
          </w:tcPr>
          <w:p w14:paraId="4F87F10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2D36F70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0AFC50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622740B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16EA80C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283F409" w14:textId="77777777" w:rsidTr="00E92263">
        <w:trPr>
          <w:gridAfter w:val="1"/>
          <w:wAfter w:w="221" w:type="dxa"/>
          <w:trHeight w:val="20"/>
        </w:trPr>
        <w:tc>
          <w:tcPr>
            <w:tcW w:w="566" w:type="dxa"/>
            <w:shd w:val="clear" w:color="auto" w:fill="auto"/>
            <w:vAlign w:val="center"/>
          </w:tcPr>
          <w:p w14:paraId="69F5F158" w14:textId="77777777" w:rsidR="00E92263" w:rsidRPr="00E92263" w:rsidRDefault="00E92263" w:rsidP="00E92263">
            <w:pPr>
              <w:jc w:val="center"/>
              <w:rPr>
                <w:color w:val="000000"/>
                <w:sz w:val="12"/>
                <w:szCs w:val="12"/>
              </w:rPr>
            </w:pPr>
            <w:r w:rsidRPr="00E92263">
              <w:rPr>
                <w:color w:val="000000"/>
                <w:sz w:val="12"/>
                <w:szCs w:val="12"/>
              </w:rPr>
              <w:t>6.1.3</w:t>
            </w:r>
          </w:p>
        </w:tc>
        <w:tc>
          <w:tcPr>
            <w:tcW w:w="6012" w:type="dxa"/>
            <w:gridSpan w:val="5"/>
            <w:shd w:val="clear" w:color="auto" w:fill="auto"/>
            <w:vAlign w:val="center"/>
          </w:tcPr>
          <w:p w14:paraId="1B38BC33"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склада хранения масла</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A98B456"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7F4B2FD7"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nil"/>
              <w:bottom w:val="single" w:sz="4" w:space="0" w:color="auto"/>
              <w:right w:val="single" w:sz="4" w:space="0" w:color="auto"/>
            </w:tcBorders>
            <w:shd w:val="clear" w:color="auto" w:fill="auto"/>
            <w:noWrap/>
            <w:vAlign w:val="center"/>
          </w:tcPr>
          <w:p w14:paraId="02773AD4" w14:textId="77777777" w:rsidR="00E92263" w:rsidRPr="00E92263" w:rsidRDefault="00E92263" w:rsidP="00E92263">
            <w:pPr>
              <w:jc w:val="center"/>
              <w:rPr>
                <w:bCs/>
                <w:color w:val="000000"/>
                <w:sz w:val="12"/>
                <w:szCs w:val="12"/>
              </w:rPr>
            </w:pPr>
            <w:r w:rsidRPr="00E92263">
              <w:rPr>
                <w:bCs/>
                <w:color w:val="000000"/>
                <w:sz w:val="12"/>
                <w:szCs w:val="12"/>
              </w:rPr>
              <w:t xml:space="preserve">1 454,28  </w:t>
            </w:r>
          </w:p>
        </w:tc>
        <w:tc>
          <w:tcPr>
            <w:tcW w:w="709" w:type="dxa"/>
            <w:tcBorders>
              <w:top w:val="nil"/>
              <w:left w:val="nil"/>
              <w:bottom w:val="single" w:sz="4" w:space="0" w:color="auto"/>
              <w:right w:val="single" w:sz="4" w:space="0" w:color="auto"/>
            </w:tcBorders>
            <w:shd w:val="clear" w:color="auto" w:fill="auto"/>
            <w:vAlign w:val="center"/>
          </w:tcPr>
          <w:p w14:paraId="331883E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E88E0D4" w14:textId="77777777" w:rsidR="00E92263" w:rsidRPr="00E92263" w:rsidRDefault="00E92263" w:rsidP="00E92263">
            <w:pPr>
              <w:jc w:val="center"/>
              <w:rPr>
                <w:bCs/>
                <w:color w:val="000000"/>
                <w:sz w:val="12"/>
                <w:szCs w:val="12"/>
              </w:rPr>
            </w:pPr>
            <w:r w:rsidRPr="00E92263">
              <w:rPr>
                <w:bCs/>
                <w:color w:val="000000"/>
                <w:sz w:val="12"/>
                <w:szCs w:val="12"/>
              </w:rPr>
              <w:t xml:space="preserve">1 454,28  </w:t>
            </w:r>
          </w:p>
        </w:tc>
        <w:tc>
          <w:tcPr>
            <w:tcW w:w="567" w:type="dxa"/>
            <w:gridSpan w:val="2"/>
            <w:tcBorders>
              <w:top w:val="nil"/>
              <w:left w:val="nil"/>
              <w:bottom w:val="single" w:sz="4" w:space="0" w:color="auto"/>
              <w:right w:val="single" w:sz="4" w:space="0" w:color="auto"/>
            </w:tcBorders>
            <w:shd w:val="clear" w:color="auto" w:fill="auto"/>
            <w:vAlign w:val="center"/>
          </w:tcPr>
          <w:p w14:paraId="7426006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0EB468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CFD059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61CCC21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073E7101" w14:textId="77777777" w:rsidR="00E92263" w:rsidRPr="00E92263" w:rsidRDefault="00E92263" w:rsidP="00E92263">
            <w:pPr>
              <w:jc w:val="center"/>
              <w:rPr>
                <w:bCs/>
                <w:color w:val="000000"/>
                <w:sz w:val="12"/>
                <w:szCs w:val="12"/>
              </w:rPr>
            </w:pPr>
            <w:r w:rsidRPr="00E92263">
              <w:rPr>
                <w:bCs/>
                <w:color w:val="000000"/>
                <w:sz w:val="12"/>
                <w:szCs w:val="12"/>
              </w:rPr>
              <w:t xml:space="preserve">1 454,28  </w:t>
            </w:r>
          </w:p>
        </w:tc>
        <w:tc>
          <w:tcPr>
            <w:tcW w:w="709" w:type="dxa"/>
            <w:gridSpan w:val="2"/>
            <w:tcBorders>
              <w:top w:val="nil"/>
              <w:left w:val="nil"/>
              <w:bottom w:val="single" w:sz="4" w:space="0" w:color="auto"/>
              <w:right w:val="single" w:sz="4" w:space="0" w:color="auto"/>
            </w:tcBorders>
            <w:shd w:val="clear" w:color="000000" w:fill="FFFFFF"/>
            <w:noWrap/>
            <w:vAlign w:val="center"/>
          </w:tcPr>
          <w:p w14:paraId="0181F0E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7102C67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468B73B" w14:textId="77777777" w:rsidTr="00E92263">
        <w:trPr>
          <w:gridAfter w:val="1"/>
          <w:wAfter w:w="221" w:type="dxa"/>
          <w:trHeight w:val="20"/>
        </w:trPr>
        <w:tc>
          <w:tcPr>
            <w:tcW w:w="566" w:type="dxa"/>
            <w:shd w:val="clear" w:color="auto" w:fill="auto"/>
            <w:vAlign w:val="center"/>
          </w:tcPr>
          <w:p w14:paraId="6B35BC95" w14:textId="77777777" w:rsidR="00E92263" w:rsidRPr="00E92263" w:rsidRDefault="00E92263" w:rsidP="00E92263">
            <w:pPr>
              <w:jc w:val="center"/>
              <w:rPr>
                <w:color w:val="000000"/>
                <w:sz w:val="12"/>
                <w:szCs w:val="12"/>
              </w:rPr>
            </w:pPr>
            <w:r w:rsidRPr="00E92263">
              <w:rPr>
                <w:color w:val="000000"/>
                <w:sz w:val="12"/>
                <w:szCs w:val="12"/>
              </w:rPr>
              <w:t>6.1.4</w:t>
            </w:r>
          </w:p>
        </w:tc>
        <w:tc>
          <w:tcPr>
            <w:tcW w:w="6012" w:type="dxa"/>
            <w:gridSpan w:val="5"/>
            <w:shd w:val="clear" w:color="auto" w:fill="auto"/>
            <w:vAlign w:val="center"/>
          </w:tcPr>
          <w:p w14:paraId="07908CA1"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мазутонасосной станции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4F6FB090"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0AD5675F"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nil"/>
              <w:bottom w:val="single" w:sz="4" w:space="0" w:color="auto"/>
              <w:right w:val="single" w:sz="4" w:space="0" w:color="auto"/>
            </w:tcBorders>
            <w:shd w:val="clear" w:color="auto" w:fill="auto"/>
            <w:noWrap/>
            <w:vAlign w:val="center"/>
          </w:tcPr>
          <w:p w14:paraId="37EB5FEF" w14:textId="77777777" w:rsidR="00E92263" w:rsidRPr="00E92263" w:rsidRDefault="00E92263" w:rsidP="00E92263">
            <w:pPr>
              <w:jc w:val="center"/>
              <w:rPr>
                <w:bCs/>
                <w:color w:val="000000"/>
                <w:sz w:val="12"/>
                <w:szCs w:val="12"/>
              </w:rPr>
            </w:pPr>
            <w:r w:rsidRPr="00E92263">
              <w:rPr>
                <w:bCs/>
                <w:color w:val="000000"/>
                <w:sz w:val="12"/>
                <w:szCs w:val="12"/>
              </w:rPr>
              <w:t xml:space="preserve">2 067,37  </w:t>
            </w:r>
          </w:p>
        </w:tc>
        <w:tc>
          <w:tcPr>
            <w:tcW w:w="709" w:type="dxa"/>
            <w:tcBorders>
              <w:top w:val="nil"/>
              <w:left w:val="nil"/>
              <w:bottom w:val="single" w:sz="4" w:space="0" w:color="auto"/>
              <w:right w:val="single" w:sz="4" w:space="0" w:color="auto"/>
            </w:tcBorders>
            <w:shd w:val="clear" w:color="auto" w:fill="auto"/>
            <w:vAlign w:val="center"/>
          </w:tcPr>
          <w:p w14:paraId="5BCC250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1B6134D" w14:textId="77777777" w:rsidR="00E92263" w:rsidRPr="00E92263" w:rsidRDefault="00E92263" w:rsidP="00E92263">
            <w:pPr>
              <w:jc w:val="center"/>
              <w:rPr>
                <w:bCs/>
                <w:color w:val="000000"/>
                <w:sz w:val="12"/>
                <w:szCs w:val="12"/>
              </w:rPr>
            </w:pPr>
            <w:r w:rsidRPr="00E92263">
              <w:rPr>
                <w:bCs/>
                <w:color w:val="000000"/>
                <w:sz w:val="12"/>
                <w:szCs w:val="12"/>
              </w:rPr>
              <w:t xml:space="preserve">2 067,37  </w:t>
            </w:r>
          </w:p>
        </w:tc>
        <w:tc>
          <w:tcPr>
            <w:tcW w:w="567" w:type="dxa"/>
            <w:gridSpan w:val="2"/>
            <w:tcBorders>
              <w:top w:val="nil"/>
              <w:left w:val="nil"/>
              <w:bottom w:val="single" w:sz="4" w:space="0" w:color="auto"/>
              <w:right w:val="single" w:sz="4" w:space="0" w:color="auto"/>
            </w:tcBorders>
            <w:shd w:val="clear" w:color="auto" w:fill="auto"/>
            <w:vAlign w:val="center"/>
          </w:tcPr>
          <w:p w14:paraId="010F57E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44ACE89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38643D0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7887109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7095184C" w14:textId="77777777" w:rsidR="00E92263" w:rsidRPr="00E92263" w:rsidRDefault="00E92263" w:rsidP="00E92263">
            <w:pPr>
              <w:jc w:val="center"/>
              <w:rPr>
                <w:bCs/>
                <w:color w:val="000000"/>
                <w:sz w:val="12"/>
                <w:szCs w:val="12"/>
              </w:rPr>
            </w:pPr>
            <w:r w:rsidRPr="00E92263">
              <w:rPr>
                <w:bCs/>
                <w:color w:val="000000"/>
                <w:sz w:val="12"/>
                <w:szCs w:val="12"/>
              </w:rPr>
              <w:t xml:space="preserve">2 067,37  </w:t>
            </w:r>
          </w:p>
        </w:tc>
        <w:tc>
          <w:tcPr>
            <w:tcW w:w="709" w:type="dxa"/>
            <w:gridSpan w:val="2"/>
            <w:tcBorders>
              <w:top w:val="nil"/>
              <w:left w:val="nil"/>
              <w:bottom w:val="single" w:sz="4" w:space="0" w:color="auto"/>
              <w:right w:val="single" w:sz="4" w:space="0" w:color="auto"/>
            </w:tcBorders>
            <w:shd w:val="clear" w:color="000000" w:fill="FFFFFF"/>
            <w:noWrap/>
            <w:vAlign w:val="center"/>
          </w:tcPr>
          <w:p w14:paraId="22D1FD8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6CF8808E"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9912597" w14:textId="77777777" w:rsidTr="00E92263">
        <w:trPr>
          <w:gridAfter w:val="1"/>
          <w:wAfter w:w="221" w:type="dxa"/>
          <w:trHeight w:val="20"/>
        </w:trPr>
        <w:tc>
          <w:tcPr>
            <w:tcW w:w="566" w:type="dxa"/>
            <w:shd w:val="clear" w:color="auto" w:fill="auto"/>
            <w:vAlign w:val="center"/>
          </w:tcPr>
          <w:p w14:paraId="104A1ECA" w14:textId="77777777" w:rsidR="00E92263" w:rsidRPr="00E92263" w:rsidRDefault="00E92263" w:rsidP="00E92263">
            <w:pPr>
              <w:jc w:val="center"/>
              <w:rPr>
                <w:color w:val="000000"/>
                <w:sz w:val="12"/>
                <w:szCs w:val="12"/>
              </w:rPr>
            </w:pPr>
            <w:r w:rsidRPr="00E92263">
              <w:rPr>
                <w:color w:val="000000"/>
                <w:sz w:val="12"/>
                <w:szCs w:val="12"/>
              </w:rPr>
              <w:t>6.1.5</w:t>
            </w:r>
          </w:p>
        </w:tc>
        <w:tc>
          <w:tcPr>
            <w:tcW w:w="6012" w:type="dxa"/>
            <w:gridSpan w:val="5"/>
            <w:shd w:val="clear" w:color="auto" w:fill="auto"/>
            <w:vAlign w:val="center"/>
          </w:tcPr>
          <w:p w14:paraId="068BE262"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ХВО 1, ХВО 2</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F788984"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9" w:type="dxa"/>
            <w:gridSpan w:val="2"/>
            <w:tcBorders>
              <w:top w:val="nil"/>
              <w:left w:val="nil"/>
              <w:bottom w:val="single" w:sz="4" w:space="0" w:color="auto"/>
              <w:right w:val="single" w:sz="4" w:space="0" w:color="auto"/>
            </w:tcBorders>
            <w:shd w:val="clear" w:color="auto" w:fill="auto"/>
            <w:noWrap/>
            <w:vAlign w:val="center"/>
          </w:tcPr>
          <w:p w14:paraId="0E406479" w14:textId="77777777" w:rsidR="00E92263" w:rsidRPr="00E92263" w:rsidRDefault="00E92263" w:rsidP="00E92263">
            <w:pPr>
              <w:jc w:val="center"/>
              <w:rPr>
                <w:bCs/>
                <w:color w:val="000000"/>
                <w:sz w:val="12"/>
                <w:szCs w:val="12"/>
              </w:rPr>
            </w:pPr>
            <w:r w:rsidRPr="00E92263">
              <w:rPr>
                <w:bCs/>
                <w:color w:val="000000"/>
                <w:sz w:val="12"/>
                <w:szCs w:val="12"/>
              </w:rPr>
              <w:t>2026</w:t>
            </w:r>
          </w:p>
        </w:tc>
        <w:tc>
          <w:tcPr>
            <w:tcW w:w="708" w:type="dxa"/>
            <w:gridSpan w:val="2"/>
            <w:tcBorders>
              <w:top w:val="nil"/>
              <w:left w:val="nil"/>
              <w:bottom w:val="single" w:sz="4" w:space="0" w:color="auto"/>
              <w:right w:val="single" w:sz="4" w:space="0" w:color="auto"/>
            </w:tcBorders>
            <w:shd w:val="clear" w:color="auto" w:fill="auto"/>
            <w:noWrap/>
            <w:vAlign w:val="center"/>
          </w:tcPr>
          <w:p w14:paraId="575B2F6D" w14:textId="77777777" w:rsidR="00E92263" w:rsidRPr="00E92263" w:rsidRDefault="00E92263" w:rsidP="00E92263">
            <w:pPr>
              <w:jc w:val="center"/>
              <w:rPr>
                <w:bCs/>
                <w:color w:val="000000"/>
                <w:sz w:val="12"/>
                <w:szCs w:val="12"/>
              </w:rPr>
            </w:pPr>
            <w:r w:rsidRPr="00E92263">
              <w:rPr>
                <w:bCs/>
                <w:color w:val="000000"/>
                <w:sz w:val="12"/>
                <w:szCs w:val="12"/>
              </w:rPr>
              <w:t xml:space="preserve">5 737,63  </w:t>
            </w:r>
          </w:p>
        </w:tc>
        <w:tc>
          <w:tcPr>
            <w:tcW w:w="709" w:type="dxa"/>
            <w:tcBorders>
              <w:top w:val="nil"/>
              <w:left w:val="nil"/>
              <w:bottom w:val="single" w:sz="4" w:space="0" w:color="auto"/>
              <w:right w:val="single" w:sz="4" w:space="0" w:color="auto"/>
            </w:tcBorders>
            <w:shd w:val="clear" w:color="auto" w:fill="auto"/>
            <w:vAlign w:val="center"/>
          </w:tcPr>
          <w:p w14:paraId="60374EA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4D11F47" w14:textId="77777777" w:rsidR="00E92263" w:rsidRPr="00E92263" w:rsidRDefault="00E92263" w:rsidP="00E92263">
            <w:pPr>
              <w:jc w:val="center"/>
              <w:rPr>
                <w:bCs/>
                <w:color w:val="000000"/>
                <w:sz w:val="12"/>
                <w:szCs w:val="12"/>
              </w:rPr>
            </w:pPr>
            <w:r w:rsidRPr="00E92263">
              <w:rPr>
                <w:bCs/>
                <w:color w:val="000000"/>
                <w:sz w:val="12"/>
                <w:szCs w:val="12"/>
              </w:rPr>
              <w:t xml:space="preserve">5 737,63  </w:t>
            </w:r>
          </w:p>
        </w:tc>
        <w:tc>
          <w:tcPr>
            <w:tcW w:w="567" w:type="dxa"/>
            <w:gridSpan w:val="2"/>
            <w:tcBorders>
              <w:top w:val="nil"/>
              <w:left w:val="nil"/>
              <w:bottom w:val="single" w:sz="4" w:space="0" w:color="auto"/>
              <w:right w:val="single" w:sz="4" w:space="0" w:color="auto"/>
            </w:tcBorders>
            <w:shd w:val="clear" w:color="auto" w:fill="auto"/>
            <w:vAlign w:val="center"/>
          </w:tcPr>
          <w:p w14:paraId="25A9D2F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F1018D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795BD4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368B5098" w14:textId="77777777" w:rsidR="00E92263" w:rsidRPr="00E92263" w:rsidRDefault="00E92263" w:rsidP="00E92263">
            <w:pPr>
              <w:jc w:val="center"/>
              <w:rPr>
                <w:bCs/>
                <w:color w:val="000000"/>
                <w:sz w:val="12"/>
                <w:szCs w:val="12"/>
              </w:rPr>
            </w:pPr>
            <w:r w:rsidRPr="00E92263">
              <w:rPr>
                <w:bCs/>
                <w:color w:val="000000"/>
                <w:sz w:val="12"/>
                <w:szCs w:val="12"/>
              </w:rPr>
              <w:t xml:space="preserve">5 737,63  </w:t>
            </w:r>
          </w:p>
        </w:tc>
        <w:tc>
          <w:tcPr>
            <w:tcW w:w="709" w:type="dxa"/>
            <w:tcBorders>
              <w:top w:val="nil"/>
              <w:left w:val="nil"/>
              <w:bottom w:val="single" w:sz="4" w:space="0" w:color="auto"/>
              <w:right w:val="single" w:sz="4" w:space="0" w:color="auto"/>
            </w:tcBorders>
            <w:shd w:val="clear" w:color="000000" w:fill="FFFFFF"/>
            <w:noWrap/>
            <w:vAlign w:val="center"/>
          </w:tcPr>
          <w:p w14:paraId="199F9E1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1B811ED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4388FE50"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68DE85D" w14:textId="77777777" w:rsidTr="00E92263">
        <w:trPr>
          <w:gridAfter w:val="1"/>
          <w:wAfter w:w="221" w:type="dxa"/>
          <w:trHeight w:val="20"/>
        </w:trPr>
        <w:tc>
          <w:tcPr>
            <w:tcW w:w="566" w:type="dxa"/>
            <w:shd w:val="clear" w:color="auto" w:fill="auto"/>
            <w:vAlign w:val="center"/>
          </w:tcPr>
          <w:p w14:paraId="505C0C96" w14:textId="77777777" w:rsidR="00E92263" w:rsidRPr="00E92263" w:rsidRDefault="00E92263" w:rsidP="00E92263">
            <w:pPr>
              <w:jc w:val="center"/>
              <w:rPr>
                <w:color w:val="000000"/>
                <w:sz w:val="12"/>
                <w:szCs w:val="12"/>
              </w:rPr>
            </w:pPr>
            <w:r w:rsidRPr="00E92263">
              <w:rPr>
                <w:color w:val="000000"/>
                <w:sz w:val="12"/>
                <w:szCs w:val="12"/>
              </w:rPr>
              <w:t>6.1.6</w:t>
            </w:r>
          </w:p>
        </w:tc>
        <w:tc>
          <w:tcPr>
            <w:tcW w:w="6012" w:type="dxa"/>
            <w:gridSpan w:val="5"/>
            <w:shd w:val="clear" w:color="auto" w:fill="auto"/>
            <w:vAlign w:val="center"/>
          </w:tcPr>
          <w:p w14:paraId="765BC4B5"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объединенного вспомогательного корпуса</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39965B60"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9" w:type="dxa"/>
            <w:gridSpan w:val="2"/>
            <w:tcBorders>
              <w:top w:val="nil"/>
              <w:left w:val="nil"/>
              <w:bottom w:val="single" w:sz="4" w:space="0" w:color="auto"/>
              <w:right w:val="single" w:sz="4" w:space="0" w:color="auto"/>
            </w:tcBorders>
            <w:shd w:val="clear" w:color="auto" w:fill="auto"/>
            <w:noWrap/>
            <w:vAlign w:val="center"/>
          </w:tcPr>
          <w:p w14:paraId="583C4305"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nil"/>
              <w:left w:val="nil"/>
              <w:bottom w:val="single" w:sz="4" w:space="0" w:color="auto"/>
              <w:right w:val="single" w:sz="4" w:space="0" w:color="auto"/>
            </w:tcBorders>
            <w:shd w:val="clear" w:color="auto" w:fill="auto"/>
            <w:noWrap/>
            <w:vAlign w:val="center"/>
          </w:tcPr>
          <w:p w14:paraId="1AE40C28" w14:textId="77777777" w:rsidR="00E92263" w:rsidRPr="00E92263" w:rsidRDefault="00E92263" w:rsidP="00E92263">
            <w:pPr>
              <w:jc w:val="center"/>
              <w:rPr>
                <w:bCs/>
                <w:color w:val="000000"/>
                <w:sz w:val="12"/>
                <w:szCs w:val="12"/>
              </w:rPr>
            </w:pPr>
            <w:r w:rsidRPr="00E92263">
              <w:rPr>
                <w:bCs/>
                <w:color w:val="000000"/>
                <w:sz w:val="12"/>
                <w:szCs w:val="12"/>
              </w:rPr>
              <w:t xml:space="preserve">2 778,17  </w:t>
            </w:r>
          </w:p>
        </w:tc>
        <w:tc>
          <w:tcPr>
            <w:tcW w:w="709" w:type="dxa"/>
            <w:tcBorders>
              <w:top w:val="nil"/>
              <w:left w:val="nil"/>
              <w:bottom w:val="single" w:sz="4" w:space="0" w:color="auto"/>
              <w:right w:val="single" w:sz="4" w:space="0" w:color="auto"/>
            </w:tcBorders>
            <w:shd w:val="clear" w:color="auto" w:fill="auto"/>
            <w:vAlign w:val="center"/>
          </w:tcPr>
          <w:p w14:paraId="39B31F3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27C256A8" w14:textId="77777777" w:rsidR="00E92263" w:rsidRPr="00E92263" w:rsidRDefault="00E92263" w:rsidP="00E92263">
            <w:pPr>
              <w:jc w:val="center"/>
              <w:rPr>
                <w:bCs/>
                <w:color w:val="000000"/>
                <w:sz w:val="12"/>
                <w:szCs w:val="12"/>
              </w:rPr>
            </w:pPr>
            <w:r w:rsidRPr="00E92263">
              <w:rPr>
                <w:bCs/>
                <w:color w:val="000000"/>
                <w:sz w:val="12"/>
                <w:szCs w:val="12"/>
              </w:rPr>
              <w:t xml:space="preserve">2 778,17  </w:t>
            </w:r>
          </w:p>
        </w:tc>
        <w:tc>
          <w:tcPr>
            <w:tcW w:w="567" w:type="dxa"/>
            <w:gridSpan w:val="2"/>
            <w:tcBorders>
              <w:top w:val="nil"/>
              <w:left w:val="nil"/>
              <w:bottom w:val="single" w:sz="4" w:space="0" w:color="auto"/>
              <w:right w:val="single" w:sz="4" w:space="0" w:color="auto"/>
            </w:tcBorders>
            <w:shd w:val="clear" w:color="auto" w:fill="auto"/>
            <w:vAlign w:val="center"/>
          </w:tcPr>
          <w:p w14:paraId="6583294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73D4204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2BE70B3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59A5816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3D6289D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084EB7C7" w14:textId="77777777" w:rsidR="00E92263" w:rsidRPr="00E92263" w:rsidRDefault="00E92263" w:rsidP="00E92263">
            <w:pPr>
              <w:jc w:val="center"/>
              <w:rPr>
                <w:bCs/>
                <w:color w:val="000000"/>
                <w:sz w:val="12"/>
                <w:szCs w:val="12"/>
              </w:rPr>
            </w:pPr>
            <w:r w:rsidRPr="00E92263">
              <w:rPr>
                <w:bCs/>
                <w:color w:val="000000"/>
                <w:sz w:val="12"/>
                <w:szCs w:val="12"/>
              </w:rPr>
              <w:t xml:space="preserve">2 778,17  </w:t>
            </w:r>
          </w:p>
        </w:tc>
        <w:tc>
          <w:tcPr>
            <w:tcW w:w="629" w:type="dxa"/>
            <w:tcBorders>
              <w:top w:val="nil"/>
              <w:left w:val="nil"/>
              <w:bottom w:val="single" w:sz="4" w:space="0" w:color="auto"/>
              <w:right w:val="single" w:sz="4" w:space="0" w:color="auto"/>
            </w:tcBorders>
            <w:shd w:val="clear" w:color="auto" w:fill="auto"/>
            <w:vAlign w:val="center"/>
          </w:tcPr>
          <w:p w14:paraId="4EED0963"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22330EC" w14:textId="77777777" w:rsidTr="00E92263">
        <w:trPr>
          <w:gridAfter w:val="1"/>
          <w:wAfter w:w="221" w:type="dxa"/>
          <w:trHeight w:val="20"/>
        </w:trPr>
        <w:tc>
          <w:tcPr>
            <w:tcW w:w="566" w:type="dxa"/>
            <w:shd w:val="clear" w:color="auto" w:fill="auto"/>
            <w:vAlign w:val="center"/>
          </w:tcPr>
          <w:p w14:paraId="3D1829FA" w14:textId="77777777" w:rsidR="00E92263" w:rsidRPr="00E92263" w:rsidRDefault="00E92263" w:rsidP="00E92263">
            <w:pPr>
              <w:jc w:val="center"/>
              <w:rPr>
                <w:color w:val="000000"/>
                <w:sz w:val="12"/>
                <w:szCs w:val="12"/>
              </w:rPr>
            </w:pPr>
            <w:r w:rsidRPr="00E92263">
              <w:rPr>
                <w:color w:val="000000"/>
                <w:sz w:val="12"/>
                <w:szCs w:val="12"/>
              </w:rPr>
              <w:t>6.1.7</w:t>
            </w:r>
          </w:p>
        </w:tc>
        <w:tc>
          <w:tcPr>
            <w:tcW w:w="6012" w:type="dxa"/>
            <w:gridSpan w:val="5"/>
            <w:shd w:val="clear" w:color="auto" w:fill="auto"/>
            <w:vAlign w:val="center"/>
          </w:tcPr>
          <w:p w14:paraId="630F2EC4" w14:textId="77777777" w:rsidR="00E92263" w:rsidRPr="00E92263" w:rsidRDefault="00E92263" w:rsidP="00E92263">
            <w:pPr>
              <w:rPr>
                <w:color w:val="000000"/>
                <w:sz w:val="12"/>
                <w:szCs w:val="12"/>
              </w:rPr>
            </w:pPr>
            <w:r w:rsidRPr="00E92263">
              <w:rPr>
                <w:color w:val="000000"/>
                <w:sz w:val="12"/>
                <w:szCs w:val="12"/>
              </w:rPr>
              <w:t xml:space="preserve"> Модернизация ограждения промплощадки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5881F1F7"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0C2C65A1" w14:textId="77777777" w:rsidR="00E92263" w:rsidRPr="00E92263" w:rsidRDefault="00E92263" w:rsidP="00E92263">
            <w:pPr>
              <w:jc w:val="center"/>
              <w:rPr>
                <w:bCs/>
                <w:color w:val="000000"/>
                <w:sz w:val="12"/>
                <w:szCs w:val="12"/>
              </w:rPr>
            </w:pPr>
            <w:r w:rsidRPr="00E92263">
              <w:rPr>
                <w:bCs/>
                <w:color w:val="000000"/>
                <w:sz w:val="12"/>
                <w:szCs w:val="12"/>
              </w:rPr>
              <w:t>2027</w:t>
            </w:r>
          </w:p>
        </w:tc>
        <w:tc>
          <w:tcPr>
            <w:tcW w:w="708" w:type="dxa"/>
            <w:gridSpan w:val="2"/>
            <w:tcBorders>
              <w:top w:val="nil"/>
              <w:left w:val="nil"/>
              <w:bottom w:val="single" w:sz="4" w:space="0" w:color="auto"/>
              <w:right w:val="single" w:sz="4" w:space="0" w:color="auto"/>
            </w:tcBorders>
            <w:shd w:val="clear" w:color="auto" w:fill="auto"/>
            <w:noWrap/>
            <w:vAlign w:val="center"/>
          </w:tcPr>
          <w:p w14:paraId="1E437D40" w14:textId="77777777" w:rsidR="00E92263" w:rsidRPr="00E92263" w:rsidRDefault="00E92263" w:rsidP="00E92263">
            <w:pPr>
              <w:jc w:val="center"/>
              <w:rPr>
                <w:bCs/>
                <w:color w:val="000000"/>
                <w:sz w:val="12"/>
                <w:szCs w:val="12"/>
              </w:rPr>
            </w:pPr>
            <w:r w:rsidRPr="00E92263">
              <w:rPr>
                <w:bCs/>
                <w:color w:val="000000"/>
                <w:sz w:val="12"/>
                <w:szCs w:val="12"/>
              </w:rPr>
              <w:t xml:space="preserve">61 004,46  </w:t>
            </w:r>
          </w:p>
        </w:tc>
        <w:tc>
          <w:tcPr>
            <w:tcW w:w="709" w:type="dxa"/>
            <w:tcBorders>
              <w:top w:val="nil"/>
              <w:left w:val="nil"/>
              <w:bottom w:val="single" w:sz="4" w:space="0" w:color="auto"/>
              <w:right w:val="single" w:sz="4" w:space="0" w:color="auto"/>
            </w:tcBorders>
            <w:shd w:val="clear" w:color="auto" w:fill="auto"/>
            <w:vAlign w:val="center"/>
          </w:tcPr>
          <w:p w14:paraId="1E28B6B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1AF6B312" w14:textId="77777777" w:rsidR="00E92263" w:rsidRPr="00E92263" w:rsidRDefault="00E92263" w:rsidP="00E92263">
            <w:pPr>
              <w:jc w:val="center"/>
              <w:rPr>
                <w:bCs/>
                <w:color w:val="000000"/>
                <w:sz w:val="12"/>
                <w:szCs w:val="12"/>
              </w:rPr>
            </w:pPr>
            <w:r w:rsidRPr="00E92263">
              <w:rPr>
                <w:bCs/>
                <w:color w:val="000000"/>
                <w:sz w:val="12"/>
                <w:szCs w:val="12"/>
              </w:rPr>
              <w:t xml:space="preserve">61 004,46  </w:t>
            </w:r>
          </w:p>
        </w:tc>
        <w:tc>
          <w:tcPr>
            <w:tcW w:w="567" w:type="dxa"/>
            <w:gridSpan w:val="2"/>
            <w:tcBorders>
              <w:top w:val="nil"/>
              <w:left w:val="nil"/>
              <w:bottom w:val="single" w:sz="4" w:space="0" w:color="auto"/>
              <w:right w:val="single" w:sz="4" w:space="0" w:color="auto"/>
            </w:tcBorders>
            <w:shd w:val="clear" w:color="auto" w:fill="auto"/>
            <w:vAlign w:val="center"/>
          </w:tcPr>
          <w:p w14:paraId="0540878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179C9659" w14:textId="77777777" w:rsidR="00E92263" w:rsidRPr="00E92263" w:rsidRDefault="00E92263" w:rsidP="00E92263">
            <w:pPr>
              <w:jc w:val="center"/>
              <w:rPr>
                <w:bCs/>
                <w:color w:val="000000"/>
                <w:sz w:val="12"/>
                <w:szCs w:val="12"/>
              </w:rPr>
            </w:pPr>
            <w:r w:rsidRPr="00E92263">
              <w:rPr>
                <w:bCs/>
                <w:color w:val="000000"/>
                <w:sz w:val="12"/>
                <w:szCs w:val="12"/>
              </w:rPr>
              <w:t xml:space="preserve">8 334,39  </w:t>
            </w:r>
          </w:p>
        </w:tc>
        <w:tc>
          <w:tcPr>
            <w:tcW w:w="709" w:type="dxa"/>
            <w:gridSpan w:val="2"/>
            <w:tcBorders>
              <w:top w:val="nil"/>
              <w:left w:val="nil"/>
              <w:bottom w:val="single" w:sz="4" w:space="0" w:color="auto"/>
              <w:right w:val="single" w:sz="4" w:space="0" w:color="auto"/>
            </w:tcBorders>
            <w:shd w:val="clear" w:color="auto" w:fill="auto"/>
            <w:noWrap/>
            <w:vAlign w:val="center"/>
          </w:tcPr>
          <w:p w14:paraId="6D40864F" w14:textId="77777777" w:rsidR="00E92263" w:rsidRPr="00E92263" w:rsidRDefault="00E92263" w:rsidP="00E92263">
            <w:pPr>
              <w:jc w:val="center"/>
              <w:rPr>
                <w:bCs/>
                <w:color w:val="000000"/>
                <w:sz w:val="12"/>
                <w:szCs w:val="12"/>
              </w:rPr>
            </w:pPr>
            <w:r w:rsidRPr="00E92263">
              <w:rPr>
                <w:bCs/>
                <w:color w:val="000000"/>
                <w:sz w:val="12"/>
                <w:szCs w:val="12"/>
              </w:rPr>
              <w:t xml:space="preserve">14 989,95  </w:t>
            </w:r>
          </w:p>
        </w:tc>
        <w:tc>
          <w:tcPr>
            <w:tcW w:w="708" w:type="dxa"/>
            <w:gridSpan w:val="2"/>
            <w:tcBorders>
              <w:top w:val="nil"/>
              <w:left w:val="nil"/>
              <w:bottom w:val="single" w:sz="4" w:space="0" w:color="auto"/>
              <w:right w:val="single" w:sz="4" w:space="0" w:color="auto"/>
            </w:tcBorders>
            <w:shd w:val="clear" w:color="000000" w:fill="FFFFFF"/>
            <w:noWrap/>
            <w:vAlign w:val="center"/>
          </w:tcPr>
          <w:p w14:paraId="5F6D6475" w14:textId="77777777" w:rsidR="00E92263" w:rsidRPr="00E92263" w:rsidRDefault="00E92263" w:rsidP="00E92263">
            <w:pPr>
              <w:jc w:val="center"/>
              <w:rPr>
                <w:bCs/>
                <w:color w:val="000000"/>
                <w:sz w:val="12"/>
                <w:szCs w:val="12"/>
              </w:rPr>
            </w:pPr>
            <w:r w:rsidRPr="00E92263">
              <w:rPr>
                <w:bCs/>
                <w:color w:val="000000"/>
                <w:sz w:val="12"/>
                <w:szCs w:val="12"/>
              </w:rPr>
              <w:t xml:space="preserve">18 470,65  </w:t>
            </w:r>
          </w:p>
        </w:tc>
        <w:tc>
          <w:tcPr>
            <w:tcW w:w="709" w:type="dxa"/>
            <w:tcBorders>
              <w:top w:val="nil"/>
              <w:left w:val="nil"/>
              <w:bottom w:val="single" w:sz="4" w:space="0" w:color="auto"/>
              <w:right w:val="single" w:sz="4" w:space="0" w:color="auto"/>
            </w:tcBorders>
            <w:shd w:val="clear" w:color="000000" w:fill="FFFFFF"/>
            <w:noWrap/>
            <w:vAlign w:val="center"/>
          </w:tcPr>
          <w:p w14:paraId="02B3BBBE" w14:textId="77777777" w:rsidR="00E92263" w:rsidRPr="00E92263" w:rsidRDefault="00E92263" w:rsidP="00E92263">
            <w:pPr>
              <w:jc w:val="center"/>
              <w:rPr>
                <w:bCs/>
                <w:color w:val="000000"/>
                <w:sz w:val="12"/>
                <w:szCs w:val="12"/>
              </w:rPr>
            </w:pPr>
            <w:r w:rsidRPr="00E92263">
              <w:rPr>
                <w:bCs/>
                <w:color w:val="000000"/>
                <w:sz w:val="12"/>
                <w:szCs w:val="12"/>
              </w:rPr>
              <w:t xml:space="preserve">19 209,47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436165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single" w:sz="4" w:space="0" w:color="auto"/>
              <w:right w:val="single" w:sz="4" w:space="0" w:color="auto"/>
            </w:tcBorders>
            <w:shd w:val="clear" w:color="auto" w:fill="auto"/>
            <w:vAlign w:val="center"/>
          </w:tcPr>
          <w:p w14:paraId="6A037818"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13ED669" w14:textId="77777777" w:rsidTr="00E92263">
        <w:trPr>
          <w:gridAfter w:val="1"/>
          <w:wAfter w:w="221" w:type="dxa"/>
          <w:trHeight w:val="20"/>
        </w:trPr>
        <w:tc>
          <w:tcPr>
            <w:tcW w:w="566" w:type="dxa"/>
            <w:shd w:val="clear" w:color="auto" w:fill="auto"/>
            <w:vAlign w:val="center"/>
          </w:tcPr>
          <w:p w14:paraId="3B189F68" w14:textId="77777777" w:rsidR="00E92263" w:rsidRPr="00E92263" w:rsidRDefault="00E92263" w:rsidP="00E92263">
            <w:pPr>
              <w:jc w:val="center"/>
              <w:rPr>
                <w:color w:val="000000"/>
                <w:sz w:val="12"/>
                <w:szCs w:val="12"/>
              </w:rPr>
            </w:pPr>
            <w:r w:rsidRPr="00E92263">
              <w:rPr>
                <w:color w:val="000000"/>
                <w:sz w:val="12"/>
                <w:szCs w:val="12"/>
              </w:rPr>
              <w:t>6.1.8</w:t>
            </w:r>
          </w:p>
        </w:tc>
        <w:tc>
          <w:tcPr>
            <w:tcW w:w="6012" w:type="dxa"/>
            <w:gridSpan w:val="5"/>
            <w:shd w:val="clear" w:color="auto" w:fill="auto"/>
            <w:vAlign w:val="center"/>
          </w:tcPr>
          <w:p w14:paraId="3AA8322C"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береговой насосной станции</w:t>
            </w:r>
          </w:p>
        </w:tc>
        <w:tc>
          <w:tcPr>
            <w:tcW w:w="499" w:type="dxa"/>
            <w:tcBorders>
              <w:top w:val="nil"/>
              <w:left w:val="single" w:sz="4" w:space="0" w:color="auto"/>
              <w:bottom w:val="single" w:sz="4" w:space="0" w:color="auto"/>
              <w:right w:val="single" w:sz="4" w:space="0" w:color="auto"/>
            </w:tcBorders>
            <w:shd w:val="clear" w:color="auto" w:fill="auto"/>
            <w:noWrap/>
            <w:vAlign w:val="center"/>
          </w:tcPr>
          <w:p w14:paraId="61999035"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9" w:type="dxa"/>
            <w:gridSpan w:val="2"/>
            <w:tcBorders>
              <w:top w:val="nil"/>
              <w:left w:val="nil"/>
              <w:bottom w:val="single" w:sz="4" w:space="0" w:color="auto"/>
              <w:right w:val="single" w:sz="4" w:space="0" w:color="auto"/>
            </w:tcBorders>
            <w:shd w:val="clear" w:color="auto" w:fill="auto"/>
            <w:noWrap/>
            <w:vAlign w:val="center"/>
          </w:tcPr>
          <w:p w14:paraId="5B3E335E" w14:textId="77777777" w:rsidR="00E92263" w:rsidRPr="00E92263" w:rsidRDefault="00E92263" w:rsidP="00E92263">
            <w:pPr>
              <w:jc w:val="center"/>
              <w:rPr>
                <w:bCs/>
                <w:color w:val="000000"/>
                <w:sz w:val="12"/>
                <w:szCs w:val="12"/>
              </w:rPr>
            </w:pPr>
            <w:r w:rsidRPr="00E92263">
              <w:rPr>
                <w:bCs/>
                <w:color w:val="000000"/>
                <w:sz w:val="12"/>
                <w:szCs w:val="12"/>
              </w:rPr>
              <w:t>2028</w:t>
            </w:r>
          </w:p>
        </w:tc>
        <w:tc>
          <w:tcPr>
            <w:tcW w:w="708" w:type="dxa"/>
            <w:gridSpan w:val="2"/>
            <w:tcBorders>
              <w:top w:val="nil"/>
              <w:left w:val="nil"/>
              <w:bottom w:val="single" w:sz="4" w:space="0" w:color="auto"/>
              <w:right w:val="single" w:sz="4" w:space="0" w:color="auto"/>
            </w:tcBorders>
            <w:shd w:val="clear" w:color="auto" w:fill="auto"/>
            <w:noWrap/>
            <w:vAlign w:val="center"/>
          </w:tcPr>
          <w:p w14:paraId="7C458F7C" w14:textId="77777777" w:rsidR="00E92263" w:rsidRPr="00E92263" w:rsidRDefault="00E92263" w:rsidP="00E92263">
            <w:pPr>
              <w:jc w:val="center"/>
              <w:rPr>
                <w:bCs/>
                <w:color w:val="000000"/>
                <w:sz w:val="12"/>
                <w:szCs w:val="12"/>
              </w:rPr>
            </w:pPr>
            <w:r w:rsidRPr="00E92263">
              <w:rPr>
                <w:bCs/>
                <w:color w:val="000000"/>
                <w:sz w:val="12"/>
                <w:szCs w:val="12"/>
              </w:rPr>
              <w:t xml:space="preserve">8 808,64  </w:t>
            </w:r>
          </w:p>
        </w:tc>
        <w:tc>
          <w:tcPr>
            <w:tcW w:w="709" w:type="dxa"/>
            <w:tcBorders>
              <w:top w:val="nil"/>
              <w:left w:val="nil"/>
              <w:bottom w:val="single" w:sz="4" w:space="0" w:color="auto"/>
              <w:right w:val="single" w:sz="4" w:space="0" w:color="auto"/>
            </w:tcBorders>
            <w:shd w:val="clear" w:color="auto" w:fill="auto"/>
            <w:vAlign w:val="center"/>
          </w:tcPr>
          <w:p w14:paraId="139E8F4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auto" w:fill="auto"/>
            <w:noWrap/>
            <w:vAlign w:val="center"/>
          </w:tcPr>
          <w:p w14:paraId="44EC04D7" w14:textId="77777777" w:rsidR="00E92263" w:rsidRPr="00E92263" w:rsidRDefault="00E92263" w:rsidP="00E92263">
            <w:pPr>
              <w:jc w:val="center"/>
              <w:rPr>
                <w:bCs/>
                <w:color w:val="000000"/>
                <w:sz w:val="12"/>
                <w:szCs w:val="12"/>
              </w:rPr>
            </w:pPr>
            <w:r w:rsidRPr="00E92263">
              <w:rPr>
                <w:bCs/>
                <w:color w:val="000000"/>
                <w:sz w:val="12"/>
                <w:szCs w:val="12"/>
              </w:rPr>
              <w:t xml:space="preserve">8 808,64  </w:t>
            </w:r>
          </w:p>
        </w:tc>
        <w:tc>
          <w:tcPr>
            <w:tcW w:w="567" w:type="dxa"/>
            <w:gridSpan w:val="2"/>
            <w:tcBorders>
              <w:top w:val="nil"/>
              <w:left w:val="nil"/>
              <w:bottom w:val="single" w:sz="4" w:space="0" w:color="auto"/>
              <w:right w:val="single" w:sz="4" w:space="0" w:color="auto"/>
            </w:tcBorders>
            <w:shd w:val="clear" w:color="auto" w:fill="auto"/>
            <w:vAlign w:val="center"/>
          </w:tcPr>
          <w:p w14:paraId="2D8288B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3C3C1C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auto" w:fill="auto"/>
            <w:noWrap/>
            <w:vAlign w:val="center"/>
          </w:tcPr>
          <w:p w14:paraId="07EEAFD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single" w:sz="4" w:space="0" w:color="auto"/>
              <w:right w:val="single" w:sz="4" w:space="0" w:color="auto"/>
            </w:tcBorders>
            <w:shd w:val="clear" w:color="000000" w:fill="FFFFFF"/>
            <w:noWrap/>
            <w:vAlign w:val="center"/>
          </w:tcPr>
          <w:p w14:paraId="6ADC80D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single" w:sz="4" w:space="0" w:color="auto"/>
              <w:right w:val="single" w:sz="4" w:space="0" w:color="auto"/>
            </w:tcBorders>
            <w:shd w:val="clear" w:color="000000" w:fill="FFFFFF"/>
            <w:noWrap/>
            <w:vAlign w:val="center"/>
          </w:tcPr>
          <w:p w14:paraId="284727E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single" w:sz="4" w:space="0" w:color="auto"/>
              <w:right w:val="single" w:sz="4" w:space="0" w:color="auto"/>
            </w:tcBorders>
            <w:shd w:val="clear" w:color="000000" w:fill="FFFFFF"/>
            <w:noWrap/>
            <w:vAlign w:val="center"/>
          </w:tcPr>
          <w:p w14:paraId="4CD35995" w14:textId="77777777" w:rsidR="00E92263" w:rsidRPr="00E92263" w:rsidRDefault="00E92263" w:rsidP="00E92263">
            <w:pPr>
              <w:jc w:val="center"/>
              <w:rPr>
                <w:bCs/>
                <w:color w:val="000000"/>
                <w:sz w:val="12"/>
                <w:szCs w:val="12"/>
              </w:rPr>
            </w:pPr>
            <w:r w:rsidRPr="00E92263">
              <w:rPr>
                <w:bCs/>
                <w:color w:val="000000"/>
                <w:sz w:val="12"/>
                <w:szCs w:val="12"/>
              </w:rPr>
              <w:t xml:space="preserve">8 808,64  </w:t>
            </w:r>
          </w:p>
        </w:tc>
        <w:tc>
          <w:tcPr>
            <w:tcW w:w="629" w:type="dxa"/>
            <w:tcBorders>
              <w:top w:val="nil"/>
              <w:left w:val="nil"/>
              <w:bottom w:val="single" w:sz="4" w:space="0" w:color="auto"/>
              <w:right w:val="single" w:sz="4" w:space="0" w:color="auto"/>
            </w:tcBorders>
            <w:shd w:val="clear" w:color="auto" w:fill="auto"/>
            <w:vAlign w:val="center"/>
          </w:tcPr>
          <w:p w14:paraId="6320829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B89055D" w14:textId="77777777" w:rsidTr="00E92263">
        <w:trPr>
          <w:gridAfter w:val="1"/>
          <w:wAfter w:w="221" w:type="dxa"/>
          <w:trHeight w:val="20"/>
        </w:trPr>
        <w:tc>
          <w:tcPr>
            <w:tcW w:w="566" w:type="dxa"/>
            <w:shd w:val="clear" w:color="auto" w:fill="auto"/>
            <w:vAlign w:val="center"/>
          </w:tcPr>
          <w:p w14:paraId="12B46824" w14:textId="77777777" w:rsidR="00E92263" w:rsidRPr="00E92263" w:rsidRDefault="00E92263" w:rsidP="00E92263">
            <w:pPr>
              <w:jc w:val="center"/>
              <w:rPr>
                <w:color w:val="000000"/>
                <w:sz w:val="12"/>
                <w:szCs w:val="12"/>
              </w:rPr>
            </w:pPr>
            <w:r w:rsidRPr="00E92263">
              <w:rPr>
                <w:color w:val="000000"/>
                <w:sz w:val="12"/>
                <w:szCs w:val="12"/>
              </w:rPr>
              <w:t>6.1.9</w:t>
            </w:r>
          </w:p>
        </w:tc>
        <w:tc>
          <w:tcPr>
            <w:tcW w:w="6012" w:type="dxa"/>
            <w:gridSpan w:val="5"/>
            <w:shd w:val="clear" w:color="auto" w:fill="auto"/>
            <w:vAlign w:val="center"/>
          </w:tcPr>
          <w:p w14:paraId="2E0BF96E" w14:textId="77777777" w:rsidR="00E92263" w:rsidRPr="00E92263" w:rsidRDefault="00E92263" w:rsidP="00E92263">
            <w:pPr>
              <w:rPr>
                <w:color w:val="000000"/>
                <w:sz w:val="12"/>
                <w:szCs w:val="12"/>
              </w:rPr>
            </w:pPr>
            <w:r w:rsidRPr="00E92263">
              <w:rPr>
                <w:color w:val="000000"/>
                <w:sz w:val="12"/>
                <w:szCs w:val="12"/>
              </w:rPr>
              <w:t xml:space="preserve">Модернизация системы контроля доступа и </w:t>
            </w:r>
            <w:proofErr w:type="gramStart"/>
            <w:r w:rsidRPr="00E92263">
              <w:rPr>
                <w:color w:val="000000"/>
                <w:sz w:val="12"/>
                <w:szCs w:val="12"/>
              </w:rPr>
              <w:t>видеонаблюдение  ГРУ</w:t>
            </w:r>
            <w:proofErr w:type="gramEnd"/>
            <w:r w:rsidRPr="00E92263">
              <w:rPr>
                <w:color w:val="000000"/>
                <w:sz w:val="12"/>
                <w:szCs w:val="12"/>
              </w:rPr>
              <w:t xml:space="preserve"> 10кВ 2-ой очереди</w:t>
            </w:r>
          </w:p>
        </w:tc>
        <w:tc>
          <w:tcPr>
            <w:tcW w:w="499" w:type="dxa"/>
            <w:tcBorders>
              <w:top w:val="nil"/>
              <w:left w:val="single" w:sz="4" w:space="0" w:color="auto"/>
              <w:bottom w:val="nil"/>
              <w:right w:val="single" w:sz="4" w:space="0" w:color="auto"/>
            </w:tcBorders>
            <w:shd w:val="clear" w:color="auto" w:fill="auto"/>
            <w:noWrap/>
            <w:vAlign w:val="center"/>
          </w:tcPr>
          <w:p w14:paraId="1C6CCE53"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15340612"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nil"/>
              <w:left w:val="nil"/>
              <w:bottom w:val="nil"/>
              <w:right w:val="single" w:sz="4" w:space="0" w:color="auto"/>
            </w:tcBorders>
            <w:shd w:val="clear" w:color="auto" w:fill="auto"/>
            <w:noWrap/>
            <w:vAlign w:val="center"/>
          </w:tcPr>
          <w:p w14:paraId="07D991B2" w14:textId="77777777" w:rsidR="00E92263" w:rsidRPr="00E92263" w:rsidRDefault="00E92263" w:rsidP="00E92263">
            <w:pPr>
              <w:jc w:val="center"/>
              <w:rPr>
                <w:bCs/>
                <w:color w:val="000000"/>
                <w:sz w:val="12"/>
                <w:szCs w:val="12"/>
              </w:rPr>
            </w:pPr>
            <w:r w:rsidRPr="00E92263">
              <w:rPr>
                <w:bCs/>
                <w:color w:val="000000"/>
                <w:sz w:val="12"/>
                <w:szCs w:val="12"/>
              </w:rPr>
              <w:t xml:space="preserve">254,05  </w:t>
            </w:r>
          </w:p>
        </w:tc>
        <w:tc>
          <w:tcPr>
            <w:tcW w:w="709" w:type="dxa"/>
            <w:tcBorders>
              <w:top w:val="nil"/>
              <w:left w:val="nil"/>
              <w:bottom w:val="nil"/>
              <w:right w:val="single" w:sz="4" w:space="0" w:color="auto"/>
            </w:tcBorders>
            <w:shd w:val="clear" w:color="auto" w:fill="auto"/>
            <w:vAlign w:val="center"/>
          </w:tcPr>
          <w:p w14:paraId="40B7132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auto" w:fill="auto"/>
            <w:noWrap/>
            <w:vAlign w:val="center"/>
          </w:tcPr>
          <w:p w14:paraId="4A65E567" w14:textId="77777777" w:rsidR="00E92263" w:rsidRPr="00E92263" w:rsidRDefault="00E92263" w:rsidP="00E92263">
            <w:pPr>
              <w:jc w:val="center"/>
              <w:rPr>
                <w:bCs/>
                <w:color w:val="000000"/>
                <w:sz w:val="12"/>
                <w:szCs w:val="12"/>
              </w:rPr>
            </w:pPr>
            <w:r w:rsidRPr="00E92263">
              <w:rPr>
                <w:bCs/>
                <w:color w:val="000000"/>
                <w:sz w:val="12"/>
                <w:szCs w:val="12"/>
              </w:rPr>
              <w:t xml:space="preserve">254,05  </w:t>
            </w:r>
          </w:p>
        </w:tc>
        <w:tc>
          <w:tcPr>
            <w:tcW w:w="567" w:type="dxa"/>
            <w:gridSpan w:val="2"/>
            <w:tcBorders>
              <w:top w:val="nil"/>
              <w:left w:val="nil"/>
              <w:bottom w:val="nil"/>
              <w:right w:val="single" w:sz="4" w:space="0" w:color="auto"/>
            </w:tcBorders>
            <w:shd w:val="clear" w:color="auto" w:fill="auto"/>
            <w:vAlign w:val="center"/>
          </w:tcPr>
          <w:p w14:paraId="421E896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nil"/>
              <w:right w:val="single" w:sz="4" w:space="0" w:color="auto"/>
            </w:tcBorders>
            <w:shd w:val="clear" w:color="auto" w:fill="auto"/>
            <w:noWrap/>
            <w:vAlign w:val="center"/>
          </w:tcPr>
          <w:p w14:paraId="2889AD87" w14:textId="77777777" w:rsidR="00E92263" w:rsidRPr="00E92263" w:rsidRDefault="00E92263" w:rsidP="00E92263">
            <w:pPr>
              <w:jc w:val="center"/>
              <w:rPr>
                <w:bCs/>
                <w:color w:val="000000"/>
                <w:sz w:val="12"/>
                <w:szCs w:val="12"/>
              </w:rPr>
            </w:pPr>
            <w:r w:rsidRPr="00E92263">
              <w:rPr>
                <w:bCs/>
                <w:color w:val="000000"/>
                <w:sz w:val="12"/>
                <w:szCs w:val="12"/>
              </w:rPr>
              <w:t xml:space="preserve">254,05  </w:t>
            </w:r>
          </w:p>
        </w:tc>
        <w:tc>
          <w:tcPr>
            <w:tcW w:w="709" w:type="dxa"/>
            <w:gridSpan w:val="2"/>
            <w:tcBorders>
              <w:top w:val="nil"/>
              <w:left w:val="nil"/>
              <w:bottom w:val="nil"/>
              <w:right w:val="single" w:sz="4" w:space="0" w:color="auto"/>
            </w:tcBorders>
            <w:shd w:val="clear" w:color="auto" w:fill="auto"/>
            <w:noWrap/>
            <w:vAlign w:val="center"/>
          </w:tcPr>
          <w:p w14:paraId="44D2D29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nil"/>
              <w:left w:val="nil"/>
              <w:bottom w:val="nil"/>
              <w:right w:val="single" w:sz="4" w:space="0" w:color="auto"/>
            </w:tcBorders>
            <w:shd w:val="clear" w:color="000000" w:fill="FFFFFF"/>
            <w:noWrap/>
            <w:vAlign w:val="center"/>
          </w:tcPr>
          <w:p w14:paraId="66E677D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000000" w:fill="FFFFFF"/>
            <w:noWrap/>
            <w:vAlign w:val="center"/>
          </w:tcPr>
          <w:p w14:paraId="32909D1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nil"/>
              <w:right w:val="single" w:sz="4" w:space="0" w:color="auto"/>
            </w:tcBorders>
            <w:shd w:val="clear" w:color="000000" w:fill="FFFFFF"/>
            <w:noWrap/>
            <w:vAlign w:val="center"/>
          </w:tcPr>
          <w:p w14:paraId="70E8673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nil"/>
              <w:left w:val="nil"/>
              <w:bottom w:val="nil"/>
              <w:right w:val="single" w:sz="4" w:space="0" w:color="auto"/>
            </w:tcBorders>
            <w:shd w:val="clear" w:color="auto" w:fill="auto"/>
            <w:vAlign w:val="center"/>
          </w:tcPr>
          <w:p w14:paraId="1ECC37E5"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FFC8695" w14:textId="77777777" w:rsidTr="00E92263">
        <w:trPr>
          <w:gridAfter w:val="1"/>
          <w:wAfter w:w="221" w:type="dxa"/>
          <w:trHeight w:val="20"/>
        </w:trPr>
        <w:tc>
          <w:tcPr>
            <w:tcW w:w="566" w:type="dxa"/>
            <w:shd w:val="clear" w:color="auto" w:fill="auto"/>
            <w:vAlign w:val="center"/>
          </w:tcPr>
          <w:p w14:paraId="729F8AF6" w14:textId="77777777" w:rsidR="00E92263" w:rsidRPr="00E92263" w:rsidRDefault="00E92263" w:rsidP="00E92263">
            <w:pPr>
              <w:jc w:val="center"/>
              <w:rPr>
                <w:color w:val="000000"/>
                <w:sz w:val="12"/>
                <w:szCs w:val="12"/>
              </w:rPr>
            </w:pPr>
            <w:r w:rsidRPr="00E92263">
              <w:rPr>
                <w:color w:val="000000"/>
                <w:sz w:val="12"/>
                <w:szCs w:val="12"/>
              </w:rPr>
              <w:t>6.1.10</w:t>
            </w:r>
          </w:p>
        </w:tc>
        <w:tc>
          <w:tcPr>
            <w:tcW w:w="6012" w:type="dxa"/>
            <w:gridSpan w:val="5"/>
            <w:shd w:val="clear" w:color="auto" w:fill="auto"/>
            <w:vAlign w:val="center"/>
          </w:tcPr>
          <w:p w14:paraId="6DA2F8D3" w14:textId="77777777" w:rsidR="00E92263" w:rsidRPr="00E92263" w:rsidRDefault="00E92263" w:rsidP="00E92263">
            <w:pPr>
              <w:rPr>
                <w:color w:val="000000"/>
                <w:sz w:val="12"/>
                <w:szCs w:val="12"/>
              </w:rPr>
            </w:pPr>
            <w:r w:rsidRPr="00E92263">
              <w:rPr>
                <w:color w:val="000000"/>
                <w:sz w:val="12"/>
                <w:szCs w:val="12"/>
              </w:rPr>
              <w:t>Система противопожарной защиты зданий</w:t>
            </w:r>
          </w:p>
        </w:tc>
        <w:tc>
          <w:tcPr>
            <w:tcW w:w="499" w:type="dxa"/>
            <w:tcBorders>
              <w:top w:val="single" w:sz="4" w:space="0" w:color="auto"/>
              <w:left w:val="single" w:sz="4" w:space="0" w:color="auto"/>
              <w:bottom w:val="nil"/>
              <w:right w:val="single" w:sz="4" w:space="0" w:color="auto"/>
            </w:tcBorders>
            <w:shd w:val="clear" w:color="auto" w:fill="auto"/>
            <w:noWrap/>
            <w:vAlign w:val="center"/>
          </w:tcPr>
          <w:p w14:paraId="2030A16D"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04ADA64C" w14:textId="77777777" w:rsidR="00E92263" w:rsidRPr="00E92263" w:rsidRDefault="00E92263" w:rsidP="00E92263">
            <w:pPr>
              <w:jc w:val="center"/>
              <w:rPr>
                <w:bCs/>
                <w:color w:val="000000"/>
                <w:sz w:val="12"/>
                <w:szCs w:val="12"/>
              </w:rPr>
            </w:pPr>
            <w:r w:rsidRPr="00E92263">
              <w:rPr>
                <w:bCs/>
                <w:color w:val="000000"/>
                <w:sz w:val="12"/>
                <w:szCs w:val="12"/>
              </w:rPr>
              <w:t>2025</w:t>
            </w:r>
          </w:p>
        </w:tc>
        <w:tc>
          <w:tcPr>
            <w:tcW w:w="708" w:type="dxa"/>
            <w:gridSpan w:val="2"/>
            <w:tcBorders>
              <w:top w:val="single" w:sz="4" w:space="0" w:color="auto"/>
              <w:left w:val="nil"/>
              <w:bottom w:val="nil"/>
              <w:right w:val="single" w:sz="4" w:space="0" w:color="auto"/>
            </w:tcBorders>
            <w:shd w:val="clear" w:color="auto" w:fill="auto"/>
            <w:noWrap/>
            <w:vAlign w:val="center"/>
          </w:tcPr>
          <w:p w14:paraId="14D160F8" w14:textId="77777777" w:rsidR="00E92263" w:rsidRPr="00E92263" w:rsidRDefault="00E92263" w:rsidP="00E92263">
            <w:pPr>
              <w:jc w:val="center"/>
              <w:rPr>
                <w:bCs/>
                <w:color w:val="000000"/>
                <w:sz w:val="12"/>
                <w:szCs w:val="12"/>
              </w:rPr>
            </w:pPr>
            <w:r w:rsidRPr="00E92263">
              <w:rPr>
                <w:bCs/>
                <w:color w:val="000000"/>
                <w:sz w:val="12"/>
                <w:szCs w:val="12"/>
              </w:rPr>
              <w:t xml:space="preserve">170,99  </w:t>
            </w:r>
          </w:p>
        </w:tc>
        <w:tc>
          <w:tcPr>
            <w:tcW w:w="709" w:type="dxa"/>
            <w:tcBorders>
              <w:top w:val="single" w:sz="4" w:space="0" w:color="auto"/>
              <w:left w:val="nil"/>
              <w:bottom w:val="single" w:sz="4" w:space="0" w:color="auto"/>
              <w:right w:val="single" w:sz="4" w:space="0" w:color="auto"/>
            </w:tcBorders>
            <w:shd w:val="clear" w:color="auto" w:fill="auto"/>
            <w:vAlign w:val="center"/>
          </w:tcPr>
          <w:p w14:paraId="3F81B5C7" w14:textId="77777777" w:rsidR="00E92263" w:rsidRPr="00E92263" w:rsidRDefault="00E92263" w:rsidP="00E92263">
            <w:pPr>
              <w:jc w:val="center"/>
              <w:rPr>
                <w:bCs/>
                <w:color w:val="000000"/>
                <w:sz w:val="12"/>
                <w:szCs w:val="12"/>
              </w:rPr>
            </w:pPr>
            <w:r w:rsidRPr="00E92263">
              <w:rPr>
                <w:bCs/>
                <w:color w:val="000000"/>
                <w:sz w:val="12"/>
                <w:szCs w:val="12"/>
              </w:rPr>
              <w:t xml:space="preserve">51,08  </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E276929" w14:textId="77777777" w:rsidR="00E92263" w:rsidRPr="00E92263" w:rsidRDefault="00E92263" w:rsidP="00E92263">
            <w:pPr>
              <w:jc w:val="center"/>
              <w:rPr>
                <w:bCs/>
                <w:color w:val="000000"/>
                <w:sz w:val="12"/>
                <w:szCs w:val="12"/>
              </w:rPr>
            </w:pPr>
            <w:r w:rsidRPr="00E92263">
              <w:rPr>
                <w:bCs/>
                <w:color w:val="000000"/>
                <w:sz w:val="12"/>
                <w:szCs w:val="12"/>
              </w:rPr>
              <w:t xml:space="preserve">119,91  </w:t>
            </w:r>
          </w:p>
        </w:tc>
        <w:tc>
          <w:tcPr>
            <w:tcW w:w="567" w:type="dxa"/>
            <w:gridSpan w:val="2"/>
            <w:tcBorders>
              <w:top w:val="single" w:sz="4" w:space="0" w:color="auto"/>
              <w:left w:val="nil"/>
              <w:bottom w:val="nil"/>
              <w:right w:val="single" w:sz="4" w:space="0" w:color="auto"/>
            </w:tcBorders>
            <w:shd w:val="clear" w:color="auto" w:fill="auto"/>
            <w:vAlign w:val="center"/>
          </w:tcPr>
          <w:p w14:paraId="78FA29E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0256A71" w14:textId="77777777" w:rsidR="00E92263" w:rsidRPr="00E92263" w:rsidRDefault="00E92263" w:rsidP="00E92263">
            <w:pPr>
              <w:jc w:val="center"/>
              <w:rPr>
                <w:bCs/>
                <w:color w:val="000000"/>
                <w:sz w:val="12"/>
                <w:szCs w:val="12"/>
              </w:rPr>
            </w:pPr>
            <w:r w:rsidRPr="00E92263">
              <w:rPr>
                <w:bCs/>
                <w:color w:val="000000"/>
                <w:sz w:val="12"/>
                <w:szCs w:val="12"/>
              </w:rPr>
              <w:t xml:space="preserve">170,99  </w:t>
            </w:r>
          </w:p>
        </w:tc>
        <w:tc>
          <w:tcPr>
            <w:tcW w:w="709" w:type="dxa"/>
            <w:gridSpan w:val="2"/>
            <w:tcBorders>
              <w:top w:val="single" w:sz="4" w:space="0" w:color="auto"/>
              <w:left w:val="nil"/>
              <w:bottom w:val="nil"/>
              <w:right w:val="single" w:sz="4" w:space="0" w:color="auto"/>
            </w:tcBorders>
            <w:shd w:val="clear" w:color="auto" w:fill="auto"/>
            <w:noWrap/>
            <w:vAlign w:val="center"/>
          </w:tcPr>
          <w:p w14:paraId="2671327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single" w:sz="4" w:space="0" w:color="auto"/>
              <w:left w:val="nil"/>
              <w:bottom w:val="nil"/>
              <w:right w:val="single" w:sz="4" w:space="0" w:color="auto"/>
            </w:tcBorders>
            <w:shd w:val="clear" w:color="000000" w:fill="FFFFFF"/>
            <w:noWrap/>
            <w:vAlign w:val="center"/>
          </w:tcPr>
          <w:p w14:paraId="5FA9C8A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single" w:sz="4" w:space="0" w:color="auto"/>
              <w:left w:val="nil"/>
              <w:bottom w:val="nil"/>
              <w:right w:val="single" w:sz="4" w:space="0" w:color="auto"/>
            </w:tcBorders>
            <w:shd w:val="clear" w:color="000000" w:fill="FFFFFF"/>
            <w:noWrap/>
            <w:vAlign w:val="center"/>
          </w:tcPr>
          <w:p w14:paraId="0F83D58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single" w:sz="4" w:space="0" w:color="auto"/>
              <w:left w:val="nil"/>
              <w:bottom w:val="nil"/>
              <w:right w:val="single" w:sz="4" w:space="0" w:color="auto"/>
            </w:tcBorders>
            <w:shd w:val="clear" w:color="000000" w:fill="FFFFFF"/>
            <w:noWrap/>
            <w:vAlign w:val="center"/>
          </w:tcPr>
          <w:p w14:paraId="4FA3AFF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single" w:sz="4" w:space="0" w:color="auto"/>
              <w:left w:val="nil"/>
              <w:bottom w:val="nil"/>
              <w:right w:val="single" w:sz="4" w:space="0" w:color="auto"/>
            </w:tcBorders>
            <w:shd w:val="clear" w:color="000000" w:fill="FFFFFF"/>
            <w:vAlign w:val="center"/>
          </w:tcPr>
          <w:p w14:paraId="55A1EC8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3560436" w14:textId="77777777" w:rsidTr="00E92263">
        <w:trPr>
          <w:gridAfter w:val="1"/>
          <w:wAfter w:w="221" w:type="dxa"/>
          <w:trHeight w:val="20"/>
        </w:trPr>
        <w:tc>
          <w:tcPr>
            <w:tcW w:w="566" w:type="dxa"/>
            <w:shd w:val="clear" w:color="auto" w:fill="auto"/>
            <w:vAlign w:val="center"/>
          </w:tcPr>
          <w:p w14:paraId="55C3E628" w14:textId="77777777" w:rsidR="00E92263" w:rsidRPr="00E92263" w:rsidRDefault="00E92263" w:rsidP="00E92263">
            <w:pPr>
              <w:jc w:val="center"/>
              <w:rPr>
                <w:color w:val="000000"/>
                <w:sz w:val="12"/>
                <w:szCs w:val="12"/>
              </w:rPr>
            </w:pPr>
            <w:r w:rsidRPr="00E92263">
              <w:rPr>
                <w:color w:val="000000"/>
                <w:sz w:val="12"/>
                <w:szCs w:val="12"/>
              </w:rPr>
              <w:t>6.1.11</w:t>
            </w:r>
          </w:p>
        </w:tc>
        <w:tc>
          <w:tcPr>
            <w:tcW w:w="6012" w:type="dxa"/>
            <w:gridSpan w:val="5"/>
            <w:shd w:val="clear" w:color="auto" w:fill="auto"/>
            <w:vAlign w:val="center"/>
          </w:tcPr>
          <w:p w14:paraId="5761792D"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ГК 2 очереди</w:t>
            </w:r>
          </w:p>
        </w:tc>
        <w:tc>
          <w:tcPr>
            <w:tcW w:w="4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29BB9"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9" w:type="dxa"/>
            <w:gridSpan w:val="2"/>
            <w:tcBorders>
              <w:top w:val="nil"/>
              <w:left w:val="nil"/>
              <w:bottom w:val="single" w:sz="4" w:space="0" w:color="auto"/>
              <w:right w:val="single" w:sz="4" w:space="0" w:color="auto"/>
            </w:tcBorders>
            <w:shd w:val="clear" w:color="auto" w:fill="auto"/>
            <w:noWrap/>
            <w:vAlign w:val="center"/>
          </w:tcPr>
          <w:p w14:paraId="34CCE305" w14:textId="77777777" w:rsidR="00E92263" w:rsidRPr="00E92263" w:rsidRDefault="00E92263" w:rsidP="00E92263">
            <w:pPr>
              <w:jc w:val="center"/>
              <w:rPr>
                <w:bCs/>
                <w:color w:val="000000"/>
                <w:sz w:val="12"/>
                <w:szCs w:val="12"/>
              </w:rPr>
            </w:pPr>
            <w:r w:rsidRPr="00E92263">
              <w:rPr>
                <w:bCs/>
                <w:color w:val="000000"/>
                <w:sz w:val="12"/>
                <w:szCs w:val="12"/>
              </w:rPr>
              <w:t>2024</w:t>
            </w:r>
          </w:p>
        </w:tc>
        <w:tc>
          <w:tcPr>
            <w:tcW w:w="708" w:type="dxa"/>
            <w:gridSpan w:val="2"/>
            <w:tcBorders>
              <w:top w:val="single" w:sz="4" w:space="0" w:color="auto"/>
              <w:left w:val="nil"/>
              <w:bottom w:val="nil"/>
              <w:right w:val="single" w:sz="4" w:space="0" w:color="auto"/>
            </w:tcBorders>
            <w:shd w:val="clear" w:color="auto" w:fill="auto"/>
            <w:noWrap/>
            <w:vAlign w:val="center"/>
          </w:tcPr>
          <w:p w14:paraId="332E165A" w14:textId="77777777" w:rsidR="00E92263" w:rsidRPr="00E92263" w:rsidRDefault="00E92263" w:rsidP="00E92263">
            <w:pPr>
              <w:jc w:val="center"/>
              <w:rPr>
                <w:bCs/>
                <w:color w:val="000000"/>
                <w:sz w:val="12"/>
                <w:szCs w:val="12"/>
              </w:rPr>
            </w:pPr>
            <w:r w:rsidRPr="00E92263">
              <w:rPr>
                <w:bCs/>
                <w:color w:val="000000"/>
                <w:sz w:val="12"/>
                <w:szCs w:val="12"/>
              </w:rPr>
              <w:t xml:space="preserve">2 864,30  </w:t>
            </w:r>
          </w:p>
        </w:tc>
        <w:tc>
          <w:tcPr>
            <w:tcW w:w="709" w:type="dxa"/>
            <w:tcBorders>
              <w:top w:val="nil"/>
              <w:left w:val="nil"/>
              <w:bottom w:val="nil"/>
              <w:right w:val="single" w:sz="4" w:space="0" w:color="auto"/>
            </w:tcBorders>
            <w:shd w:val="clear" w:color="auto" w:fill="auto"/>
            <w:vAlign w:val="center"/>
          </w:tcPr>
          <w:p w14:paraId="0A1C44E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nil"/>
              <w:left w:val="nil"/>
              <w:bottom w:val="nil"/>
              <w:right w:val="single" w:sz="4" w:space="0" w:color="auto"/>
            </w:tcBorders>
            <w:shd w:val="clear" w:color="auto" w:fill="auto"/>
            <w:noWrap/>
            <w:vAlign w:val="center"/>
          </w:tcPr>
          <w:p w14:paraId="798B1878" w14:textId="77777777" w:rsidR="00E92263" w:rsidRPr="00E92263" w:rsidRDefault="00E92263" w:rsidP="00E92263">
            <w:pPr>
              <w:jc w:val="center"/>
              <w:rPr>
                <w:bCs/>
                <w:color w:val="000000"/>
                <w:sz w:val="12"/>
                <w:szCs w:val="12"/>
              </w:rPr>
            </w:pPr>
            <w:r w:rsidRPr="00E92263">
              <w:rPr>
                <w:bCs/>
                <w:color w:val="000000"/>
                <w:sz w:val="12"/>
                <w:szCs w:val="12"/>
              </w:rPr>
              <w:t xml:space="preserve">2 864,30  </w:t>
            </w:r>
          </w:p>
        </w:tc>
        <w:tc>
          <w:tcPr>
            <w:tcW w:w="567" w:type="dxa"/>
            <w:gridSpan w:val="2"/>
            <w:tcBorders>
              <w:top w:val="single" w:sz="4" w:space="0" w:color="auto"/>
              <w:left w:val="nil"/>
              <w:bottom w:val="nil"/>
              <w:right w:val="single" w:sz="4" w:space="0" w:color="auto"/>
            </w:tcBorders>
            <w:shd w:val="clear" w:color="auto" w:fill="auto"/>
            <w:vAlign w:val="center"/>
          </w:tcPr>
          <w:p w14:paraId="68369E4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nil"/>
              <w:left w:val="nil"/>
              <w:bottom w:val="nil"/>
              <w:right w:val="single" w:sz="4" w:space="0" w:color="auto"/>
            </w:tcBorders>
            <w:shd w:val="clear" w:color="auto" w:fill="auto"/>
            <w:noWrap/>
            <w:vAlign w:val="center"/>
          </w:tcPr>
          <w:p w14:paraId="12636FE7" w14:textId="77777777" w:rsidR="00E92263" w:rsidRPr="00E92263" w:rsidRDefault="00E92263" w:rsidP="00E92263">
            <w:pPr>
              <w:jc w:val="center"/>
              <w:rPr>
                <w:bCs/>
                <w:color w:val="000000"/>
                <w:sz w:val="12"/>
                <w:szCs w:val="12"/>
              </w:rPr>
            </w:pPr>
            <w:r w:rsidRPr="00E92263">
              <w:rPr>
                <w:bCs/>
                <w:color w:val="000000"/>
                <w:sz w:val="12"/>
                <w:szCs w:val="12"/>
              </w:rPr>
              <w:t xml:space="preserve">2 864,30  </w:t>
            </w:r>
          </w:p>
        </w:tc>
        <w:tc>
          <w:tcPr>
            <w:tcW w:w="709" w:type="dxa"/>
            <w:gridSpan w:val="2"/>
            <w:tcBorders>
              <w:top w:val="single" w:sz="4" w:space="0" w:color="auto"/>
              <w:left w:val="nil"/>
              <w:bottom w:val="nil"/>
              <w:right w:val="single" w:sz="4" w:space="0" w:color="auto"/>
            </w:tcBorders>
            <w:shd w:val="clear" w:color="auto" w:fill="auto"/>
            <w:noWrap/>
            <w:vAlign w:val="center"/>
          </w:tcPr>
          <w:p w14:paraId="0BC89D6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8" w:type="dxa"/>
            <w:gridSpan w:val="2"/>
            <w:tcBorders>
              <w:top w:val="single" w:sz="4" w:space="0" w:color="auto"/>
              <w:left w:val="nil"/>
              <w:bottom w:val="nil"/>
              <w:right w:val="single" w:sz="4" w:space="0" w:color="auto"/>
            </w:tcBorders>
            <w:shd w:val="clear" w:color="000000" w:fill="FFFFFF"/>
            <w:noWrap/>
            <w:vAlign w:val="center"/>
          </w:tcPr>
          <w:p w14:paraId="2A4C346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tcBorders>
              <w:top w:val="single" w:sz="4" w:space="0" w:color="auto"/>
              <w:left w:val="nil"/>
              <w:bottom w:val="nil"/>
              <w:right w:val="single" w:sz="4" w:space="0" w:color="auto"/>
            </w:tcBorders>
            <w:shd w:val="clear" w:color="000000" w:fill="FFFFFF"/>
            <w:noWrap/>
            <w:vAlign w:val="center"/>
          </w:tcPr>
          <w:p w14:paraId="4882B95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09" w:type="dxa"/>
            <w:gridSpan w:val="2"/>
            <w:tcBorders>
              <w:top w:val="single" w:sz="4" w:space="0" w:color="auto"/>
              <w:left w:val="nil"/>
              <w:bottom w:val="nil"/>
              <w:right w:val="single" w:sz="4" w:space="0" w:color="auto"/>
            </w:tcBorders>
            <w:shd w:val="clear" w:color="000000" w:fill="FFFFFF"/>
            <w:noWrap/>
            <w:vAlign w:val="center"/>
          </w:tcPr>
          <w:p w14:paraId="5A0D36B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29" w:type="dxa"/>
            <w:tcBorders>
              <w:top w:val="single" w:sz="4" w:space="0" w:color="auto"/>
              <w:left w:val="nil"/>
              <w:bottom w:val="nil"/>
              <w:right w:val="single" w:sz="4" w:space="0" w:color="auto"/>
            </w:tcBorders>
            <w:shd w:val="clear" w:color="000000" w:fill="FFFFFF"/>
            <w:vAlign w:val="center"/>
          </w:tcPr>
          <w:p w14:paraId="47F8EAD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6CCFB33" w14:textId="77777777" w:rsidTr="00E92263">
        <w:trPr>
          <w:gridAfter w:val="1"/>
          <w:wAfter w:w="221" w:type="dxa"/>
          <w:trHeight w:val="20"/>
        </w:trPr>
        <w:tc>
          <w:tcPr>
            <w:tcW w:w="7786" w:type="dxa"/>
            <w:gridSpan w:val="9"/>
            <w:shd w:val="clear" w:color="auto" w:fill="auto"/>
            <w:vAlign w:val="center"/>
            <w:hideMark/>
          </w:tcPr>
          <w:p w14:paraId="05EC57C0" w14:textId="77777777" w:rsidR="00E92263" w:rsidRPr="00E92263" w:rsidRDefault="00E92263" w:rsidP="00E92263">
            <w:pPr>
              <w:rPr>
                <w:bCs/>
                <w:color w:val="000000"/>
                <w:sz w:val="12"/>
                <w:szCs w:val="12"/>
              </w:rPr>
            </w:pPr>
            <w:r w:rsidRPr="00E92263">
              <w:rPr>
                <w:bCs/>
                <w:color w:val="000000"/>
                <w:sz w:val="12"/>
                <w:szCs w:val="12"/>
              </w:rPr>
              <w:t>Всего по группе 6</w:t>
            </w:r>
          </w:p>
        </w:tc>
        <w:tc>
          <w:tcPr>
            <w:tcW w:w="708" w:type="dxa"/>
            <w:gridSpan w:val="2"/>
            <w:shd w:val="clear" w:color="auto" w:fill="auto"/>
            <w:vAlign w:val="center"/>
          </w:tcPr>
          <w:p w14:paraId="56EF02D7" w14:textId="77777777" w:rsidR="00E92263" w:rsidRPr="00E92263" w:rsidRDefault="00E92263" w:rsidP="00E92263">
            <w:pPr>
              <w:jc w:val="center"/>
              <w:rPr>
                <w:color w:val="000000"/>
                <w:sz w:val="12"/>
                <w:szCs w:val="12"/>
              </w:rPr>
            </w:pPr>
            <w:r w:rsidRPr="00E92263">
              <w:rPr>
                <w:color w:val="000000"/>
                <w:sz w:val="12"/>
                <w:szCs w:val="12"/>
              </w:rPr>
              <w:t xml:space="preserve">96 067,72  </w:t>
            </w:r>
          </w:p>
        </w:tc>
        <w:tc>
          <w:tcPr>
            <w:tcW w:w="709" w:type="dxa"/>
            <w:shd w:val="clear" w:color="auto" w:fill="auto"/>
            <w:vAlign w:val="center"/>
          </w:tcPr>
          <w:p w14:paraId="2A4CE4BF" w14:textId="77777777" w:rsidR="00E92263" w:rsidRPr="00E92263" w:rsidRDefault="00E92263" w:rsidP="00E92263">
            <w:pPr>
              <w:jc w:val="center"/>
              <w:rPr>
                <w:color w:val="000000"/>
                <w:sz w:val="12"/>
                <w:szCs w:val="12"/>
              </w:rPr>
            </w:pPr>
            <w:r w:rsidRPr="00E92263">
              <w:rPr>
                <w:color w:val="000000"/>
                <w:sz w:val="12"/>
                <w:szCs w:val="12"/>
              </w:rPr>
              <w:t xml:space="preserve">51,08  </w:t>
            </w:r>
          </w:p>
        </w:tc>
        <w:tc>
          <w:tcPr>
            <w:tcW w:w="709" w:type="dxa"/>
            <w:shd w:val="clear" w:color="auto" w:fill="auto"/>
            <w:vAlign w:val="center"/>
          </w:tcPr>
          <w:p w14:paraId="62F049C7" w14:textId="77777777" w:rsidR="00E92263" w:rsidRPr="00E92263" w:rsidRDefault="00E92263" w:rsidP="00E92263">
            <w:pPr>
              <w:jc w:val="center"/>
              <w:rPr>
                <w:color w:val="000000"/>
                <w:sz w:val="12"/>
                <w:szCs w:val="12"/>
              </w:rPr>
            </w:pPr>
            <w:r w:rsidRPr="00E92263">
              <w:rPr>
                <w:color w:val="000000"/>
                <w:sz w:val="12"/>
                <w:szCs w:val="12"/>
              </w:rPr>
              <w:t xml:space="preserve">96 016,64  </w:t>
            </w:r>
          </w:p>
        </w:tc>
        <w:tc>
          <w:tcPr>
            <w:tcW w:w="567" w:type="dxa"/>
            <w:gridSpan w:val="2"/>
            <w:shd w:val="clear" w:color="auto" w:fill="auto"/>
            <w:vAlign w:val="center"/>
          </w:tcPr>
          <w:p w14:paraId="374B41B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09" w:type="dxa"/>
            <w:gridSpan w:val="2"/>
            <w:shd w:val="clear" w:color="auto" w:fill="auto"/>
            <w:vAlign w:val="center"/>
          </w:tcPr>
          <w:p w14:paraId="5D23FA71" w14:textId="77777777" w:rsidR="00E92263" w:rsidRPr="00E92263" w:rsidRDefault="00E92263" w:rsidP="00E92263">
            <w:pPr>
              <w:jc w:val="center"/>
              <w:rPr>
                <w:color w:val="000000"/>
                <w:sz w:val="12"/>
                <w:szCs w:val="12"/>
              </w:rPr>
            </w:pPr>
            <w:r w:rsidRPr="00E92263">
              <w:rPr>
                <w:color w:val="000000"/>
                <w:sz w:val="12"/>
                <w:szCs w:val="12"/>
              </w:rPr>
              <w:t xml:space="preserve">22 551,56  </w:t>
            </w:r>
          </w:p>
        </w:tc>
        <w:tc>
          <w:tcPr>
            <w:tcW w:w="709" w:type="dxa"/>
            <w:gridSpan w:val="2"/>
            <w:shd w:val="clear" w:color="auto" w:fill="auto"/>
            <w:vAlign w:val="center"/>
          </w:tcPr>
          <w:p w14:paraId="484BA468" w14:textId="77777777" w:rsidR="00E92263" w:rsidRPr="00E92263" w:rsidRDefault="00E92263" w:rsidP="00E92263">
            <w:pPr>
              <w:jc w:val="center"/>
              <w:rPr>
                <w:color w:val="000000"/>
                <w:sz w:val="12"/>
                <w:szCs w:val="12"/>
              </w:rPr>
            </w:pPr>
            <w:r w:rsidRPr="00E92263">
              <w:rPr>
                <w:color w:val="000000"/>
                <w:sz w:val="12"/>
                <w:szCs w:val="12"/>
              </w:rPr>
              <w:t xml:space="preserve">14 989,95  </w:t>
            </w:r>
          </w:p>
        </w:tc>
        <w:tc>
          <w:tcPr>
            <w:tcW w:w="708" w:type="dxa"/>
            <w:gridSpan w:val="2"/>
            <w:shd w:val="clear" w:color="auto" w:fill="auto"/>
            <w:vAlign w:val="center"/>
          </w:tcPr>
          <w:p w14:paraId="18EEFE14" w14:textId="77777777" w:rsidR="00E92263" w:rsidRPr="00E92263" w:rsidRDefault="00E92263" w:rsidP="00E92263">
            <w:pPr>
              <w:jc w:val="center"/>
              <w:rPr>
                <w:color w:val="000000"/>
                <w:sz w:val="12"/>
                <w:szCs w:val="12"/>
              </w:rPr>
            </w:pPr>
            <w:r w:rsidRPr="00E92263">
              <w:rPr>
                <w:color w:val="000000"/>
                <w:sz w:val="12"/>
                <w:szCs w:val="12"/>
              </w:rPr>
              <w:t xml:space="preserve">24 208,27  </w:t>
            </w:r>
          </w:p>
        </w:tc>
        <w:tc>
          <w:tcPr>
            <w:tcW w:w="709" w:type="dxa"/>
            <w:shd w:val="clear" w:color="auto" w:fill="auto"/>
            <w:vAlign w:val="center"/>
          </w:tcPr>
          <w:p w14:paraId="23960601" w14:textId="77777777" w:rsidR="00E92263" w:rsidRPr="00E92263" w:rsidRDefault="00E92263" w:rsidP="00E92263">
            <w:pPr>
              <w:jc w:val="center"/>
              <w:rPr>
                <w:color w:val="000000"/>
                <w:sz w:val="12"/>
                <w:szCs w:val="12"/>
              </w:rPr>
            </w:pPr>
            <w:r w:rsidRPr="00E92263">
              <w:rPr>
                <w:color w:val="000000"/>
                <w:sz w:val="12"/>
                <w:szCs w:val="12"/>
              </w:rPr>
              <w:t xml:space="preserve">22 731,13  </w:t>
            </w:r>
          </w:p>
        </w:tc>
        <w:tc>
          <w:tcPr>
            <w:tcW w:w="709" w:type="dxa"/>
            <w:gridSpan w:val="2"/>
            <w:shd w:val="clear" w:color="auto" w:fill="auto"/>
            <w:vAlign w:val="center"/>
          </w:tcPr>
          <w:p w14:paraId="4D712BCE" w14:textId="77777777" w:rsidR="00E92263" w:rsidRPr="00E92263" w:rsidRDefault="00E92263" w:rsidP="00E92263">
            <w:pPr>
              <w:jc w:val="center"/>
              <w:rPr>
                <w:color w:val="000000"/>
                <w:sz w:val="12"/>
                <w:szCs w:val="12"/>
              </w:rPr>
            </w:pPr>
            <w:r w:rsidRPr="00E92263">
              <w:rPr>
                <w:color w:val="000000"/>
                <w:sz w:val="12"/>
                <w:szCs w:val="12"/>
              </w:rPr>
              <w:t xml:space="preserve">11 586,81  </w:t>
            </w:r>
          </w:p>
        </w:tc>
        <w:tc>
          <w:tcPr>
            <w:tcW w:w="629" w:type="dxa"/>
            <w:shd w:val="clear" w:color="auto" w:fill="auto"/>
            <w:vAlign w:val="center"/>
          </w:tcPr>
          <w:p w14:paraId="09AA56B4"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CA7CE74" w14:textId="77777777" w:rsidTr="00E92263">
        <w:trPr>
          <w:gridAfter w:val="1"/>
          <w:wAfter w:w="221" w:type="dxa"/>
          <w:trHeight w:val="20"/>
        </w:trPr>
        <w:tc>
          <w:tcPr>
            <w:tcW w:w="7786" w:type="dxa"/>
            <w:gridSpan w:val="9"/>
            <w:shd w:val="clear" w:color="auto" w:fill="auto"/>
            <w:noWrap/>
            <w:vAlign w:val="bottom"/>
            <w:hideMark/>
          </w:tcPr>
          <w:p w14:paraId="60CDBC20" w14:textId="77777777" w:rsidR="00E92263" w:rsidRPr="00E92263" w:rsidRDefault="00E92263" w:rsidP="00E92263">
            <w:pPr>
              <w:rPr>
                <w:color w:val="000000"/>
                <w:sz w:val="12"/>
                <w:szCs w:val="12"/>
              </w:rPr>
            </w:pPr>
            <w:r w:rsidRPr="00E92263">
              <w:rPr>
                <w:bCs/>
                <w:color w:val="000000"/>
                <w:sz w:val="12"/>
                <w:szCs w:val="12"/>
              </w:rPr>
              <w:t>ИТОГО по программе (группа 1)</w:t>
            </w:r>
          </w:p>
        </w:tc>
        <w:tc>
          <w:tcPr>
            <w:tcW w:w="708" w:type="dxa"/>
            <w:gridSpan w:val="2"/>
            <w:shd w:val="clear" w:color="auto" w:fill="auto"/>
            <w:vAlign w:val="center"/>
          </w:tcPr>
          <w:p w14:paraId="4FB70758" w14:textId="77777777" w:rsidR="00E92263" w:rsidRPr="00E92263" w:rsidRDefault="00E92263" w:rsidP="00E92263">
            <w:pPr>
              <w:jc w:val="center"/>
              <w:rPr>
                <w:color w:val="000000"/>
                <w:sz w:val="12"/>
                <w:szCs w:val="12"/>
              </w:rPr>
            </w:pPr>
            <w:r w:rsidRPr="00E92263">
              <w:rPr>
                <w:color w:val="000000"/>
                <w:sz w:val="12"/>
                <w:szCs w:val="12"/>
              </w:rPr>
              <w:t xml:space="preserve">1 660 000,00  </w:t>
            </w:r>
          </w:p>
        </w:tc>
        <w:tc>
          <w:tcPr>
            <w:tcW w:w="709" w:type="dxa"/>
            <w:shd w:val="clear" w:color="auto" w:fill="auto"/>
            <w:vAlign w:val="center"/>
          </w:tcPr>
          <w:p w14:paraId="3BA18E24" w14:textId="77777777" w:rsidR="00E92263" w:rsidRPr="00E92263" w:rsidRDefault="00E92263" w:rsidP="00E92263">
            <w:pPr>
              <w:jc w:val="center"/>
              <w:rPr>
                <w:color w:val="000000"/>
                <w:sz w:val="12"/>
                <w:szCs w:val="12"/>
              </w:rPr>
            </w:pPr>
            <w:r w:rsidRPr="00E92263">
              <w:rPr>
                <w:color w:val="000000"/>
                <w:sz w:val="12"/>
                <w:szCs w:val="12"/>
              </w:rPr>
              <w:t xml:space="preserve">109 640,47  </w:t>
            </w:r>
          </w:p>
        </w:tc>
        <w:tc>
          <w:tcPr>
            <w:tcW w:w="709" w:type="dxa"/>
            <w:shd w:val="clear" w:color="auto" w:fill="auto"/>
            <w:vAlign w:val="center"/>
          </w:tcPr>
          <w:p w14:paraId="3FD6C662" w14:textId="77777777" w:rsidR="00E92263" w:rsidRPr="00E92263" w:rsidRDefault="00E92263" w:rsidP="00E92263">
            <w:pPr>
              <w:jc w:val="center"/>
              <w:rPr>
                <w:color w:val="000000"/>
                <w:sz w:val="12"/>
                <w:szCs w:val="12"/>
              </w:rPr>
            </w:pPr>
            <w:r w:rsidRPr="00E92263">
              <w:rPr>
                <w:color w:val="000000"/>
                <w:sz w:val="12"/>
                <w:szCs w:val="12"/>
              </w:rPr>
              <w:t xml:space="preserve">1 550 359,53  </w:t>
            </w:r>
          </w:p>
        </w:tc>
        <w:tc>
          <w:tcPr>
            <w:tcW w:w="567" w:type="dxa"/>
            <w:gridSpan w:val="2"/>
            <w:shd w:val="clear" w:color="auto" w:fill="auto"/>
            <w:vAlign w:val="center"/>
          </w:tcPr>
          <w:p w14:paraId="2D85662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09" w:type="dxa"/>
            <w:gridSpan w:val="2"/>
            <w:shd w:val="clear" w:color="auto" w:fill="auto"/>
            <w:vAlign w:val="center"/>
          </w:tcPr>
          <w:p w14:paraId="71ABF998" w14:textId="77777777" w:rsidR="00E92263" w:rsidRPr="00E92263" w:rsidRDefault="00E92263" w:rsidP="00E92263">
            <w:pPr>
              <w:jc w:val="center"/>
              <w:rPr>
                <w:color w:val="000000"/>
                <w:sz w:val="12"/>
                <w:szCs w:val="12"/>
              </w:rPr>
            </w:pPr>
            <w:r w:rsidRPr="00E92263">
              <w:rPr>
                <w:color w:val="000000"/>
                <w:sz w:val="12"/>
                <w:szCs w:val="12"/>
              </w:rPr>
              <w:t xml:space="preserve">34 744,00  </w:t>
            </w:r>
          </w:p>
        </w:tc>
        <w:tc>
          <w:tcPr>
            <w:tcW w:w="709" w:type="dxa"/>
            <w:gridSpan w:val="2"/>
            <w:shd w:val="clear" w:color="auto" w:fill="auto"/>
            <w:vAlign w:val="center"/>
          </w:tcPr>
          <w:p w14:paraId="6D9334DA" w14:textId="77777777" w:rsidR="00E92263" w:rsidRPr="00E92263" w:rsidRDefault="00E92263" w:rsidP="00E92263">
            <w:pPr>
              <w:jc w:val="center"/>
              <w:rPr>
                <w:color w:val="000000"/>
                <w:sz w:val="12"/>
                <w:szCs w:val="12"/>
              </w:rPr>
            </w:pPr>
            <w:r w:rsidRPr="00E92263">
              <w:rPr>
                <w:color w:val="000000"/>
                <w:sz w:val="12"/>
                <w:szCs w:val="12"/>
              </w:rPr>
              <w:t xml:space="preserve">117 440,47  </w:t>
            </w:r>
          </w:p>
        </w:tc>
        <w:tc>
          <w:tcPr>
            <w:tcW w:w="708" w:type="dxa"/>
            <w:gridSpan w:val="2"/>
            <w:shd w:val="clear" w:color="auto" w:fill="auto"/>
            <w:vAlign w:val="center"/>
          </w:tcPr>
          <w:p w14:paraId="435F7A1E" w14:textId="77777777" w:rsidR="00E92263" w:rsidRPr="00E92263" w:rsidRDefault="00E92263" w:rsidP="00E92263">
            <w:pPr>
              <w:jc w:val="center"/>
              <w:rPr>
                <w:color w:val="000000"/>
                <w:sz w:val="12"/>
                <w:szCs w:val="12"/>
              </w:rPr>
            </w:pPr>
            <w:r w:rsidRPr="00E92263">
              <w:rPr>
                <w:color w:val="000000"/>
                <w:sz w:val="12"/>
                <w:szCs w:val="12"/>
              </w:rPr>
              <w:t xml:space="preserve">537 032,53  </w:t>
            </w:r>
          </w:p>
        </w:tc>
        <w:tc>
          <w:tcPr>
            <w:tcW w:w="709" w:type="dxa"/>
            <w:shd w:val="clear" w:color="auto" w:fill="auto"/>
            <w:vAlign w:val="center"/>
          </w:tcPr>
          <w:p w14:paraId="40DCB288" w14:textId="77777777" w:rsidR="00E92263" w:rsidRPr="00E92263" w:rsidRDefault="00E92263" w:rsidP="00E92263">
            <w:pPr>
              <w:jc w:val="center"/>
              <w:rPr>
                <w:color w:val="000000"/>
                <w:sz w:val="12"/>
                <w:szCs w:val="12"/>
              </w:rPr>
            </w:pPr>
            <w:r w:rsidRPr="00E92263">
              <w:rPr>
                <w:color w:val="000000"/>
                <w:sz w:val="12"/>
                <w:szCs w:val="12"/>
              </w:rPr>
              <w:t xml:space="preserve">606 000,00  </w:t>
            </w:r>
          </w:p>
        </w:tc>
        <w:tc>
          <w:tcPr>
            <w:tcW w:w="709" w:type="dxa"/>
            <w:gridSpan w:val="2"/>
            <w:shd w:val="clear" w:color="auto" w:fill="auto"/>
            <w:vAlign w:val="center"/>
          </w:tcPr>
          <w:p w14:paraId="6DB9D8E1" w14:textId="77777777" w:rsidR="00E92263" w:rsidRPr="00E92263" w:rsidRDefault="00E92263" w:rsidP="00E92263">
            <w:pPr>
              <w:jc w:val="center"/>
              <w:rPr>
                <w:color w:val="000000"/>
                <w:sz w:val="12"/>
                <w:szCs w:val="12"/>
              </w:rPr>
            </w:pPr>
            <w:r w:rsidRPr="00E92263">
              <w:rPr>
                <w:color w:val="000000"/>
                <w:sz w:val="12"/>
                <w:szCs w:val="12"/>
              </w:rPr>
              <w:t xml:space="preserve">364 783,00  </w:t>
            </w:r>
          </w:p>
        </w:tc>
        <w:tc>
          <w:tcPr>
            <w:tcW w:w="629" w:type="dxa"/>
            <w:shd w:val="clear" w:color="auto" w:fill="auto"/>
            <w:vAlign w:val="center"/>
          </w:tcPr>
          <w:p w14:paraId="0DC228E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004AEB9" w14:textId="77777777" w:rsidTr="00E92263">
        <w:trPr>
          <w:gridAfter w:val="1"/>
          <w:wAfter w:w="221" w:type="dxa"/>
          <w:trHeight w:val="20"/>
        </w:trPr>
        <w:tc>
          <w:tcPr>
            <w:tcW w:w="7786" w:type="dxa"/>
            <w:gridSpan w:val="9"/>
            <w:shd w:val="clear" w:color="auto" w:fill="auto"/>
            <w:noWrap/>
            <w:vAlign w:val="bottom"/>
            <w:hideMark/>
          </w:tcPr>
          <w:p w14:paraId="7CA81C3E" w14:textId="77777777" w:rsidR="00E92263" w:rsidRPr="00E92263" w:rsidRDefault="00E92263" w:rsidP="00E92263">
            <w:pPr>
              <w:rPr>
                <w:color w:val="000000"/>
                <w:sz w:val="12"/>
                <w:szCs w:val="12"/>
              </w:rPr>
            </w:pPr>
            <w:r w:rsidRPr="00E92263">
              <w:rPr>
                <w:bCs/>
                <w:color w:val="000000"/>
                <w:sz w:val="12"/>
                <w:szCs w:val="12"/>
              </w:rPr>
              <w:t>ИТОГО по программе (группа 3)</w:t>
            </w:r>
          </w:p>
        </w:tc>
        <w:tc>
          <w:tcPr>
            <w:tcW w:w="708" w:type="dxa"/>
            <w:gridSpan w:val="2"/>
            <w:shd w:val="clear" w:color="auto" w:fill="auto"/>
            <w:vAlign w:val="center"/>
          </w:tcPr>
          <w:p w14:paraId="58506A23" w14:textId="77777777" w:rsidR="00E92263" w:rsidRPr="00E92263" w:rsidRDefault="00E92263" w:rsidP="00E92263">
            <w:pPr>
              <w:jc w:val="center"/>
              <w:rPr>
                <w:color w:val="000000"/>
                <w:sz w:val="12"/>
                <w:szCs w:val="12"/>
              </w:rPr>
            </w:pPr>
            <w:r w:rsidRPr="00E92263">
              <w:rPr>
                <w:color w:val="000000"/>
                <w:sz w:val="12"/>
                <w:szCs w:val="12"/>
              </w:rPr>
              <w:t xml:space="preserve">688 883,05  </w:t>
            </w:r>
          </w:p>
        </w:tc>
        <w:tc>
          <w:tcPr>
            <w:tcW w:w="709" w:type="dxa"/>
            <w:shd w:val="clear" w:color="auto" w:fill="auto"/>
            <w:vAlign w:val="center"/>
          </w:tcPr>
          <w:p w14:paraId="2004A50C" w14:textId="77777777" w:rsidR="00E92263" w:rsidRPr="00E92263" w:rsidRDefault="00E92263" w:rsidP="00E92263">
            <w:pPr>
              <w:jc w:val="center"/>
              <w:rPr>
                <w:color w:val="000000"/>
                <w:sz w:val="12"/>
                <w:szCs w:val="12"/>
              </w:rPr>
            </w:pPr>
            <w:r w:rsidRPr="00E92263">
              <w:rPr>
                <w:color w:val="000000"/>
                <w:sz w:val="12"/>
                <w:szCs w:val="12"/>
              </w:rPr>
              <w:t xml:space="preserve">42 920,14  </w:t>
            </w:r>
          </w:p>
        </w:tc>
        <w:tc>
          <w:tcPr>
            <w:tcW w:w="709" w:type="dxa"/>
            <w:shd w:val="clear" w:color="auto" w:fill="auto"/>
            <w:vAlign w:val="center"/>
          </w:tcPr>
          <w:p w14:paraId="6D3C7926" w14:textId="77777777" w:rsidR="00E92263" w:rsidRPr="00E92263" w:rsidRDefault="00E92263" w:rsidP="00E92263">
            <w:pPr>
              <w:jc w:val="center"/>
              <w:rPr>
                <w:color w:val="000000"/>
                <w:sz w:val="12"/>
                <w:szCs w:val="12"/>
              </w:rPr>
            </w:pPr>
            <w:r w:rsidRPr="00E92263">
              <w:rPr>
                <w:color w:val="000000"/>
                <w:sz w:val="12"/>
                <w:szCs w:val="12"/>
              </w:rPr>
              <w:t xml:space="preserve">645 962,91  </w:t>
            </w:r>
          </w:p>
        </w:tc>
        <w:tc>
          <w:tcPr>
            <w:tcW w:w="567" w:type="dxa"/>
            <w:gridSpan w:val="2"/>
            <w:shd w:val="clear" w:color="auto" w:fill="auto"/>
            <w:vAlign w:val="center"/>
          </w:tcPr>
          <w:p w14:paraId="4400A50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09" w:type="dxa"/>
            <w:gridSpan w:val="2"/>
            <w:shd w:val="clear" w:color="auto" w:fill="auto"/>
            <w:vAlign w:val="center"/>
          </w:tcPr>
          <w:p w14:paraId="67C90CD5" w14:textId="77777777" w:rsidR="00E92263" w:rsidRPr="00E92263" w:rsidRDefault="00E92263" w:rsidP="00E92263">
            <w:pPr>
              <w:jc w:val="center"/>
              <w:rPr>
                <w:color w:val="000000"/>
                <w:sz w:val="12"/>
                <w:szCs w:val="12"/>
              </w:rPr>
            </w:pPr>
            <w:r w:rsidRPr="00E92263">
              <w:rPr>
                <w:color w:val="000000"/>
                <w:sz w:val="12"/>
                <w:szCs w:val="12"/>
              </w:rPr>
              <w:t xml:space="preserve">76 517,00  </w:t>
            </w:r>
          </w:p>
        </w:tc>
        <w:tc>
          <w:tcPr>
            <w:tcW w:w="709" w:type="dxa"/>
            <w:gridSpan w:val="2"/>
            <w:shd w:val="clear" w:color="auto" w:fill="auto"/>
            <w:vAlign w:val="center"/>
          </w:tcPr>
          <w:p w14:paraId="26FE4629" w14:textId="77777777" w:rsidR="00E92263" w:rsidRPr="00E92263" w:rsidRDefault="00E92263" w:rsidP="00E92263">
            <w:pPr>
              <w:jc w:val="center"/>
              <w:rPr>
                <w:color w:val="000000"/>
                <w:sz w:val="12"/>
                <w:szCs w:val="12"/>
              </w:rPr>
            </w:pPr>
            <w:r w:rsidRPr="00E92263">
              <w:rPr>
                <w:color w:val="000000"/>
                <w:sz w:val="12"/>
                <w:szCs w:val="12"/>
              </w:rPr>
              <w:t xml:space="preserve">171 945,44  </w:t>
            </w:r>
          </w:p>
        </w:tc>
        <w:tc>
          <w:tcPr>
            <w:tcW w:w="708" w:type="dxa"/>
            <w:gridSpan w:val="2"/>
            <w:shd w:val="clear" w:color="auto" w:fill="auto"/>
            <w:vAlign w:val="center"/>
          </w:tcPr>
          <w:p w14:paraId="03D65343" w14:textId="77777777" w:rsidR="00E92263" w:rsidRPr="00E92263" w:rsidRDefault="00E92263" w:rsidP="00E92263">
            <w:pPr>
              <w:jc w:val="center"/>
              <w:rPr>
                <w:color w:val="000000"/>
                <w:sz w:val="12"/>
                <w:szCs w:val="12"/>
              </w:rPr>
            </w:pPr>
            <w:r w:rsidRPr="00E92263">
              <w:rPr>
                <w:color w:val="000000"/>
                <w:sz w:val="12"/>
                <w:szCs w:val="12"/>
              </w:rPr>
              <w:t xml:space="preserve">158 962,85  </w:t>
            </w:r>
          </w:p>
        </w:tc>
        <w:tc>
          <w:tcPr>
            <w:tcW w:w="709" w:type="dxa"/>
            <w:shd w:val="clear" w:color="auto" w:fill="auto"/>
            <w:vAlign w:val="center"/>
          </w:tcPr>
          <w:p w14:paraId="5044E5F0" w14:textId="77777777" w:rsidR="00E92263" w:rsidRPr="00E92263" w:rsidRDefault="00E92263" w:rsidP="00E92263">
            <w:pPr>
              <w:jc w:val="center"/>
              <w:rPr>
                <w:color w:val="000000"/>
                <w:sz w:val="12"/>
                <w:szCs w:val="12"/>
              </w:rPr>
            </w:pPr>
            <w:r w:rsidRPr="00E92263">
              <w:rPr>
                <w:color w:val="000000"/>
                <w:sz w:val="12"/>
                <w:szCs w:val="12"/>
              </w:rPr>
              <w:t xml:space="preserve">109 052,34  </w:t>
            </w:r>
          </w:p>
        </w:tc>
        <w:tc>
          <w:tcPr>
            <w:tcW w:w="709" w:type="dxa"/>
            <w:gridSpan w:val="2"/>
            <w:shd w:val="clear" w:color="auto" w:fill="auto"/>
            <w:vAlign w:val="center"/>
          </w:tcPr>
          <w:p w14:paraId="7E3615A7" w14:textId="77777777" w:rsidR="00E92263" w:rsidRPr="00E92263" w:rsidRDefault="00E92263" w:rsidP="00E92263">
            <w:pPr>
              <w:jc w:val="center"/>
              <w:rPr>
                <w:color w:val="000000"/>
                <w:sz w:val="12"/>
                <w:szCs w:val="12"/>
              </w:rPr>
            </w:pPr>
            <w:r w:rsidRPr="00E92263">
              <w:rPr>
                <w:color w:val="000000"/>
                <w:sz w:val="12"/>
                <w:szCs w:val="12"/>
              </w:rPr>
              <w:t xml:space="preserve">172 405,41  </w:t>
            </w:r>
          </w:p>
        </w:tc>
        <w:tc>
          <w:tcPr>
            <w:tcW w:w="629" w:type="dxa"/>
            <w:shd w:val="clear" w:color="auto" w:fill="auto"/>
            <w:vAlign w:val="center"/>
          </w:tcPr>
          <w:p w14:paraId="7BE9B654"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DE9B41F" w14:textId="77777777" w:rsidTr="00E92263">
        <w:trPr>
          <w:gridAfter w:val="1"/>
          <w:wAfter w:w="221" w:type="dxa"/>
          <w:trHeight w:val="20"/>
        </w:trPr>
        <w:tc>
          <w:tcPr>
            <w:tcW w:w="7786" w:type="dxa"/>
            <w:gridSpan w:val="9"/>
            <w:shd w:val="clear" w:color="auto" w:fill="auto"/>
            <w:noWrap/>
            <w:vAlign w:val="bottom"/>
            <w:hideMark/>
          </w:tcPr>
          <w:p w14:paraId="5EAFD2EF" w14:textId="77777777" w:rsidR="00E92263" w:rsidRPr="00E92263" w:rsidRDefault="00E92263" w:rsidP="00E92263">
            <w:pPr>
              <w:rPr>
                <w:color w:val="000000"/>
                <w:sz w:val="12"/>
                <w:szCs w:val="12"/>
              </w:rPr>
            </w:pPr>
            <w:r w:rsidRPr="00E92263">
              <w:rPr>
                <w:bCs/>
                <w:color w:val="000000"/>
                <w:sz w:val="12"/>
                <w:szCs w:val="12"/>
              </w:rPr>
              <w:t>ИТОГО по программе (группа 6)</w:t>
            </w:r>
          </w:p>
        </w:tc>
        <w:tc>
          <w:tcPr>
            <w:tcW w:w="708" w:type="dxa"/>
            <w:gridSpan w:val="2"/>
            <w:shd w:val="clear" w:color="auto" w:fill="auto"/>
            <w:vAlign w:val="center"/>
          </w:tcPr>
          <w:p w14:paraId="1A3C11F6" w14:textId="77777777" w:rsidR="00E92263" w:rsidRPr="00E92263" w:rsidRDefault="00E92263" w:rsidP="00E92263">
            <w:pPr>
              <w:jc w:val="center"/>
              <w:rPr>
                <w:color w:val="000000"/>
                <w:sz w:val="12"/>
                <w:szCs w:val="12"/>
              </w:rPr>
            </w:pPr>
            <w:r w:rsidRPr="00E92263">
              <w:rPr>
                <w:color w:val="000000"/>
                <w:sz w:val="12"/>
                <w:szCs w:val="12"/>
              </w:rPr>
              <w:t xml:space="preserve">96 067,72  </w:t>
            </w:r>
          </w:p>
        </w:tc>
        <w:tc>
          <w:tcPr>
            <w:tcW w:w="709" w:type="dxa"/>
            <w:shd w:val="clear" w:color="auto" w:fill="auto"/>
            <w:vAlign w:val="center"/>
          </w:tcPr>
          <w:p w14:paraId="0D89DCDE" w14:textId="77777777" w:rsidR="00E92263" w:rsidRPr="00E92263" w:rsidRDefault="00E92263" w:rsidP="00E92263">
            <w:pPr>
              <w:jc w:val="center"/>
              <w:rPr>
                <w:color w:val="000000"/>
                <w:sz w:val="12"/>
                <w:szCs w:val="12"/>
              </w:rPr>
            </w:pPr>
            <w:r w:rsidRPr="00E92263">
              <w:rPr>
                <w:color w:val="000000"/>
                <w:sz w:val="12"/>
                <w:szCs w:val="12"/>
              </w:rPr>
              <w:t xml:space="preserve">51,08  </w:t>
            </w:r>
          </w:p>
        </w:tc>
        <w:tc>
          <w:tcPr>
            <w:tcW w:w="709" w:type="dxa"/>
            <w:shd w:val="clear" w:color="auto" w:fill="auto"/>
            <w:vAlign w:val="center"/>
          </w:tcPr>
          <w:p w14:paraId="7CEAE399" w14:textId="77777777" w:rsidR="00E92263" w:rsidRPr="00E92263" w:rsidRDefault="00E92263" w:rsidP="00E92263">
            <w:pPr>
              <w:jc w:val="center"/>
              <w:rPr>
                <w:color w:val="000000"/>
                <w:sz w:val="12"/>
                <w:szCs w:val="12"/>
              </w:rPr>
            </w:pPr>
            <w:r w:rsidRPr="00E92263">
              <w:rPr>
                <w:color w:val="000000"/>
                <w:sz w:val="12"/>
                <w:szCs w:val="12"/>
              </w:rPr>
              <w:t xml:space="preserve">96 016,64  </w:t>
            </w:r>
          </w:p>
        </w:tc>
        <w:tc>
          <w:tcPr>
            <w:tcW w:w="567" w:type="dxa"/>
            <w:gridSpan w:val="2"/>
            <w:shd w:val="clear" w:color="auto" w:fill="auto"/>
            <w:vAlign w:val="center"/>
          </w:tcPr>
          <w:p w14:paraId="5A2A523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09" w:type="dxa"/>
            <w:gridSpan w:val="2"/>
            <w:shd w:val="clear" w:color="auto" w:fill="auto"/>
            <w:vAlign w:val="center"/>
          </w:tcPr>
          <w:p w14:paraId="24A064D7" w14:textId="77777777" w:rsidR="00E92263" w:rsidRPr="00E92263" w:rsidRDefault="00E92263" w:rsidP="00E92263">
            <w:pPr>
              <w:jc w:val="center"/>
              <w:rPr>
                <w:color w:val="000000"/>
                <w:sz w:val="12"/>
                <w:szCs w:val="12"/>
              </w:rPr>
            </w:pPr>
            <w:r w:rsidRPr="00E92263">
              <w:rPr>
                <w:color w:val="000000"/>
                <w:sz w:val="12"/>
                <w:szCs w:val="12"/>
              </w:rPr>
              <w:t xml:space="preserve">22 551,56  </w:t>
            </w:r>
          </w:p>
        </w:tc>
        <w:tc>
          <w:tcPr>
            <w:tcW w:w="709" w:type="dxa"/>
            <w:gridSpan w:val="2"/>
            <w:shd w:val="clear" w:color="auto" w:fill="auto"/>
            <w:vAlign w:val="center"/>
          </w:tcPr>
          <w:p w14:paraId="38495EAD" w14:textId="77777777" w:rsidR="00E92263" w:rsidRPr="00E92263" w:rsidRDefault="00E92263" w:rsidP="00E92263">
            <w:pPr>
              <w:jc w:val="center"/>
              <w:rPr>
                <w:color w:val="000000"/>
                <w:sz w:val="12"/>
                <w:szCs w:val="12"/>
              </w:rPr>
            </w:pPr>
            <w:r w:rsidRPr="00E92263">
              <w:rPr>
                <w:color w:val="000000"/>
                <w:sz w:val="12"/>
                <w:szCs w:val="12"/>
              </w:rPr>
              <w:t xml:space="preserve">14 989,95  </w:t>
            </w:r>
          </w:p>
        </w:tc>
        <w:tc>
          <w:tcPr>
            <w:tcW w:w="708" w:type="dxa"/>
            <w:gridSpan w:val="2"/>
            <w:shd w:val="clear" w:color="auto" w:fill="auto"/>
            <w:vAlign w:val="center"/>
          </w:tcPr>
          <w:p w14:paraId="71C1F321" w14:textId="77777777" w:rsidR="00E92263" w:rsidRPr="00E92263" w:rsidRDefault="00E92263" w:rsidP="00E92263">
            <w:pPr>
              <w:jc w:val="center"/>
              <w:rPr>
                <w:color w:val="000000"/>
                <w:sz w:val="12"/>
                <w:szCs w:val="12"/>
              </w:rPr>
            </w:pPr>
            <w:r w:rsidRPr="00E92263">
              <w:rPr>
                <w:color w:val="000000"/>
                <w:sz w:val="12"/>
                <w:szCs w:val="12"/>
              </w:rPr>
              <w:t xml:space="preserve">24 208,27  </w:t>
            </w:r>
          </w:p>
        </w:tc>
        <w:tc>
          <w:tcPr>
            <w:tcW w:w="709" w:type="dxa"/>
            <w:shd w:val="clear" w:color="auto" w:fill="auto"/>
            <w:vAlign w:val="center"/>
          </w:tcPr>
          <w:p w14:paraId="3899227D" w14:textId="77777777" w:rsidR="00E92263" w:rsidRPr="00E92263" w:rsidRDefault="00E92263" w:rsidP="00E92263">
            <w:pPr>
              <w:jc w:val="center"/>
              <w:rPr>
                <w:color w:val="000000"/>
                <w:sz w:val="12"/>
                <w:szCs w:val="12"/>
              </w:rPr>
            </w:pPr>
            <w:r w:rsidRPr="00E92263">
              <w:rPr>
                <w:color w:val="000000"/>
                <w:sz w:val="12"/>
                <w:szCs w:val="12"/>
              </w:rPr>
              <w:t xml:space="preserve">22 731,13  </w:t>
            </w:r>
          </w:p>
        </w:tc>
        <w:tc>
          <w:tcPr>
            <w:tcW w:w="709" w:type="dxa"/>
            <w:gridSpan w:val="2"/>
            <w:shd w:val="clear" w:color="auto" w:fill="auto"/>
            <w:vAlign w:val="center"/>
          </w:tcPr>
          <w:p w14:paraId="65CCE5A8" w14:textId="77777777" w:rsidR="00E92263" w:rsidRPr="00E92263" w:rsidRDefault="00E92263" w:rsidP="00E92263">
            <w:pPr>
              <w:jc w:val="center"/>
              <w:rPr>
                <w:color w:val="000000"/>
                <w:sz w:val="12"/>
                <w:szCs w:val="12"/>
              </w:rPr>
            </w:pPr>
            <w:r w:rsidRPr="00E92263">
              <w:rPr>
                <w:color w:val="000000"/>
                <w:sz w:val="12"/>
                <w:szCs w:val="12"/>
              </w:rPr>
              <w:t xml:space="preserve">11 586,81  </w:t>
            </w:r>
          </w:p>
        </w:tc>
        <w:tc>
          <w:tcPr>
            <w:tcW w:w="629" w:type="dxa"/>
            <w:shd w:val="clear" w:color="auto" w:fill="auto"/>
            <w:vAlign w:val="center"/>
          </w:tcPr>
          <w:p w14:paraId="00934C7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47A0E85" w14:textId="77777777" w:rsidTr="00E92263">
        <w:trPr>
          <w:gridAfter w:val="1"/>
          <w:wAfter w:w="221" w:type="dxa"/>
          <w:trHeight w:val="20"/>
        </w:trPr>
        <w:tc>
          <w:tcPr>
            <w:tcW w:w="7786" w:type="dxa"/>
            <w:gridSpan w:val="9"/>
            <w:shd w:val="clear" w:color="auto" w:fill="auto"/>
            <w:noWrap/>
            <w:vAlign w:val="bottom"/>
            <w:hideMark/>
          </w:tcPr>
          <w:p w14:paraId="79AFCDE5" w14:textId="77777777" w:rsidR="00E92263" w:rsidRPr="00E92263" w:rsidRDefault="00E92263" w:rsidP="00E92263">
            <w:pPr>
              <w:rPr>
                <w:color w:val="000000"/>
                <w:sz w:val="12"/>
                <w:szCs w:val="12"/>
              </w:rPr>
            </w:pPr>
            <w:r w:rsidRPr="00E92263">
              <w:rPr>
                <w:bCs/>
                <w:color w:val="000000"/>
                <w:sz w:val="12"/>
                <w:szCs w:val="12"/>
              </w:rPr>
              <w:t>ИТОГО по программе</w:t>
            </w:r>
          </w:p>
        </w:tc>
        <w:tc>
          <w:tcPr>
            <w:tcW w:w="708" w:type="dxa"/>
            <w:gridSpan w:val="2"/>
            <w:shd w:val="clear" w:color="auto" w:fill="auto"/>
            <w:vAlign w:val="center"/>
          </w:tcPr>
          <w:p w14:paraId="687ABE37" w14:textId="77777777" w:rsidR="00E92263" w:rsidRPr="00E92263" w:rsidRDefault="00E92263" w:rsidP="00E92263">
            <w:pPr>
              <w:jc w:val="center"/>
              <w:rPr>
                <w:color w:val="000000"/>
                <w:sz w:val="12"/>
                <w:szCs w:val="12"/>
              </w:rPr>
            </w:pPr>
            <w:r w:rsidRPr="00E92263">
              <w:rPr>
                <w:color w:val="000000"/>
                <w:sz w:val="12"/>
                <w:szCs w:val="12"/>
              </w:rPr>
              <w:t xml:space="preserve">2 444 950,76  </w:t>
            </w:r>
          </w:p>
        </w:tc>
        <w:tc>
          <w:tcPr>
            <w:tcW w:w="709" w:type="dxa"/>
            <w:shd w:val="clear" w:color="auto" w:fill="auto"/>
            <w:vAlign w:val="center"/>
          </w:tcPr>
          <w:p w14:paraId="47E03B7E" w14:textId="77777777" w:rsidR="00E92263" w:rsidRPr="00E92263" w:rsidRDefault="00E92263" w:rsidP="00E92263">
            <w:pPr>
              <w:jc w:val="center"/>
              <w:rPr>
                <w:color w:val="000000"/>
                <w:sz w:val="12"/>
                <w:szCs w:val="12"/>
              </w:rPr>
            </w:pPr>
            <w:r w:rsidRPr="00E92263">
              <w:rPr>
                <w:color w:val="000000"/>
                <w:sz w:val="12"/>
                <w:szCs w:val="12"/>
              </w:rPr>
              <w:t xml:space="preserve">152 611,69  </w:t>
            </w:r>
          </w:p>
        </w:tc>
        <w:tc>
          <w:tcPr>
            <w:tcW w:w="709" w:type="dxa"/>
            <w:shd w:val="clear" w:color="auto" w:fill="auto"/>
            <w:vAlign w:val="center"/>
          </w:tcPr>
          <w:p w14:paraId="00571FC1" w14:textId="77777777" w:rsidR="00E92263" w:rsidRPr="00E92263" w:rsidRDefault="00E92263" w:rsidP="00E92263">
            <w:pPr>
              <w:jc w:val="center"/>
              <w:rPr>
                <w:color w:val="000000"/>
                <w:sz w:val="12"/>
                <w:szCs w:val="12"/>
              </w:rPr>
            </w:pPr>
            <w:r w:rsidRPr="00E92263">
              <w:rPr>
                <w:color w:val="000000"/>
                <w:sz w:val="12"/>
                <w:szCs w:val="12"/>
              </w:rPr>
              <w:t xml:space="preserve">2 292 339,08  </w:t>
            </w:r>
          </w:p>
        </w:tc>
        <w:tc>
          <w:tcPr>
            <w:tcW w:w="567" w:type="dxa"/>
            <w:gridSpan w:val="2"/>
            <w:shd w:val="clear" w:color="auto" w:fill="auto"/>
            <w:vAlign w:val="center"/>
          </w:tcPr>
          <w:p w14:paraId="2969CD7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09" w:type="dxa"/>
            <w:gridSpan w:val="2"/>
            <w:shd w:val="clear" w:color="auto" w:fill="auto"/>
            <w:vAlign w:val="center"/>
          </w:tcPr>
          <w:p w14:paraId="5AFBF0FF" w14:textId="77777777" w:rsidR="00E92263" w:rsidRPr="00E92263" w:rsidRDefault="00E92263" w:rsidP="00E92263">
            <w:pPr>
              <w:jc w:val="center"/>
              <w:rPr>
                <w:color w:val="000000"/>
                <w:sz w:val="12"/>
                <w:szCs w:val="12"/>
              </w:rPr>
            </w:pPr>
            <w:r w:rsidRPr="00E92263">
              <w:rPr>
                <w:color w:val="000000"/>
                <w:sz w:val="12"/>
                <w:szCs w:val="12"/>
              </w:rPr>
              <w:t xml:space="preserve">133 812,55  </w:t>
            </w:r>
          </w:p>
        </w:tc>
        <w:tc>
          <w:tcPr>
            <w:tcW w:w="709" w:type="dxa"/>
            <w:gridSpan w:val="2"/>
            <w:shd w:val="clear" w:color="auto" w:fill="auto"/>
            <w:vAlign w:val="center"/>
          </w:tcPr>
          <w:p w14:paraId="0E5959A8" w14:textId="77777777" w:rsidR="00E92263" w:rsidRPr="00E92263" w:rsidRDefault="00E92263" w:rsidP="00E92263">
            <w:pPr>
              <w:jc w:val="center"/>
              <w:rPr>
                <w:color w:val="000000"/>
                <w:sz w:val="12"/>
                <w:szCs w:val="12"/>
              </w:rPr>
            </w:pPr>
            <w:r w:rsidRPr="00E92263">
              <w:rPr>
                <w:color w:val="000000"/>
                <w:sz w:val="12"/>
                <w:szCs w:val="12"/>
              </w:rPr>
              <w:t xml:space="preserve">304 375,87  </w:t>
            </w:r>
          </w:p>
        </w:tc>
        <w:tc>
          <w:tcPr>
            <w:tcW w:w="708" w:type="dxa"/>
            <w:gridSpan w:val="2"/>
            <w:shd w:val="clear" w:color="auto" w:fill="auto"/>
            <w:vAlign w:val="center"/>
          </w:tcPr>
          <w:p w14:paraId="14D12E8B" w14:textId="77777777" w:rsidR="00E92263" w:rsidRPr="00E92263" w:rsidRDefault="00E92263" w:rsidP="00E92263">
            <w:pPr>
              <w:jc w:val="center"/>
              <w:rPr>
                <w:color w:val="000000"/>
                <w:sz w:val="12"/>
                <w:szCs w:val="12"/>
              </w:rPr>
            </w:pPr>
            <w:r w:rsidRPr="00E92263">
              <w:rPr>
                <w:color w:val="000000"/>
                <w:sz w:val="12"/>
                <w:szCs w:val="12"/>
              </w:rPr>
              <w:t xml:space="preserve">720 203,65  </w:t>
            </w:r>
          </w:p>
        </w:tc>
        <w:tc>
          <w:tcPr>
            <w:tcW w:w="709" w:type="dxa"/>
            <w:shd w:val="clear" w:color="auto" w:fill="auto"/>
            <w:vAlign w:val="center"/>
          </w:tcPr>
          <w:p w14:paraId="37F339ED" w14:textId="77777777" w:rsidR="00E92263" w:rsidRPr="00E92263" w:rsidRDefault="00E92263" w:rsidP="00E92263">
            <w:pPr>
              <w:jc w:val="center"/>
              <w:rPr>
                <w:color w:val="000000"/>
                <w:sz w:val="12"/>
                <w:szCs w:val="12"/>
              </w:rPr>
            </w:pPr>
            <w:r w:rsidRPr="00E92263">
              <w:rPr>
                <w:color w:val="000000"/>
                <w:sz w:val="12"/>
                <w:szCs w:val="12"/>
              </w:rPr>
              <w:t xml:space="preserve">737 783,47  </w:t>
            </w:r>
          </w:p>
        </w:tc>
        <w:tc>
          <w:tcPr>
            <w:tcW w:w="709" w:type="dxa"/>
            <w:gridSpan w:val="2"/>
            <w:shd w:val="clear" w:color="auto" w:fill="auto"/>
            <w:vAlign w:val="center"/>
          </w:tcPr>
          <w:p w14:paraId="0902121E" w14:textId="77777777" w:rsidR="00E92263" w:rsidRPr="00E92263" w:rsidRDefault="00E92263" w:rsidP="00E92263">
            <w:pPr>
              <w:jc w:val="center"/>
              <w:rPr>
                <w:color w:val="000000"/>
                <w:sz w:val="12"/>
                <w:szCs w:val="12"/>
              </w:rPr>
            </w:pPr>
            <w:r w:rsidRPr="00E92263">
              <w:rPr>
                <w:color w:val="000000"/>
                <w:sz w:val="12"/>
                <w:szCs w:val="12"/>
              </w:rPr>
              <w:t xml:space="preserve">548 775,22  </w:t>
            </w:r>
          </w:p>
        </w:tc>
        <w:tc>
          <w:tcPr>
            <w:tcW w:w="629" w:type="dxa"/>
            <w:shd w:val="clear" w:color="auto" w:fill="auto"/>
            <w:vAlign w:val="center"/>
          </w:tcPr>
          <w:p w14:paraId="2F7DB44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FF8C148" w14:textId="77777777" w:rsidTr="00E92263">
        <w:trPr>
          <w:gridAfter w:val="1"/>
          <w:wAfter w:w="221" w:type="dxa"/>
          <w:trHeight w:val="20"/>
        </w:trPr>
        <w:tc>
          <w:tcPr>
            <w:tcW w:w="7786" w:type="dxa"/>
            <w:gridSpan w:val="9"/>
            <w:shd w:val="clear" w:color="auto" w:fill="auto"/>
            <w:vAlign w:val="bottom"/>
            <w:hideMark/>
          </w:tcPr>
          <w:p w14:paraId="598BA80E" w14:textId="77777777" w:rsidR="00E92263" w:rsidRPr="00E92263" w:rsidRDefault="00E92263" w:rsidP="00E92263">
            <w:pPr>
              <w:rPr>
                <w:color w:val="000000"/>
                <w:sz w:val="12"/>
                <w:szCs w:val="12"/>
              </w:rPr>
            </w:pPr>
            <w:r w:rsidRPr="00E92263">
              <w:rPr>
                <w:bCs/>
                <w:color w:val="000000"/>
                <w:sz w:val="12"/>
                <w:szCs w:val="12"/>
              </w:rPr>
              <w:t>ИТОГО по программе (в части отпуска теплоэнергии на потребительский рынок)</w:t>
            </w:r>
          </w:p>
        </w:tc>
        <w:tc>
          <w:tcPr>
            <w:tcW w:w="708" w:type="dxa"/>
            <w:gridSpan w:val="2"/>
            <w:shd w:val="clear" w:color="auto" w:fill="auto"/>
            <w:vAlign w:val="center"/>
          </w:tcPr>
          <w:p w14:paraId="5DBB1393" w14:textId="77777777" w:rsidR="00E92263" w:rsidRPr="00E92263" w:rsidRDefault="00E92263" w:rsidP="00E92263">
            <w:pPr>
              <w:jc w:val="center"/>
              <w:rPr>
                <w:color w:val="000000"/>
                <w:sz w:val="12"/>
                <w:szCs w:val="12"/>
              </w:rPr>
            </w:pPr>
            <w:r w:rsidRPr="00E92263">
              <w:rPr>
                <w:color w:val="000000"/>
                <w:sz w:val="12"/>
                <w:szCs w:val="12"/>
              </w:rPr>
              <w:t>2 048 880,30</w:t>
            </w:r>
          </w:p>
        </w:tc>
        <w:tc>
          <w:tcPr>
            <w:tcW w:w="709" w:type="dxa"/>
            <w:shd w:val="clear" w:color="auto" w:fill="auto"/>
            <w:vAlign w:val="center"/>
          </w:tcPr>
          <w:p w14:paraId="6CEADD38" w14:textId="77777777" w:rsidR="00E92263" w:rsidRPr="00E92263" w:rsidRDefault="00E92263" w:rsidP="00E92263">
            <w:pPr>
              <w:jc w:val="center"/>
              <w:rPr>
                <w:color w:val="000000"/>
                <w:sz w:val="12"/>
                <w:szCs w:val="12"/>
              </w:rPr>
            </w:pPr>
            <w:r w:rsidRPr="00E92263">
              <w:rPr>
                <w:color w:val="000000"/>
                <w:sz w:val="12"/>
                <w:szCs w:val="12"/>
              </w:rPr>
              <w:t xml:space="preserve">132 599,99  </w:t>
            </w:r>
          </w:p>
        </w:tc>
        <w:tc>
          <w:tcPr>
            <w:tcW w:w="709" w:type="dxa"/>
            <w:shd w:val="clear" w:color="auto" w:fill="auto"/>
            <w:vAlign w:val="center"/>
          </w:tcPr>
          <w:p w14:paraId="09359FFD" w14:textId="77777777" w:rsidR="00E92263" w:rsidRPr="00E92263" w:rsidRDefault="00E92263" w:rsidP="00E92263">
            <w:pPr>
              <w:jc w:val="center"/>
              <w:rPr>
                <w:color w:val="000000"/>
                <w:sz w:val="12"/>
                <w:szCs w:val="12"/>
              </w:rPr>
            </w:pPr>
            <w:r w:rsidRPr="00E92263">
              <w:rPr>
                <w:color w:val="000000"/>
                <w:sz w:val="12"/>
                <w:szCs w:val="12"/>
              </w:rPr>
              <w:t xml:space="preserve">1 946 799,20  </w:t>
            </w:r>
          </w:p>
        </w:tc>
        <w:tc>
          <w:tcPr>
            <w:tcW w:w="567" w:type="dxa"/>
            <w:gridSpan w:val="2"/>
            <w:shd w:val="clear" w:color="auto" w:fill="auto"/>
            <w:vAlign w:val="center"/>
          </w:tcPr>
          <w:p w14:paraId="69475D1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09" w:type="dxa"/>
            <w:gridSpan w:val="2"/>
            <w:shd w:val="clear" w:color="auto" w:fill="auto"/>
            <w:vAlign w:val="center"/>
          </w:tcPr>
          <w:p w14:paraId="71CB0D53" w14:textId="77777777" w:rsidR="00E92263" w:rsidRPr="00E92263" w:rsidRDefault="00E92263" w:rsidP="00E92263">
            <w:pPr>
              <w:jc w:val="center"/>
              <w:rPr>
                <w:color w:val="000000"/>
                <w:sz w:val="12"/>
                <w:szCs w:val="12"/>
              </w:rPr>
            </w:pPr>
            <w:r w:rsidRPr="00E92263">
              <w:rPr>
                <w:color w:val="000000"/>
                <w:sz w:val="12"/>
                <w:szCs w:val="12"/>
              </w:rPr>
              <w:t xml:space="preserve">83 824,54  </w:t>
            </w:r>
          </w:p>
        </w:tc>
        <w:tc>
          <w:tcPr>
            <w:tcW w:w="709" w:type="dxa"/>
            <w:gridSpan w:val="2"/>
            <w:shd w:val="clear" w:color="auto" w:fill="auto"/>
            <w:vAlign w:val="center"/>
          </w:tcPr>
          <w:p w14:paraId="15CB1E6B" w14:textId="77777777" w:rsidR="00E92263" w:rsidRPr="00E92263" w:rsidRDefault="00E92263" w:rsidP="00E92263">
            <w:pPr>
              <w:jc w:val="center"/>
              <w:rPr>
                <w:color w:val="000000"/>
                <w:sz w:val="12"/>
                <w:szCs w:val="12"/>
              </w:rPr>
            </w:pPr>
            <w:r w:rsidRPr="00E92263">
              <w:rPr>
                <w:color w:val="000000"/>
                <w:sz w:val="12"/>
                <w:szCs w:val="12"/>
              </w:rPr>
              <w:t xml:space="preserve">210 052,00  </w:t>
            </w:r>
          </w:p>
        </w:tc>
        <w:tc>
          <w:tcPr>
            <w:tcW w:w="708" w:type="dxa"/>
            <w:gridSpan w:val="2"/>
            <w:shd w:val="clear" w:color="auto" w:fill="auto"/>
            <w:vAlign w:val="center"/>
          </w:tcPr>
          <w:p w14:paraId="2C5AACB0" w14:textId="77777777" w:rsidR="00E92263" w:rsidRPr="00E92263" w:rsidRDefault="00E92263" w:rsidP="00E92263">
            <w:pPr>
              <w:jc w:val="center"/>
              <w:rPr>
                <w:color w:val="000000"/>
                <w:sz w:val="12"/>
                <w:szCs w:val="12"/>
              </w:rPr>
            </w:pPr>
            <w:r w:rsidRPr="00E92263">
              <w:rPr>
                <w:color w:val="000000"/>
                <w:sz w:val="12"/>
                <w:szCs w:val="12"/>
              </w:rPr>
              <w:t xml:space="preserve">627 779,17  </w:t>
            </w:r>
          </w:p>
        </w:tc>
        <w:tc>
          <w:tcPr>
            <w:tcW w:w="709" w:type="dxa"/>
            <w:shd w:val="clear" w:color="auto" w:fill="auto"/>
            <w:vAlign w:val="center"/>
          </w:tcPr>
          <w:p w14:paraId="2D9FB029" w14:textId="77777777" w:rsidR="00E92263" w:rsidRPr="00E92263" w:rsidRDefault="00E92263" w:rsidP="00E92263">
            <w:pPr>
              <w:jc w:val="center"/>
              <w:rPr>
                <w:color w:val="000000"/>
                <w:sz w:val="12"/>
                <w:szCs w:val="12"/>
              </w:rPr>
            </w:pPr>
            <w:r w:rsidRPr="00E92263">
              <w:rPr>
                <w:color w:val="000000"/>
                <w:sz w:val="12"/>
                <w:szCs w:val="12"/>
              </w:rPr>
              <w:t xml:space="preserve">671 288,17  </w:t>
            </w:r>
          </w:p>
        </w:tc>
        <w:tc>
          <w:tcPr>
            <w:tcW w:w="709" w:type="dxa"/>
            <w:gridSpan w:val="2"/>
            <w:shd w:val="clear" w:color="auto" w:fill="auto"/>
            <w:vAlign w:val="center"/>
          </w:tcPr>
          <w:p w14:paraId="6235CEAA" w14:textId="77777777" w:rsidR="00E92263" w:rsidRPr="00E92263" w:rsidRDefault="00E92263" w:rsidP="00E92263">
            <w:pPr>
              <w:jc w:val="center"/>
              <w:rPr>
                <w:color w:val="000000"/>
                <w:sz w:val="12"/>
                <w:szCs w:val="12"/>
              </w:rPr>
            </w:pPr>
            <w:r w:rsidRPr="00E92263">
              <w:rPr>
                <w:color w:val="000000"/>
                <w:sz w:val="12"/>
                <w:szCs w:val="12"/>
              </w:rPr>
              <w:t xml:space="preserve">455 936,42  </w:t>
            </w:r>
          </w:p>
        </w:tc>
        <w:tc>
          <w:tcPr>
            <w:tcW w:w="629" w:type="dxa"/>
            <w:shd w:val="clear" w:color="auto" w:fill="auto"/>
            <w:vAlign w:val="center"/>
          </w:tcPr>
          <w:p w14:paraId="45462B5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66E825D" w14:textId="77777777" w:rsidTr="00E92263">
        <w:trPr>
          <w:trHeight w:val="20"/>
        </w:trPr>
        <w:tc>
          <w:tcPr>
            <w:tcW w:w="566" w:type="dxa"/>
            <w:vMerge w:val="restart"/>
            <w:shd w:val="clear" w:color="auto" w:fill="auto"/>
            <w:vAlign w:val="center"/>
            <w:hideMark/>
          </w:tcPr>
          <w:p w14:paraId="260DB65F" w14:textId="77777777" w:rsidR="00E92263" w:rsidRPr="00E92263" w:rsidRDefault="00E92263" w:rsidP="00E92263">
            <w:pPr>
              <w:jc w:val="center"/>
              <w:rPr>
                <w:color w:val="000000"/>
                <w:sz w:val="12"/>
                <w:szCs w:val="12"/>
              </w:rPr>
            </w:pPr>
            <w:r w:rsidRPr="00E92263">
              <w:rPr>
                <w:color w:val="000000"/>
                <w:sz w:val="12"/>
                <w:szCs w:val="12"/>
              </w:rPr>
              <w:t>№ п/п</w:t>
            </w:r>
          </w:p>
        </w:tc>
        <w:tc>
          <w:tcPr>
            <w:tcW w:w="3313" w:type="dxa"/>
            <w:vMerge w:val="restart"/>
            <w:shd w:val="clear" w:color="auto" w:fill="auto"/>
            <w:vAlign w:val="center"/>
            <w:hideMark/>
          </w:tcPr>
          <w:p w14:paraId="771A15A1" w14:textId="77777777" w:rsidR="00E92263" w:rsidRPr="00E92263" w:rsidRDefault="00E92263" w:rsidP="00E92263">
            <w:pPr>
              <w:jc w:val="center"/>
              <w:rPr>
                <w:color w:val="000000"/>
                <w:sz w:val="12"/>
                <w:szCs w:val="12"/>
              </w:rPr>
            </w:pPr>
            <w:r w:rsidRPr="00E92263">
              <w:rPr>
                <w:color w:val="000000"/>
                <w:sz w:val="12"/>
                <w:szCs w:val="12"/>
              </w:rPr>
              <w:t>Наименование мероприятий</w:t>
            </w:r>
          </w:p>
        </w:tc>
        <w:tc>
          <w:tcPr>
            <w:tcW w:w="10994" w:type="dxa"/>
            <w:gridSpan w:val="24"/>
            <w:shd w:val="clear" w:color="auto" w:fill="auto"/>
            <w:vAlign w:val="center"/>
            <w:hideMark/>
          </w:tcPr>
          <w:p w14:paraId="3EBCA764" w14:textId="77777777" w:rsidR="00E92263" w:rsidRPr="00E92263" w:rsidRDefault="00E92263" w:rsidP="00E92263">
            <w:pPr>
              <w:jc w:val="center"/>
              <w:rPr>
                <w:color w:val="000000"/>
                <w:sz w:val="12"/>
                <w:szCs w:val="12"/>
              </w:rPr>
            </w:pPr>
            <w:r w:rsidRPr="00E92263">
              <w:rPr>
                <w:color w:val="000000"/>
                <w:sz w:val="12"/>
                <w:szCs w:val="12"/>
              </w:rPr>
              <w:t>Расшифровка источников финансирования инвестиционной программы, тыс. руб. без НДС</w:t>
            </w:r>
          </w:p>
        </w:tc>
      </w:tr>
      <w:tr w:rsidR="00E92263" w:rsidRPr="00E92263" w14:paraId="075D935F" w14:textId="77777777" w:rsidTr="00E92263">
        <w:trPr>
          <w:trHeight w:val="309"/>
        </w:trPr>
        <w:tc>
          <w:tcPr>
            <w:tcW w:w="566" w:type="dxa"/>
            <w:vMerge/>
            <w:shd w:val="clear" w:color="auto" w:fill="auto"/>
            <w:vAlign w:val="center"/>
            <w:hideMark/>
          </w:tcPr>
          <w:p w14:paraId="388C1E39" w14:textId="77777777" w:rsidR="00E92263" w:rsidRPr="00E92263" w:rsidRDefault="00E92263" w:rsidP="00E92263">
            <w:pPr>
              <w:rPr>
                <w:color w:val="000000"/>
                <w:sz w:val="12"/>
                <w:szCs w:val="12"/>
              </w:rPr>
            </w:pPr>
          </w:p>
        </w:tc>
        <w:tc>
          <w:tcPr>
            <w:tcW w:w="3313" w:type="dxa"/>
            <w:vMerge/>
            <w:shd w:val="clear" w:color="auto" w:fill="auto"/>
            <w:vAlign w:val="center"/>
            <w:hideMark/>
          </w:tcPr>
          <w:p w14:paraId="727054E2" w14:textId="77777777" w:rsidR="00E92263" w:rsidRPr="00E92263" w:rsidRDefault="00E92263" w:rsidP="00E92263">
            <w:pPr>
              <w:rPr>
                <w:color w:val="000000"/>
                <w:sz w:val="12"/>
                <w:szCs w:val="12"/>
              </w:rPr>
            </w:pPr>
          </w:p>
        </w:tc>
        <w:tc>
          <w:tcPr>
            <w:tcW w:w="1043" w:type="dxa"/>
            <w:vMerge w:val="restart"/>
            <w:shd w:val="clear" w:color="auto" w:fill="auto"/>
            <w:vAlign w:val="center"/>
            <w:hideMark/>
          </w:tcPr>
          <w:p w14:paraId="5A755CAF" w14:textId="77777777" w:rsidR="00E92263" w:rsidRPr="00E92263" w:rsidRDefault="00E92263" w:rsidP="00E92263">
            <w:pPr>
              <w:jc w:val="center"/>
              <w:rPr>
                <w:color w:val="000000"/>
                <w:sz w:val="12"/>
                <w:szCs w:val="12"/>
              </w:rPr>
            </w:pPr>
            <w:hyperlink r:id="rId22" w:anchor="RANGE!Par1863" w:tooltip="1.1" w:history="1">
              <w:r w:rsidRPr="00E92263">
                <w:rPr>
                  <w:color w:val="000000"/>
                  <w:sz w:val="12"/>
                  <w:szCs w:val="12"/>
                </w:rPr>
                <w:t xml:space="preserve">Амортизация </w:t>
              </w:r>
            </w:hyperlink>
          </w:p>
        </w:tc>
        <w:tc>
          <w:tcPr>
            <w:tcW w:w="793" w:type="dxa"/>
            <w:vMerge w:val="restart"/>
            <w:shd w:val="clear" w:color="auto" w:fill="auto"/>
            <w:vAlign w:val="center"/>
            <w:hideMark/>
          </w:tcPr>
          <w:p w14:paraId="637185B5" w14:textId="77777777" w:rsidR="00E92263" w:rsidRPr="00E92263" w:rsidRDefault="00E92263" w:rsidP="00E92263">
            <w:pPr>
              <w:jc w:val="center"/>
              <w:rPr>
                <w:color w:val="000000"/>
                <w:sz w:val="12"/>
                <w:szCs w:val="12"/>
              </w:rPr>
            </w:pPr>
            <w:hyperlink r:id="rId23" w:anchor="RANGE!Par1872" w:tooltip="1.2" w:history="1">
              <w:r w:rsidRPr="00E92263">
                <w:rPr>
                  <w:color w:val="000000"/>
                  <w:sz w:val="12"/>
                  <w:szCs w:val="12"/>
                </w:rPr>
                <w:t xml:space="preserve">Прибыль, направленная на инвестиции </w:t>
              </w:r>
            </w:hyperlink>
          </w:p>
        </w:tc>
        <w:tc>
          <w:tcPr>
            <w:tcW w:w="745" w:type="dxa"/>
            <w:vMerge w:val="restart"/>
            <w:shd w:val="clear" w:color="auto" w:fill="auto"/>
            <w:vAlign w:val="center"/>
            <w:hideMark/>
          </w:tcPr>
          <w:p w14:paraId="15234C52" w14:textId="77777777" w:rsidR="00E92263" w:rsidRPr="00E92263" w:rsidRDefault="00E92263" w:rsidP="00E92263">
            <w:pPr>
              <w:jc w:val="center"/>
              <w:rPr>
                <w:color w:val="000000"/>
                <w:sz w:val="12"/>
                <w:szCs w:val="12"/>
              </w:rPr>
            </w:pPr>
            <w:hyperlink r:id="rId24" w:anchor="RANGE!Par1881" w:tooltip="1.3" w:history="1">
              <w:r w:rsidRPr="00E92263">
                <w:rPr>
                  <w:color w:val="000000"/>
                  <w:sz w:val="12"/>
                  <w:szCs w:val="12"/>
                </w:rPr>
                <w:t xml:space="preserve">Средства, полученные за счет платы за подключение </w:t>
              </w:r>
            </w:hyperlink>
          </w:p>
        </w:tc>
        <w:tc>
          <w:tcPr>
            <w:tcW w:w="814" w:type="dxa"/>
            <w:gridSpan w:val="3"/>
            <w:vMerge w:val="restart"/>
            <w:shd w:val="clear" w:color="auto" w:fill="auto"/>
            <w:vAlign w:val="center"/>
            <w:hideMark/>
          </w:tcPr>
          <w:p w14:paraId="063397EC" w14:textId="77777777" w:rsidR="00E92263" w:rsidRPr="00E92263" w:rsidRDefault="00E92263" w:rsidP="00E92263">
            <w:pPr>
              <w:jc w:val="center"/>
              <w:rPr>
                <w:color w:val="000000"/>
                <w:sz w:val="12"/>
                <w:szCs w:val="12"/>
              </w:rPr>
            </w:pPr>
            <w:hyperlink r:id="rId25" w:anchor="RANGE!Par1908" w:tooltip="1.4" w:history="1">
              <w:r w:rsidRPr="00E92263">
                <w:rPr>
                  <w:color w:val="000000"/>
                  <w:sz w:val="12"/>
                  <w:szCs w:val="12"/>
                </w:rPr>
                <w:t xml:space="preserve">Прочие собственные средства </w:t>
              </w:r>
            </w:hyperlink>
          </w:p>
        </w:tc>
        <w:tc>
          <w:tcPr>
            <w:tcW w:w="2694" w:type="dxa"/>
            <w:gridSpan w:val="6"/>
            <w:vMerge w:val="restart"/>
            <w:shd w:val="clear" w:color="auto" w:fill="auto"/>
            <w:vAlign w:val="center"/>
            <w:hideMark/>
          </w:tcPr>
          <w:p w14:paraId="0457D9B5" w14:textId="77777777" w:rsidR="00E92263" w:rsidRPr="00E92263" w:rsidRDefault="00E92263" w:rsidP="00E92263">
            <w:pPr>
              <w:jc w:val="center"/>
              <w:rPr>
                <w:color w:val="000000"/>
                <w:sz w:val="12"/>
                <w:szCs w:val="12"/>
              </w:rPr>
            </w:pPr>
            <w:hyperlink r:id="rId26" w:anchor="RANGE!Par1917" w:tooltip="1.5" w:history="1">
              <w:r w:rsidRPr="00E92263">
                <w:rPr>
                  <w:color w:val="000000"/>
                  <w:sz w:val="12"/>
                  <w:szCs w:val="12"/>
                </w:rPr>
                <w:t xml:space="preserve">Экономия расходов </w:t>
              </w:r>
            </w:hyperlink>
          </w:p>
        </w:tc>
        <w:tc>
          <w:tcPr>
            <w:tcW w:w="674" w:type="dxa"/>
            <w:gridSpan w:val="2"/>
            <w:vMerge w:val="restart"/>
            <w:shd w:val="clear" w:color="auto" w:fill="auto"/>
            <w:vAlign w:val="center"/>
            <w:hideMark/>
          </w:tcPr>
          <w:p w14:paraId="3947A53C" w14:textId="77777777" w:rsidR="00E92263" w:rsidRPr="00E92263" w:rsidRDefault="00E92263" w:rsidP="00E92263">
            <w:pPr>
              <w:jc w:val="center"/>
              <w:rPr>
                <w:color w:val="000000"/>
                <w:sz w:val="12"/>
                <w:szCs w:val="12"/>
              </w:rPr>
            </w:pPr>
            <w:r w:rsidRPr="00E92263">
              <w:rPr>
                <w:color w:val="000000"/>
                <w:sz w:val="12"/>
                <w:szCs w:val="12"/>
              </w:rPr>
              <w:t xml:space="preserve">Расходы на оплату лизинговых платежей по договору финансовой аренды (лизинга) </w:t>
            </w:r>
          </w:p>
        </w:tc>
        <w:tc>
          <w:tcPr>
            <w:tcW w:w="743" w:type="dxa"/>
            <w:gridSpan w:val="2"/>
            <w:vMerge w:val="restart"/>
            <w:shd w:val="clear" w:color="auto" w:fill="auto"/>
            <w:vAlign w:val="center"/>
            <w:hideMark/>
          </w:tcPr>
          <w:p w14:paraId="0C9AB648" w14:textId="77777777" w:rsidR="00E92263" w:rsidRPr="00E92263" w:rsidRDefault="00E92263" w:rsidP="00E92263">
            <w:pPr>
              <w:jc w:val="center"/>
              <w:rPr>
                <w:color w:val="000000"/>
                <w:sz w:val="12"/>
                <w:szCs w:val="12"/>
              </w:rPr>
            </w:pPr>
            <w:hyperlink r:id="rId27" w:anchor="RANGE!Par1926" w:tooltip="2." w:history="1">
              <w:r w:rsidRPr="00E92263">
                <w:rPr>
                  <w:color w:val="000000"/>
                  <w:sz w:val="12"/>
                  <w:szCs w:val="12"/>
                </w:rPr>
                <w:t xml:space="preserve">Иные собственные средства </w:t>
              </w:r>
            </w:hyperlink>
          </w:p>
        </w:tc>
        <w:tc>
          <w:tcPr>
            <w:tcW w:w="851" w:type="dxa"/>
            <w:gridSpan w:val="2"/>
            <w:vMerge w:val="restart"/>
            <w:shd w:val="clear" w:color="auto" w:fill="auto"/>
            <w:vAlign w:val="center"/>
            <w:hideMark/>
          </w:tcPr>
          <w:p w14:paraId="264FA693" w14:textId="77777777" w:rsidR="00E92263" w:rsidRPr="00E92263" w:rsidRDefault="00E92263" w:rsidP="00E92263">
            <w:pPr>
              <w:jc w:val="center"/>
              <w:rPr>
                <w:color w:val="000000"/>
                <w:sz w:val="12"/>
                <w:szCs w:val="12"/>
              </w:rPr>
            </w:pPr>
            <w:r w:rsidRPr="00E92263">
              <w:rPr>
                <w:color w:val="000000"/>
                <w:sz w:val="12"/>
                <w:szCs w:val="12"/>
              </w:rPr>
              <w:t>Привлеченные средства на возвратной основе</w:t>
            </w:r>
          </w:p>
        </w:tc>
        <w:tc>
          <w:tcPr>
            <w:tcW w:w="1417" w:type="dxa"/>
            <w:gridSpan w:val="3"/>
            <w:vMerge w:val="restart"/>
            <w:shd w:val="clear" w:color="auto" w:fill="auto"/>
            <w:vAlign w:val="center"/>
            <w:hideMark/>
          </w:tcPr>
          <w:p w14:paraId="58B614A4" w14:textId="77777777" w:rsidR="00E92263" w:rsidRPr="00E92263" w:rsidRDefault="00E92263" w:rsidP="00E92263">
            <w:pPr>
              <w:jc w:val="center"/>
              <w:rPr>
                <w:color w:val="000000"/>
                <w:sz w:val="12"/>
                <w:szCs w:val="12"/>
              </w:rPr>
            </w:pPr>
            <w:hyperlink r:id="rId28" w:anchor="RANGE!Par1971" w:tooltip="4" w:history="1">
              <w:r w:rsidRPr="00E92263">
                <w:rPr>
                  <w:color w:val="000000"/>
                  <w:sz w:val="12"/>
                  <w:szCs w:val="12"/>
                </w:rPr>
                <w:t xml:space="preserve">Бюджетные средства по каждой системе централизованного теплоснабжения с выделением расходов концедента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hyperlink>
          </w:p>
        </w:tc>
        <w:tc>
          <w:tcPr>
            <w:tcW w:w="1220" w:type="dxa"/>
            <w:gridSpan w:val="3"/>
            <w:vMerge w:val="restart"/>
            <w:shd w:val="clear" w:color="auto" w:fill="auto"/>
            <w:vAlign w:val="center"/>
            <w:hideMark/>
          </w:tcPr>
          <w:p w14:paraId="5C42BD1B" w14:textId="77777777" w:rsidR="00E92263" w:rsidRPr="00E92263" w:rsidRDefault="00E92263" w:rsidP="00E92263">
            <w:pPr>
              <w:jc w:val="center"/>
              <w:rPr>
                <w:color w:val="000000"/>
                <w:sz w:val="12"/>
                <w:szCs w:val="12"/>
              </w:rPr>
            </w:pPr>
            <w:hyperlink r:id="rId29" w:anchor="RANGE!Par1980" w:tooltip="5" w:history="1">
              <w:r w:rsidRPr="00E92263">
                <w:rPr>
                  <w:color w:val="000000"/>
                  <w:sz w:val="12"/>
                  <w:szCs w:val="12"/>
                </w:rPr>
                <w:t>Прочие источники финансирования</w:t>
              </w:r>
            </w:hyperlink>
          </w:p>
        </w:tc>
      </w:tr>
      <w:tr w:rsidR="00E92263" w:rsidRPr="00E92263" w14:paraId="412EB2A1" w14:textId="77777777" w:rsidTr="00E92263">
        <w:trPr>
          <w:trHeight w:val="309"/>
        </w:trPr>
        <w:tc>
          <w:tcPr>
            <w:tcW w:w="566" w:type="dxa"/>
            <w:vMerge/>
            <w:shd w:val="clear" w:color="auto" w:fill="auto"/>
            <w:vAlign w:val="center"/>
            <w:hideMark/>
          </w:tcPr>
          <w:p w14:paraId="2BEB5FD5" w14:textId="77777777" w:rsidR="00E92263" w:rsidRPr="00E92263" w:rsidRDefault="00E92263" w:rsidP="00E92263">
            <w:pPr>
              <w:rPr>
                <w:color w:val="000000"/>
                <w:sz w:val="12"/>
                <w:szCs w:val="12"/>
              </w:rPr>
            </w:pPr>
          </w:p>
        </w:tc>
        <w:tc>
          <w:tcPr>
            <w:tcW w:w="3313" w:type="dxa"/>
            <w:vMerge/>
            <w:shd w:val="clear" w:color="auto" w:fill="auto"/>
            <w:vAlign w:val="center"/>
            <w:hideMark/>
          </w:tcPr>
          <w:p w14:paraId="7FC82A51" w14:textId="77777777" w:rsidR="00E92263" w:rsidRPr="00E92263" w:rsidRDefault="00E92263" w:rsidP="00E92263">
            <w:pPr>
              <w:rPr>
                <w:color w:val="000000"/>
                <w:sz w:val="12"/>
                <w:szCs w:val="12"/>
              </w:rPr>
            </w:pPr>
          </w:p>
        </w:tc>
        <w:tc>
          <w:tcPr>
            <w:tcW w:w="1043" w:type="dxa"/>
            <w:vMerge/>
            <w:shd w:val="clear" w:color="auto" w:fill="auto"/>
            <w:vAlign w:val="center"/>
            <w:hideMark/>
          </w:tcPr>
          <w:p w14:paraId="3D0C719E" w14:textId="77777777" w:rsidR="00E92263" w:rsidRPr="00E92263" w:rsidRDefault="00E92263" w:rsidP="00E92263">
            <w:pPr>
              <w:rPr>
                <w:rFonts w:ascii="Calibri" w:hAnsi="Calibri" w:cs="Calibri"/>
                <w:color w:val="0563C1"/>
                <w:sz w:val="12"/>
                <w:szCs w:val="12"/>
                <w:u w:val="single"/>
              </w:rPr>
            </w:pPr>
          </w:p>
        </w:tc>
        <w:tc>
          <w:tcPr>
            <w:tcW w:w="793" w:type="dxa"/>
            <w:vMerge/>
            <w:shd w:val="clear" w:color="auto" w:fill="auto"/>
            <w:vAlign w:val="center"/>
            <w:hideMark/>
          </w:tcPr>
          <w:p w14:paraId="216F8E8C" w14:textId="77777777" w:rsidR="00E92263" w:rsidRPr="00E92263" w:rsidRDefault="00E92263" w:rsidP="00E92263">
            <w:pPr>
              <w:rPr>
                <w:rFonts w:ascii="Calibri" w:hAnsi="Calibri" w:cs="Calibri"/>
                <w:color w:val="0563C1"/>
                <w:sz w:val="12"/>
                <w:szCs w:val="12"/>
                <w:u w:val="single"/>
              </w:rPr>
            </w:pPr>
          </w:p>
        </w:tc>
        <w:tc>
          <w:tcPr>
            <w:tcW w:w="745" w:type="dxa"/>
            <w:vMerge/>
            <w:shd w:val="clear" w:color="auto" w:fill="auto"/>
            <w:vAlign w:val="center"/>
            <w:hideMark/>
          </w:tcPr>
          <w:p w14:paraId="4FBC43A9" w14:textId="77777777" w:rsidR="00E92263" w:rsidRPr="00E92263" w:rsidRDefault="00E92263" w:rsidP="00E92263">
            <w:pPr>
              <w:rPr>
                <w:rFonts w:ascii="Calibri" w:hAnsi="Calibri" w:cs="Calibri"/>
                <w:color w:val="0563C1"/>
                <w:sz w:val="12"/>
                <w:szCs w:val="12"/>
                <w:u w:val="single"/>
              </w:rPr>
            </w:pPr>
          </w:p>
        </w:tc>
        <w:tc>
          <w:tcPr>
            <w:tcW w:w="814" w:type="dxa"/>
            <w:gridSpan w:val="3"/>
            <w:vMerge/>
            <w:shd w:val="clear" w:color="auto" w:fill="auto"/>
            <w:vAlign w:val="center"/>
            <w:hideMark/>
          </w:tcPr>
          <w:p w14:paraId="047C8A15" w14:textId="77777777" w:rsidR="00E92263" w:rsidRPr="00E92263" w:rsidRDefault="00E92263" w:rsidP="00E92263">
            <w:pPr>
              <w:rPr>
                <w:rFonts w:ascii="Calibri" w:hAnsi="Calibri" w:cs="Calibri"/>
                <w:color w:val="0563C1"/>
                <w:sz w:val="12"/>
                <w:szCs w:val="12"/>
                <w:u w:val="single"/>
              </w:rPr>
            </w:pPr>
          </w:p>
        </w:tc>
        <w:tc>
          <w:tcPr>
            <w:tcW w:w="2694" w:type="dxa"/>
            <w:gridSpan w:val="6"/>
            <w:vMerge/>
            <w:shd w:val="clear" w:color="auto" w:fill="auto"/>
            <w:vAlign w:val="center"/>
            <w:hideMark/>
          </w:tcPr>
          <w:p w14:paraId="38C9F962" w14:textId="77777777" w:rsidR="00E92263" w:rsidRPr="00E92263" w:rsidRDefault="00E92263" w:rsidP="00E92263">
            <w:pPr>
              <w:rPr>
                <w:rFonts w:ascii="Calibri" w:hAnsi="Calibri" w:cs="Calibri"/>
                <w:color w:val="0563C1"/>
                <w:sz w:val="12"/>
                <w:szCs w:val="12"/>
                <w:u w:val="single"/>
              </w:rPr>
            </w:pPr>
          </w:p>
        </w:tc>
        <w:tc>
          <w:tcPr>
            <w:tcW w:w="674" w:type="dxa"/>
            <w:gridSpan w:val="2"/>
            <w:vMerge/>
            <w:shd w:val="clear" w:color="auto" w:fill="auto"/>
            <w:vAlign w:val="center"/>
            <w:hideMark/>
          </w:tcPr>
          <w:p w14:paraId="3770EF75" w14:textId="77777777" w:rsidR="00E92263" w:rsidRPr="00E92263" w:rsidRDefault="00E92263" w:rsidP="00E92263">
            <w:pPr>
              <w:rPr>
                <w:color w:val="000000"/>
                <w:sz w:val="12"/>
                <w:szCs w:val="12"/>
              </w:rPr>
            </w:pPr>
          </w:p>
        </w:tc>
        <w:tc>
          <w:tcPr>
            <w:tcW w:w="743" w:type="dxa"/>
            <w:gridSpan w:val="2"/>
            <w:vMerge/>
            <w:shd w:val="clear" w:color="auto" w:fill="auto"/>
            <w:vAlign w:val="center"/>
            <w:hideMark/>
          </w:tcPr>
          <w:p w14:paraId="029F2098" w14:textId="77777777" w:rsidR="00E92263" w:rsidRPr="00E92263" w:rsidRDefault="00E92263" w:rsidP="00E92263">
            <w:pPr>
              <w:rPr>
                <w:rFonts w:ascii="Calibri" w:hAnsi="Calibri" w:cs="Calibri"/>
                <w:color w:val="0563C1"/>
                <w:sz w:val="12"/>
                <w:szCs w:val="12"/>
                <w:u w:val="single"/>
              </w:rPr>
            </w:pPr>
          </w:p>
        </w:tc>
        <w:tc>
          <w:tcPr>
            <w:tcW w:w="851" w:type="dxa"/>
            <w:gridSpan w:val="2"/>
            <w:vMerge/>
            <w:shd w:val="clear" w:color="auto" w:fill="auto"/>
            <w:vAlign w:val="center"/>
            <w:hideMark/>
          </w:tcPr>
          <w:p w14:paraId="2DB20677" w14:textId="77777777" w:rsidR="00E92263" w:rsidRPr="00E92263" w:rsidRDefault="00E92263" w:rsidP="00E92263">
            <w:pPr>
              <w:rPr>
                <w:color w:val="000000"/>
                <w:sz w:val="12"/>
                <w:szCs w:val="12"/>
              </w:rPr>
            </w:pPr>
          </w:p>
        </w:tc>
        <w:tc>
          <w:tcPr>
            <w:tcW w:w="1417" w:type="dxa"/>
            <w:gridSpan w:val="3"/>
            <w:vMerge/>
            <w:shd w:val="clear" w:color="auto" w:fill="auto"/>
            <w:vAlign w:val="center"/>
            <w:hideMark/>
          </w:tcPr>
          <w:p w14:paraId="21AED342" w14:textId="77777777" w:rsidR="00E92263" w:rsidRPr="00E92263" w:rsidRDefault="00E92263" w:rsidP="00E92263">
            <w:pPr>
              <w:rPr>
                <w:rFonts w:ascii="Calibri" w:hAnsi="Calibri" w:cs="Calibri"/>
                <w:color w:val="0563C1"/>
                <w:sz w:val="12"/>
                <w:szCs w:val="12"/>
                <w:u w:val="single"/>
              </w:rPr>
            </w:pPr>
          </w:p>
        </w:tc>
        <w:tc>
          <w:tcPr>
            <w:tcW w:w="1220" w:type="dxa"/>
            <w:gridSpan w:val="3"/>
            <w:vMerge/>
            <w:shd w:val="clear" w:color="auto" w:fill="auto"/>
            <w:vAlign w:val="center"/>
            <w:hideMark/>
          </w:tcPr>
          <w:p w14:paraId="4AEB5528" w14:textId="77777777" w:rsidR="00E92263" w:rsidRPr="00E92263" w:rsidRDefault="00E92263" w:rsidP="00E92263">
            <w:pPr>
              <w:rPr>
                <w:rFonts w:ascii="Calibri" w:hAnsi="Calibri" w:cs="Calibri"/>
                <w:color w:val="0563C1"/>
                <w:sz w:val="12"/>
                <w:szCs w:val="12"/>
                <w:u w:val="single"/>
              </w:rPr>
            </w:pPr>
          </w:p>
        </w:tc>
      </w:tr>
      <w:tr w:rsidR="00E92263" w:rsidRPr="00E92263" w14:paraId="3722F959" w14:textId="77777777" w:rsidTr="00E92263">
        <w:trPr>
          <w:trHeight w:val="309"/>
        </w:trPr>
        <w:tc>
          <w:tcPr>
            <w:tcW w:w="566" w:type="dxa"/>
            <w:vMerge/>
            <w:shd w:val="clear" w:color="auto" w:fill="auto"/>
            <w:vAlign w:val="center"/>
            <w:hideMark/>
          </w:tcPr>
          <w:p w14:paraId="37878ED3" w14:textId="77777777" w:rsidR="00E92263" w:rsidRPr="00E92263" w:rsidRDefault="00E92263" w:rsidP="00E92263">
            <w:pPr>
              <w:rPr>
                <w:color w:val="000000"/>
                <w:sz w:val="12"/>
                <w:szCs w:val="12"/>
              </w:rPr>
            </w:pPr>
          </w:p>
        </w:tc>
        <w:tc>
          <w:tcPr>
            <w:tcW w:w="3313" w:type="dxa"/>
            <w:vMerge/>
            <w:shd w:val="clear" w:color="auto" w:fill="auto"/>
            <w:vAlign w:val="center"/>
            <w:hideMark/>
          </w:tcPr>
          <w:p w14:paraId="667F014D" w14:textId="77777777" w:rsidR="00E92263" w:rsidRPr="00E92263" w:rsidRDefault="00E92263" w:rsidP="00E92263">
            <w:pPr>
              <w:rPr>
                <w:color w:val="000000"/>
                <w:sz w:val="12"/>
                <w:szCs w:val="12"/>
              </w:rPr>
            </w:pPr>
          </w:p>
        </w:tc>
        <w:tc>
          <w:tcPr>
            <w:tcW w:w="1043" w:type="dxa"/>
            <w:vMerge/>
            <w:shd w:val="clear" w:color="auto" w:fill="auto"/>
            <w:vAlign w:val="center"/>
            <w:hideMark/>
          </w:tcPr>
          <w:p w14:paraId="3161E035" w14:textId="77777777" w:rsidR="00E92263" w:rsidRPr="00E92263" w:rsidRDefault="00E92263" w:rsidP="00E92263">
            <w:pPr>
              <w:rPr>
                <w:rFonts w:ascii="Calibri" w:hAnsi="Calibri" w:cs="Calibri"/>
                <w:color w:val="0563C1"/>
                <w:sz w:val="12"/>
                <w:szCs w:val="12"/>
                <w:u w:val="single"/>
              </w:rPr>
            </w:pPr>
          </w:p>
        </w:tc>
        <w:tc>
          <w:tcPr>
            <w:tcW w:w="793" w:type="dxa"/>
            <w:vMerge/>
            <w:shd w:val="clear" w:color="auto" w:fill="auto"/>
            <w:vAlign w:val="center"/>
            <w:hideMark/>
          </w:tcPr>
          <w:p w14:paraId="12E3270D" w14:textId="77777777" w:rsidR="00E92263" w:rsidRPr="00E92263" w:rsidRDefault="00E92263" w:rsidP="00E92263">
            <w:pPr>
              <w:rPr>
                <w:rFonts w:ascii="Calibri" w:hAnsi="Calibri" w:cs="Calibri"/>
                <w:color w:val="0563C1"/>
                <w:sz w:val="12"/>
                <w:szCs w:val="12"/>
                <w:u w:val="single"/>
              </w:rPr>
            </w:pPr>
          </w:p>
        </w:tc>
        <w:tc>
          <w:tcPr>
            <w:tcW w:w="745" w:type="dxa"/>
            <w:vMerge/>
            <w:shd w:val="clear" w:color="auto" w:fill="auto"/>
            <w:vAlign w:val="center"/>
            <w:hideMark/>
          </w:tcPr>
          <w:p w14:paraId="2F5DD060" w14:textId="77777777" w:rsidR="00E92263" w:rsidRPr="00E92263" w:rsidRDefault="00E92263" w:rsidP="00E92263">
            <w:pPr>
              <w:rPr>
                <w:rFonts w:ascii="Calibri" w:hAnsi="Calibri" w:cs="Calibri"/>
                <w:color w:val="0563C1"/>
                <w:sz w:val="12"/>
                <w:szCs w:val="12"/>
                <w:u w:val="single"/>
              </w:rPr>
            </w:pPr>
          </w:p>
        </w:tc>
        <w:tc>
          <w:tcPr>
            <w:tcW w:w="814" w:type="dxa"/>
            <w:gridSpan w:val="3"/>
            <w:vMerge/>
            <w:shd w:val="clear" w:color="auto" w:fill="auto"/>
            <w:vAlign w:val="center"/>
            <w:hideMark/>
          </w:tcPr>
          <w:p w14:paraId="3D0FC49F" w14:textId="77777777" w:rsidR="00E92263" w:rsidRPr="00E92263" w:rsidRDefault="00E92263" w:rsidP="00E92263">
            <w:pPr>
              <w:rPr>
                <w:rFonts w:ascii="Calibri" w:hAnsi="Calibri" w:cs="Calibri"/>
                <w:color w:val="0563C1"/>
                <w:sz w:val="12"/>
                <w:szCs w:val="12"/>
                <w:u w:val="single"/>
              </w:rPr>
            </w:pPr>
          </w:p>
        </w:tc>
        <w:tc>
          <w:tcPr>
            <w:tcW w:w="906" w:type="dxa"/>
            <w:gridSpan w:val="2"/>
            <w:vMerge w:val="restart"/>
            <w:shd w:val="clear" w:color="auto" w:fill="auto"/>
            <w:vAlign w:val="center"/>
            <w:hideMark/>
          </w:tcPr>
          <w:p w14:paraId="20F6E81F" w14:textId="77777777" w:rsidR="00E92263" w:rsidRPr="00E92263" w:rsidRDefault="00E92263" w:rsidP="00E92263">
            <w:pPr>
              <w:jc w:val="center"/>
              <w:rPr>
                <w:color w:val="000000"/>
                <w:sz w:val="12"/>
                <w:szCs w:val="12"/>
              </w:rPr>
            </w:pPr>
            <w:r w:rsidRPr="00E92263">
              <w:rPr>
                <w:color w:val="000000"/>
                <w:sz w:val="12"/>
                <w:szCs w:val="12"/>
              </w:rPr>
              <w:t>в результате реализации мероприятий инвестиционной программы</w:t>
            </w:r>
          </w:p>
        </w:tc>
        <w:tc>
          <w:tcPr>
            <w:tcW w:w="1788" w:type="dxa"/>
            <w:gridSpan w:val="4"/>
            <w:vMerge w:val="restart"/>
            <w:shd w:val="clear" w:color="auto" w:fill="auto"/>
            <w:vAlign w:val="center"/>
            <w:hideMark/>
          </w:tcPr>
          <w:p w14:paraId="3B33B75E" w14:textId="77777777" w:rsidR="00E92263" w:rsidRPr="00E92263" w:rsidRDefault="00E92263" w:rsidP="00E92263">
            <w:pPr>
              <w:jc w:val="center"/>
              <w:rPr>
                <w:color w:val="000000"/>
                <w:sz w:val="12"/>
                <w:szCs w:val="12"/>
              </w:rPr>
            </w:pPr>
            <w:r w:rsidRPr="00E92263">
              <w:rPr>
                <w:color w:val="000000"/>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E92263">
              <w:rPr>
                <w:color w:val="000000"/>
                <w:sz w:val="12"/>
                <w:szCs w:val="12"/>
              </w:rPr>
              <w:t>энергосервисного</w:t>
            </w:r>
            <w:proofErr w:type="spellEnd"/>
            <w:r w:rsidRPr="00E92263">
              <w:rPr>
                <w:color w:val="000000"/>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74" w:type="dxa"/>
            <w:gridSpan w:val="2"/>
            <w:vMerge/>
            <w:shd w:val="clear" w:color="auto" w:fill="auto"/>
            <w:vAlign w:val="center"/>
            <w:hideMark/>
          </w:tcPr>
          <w:p w14:paraId="4A0E5D46" w14:textId="77777777" w:rsidR="00E92263" w:rsidRPr="00E92263" w:rsidRDefault="00E92263" w:rsidP="00E92263">
            <w:pPr>
              <w:rPr>
                <w:color w:val="000000"/>
                <w:sz w:val="12"/>
                <w:szCs w:val="12"/>
              </w:rPr>
            </w:pPr>
          </w:p>
        </w:tc>
        <w:tc>
          <w:tcPr>
            <w:tcW w:w="743" w:type="dxa"/>
            <w:gridSpan w:val="2"/>
            <w:vMerge/>
            <w:shd w:val="clear" w:color="auto" w:fill="auto"/>
            <w:vAlign w:val="center"/>
            <w:hideMark/>
          </w:tcPr>
          <w:p w14:paraId="241D3540" w14:textId="77777777" w:rsidR="00E92263" w:rsidRPr="00E92263" w:rsidRDefault="00E92263" w:rsidP="00E92263">
            <w:pPr>
              <w:rPr>
                <w:rFonts w:ascii="Calibri" w:hAnsi="Calibri" w:cs="Calibri"/>
                <w:color w:val="0563C1"/>
                <w:sz w:val="12"/>
                <w:szCs w:val="12"/>
                <w:u w:val="single"/>
              </w:rPr>
            </w:pPr>
          </w:p>
        </w:tc>
        <w:tc>
          <w:tcPr>
            <w:tcW w:w="851" w:type="dxa"/>
            <w:gridSpan w:val="2"/>
            <w:vMerge/>
            <w:shd w:val="clear" w:color="auto" w:fill="auto"/>
            <w:vAlign w:val="center"/>
            <w:hideMark/>
          </w:tcPr>
          <w:p w14:paraId="0F90A488" w14:textId="77777777" w:rsidR="00E92263" w:rsidRPr="00E92263" w:rsidRDefault="00E92263" w:rsidP="00E92263">
            <w:pPr>
              <w:rPr>
                <w:color w:val="000000"/>
                <w:sz w:val="12"/>
                <w:szCs w:val="12"/>
              </w:rPr>
            </w:pPr>
          </w:p>
        </w:tc>
        <w:tc>
          <w:tcPr>
            <w:tcW w:w="1417" w:type="dxa"/>
            <w:gridSpan w:val="3"/>
            <w:vMerge/>
            <w:shd w:val="clear" w:color="auto" w:fill="auto"/>
            <w:vAlign w:val="center"/>
            <w:hideMark/>
          </w:tcPr>
          <w:p w14:paraId="3B04A570" w14:textId="77777777" w:rsidR="00E92263" w:rsidRPr="00E92263" w:rsidRDefault="00E92263" w:rsidP="00E92263">
            <w:pPr>
              <w:rPr>
                <w:rFonts w:ascii="Calibri" w:hAnsi="Calibri" w:cs="Calibri"/>
                <w:color w:val="0563C1"/>
                <w:sz w:val="12"/>
                <w:szCs w:val="12"/>
                <w:u w:val="single"/>
              </w:rPr>
            </w:pPr>
          </w:p>
        </w:tc>
        <w:tc>
          <w:tcPr>
            <w:tcW w:w="1220" w:type="dxa"/>
            <w:gridSpan w:val="3"/>
            <w:vMerge/>
            <w:shd w:val="clear" w:color="auto" w:fill="auto"/>
            <w:vAlign w:val="center"/>
            <w:hideMark/>
          </w:tcPr>
          <w:p w14:paraId="3C4B7DB9" w14:textId="77777777" w:rsidR="00E92263" w:rsidRPr="00E92263" w:rsidRDefault="00E92263" w:rsidP="00E92263">
            <w:pPr>
              <w:rPr>
                <w:rFonts w:ascii="Calibri" w:hAnsi="Calibri" w:cs="Calibri"/>
                <w:color w:val="0563C1"/>
                <w:sz w:val="12"/>
                <w:szCs w:val="12"/>
                <w:u w:val="single"/>
              </w:rPr>
            </w:pPr>
          </w:p>
        </w:tc>
      </w:tr>
      <w:tr w:rsidR="00E92263" w:rsidRPr="00E92263" w14:paraId="42A62700" w14:textId="77777777" w:rsidTr="00E92263">
        <w:trPr>
          <w:trHeight w:val="309"/>
        </w:trPr>
        <w:tc>
          <w:tcPr>
            <w:tcW w:w="566" w:type="dxa"/>
            <w:vMerge/>
            <w:shd w:val="clear" w:color="auto" w:fill="auto"/>
            <w:vAlign w:val="center"/>
            <w:hideMark/>
          </w:tcPr>
          <w:p w14:paraId="53C4AEB0" w14:textId="77777777" w:rsidR="00E92263" w:rsidRPr="00E92263" w:rsidRDefault="00E92263" w:rsidP="00E92263">
            <w:pPr>
              <w:rPr>
                <w:color w:val="000000"/>
                <w:sz w:val="12"/>
                <w:szCs w:val="12"/>
              </w:rPr>
            </w:pPr>
          </w:p>
        </w:tc>
        <w:tc>
          <w:tcPr>
            <w:tcW w:w="3313" w:type="dxa"/>
            <w:vMerge/>
            <w:shd w:val="clear" w:color="auto" w:fill="auto"/>
            <w:vAlign w:val="center"/>
            <w:hideMark/>
          </w:tcPr>
          <w:p w14:paraId="3B6E6A3C" w14:textId="77777777" w:rsidR="00E92263" w:rsidRPr="00E92263" w:rsidRDefault="00E92263" w:rsidP="00E92263">
            <w:pPr>
              <w:rPr>
                <w:color w:val="000000"/>
                <w:sz w:val="12"/>
                <w:szCs w:val="12"/>
              </w:rPr>
            </w:pPr>
          </w:p>
        </w:tc>
        <w:tc>
          <w:tcPr>
            <w:tcW w:w="1043" w:type="dxa"/>
            <w:vMerge/>
            <w:shd w:val="clear" w:color="auto" w:fill="auto"/>
            <w:vAlign w:val="center"/>
            <w:hideMark/>
          </w:tcPr>
          <w:p w14:paraId="15EE408A" w14:textId="77777777" w:rsidR="00E92263" w:rsidRPr="00E92263" w:rsidRDefault="00E92263" w:rsidP="00E92263">
            <w:pPr>
              <w:rPr>
                <w:rFonts w:ascii="Calibri" w:hAnsi="Calibri" w:cs="Calibri"/>
                <w:color w:val="0563C1"/>
                <w:sz w:val="12"/>
                <w:szCs w:val="12"/>
                <w:u w:val="single"/>
              </w:rPr>
            </w:pPr>
          </w:p>
        </w:tc>
        <w:tc>
          <w:tcPr>
            <w:tcW w:w="793" w:type="dxa"/>
            <w:vMerge/>
            <w:shd w:val="clear" w:color="auto" w:fill="auto"/>
            <w:vAlign w:val="center"/>
            <w:hideMark/>
          </w:tcPr>
          <w:p w14:paraId="702E9F35" w14:textId="77777777" w:rsidR="00E92263" w:rsidRPr="00E92263" w:rsidRDefault="00E92263" w:rsidP="00E92263">
            <w:pPr>
              <w:rPr>
                <w:rFonts w:ascii="Calibri" w:hAnsi="Calibri" w:cs="Calibri"/>
                <w:color w:val="0563C1"/>
                <w:sz w:val="12"/>
                <w:szCs w:val="12"/>
                <w:u w:val="single"/>
              </w:rPr>
            </w:pPr>
          </w:p>
        </w:tc>
        <w:tc>
          <w:tcPr>
            <w:tcW w:w="745" w:type="dxa"/>
            <w:vMerge/>
            <w:shd w:val="clear" w:color="auto" w:fill="auto"/>
            <w:vAlign w:val="center"/>
            <w:hideMark/>
          </w:tcPr>
          <w:p w14:paraId="479EB37B" w14:textId="77777777" w:rsidR="00E92263" w:rsidRPr="00E92263" w:rsidRDefault="00E92263" w:rsidP="00E92263">
            <w:pPr>
              <w:rPr>
                <w:rFonts w:ascii="Calibri" w:hAnsi="Calibri" w:cs="Calibri"/>
                <w:color w:val="0563C1"/>
                <w:sz w:val="12"/>
                <w:szCs w:val="12"/>
                <w:u w:val="single"/>
              </w:rPr>
            </w:pPr>
          </w:p>
        </w:tc>
        <w:tc>
          <w:tcPr>
            <w:tcW w:w="814" w:type="dxa"/>
            <w:gridSpan w:val="3"/>
            <w:vMerge/>
            <w:shd w:val="clear" w:color="auto" w:fill="auto"/>
            <w:vAlign w:val="center"/>
            <w:hideMark/>
          </w:tcPr>
          <w:p w14:paraId="2E586002" w14:textId="77777777" w:rsidR="00E92263" w:rsidRPr="00E92263" w:rsidRDefault="00E92263" w:rsidP="00E92263">
            <w:pPr>
              <w:rPr>
                <w:rFonts w:ascii="Calibri" w:hAnsi="Calibri" w:cs="Calibri"/>
                <w:color w:val="0563C1"/>
                <w:sz w:val="12"/>
                <w:szCs w:val="12"/>
                <w:u w:val="single"/>
              </w:rPr>
            </w:pPr>
          </w:p>
        </w:tc>
        <w:tc>
          <w:tcPr>
            <w:tcW w:w="906" w:type="dxa"/>
            <w:gridSpan w:val="2"/>
            <w:vMerge/>
            <w:shd w:val="clear" w:color="auto" w:fill="auto"/>
            <w:vAlign w:val="center"/>
            <w:hideMark/>
          </w:tcPr>
          <w:p w14:paraId="0F67FCE7" w14:textId="77777777" w:rsidR="00E92263" w:rsidRPr="00E92263" w:rsidRDefault="00E92263" w:rsidP="00E92263">
            <w:pPr>
              <w:rPr>
                <w:color w:val="000000"/>
                <w:sz w:val="12"/>
                <w:szCs w:val="12"/>
              </w:rPr>
            </w:pPr>
          </w:p>
        </w:tc>
        <w:tc>
          <w:tcPr>
            <w:tcW w:w="1788" w:type="dxa"/>
            <w:gridSpan w:val="4"/>
            <w:vMerge/>
            <w:shd w:val="clear" w:color="auto" w:fill="auto"/>
            <w:vAlign w:val="center"/>
            <w:hideMark/>
          </w:tcPr>
          <w:p w14:paraId="235DEB08" w14:textId="77777777" w:rsidR="00E92263" w:rsidRPr="00E92263" w:rsidRDefault="00E92263" w:rsidP="00E92263">
            <w:pPr>
              <w:rPr>
                <w:color w:val="000000"/>
                <w:sz w:val="12"/>
                <w:szCs w:val="12"/>
              </w:rPr>
            </w:pPr>
          </w:p>
        </w:tc>
        <w:tc>
          <w:tcPr>
            <w:tcW w:w="674" w:type="dxa"/>
            <w:gridSpan w:val="2"/>
            <w:vMerge/>
            <w:shd w:val="clear" w:color="auto" w:fill="auto"/>
            <w:vAlign w:val="center"/>
            <w:hideMark/>
          </w:tcPr>
          <w:p w14:paraId="650E65D3" w14:textId="77777777" w:rsidR="00E92263" w:rsidRPr="00E92263" w:rsidRDefault="00E92263" w:rsidP="00E92263">
            <w:pPr>
              <w:rPr>
                <w:color w:val="000000"/>
                <w:sz w:val="12"/>
                <w:szCs w:val="12"/>
              </w:rPr>
            </w:pPr>
          </w:p>
        </w:tc>
        <w:tc>
          <w:tcPr>
            <w:tcW w:w="743" w:type="dxa"/>
            <w:gridSpan w:val="2"/>
            <w:vMerge/>
            <w:shd w:val="clear" w:color="auto" w:fill="auto"/>
            <w:vAlign w:val="center"/>
            <w:hideMark/>
          </w:tcPr>
          <w:p w14:paraId="74653A46" w14:textId="77777777" w:rsidR="00E92263" w:rsidRPr="00E92263" w:rsidRDefault="00E92263" w:rsidP="00E92263">
            <w:pPr>
              <w:rPr>
                <w:rFonts w:ascii="Calibri" w:hAnsi="Calibri" w:cs="Calibri"/>
                <w:color w:val="0563C1"/>
                <w:sz w:val="12"/>
                <w:szCs w:val="12"/>
                <w:u w:val="single"/>
              </w:rPr>
            </w:pPr>
          </w:p>
        </w:tc>
        <w:tc>
          <w:tcPr>
            <w:tcW w:w="851" w:type="dxa"/>
            <w:gridSpan w:val="2"/>
            <w:vMerge/>
            <w:shd w:val="clear" w:color="auto" w:fill="auto"/>
            <w:vAlign w:val="center"/>
            <w:hideMark/>
          </w:tcPr>
          <w:p w14:paraId="6A797B79" w14:textId="77777777" w:rsidR="00E92263" w:rsidRPr="00E92263" w:rsidRDefault="00E92263" w:rsidP="00E92263">
            <w:pPr>
              <w:rPr>
                <w:color w:val="000000"/>
                <w:sz w:val="12"/>
                <w:szCs w:val="12"/>
              </w:rPr>
            </w:pPr>
          </w:p>
        </w:tc>
        <w:tc>
          <w:tcPr>
            <w:tcW w:w="1417" w:type="dxa"/>
            <w:gridSpan w:val="3"/>
            <w:vMerge/>
            <w:shd w:val="clear" w:color="auto" w:fill="auto"/>
            <w:vAlign w:val="center"/>
            <w:hideMark/>
          </w:tcPr>
          <w:p w14:paraId="5182CE76" w14:textId="77777777" w:rsidR="00E92263" w:rsidRPr="00E92263" w:rsidRDefault="00E92263" w:rsidP="00E92263">
            <w:pPr>
              <w:rPr>
                <w:rFonts w:ascii="Calibri" w:hAnsi="Calibri" w:cs="Calibri"/>
                <w:color w:val="0563C1"/>
                <w:sz w:val="12"/>
                <w:szCs w:val="12"/>
                <w:u w:val="single"/>
              </w:rPr>
            </w:pPr>
          </w:p>
        </w:tc>
        <w:tc>
          <w:tcPr>
            <w:tcW w:w="1220" w:type="dxa"/>
            <w:gridSpan w:val="3"/>
            <w:vMerge/>
            <w:shd w:val="clear" w:color="auto" w:fill="auto"/>
            <w:vAlign w:val="center"/>
            <w:hideMark/>
          </w:tcPr>
          <w:p w14:paraId="22376839" w14:textId="77777777" w:rsidR="00E92263" w:rsidRPr="00E92263" w:rsidRDefault="00E92263" w:rsidP="00E92263">
            <w:pPr>
              <w:rPr>
                <w:rFonts w:ascii="Calibri" w:hAnsi="Calibri" w:cs="Calibri"/>
                <w:color w:val="0563C1"/>
                <w:sz w:val="12"/>
                <w:szCs w:val="12"/>
                <w:u w:val="single"/>
              </w:rPr>
            </w:pPr>
          </w:p>
        </w:tc>
      </w:tr>
      <w:tr w:rsidR="00E92263" w:rsidRPr="00E92263" w14:paraId="2510101B" w14:textId="77777777" w:rsidTr="00E92263">
        <w:trPr>
          <w:trHeight w:val="309"/>
        </w:trPr>
        <w:tc>
          <w:tcPr>
            <w:tcW w:w="566" w:type="dxa"/>
            <w:vMerge/>
            <w:shd w:val="clear" w:color="auto" w:fill="auto"/>
            <w:vAlign w:val="center"/>
            <w:hideMark/>
          </w:tcPr>
          <w:p w14:paraId="7B331219" w14:textId="77777777" w:rsidR="00E92263" w:rsidRPr="00E92263" w:rsidRDefault="00E92263" w:rsidP="00E92263">
            <w:pPr>
              <w:rPr>
                <w:color w:val="000000"/>
                <w:sz w:val="12"/>
                <w:szCs w:val="12"/>
              </w:rPr>
            </w:pPr>
          </w:p>
        </w:tc>
        <w:tc>
          <w:tcPr>
            <w:tcW w:w="3313" w:type="dxa"/>
            <w:vMerge/>
            <w:shd w:val="clear" w:color="auto" w:fill="auto"/>
            <w:vAlign w:val="center"/>
            <w:hideMark/>
          </w:tcPr>
          <w:p w14:paraId="714A46E2" w14:textId="77777777" w:rsidR="00E92263" w:rsidRPr="00E92263" w:rsidRDefault="00E92263" w:rsidP="00E92263">
            <w:pPr>
              <w:rPr>
                <w:color w:val="000000"/>
                <w:sz w:val="12"/>
                <w:szCs w:val="12"/>
              </w:rPr>
            </w:pPr>
          </w:p>
        </w:tc>
        <w:tc>
          <w:tcPr>
            <w:tcW w:w="1043" w:type="dxa"/>
            <w:vMerge/>
            <w:shd w:val="clear" w:color="auto" w:fill="auto"/>
            <w:vAlign w:val="center"/>
            <w:hideMark/>
          </w:tcPr>
          <w:p w14:paraId="498E4B68" w14:textId="77777777" w:rsidR="00E92263" w:rsidRPr="00E92263" w:rsidRDefault="00E92263" w:rsidP="00E92263">
            <w:pPr>
              <w:rPr>
                <w:rFonts w:ascii="Calibri" w:hAnsi="Calibri" w:cs="Calibri"/>
                <w:color w:val="0563C1"/>
                <w:sz w:val="12"/>
                <w:szCs w:val="12"/>
                <w:u w:val="single"/>
              </w:rPr>
            </w:pPr>
          </w:p>
        </w:tc>
        <w:tc>
          <w:tcPr>
            <w:tcW w:w="793" w:type="dxa"/>
            <w:vMerge/>
            <w:shd w:val="clear" w:color="auto" w:fill="auto"/>
            <w:vAlign w:val="center"/>
            <w:hideMark/>
          </w:tcPr>
          <w:p w14:paraId="72EF9FA2" w14:textId="77777777" w:rsidR="00E92263" w:rsidRPr="00E92263" w:rsidRDefault="00E92263" w:rsidP="00E92263">
            <w:pPr>
              <w:rPr>
                <w:rFonts w:ascii="Calibri" w:hAnsi="Calibri" w:cs="Calibri"/>
                <w:color w:val="0563C1"/>
                <w:sz w:val="12"/>
                <w:szCs w:val="12"/>
                <w:u w:val="single"/>
              </w:rPr>
            </w:pPr>
          </w:p>
        </w:tc>
        <w:tc>
          <w:tcPr>
            <w:tcW w:w="745" w:type="dxa"/>
            <w:vMerge/>
            <w:shd w:val="clear" w:color="auto" w:fill="auto"/>
            <w:vAlign w:val="center"/>
            <w:hideMark/>
          </w:tcPr>
          <w:p w14:paraId="6DCBF54C" w14:textId="77777777" w:rsidR="00E92263" w:rsidRPr="00E92263" w:rsidRDefault="00E92263" w:rsidP="00E92263">
            <w:pPr>
              <w:rPr>
                <w:rFonts w:ascii="Calibri" w:hAnsi="Calibri" w:cs="Calibri"/>
                <w:color w:val="0563C1"/>
                <w:sz w:val="12"/>
                <w:szCs w:val="12"/>
                <w:u w:val="single"/>
              </w:rPr>
            </w:pPr>
          </w:p>
        </w:tc>
        <w:tc>
          <w:tcPr>
            <w:tcW w:w="814" w:type="dxa"/>
            <w:gridSpan w:val="3"/>
            <w:vMerge/>
            <w:shd w:val="clear" w:color="auto" w:fill="auto"/>
            <w:vAlign w:val="center"/>
            <w:hideMark/>
          </w:tcPr>
          <w:p w14:paraId="448E50BB" w14:textId="77777777" w:rsidR="00E92263" w:rsidRPr="00E92263" w:rsidRDefault="00E92263" w:rsidP="00E92263">
            <w:pPr>
              <w:rPr>
                <w:rFonts w:ascii="Calibri" w:hAnsi="Calibri" w:cs="Calibri"/>
                <w:color w:val="0563C1"/>
                <w:sz w:val="12"/>
                <w:szCs w:val="12"/>
                <w:u w:val="single"/>
              </w:rPr>
            </w:pPr>
          </w:p>
        </w:tc>
        <w:tc>
          <w:tcPr>
            <w:tcW w:w="906" w:type="dxa"/>
            <w:gridSpan w:val="2"/>
            <w:vMerge/>
            <w:shd w:val="clear" w:color="auto" w:fill="auto"/>
            <w:vAlign w:val="center"/>
            <w:hideMark/>
          </w:tcPr>
          <w:p w14:paraId="22BBF3F9" w14:textId="77777777" w:rsidR="00E92263" w:rsidRPr="00E92263" w:rsidRDefault="00E92263" w:rsidP="00E92263">
            <w:pPr>
              <w:rPr>
                <w:color w:val="000000"/>
                <w:sz w:val="12"/>
                <w:szCs w:val="12"/>
              </w:rPr>
            </w:pPr>
          </w:p>
        </w:tc>
        <w:tc>
          <w:tcPr>
            <w:tcW w:w="1788" w:type="dxa"/>
            <w:gridSpan w:val="4"/>
            <w:vMerge/>
            <w:shd w:val="clear" w:color="auto" w:fill="auto"/>
            <w:vAlign w:val="center"/>
            <w:hideMark/>
          </w:tcPr>
          <w:p w14:paraId="1F8B495D" w14:textId="77777777" w:rsidR="00E92263" w:rsidRPr="00E92263" w:rsidRDefault="00E92263" w:rsidP="00E92263">
            <w:pPr>
              <w:rPr>
                <w:color w:val="000000"/>
                <w:sz w:val="12"/>
                <w:szCs w:val="12"/>
              </w:rPr>
            </w:pPr>
          </w:p>
        </w:tc>
        <w:tc>
          <w:tcPr>
            <w:tcW w:w="674" w:type="dxa"/>
            <w:gridSpan w:val="2"/>
            <w:vMerge/>
            <w:shd w:val="clear" w:color="auto" w:fill="auto"/>
            <w:vAlign w:val="center"/>
            <w:hideMark/>
          </w:tcPr>
          <w:p w14:paraId="3D8A2736" w14:textId="77777777" w:rsidR="00E92263" w:rsidRPr="00E92263" w:rsidRDefault="00E92263" w:rsidP="00E92263">
            <w:pPr>
              <w:rPr>
                <w:color w:val="000000"/>
                <w:sz w:val="12"/>
                <w:szCs w:val="12"/>
              </w:rPr>
            </w:pPr>
          </w:p>
        </w:tc>
        <w:tc>
          <w:tcPr>
            <w:tcW w:w="743" w:type="dxa"/>
            <w:gridSpan w:val="2"/>
            <w:vMerge/>
            <w:shd w:val="clear" w:color="auto" w:fill="auto"/>
            <w:vAlign w:val="center"/>
            <w:hideMark/>
          </w:tcPr>
          <w:p w14:paraId="780F25D2" w14:textId="77777777" w:rsidR="00E92263" w:rsidRPr="00E92263" w:rsidRDefault="00E92263" w:rsidP="00E92263">
            <w:pPr>
              <w:rPr>
                <w:rFonts w:ascii="Calibri" w:hAnsi="Calibri" w:cs="Calibri"/>
                <w:color w:val="0563C1"/>
                <w:sz w:val="12"/>
                <w:szCs w:val="12"/>
                <w:u w:val="single"/>
              </w:rPr>
            </w:pPr>
          </w:p>
        </w:tc>
        <w:tc>
          <w:tcPr>
            <w:tcW w:w="851" w:type="dxa"/>
            <w:gridSpan w:val="2"/>
            <w:vMerge/>
            <w:shd w:val="clear" w:color="auto" w:fill="auto"/>
            <w:vAlign w:val="center"/>
            <w:hideMark/>
          </w:tcPr>
          <w:p w14:paraId="782AD602" w14:textId="77777777" w:rsidR="00E92263" w:rsidRPr="00E92263" w:rsidRDefault="00E92263" w:rsidP="00E92263">
            <w:pPr>
              <w:rPr>
                <w:color w:val="000000"/>
                <w:sz w:val="12"/>
                <w:szCs w:val="12"/>
              </w:rPr>
            </w:pPr>
          </w:p>
        </w:tc>
        <w:tc>
          <w:tcPr>
            <w:tcW w:w="1417" w:type="dxa"/>
            <w:gridSpan w:val="3"/>
            <w:vMerge/>
            <w:shd w:val="clear" w:color="auto" w:fill="auto"/>
            <w:vAlign w:val="center"/>
            <w:hideMark/>
          </w:tcPr>
          <w:p w14:paraId="1E60FA26" w14:textId="77777777" w:rsidR="00E92263" w:rsidRPr="00E92263" w:rsidRDefault="00E92263" w:rsidP="00E92263">
            <w:pPr>
              <w:rPr>
                <w:rFonts w:ascii="Calibri" w:hAnsi="Calibri" w:cs="Calibri"/>
                <w:color w:val="0563C1"/>
                <w:sz w:val="12"/>
                <w:szCs w:val="12"/>
                <w:u w:val="single"/>
              </w:rPr>
            </w:pPr>
          </w:p>
        </w:tc>
        <w:tc>
          <w:tcPr>
            <w:tcW w:w="1220" w:type="dxa"/>
            <w:gridSpan w:val="3"/>
            <w:vMerge/>
            <w:shd w:val="clear" w:color="auto" w:fill="auto"/>
            <w:vAlign w:val="center"/>
            <w:hideMark/>
          </w:tcPr>
          <w:p w14:paraId="09693B2E" w14:textId="77777777" w:rsidR="00E92263" w:rsidRPr="00E92263" w:rsidRDefault="00E92263" w:rsidP="00E92263">
            <w:pPr>
              <w:rPr>
                <w:rFonts w:ascii="Calibri" w:hAnsi="Calibri" w:cs="Calibri"/>
                <w:color w:val="0563C1"/>
                <w:sz w:val="12"/>
                <w:szCs w:val="12"/>
                <w:u w:val="single"/>
              </w:rPr>
            </w:pPr>
          </w:p>
        </w:tc>
      </w:tr>
      <w:tr w:rsidR="00E92263" w:rsidRPr="00E92263" w14:paraId="26E95789" w14:textId="77777777" w:rsidTr="00E92263">
        <w:trPr>
          <w:trHeight w:val="20"/>
        </w:trPr>
        <w:tc>
          <w:tcPr>
            <w:tcW w:w="566" w:type="dxa"/>
            <w:shd w:val="clear" w:color="auto" w:fill="auto"/>
            <w:vAlign w:val="center"/>
            <w:hideMark/>
          </w:tcPr>
          <w:p w14:paraId="74469EB7" w14:textId="77777777" w:rsidR="00E92263" w:rsidRPr="00E92263" w:rsidRDefault="00E92263" w:rsidP="00E92263">
            <w:pPr>
              <w:jc w:val="center"/>
              <w:rPr>
                <w:color w:val="000000"/>
                <w:sz w:val="12"/>
                <w:szCs w:val="12"/>
              </w:rPr>
            </w:pPr>
            <w:r w:rsidRPr="00E92263">
              <w:rPr>
                <w:color w:val="000000"/>
                <w:sz w:val="12"/>
                <w:szCs w:val="12"/>
              </w:rPr>
              <w:t>1</w:t>
            </w:r>
          </w:p>
        </w:tc>
        <w:tc>
          <w:tcPr>
            <w:tcW w:w="3313" w:type="dxa"/>
            <w:shd w:val="clear" w:color="auto" w:fill="auto"/>
            <w:vAlign w:val="center"/>
            <w:hideMark/>
          </w:tcPr>
          <w:p w14:paraId="5443DA8D" w14:textId="77777777" w:rsidR="00E92263" w:rsidRPr="00E92263" w:rsidRDefault="00E92263" w:rsidP="00E92263">
            <w:pPr>
              <w:jc w:val="center"/>
              <w:rPr>
                <w:color w:val="000000"/>
                <w:sz w:val="12"/>
                <w:szCs w:val="12"/>
              </w:rPr>
            </w:pPr>
            <w:r w:rsidRPr="00E92263">
              <w:rPr>
                <w:color w:val="000000"/>
                <w:sz w:val="12"/>
                <w:szCs w:val="12"/>
              </w:rPr>
              <w:t>2</w:t>
            </w:r>
          </w:p>
        </w:tc>
        <w:tc>
          <w:tcPr>
            <w:tcW w:w="1043" w:type="dxa"/>
            <w:shd w:val="clear" w:color="auto" w:fill="auto"/>
            <w:vAlign w:val="center"/>
          </w:tcPr>
          <w:p w14:paraId="4A2427AB" w14:textId="77777777" w:rsidR="00E92263" w:rsidRPr="00E92263" w:rsidRDefault="00E92263" w:rsidP="00E92263">
            <w:pPr>
              <w:jc w:val="center"/>
              <w:rPr>
                <w:color w:val="000000"/>
                <w:sz w:val="12"/>
                <w:szCs w:val="12"/>
              </w:rPr>
            </w:pPr>
            <w:r w:rsidRPr="00E92263">
              <w:rPr>
                <w:color w:val="000000"/>
                <w:sz w:val="12"/>
                <w:szCs w:val="12"/>
              </w:rPr>
              <w:t>28</w:t>
            </w:r>
          </w:p>
        </w:tc>
        <w:tc>
          <w:tcPr>
            <w:tcW w:w="793" w:type="dxa"/>
            <w:shd w:val="clear" w:color="auto" w:fill="auto"/>
            <w:vAlign w:val="center"/>
          </w:tcPr>
          <w:p w14:paraId="681299CB" w14:textId="77777777" w:rsidR="00E92263" w:rsidRPr="00E92263" w:rsidRDefault="00E92263" w:rsidP="00E92263">
            <w:pPr>
              <w:jc w:val="center"/>
              <w:rPr>
                <w:color w:val="000000"/>
                <w:sz w:val="12"/>
                <w:szCs w:val="12"/>
              </w:rPr>
            </w:pPr>
            <w:r w:rsidRPr="00E92263">
              <w:rPr>
                <w:color w:val="000000"/>
                <w:sz w:val="12"/>
                <w:szCs w:val="12"/>
              </w:rPr>
              <w:t>29</w:t>
            </w:r>
          </w:p>
        </w:tc>
        <w:tc>
          <w:tcPr>
            <w:tcW w:w="745" w:type="dxa"/>
            <w:shd w:val="clear" w:color="auto" w:fill="auto"/>
            <w:vAlign w:val="center"/>
          </w:tcPr>
          <w:p w14:paraId="2CA2F64F" w14:textId="77777777" w:rsidR="00E92263" w:rsidRPr="00E92263" w:rsidRDefault="00E92263" w:rsidP="00E92263">
            <w:pPr>
              <w:jc w:val="center"/>
              <w:rPr>
                <w:color w:val="000000"/>
                <w:sz w:val="12"/>
                <w:szCs w:val="12"/>
              </w:rPr>
            </w:pPr>
            <w:r w:rsidRPr="00E92263">
              <w:rPr>
                <w:color w:val="000000"/>
                <w:sz w:val="12"/>
                <w:szCs w:val="12"/>
              </w:rPr>
              <w:t>30</w:t>
            </w:r>
          </w:p>
        </w:tc>
        <w:tc>
          <w:tcPr>
            <w:tcW w:w="814" w:type="dxa"/>
            <w:gridSpan w:val="3"/>
            <w:shd w:val="clear" w:color="auto" w:fill="auto"/>
            <w:vAlign w:val="center"/>
          </w:tcPr>
          <w:p w14:paraId="02D00E51" w14:textId="77777777" w:rsidR="00E92263" w:rsidRPr="00E92263" w:rsidRDefault="00E92263" w:rsidP="00E92263">
            <w:pPr>
              <w:jc w:val="center"/>
              <w:rPr>
                <w:color w:val="000000"/>
                <w:sz w:val="12"/>
                <w:szCs w:val="12"/>
              </w:rPr>
            </w:pPr>
            <w:r w:rsidRPr="00E92263">
              <w:rPr>
                <w:color w:val="000000"/>
                <w:sz w:val="12"/>
                <w:szCs w:val="12"/>
              </w:rPr>
              <w:t>31</w:t>
            </w:r>
          </w:p>
        </w:tc>
        <w:tc>
          <w:tcPr>
            <w:tcW w:w="906" w:type="dxa"/>
            <w:gridSpan w:val="2"/>
            <w:shd w:val="clear" w:color="auto" w:fill="auto"/>
            <w:vAlign w:val="center"/>
          </w:tcPr>
          <w:p w14:paraId="02C1F632" w14:textId="77777777" w:rsidR="00E92263" w:rsidRPr="00E92263" w:rsidRDefault="00E92263" w:rsidP="00E92263">
            <w:pPr>
              <w:jc w:val="center"/>
              <w:rPr>
                <w:color w:val="000000"/>
                <w:sz w:val="12"/>
                <w:szCs w:val="12"/>
              </w:rPr>
            </w:pPr>
            <w:r w:rsidRPr="00E92263">
              <w:rPr>
                <w:color w:val="000000"/>
                <w:sz w:val="12"/>
                <w:szCs w:val="12"/>
              </w:rPr>
              <w:t>32</w:t>
            </w:r>
          </w:p>
        </w:tc>
        <w:tc>
          <w:tcPr>
            <w:tcW w:w="1788" w:type="dxa"/>
            <w:gridSpan w:val="4"/>
            <w:shd w:val="clear" w:color="auto" w:fill="auto"/>
            <w:vAlign w:val="center"/>
          </w:tcPr>
          <w:p w14:paraId="660E9B8E" w14:textId="77777777" w:rsidR="00E92263" w:rsidRPr="00E92263" w:rsidRDefault="00E92263" w:rsidP="00E92263">
            <w:pPr>
              <w:jc w:val="center"/>
              <w:rPr>
                <w:color w:val="000000"/>
                <w:sz w:val="12"/>
                <w:szCs w:val="12"/>
              </w:rPr>
            </w:pPr>
            <w:r w:rsidRPr="00E92263">
              <w:rPr>
                <w:color w:val="000000"/>
                <w:sz w:val="12"/>
                <w:szCs w:val="12"/>
              </w:rPr>
              <w:t>33</w:t>
            </w:r>
          </w:p>
        </w:tc>
        <w:tc>
          <w:tcPr>
            <w:tcW w:w="674" w:type="dxa"/>
            <w:gridSpan w:val="2"/>
            <w:shd w:val="clear" w:color="auto" w:fill="auto"/>
            <w:vAlign w:val="center"/>
          </w:tcPr>
          <w:p w14:paraId="59727AAF" w14:textId="77777777" w:rsidR="00E92263" w:rsidRPr="00E92263" w:rsidRDefault="00E92263" w:rsidP="00E92263">
            <w:pPr>
              <w:jc w:val="center"/>
              <w:rPr>
                <w:color w:val="000000"/>
                <w:sz w:val="12"/>
                <w:szCs w:val="12"/>
              </w:rPr>
            </w:pPr>
            <w:r w:rsidRPr="00E92263">
              <w:rPr>
                <w:color w:val="000000"/>
                <w:sz w:val="12"/>
                <w:szCs w:val="12"/>
              </w:rPr>
              <w:t>34</w:t>
            </w:r>
          </w:p>
        </w:tc>
        <w:tc>
          <w:tcPr>
            <w:tcW w:w="743" w:type="dxa"/>
            <w:gridSpan w:val="2"/>
            <w:shd w:val="clear" w:color="auto" w:fill="auto"/>
            <w:vAlign w:val="center"/>
          </w:tcPr>
          <w:p w14:paraId="17D9778C" w14:textId="77777777" w:rsidR="00E92263" w:rsidRPr="00E92263" w:rsidRDefault="00E92263" w:rsidP="00E92263">
            <w:pPr>
              <w:jc w:val="center"/>
              <w:rPr>
                <w:color w:val="000000"/>
                <w:sz w:val="12"/>
                <w:szCs w:val="12"/>
              </w:rPr>
            </w:pPr>
            <w:r w:rsidRPr="00E92263">
              <w:rPr>
                <w:color w:val="000000"/>
                <w:sz w:val="12"/>
                <w:szCs w:val="12"/>
              </w:rPr>
              <w:t>35</w:t>
            </w:r>
          </w:p>
        </w:tc>
        <w:tc>
          <w:tcPr>
            <w:tcW w:w="851" w:type="dxa"/>
            <w:gridSpan w:val="2"/>
            <w:shd w:val="clear" w:color="auto" w:fill="auto"/>
            <w:vAlign w:val="center"/>
          </w:tcPr>
          <w:p w14:paraId="0CCC05E3" w14:textId="77777777" w:rsidR="00E92263" w:rsidRPr="00E92263" w:rsidRDefault="00E92263" w:rsidP="00E92263">
            <w:pPr>
              <w:jc w:val="center"/>
              <w:rPr>
                <w:color w:val="000000"/>
                <w:sz w:val="12"/>
                <w:szCs w:val="12"/>
              </w:rPr>
            </w:pPr>
            <w:r w:rsidRPr="00E92263">
              <w:rPr>
                <w:color w:val="000000"/>
                <w:sz w:val="12"/>
                <w:szCs w:val="12"/>
              </w:rPr>
              <w:t>36</w:t>
            </w:r>
          </w:p>
        </w:tc>
        <w:tc>
          <w:tcPr>
            <w:tcW w:w="1417" w:type="dxa"/>
            <w:gridSpan w:val="3"/>
            <w:shd w:val="clear" w:color="auto" w:fill="auto"/>
            <w:vAlign w:val="center"/>
          </w:tcPr>
          <w:p w14:paraId="0A0A88A5" w14:textId="77777777" w:rsidR="00E92263" w:rsidRPr="00E92263" w:rsidRDefault="00E92263" w:rsidP="00E92263">
            <w:pPr>
              <w:jc w:val="center"/>
              <w:rPr>
                <w:color w:val="000000"/>
                <w:sz w:val="12"/>
                <w:szCs w:val="12"/>
              </w:rPr>
            </w:pPr>
            <w:r w:rsidRPr="00E92263">
              <w:rPr>
                <w:color w:val="000000"/>
                <w:sz w:val="12"/>
                <w:szCs w:val="12"/>
              </w:rPr>
              <w:t>37</w:t>
            </w:r>
          </w:p>
        </w:tc>
        <w:tc>
          <w:tcPr>
            <w:tcW w:w="1220" w:type="dxa"/>
            <w:gridSpan w:val="3"/>
            <w:shd w:val="clear" w:color="auto" w:fill="auto"/>
            <w:vAlign w:val="center"/>
          </w:tcPr>
          <w:p w14:paraId="5128D7BD" w14:textId="77777777" w:rsidR="00E92263" w:rsidRPr="00E92263" w:rsidRDefault="00E92263" w:rsidP="00E92263">
            <w:pPr>
              <w:jc w:val="center"/>
              <w:rPr>
                <w:color w:val="000000"/>
                <w:sz w:val="12"/>
                <w:szCs w:val="12"/>
              </w:rPr>
            </w:pPr>
            <w:r w:rsidRPr="00E92263">
              <w:rPr>
                <w:color w:val="000000"/>
                <w:sz w:val="12"/>
                <w:szCs w:val="12"/>
              </w:rPr>
              <w:t>38</w:t>
            </w:r>
          </w:p>
        </w:tc>
      </w:tr>
      <w:tr w:rsidR="00E92263" w:rsidRPr="00E92263" w14:paraId="2423B4FA" w14:textId="77777777" w:rsidTr="00E92263">
        <w:trPr>
          <w:trHeight w:val="20"/>
        </w:trPr>
        <w:tc>
          <w:tcPr>
            <w:tcW w:w="14873" w:type="dxa"/>
            <w:gridSpan w:val="26"/>
            <w:shd w:val="clear" w:color="auto" w:fill="auto"/>
            <w:vAlign w:val="center"/>
            <w:hideMark/>
          </w:tcPr>
          <w:p w14:paraId="60CFEF7F" w14:textId="77777777" w:rsidR="00E92263" w:rsidRPr="00E92263" w:rsidRDefault="00E92263" w:rsidP="00E92263">
            <w:pPr>
              <w:rPr>
                <w:color w:val="000000"/>
                <w:sz w:val="12"/>
                <w:szCs w:val="12"/>
              </w:rPr>
            </w:pPr>
            <w:r w:rsidRPr="00E92263">
              <w:rPr>
                <w:color w:val="000000"/>
                <w:sz w:val="12"/>
                <w:szCs w:val="12"/>
              </w:rPr>
              <w:t>Группа 1. Строительство, реконструкция или модернизация объектов в целях подключения потребителей:</w:t>
            </w:r>
          </w:p>
        </w:tc>
      </w:tr>
      <w:tr w:rsidR="00E92263" w:rsidRPr="00E92263" w14:paraId="5251147B" w14:textId="77777777" w:rsidTr="00E92263">
        <w:trPr>
          <w:trHeight w:val="20"/>
        </w:trPr>
        <w:tc>
          <w:tcPr>
            <w:tcW w:w="566" w:type="dxa"/>
            <w:shd w:val="clear" w:color="auto" w:fill="auto"/>
            <w:vAlign w:val="center"/>
            <w:hideMark/>
          </w:tcPr>
          <w:p w14:paraId="08E2AC7F" w14:textId="77777777" w:rsidR="00E92263" w:rsidRPr="00E92263" w:rsidRDefault="00E92263" w:rsidP="00E92263">
            <w:pPr>
              <w:jc w:val="center"/>
              <w:rPr>
                <w:color w:val="000000"/>
                <w:sz w:val="12"/>
                <w:szCs w:val="12"/>
              </w:rPr>
            </w:pPr>
            <w:r w:rsidRPr="00E92263">
              <w:rPr>
                <w:color w:val="000000"/>
                <w:sz w:val="12"/>
                <w:szCs w:val="12"/>
              </w:rPr>
              <w:t>1.1</w:t>
            </w:r>
          </w:p>
        </w:tc>
        <w:tc>
          <w:tcPr>
            <w:tcW w:w="14307" w:type="dxa"/>
            <w:gridSpan w:val="25"/>
            <w:shd w:val="clear" w:color="auto" w:fill="auto"/>
            <w:vAlign w:val="center"/>
          </w:tcPr>
          <w:p w14:paraId="7B003729" w14:textId="77777777" w:rsidR="00E92263" w:rsidRPr="00E92263" w:rsidRDefault="00E92263" w:rsidP="00E92263">
            <w:pPr>
              <w:rPr>
                <w:color w:val="000000"/>
                <w:sz w:val="12"/>
                <w:szCs w:val="12"/>
              </w:rPr>
            </w:pPr>
            <w:r w:rsidRPr="00E92263">
              <w:rPr>
                <w:color w:val="000000"/>
                <w:sz w:val="12"/>
                <w:szCs w:val="12"/>
              </w:rPr>
              <w:t>Строительство новых тепловых сетей в целях подключения потребителей</w:t>
            </w:r>
          </w:p>
        </w:tc>
      </w:tr>
      <w:tr w:rsidR="00E92263" w:rsidRPr="00E92263" w14:paraId="743CD4A8" w14:textId="77777777" w:rsidTr="00E92263">
        <w:trPr>
          <w:trHeight w:val="20"/>
        </w:trPr>
        <w:tc>
          <w:tcPr>
            <w:tcW w:w="566" w:type="dxa"/>
            <w:shd w:val="clear" w:color="auto" w:fill="auto"/>
            <w:vAlign w:val="center"/>
            <w:hideMark/>
          </w:tcPr>
          <w:p w14:paraId="0B8BA4CE" w14:textId="77777777" w:rsidR="00E92263" w:rsidRPr="00E92263" w:rsidRDefault="00E92263" w:rsidP="00E92263">
            <w:pPr>
              <w:jc w:val="center"/>
              <w:rPr>
                <w:color w:val="000000"/>
                <w:sz w:val="12"/>
                <w:szCs w:val="12"/>
              </w:rPr>
            </w:pPr>
            <w:r w:rsidRPr="00E92263">
              <w:rPr>
                <w:color w:val="000000"/>
                <w:sz w:val="12"/>
                <w:szCs w:val="12"/>
              </w:rPr>
              <w:t>1.2</w:t>
            </w:r>
          </w:p>
        </w:tc>
        <w:tc>
          <w:tcPr>
            <w:tcW w:w="14307" w:type="dxa"/>
            <w:gridSpan w:val="25"/>
            <w:shd w:val="clear" w:color="auto" w:fill="auto"/>
            <w:vAlign w:val="center"/>
          </w:tcPr>
          <w:p w14:paraId="073E1874" w14:textId="77777777" w:rsidR="00E92263" w:rsidRPr="00E92263" w:rsidRDefault="00E92263" w:rsidP="00E92263">
            <w:pPr>
              <w:rPr>
                <w:color w:val="000000"/>
                <w:sz w:val="12"/>
                <w:szCs w:val="12"/>
              </w:rPr>
            </w:pPr>
            <w:r w:rsidRPr="00E92263">
              <w:rPr>
                <w:color w:val="000000"/>
                <w:sz w:val="12"/>
                <w:szCs w:val="12"/>
              </w:rPr>
              <w:t>Строительство иных объектов системы централизованного теплоснабжения, за исключением тепловых сетей, в целях подключения потребителей</w:t>
            </w:r>
          </w:p>
        </w:tc>
      </w:tr>
      <w:tr w:rsidR="00E92263" w:rsidRPr="00E92263" w14:paraId="334022BF" w14:textId="77777777" w:rsidTr="00E92263">
        <w:trPr>
          <w:trHeight w:val="20"/>
        </w:trPr>
        <w:tc>
          <w:tcPr>
            <w:tcW w:w="566" w:type="dxa"/>
            <w:shd w:val="clear" w:color="auto" w:fill="auto"/>
            <w:vAlign w:val="center"/>
            <w:hideMark/>
          </w:tcPr>
          <w:p w14:paraId="5CB72BEA" w14:textId="77777777" w:rsidR="00E92263" w:rsidRPr="00E92263" w:rsidRDefault="00E92263" w:rsidP="00E92263">
            <w:pPr>
              <w:jc w:val="center"/>
              <w:rPr>
                <w:color w:val="000000"/>
                <w:sz w:val="12"/>
                <w:szCs w:val="12"/>
              </w:rPr>
            </w:pPr>
            <w:r w:rsidRPr="00E92263">
              <w:rPr>
                <w:color w:val="000000"/>
                <w:sz w:val="12"/>
                <w:szCs w:val="12"/>
              </w:rPr>
              <w:t>1.3</w:t>
            </w:r>
          </w:p>
        </w:tc>
        <w:tc>
          <w:tcPr>
            <w:tcW w:w="14307" w:type="dxa"/>
            <w:gridSpan w:val="25"/>
            <w:shd w:val="clear" w:color="auto" w:fill="auto"/>
            <w:vAlign w:val="center"/>
          </w:tcPr>
          <w:p w14:paraId="7A1C85A6" w14:textId="77777777" w:rsidR="00E92263" w:rsidRPr="00E92263" w:rsidRDefault="00E92263" w:rsidP="00E92263">
            <w:pPr>
              <w:rPr>
                <w:color w:val="000000"/>
                <w:sz w:val="12"/>
                <w:szCs w:val="12"/>
              </w:rPr>
            </w:pPr>
            <w:r w:rsidRPr="00E92263">
              <w:rPr>
                <w:color w:val="000000"/>
                <w:sz w:val="12"/>
                <w:szCs w:val="12"/>
              </w:rPr>
              <w:t>Увеличение пропускной способности существующих тепловых сетей в целях подключения потребителей</w:t>
            </w:r>
          </w:p>
        </w:tc>
      </w:tr>
      <w:tr w:rsidR="00E92263" w:rsidRPr="00E92263" w14:paraId="3614DEFA" w14:textId="77777777" w:rsidTr="00E92263">
        <w:trPr>
          <w:trHeight w:val="20"/>
        </w:trPr>
        <w:tc>
          <w:tcPr>
            <w:tcW w:w="566" w:type="dxa"/>
            <w:shd w:val="clear" w:color="auto" w:fill="auto"/>
            <w:vAlign w:val="center"/>
            <w:hideMark/>
          </w:tcPr>
          <w:p w14:paraId="3E81D387" w14:textId="77777777" w:rsidR="00E92263" w:rsidRPr="00E92263" w:rsidRDefault="00E92263" w:rsidP="00E92263">
            <w:pPr>
              <w:jc w:val="center"/>
              <w:rPr>
                <w:color w:val="000000"/>
                <w:sz w:val="12"/>
                <w:szCs w:val="12"/>
              </w:rPr>
            </w:pPr>
            <w:r w:rsidRPr="00E92263">
              <w:rPr>
                <w:color w:val="000000"/>
                <w:sz w:val="12"/>
                <w:szCs w:val="12"/>
              </w:rPr>
              <w:t>1.4</w:t>
            </w:r>
          </w:p>
        </w:tc>
        <w:tc>
          <w:tcPr>
            <w:tcW w:w="14307" w:type="dxa"/>
            <w:gridSpan w:val="25"/>
            <w:shd w:val="clear" w:color="auto" w:fill="auto"/>
            <w:vAlign w:val="center"/>
          </w:tcPr>
          <w:p w14:paraId="159CA93A" w14:textId="77777777" w:rsidR="00E92263" w:rsidRPr="00E92263" w:rsidRDefault="00E92263" w:rsidP="00E92263">
            <w:pPr>
              <w:rPr>
                <w:color w:val="000000"/>
                <w:sz w:val="12"/>
                <w:szCs w:val="12"/>
              </w:rPr>
            </w:pPr>
            <w:r w:rsidRPr="00E92263">
              <w:rPr>
                <w:color w:val="000000"/>
                <w:sz w:val="12"/>
                <w:szCs w:val="12"/>
              </w:rPr>
              <w:t>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E92263" w:rsidRPr="00E92263" w14:paraId="39C09CA2" w14:textId="77777777" w:rsidTr="00E92263">
        <w:trPr>
          <w:trHeight w:val="20"/>
        </w:trPr>
        <w:tc>
          <w:tcPr>
            <w:tcW w:w="566" w:type="dxa"/>
            <w:shd w:val="clear" w:color="auto" w:fill="auto"/>
            <w:vAlign w:val="center"/>
            <w:hideMark/>
          </w:tcPr>
          <w:p w14:paraId="59BAEC8B" w14:textId="77777777" w:rsidR="00E92263" w:rsidRPr="00E92263" w:rsidRDefault="00E92263" w:rsidP="00E92263">
            <w:pPr>
              <w:jc w:val="center"/>
              <w:rPr>
                <w:color w:val="000000"/>
                <w:sz w:val="12"/>
                <w:szCs w:val="12"/>
              </w:rPr>
            </w:pPr>
            <w:r w:rsidRPr="00E92263">
              <w:rPr>
                <w:color w:val="000000"/>
                <w:sz w:val="12"/>
                <w:szCs w:val="12"/>
              </w:rPr>
              <w:t>1.4.1</w:t>
            </w:r>
          </w:p>
        </w:tc>
        <w:tc>
          <w:tcPr>
            <w:tcW w:w="3313" w:type="dxa"/>
            <w:shd w:val="clear" w:color="auto" w:fill="auto"/>
            <w:vAlign w:val="center"/>
            <w:hideMark/>
          </w:tcPr>
          <w:p w14:paraId="73117486" w14:textId="77777777" w:rsidR="00E92263" w:rsidRPr="00E92263" w:rsidRDefault="00E92263" w:rsidP="00E92263">
            <w:pPr>
              <w:rPr>
                <w:bCs/>
                <w:color w:val="000000"/>
                <w:sz w:val="12"/>
                <w:szCs w:val="12"/>
              </w:rPr>
            </w:pPr>
            <w:r w:rsidRPr="00E92263">
              <w:rPr>
                <w:bCs/>
                <w:color w:val="000000"/>
                <w:sz w:val="12"/>
                <w:szCs w:val="12"/>
              </w:rPr>
              <w:t>Программа по увеличению тепловой мощности ЗС ТЭЦ на 50 Гкал, в том числе:</w:t>
            </w:r>
          </w:p>
        </w:tc>
        <w:tc>
          <w:tcPr>
            <w:tcW w:w="1043" w:type="dxa"/>
            <w:shd w:val="clear" w:color="auto" w:fill="auto"/>
            <w:noWrap/>
            <w:vAlign w:val="center"/>
          </w:tcPr>
          <w:p w14:paraId="7FB0255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2394C9AE" w14:textId="77777777" w:rsidR="00E92263" w:rsidRPr="00E92263" w:rsidRDefault="00E92263" w:rsidP="00E92263">
            <w:pPr>
              <w:jc w:val="center"/>
              <w:rPr>
                <w:color w:val="000000"/>
                <w:sz w:val="12"/>
                <w:szCs w:val="12"/>
              </w:rPr>
            </w:pPr>
            <w:r w:rsidRPr="00E92263">
              <w:rPr>
                <w:color w:val="000000"/>
                <w:sz w:val="12"/>
                <w:szCs w:val="12"/>
              </w:rPr>
              <w:t xml:space="preserve">1 660 000,00  </w:t>
            </w:r>
          </w:p>
        </w:tc>
        <w:tc>
          <w:tcPr>
            <w:tcW w:w="745" w:type="dxa"/>
            <w:shd w:val="clear" w:color="auto" w:fill="auto"/>
            <w:noWrap/>
            <w:vAlign w:val="center"/>
            <w:hideMark/>
          </w:tcPr>
          <w:p w14:paraId="1E09DAA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7B16D6B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3639243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492E5EA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12F28B0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7DCD761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4E395B8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097922F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073FE854"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6D98475" w14:textId="77777777" w:rsidTr="00E92263">
        <w:trPr>
          <w:trHeight w:val="20"/>
        </w:trPr>
        <w:tc>
          <w:tcPr>
            <w:tcW w:w="566" w:type="dxa"/>
            <w:shd w:val="clear" w:color="auto" w:fill="auto"/>
            <w:vAlign w:val="center"/>
            <w:hideMark/>
          </w:tcPr>
          <w:p w14:paraId="2D45BC95" w14:textId="77777777" w:rsidR="00E92263" w:rsidRPr="00E92263" w:rsidRDefault="00E92263" w:rsidP="00E92263">
            <w:pPr>
              <w:jc w:val="center"/>
              <w:rPr>
                <w:color w:val="000000"/>
                <w:sz w:val="12"/>
                <w:szCs w:val="12"/>
              </w:rPr>
            </w:pPr>
            <w:r w:rsidRPr="00E92263">
              <w:rPr>
                <w:color w:val="000000"/>
                <w:sz w:val="12"/>
                <w:szCs w:val="12"/>
              </w:rPr>
              <w:t>1.4.1.1</w:t>
            </w:r>
          </w:p>
        </w:tc>
        <w:tc>
          <w:tcPr>
            <w:tcW w:w="3313" w:type="dxa"/>
            <w:shd w:val="clear" w:color="auto" w:fill="auto"/>
            <w:vAlign w:val="center"/>
            <w:hideMark/>
          </w:tcPr>
          <w:p w14:paraId="67606FC7" w14:textId="77777777" w:rsidR="00E92263" w:rsidRPr="00E92263" w:rsidRDefault="00E92263" w:rsidP="00E92263">
            <w:pPr>
              <w:rPr>
                <w:color w:val="000000"/>
                <w:sz w:val="12"/>
                <w:szCs w:val="12"/>
              </w:rPr>
            </w:pPr>
            <w:r w:rsidRPr="00E92263">
              <w:rPr>
                <w:color w:val="000000"/>
                <w:sz w:val="12"/>
                <w:szCs w:val="12"/>
              </w:rPr>
              <w:t>Модернизация КА-10</w:t>
            </w:r>
          </w:p>
        </w:tc>
        <w:tc>
          <w:tcPr>
            <w:tcW w:w="1043" w:type="dxa"/>
            <w:shd w:val="clear" w:color="auto" w:fill="auto"/>
            <w:noWrap/>
            <w:vAlign w:val="center"/>
          </w:tcPr>
          <w:p w14:paraId="79AD025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7D402775" w14:textId="77777777" w:rsidR="00E92263" w:rsidRPr="00E92263" w:rsidRDefault="00E92263" w:rsidP="00E92263">
            <w:pPr>
              <w:jc w:val="center"/>
              <w:rPr>
                <w:color w:val="000000"/>
                <w:sz w:val="12"/>
                <w:szCs w:val="12"/>
              </w:rPr>
            </w:pPr>
            <w:r w:rsidRPr="00E92263">
              <w:rPr>
                <w:color w:val="000000"/>
                <w:sz w:val="12"/>
                <w:szCs w:val="12"/>
              </w:rPr>
              <w:t xml:space="preserve">470 836,00  </w:t>
            </w:r>
          </w:p>
        </w:tc>
        <w:tc>
          <w:tcPr>
            <w:tcW w:w="745" w:type="dxa"/>
            <w:shd w:val="clear" w:color="auto" w:fill="auto"/>
            <w:noWrap/>
            <w:vAlign w:val="center"/>
            <w:hideMark/>
          </w:tcPr>
          <w:p w14:paraId="2136C1F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4CBB1F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41C4BE1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33BD168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781700C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2585BF2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1703854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7D1BBDA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2C4825A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E161668" w14:textId="77777777" w:rsidTr="00E92263">
        <w:trPr>
          <w:trHeight w:val="20"/>
        </w:trPr>
        <w:tc>
          <w:tcPr>
            <w:tcW w:w="566" w:type="dxa"/>
            <w:shd w:val="clear" w:color="auto" w:fill="auto"/>
            <w:vAlign w:val="center"/>
            <w:hideMark/>
          </w:tcPr>
          <w:p w14:paraId="41BB61F5" w14:textId="77777777" w:rsidR="00E92263" w:rsidRPr="00E92263" w:rsidRDefault="00E92263" w:rsidP="00E92263">
            <w:pPr>
              <w:jc w:val="center"/>
              <w:rPr>
                <w:color w:val="000000"/>
                <w:sz w:val="12"/>
                <w:szCs w:val="12"/>
              </w:rPr>
            </w:pPr>
            <w:r w:rsidRPr="00E92263">
              <w:rPr>
                <w:color w:val="000000"/>
                <w:sz w:val="12"/>
                <w:szCs w:val="12"/>
              </w:rPr>
              <w:t>1.4.1.2</w:t>
            </w:r>
          </w:p>
        </w:tc>
        <w:tc>
          <w:tcPr>
            <w:tcW w:w="3313" w:type="dxa"/>
            <w:shd w:val="clear" w:color="auto" w:fill="auto"/>
            <w:vAlign w:val="center"/>
            <w:hideMark/>
          </w:tcPr>
          <w:p w14:paraId="4CA9CB98" w14:textId="77777777" w:rsidR="00E92263" w:rsidRPr="00E92263" w:rsidRDefault="00E92263" w:rsidP="00E92263">
            <w:pPr>
              <w:rPr>
                <w:color w:val="000000"/>
                <w:sz w:val="12"/>
                <w:szCs w:val="12"/>
              </w:rPr>
            </w:pPr>
            <w:r w:rsidRPr="00E92263">
              <w:rPr>
                <w:color w:val="000000"/>
                <w:sz w:val="12"/>
                <w:szCs w:val="12"/>
              </w:rPr>
              <w:t>Модернизация КА-11</w:t>
            </w:r>
          </w:p>
        </w:tc>
        <w:tc>
          <w:tcPr>
            <w:tcW w:w="1043" w:type="dxa"/>
            <w:shd w:val="clear" w:color="auto" w:fill="auto"/>
            <w:noWrap/>
            <w:vAlign w:val="center"/>
          </w:tcPr>
          <w:p w14:paraId="28F46D0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44073ABF" w14:textId="77777777" w:rsidR="00E92263" w:rsidRPr="00E92263" w:rsidRDefault="00E92263" w:rsidP="00E92263">
            <w:pPr>
              <w:jc w:val="center"/>
              <w:rPr>
                <w:color w:val="000000"/>
                <w:sz w:val="12"/>
                <w:szCs w:val="12"/>
              </w:rPr>
            </w:pPr>
            <w:r w:rsidRPr="00E92263">
              <w:rPr>
                <w:color w:val="000000"/>
                <w:sz w:val="12"/>
                <w:szCs w:val="12"/>
              </w:rPr>
              <w:t xml:space="preserve">493 750,00  </w:t>
            </w:r>
          </w:p>
        </w:tc>
        <w:tc>
          <w:tcPr>
            <w:tcW w:w="745" w:type="dxa"/>
            <w:shd w:val="clear" w:color="auto" w:fill="auto"/>
            <w:noWrap/>
            <w:vAlign w:val="center"/>
            <w:hideMark/>
          </w:tcPr>
          <w:p w14:paraId="64659AB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28EE06F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4E8E4EC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44711DB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428D746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47B88B5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0DC620E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04E8524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5FA8140D"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036B985" w14:textId="77777777" w:rsidTr="00E92263">
        <w:trPr>
          <w:trHeight w:val="20"/>
        </w:trPr>
        <w:tc>
          <w:tcPr>
            <w:tcW w:w="566" w:type="dxa"/>
            <w:shd w:val="clear" w:color="auto" w:fill="auto"/>
            <w:vAlign w:val="center"/>
            <w:hideMark/>
          </w:tcPr>
          <w:p w14:paraId="40666BE6" w14:textId="77777777" w:rsidR="00E92263" w:rsidRPr="00E92263" w:rsidRDefault="00E92263" w:rsidP="00E92263">
            <w:pPr>
              <w:jc w:val="center"/>
              <w:rPr>
                <w:color w:val="000000"/>
                <w:sz w:val="12"/>
                <w:szCs w:val="12"/>
              </w:rPr>
            </w:pPr>
            <w:r w:rsidRPr="00E92263">
              <w:rPr>
                <w:color w:val="000000"/>
                <w:sz w:val="12"/>
                <w:szCs w:val="12"/>
              </w:rPr>
              <w:t>1.4.1.3</w:t>
            </w:r>
          </w:p>
        </w:tc>
        <w:tc>
          <w:tcPr>
            <w:tcW w:w="3313" w:type="dxa"/>
            <w:shd w:val="clear" w:color="auto" w:fill="auto"/>
            <w:vAlign w:val="center"/>
            <w:hideMark/>
          </w:tcPr>
          <w:p w14:paraId="34462169" w14:textId="77777777" w:rsidR="00E92263" w:rsidRPr="00E92263" w:rsidRDefault="00E92263" w:rsidP="00E92263">
            <w:pPr>
              <w:rPr>
                <w:color w:val="000000"/>
                <w:sz w:val="12"/>
                <w:szCs w:val="12"/>
              </w:rPr>
            </w:pPr>
            <w:r w:rsidRPr="00E92263">
              <w:rPr>
                <w:color w:val="000000"/>
                <w:sz w:val="12"/>
                <w:szCs w:val="12"/>
              </w:rPr>
              <w:t>Модернизация системы гидрозолоудаления</w:t>
            </w:r>
          </w:p>
        </w:tc>
        <w:tc>
          <w:tcPr>
            <w:tcW w:w="1043" w:type="dxa"/>
            <w:shd w:val="clear" w:color="auto" w:fill="auto"/>
            <w:noWrap/>
            <w:vAlign w:val="center"/>
          </w:tcPr>
          <w:p w14:paraId="017C7E3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2003630B" w14:textId="77777777" w:rsidR="00E92263" w:rsidRPr="00E92263" w:rsidRDefault="00E92263" w:rsidP="00E92263">
            <w:pPr>
              <w:jc w:val="center"/>
              <w:rPr>
                <w:color w:val="000000"/>
                <w:sz w:val="12"/>
                <w:szCs w:val="12"/>
              </w:rPr>
            </w:pPr>
            <w:r w:rsidRPr="00E92263">
              <w:rPr>
                <w:color w:val="000000"/>
                <w:sz w:val="12"/>
                <w:szCs w:val="12"/>
              </w:rPr>
              <w:t xml:space="preserve">5 031,00  </w:t>
            </w:r>
          </w:p>
        </w:tc>
        <w:tc>
          <w:tcPr>
            <w:tcW w:w="745" w:type="dxa"/>
            <w:shd w:val="clear" w:color="auto" w:fill="auto"/>
            <w:noWrap/>
            <w:vAlign w:val="center"/>
            <w:hideMark/>
          </w:tcPr>
          <w:p w14:paraId="3CFB6D0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14923DD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495BE56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657CA15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7947842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47A52F9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2720B8C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2D5EB31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2508732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B79D6FC" w14:textId="77777777" w:rsidTr="00E92263">
        <w:trPr>
          <w:trHeight w:val="20"/>
        </w:trPr>
        <w:tc>
          <w:tcPr>
            <w:tcW w:w="566" w:type="dxa"/>
            <w:shd w:val="clear" w:color="auto" w:fill="auto"/>
            <w:vAlign w:val="center"/>
            <w:hideMark/>
          </w:tcPr>
          <w:p w14:paraId="5E78040C" w14:textId="77777777" w:rsidR="00E92263" w:rsidRPr="00E92263" w:rsidRDefault="00E92263" w:rsidP="00E92263">
            <w:pPr>
              <w:jc w:val="center"/>
              <w:rPr>
                <w:color w:val="000000"/>
                <w:sz w:val="12"/>
                <w:szCs w:val="12"/>
              </w:rPr>
            </w:pPr>
            <w:r w:rsidRPr="00E92263">
              <w:rPr>
                <w:color w:val="000000"/>
                <w:sz w:val="12"/>
                <w:szCs w:val="12"/>
              </w:rPr>
              <w:t>1.4.1.4</w:t>
            </w:r>
          </w:p>
        </w:tc>
        <w:tc>
          <w:tcPr>
            <w:tcW w:w="3313" w:type="dxa"/>
            <w:shd w:val="clear" w:color="auto" w:fill="auto"/>
            <w:vAlign w:val="center"/>
            <w:hideMark/>
          </w:tcPr>
          <w:p w14:paraId="3D402D4E" w14:textId="77777777" w:rsidR="00E92263" w:rsidRPr="00E92263" w:rsidRDefault="00E92263" w:rsidP="00E92263">
            <w:pPr>
              <w:rPr>
                <w:color w:val="000000"/>
                <w:sz w:val="12"/>
                <w:szCs w:val="12"/>
              </w:rPr>
            </w:pPr>
            <w:r w:rsidRPr="00E92263">
              <w:rPr>
                <w:color w:val="000000"/>
                <w:sz w:val="12"/>
                <w:szCs w:val="12"/>
              </w:rPr>
              <w:t xml:space="preserve">Модернизация насосного оборудования </w:t>
            </w:r>
          </w:p>
        </w:tc>
        <w:tc>
          <w:tcPr>
            <w:tcW w:w="1043" w:type="dxa"/>
            <w:shd w:val="clear" w:color="auto" w:fill="auto"/>
            <w:noWrap/>
            <w:vAlign w:val="center"/>
          </w:tcPr>
          <w:p w14:paraId="6216E73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23B1400A" w14:textId="77777777" w:rsidR="00E92263" w:rsidRPr="00E92263" w:rsidRDefault="00E92263" w:rsidP="00E92263">
            <w:pPr>
              <w:jc w:val="center"/>
              <w:rPr>
                <w:color w:val="000000"/>
                <w:sz w:val="12"/>
                <w:szCs w:val="12"/>
              </w:rPr>
            </w:pPr>
            <w:r w:rsidRPr="00E92263">
              <w:rPr>
                <w:color w:val="000000"/>
                <w:sz w:val="12"/>
                <w:szCs w:val="12"/>
              </w:rPr>
              <w:t xml:space="preserve">50 000,00  </w:t>
            </w:r>
          </w:p>
        </w:tc>
        <w:tc>
          <w:tcPr>
            <w:tcW w:w="745" w:type="dxa"/>
            <w:shd w:val="clear" w:color="auto" w:fill="auto"/>
            <w:noWrap/>
            <w:vAlign w:val="center"/>
            <w:hideMark/>
          </w:tcPr>
          <w:p w14:paraId="61F27A4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2E4ABE6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04784F5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16896E9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31654FF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16BA2CF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7F5B14C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643A1B5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2436F5A1"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1C355E4" w14:textId="77777777" w:rsidTr="00E92263">
        <w:trPr>
          <w:trHeight w:val="20"/>
        </w:trPr>
        <w:tc>
          <w:tcPr>
            <w:tcW w:w="566" w:type="dxa"/>
            <w:shd w:val="clear" w:color="auto" w:fill="auto"/>
            <w:vAlign w:val="center"/>
            <w:hideMark/>
          </w:tcPr>
          <w:p w14:paraId="3C3975E9" w14:textId="77777777" w:rsidR="00E92263" w:rsidRPr="00E92263" w:rsidRDefault="00E92263" w:rsidP="00E92263">
            <w:pPr>
              <w:jc w:val="center"/>
              <w:rPr>
                <w:color w:val="000000"/>
                <w:sz w:val="12"/>
                <w:szCs w:val="12"/>
              </w:rPr>
            </w:pPr>
            <w:r w:rsidRPr="00E92263">
              <w:rPr>
                <w:color w:val="000000"/>
                <w:sz w:val="12"/>
                <w:szCs w:val="12"/>
              </w:rPr>
              <w:t>1.4.1.5</w:t>
            </w:r>
          </w:p>
        </w:tc>
        <w:tc>
          <w:tcPr>
            <w:tcW w:w="3313" w:type="dxa"/>
            <w:shd w:val="clear" w:color="auto" w:fill="auto"/>
            <w:vAlign w:val="center"/>
            <w:hideMark/>
          </w:tcPr>
          <w:p w14:paraId="036D48EF" w14:textId="77777777" w:rsidR="00E92263" w:rsidRPr="00E92263" w:rsidRDefault="00E92263" w:rsidP="00E92263">
            <w:pPr>
              <w:rPr>
                <w:color w:val="000000"/>
                <w:sz w:val="12"/>
                <w:szCs w:val="12"/>
              </w:rPr>
            </w:pPr>
            <w:r w:rsidRPr="00E92263">
              <w:rPr>
                <w:color w:val="000000"/>
                <w:sz w:val="12"/>
                <w:szCs w:val="12"/>
              </w:rPr>
              <w:t xml:space="preserve">Модернизация узла подпитки </w:t>
            </w:r>
          </w:p>
        </w:tc>
        <w:tc>
          <w:tcPr>
            <w:tcW w:w="1043" w:type="dxa"/>
            <w:shd w:val="clear" w:color="auto" w:fill="auto"/>
            <w:noWrap/>
            <w:vAlign w:val="center"/>
          </w:tcPr>
          <w:p w14:paraId="1293B1C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4717AE34" w14:textId="77777777" w:rsidR="00E92263" w:rsidRPr="00E92263" w:rsidRDefault="00E92263" w:rsidP="00E92263">
            <w:pPr>
              <w:jc w:val="center"/>
              <w:rPr>
                <w:color w:val="000000"/>
                <w:sz w:val="12"/>
                <w:szCs w:val="12"/>
              </w:rPr>
            </w:pPr>
            <w:r w:rsidRPr="00E92263">
              <w:rPr>
                <w:color w:val="000000"/>
                <w:sz w:val="12"/>
                <w:szCs w:val="12"/>
              </w:rPr>
              <w:t xml:space="preserve">211 953,47  </w:t>
            </w:r>
          </w:p>
        </w:tc>
        <w:tc>
          <w:tcPr>
            <w:tcW w:w="745" w:type="dxa"/>
            <w:shd w:val="clear" w:color="auto" w:fill="auto"/>
            <w:noWrap/>
            <w:vAlign w:val="center"/>
            <w:hideMark/>
          </w:tcPr>
          <w:p w14:paraId="7282E05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21E59FE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01345E9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511CF85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5F6FA0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587DBDC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6AE643A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1EBF092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21CF1E1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A5596E8" w14:textId="77777777" w:rsidTr="00E92263">
        <w:trPr>
          <w:trHeight w:val="20"/>
        </w:trPr>
        <w:tc>
          <w:tcPr>
            <w:tcW w:w="566" w:type="dxa"/>
            <w:shd w:val="clear" w:color="auto" w:fill="auto"/>
            <w:vAlign w:val="center"/>
            <w:hideMark/>
          </w:tcPr>
          <w:p w14:paraId="5DC2E25E" w14:textId="77777777" w:rsidR="00E92263" w:rsidRPr="00E92263" w:rsidRDefault="00E92263" w:rsidP="00E92263">
            <w:pPr>
              <w:jc w:val="center"/>
              <w:rPr>
                <w:color w:val="000000"/>
                <w:sz w:val="12"/>
                <w:szCs w:val="12"/>
              </w:rPr>
            </w:pPr>
            <w:r w:rsidRPr="00E92263">
              <w:rPr>
                <w:color w:val="000000"/>
                <w:sz w:val="12"/>
                <w:szCs w:val="12"/>
              </w:rPr>
              <w:t>1.4.1.6</w:t>
            </w:r>
          </w:p>
        </w:tc>
        <w:tc>
          <w:tcPr>
            <w:tcW w:w="3313" w:type="dxa"/>
            <w:shd w:val="clear" w:color="auto" w:fill="auto"/>
            <w:vAlign w:val="center"/>
            <w:hideMark/>
          </w:tcPr>
          <w:p w14:paraId="1873287C" w14:textId="77777777" w:rsidR="00E92263" w:rsidRPr="00E92263" w:rsidRDefault="00E92263" w:rsidP="00E92263">
            <w:pPr>
              <w:rPr>
                <w:color w:val="000000"/>
                <w:sz w:val="12"/>
                <w:szCs w:val="12"/>
              </w:rPr>
            </w:pPr>
            <w:r w:rsidRPr="00E92263">
              <w:rPr>
                <w:color w:val="000000"/>
                <w:sz w:val="12"/>
                <w:szCs w:val="12"/>
              </w:rPr>
              <w:t>Модернизация подогревателей (основные, пиковые, вспомогательные)</w:t>
            </w:r>
          </w:p>
        </w:tc>
        <w:tc>
          <w:tcPr>
            <w:tcW w:w="1043" w:type="dxa"/>
            <w:shd w:val="clear" w:color="auto" w:fill="auto"/>
            <w:noWrap/>
            <w:vAlign w:val="center"/>
          </w:tcPr>
          <w:p w14:paraId="14E4EBF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2D3C8705" w14:textId="77777777" w:rsidR="00E92263" w:rsidRPr="00E92263" w:rsidRDefault="00E92263" w:rsidP="00E92263">
            <w:pPr>
              <w:jc w:val="center"/>
              <w:rPr>
                <w:color w:val="000000"/>
                <w:sz w:val="12"/>
                <w:szCs w:val="12"/>
              </w:rPr>
            </w:pPr>
            <w:r w:rsidRPr="00E92263">
              <w:rPr>
                <w:color w:val="000000"/>
                <w:sz w:val="12"/>
                <w:szCs w:val="12"/>
              </w:rPr>
              <w:t xml:space="preserve">67 470,00  </w:t>
            </w:r>
          </w:p>
        </w:tc>
        <w:tc>
          <w:tcPr>
            <w:tcW w:w="745" w:type="dxa"/>
            <w:shd w:val="clear" w:color="auto" w:fill="auto"/>
            <w:noWrap/>
            <w:vAlign w:val="center"/>
            <w:hideMark/>
          </w:tcPr>
          <w:p w14:paraId="0614981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5F1AA86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1CBC5F2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019B10D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34E0FDD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3677DC4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2F498E3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33E1484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649F323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487B42D" w14:textId="77777777" w:rsidTr="00E92263">
        <w:trPr>
          <w:trHeight w:val="20"/>
        </w:trPr>
        <w:tc>
          <w:tcPr>
            <w:tcW w:w="566" w:type="dxa"/>
            <w:shd w:val="clear" w:color="auto" w:fill="auto"/>
            <w:vAlign w:val="center"/>
            <w:hideMark/>
          </w:tcPr>
          <w:p w14:paraId="508B2DF4" w14:textId="77777777" w:rsidR="00E92263" w:rsidRPr="00E92263" w:rsidRDefault="00E92263" w:rsidP="00E92263">
            <w:pPr>
              <w:jc w:val="center"/>
              <w:rPr>
                <w:color w:val="000000"/>
                <w:sz w:val="12"/>
                <w:szCs w:val="12"/>
              </w:rPr>
            </w:pPr>
            <w:r w:rsidRPr="00E92263">
              <w:rPr>
                <w:color w:val="000000"/>
                <w:sz w:val="12"/>
                <w:szCs w:val="12"/>
              </w:rPr>
              <w:t>1.4.1.7</w:t>
            </w:r>
          </w:p>
        </w:tc>
        <w:tc>
          <w:tcPr>
            <w:tcW w:w="3313" w:type="dxa"/>
            <w:shd w:val="clear" w:color="auto" w:fill="auto"/>
            <w:vAlign w:val="center"/>
            <w:hideMark/>
          </w:tcPr>
          <w:p w14:paraId="066EC428" w14:textId="77777777" w:rsidR="00E92263" w:rsidRPr="00E92263" w:rsidRDefault="00E92263" w:rsidP="00E92263">
            <w:pPr>
              <w:rPr>
                <w:color w:val="000000"/>
                <w:sz w:val="12"/>
                <w:szCs w:val="12"/>
              </w:rPr>
            </w:pPr>
            <w:r w:rsidRPr="00E92263">
              <w:rPr>
                <w:color w:val="000000"/>
                <w:sz w:val="12"/>
                <w:szCs w:val="12"/>
              </w:rPr>
              <w:t>Модернизация ТГ 4-7 с увеличением отпуска тепла от отборов</w:t>
            </w:r>
          </w:p>
        </w:tc>
        <w:tc>
          <w:tcPr>
            <w:tcW w:w="1043" w:type="dxa"/>
            <w:shd w:val="clear" w:color="auto" w:fill="auto"/>
            <w:noWrap/>
            <w:vAlign w:val="center"/>
          </w:tcPr>
          <w:p w14:paraId="6267F63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495C9077" w14:textId="77777777" w:rsidR="00E92263" w:rsidRPr="00E92263" w:rsidRDefault="00E92263" w:rsidP="00E92263">
            <w:pPr>
              <w:jc w:val="center"/>
              <w:rPr>
                <w:color w:val="000000"/>
                <w:sz w:val="12"/>
                <w:szCs w:val="12"/>
              </w:rPr>
            </w:pPr>
            <w:r w:rsidRPr="00E92263">
              <w:rPr>
                <w:color w:val="000000"/>
                <w:sz w:val="12"/>
                <w:szCs w:val="12"/>
              </w:rPr>
              <w:t xml:space="preserve">204 446,53  </w:t>
            </w:r>
          </w:p>
        </w:tc>
        <w:tc>
          <w:tcPr>
            <w:tcW w:w="745" w:type="dxa"/>
            <w:shd w:val="clear" w:color="auto" w:fill="auto"/>
            <w:noWrap/>
            <w:vAlign w:val="center"/>
            <w:hideMark/>
          </w:tcPr>
          <w:p w14:paraId="7F1EF6D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61EFF56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4DA79C0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3219D0A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23663FC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24AA90F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3E88000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02755A5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6B17A0F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9347FC5" w14:textId="77777777" w:rsidTr="00E92263">
        <w:trPr>
          <w:trHeight w:val="20"/>
        </w:trPr>
        <w:tc>
          <w:tcPr>
            <w:tcW w:w="566" w:type="dxa"/>
            <w:shd w:val="clear" w:color="auto" w:fill="auto"/>
            <w:vAlign w:val="center"/>
            <w:hideMark/>
          </w:tcPr>
          <w:p w14:paraId="6517D79F" w14:textId="77777777" w:rsidR="00E92263" w:rsidRPr="00E92263" w:rsidRDefault="00E92263" w:rsidP="00E92263">
            <w:pPr>
              <w:jc w:val="center"/>
              <w:rPr>
                <w:color w:val="000000"/>
                <w:sz w:val="12"/>
                <w:szCs w:val="12"/>
              </w:rPr>
            </w:pPr>
            <w:r w:rsidRPr="00E92263">
              <w:rPr>
                <w:color w:val="000000"/>
                <w:sz w:val="12"/>
                <w:szCs w:val="12"/>
              </w:rPr>
              <w:t>1.4.1.8</w:t>
            </w:r>
          </w:p>
        </w:tc>
        <w:tc>
          <w:tcPr>
            <w:tcW w:w="3313" w:type="dxa"/>
            <w:shd w:val="clear" w:color="auto" w:fill="auto"/>
            <w:vAlign w:val="center"/>
            <w:hideMark/>
          </w:tcPr>
          <w:p w14:paraId="5EB7CE38" w14:textId="77777777" w:rsidR="00E92263" w:rsidRPr="00E92263" w:rsidRDefault="00E92263" w:rsidP="00E92263">
            <w:pPr>
              <w:rPr>
                <w:color w:val="000000"/>
                <w:sz w:val="12"/>
                <w:szCs w:val="12"/>
              </w:rPr>
            </w:pPr>
            <w:r w:rsidRPr="00E92263">
              <w:rPr>
                <w:color w:val="000000"/>
                <w:sz w:val="12"/>
                <w:szCs w:val="12"/>
              </w:rPr>
              <w:t>Модернизация ХВО-2</w:t>
            </w:r>
          </w:p>
        </w:tc>
        <w:tc>
          <w:tcPr>
            <w:tcW w:w="1043" w:type="dxa"/>
            <w:shd w:val="clear" w:color="auto" w:fill="auto"/>
            <w:noWrap/>
            <w:vAlign w:val="center"/>
          </w:tcPr>
          <w:p w14:paraId="4C6F23E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5EC1C596" w14:textId="77777777" w:rsidR="00E92263" w:rsidRPr="00E92263" w:rsidRDefault="00E92263" w:rsidP="00E92263">
            <w:pPr>
              <w:jc w:val="center"/>
              <w:rPr>
                <w:color w:val="000000"/>
                <w:sz w:val="12"/>
                <w:szCs w:val="12"/>
              </w:rPr>
            </w:pPr>
            <w:r w:rsidRPr="00E92263">
              <w:rPr>
                <w:color w:val="000000"/>
                <w:sz w:val="12"/>
                <w:szCs w:val="12"/>
              </w:rPr>
              <w:t xml:space="preserve">156 513,00  </w:t>
            </w:r>
          </w:p>
        </w:tc>
        <w:tc>
          <w:tcPr>
            <w:tcW w:w="745" w:type="dxa"/>
            <w:shd w:val="clear" w:color="auto" w:fill="auto"/>
            <w:noWrap/>
            <w:vAlign w:val="center"/>
            <w:hideMark/>
          </w:tcPr>
          <w:p w14:paraId="4AC5F5D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2774231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2D735D8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3DD90AD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4A82D14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17A3301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6A799F8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56E9D37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6362326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10D07DF" w14:textId="77777777" w:rsidTr="00E92263">
        <w:trPr>
          <w:trHeight w:val="20"/>
        </w:trPr>
        <w:tc>
          <w:tcPr>
            <w:tcW w:w="3879" w:type="dxa"/>
            <w:gridSpan w:val="2"/>
            <w:shd w:val="clear" w:color="auto" w:fill="auto"/>
            <w:vAlign w:val="center"/>
            <w:hideMark/>
          </w:tcPr>
          <w:p w14:paraId="7E16870C" w14:textId="77777777" w:rsidR="00E92263" w:rsidRPr="00E92263" w:rsidRDefault="00E92263" w:rsidP="00E92263">
            <w:pPr>
              <w:rPr>
                <w:color w:val="000000"/>
                <w:sz w:val="12"/>
                <w:szCs w:val="12"/>
              </w:rPr>
            </w:pPr>
            <w:r w:rsidRPr="00E92263">
              <w:rPr>
                <w:color w:val="000000"/>
                <w:sz w:val="12"/>
                <w:szCs w:val="12"/>
              </w:rPr>
              <w:t>Всего по группе 1</w:t>
            </w:r>
          </w:p>
        </w:tc>
        <w:tc>
          <w:tcPr>
            <w:tcW w:w="1043" w:type="dxa"/>
            <w:shd w:val="clear" w:color="auto" w:fill="auto"/>
            <w:noWrap/>
            <w:vAlign w:val="center"/>
          </w:tcPr>
          <w:p w14:paraId="4147D96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7C6D5DBF" w14:textId="77777777" w:rsidR="00E92263" w:rsidRPr="00E92263" w:rsidRDefault="00E92263" w:rsidP="00E92263">
            <w:pPr>
              <w:jc w:val="center"/>
              <w:rPr>
                <w:color w:val="000000"/>
                <w:sz w:val="12"/>
                <w:szCs w:val="12"/>
              </w:rPr>
            </w:pPr>
            <w:r w:rsidRPr="00E92263">
              <w:rPr>
                <w:color w:val="000000"/>
                <w:sz w:val="12"/>
                <w:szCs w:val="12"/>
              </w:rPr>
              <w:t xml:space="preserve">1 660 000,00  </w:t>
            </w:r>
          </w:p>
        </w:tc>
        <w:tc>
          <w:tcPr>
            <w:tcW w:w="745" w:type="dxa"/>
            <w:shd w:val="clear" w:color="auto" w:fill="auto"/>
            <w:noWrap/>
            <w:vAlign w:val="center"/>
            <w:hideMark/>
          </w:tcPr>
          <w:p w14:paraId="0AB2743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7B20C6A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3371033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1195A1E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3471395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76B0B1D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73A26D2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39423CE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3D27F5C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20F802A" w14:textId="77777777" w:rsidTr="00E92263">
        <w:trPr>
          <w:trHeight w:val="20"/>
        </w:trPr>
        <w:tc>
          <w:tcPr>
            <w:tcW w:w="14873" w:type="dxa"/>
            <w:gridSpan w:val="26"/>
            <w:shd w:val="clear" w:color="auto" w:fill="auto"/>
            <w:vAlign w:val="center"/>
            <w:hideMark/>
          </w:tcPr>
          <w:p w14:paraId="2BF3C669" w14:textId="77777777" w:rsidR="00E92263" w:rsidRPr="00E92263" w:rsidRDefault="00E92263" w:rsidP="00E92263">
            <w:pPr>
              <w:rPr>
                <w:color w:val="000000"/>
                <w:sz w:val="12"/>
                <w:szCs w:val="12"/>
              </w:rPr>
            </w:pPr>
            <w:r w:rsidRPr="00E92263">
              <w:rPr>
                <w:color w:val="000000"/>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E92263" w:rsidRPr="00E92263" w14:paraId="5E78ED10" w14:textId="77777777" w:rsidTr="00E92263">
        <w:trPr>
          <w:trHeight w:val="20"/>
        </w:trPr>
        <w:tc>
          <w:tcPr>
            <w:tcW w:w="3879" w:type="dxa"/>
            <w:gridSpan w:val="2"/>
            <w:shd w:val="clear" w:color="auto" w:fill="auto"/>
            <w:vAlign w:val="center"/>
            <w:hideMark/>
          </w:tcPr>
          <w:p w14:paraId="67B492D0" w14:textId="77777777" w:rsidR="00E92263" w:rsidRPr="00E92263" w:rsidRDefault="00E92263" w:rsidP="00E92263">
            <w:pPr>
              <w:rPr>
                <w:color w:val="000000"/>
                <w:sz w:val="12"/>
                <w:szCs w:val="12"/>
              </w:rPr>
            </w:pPr>
            <w:r w:rsidRPr="00E92263">
              <w:rPr>
                <w:color w:val="000000"/>
                <w:sz w:val="12"/>
                <w:szCs w:val="12"/>
              </w:rPr>
              <w:t>Всего по группе 2</w:t>
            </w:r>
          </w:p>
        </w:tc>
        <w:tc>
          <w:tcPr>
            <w:tcW w:w="1043" w:type="dxa"/>
            <w:shd w:val="clear" w:color="auto" w:fill="auto"/>
            <w:vAlign w:val="center"/>
          </w:tcPr>
          <w:p w14:paraId="1571215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vAlign w:val="center"/>
          </w:tcPr>
          <w:p w14:paraId="3017B52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5" w:type="dxa"/>
            <w:shd w:val="clear" w:color="auto" w:fill="auto"/>
            <w:vAlign w:val="center"/>
          </w:tcPr>
          <w:p w14:paraId="188E8B9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vAlign w:val="center"/>
          </w:tcPr>
          <w:p w14:paraId="2F8EE11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vAlign w:val="center"/>
          </w:tcPr>
          <w:p w14:paraId="175D63F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vAlign w:val="center"/>
          </w:tcPr>
          <w:p w14:paraId="74D151F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vAlign w:val="center"/>
          </w:tcPr>
          <w:p w14:paraId="1D439E3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vAlign w:val="center"/>
          </w:tcPr>
          <w:p w14:paraId="4619AA7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vAlign w:val="center"/>
          </w:tcPr>
          <w:p w14:paraId="61ADE5E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vAlign w:val="center"/>
          </w:tcPr>
          <w:p w14:paraId="6758E79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vAlign w:val="center"/>
          </w:tcPr>
          <w:p w14:paraId="58B9798D"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CF44DCE" w14:textId="77777777" w:rsidTr="00E92263">
        <w:trPr>
          <w:trHeight w:val="20"/>
        </w:trPr>
        <w:tc>
          <w:tcPr>
            <w:tcW w:w="14873" w:type="dxa"/>
            <w:gridSpan w:val="26"/>
            <w:shd w:val="clear" w:color="auto" w:fill="auto"/>
            <w:vAlign w:val="center"/>
            <w:hideMark/>
          </w:tcPr>
          <w:p w14:paraId="602B6CA8" w14:textId="77777777" w:rsidR="00E92263" w:rsidRPr="00E92263" w:rsidRDefault="00E92263" w:rsidP="00E92263">
            <w:pPr>
              <w:rPr>
                <w:color w:val="000000"/>
                <w:sz w:val="12"/>
                <w:szCs w:val="12"/>
              </w:rPr>
            </w:pPr>
            <w:r w:rsidRPr="00E92263">
              <w:rPr>
                <w:color w:val="000000"/>
                <w:sz w:val="12"/>
                <w:szCs w:val="12"/>
              </w:rPr>
              <w:t>Группа 3.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E92263" w:rsidRPr="00E92263" w14:paraId="6A851500" w14:textId="77777777" w:rsidTr="00E92263">
        <w:trPr>
          <w:trHeight w:val="20"/>
        </w:trPr>
        <w:tc>
          <w:tcPr>
            <w:tcW w:w="14873" w:type="dxa"/>
            <w:gridSpan w:val="26"/>
            <w:shd w:val="clear" w:color="auto" w:fill="auto"/>
            <w:vAlign w:val="center"/>
            <w:hideMark/>
          </w:tcPr>
          <w:p w14:paraId="4359E3CD" w14:textId="77777777" w:rsidR="00E92263" w:rsidRPr="00E92263" w:rsidRDefault="00E92263" w:rsidP="00E92263">
            <w:pPr>
              <w:rPr>
                <w:color w:val="000000"/>
                <w:sz w:val="12"/>
                <w:szCs w:val="12"/>
              </w:rPr>
            </w:pPr>
            <w:r w:rsidRPr="00E92263">
              <w:rPr>
                <w:color w:val="000000"/>
                <w:sz w:val="12"/>
                <w:szCs w:val="12"/>
              </w:rPr>
              <w:t>3.1. Реконструкция или модернизация существующих тепловых сетей</w:t>
            </w:r>
          </w:p>
        </w:tc>
      </w:tr>
      <w:tr w:rsidR="00E92263" w:rsidRPr="00E92263" w14:paraId="65C173A1" w14:textId="77777777" w:rsidTr="00E92263">
        <w:trPr>
          <w:trHeight w:val="20"/>
        </w:trPr>
        <w:tc>
          <w:tcPr>
            <w:tcW w:w="14873" w:type="dxa"/>
            <w:gridSpan w:val="26"/>
            <w:shd w:val="clear" w:color="auto" w:fill="auto"/>
            <w:vAlign w:val="center"/>
            <w:hideMark/>
          </w:tcPr>
          <w:p w14:paraId="0E837F90" w14:textId="77777777" w:rsidR="00E92263" w:rsidRPr="00E92263" w:rsidRDefault="00E92263" w:rsidP="00E92263">
            <w:pPr>
              <w:rPr>
                <w:color w:val="000000"/>
                <w:sz w:val="12"/>
                <w:szCs w:val="12"/>
              </w:rPr>
            </w:pPr>
            <w:r w:rsidRPr="00E92263">
              <w:rPr>
                <w:color w:val="000000"/>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E92263" w:rsidRPr="00E92263" w14:paraId="42B40160" w14:textId="77777777" w:rsidTr="00E92263">
        <w:trPr>
          <w:trHeight w:val="20"/>
        </w:trPr>
        <w:tc>
          <w:tcPr>
            <w:tcW w:w="566" w:type="dxa"/>
            <w:shd w:val="clear" w:color="auto" w:fill="auto"/>
            <w:vAlign w:val="center"/>
          </w:tcPr>
          <w:p w14:paraId="497DC9CB" w14:textId="77777777" w:rsidR="00E92263" w:rsidRPr="00E92263" w:rsidRDefault="00E92263" w:rsidP="00E92263">
            <w:pPr>
              <w:jc w:val="center"/>
              <w:rPr>
                <w:color w:val="000000"/>
                <w:sz w:val="12"/>
                <w:szCs w:val="12"/>
              </w:rPr>
            </w:pPr>
            <w:r w:rsidRPr="00E92263">
              <w:rPr>
                <w:color w:val="000000"/>
                <w:sz w:val="12"/>
                <w:szCs w:val="12"/>
              </w:rPr>
              <w:t xml:space="preserve">3.2.1 </w:t>
            </w:r>
          </w:p>
        </w:tc>
        <w:tc>
          <w:tcPr>
            <w:tcW w:w="3313" w:type="dxa"/>
            <w:shd w:val="clear" w:color="auto" w:fill="auto"/>
            <w:vAlign w:val="center"/>
          </w:tcPr>
          <w:p w14:paraId="79B35692" w14:textId="77777777" w:rsidR="00E92263" w:rsidRPr="00E92263" w:rsidRDefault="00E92263" w:rsidP="00E92263">
            <w:pPr>
              <w:rPr>
                <w:color w:val="000000"/>
                <w:sz w:val="12"/>
                <w:szCs w:val="12"/>
              </w:rPr>
            </w:pPr>
            <w:r w:rsidRPr="00E92263">
              <w:rPr>
                <w:bCs/>
                <w:color w:val="000000"/>
                <w:sz w:val="12"/>
                <w:szCs w:val="12"/>
              </w:rPr>
              <w:t>Модернизация паропроводов высокого давления, в том числе:</w:t>
            </w:r>
          </w:p>
        </w:tc>
        <w:tc>
          <w:tcPr>
            <w:tcW w:w="1043" w:type="dxa"/>
            <w:shd w:val="clear" w:color="auto" w:fill="auto"/>
            <w:noWrap/>
            <w:vAlign w:val="center"/>
          </w:tcPr>
          <w:p w14:paraId="700D1978" w14:textId="77777777" w:rsidR="00E92263" w:rsidRPr="00E92263" w:rsidRDefault="00E92263" w:rsidP="00E92263">
            <w:pPr>
              <w:jc w:val="center"/>
              <w:rPr>
                <w:bCs/>
                <w:color w:val="000000"/>
                <w:sz w:val="12"/>
                <w:szCs w:val="12"/>
              </w:rPr>
            </w:pPr>
            <w:r w:rsidRPr="00E92263">
              <w:rPr>
                <w:bCs/>
                <w:color w:val="000000"/>
                <w:sz w:val="12"/>
                <w:szCs w:val="12"/>
              </w:rPr>
              <w:t xml:space="preserve">119 751,93  </w:t>
            </w:r>
          </w:p>
        </w:tc>
        <w:tc>
          <w:tcPr>
            <w:tcW w:w="793" w:type="dxa"/>
            <w:shd w:val="clear" w:color="auto" w:fill="auto"/>
            <w:noWrap/>
            <w:vAlign w:val="center"/>
          </w:tcPr>
          <w:p w14:paraId="4197094E" w14:textId="77777777" w:rsidR="00E92263" w:rsidRPr="00E92263" w:rsidRDefault="00E92263" w:rsidP="00E92263">
            <w:pPr>
              <w:jc w:val="center"/>
              <w:rPr>
                <w:bCs/>
                <w:color w:val="000000"/>
                <w:sz w:val="12"/>
                <w:szCs w:val="12"/>
              </w:rPr>
            </w:pPr>
            <w:r w:rsidRPr="00E92263">
              <w:rPr>
                <w:bCs/>
                <w:color w:val="000000"/>
                <w:sz w:val="12"/>
                <w:szCs w:val="12"/>
              </w:rPr>
              <w:t xml:space="preserve">60 639,92  </w:t>
            </w:r>
          </w:p>
        </w:tc>
        <w:tc>
          <w:tcPr>
            <w:tcW w:w="745" w:type="dxa"/>
            <w:shd w:val="clear" w:color="auto" w:fill="auto"/>
            <w:noWrap/>
            <w:vAlign w:val="center"/>
            <w:hideMark/>
          </w:tcPr>
          <w:p w14:paraId="5A4CC0C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4D8CDBD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2FDB053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0063488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7BE3069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4F809FA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1478C46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7812450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6FEF198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8685A0C" w14:textId="77777777" w:rsidTr="00E92263">
        <w:trPr>
          <w:trHeight w:val="20"/>
        </w:trPr>
        <w:tc>
          <w:tcPr>
            <w:tcW w:w="566" w:type="dxa"/>
            <w:shd w:val="clear" w:color="auto" w:fill="auto"/>
            <w:vAlign w:val="center"/>
          </w:tcPr>
          <w:p w14:paraId="0EA5A0E9" w14:textId="77777777" w:rsidR="00E92263" w:rsidRPr="00E92263" w:rsidRDefault="00E92263" w:rsidP="00E92263">
            <w:pPr>
              <w:jc w:val="center"/>
              <w:rPr>
                <w:color w:val="000000"/>
                <w:sz w:val="12"/>
                <w:szCs w:val="12"/>
              </w:rPr>
            </w:pPr>
            <w:r w:rsidRPr="00E92263">
              <w:rPr>
                <w:color w:val="000000"/>
                <w:sz w:val="12"/>
                <w:szCs w:val="12"/>
              </w:rPr>
              <w:t>3.2.1.1</w:t>
            </w:r>
          </w:p>
        </w:tc>
        <w:tc>
          <w:tcPr>
            <w:tcW w:w="3313" w:type="dxa"/>
            <w:shd w:val="clear" w:color="auto" w:fill="auto"/>
            <w:vAlign w:val="center"/>
          </w:tcPr>
          <w:p w14:paraId="031AC6BE" w14:textId="77777777" w:rsidR="00E92263" w:rsidRPr="00E92263" w:rsidRDefault="00E92263" w:rsidP="00E92263">
            <w:pPr>
              <w:rPr>
                <w:color w:val="000000"/>
                <w:sz w:val="12"/>
                <w:szCs w:val="12"/>
              </w:rPr>
            </w:pPr>
            <w:r w:rsidRPr="00E92263">
              <w:rPr>
                <w:color w:val="000000"/>
                <w:sz w:val="12"/>
                <w:szCs w:val="12"/>
              </w:rPr>
              <w:t>Модернизация паропроводов КА-11</w:t>
            </w:r>
          </w:p>
        </w:tc>
        <w:tc>
          <w:tcPr>
            <w:tcW w:w="1043" w:type="dxa"/>
            <w:shd w:val="clear" w:color="auto" w:fill="auto"/>
            <w:noWrap/>
            <w:vAlign w:val="center"/>
          </w:tcPr>
          <w:p w14:paraId="35470E10" w14:textId="77777777" w:rsidR="00E92263" w:rsidRPr="00E92263" w:rsidRDefault="00E92263" w:rsidP="00E92263">
            <w:pPr>
              <w:jc w:val="center"/>
              <w:rPr>
                <w:bCs/>
                <w:color w:val="000000"/>
                <w:sz w:val="12"/>
                <w:szCs w:val="12"/>
              </w:rPr>
            </w:pPr>
            <w:r w:rsidRPr="00E92263">
              <w:rPr>
                <w:bCs/>
                <w:color w:val="000000"/>
                <w:sz w:val="12"/>
                <w:szCs w:val="12"/>
              </w:rPr>
              <w:t xml:space="preserve">23 884,62  </w:t>
            </w:r>
          </w:p>
        </w:tc>
        <w:tc>
          <w:tcPr>
            <w:tcW w:w="793" w:type="dxa"/>
            <w:shd w:val="clear" w:color="auto" w:fill="auto"/>
            <w:noWrap/>
            <w:vAlign w:val="center"/>
          </w:tcPr>
          <w:p w14:paraId="01F347A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6D10488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24BB36B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3D2FDD6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704CC19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4BAB47D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04EF234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6529020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7140B3D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5A3F45D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394C142" w14:textId="77777777" w:rsidTr="00E92263">
        <w:trPr>
          <w:trHeight w:val="20"/>
        </w:trPr>
        <w:tc>
          <w:tcPr>
            <w:tcW w:w="566" w:type="dxa"/>
            <w:shd w:val="clear" w:color="auto" w:fill="auto"/>
            <w:vAlign w:val="center"/>
          </w:tcPr>
          <w:p w14:paraId="6653569F" w14:textId="77777777" w:rsidR="00E92263" w:rsidRPr="00E92263" w:rsidRDefault="00E92263" w:rsidP="00E92263">
            <w:pPr>
              <w:jc w:val="center"/>
              <w:rPr>
                <w:color w:val="000000"/>
                <w:sz w:val="12"/>
                <w:szCs w:val="12"/>
              </w:rPr>
            </w:pPr>
            <w:r w:rsidRPr="00E92263">
              <w:rPr>
                <w:color w:val="000000"/>
                <w:sz w:val="12"/>
                <w:szCs w:val="12"/>
              </w:rPr>
              <w:t>3.2.1.2</w:t>
            </w:r>
          </w:p>
        </w:tc>
        <w:tc>
          <w:tcPr>
            <w:tcW w:w="3313" w:type="dxa"/>
            <w:shd w:val="clear" w:color="auto" w:fill="auto"/>
            <w:vAlign w:val="center"/>
          </w:tcPr>
          <w:p w14:paraId="262F10EB" w14:textId="77777777" w:rsidR="00E92263" w:rsidRPr="00E92263" w:rsidRDefault="00E92263" w:rsidP="00E92263">
            <w:pPr>
              <w:rPr>
                <w:color w:val="000000"/>
                <w:sz w:val="12"/>
                <w:szCs w:val="12"/>
              </w:rPr>
            </w:pPr>
            <w:r w:rsidRPr="00E92263">
              <w:rPr>
                <w:color w:val="000000"/>
                <w:sz w:val="12"/>
                <w:szCs w:val="12"/>
              </w:rPr>
              <w:t>Модернизация магистрали острого пара ТГ-6</w:t>
            </w:r>
          </w:p>
        </w:tc>
        <w:tc>
          <w:tcPr>
            <w:tcW w:w="1043" w:type="dxa"/>
            <w:shd w:val="clear" w:color="auto" w:fill="auto"/>
            <w:noWrap/>
            <w:vAlign w:val="center"/>
          </w:tcPr>
          <w:p w14:paraId="76A8C436" w14:textId="77777777" w:rsidR="00E92263" w:rsidRPr="00E92263" w:rsidRDefault="00E92263" w:rsidP="00E92263">
            <w:pPr>
              <w:jc w:val="center"/>
              <w:rPr>
                <w:bCs/>
                <w:color w:val="000000"/>
                <w:sz w:val="12"/>
                <w:szCs w:val="12"/>
              </w:rPr>
            </w:pPr>
            <w:r w:rsidRPr="00E92263">
              <w:rPr>
                <w:bCs/>
                <w:color w:val="000000"/>
                <w:sz w:val="12"/>
                <w:szCs w:val="12"/>
              </w:rPr>
              <w:t xml:space="preserve">17 529,62  </w:t>
            </w:r>
          </w:p>
        </w:tc>
        <w:tc>
          <w:tcPr>
            <w:tcW w:w="793" w:type="dxa"/>
            <w:shd w:val="clear" w:color="auto" w:fill="auto"/>
            <w:noWrap/>
            <w:vAlign w:val="center"/>
          </w:tcPr>
          <w:p w14:paraId="437C385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0F8A2AA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4293730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2DB1BBE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1681476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789D421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43FE2A8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08B153E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15EDACB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5A081830"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B29A7F2" w14:textId="77777777" w:rsidTr="00E92263">
        <w:trPr>
          <w:trHeight w:val="20"/>
        </w:trPr>
        <w:tc>
          <w:tcPr>
            <w:tcW w:w="566" w:type="dxa"/>
            <w:shd w:val="clear" w:color="auto" w:fill="auto"/>
            <w:vAlign w:val="center"/>
          </w:tcPr>
          <w:p w14:paraId="7CC6AFF4" w14:textId="77777777" w:rsidR="00E92263" w:rsidRPr="00E92263" w:rsidRDefault="00E92263" w:rsidP="00E92263">
            <w:pPr>
              <w:jc w:val="center"/>
              <w:rPr>
                <w:color w:val="000000"/>
                <w:sz w:val="12"/>
                <w:szCs w:val="12"/>
              </w:rPr>
            </w:pPr>
            <w:r w:rsidRPr="00E92263">
              <w:rPr>
                <w:color w:val="000000"/>
                <w:sz w:val="12"/>
                <w:szCs w:val="12"/>
              </w:rPr>
              <w:t>3.2.1.3</w:t>
            </w:r>
          </w:p>
        </w:tc>
        <w:tc>
          <w:tcPr>
            <w:tcW w:w="3313" w:type="dxa"/>
            <w:shd w:val="clear" w:color="auto" w:fill="auto"/>
            <w:vAlign w:val="center"/>
          </w:tcPr>
          <w:p w14:paraId="6D591F92" w14:textId="77777777" w:rsidR="00E92263" w:rsidRPr="00E92263" w:rsidRDefault="00E92263" w:rsidP="00E92263">
            <w:pPr>
              <w:rPr>
                <w:color w:val="000000"/>
                <w:sz w:val="12"/>
                <w:szCs w:val="12"/>
              </w:rPr>
            </w:pPr>
            <w:r w:rsidRPr="00E92263">
              <w:rPr>
                <w:color w:val="000000"/>
                <w:sz w:val="12"/>
                <w:szCs w:val="12"/>
              </w:rPr>
              <w:t>Модернизация трубопроводов высокого и низкого давления инв.№132393 (</w:t>
            </w:r>
            <w:proofErr w:type="gramStart"/>
            <w:r w:rsidRPr="00E92263">
              <w:rPr>
                <w:color w:val="000000"/>
                <w:sz w:val="12"/>
                <w:szCs w:val="12"/>
              </w:rPr>
              <w:t>R )Замена</w:t>
            </w:r>
            <w:proofErr w:type="gramEnd"/>
            <w:r w:rsidRPr="00E92263">
              <w:rPr>
                <w:color w:val="000000"/>
                <w:sz w:val="12"/>
                <w:szCs w:val="12"/>
              </w:rPr>
              <w:t xml:space="preserve"> узлов трубопроводов 8 шт.</w:t>
            </w:r>
          </w:p>
        </w:tc>
        <w:tc>
          <w:tcPr>
            <w:tcW w:w="1043" w:type="dxa"/>
            <w:shd w:val="clear" w:color="auto" w:fill="auto"/>
            <w:noWrap/>
            <w:vAlign w:val="center"/>
          </w:tcPr>
          <w:p w14:paraId="0F1D0EAA" w14:textId="77777777" w:rsidR="00E92263" w:rsidRPr="00E92263" w:rsidRDefault="00E92263" w:rsidP="00E92263">
            <w:pPr>
              <w:jc w:val="center"/>
              <w:rPr>
                <w:bCs/>
                <w:color w:val="000000"/>
                <w:sz w:val="12"/>
                <w:szCs w:val="12"/>
              </w:rPr>
            </w:pPr>
            <w:r w:rsidRPr="00E92263">
              <w:rPr>
                <w:bCs/>
                <w:color w:val="000000"/>
                <w:sz w:val="12"/>
                <w:szCs w:val="12"/>
              </w:rPr>
              <w:t xml:space="preserve">5 995,98  </w:t>
            </w:r>
          </w:p>
        </w:tc>
        <w:tc>
          <w:tcPr>
            <w:tcW w:w="793" w:type="dxa"/>
            <w:shd w:val="clear" w:color="auto" w:fill="auto"/>
            <w:noWrap/>
            <w:vAlign w:val="center"/>
          </w:tcPr>
          <w:p w14:paraId="68C8558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688586E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6595904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35CDDD3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35AD9CB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606208B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2BF57EC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040E069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291EB3D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19E5ACFA"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0A0E70D" w14:textId="77777777" w:rsidTr="00E92263">
        <w:trPr>
          <w:trHeight w:val="20"/>
        </w:trPr>
        <w:tc>
          <w:tcPr>
            <w:tcW w:w="566" w:type="dxa"/>
            <w:shd w:val="clear" w:color="auto" w:fill="auto"/>
            <w:vAlign w:val="center"/>
          </w:tcPr>
          <w:p w14:paraId="281CC070" w14:textId="77777777" w:rsidR="00E92263" w:rsidRPr="00E92263" w:rsidRDefault="00E92263" w:rsidP="00E92263">
            <w:pPr>
              <w:jc w:val="center"/>
              <w:rPr>
                <w:color w:val="000000"/>
                <w:sz w:val="12"/>
                <w:szCs w:val="12"/>
              </w:rPr>
            </w:pPr>
            <w:r w:rsidRPr="00E92263">
              <w:rPr>
                <w:color w:val="000000"/>
                <w:sz w:val="12"/>
                <w:szCs w:val="12"/>
              </w:rPr>
              <w:t xml:space="preserve">3.2.1.4 </w:t>
            </w:r>
          </w:p>
        </w:tc>
        <w:tc>
          <w:tcPr>
            <w:tcW w:w="3313" w:type="dxa"/>
            <w:shd w:val="clear" w:color="auto" w:fill="auto"/>
            <w:vAlign w:val="center"/>
          </w:tcPr>
          <w:p w14:paraId="720F5423" w14:textId="77777777" w:rsidR="00E92263" w:rsidRPr="00E92263" w:rsidRDefault="00E92263" w:rsidP="00E92263">
            <w:pPr>
              <w:rPr>
                <w:color w:val="000000"/>
                <w:sz w:val="12"/>
                <w:szCs w:val="12"/>
              </w:rPr>
            </w:pPr>
            <w:r w:rsidRPr="00E92263">
              <w:rPr>
                <w:color w:val="000000"/>
                <w:sz w:val="12"/>
                <w:szCs w:val="12"/>
              </w:rPr>
              <w:t>Модернизация магистрали острого пара от К-11 в маш. зале</w:t>
            </w:r>
          </w:p>
        </w:tc>
        <w:tc>
          <w:tcPr>
            <w:tcW w:w="1043" w:type="dxa"/>
            <w:shd w:val="clear" w:color="auto" w:fill="auto"/>
            <w:noWrap/>
            <w:vAlign w:val="center"/>
          </w:tcPr>
          <w:p w14:paraId="511BBF8B" w14:textId="77777777" w:rsidR="00E92263" w:rsidRPr="00E92263" w:rsidRDefault="00E92263" w:rsidP="00E92263">
            <w:pPr>
              <w:jc w:val="center"/>
              <w:rPr>
                <w:bCs/>
                <w:color w:val="000000"/>
                <w:sz w:val="12"/>
                <w:szCs w:val="12"/>
              </w:rPr>
            </w:pPr>
            <w:r w:rsidRPr="00E92263">
              <w:rPr>
                <w:bCs/>
                <w:color w:val="000000"/>
                <w:sz w:val="12"/>
                <w:szCs w:val="12"/>
              </w:rPr>
              <w:t xml:space="preserve">19 691,50  </w:t>
            </w:r>
          </w:p>
        </w:tc>
        <w:tc>
          <w:tcPr>
            <w:tcW w:w="793" w:type="dxa"/>
            <w:shd w:val="clear" w:color="auto" w:fill="auto"/>
            <w:noWrap/>
            <w:vAlign w:val="center"/>
          </w:tcPr>
          <w:p w14:paraId="309029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2582390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0FD35CD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3A9DC25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5135E88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1C25C00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6F45CA7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6374972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0AD7E3A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174441E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05D4B6E" w14:textId="77777777" w:rsidTr="00E92263">
        <w:trPr>
          <w:trHeight w:val="20"/>
        </w:trPr>
        <w:tc>
          <w:tcPr>
            <w:tcW w:w="566" w:type="dxa"/>
            <w:shd w:val="clear" w:color="auto" w:fill="auto"/>
            <w:vAlign w:val="center"/>
          </w:tcPr>
          <w:p w14:paraId="27CCB70A" w14:textId="77777777" w:rsidR="00E92263" w:rsidRPr="00E92263" w:rsidRDefault="00E92263" w:rsidP="00E92263">
            <w:pPr>
              <w:jc w:val="center"/>
              <w:rPr>
                <w:color w:val="000000"/>
                <w:sz w:val="12"/>
                <w:szCs w:val="12"/>
              </w:rPr>
            </w:pPr>
            <w:r w:rsidRPr="00E92263">
              <w:rPr>
                <w:color w:val="000000"/>
                <w:sz w:val="12"/>
                <w:szCs w:val="12"/>
              </w:rPr>
              <w:t>3.2.1.5</w:t>
            </w:r>
          </w:p>
        </w:tc>
        <w:tc>
          <w:tcPr>
            <w:tcW w:w="3313" w:type="dxa"/>
            <w:shd w:val="clear" w:color="auto" w:fill="auto"/>
            <w:vAlign w:val="center"/>
          </w:tcPr>
          <w:p w14:paraId="7396C1E3" w14:textId="77777777" w:rsidR="00E92263" w:rsidRPr="00E92263" w:rsidRDefault="00E92263" w:rsidP="00E92263">
            <w:pPr>
              <w:rPr>
                <w:color w:val="000000"/>
                <w:sz w:val="12"/>
                <w:szCs w:val="12"/>
              </w:rPr>
            </w:pPr>
            <w:r w:rsidRPr="00E92263">
              <w:rPr>
                <w:color w:val="000000"/>
                <w:sz w:val="12"/>
                <w:szCs w:val="12"/>
              </w:rPr>
              <w:t>Модернизация трубопровода острого пара ТГ ст.№ 7</w:t>
            </w:r>
          </w:p>
        </w:tc>
        <w:tc>
          <w:tcPr>
            <w:tcW w:w="1043" w:type="dxa"/>
            <w:shd w:val="clear" w:color="auto" w:fill="auto"/>
            <w:noWrap/>
            <w:vAlign w:val="center"/>
          </w:tcPr>
          <w:p w14:paraId="799917B3" w14:textId="77777777" w:rsidR="00E92263" w:rsidRPr="00E92263" w:rsidRDefault="00E92263" w:rsidP="00E92263">
            <w:pPr>
              <w:jc w:val="center"/>
              <w:rPr>
                <w:bCs/>
                <w:color w:val="000000"/>
                <w:sz w:val="12"/>
                <w:szCs w:val="12"/>
              </w:rPr>
            </w:pPr>
            <w:r w:rsidRPr="00E92263">
              <w:rPr>
                <w:bCs/>
                <w:color w:val="000000"/>
                <w:sz w:val="12"/>
                <w:szCs w:val="12"/>
              </w:rPr>
              <w:t xml:space="preserve">700,58  </w:t>
            </w:r>
          </w:p>
        </w:tc>
        <w:tc>
          <w:tcPr>
            <w:tcW w:w="793" w:type="dxa"/>
            <w:shd w:val="clear" w:color="auto" w:fill="auto"/>
            <w:noWrap/>
            <w:vAlign w:val="center"/>
          </w:tcPr>
          <w:p w14:paraId="012F202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07F0F77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425384A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1913CA0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273A2CE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7DD8B8B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7E33EDF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293C3B4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06B9D41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220AB8B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CB7A5CC" w14:textId="77777777" w:rsidTr="00E92263">
        <w:trPr>
          <w:trHeight w:val="20"/>
        </w:trPr>
        <w:tc>
          <w:tcPr>
            <w:tcW w:w="566" w:type="dxa"/>
            <w:shd w:val="clear" w:color="auto" w:fill="auto"/>
            <w:vAlign w:val="center"/>
          </w:tcPr>
          <w:p w14:paraId="6623739B" w14:textId="77777777" w:rsidR="00E92263" w:rsidRPr="00E92263" w:rsidRDefault="00E92263" w:rsidP="00E92263">
            <w:pPr>
              <w:jc w:val="center"/>
              <w:rPr>
                <w:color w:val="000000"/>
                <w:sz w:val="12"/>
                <w:szCs w:val="12"/>
              </w:rPr>
            </w:pPr>
            <w:r w:rsidRPr="00E92263">
              <w:rPr>
                <w:color w:val="000000"/>
                <w:sz w:val="12"/>
                <w:szCs w:val="12"/>
              </w:rPr>
              <w:t>3.2.1.6</w:t>
            </w:r>
          </w:p>
        </w:tc>
        <w:tc>
          <w:tcPr>
            <w:tcW w:w="3313" w:type="dxa"/>
            <w:shd w:val="clear" w:color="auto" w:fill="auto"/>
            <w:vAlign w:val="center"/>
          </w:tcPr>
          <w:p w14:paraId="7916E76F" w14:textId="77777777" w:rsidR="00E92263" w:rsidRPr="00E92263" w:rsidRDefault="00E92263" w:rsidP="00E92263">
            <w:pPr>
              <w:rPr>
                <w:color w:val="000000"/>
                <w:sz w:val="12"/>
                <w:szCs w:val="12"/>
              </w:rPr>
            </w:pPr>
            <w:r w:rsidRPr="00E92263">
              <w:rPr>
                <w:color w:val="000000"/>
                <w:sz w:val="12"/>
                <w:szCs w:val="12"/>
              </w:rPr>
              <w:t>Модернизация стационарного трубопровода низкого давления 2 очереди, инв. №132459 (</w:t>
            </w:r>
            <w:proofErr w:type="gramStart"/>
            <w:r w:rsidRPr="00E92263">
              <w:rPr>
                <w:color w:val="000000"/>
                <w:sz w:val="12"/>
                <w:szCs w:val="12"/>
              </w:rPr>
              <w:t>R )</w:t>
            </w:r>
            <w:proofErr w:type="gramEnd"/>
            <w:r w:rsidRPr="00E92263">
              <w:rPr>
                <w:color w:val="000000"/>
                <w:sz w:val="12"/>
                <w:szCs w:val="12"/>
              </w:rPr>
              <w:t xml:space="preserve">. Система охлаждения </w:t>
            </w:r>
            <w:proofErr w:type="spellStart"/>
            <w:r w:rsidRPr="00E92263">
              <w:rPr>
                <w:color w:val="000000"/>
                <w:sz w:val="12"/>
                <w:szCs w:val="12"/>
              </w:rPr>
              <w:t>выпара</w:t>
            </w:r>
            <w:proofErr w:type="spellEnd"/>
            <w:r w:rsidRPr="00E92263">
              <w:rPr>
                <w:color w:val="000000"/>
                <w:sz w:val="12"/>
                <w:szCs w:val="12"/>
              </w:rPr>
              <w:t xml:space="preserve"> деаэраторов 6 </w:t>
            </w:r>
            <w:proofErr w:type="spellStart"/>
            <w:r w:rsidRPr="00E92263">
              <w:rPr>
                <w:color w:val="000000"/>
                <w:sz w:val="12"/>
                <w:szCs w:val="12"/>
              </w:rPr>
              <w:t>ата</w:t>
            </w:r>
            <w:proofErr w:type="spellEnd"/>
            <w:r w:rsidRPr="00E92263">
              <w:rPr>
                <w:color w:val="000000"/>
                <w:sz w:val="12"/>
                <w:szCs w:val="12"/>
              </w:rPr>
              <w:t xml:space="preserve"> 2 очереди</w:t>
            </w:r>
          </w:p>
        </w:tc>
        <w:tc>
          <w:tcPr>
            <w:tcW w:w="1043" w:type="dxa"/>
            <w:shd w:val="clear" w:color="auto" w:fill="auto"/>
            <w:noWrap/>
            <w:vAlign w:val="center"/>
          </w:tcPr>
          <w:p w14:paraId="7EB97D43" w14:textId="77777777" w:rsidR="00E92263" w:rsidRPr="00E92263" w:rsidRDefault="00E92263" w:rsidP="00E92263">
            <w:pPr>
              <w:jc w:val="center"/>
              <w:rPr>
                <w:bCs/>
                <w:color w:val="000000"/>
                <w:sz w:val="12"/>
                <w:szCs w:val="12"/>
              </w:rPr>
            </w:pPr>
            <w:r w:rsidRPr="00E92263">
              <w:rPr>
                <w:bCs/>
                <w:color w:val="000000"/>
                <w:sz w:val="12"/>
                <w:szCs w:val="12"/>
              </w:rPr>
              <w:t xml:space="preserve">7 053,12  </w:t>
            </w:r>
          </w:p>
        </w:tc>
        <w:tc>
          <w:tcPr>
            <w:tcW w:w="793" w:type="dxa"/>
            <w:shd w:val="clear" w:color="auto" w:fill="auto"/>
            <w:noWrap/>
            <w:vAlign w:val="center"/>
          </w:tcPr>
          <w:p w14:paraId="2D0781E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1410546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51832EE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30AAA62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1DB4673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2CE9061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029BA16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278AFE3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1A46BCF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26CB9FA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C8F324B" w14:textId="77777777" w:rsidTr="00E92263">
        <w:trPr>
          <w:trHeight w:val="20"/>
        </w:trPr>
        <w:tc>
          <w:tcPr>
            <w:tcW w:w="566" w:type="dxa"/>
            <w:shd w:val="clear" w:color="auto" w:fill="auto"/>
            <w:vAlign w:val="center"/>
          </w:tcPr>
          <w:p w14:paraId="5C6079CB" w14:textId="77777777" w:rsidR="00E92263" w:rsidRPr="00E92263" w:rsidRDefault="00E92263" w:rsidP="00E92263">
            <w:pPr>
              <w:jc w:val="center"/>
              <w:rPr>
                <w:color w:val="000000"/>
                <w:sz w:val="12"/>
                <w:szCs w:val="12"/>
              </w:rPr>
            </w:pPr>
            <w:r w:rsidRPr="00E92263">
              <w:rPr>
                <w:color w:val="000000"/>
                <w:sz w:val="12"/>
                <w:szCs w:val="12"/>
              </w:rPr>
              <w:t>3.2.1.7</w:t>
            </w:r>
          </w:p>
        </w:tc>
        <w:tc>
          <w:tcPr>
            <w:tcW w:w="3313" w:type="dxa"/>
            <w:shd w:val="clear" w:color="auto" w:fill="auto"/>
            <w:vAlign w:val="center"/>
          </w:tcPr>
          <w:p w14:paraId="7C2D5628" w14:textId="77777777" w:rsidR="00E92263" w:rsidRPr="00E92263" w:rsidRDefault="00E92263" w:rsidP="00E92263">
            <w:pPr>
              <w:rPr>
                <w:color w:val="000000"/>
                <w:sz w:val="12"/>
                <w:szCs w:val="12"/>
              </w:rPr>
            </w:pPr>
            <w:r w:rsidRPr="00E92263">
              <w:rPr>
                <w:color w:val="000000"/>
                <w:sz w:val="12"/>
                <w:szCs w:val="12"/>
              </w:rPr>
              <w:t>Модернизация паропровода на разморозку РРУ</w:t>
            </w:r>
          </w:p>
        </w:tc>
        <w:tc>
          <w:tcPr>
            <w:tcW w:w="1043" w:type="dxa"/>
            <w:shd w:val="clear" w:color="auto" w:fill="auto"/>
            <w:noWrap/>
            <w:vAlign w:val="center"/>
          </w:tcPr>
          <w:p w14:paraId="724F2E92" w14:textId="77777777" w:rsidR="00E92263" w:rsidRPr="00E92263" w:rsidRDefault="00E92263" w:rsidP="00E92263">
            <w:pPr>
              <w:jc w:val="center"/>
              <w:rPr>
                <w:bCs/>
                <w:color w:val="000000"/>
                <w:sz w:val="12"/>
                <w:szCs w:val="12"/>
              </w:rPr>
            </w:pPr>
            <w:r w:rsidRPr="00E92263">
              <w:rPr>
                <w:bCs/>
                <w:color w:val="000000"/>
                <w:sz w:val="12"/>
                <w:szCs w:val="12"/>
              </w:rPr>
              <w:t xml:space="preserve">18 324,36  </w:t>
            </w:r>
          </w:p>
        </w:tc>
        <w:tc>
          <w:tcPr>
            <w:tcW w:w="793" w:type="dxa"/>
            <w:shd w:val="clear" w:color="auto" w:fill="auto"/>
            <w:noWrap/>
            <w:vAlign w:val="center"/>
          </w:tcPr>
          <w:p w14:paraId="62BA828F" w14:textId="77777777" w:rsidR="00E92263" w:rsidRPr="00E92263" w:rsidRDefault="00E92263" w:rsidP="00E92263">
            <w:pPr>
              <w:jc w:val="center"/>
              <w:rPr>
                <w:bCs/>
                <w:color w:val="000000"/>
                <w:sz w:val="12"/>
                <w:szCs w:val="12"/>
              </w:rPr>
            </w:pPr>
            <w:r w:rsidRPr="00E92263">
              <w:rPr>
                <w:bCs/>
                <w:color w:val="000000"/>
                <w:sz w:val="12"/>
                <w:szCs w:val="12"/>
              </w:rPr>
              <w:t xml:space="preserve">5 492,00  </w:t>
            </w:r>
          </w:p>
        </w:tc>
        <w:tc>
          <w:tcPr>
            <w:tcW w:w="745" w:type="dxa"/>
            <w:shd w:val="clear" w:color="auto" w:fill="auto"/>
            <w:noWrap/>
            <w:vAlign w:val="center"/>
            <w:hideMark/>
          </w:tcPr>
          <w:p w14:paraId="282F9AF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4558C89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7A1491B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0227D8A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4DB0369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7C2B459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23191FE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15E897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17066CF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73EBD60" w14:textId="77777777" w:rsidTr="00E92263">
        <w:trPr>
          <w:trHeight w:val="20"/>
        </w:trPr>
        <w:tc>
          <w:tcPr>
            <w:tcW w:w="566" w:type="dxa"/>
            <w:shd w:val="clear" w:color="auto" w:fill="auto"/>
            <w:vAlign w:val="center"/>
          </w:tcPr>
          <w:p w14:paraId="4C895D08" w14:textId="77777777" w:rsidR="00E92263" w:rsidRPr="00E92263" w:rsidRDefault="00E92263" w:rsidP="00E92263">
            <w:pPr>
              <w:jc w:val="center"/>
              <w:rPr>
                <w:color w:val="000000"/>
                <w:sz w:val="12"/>
                <w:szCs w:val="12"/>
              </w:rPr>
            </w:pPr>
            <w:r w:rsidRPr="00E92263">
              <w:rPr>
                <w:color w:val="000000"/>
                <w:sz w:val="12"/>
                <w:szCs w:val="12"/>
              </w:rPr>
              <w:t>3.2.1.8</w:t>
            </w:r>
          </w:p>
        </w:tc>
        <w:tc>
          <w:tcPr>
            <w:tcW w:w="3313" w:type="dxa"/>
            <w:shd w:val="clear" w:color="auto" w:fill="auto"/>
            <w:vAlign w:val="center"/>
          </w:tcPr>
          <w:p w14:paraId="4CC2EA6D" w14:textId="77777777" w:rsidR="00E92263" w:rsidRPr="00E92263" w:rsidRDefault="00E92263" w:rsidP="00E92263">
            <w:pPr>
              <w:rPr>
                <w:color w:val="000000"/>
                <w:sz w:val="12"/>
                <w:szCs w:val="12"/>
              </w:rPr>
            </w:pPr>
            <w:proofErr w:type="gramStart"/>
            <w:r w:rsidRPr="00E92263">
              <w:rPr>
                <w:color w:val="000000"/>
                <w:sz w:val="12"/>
                <w:szCs w:val="12"/>
              </w:rPr>
              <w:t>Модернизация  конденсаторов</w:t>
            </w:r>
            <w:proofErr w:type="gramEnd"/>
            <w:r w:rsidRPr="00E92263">
              <w:rPr>
                <w:color w:val="000000"/>
                <w:sz w:val="12"/>
                <w:szCs w:val="12"/>
              </w:rPr>
              <w:t xml:space="preserve"> ТГ4, ТГ-5, ТГ-6</w:t>
            </w:r>
          </w:p>
        </w:tc>
        <w:tc>
          <w:tcPr>
            <w:tcW w:w="1043" w:type="dxa"/>
            <w:shd w:val="clear" w:color="auto" w:fill="auto"/>
            <w:noWrap/>
            <w:vAlign w:val="center"/>
          </w:tcPr>
          <w:p w14:paraId="6CA82E5D" w14:textId="77777777" w:rsidR="00E92263" w:rsidRPr="00E92263" w:rsidRDefault="00E92263" w:rsidP="00E92263">
            <w:pPr>
              <w:jc w:val="center"/>
              <w:rPr>
                <w:bCs/>
                <w:color w:val="000000"/>
                <w:sz w:val="12"/>
                <w:szCs w:val="12"/>
              </w:rPr>
            </w:pPr>
            <w:r w:rsidRPr="00E92263">
              <w:rPr>
                <w:bCs/>
                <w:color w:val="000000"/>
                <w:sz w:val="12"/>
                <w:szCs w:val="12"/>
              </w:rPr>
              <w:t xml:space="preserve">25 073,16  </w:t>
            </w:r>
          </w:p>
        </w:tc>
        <w:tc>
          <w:tcPr>
            <w:tcW w:w="793" w:type="dxa"/>
            <w:shd w:val="clear" w:color="auto" w:fill="auto"/>
            <w:noWrap/>
            <w:vAlign w:val="center"/>
          </w:tcPr>
          <w:p w14:paraId="0B078CAA" w14:textId="77777777" w:rsidR="00E92263" w:rsidRPr="00E92263" w:rsidRDefault="00E92263" w:rsidP="00E92263">
            <w:pPr>
              <w:jc w:val="center"/>
              <w:rPr>
                <w:bCs/>
                <w:color w:val="000000"/>
                <w:sz w:val="12"/>
                <w:szCs w:val="12"/>
              </w:rPr>
            </w:pPr>
            <w:r w:rsidRPr="00E92263">
              <w:rPr>
                <w:bCs/>
                <w:color w:val="000000"/>
                <w:sz w:val="12"/>
                <w:szCs w:val="12"/>
              </w:rPr>
              <w:t xml:space="preserve">49 518,84  </w:t>
            </w:r>
          </w:p>
        </w:tc>
        <w:tc>
          <w:tcPr>
            <w:tcW w:w="745" w:type="dxa"/>
            <w:shd w:val="clear" w:color="auto" w:fill="auto"/>
            <w:noWrap/>
            <w:vAlign w:val="center"/>
            <w:hideMark/>
          </w:tcPr>
          <w:p w14:paraId="3BAC185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542FBA5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460CA6E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6E6B92B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2FE8ED3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15E15CB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01AF2E2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388B4FB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537CD68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9F80688" w14:textId="77777777" w:rsidTr="00E92263">
        <w:trPr>
          <w:trHeight w:val="20"/>
        </w:trPr>
        <w:tc>
          <w:tcPr>
            <w:tcW w:w="566" w:type="dxa"/>
            <w:shd w:val="clear" w:color="auto" w:fill="auto"/>
            <w:vAlign w:val="center"/>
          </w:tcPr>
          <w:p w14:paraId="3CF3FEE4" w14:textId="77777777" w:rsidR="00E92263" w:rsidRPr="00E92263" w:rsidRDefault="00E92263" w:rsidP="00E92263">
            <w:pPr>
              <w:jc w:val="center"/>
              <w:rPr>
                <w:color w:val="000000"/>
                <w:sz w:val="12"/>
                <w:szCs w:val="12"/>
              </w:rPr>
            </w:pPr>
            <w:r w:rsidRPr="00E92263">
              <w:rPr>
                <w:color w:val="000000"/>
                <w:sz w:val="12"/>
                <w:szCs w:val="12"/>
              </w:rPr>
              <w:t>3.2.1.9</w:t>
            </w:r>
          </w:p>
        </w:tc>
        <w:tc>
          <w:tcPr>
            <w:tcW w:w="3313" w:type="dxa"/>
            <w:shd w:val="clear" w:color="auto" w:fill="auto"/>
            <w:vAlign w:val="center"/>
          </w:tcPr>
          <w:p w14:paraId="778643C5" w14:textId="77777777" w:rsidR="00E92263" w:rsidRPr="00E92263" w:rsidRDefault="00E92263" w:rsidP="00E92263">
            <w:pPr>
              <w:rPr>
                <w:color w:val="000000"/>
                <w:sz w:val="12"/>
                <w:szCs w:val="12"/>
              </w:rPr>
            </w:pPr>
            <w:r w:rsidRPr="00E92263">
              <w:rPr>
                <w:color w:val="000000"/>
                <w:sz w:val="12"/>
                <w:szCs w:val="12"/>
              </w:rPr>
              <w:t xml:space="preserve">Модернизация </w:t>
            </w:r>
            <w:proofErr w:type="spellStart"/>
            <w:r w:rsidRPr="00E92263">
              <w:rPr>
                <w:color w:val="000000"/>
                <w:sz w:val="12"/>
                <w:szCs w:val="12"/>
              </w:rPr>
              <w:t>расходомерного</w:t>
            </w:r>
            <w:proofErr w:type="spellEnd"/>
            <w:r w:rsidRPr="00E92263">
              <w:rPr>
                <w:color w:val="000000"/>
                <w:sz w:val="12"/>
                <w:szCs w:val="12"/>
              </w:rPr>
              <w:t xml:space="preserve"> узла питательной воды ТГ-1</w:t>
            </w:r>
          </w:p>
        </w:tc>
        <w:tc>
          <w:tcPr>
            <w:tcW w:w="1043" w:type="dxa"/>
            <w:shd w:val="clear" w:color="auto" w:fill="auto"/>
            <w:noWrap/>
            <w:vAlign w:val="center"/>
          </w:tcPr>
          <w:p w14:paraId="74E2DFB0" w14:textId="77777777" w:rsidR="00E92263" w:rsidRPr="00E92263" w:rsidRDefault="00E92263" w:rsidP="00E92263">
            <w:pPr>
              <w:jc w:val="center"/>
              <w:rPr>
                <w:bCs/>
                <w:color w:val="000000"/>
                <w:sz w:val="12"/>
                <w:szCs w:val="12"/>
              </w:rPr>
            </w:pPr>
            <w:r w:rsidRPr="00E92263">
              <w:rPr>
                <w:bCs/>
                <w:color w:val="000000"/>
                <w:sz w:val="12"/>
                <w:szCs w:val="12"/>
              </w:rPr>
              <w:t xml:space="preserve">1 499,00  </w:t>
            </w:r>
          </w:p>
        </w:tc>
        <w:tc>
          <w:tcPr>
            <w:tcW w:w="793" w:type="dxa"/>
            <w:shd w:val="clear" w:color="auto" w:fill="auto"/>
            <w:noWrap/>
            <w:vAlign w:val="center"/>
          </w:tcPr>
          <w:p w14:paraId="3EAC5E5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75AC361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6AA45F0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3EDDA85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5890F36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4BD71E7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16B8D03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4B179F2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64423DB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5C4764E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C545196" w14:textId="77777777" w:rsidTr="00E92263">
        <w:trPr>
          <w:trHeight w:val="20"/>
        </w:trPr>
        <w:tc>
          <w:tcPr>
            <w:tcW w:w="566" w:type="dxa"/>
            <w:shd w:val="clear" w:color="auto" w:fill="auto"/>
            <w:vAlign w:val="center"/>
          </w:tcPr>
          <w:p w14:paraId="7B1F63D9" w14:textId="77777777" w:rsidR="00E92263" w:rsidRPr="00E92263" w:rsidRDefault="00E92263" w:rsidP="00E92263">
            <w:pPr>
              <w:jc w:val="center"/>
              <w:rPr>
                <w:color w:val="000000"/>
                <w:sz w:val="12"/>
                <w:szCs w:val="12"/>
              </w:rPr>
            </w:pPr>
            <w:r w:rsidRPr="00E92263">
              <w:rPr>
                <w:color w:val="000000"/>
                <w:sz w:val="12"/>
                <w:szCs w:val="12"/>
              </w:rPr>
              <w:t>3.2.1.10</w:t>
            </w:r>
          </w:p>
        </w:tc>
        <w:tc>
          <w:tcPr>
            <w:tcW w:w="3313" w:type="dxa"/>
            <w:shd w:val="clear" w:color="auto" w:fill="auto"/>
            <w:vAlign w:val="center"/>
          </w:tcPr>
          <w:p w14:paraId="7E4670DE" w14:textId="77777777" w:rsidR="00E92263" w:rsidRPr="00E92263" w:rsidRDefault="00E92263" w:rsidP="00E92263">
            <w:pPr>
              <w:rPr>
                <w:color w:val="000000"/>
                <w:sz w:val="12"/>
                <w:szCs w:val="12"/>
              </w:rPr>
            </w:pPr>
            <w:r w:rsidRPr="00E92263">
              <w:rPr>
                <w:color w:val="000000"/>
                <w:sz w:val="12"/>
                <w:szCs w:val="12"/>
              </w:rPr>
              <w:t>Модернизация паропровода конденсата ПВД ТГ-3</w:t>
            </w:r>
          </w:p>
        </w:tc>
        <w:tc>
          <w:tcPr>
            <w:tcW w:w="1043" w:type="dxa"/>
            <w:shd w:val="clear" w:color="auto" w:fill="auto"/>
            <w:noWrap/>
            <w:vAlign w:val="center"/>
          </w:tcPr>
          <w:p w14:paraId="6F64EA5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noWrap/>
            <w:vAlign w:val="center"/>
          </w:tcPr>
          <w:p w14:paraId="0D7FB30D" w14:textId="77777777" w:rsidR="00E92263" w:rsidRPr="00E92263" w:rsidRDefault="00E92263" w:rsidP="00E92263">
            <w:pPr>
              <w:jc w:val="center"/>
              <w:rPr>
                <w:bCs/>
                <w:color w:val="000000"/>
                <w:sz w:val="12"/>
                <w:szCs w:val="12"/>
              </w:rPr>
            </w:pPr>
            <w:r w:rsidRPr="00E92263">
              <w:rPr>
                <w:bCs/>
                <w:color w:val="000000"/>
                <w:sz w:val="12"/>
                <w:szCs w:val="12"/>
              </w:rPr>
              <w:t xml:space="preserve">5 629,08  </w:t>
            </w:r>
          </w:p>
        </w:tc>
        <w:tc>
          <w:tcPr>
            <w:tcW w:w="745" w:type="dxa"/>
            <w:shd w:val="clear" w:color="auto" w:fill="auto"/>
            <w:noWrap/>
            <w:vAlign w:val="center"/>
            <w:hideMark/>
          </w:tcPr>
          <w:p w14:paraId="7704B54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0AABC13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7A20DD4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59D50B3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5D1CEA1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394E5B4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0E0FF56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1547398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6875DAB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87FAFFD" w14:textId="77777777" w:rsidTr="00E92263">
        <w:trPr>
          <w:trHeight w:val="20"/>
        </w:trPr>
        <w:tc>
          <w:tcPr>
            <w:tcW w:w="566" w:type="dxa"/>
            <w:shd w:val="clear" w:color="auto" w:fill="auto"/>
            <w:vAlign w:val="center"/>
          </w:tcPr>
          <w:p w14:paraId="19CA9653" w14:textId="77777777" w:rsidR="00E92263" w:rsidRPr="00E92263" w:rsidRDefault="00E92263" w:rsidP="00E92263">
            <w:pPr>
              <w:jc w:val="center"/>
              <w:rPr>
                <w:color w:val="000000"/>
                <w:sz w:val="12"/>
                <w:szCs w:val="12"/>
              </w:rPr>
            </w:pPr>
            <w:r w:rsidRPr="00E92263">
              <w:rPr>
                <w:color w:val="000000"/>
                <w:sz w:val="12"/>
                <w:szCs w:val="12"/>
              </w:rPr>
              <w:t>3.2.2</w:t>
            </w:r>
          </w:p>
        </w:tc>
        <w:tc>
          <w:tcPr>
            <w:tcW w:w="3313" w:type="dxa"/>
            <w:shd w:val="clear" w:color="auto" w:fill="auto"/>
            <w:vAlign w:val="center"/>
          </w:tcPr>
          <w:p w14:paraId="0BF5B5CA" w14:textId="77777777" w:rsidR="00E92263" w:rsidRPr="00E92263" w:rsidRDefault="00E92263" w:rsidP="00E92263">
            <w:pPr>
              <w:rPr>
                <w:bCs/>
                <w:color w:val="000000"/>
                <w:sz w:val="12"/>
                <w:szCs w:val="12"/>
              </w:rPr>
            </w:pPr>
            <w:r w:rsidRPr="00E92263">
              <w:rPr>
                <w:bCs/>
                <w:color w:val="000000"/>
                <w:sz w:val="12"/>
                <w:szCs w:val="12"/>
              </w:rPr>
              <w:t xml:space="preserve">Модернизация газопроводов доменного газа </w:t>
            </w:r>
          </w:p>
        </w:tc>
        <w:tc>
          <w:tcPr>
            <w:tcW w:w="1043" w:type="dxa"/>
            <w:shd w:val="clear" w:color="auto" w:fill="auto"/>
            <w:noWrap/>
            <w:vAlign w:val="center"/>
          </w:tcPr>
          <w:p w14:paraId="6C4BAC5E" w14:textId="77777777" w:rsidR="00E92263" w:rsidRPr="00E92263" w:rsidRDefault="00E92263" w:rsidP="00E92263">
            <w:pPr>
              <w:jc w:val="center"/>
              <w:rPr>
                <w:bCs/>
                <w:color w:val="000000"/>
                <w:sz w:val="12"/>
                <w:szCs w:val="12"/>
              </w:rPr>
            </w:pPr>
            <w:r w:rsidRPr="00E92263">
              <w:rPr>
                <w:bCs/>
                <w:color w:val="000000"/>
                <w:sz w:val="12"/>
                <w:szCs w:val="12"/>
              </w:rPr>
              <w:t xml:space="preserve">28 975,57  </w:t>
            </w:r>
          </w:p>
        </w:tc>
        <w:tc>
          <w:tcPr>
            <w:tcW w:w="793" w:type="dxa"/>
            <w:shd w:val="clear" w:color="auto" w:fill="auto"/>
            <w:noWrap/>
            <w:vAlign w:val="center"/>
          </w:tcPr>
          <w:p w14:paraId="2E2095E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3322727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4B8D182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7EE3F4A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0A2E2AE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283181A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0E48401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04D0347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427A495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685D908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8A62136" w14:textId="77777777" w:rsidTr="00E92263">
        <w:trPr>
          <w:trHeight w:val="20"/>
        </w:trPr>
        <w:tc>
          <w:tcPr>
            <w:tcW w:w="566" w:type="dxa"/>
            <w:shd w:val="clear" w:color="auto" w:fill="auto"/>
            <w:vAlign w:val="center"/>
          </w:tcPr>
          <w:p w14:paraId="058F6849" w14:textId="77777777" w:rsidR="00E92263" w:rsidRPr="00E92263" w:rsidRDefault="00E92263" w:rsidP="00E92263">
            <w:pPr>
              <w:jc w:val="center"/>
              <w:rPr>
                <w:color w:val="000000"/>
                <w:sz w:val="12"/>
                <w:szCs w:val="12"/>
              </w:rPr>
            </w:pPr>
            <w:r w:rsidRPr="00E92263">
              <w:rPr>
                <w:color w:val="000000"/>
                <w:sz w:val="12"/>
                <w:szCs w:val="12"/>
              </w:rPr>
              <w:t>3.2.3</w:t>
            </w:r>
          </w:p>
        </w:tc>
        <w:tc>
          <w:tcPr>
            <w:tcW w:w="3313" w:type="dxa"/>
            <w:shd w:val="clear" w:color="auto" w:fill="auto"/>
            <w:vAlign w:val="center"/>
          </w:tcPr>
          <w:p w14:paraId="69A07728" w14:textId="77777777" w:rsidR="00E92263" w:rsidRPr="00E92263" w:rsidRDefault="00E92263" w:rsidP="00E92263">
            <w:pPr>
              <w:rPr>
                <w:color w:val="000000"/>
                <w:sz w:val="12"/>
                <w:szCs w:val="12"/>
              </w:rPr>
            </w:pPr>
            <w:r w:rsidRPr="00E92263">
              <w:rPr>
                <w:bCs/>
                <w:color w:val="000000"/>
                <w:sz w:val="12"/>
                <w:szCs w:val="12"/>
              </w:rPr>
              <w:t>Модернизация бакового хозяйства, в том числе:</w:t>
            </w:r>
          </w:p>
        </w:tc>
        <w:tc>
          <w:tcPr>
            <w:tcW w:w="1043" w:type="dxa"/>
            <w:shd w:val="clear" w:color="auto" w:fill="auto"/>
            <w:noWrap/>
            <w:vAlign w:val="center"/>
          </w:tcPr>
          <w:p w14:paraId="4C08340A"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93" w:type="dxa"/>
            <w:shd w:val="clear" w:color="auto" w:fill="auto"/>
            <w:noWrap/>
            <w:vAlign w:val="center"/>
          </w:tcPr>
          <w:p w14:paraId="71C13CC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1D463DC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2ABD6CF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4009050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3512050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0F58B01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58676F0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131BBDE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2A52317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2E41AD6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5612BA4" w14:textId="77777777" w:rsidTr="00E92263">
        <w:trPr>
          <w:trHeight w:val="50"/>
        </w:trPr>
        <w:tc>
          <w:tcPr>
            <w:tcW w:w="566" w:type="dxa"/>
            <w:shd w:val="clear" w:color="auto" w:fill="auto"/>
            <w:vAlign w:val="center"/>
          </w:tcPr>
          <w:p w14:paraId="0854D176" w14:textId="77777777" w:rsidR="00E92263" w:rsidRPr="00E92263" w:rsidRDefault="00E92263" w:rsidP="00E92263">
            <w:pPr>
              <w:jc w:val="center"/>
              <w:rPr>
                <w:color w:val="000000"/>
                <w:sz w:val="12"/>
                <w:szCs w:val="12"/>
              </w:rPr>
            </w:pPr>
            <w:r w:rsidRPr="00E92263">
              <w:rPr>
                <w:color w:val="000000"/>
                <w:sz w:val="12"/>
                <w:szCs w:val="12"/>
              </w:rPr>
              <w:t>3.2.3.1</w:t>
            </w:r>
          </w:p>
        </w:tc>
        <w:tc>
          <w:tcPr>
            <w:tcW w:w="3313" w:type="dxa"/>
            <w:shd w:val="clear" w:color="auto" w:fill="auto"/>
            <w:vAlign w:val="center"/>
          </w:tcPr>
          <w:p w14:paraId="38F4623A" w14:textId="77777777" w:rsidR="00E92263" w:rsidRPr="00E92263" w:rsidRDefault="00E92263" w:rsidP="00E92263">
            <w:pPr>
              <w:rPr>
                <w:color w:val="000000"/>
                <w:sz w:val="12"/>
                <w:szCs w:val="12"/>
              </w:rPr>
            </w:pPr>
            <w:r w:rsidRPr="00E92263">
              <w:rPr>
                <w:color w:val="000000"/>
                <w:sz w:val="12"/>
                <w:szCs w:val="12"/>
              </w:rPr>
              <w:t xml:space="preserve">Модернизация канала перелива баков запаса ХВО 1"  </w:t>
            </w:r>
          </w:p>
        </w:tc>
        <w:tc>
          <w:tcPr>
            <w:tcW w:w="1043" w:type="dxa"/>
            <w:shd w:val="clear" w:color="auto" w:fill="auto"/>
            <w:noWrap/>
            <w:vAlign w:val="center"/>
          </w:tcPr>
          <w:p w14:paraId="1269140E" w14:textId="77777777" w:rsidR="00E92263" w:rsidRPr="00E92263" w:rsidRDefault="00E92263" w:rsidP="00E92263">
            <w:pPr>
              <w:jc w:val="center"/>
              <w:rPr>
                <w:bCs/>
                <w:color w:val="000000"/>
                <w:sz w:val="12"/>
                <w:szCs w:val="12"/>
              </w:rPr>
            </w:pPr>
            <w:r w:rsidRPr="00E92263">
              <w:rPr>
                <w:bCs/>
                <w:color w:val="000000"/>
                <w:sz w:val="12"/>
                <w:szCs w:val="12"/>
              </w:rPr>
              <w:t xml:space="preserve">157,68  </w:t>
            </w:r>
          </w:p>
        </w:tc>
        <w:tc>
          <w:tcPr>
            <w:tcW w:w="793" w:type="dxa"/>
            <w:shd w:val="clear" w:color="auto" w:fill="auto"/>
            <w:noWrap/>
            <w:vAlign w:val="center"/>
          </w:tcPr>
          <w:p w14:paraId="64330D6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15967B6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gridSpan w:val="3"/>
            <w:shd w:val="clear" w:color="auto" w:fill="auto"/>
            <w:noWrap/>
            <w:vAlign w:val="center"/>
            <w:hideMark/>
          </w:tcPr>
          <w:p w14:paraId="49097E8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gridSpan w:val="2"/>
            <w:shd w:val="clear" w:color="auto" w:fill="auto"/>
            <w:noWrap/>
            <w:vAlign w:val="center"/>
            <w:hideMark/>
          </w:tcPr>
          <w:p w14:paraId="0C47E5E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gridSpan w:val="4"/>
            <w:shd w:val="clear" w:color="auto" w:fill="auto"/>
            <w:noWrap/>
            <w:vAlign w:val="center"/>
            <w:hideMark/>
          </w:tcPr>
          <w:p w14:paraId="3D4B6EC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gridSpan w:val="2"/>
            <w:shd w:val="clear" w:color="auto" w:fill="auto"/>
            <w:noWrap/>
            <w:vAlign w:val="center"/>
            <w:hideMark/>
          </w:tcPr>
          <w:p w14:paraId="11E5104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gridSpan w:val="2"/>
            <w:shd w:val="clear" w:color="auto" w:fill="auto"/>
            <w:noWrap/>
            <w:vAlign w:val="center"/>
            <w:hideMark/>
          </w:tcPr>
          <w:p w14:paraId="1BAD1FD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gridSpan w:val="2"/>
            <w:shd w:val="clear" w:color="auto" w:fill="auto"/>
            <w:noWrap/>
            <w:vAlign w:val="center"/>
            <w:hideMark/>
          </w:tcPr>
          <w:p w14:paraId="5BAA9A7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gridSpan w:val="3"/>
            <w:shd w:val="clear" w:color="auto" w:fill="auto"/>
            <w:noWrap/>
            <w:vAlign w:val="center"/>
            <w:hideMark/>
          </w:tcPr>
          <w:p w14:paraId="3AF3FB7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gridSpan w:val="3"/>
            <w:shd w:val="clear" w:color="auto" w:fill="auto"/>
            <w:noWrap/>
            <w:vAlign w:val="center"/>
            <w:hideMark/>
          </w:tcPr>
          <w:p w14:paraId="3D035F0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D0AA1ED" w14:textId="77777777" w:rsidTr="00E92263">
        <w:trPr>
          <w:trHeight w:val="167"/>
        </w:trPr>
        <w:tc>
          <w:tcPr>
            <w:tcW w:w="566" w:type="dxa"/>
            <w:shd w:val="clear" w:color="auto" w:fill="auto"/>
            <w:vAlign w:val="center"/>
          </w:tcPr>
          <w:p w14:paraId="3BD410D7" w14:textId="77777777" w:rsidR="00E92263" w:rsidRPr="00E92263" w:rsidRDefault="00E92263" w:rsidP="00E92263">
            <w:pPr>
              <w:jc w:val="center"/>
              <w:rPr>
                <w:color w:val="000000"/>
                <w:sz w:val="12"/>
                <w:szCs w:val="12"/>
              </w:rPr>
            </w:pPr>
            <w:r w:rsidRPr="00E92263">
              <w:rPr>
                <w:color w:val="000000"/>
                <w:sz w:val="12"/>
                <w:szCs w:val="12"/>
              </w:rPr>
              <w:t>3.2.4</w:t>
            </w:r>
          </w:p>
        </w:tc>
        <w:tc>
          <w:tcPr>
            <w:tcW w:w="3313" w:type="dxa"/>
            <w:shd w:val="clear" w:color="auto" w:fill="auto"/>
            <w:vAlign w:val="center"/>
          </w:tcPr>
          <w:p w14:paraId="5196CEE9" w14:textId="77777777" w:rsidR="00E92263" w:rsidRPr="00E92263" w:rsidRDefault="00E92263" w:rsidP="00E92263">
            <w:pPr>
              <w:rPr>
                <w:color w:val="000000"/>
                <w:sz w:val="12"/>
                <w:szCs w:val="12"/>
              </w:rPr>
            </w:pPr>
            <w:r w:rsidRPr="00E92263">
              <w:rPr>
                <w:bCs/>
                <w:color w:val="000000"/>
                <w:sz w:val="12"/>
                <w:szCs w:val="12"/>
              </w:rPr>
              <w:t>Модернизация вспомогательного оборудования, в том числе:</w:t>
            </w:r>
          </w:p>
        </w:tc>
        <w:tc>
          <w:tcPr>
            <w:tcW w:w="1043" w:type="dxa"/>
            <w:shd w:val="clear" w:color="auto" w:fill="auto"/>
            <w:noWrap/>
            <w:vAlign w:val="center"/>
          </w:tcPr>
          <w:p w14:paraId="218CB370" w14:textId="77777777" w:rsidR="00E92263" w:rsidRPr="00E92263" w:rsidRDefault="00E92263" w:rsidP="00E92263">
            <w:pPr>
              <w:jc w:val="center"/>
              <w:rPr>
                <w:bCs/>
                <w:color w:val="000000"/>
                <w:sz w:val="12"/>
                <w:szCs w:val="12"/>
              </w:rPr>
            </w:pPr>
            <w:r w:rsidRPr="00E92263">
              <w:rPr>
                <w:bCs/>
                <w:color w:val="000000"/>
                <w:sz w:val="12"/>
                <w:szCs w:val="12"/>
              </w:rPr>
              <w:t xml:space="preserve">1 553,94  </w:t>
            </w:r>
          </w:p>
        </w:tc>
        <w:tc>
          <w:tcPr>
            <w:tcW w:w="793" w:type="dxa"/>
            <w:shd w:val="clear" w:color="auto" w:fill="auto"/>
            <w:noWrap/>
            <w:vAlign w:val="center"/>
          </w:tcPr>
          <w:p w14:paraId="2DCC8DA8" w14:textId="77777777" w:rsidR="00E92263" w:rsidRPr="00E92263" w:rsidRDefault="00E92263" w:rsidP="00E92263">
            <w:pPr>
              <w:jc w:val="center"/>
              <w:rPr>
                <w:bCs/>
                <w:color w:val="000000"/>
                <w:sz w:val="12"/>
                <w:szCs w:val="12"/>
              </w:rPr>
            </w:pPr>
            <w:r w:rsidRPr="00E92263">
              <w:rPr>
                <w:bCs/>
                <w:color w:val="000000"/>
                <w:sz w:val="12"/>
                <w:szCs w:val="12"/>
              </w:rPr>
              <w:t xml:space="preserve">17 139,90  </w:t>
            </w:r>
          </w:p>
        </w:tc>
        <w:tc>
          <w:tcPr>
            <w:tcW w:w="745" w:type="dxa"/>
            <w:shd w:val="clear" w:color="auto" w:fill="auto"/>
            <w:noWrap/>
            <w:vAlign w:val="center"/>
            <w:hideMark/>
          </w:tcPr>
          <w:p w14:paraId="1B6321D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4515738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62FE77C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574711A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5C7CD1C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3B890CF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13C3771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4CBC5D8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715D22B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F1EE30C" w14:textId="77777777" w:rsidTr="00E92263">
        <w:trPr>
          <w:trHeight w:val="50"/>
        </w:trPr>
        <w:tc>
          <w:tcPr>
            <w:tcW w:w="566" w:type="dxa"/>
            <w:shd w:val="clear" w:color="auto" w:fill="auto"/>
            <w:vAlign w:val="center"/>
          </w:tcPr>
          <w:p w14:paraId="3BF2BEEA" w14:textId="77777777" w:rsidR="00E92263" w:rsidRPr="00E92263" w:rsidRDefault="00E92263" w:rsidP="00E92263">
            <w:pPr>
              <w:jc w:val="center"/>
              <w:rPr>
                <w:color w:val="000000"/>
                <w:sz w:val="12"/>
                <w:szCs w:val="12"/>
              </w:rPr>
            </w:pPr>
            <w:r w:rsidRPr="00E92263">
              <w:rPr>
                <w:color w:val="000000"/>
                <w:sz w:val="12"/>
                <w:szCs w:val="12"/>
              </w:rPr>
              <w:t>3.2.4.1</w:t>
            </w:r>
          </w:p>
        </w:tc>
        <w:tc>
          <w:tcPr>
            <w:tcW w:w="3313" w:type="dxa"/>
            <w:shd w:val="clear" w:color="auto" w:fill="auto"/>
            <w:vAlign w:val="center"/>
          </w:tcPr>
          <w:p w14:paraId="6A92EB3A" w14:textId="77777777" w:rsidR="00E92263" w:rsidRPr="00E92263" w:rsidRDefault="00E92263" w:rsidP="00E92263">
            <w:pPr>
              <w:rPr>
                <w:bCs/>
                <w:color w:val="000000"/>
                <w:sz w:val="12"/>
                <w:szCs w:val="12"/>
              </w:rPr>
            </w:pPr>
            <w:r w:rsidRPr="00E92263">
              <w:rPr>
                <w:bCs/>
                <w:color w:val="000000"/>
                <w:sz w:val="12"/>
                <w:szCs w:val="12"/>
              </w:rPr>
              <w:t>Модернизация регуляторов впрыска котлоагрегата ст. №10</w:t>
            </w:r>
          </w:p>
        </w:tc>
        <w:tc>
          <w:tcPr>
            <w:tcW w:w="1043" w:type="dxa"/>
            <w:shd w:val="clear" w:color="auto" w:fill="auto"/>
            <w:noWrap/>
            <w:vAlign w:val="center"/>
          </w:tcPr>
          <w:p w14:paraId="2156F035" w14:textId="77777777" w:rsidR="00E92263" w:rsidRPr="00E92263" w:rsidRDefault="00E92263" w:rsidP="00E92263">
            <w:pPr>
              <w:jc w:val="center"/>
              <w:rPr>
                <w:bCs/>
                <w:color w:val="000000"/>
                <w:sz w:val="12"/>
                <w:szCs w:val="12"/>
              </w:rPr>
            </w:pPr>
            <w:r w:rsidRPr="00E92263">
              <w:rPr>
                <w:bCs/>
                <w:color w:val="000000"/>
                <w:sz w:val="12"/>
                <w:szCs w:val="12"/>
              </w:rPr>
              <w:t xml:space="preserve">716,55  </w:t>
            </w:r>
          </w:p>
        </w:tc>
        <w:tc>
          <w:tcPr>
            <w:tcW w:w="793" w:type="dxa"/>
            <w:shd w:val="clear" w:color="auto" w:fill="auto"/>
            <w:noWrap/>
            <w:vAlign w:val="center"/>
          </w:tcPr>
          <w:p w14:paraId="1F49D67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6EB4F8A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gridSpan w:val="3"/>
            <w:shd w:val="clear" w:color="auto" w:fill="auto"/>
            <w:noWrap/>
            <w:vAlign w:val="center"/>
            <w:hideMark/>
          </w:tcPr>
          <w:p w14:paraId="2FB3262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gridSpan w:val="2"/>
            <w:shd w:val="clear" w:color="auto" w:fill="auto"/>
            <w:noWrap/>
            <w:vAlign w:val="center"/>
            <w:hideMark/>
          </w:tcPr>
          <w:p w14:paraId="06CCAFE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gridSpan w:val="4"/>
            <w:shd w:val="clear" w:color="auto" w:fill="auto"/>
            <w:noWrap/>
            <w:vAlign w:val="center"/>
            <w:hideMark/>
          </w:tcPr>
          <w:p w14:paraId="758591D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gridSpan w:val="2"/>
            <w:shd w:val="clear" w:color="auto" w:fill="auto"/>
            <w:noWrap/>
            <w:vAlign w:val="center"/>
            <w:hideMark/>
          </w:tcPr>
          <w:p w14:paraId="20393CF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gridSpan w:val="2"/>
            <w:shd w:val="clear" w:color="auto" w:fill="auto"/>
            <w:noWrap/>
            <w:vAlign w:val="center"/>
            <w:hideMark/>
          </w:tcPr>
          <w:p w14:paraId="4EE5022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gridSpan w:val="2"/>
            <w:shd w:val="clear" w:color="auto" w:fill="auto"/>
            <w:noWrap/>
            <w:vAlign w:val="center"/>
            <w:hideMark/>
          </w:tcPr>
          <w:p w14:paraId="428FBED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gridSpan w:val="3"/>
            <w:shd w:val="clear" w:color="auto" w:fill="auto"/>
            <w:noWrap/>
            <w:vAlign w:val="center"/>
            <w:hideMark/>
          </w:tcPr>
          <w:p w14:paraId="1F99654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gridSpan w:val="3"/>
            <w:shd w:val="clear" w:color="auto" w:fill="auto"/>
            <w:noWrap/>
            <w:vAlign w:val="center"/>
            <w:hideMark/>
          </w:tcPr>
          <w:p w14:paraId="5ACEEB1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6AE85CA" w14:textId="77777777" w:rsidTr="00E92263">
        <w:trPr>
          <w:trHeight w:val="20"/>
        </w:trPr>
        <w:tc>
          <w:tcPr>
            <w:tcW w:w="566" w:type="dxa"/>
            <w:shd w:val="clear" w:color="auto" w:fill="auto"/>
            <w:vAlign w:val="center"/>
          </w:tcPr>
          <w:p w14:paraId="6EF91494" w14:textId="77777777" w:rsidR="00E92263" w:rsidRPr="00E92263" w:rsidRDefault="00E92263" w:rsidP="00E92263">
            <w:pPr>
              <w:jc w:val="center"/>
              <w:rPr>
                <w:color w:val="000000"/>
                <w:sz w:val="12"/>
                <w:szCs w:val="12"/>
              </w:rPr>
            </w:pPr>
            <w:r w:rsidRPr="00E92263">
              <w:rPr>
                <w:color w:val="000000"/>
                <w:sz w:val="12"/>
                <w:szCs w:val="12"/>
              </w:rPr>
              <w:t>3.2.4.2</w:t>
            </w:r>
          </w:p>
        </w:tc>
        <w:tc>
          <w:tcPr>
            <w:tcW w:w="3313" w:type="dxa"/>
            <w:shd w:val="clear" w:color="auto" w:fill="auto"/>
            <w:vAlign w:val="center"/>
          </w:tcPr>
          <w:p w14:paraId="64976E12" w14:textId="77777777" w:rsidR="00E92263" w:rsidRPr="00E92263" w:rsidRDefault="00E92263" w:rsidP="00E92263">
            <w:pPr>
              <w:rPr>
                <w:bCs/>
                <w:color w:val="000000"/>
                <w:sz w:val="12"/>
                <w:szCs w:val="12"/>
              </w:rPr>
            </w:pPr>
            <w:r w:rsidRPr="00E92263">
              <w:rPr>
                <w:bCs/>
                <w:color w:val="000000"/>
                <w:sz w:val="12"/>
                <w:szCs w:val="12"/>
              </w:rPr>
              <w:t>Модернизация грузов для испытания ПС</w:t>
            </w:r>
          </w:p>
        </w:tc>
        <w:tc>
          <w:tcPr>
            <w:tcW w:w="1043" w:type="dxa"/>
            <w:shd w:val="clear" w:color="auto" w:fill="auto"/>
            <w:noWrap/>
            <w:vAlign w:val="center"/>
          </w:tcPr>
          <w:p w14:paraId="20668F9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noWrap/>
            <w:vAlign w:val="center"/>
          </w:tcPr>
          <w:p w14:paraId="199E7E27" w14:textId="77777777" w:rsidR="00E92263" w:rsidRPr="00E92263" w:rsidRDefault="00E92263" w:rsidP="00E92263">
            <w:pPr>
              <w:jc w:val="center"/>
              <w:rPr>
                <w:bCs/>
                <w:color w:val="000000"/>
                <w:sz w:val="12"/>
                <w:szCs w:val="12"/>
              </w:rPr>
            </w:pPr>
            <w:r w:rsidRPr="00E92263">
              <w:rPr>
                <w:bCs/>
                <w:color w:val="000000"/>
                <w:sz w:val="12"/>
                <w:szCs w:val="12"/>
              </w:rPr>
              <w:t xml:space="preserve">9 415,51  </w:t>
            </w:r>
          </w:p>
        </w:tc>
        <w:tc>
          <w:tcPr>
            <w:tcW w:w="745" w:type="dxa"/>
            <w:shd w:val="clear" w:color="auto" w:fill="auto"/>
            <w:noWrap/>
            <w:vAlign w:val="center"/>
          </w:tcPr>
          <w:p w14:paraId="705A54CA" w14:textId="77777777" w:rsidR="00E92263" w:rsidRPr="00E92263" w:rsidRDefault="00E92263" w:rsidP="00E92263">
            <w:pPr>
              <w:jc w:val="center"/>
              <w:rPr>
                <w:color w:val="000000"/>
                <w:sz w:val="12"/>
                <w:szCs w:val="12"/>
              </w:rPr>
            </w:pPr>
            <w:r w:rsidRPr="00E92263">
              <w:rPr>
                <w:color w:val="000000"/>
                <w:sz w:val="12"/>
                <w:szCs w:val="12"/>
              </w:rPr>
              <w:t>28</w:t>
            </w:r>
          </w:p>
        </w:tc>
        <w:tc>
          <w:tcPr>
            <w:tcW w:w="814" w:type="dxa"/>
            <w:gridSpan w:val="3"/>
            <w:shd w:val="clear" w:color="auto" w:fill="auto"/>
            <w:noWrap/>
            <w:vAlign w:val="center"/>
          </w:tcPr>
          <w:p w14:paraId="5473B32E" w14:textId="77777777" w:rsidR="00E92263" w:rsidRPr="00E92263" w:rsidRDefault="00E92263" w:rsidP="00E92263">
            <w:pPr>
              <w:jc w:val="center"/>
              <w:rPr>
                <w:color w:val="000000"/>
                <w:sz w:val="12"/>
                <w:szCs w:val="12"/>
              </w:rPr>
            </w:pPr>
            <w:r w:rsidRPr="00E92263">
              <w:rPr>
                <w:color w:val="000000"/>
                <w:sz w:val="12"/>
                <w:szCs w:val="12"/>
              </w:rPr>
              <w:t>29</w:t>
            </w:r>
          </w:p>
        </w:tc>
        <w:tc>
          <w:tcPr>
            <w:tcW w:w="906" w:type="dxa"/>
            <w:gridSpan w:val="2"/>
            <w:shd w:val="clear" w:color="auto" w:fill="auto"/>
            <w:noWrap/>
            <w:vAlign w:val="center"/>
          </w:tcPr>
          <w:p w14:paraId="75ADD7D4" w14:textId="77777777" w:rsidR="00E92263" w:rsidRPr="00E92263" w:rsidRDefault="00E92263" w:rsidP="00E92263">
            <w:pPr>
              <w:jc w:val="center"/>
              <w:rPr>
                <w:color w:val="000000"/>
                <w:sz w:val="12"/>
                <w:szCs w:val="12"/>
              </w:rPr>
            </w:pPr>
            <w:r w:rsidRPr="00E92263">
              <w:rPr>
                <w:color w:val="000000"/>
                <w:sz w:val="12"/>
                <w:szCs w:val="12"/>
              </w:rPr>
              <w:t>30</w:t>
            </w:r>
          </w:p>
        </w:tc>
        <w:tc>
          <w:tcPr>
            <w:tcW w:w="1788" w:type="dxa"/>
            <w:gridSpan w:val="4"/>
            <w:shd w:val="clear" w:color="auto" w:fill="auto"/>
            <w:noWrap/>
            <w:vAlign w:val="center"/>
          </w:tcPr>
          <w:p w14:paraId="293DE457" w14:textId="77777777" w:rsidR="00E92263" w:rsidRPr="00E92263" w:rsidRDefault="00E92263" w:rsidP="00E92263">
            <w:pPr>
              <w:jc w:val="center"/>
              <w:rPr>
                <w:color w:val="000000"/>
                <w:sz w:val="12"/>
                <w:szCs w:val="12"/>
              </w:rPr>
            </w:pPr>
            <w:r w:rsidRPr="00E92263">
              <w:rPr>
                <w:color w:val="000000"/>
                <w:sz w:val="12"/>
                <w:szCs w:val="12"/>
              </w:rPr>
              <w:t>31</w:t>
            </w:r>
          </w:p>
        </w:tc>
        <w:tc>
          <w:tcPr>
            <w:tcW w:w="674" w:type="dxa"/>
            <w:gridSpan w:val="2"/>
            <w:shd w:val="clear" w:color="auto" w:fill="auto"/>
            <w:noWrap/>
            <w:vAlign w:val="center"/>
          </w:tcPr>
          <w:p w14:paraId="466DAF0D" w14:textId="77777777" w:rsidR="00E92263" w:rsidRPr="00E92263" w:rsidRDefault="00E92263" w:rsidP="00E92263">
            <w:pPr>
              <w:jc w:val="center"/>
              <w:rPr>
                <w:color w:val="000000"/>
                <w:sz w:val="12"/>
                <w:szCs w:val="12"/>
              </w:rPr>
            </w:pPr>
            <w:r w:rsidRPr="00E92263">
              <w:rPr>
                <w:color w:val="000000"/>
                <w:sz w:val="12"/>
                <w:szCs w:val="12"/>
              </w:rPr>
              <w:t>32</w:t>
            </w:r>
          </w:p>
        </w:tc>
        <w:tc>
          <w:tcPr>
            <w:tcW w:w="743" w:type="dxa"/>
            <w:gridSpan w:val="2"/>
            <w:shd w:val="clear" w:color="auto" w:fill="auto"/>
            <w:noWrap/>
            <w:vAlign w:val="center"/>
          </w:tcPr>
          <w:p w14:paraId="78E17091" w14:textId="77777777" w:rsidR="00E92263" w:rsidRPr="00E92263" w:rsidRDefault="00E92263" w:rsidP="00E92263">
            <w:pPr>
              <w:jc w:val="center"/>
              <w:rPr>
                <w:color w:val="000000"/>
                <w:sz w:val="12"/>
                <w:szCs w:val="12"/>
              </w:rPr>
            </w:pPr>
            <w:r w:rsidRPr="00E92263">
              <w:rPr>
                <w:color w:val="000000"/>
                <w:sz w:val="12"/>
                <w:szCs w:val="12"/>
              </w:rPr>
              <w:t>33</w:t>
            </w:r>
          </w:p>
        </w:tc>
        <w:tc>
          <w:tcPr>
            <w:tcW w:w="851" w:type="dxa"/>
            <w:gridSpan w:val="2"/>
            <w:shd w:val="clear" w:color="auto" w:fill="auto"/>
            <w:noWrap/>
            <w:vAlign w:val="center"/>
          </w:tcPr>
          <w:p w14:paraId="7BA86BA0" w14:textId="77777777" w:rsidR="00E92263" w:rsidRPr="00E92263" w:rsidRDefault="00E92263" w:rsidP="00E92263">
            <w:pPr>
              <w:jc w:val="center"/>
              <w:rPr>
                <w:color w:val="000000"/>
                <w:sz w:val="12"/>
                <w:szCs w:val="12"/>
              </w:rPr>
            </w:pPr>
            <w:r w:rsidRPr="00E92263">
              <w:rPr>
                <w:color w:val="000000"/>
                <w:sz w:val="12"/>
                <w:szCs w:val="12"/>
              </w:rPr>
              <w:t>34</w:t>
            </w:r>
          </w:p>
        </w:tc>
        <w:tc>
          <w:tcPr>
            <w:tcW w:w="1417" w:type="dxa"/>
            <w:gridSpan w:val="3"/>
            <w:shd w:val="clear" w:color="auto" w:fill="auto"/>
            <w:noWrap/>
            <w:vAlign w:val="center"/>
          </w:tcPr>
          <w:p w14:paraId="0735CA32" w14:textId="77777777" w:rsidR="00E92263" w:rsidRPr="00E92263" w:rsidRDefault="00E92263" w:rsidP="00E92263">
            <w:pPr>
              <w:jc w:val="center"/>
              <w:rPr>
                <w:color w:val="000000"/>
                <w:sz w:val="12"/>
                <w:szCs w:val="12"/>
              </w:rPr>
            </w:pPr>
            <w:r w:rsidRPr="00E92263">
              <w:rPr>
                <w:color w:val="000000"/>
                <w:sz w:val="12"/>
                <w:szCs w:val="12"/>
              </w:rPr>
              <w:t>35</w:t>
            </w:r>
          </w:p>
        </w:tc>
        <w:tc>
          <w:tcPr>
            <w:tcW w:w="1220" w:type="dxa"/>
            <w:gridSpan w:val="3"/>
            <w:shd w:val="clear" w:color="auto" w:fill="auto"/>
            <w:noWrap/>
            <w:vAlign w:val="center"/>
          </w:tcPr>
          <w:p w14:paraId="359A9763" w14:textId="77777777" w:rsidR="00E92263" w:rsidRPr="00E92263" w:rsidRDefault="00E92263" w:rsidP="00E92263">
            <w:pPr>
              <w:jc w:val="center"/>
              <w:rPr>
                <w:color w:val="000000"/>
                <w:sz w:val="12"/>
                <w:szCs w:val="12"/>
              </w:rPr>
            </w:pPr>
            <w:r w:rsidRPr="00E92263">
              <w:rPr>
                <w:color w:val="000000"/>
                <w:sz w:val="12"/>
                <w:szCs w:val="12"/>
              </w:rPr>
              <w:t>36</w:t>
            </w:r>
          </w:p>
        </w:tc>
      </w:tr>
    </w:tbl>
    <w:p w14:paraId="704F3B2C" w14:textId="77777777" w:rsidR="00E92263" w:rsidRPr="00E92263" w:rsidRDefault="00E92263" w:rsidP="00E92263">
      <w:pPr>
        <w:rPr>
          <w:sz w:val="20"/>
          <w:szCs w:val="20"/>
        </w:rPr>
      </w:pPr>
    </w:p>
    <w:p w14:paraId="2A9DE7F1" w14:textId="77777777" w:rsidR="00E92263" w:rsidRPr="00E92263" w:rsidRDefault="00E92263" w:rsidP="00E92263">
      <w:pPr>
        <w:rPr>
          <w:sz w:val="20"/>
          <w:szCs w:val="20"/>
        </w:rPr>
      </w:pPr>
    </w:p>
    <w:tbl>
      <w:tblPr>
        <w:tblW w:w="1487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
        <w:gridCol w:w="3313"/>
        <w:gridCol w:w="1043"/>
        <w:gridCol w:w="793"/>
        <w:gridCol w:w="745"/>
        <w:gridCol w:w="814"/>
        <w:gridCol w:w="906"/>
        <w:gridCol w:w="1788"/>
        <w:gridCol w:w="674"/>
        <w:gridCol w:w="743"/>
        <w:gridCol w:w="851"/>
        <w:gridCol w:w="1417"/>
        <w:gridCol w:w="1220"/>
      </w:tblGrid>
      <w:tr w:rsidR="00E92263" w:rsidRPr="00E92263" w14:paraId="0FAC9C9E" w14:textId="77777777" w:rsidTr="009E53B0">
        <w:trPr>
          <w:trHeight w:val="20"/>
        </w:trPr>
        <w:tc>
          <w:tcPr>
            <w:tcW w:w="566" w:type="dxa"/>
            <w:shd w:val="clear" w:color="auto" w:fill="auto"/>
            <w:vAlign w:val="center"/>
          </w:tcPr>
          <w:p w14:paraId="06D7E431" w14:textId="77777777" w:rsidR="00E92263" w:rsidRPr="00E92263" w:rsidRDefault="00E92263" w:rsidP="00E92263">
            <w:pPr>
              <w:jc w:val="center"/>
              <w:rPr>
                <w:color w:val="000000"/>
                <w:sz w:val="12"/>
                <w:szCs w:val="12"/>
              </w:rPr>
            </w:pPr>
            <w:r w:rsidRPr="00E92263">
              <w:rPr>
                <w:color w:val="000000"/>
                <w:sz w:val="12"/>
                <w:szCs w:val="12"/>
              </w:rPr>
              <w:t>1</w:t>
            </w:r>
          </w:p>
        </w:tc>
        <w:tc>
          <w:tcPr>
            <w:tcW w:w="3313" w:type="dxa"/>
            <w:shd w:val="clear" w:color="auto" w:fill="auto"/>
            <w:vAlign w:val="center"/>
          </w:tcPr>
          <w:p w14:paraId="2359E4E6" w14:textId="77777777" w:rsidR="00E92263" w:rsidRPr="00E92263" w:rsidRDefault="00E92263" w:rsidP="00E92263">
            <w:pPr>
              <w:jc w:val="center"/>
              <w:rPr>
                <w:color w:val="000000"/>
                <w:sz w:val="12"/>
                <w:szCs w:val="12"/>
              </w:rPr>
            </w:pPr>
            <w:r w:rsidRPr="00E92263">
              <w:rPr>
                <w:color w:val="000000"/>
                <w:sz w:val="12"/>
                <w:szCs w:val="12"/>
              </w:rPr>
              <w:t>2</w:t>
            </w:r>
          </w:p>
        </w:tc>
        <w:tc>
          <w:tcPr>
            <w:tcW w:w="1043" w:type="dxa"/>
            <w:shd w:val="clear" w:color="auto" w:fill="auto"/>
            <w:noWrap/>
            <w:vAlign w:val="center"/>
          </w:tcPr>
          <w:p w14:paraId="4AAF0EC4" w14:textId="77777777" w:rsidR="00E92263" w:rsidRPr="00E92263" w:rsidRDefault="00E92263" w:rsidP="00E92263">
            <w:pPr>
              <w:jc w:val="center"/>
              <w:rPr>
                <w:color w:val="000000"/>
                <w:sz w:val="12"/>
                <w:szCs w:val="12"/>
              </w:rPr>
            </w:pPr>
            <w:r w:rsidRPr="00E92263">
              <w:rPr>
                <w:color w:val="000000"/>
                <w:sz w:val="12"/>
                <w:szCs w:val="12"/>
              </w:rPr>
              <w:t>28</w:t>
            </w:r>
          </w:p>
        </w:tc>
        <w:tc>
          <w:tcPr>
            <w:tcW w:w="793" w:type="dxa"/>
            <w:shd w:val="clear" w:color="auto" w:fill="auto"/>
            <w:noWrap/>
            <w:vAlign w:val="center"/>
          </w:tcPr>
          <w:p w14:paraId="38D64C6C" w14:textId="77777777" w:rsidR="00E92263" w:rsidRPr="00E92263" w:rsidRDefault="00E92263" w:rsidP="00E92263">
            <w:pPr>
              <w:jc w:val="center"/>
              <w:rPr>
                <w:color w:val="000000"/>
                <w:sz w:val="12"/>
                <w:szCs w:val="12"/>
              </w:rPr>
            </w:pPr>
            <w:r w:rsidRPr="00E92263">
              <w:rPr>
                <w:color w:val="000000"/>
                <w:sz w:val="12"/>
                <w:szCs w:val="12"/>
              </w:rPr>
              <w:t>29</w:t>
            </w:r>
          </w:p>
        </w:tc>
        <w:tc>
          <w:tcPr>
            <w:tcW w:w="745" w:type="dxa"/>
            <w:shd w:val="clear" w:color="auto" w:fill="auto"/>
            <w:noWrap/>
            <w:vAlign w:val="center"/>
          </w:tcPr>
          <w:p w14:paraId="103E8F33" w14:textId="77777777" w:rsidR="00E92263" w:rsidRPr="00E92263" w:rsidRDefault="00E92263" w:rsidP="00E92263">
            <w:pPr>
              <w:jc w:val="center"/>
              <w:rPr>
                <w:color w:val="000000"/>
                <w:sz w:val="12"/>
                <w:szCs w:val="12"/>
              </w:rPr>
            </w:pPr>
            <w:r w:rsidRPr="00E92263">
              <w:rPr>
                <w:color w:val="000000"/>
                <w:sz w:val="12"/>
                <w:szCs w:val="12"/>
              </w:rPr>
              <w:t>30</w:t>
            </w:r>
          </w:p>
        </w:tc>
        <w:tc>
          <w:tcPr>
            <w:tcW w:w="814" w:type="dxa"/>
            <w:shd w:val="clear" w:color="auto" w:fill="auto"/>
            <w:noWrap/>
            <w:vAlign w:val="center"/>
          </w:tcPr>
          <w:p w14:paraId="4B084156" w14:textId="77777777" w:rsidR="00E92263" w:rsidRPr="00E92263" w:rsidRDefault="00E92263" w:rsidP="00E92263">
            <w:pPr>
              <w:jc w:val="center"/>
              <w:rPr>
                <w:color w:val="000000"/>
                <w:sz w:val="12"/>
                <w:szCs w:val="12"/>
              </w:rPr>
            </w:pPr>
            <w:r w:rsidRPr="00E92263">
              <w:rPr>
                <w:color w:val="000000"/>
                <w:sz w:val="12"/>
                <w:szCs w:val="12"/>
              </w:rPr>
              <w:t>31</w:t>
            </w:r>
          </w:p>
        </w:tc>
        <w:tc>
          <w:tcPr>
            <w:tcW w:w="906" w:type="dxa"/>
            <w:shd w:val="clear" w:color="auto" w:fill="auto"/>
            <w:noWrap/>
            <w:vAlign w:val="center"/>
          </w:tcPr>
          <w:p w14:paraId="16BF67B9" w14:textId="77777777" w:rsidR="00E92263" w:rsidRPr="00E92263" w:rsidRDefault="00E92263" w:rsidP="00E92263">
            <w:pPr>
              <w:jc w:val="center"/>
              <w:rPr>
                <w:color w:val="000000"/>
                <w:sz w:val="12"/>
                <w:szCs w:val="12"/>
              </w:rPr>
            </w:pPr>
            <w:r w:rsidRPr="00E92263">
              <w:rPr>
                <w:color w:val="000000"/>
                <w:sz w:val="12"/>
                <w:szCs w:val="12"/>
              </w:rPr>
              <w:t>32</w:t>
            </w:r>
          </w:p>
        </w:tc>
        <w:tc>
          <w:tcPr>
            <w:tcW w:w="1788" w:type="dxa"/>
            <w:shd w:val="clear" w:color="auto" w:fill="auto"/>
            <w:noWrap/>
            <w:vAlign w:val="center"/>
          </w:tcPr>
          <w:p w14:paraId="47FAD1C3" w14:textId="77777777" w:rsidR="00E92263" w:rsidRPr="00E92263" w:rsidRDefault="00E92263" w:rsidP="00E92263">
            <w:pPr>
              <w:jc w:val="center"/>
              <w:rPr>
                <w:color w:val="000000"/>
                <w:sz w:val="12"/>
                <w:szCs w:val="12"/>
              </w:rPr>
            </w:pPr>
            <w:r w:rsidRPr="00E92263">
              <w:rPr>
                <w:color w:val="000000"/>
                <w:sz w:val="12"/>
                <w:szCs w:val="12"/>
              </w:rPr>
              <w:t>33</w:t>
            </w:r>
          </w:p>
        </w:tc>
        <w:tc>
          <w:tcPr>
            <w:tcW w:w="674" w:type="dxa"/>
            <w:shd w:val="clear" w:color="auto" w:fill="auto"/>
            <w:noWrap/>
            <w:vAlign w:val="center"/>
          </w:tcPr>
          <w:p w14:paraId="7C4E1076" w14:textId="77777777" w:rsidR="00E92263" w:rsidRPr="00E92263" w:rsidRDefault="00E92263" w:rsidP="00E92263">
            <w:pPr>
              <w:jc w:val="center"/>
              <w:rPr>
                <w:color w:val="000000"/>
                <w:sz w:val="12"/>
                <w:szCs w:val="12"/>
              </w:rPr>
            </w:pPr>
            <w:r w:rsidRPr="00E92263">
              <w:rPr>
                <w:color w:val="000000"/>
                <w:sz w:val="12"/>
                <w:szCs w:val="12"/>
              </w:rPr>
              <w:t>34</w:t>
            </w:r>
          </w:p>
        </w:tc>
        <w:tc>
          <w:tcPr>
            <w:tcW w:w="743" w:type="dxa"/>
            <w:shd w:val="clear" w:color="auto" w:fill="auto"/>
            <w:noWrap/>
            <w:vAlign w:val="center"/>
          </w:tcPr>
          <w:p w14:paraId="59DA6AEA" w14:textId="77777777" w:rsidR="00E92263" w:rsidRPr="00E92263" w:rsidRDefault="00E92263" w:rsidP="00E92263">
            <w:pPr>
              <w:jc w:val="center"/>
              <w:rPr>
                <w:color w:val="000000"/>
                <w:sz w:val="12"/>
                <w:szCs w:val="12"/>
              </w:rPr>
            </w:pPr>
            <w:r w:rsidRPr="00E92263">
              <w:rPr>
                <w:color w:val="000000"/>
                <w:sz w:val="12"/>
                <w:szCs w:val="12"/>
              </w:rPr>
              <w:t>35</w:t>
            </w:r>
          </w:p>
        </w:tc>
        <w:tc>
          <w:tcPr>
            <w:tcW w:w="851" w:type="dxa"/>
            <w:shd w:val="clear" w:color="auto" w:fill="auto"/>
            <w:noWrap/>
            <w:vAlign w:val="center"/>
          </w:tcPr>
          <w:p w14:paraId="2B446A27" w14:textId="77777777" w:rsidR="00E92263" w:rsidRPr="00E92263" w:rsidRDefault="00E92263" w:rsidP="00E92263">
            <w:pPr>
              <w:jc w:val="center"/>
              <w:rPr>
                <w:color w:val="000000"/>
                <w:sz w:val="12"/>
                <w:szCs w:val="12"/>
              </w:rPr>
            </w:pPr>
            <w:r w:rsidRPr="00E92263">
              <w:rPr>
                <w:color w:val="000000"/>
                <w:sz w:val="12"/>
                <w:szCs w:val="12"/>
              </w:rPr>
              <w:t>36</w:t>
            </w:r>
          </w:p>
        </w:tc>
        <w:tc>
          <w:tcPr>
            <w:tcW w:w="1417" w:type="dxa"/>
            <w:shd w:val="clear" w:color="auto" w:fill="auto"/>
            <w:noWrap/>
            <w:vAlign w:val="center"/>
          </w:tcPr>
          <w:p w14:paraId="7AA91728" w14:textId="77777777" w:rsidR="00E92263" w:rsidRPr="00E92263" w:rsidRDefault="00E92263" w:rsidP="00E92263">
            <w:pPr>
              <w:jc w:val="center"/>
              <w:rPr>
                <w:color w:val="000000"/>
                <w:sz w:val="12"/>
                <w:szCs w:val="12"/>
              </w:rPr>
            </w:pPr>
            <w:r w:rsidRPr="00E92263">
              <w:rPr>
                <w:color w:val="000000"/>
                <w:sz w:val="12"/>
                <w:szCs w:val="12"/>
              </w:rPr>
              <w:t>37</w:t>
            </w:r>
          </w:p>
        </w:tc>
        <w:tc>
          <w:tcPr>
            <w:tcW w:w="1220" w:type="dxa"/>
            <w:shd w:val="clear" w:color="auto" w:fill="auto"/>
            <w:noWrap/>
            <w:vAlign w:val="center"/>
          </w:tcPr>
          <w:p w14:paraId="43EA5430" w14:textId="77777777" w:rsidR="00E92263" w:rsidRPr="00E92263" w:rsidRDefault="00E92263" w:rsidP="00E92263">
            <w:pPr>
              <w:jc w:val="center"/>
              <w:rPr>
                <w:color w:val="000000"/>
                <w:sz w:val="12"/>
                <w:szCs w:val="12"/>
              </w:rPr>
            </w:pPr>
            <w:r w:rsidRPr="00E92263">
              <w:rPr>
                <w:color w:val="000000"/>
                <w:sz w:val="12"/>
                <w:szCs w:val="12"/>
              </w:rPr>
              <w:t>38</w:t>
            </w:r>
          </w:p>
        </w:tc>
      </w:tr>
      <w:tr w:rsidR="00E92263" w:rsidRPr="00E92263" w14:paraId="29E34C91" w14:textId="77777777" w:rsidTr="009E53B0">
        <w:trPr>
          <w:trHeight w:val="20"/>
        </w:trPr>
        <w:tc>
          <w:tcPr>
            <w:tcW w:w="566" w:type="dxa"/>
            <w:shd w:val="clear" w:color="auto" w:fill="auto"/>
            <w:vAlign w:val="center"/>
          </w:tcPr>
          <w:p w14:paraId="6C011171" w14:textId="77777777" w:rsidR="00E92263" w:rsidRPr="00E92263" w:rsidRDefault="00E92263" w:rsidP="00E92263">
            <w:pPr>
              <w:jc w:val="center"/>
              <w:rPr>
                <w:color w:val="000000"/>
                <w:sz w:val="12"/>
                <w:szCs w:val="12"/>
              </w:rPr>
            </w:pPr>
            <w:r w:rsidRPr="00E92263">
              <w:rPr>
                <w:color w:val="000000"/>
                <w:sz w:val="12"/>
                <w:szCs w:val="12"/>
              </w:rPr>
              <w:t>3.2.4.3</w:t>
            </w:r>
          </w:p>
        </w:tc>
        <w:tc>
          <w:tcPr>
            <w:tcW w:w="3313" w:type="dxa"/>
            <w:shd w:val="clear" w:color="auto" w:fill="auto"/>
            <w:vAlign w:val="center"/>
          </w:tcPr>
          <w:p w14:paraId="0007172A" w14:textId="77777777" w:rsidR="00E92263" w:rsidRPr="00E92263" w:rsidRDefault="00E92263" w:rsidP="00E92263">
            <w:pPr>
              <w:rPr>
                <w:bCs/>
                <w:color w:val="000000"/>
                <w:sz w:val="12"/>
                <w:szCs w:val="12"/>
              </w:rPr>
            </w:pPr>
            <w:r w:rsidRPr="00E92263">
              <w:rPr>
                <w:bCs/>
                <w:color w:val="000000"/>
                <w:sz w:val="12"/>
                <w:szCs w:val="12"/>
              </w:rPr>
              <w:t>Модернизация мостового крана в связи с переводом на дистанционное управление</w:t>
            </w:r>
          </w:p>
        </w:tc>
        <w:tc>
          <w:tcPr>
            <w:tcW w:w="1043" w:type="dxa"/>
            <w:shd w:val="clear" w:color="auto" w:fill="auto"/>
            <w:noWrap/>
            <w:vAlign w:val="center"/>
          </w:tcPr>
          <w:p w14:paraId="2B104428" w14:textId="77777777" w:rsidR="00E92263" w:rsidRPr="00E92263" w:rsidRDefault="00E92263" w:rsidP="00E92263">
            <w:pPr>
              <w:jc w:val="center"/>
              <w:rPr>
                <w:bCs/>
                <w:color w:val="000000"/>
                <w:sz w:val="12"/>
                <w:szCs w:val="12"/>
              </w:rPr>
            </w:pPr>
            <w:r w:rsidRPr="00E92263">
              <w:rPr>
                <w:bCs/>
                <w:color w:val="000000"/>
                <w:sz w:val="12"/>
                <w:szCs w:val="12"/>
              </w:rPr>
              <w:t xml:space="preserve">837,39  </w:t>
            </w:r>
          </w:p>
        </w:tc>
        <w:tc>
          <w:tcPr>
            <w:tcW w:w="793" w:type="dxa"/>
            <w:shd w:val="clear" w:color="auto" w:fill="auto"/>
            <w:noWrap/>
            <w:vAlign w:val="center"/>
          </w:tcPr>
          <w:p w14:paraId="2A13783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47F7BA9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05BECA5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036533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5C62D7E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57017C4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6F0994F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5DA3E9F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7454ACA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6F6FAA4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61EC70E7" w14:textId="77777777" w:rsidTr="009E53B0">
        <w:trPr>
          <w:trHeight w:val="20"/>
        </w:trPr>
        <w:tc>
          <w:tcPr>
            <w:tcW w:w="566" w:type="dxa"/>
            <w:shd w:val="clear" w:color="auto" w:fill="auto"/>
            <w:vAlign w:val="center"/>
          </w:tcPr>
          <w:p w14:paraId="0FFD1F22" w14:textId="77777777" w:rsidR="00E92263" w:rsidRPr="00E92263" w:rsidRDefault="00E92263" w:rsidP="00E92263">
            <w:pPr>
              <w:jc w:val="center"/>
              <w:rPr>
                <w:color w:val="000000"/>
                <w:sz w:val="12"/>
                <w:szCs w:val="12"/>
              </w:rPr>
            </w:pPr>
            <w:r w:rsidRPr="00E92263">
              <w:rPr>
                <w:color w:val="000000"/>
                <w:sz w:val="12"/>
                <w:szCs w:val="12"/>
              </w:rPr>
              <w:t>3.2.4.4</w:t>
            </w:r>
          </w:p>
        </w:tc>
        <w:tc>
          <w:tcPr>
            <w:tcW w:w="3313" w:type="dxa"/>
            <w:shd w:val="clear" w:color="auto" w:fill="auto"/>
            <w:vAlign w:val="center"/>
          </w:tcPr>
          <w:p w14:paraId="7CA027A0" w14:textId="77777777" w:rsidR="00E92263" w:rsidRPr="00E92263" w:rsidRDefault="00E92263" w:rsidP="00E92263">
            <w:pPr>
              <w:rPr>
                <w:bCs/>
                <w:color w:val="000000"/>
                <w:sz w:val="12"/>
                <w:szCs w:val="12"/>
              </w:rPr>
            </w:pPr>
            <w:r w:rsidRPr="00E92263">
              <w:rPr>
                <w:bCs/>
                <w:color w:val="000000"/>
                <w:sz w:val="12"/>
                <w:szCs w:val="12"/>
              </w:rPr>
              <w:t>Стенд для испытания электродвигателей</w:t>
            </w:r>
          </w:p>
        </w:tc>
        <w:tc>
          <w:tcPr>
            <w:tcW w:w="1043" w:type="dxa"/>
            <w:shd w:val="clear" w:color="auto" w:fill="auto"/>
            <w:noWrap/>
            <w:vAlign w:val="center"/>
          </w:tcPr>
          <w:p w14:paraId="271D21E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noWrap/>
            <w:vAlign w:val="center"/>
          </w:tcPr>
          <w:p w14:paraId="23A99F37" w14:textId="77777777" w:rsidR="00E92263" w:rsidRPr="00E92263" w:rsidRDefault="00E92263" w:rsidP="00E92263">
            <w:pPr>
              <w:jc w:val="center"/>
              <w:rPr>
                <w:bCs/>
                <w:color w:val="000000"/>
                <w:sz w:val="12"/>
                <w:szCs w:val="12"/>
              </w:rPr>
            </w:pPr>
            <w:r w:rsidRPr="00E92263">
              <w:rPr>
                <w:bCs/>
                <w:color w:val="000000"/>
                <w:sz w:val="12"/>
                <w:szCs w:val="12"/>
              </w:rPr>
              <w:t xml:space="preserve">4 722,22  </w:t>
            </w:r>
          </w:p>
        </w:tc>
        <w:tc>
          <w:tcPr>
            <w:tcW w:w="745" w:type="dxa"/>
            <w:shd w:val="clear" w:color="auto" w:fill="auto"/>
            <w:noWrap/>
            <w:vAlign w:val="center"/>
            <w:hideMark/>
          </w:tcPr>
          <w:p w14:paraId="3D4DB8B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9B496C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500A318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321A057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2B4FA94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A1CD6F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2F70807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09FD96A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6088247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81A1204" w14:textId="77777777" w:rsidTr="009E53B0">
        <w:trPr>
          <w:trHeight w:val="20"/>
        </w:trPr>
        <w:tc>
          <w:tcPr>
            <w:tcW w:w="566" w:type="dxa"/>
            <w:shd w:val="clear" w:color="auto" w:fill="auto"/>
            <w:noWrap/>
            <w:vAlign w:val="center"/>
          </w:tcPr>
          <w:p w14:paraId="46B42F2D" w14:textId="77777777" w:rsidR="00E92263" w:rsidRPr="00E92263" w:rsidRDefault="00E92263" w:rsidP="00E92263">
            <w:pPr>
              <w:jc w:val="center"/>
              <w:rPr>
                <w:color w:val="000000"/>
                <w:sz w:val="12"/>
                <w:szCs w:val="12"/>
              </w:rPr>
            </w:pPr>
            <w:r w:rsidRPr="00E92263">
              <w:rPr>
                <w:color w:val="000000"/>
                <w:sz w:val="12"/>
                <w:szCs w:val="12"/>
              </w:rPr>
              <w:t>3.2.4.5</w:t>
            </w:r>
          </w:p>
        </w:tc>
        <w:tc>
          <w:tcPr>
            <w:tcW w:w="3313" w:type="dxa"/>
            <w:shd w:val="clear" w:color="auto" w:fill="auto"/>
            <w:vAlign w:val="center"/>
          </w:tcPr>
          <w:p w14:paraId="0982A259" w14:textId="77777777" w:rsidR="00E92263" w:rsidRPr="00E92263" w:rsidRDefault="00E92263" w:rsidP="00E92263">
            <w:pPr>
              <w:rPr>
                <w:bCs/>
                <w:color w:val="000000"/>
                <w:sz w:val="12"/>
                <w:szCs w:val="12"/>
              </w:rPr>
            </w:pPr>
            <w:r w:rsidRPr="00E92263">
              <w:rPr>
                <w:bCs/>
                <w:color w:val="000000"/>
                <w:sz w:val="12"/>
                <w:szCs w:val="12"/>
              </w:rPr>
              <w:t xml:space="preserve">Модернизация </w:t>
            </w:r>
            <w:proofErr w:type="spellStart"/>
            <w:r w:rsidRPr="00E92263">
              <w:rPr>
                <w:bCs/>
                <w:color w:val="000000"/>
                <w:sz w:val="12"/>
                <w:szCs w:val="12"/>
              </w:rPr>
              <w:t>пожарохозяйственного</w:t>
            </w:r>
            <w:proofErr w:type="spellEnd"/>
            <w:r w:rsidRPr="00E92263">
              <w:rPr>
                <w:bCs/>
                <w:color w:val="000000"/>
                <w:sz w:val="12"/>
                <w:szCs w:val="12"/>
              </w:rPr>
              <w:t xml:space="preserve"> водопровода </w:t>
            </w:r>
          </w:p>
        </w:tc>
        <w:tc>
          <w:tcPr>
            <w:tcW w:w="1043" w:type="dxa"/>
            <w:shd w:val="clear" w:color="auto" w:fill="auto"/>
            <w:noWrap/>
            <w:vAlign w:val="center"/>
          </w:tcPr>
          <w:p w14:paraId="739AF15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noWrap/>
            <w:vAlign w:val="center"/>
          </w:tcPr>
          <w:p w14:paraId="1A2A9677" w14:textId="77777777" w:rsidR="00E92263" w:rsidRPr="00E92263" w:rsidRDefault="00E92263" w:rsidP="00E92263">
            <w:pPr>
              <w:jc w:val="center"/>
              <w:rPr>
                <w:bCs/>
                <w:color w:val="000000"/>
                <w:sz w:val="12"/>
                <w:szCs w:val="12"/>
              </w:rPr>
            </w:pPr>
            <w:r w:rsidRPr="00E92263">
              <w:rPr>
                <w:bCs/>
                <w:color w:val="000000"/>
                <w:sz w:val="12"/>
                <w:szCs w:val="12"/>
              </w:rPr>
              <w:t xml:space="preserve">3 002,18  </w:t>
            </w:r>
          </w:p>
        </w:tc>
        <w:tc>
          <w:tcPr>
            <w:tcW w:w="745" w:type="dxa"/>
            <w:shd w:val="clear" w:color="auto" w:fill="auto"/>
            <w:noWrap/>
            <w:vAlign w:val="center"/>
            <w:hideMark/>
          </w:tcPr>
          <w:p w14:paraId="6EDB1BA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66C1FB3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3ACF438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3C5E3DA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066FFE9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1185E4C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58A699E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0A6B3D8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4F248BF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192FEB1" w14:textId="77777777" w:rsidTr="009E53B0">
        <w:trPr>
          <w:trHeight w:val="20"/>
        </w:trPr>
        <w:tc>
          <w:tcPr>
            <w:tcW w:w="566" w:type="dxa"/>
            <w:shd w:val="clear" w:color="auto" w:fill="auto"/>
            <w:noWrap/>
            <w:vAlign w:val="center"/>
          </w:tcPr>
          <w:p w14:paraId="2B31FF64" w14:textId="77777777" w:rsidR="00E92263" w:rsidRPr="00E92263" w:rsidRDefault="00E92263" w:rsidP="00E92263">
            <w:pPr>
              <w:jc w:val="center"/>
              <w:rPr>
                <w:color w:val="000000"/>
                <w:sz w:val="12"/>
                <w:szCs w:val="12"/>
              </w:rPr>
            </w:pPr>
            <w:r w:rsidRPr="00E92263">
              <w:rPr>
                <w:color w:val="000000"/>
                <w:sz w:val="12"/>
                <w:szCs w:val="12"/>
              </w:rPr>
              <w:t>3.2.5</w:t>
            </w:r>
          </w:p>
        </w:tc>
        <w:tc>
          <w:tcPr>
            <w:tcW w:w="3313" w:type="dxa"/>
            <w:shd w:val="clear" w:color="auto" w:fill="auto"/>
            <w:vAlign w:val="center"/>
          </w:tcPr>
          <w:p w14:paraId="381F744C" w14:textId="77777777" w:rsidR="00E92263" w:rsidRPr="00E92263" w:rsidRDefault="00E92263" w:rsidP="00E92263">
            <w:pPr>
              <w:rPr>
                <w:bCs/>
                <w:color w:val="000000"/>
                <w:sz w:val="12"/>
                <w:szCs w:val="12"/>
              </w:rPr>
            </w:pPr>
            <w:r w:rsidRPr="00E92263">
              <w:rPr>
                <w:bCs/>
                <w:color w:val="000000"/>
                <w:sz w:val="12"/>
                <w:szCs w:val="12"/>
              </w:rPr>
              <w:t>Модернизация циркуляционных насосов</w:t>
            </w:r>
          </w:p>
        </w:tc>
        <w:tc>
          <w:tcPr>
            <w:tcW w:w="1043" w:type="dxa"/>
            <w:shd w:val="clear" w:color="auto" w:fill="auto"/>
            <w:noWrap/>
            <w:vAlign w:val="center"/>
          </w:tcPr>
          <w:p w14:paraId="29BD60B3" w14:textId="77777777" w:rsidR="00E92263" w:rsidRPr="00E92263" w:rsidRDefault="00E92263" w:rsidP="00E92263">
            <w:pPr>
              <w:jc w:val="center"/>
              <w:rPr>
                <w:bCs/>
                <w:color w:val="000000"/>
                <w:sz w:val="12"/>
                <w:szCs w:val="12"/>
              </w:rPr>
            </w:pPr>
            <w:r w:rsidRPr="00E92263">
              <w:rPr>
                <w:bCs/>
                <w:color w:val="000000"/>
                <w:sz w:val="12"/>
                <w:szCs w:val="12"/>
              </w:rPr>
              <w:t xml:space="preserve">13 142,40  </w:t>
            </w:r>
          </w:p>
        </w:tc>
        <w:tc>
          <w:tcPr>
            <w:tcW w:w="793" w:type="dxa"/>
            <w:shd w:val="clear" w:color="auto" w:fill="auto"/>
            <w:noWrap/>
            <w:vAlign w:val="center"/>
          </w:tcPr>
          <w:p w14:paraId="61338BBE" w14:textId="77777777" w:rsidR="00E92263" w:rsidRPr="00E92263" w:rsidRDefault="00E92263" w:rsidP="00E92263">
            <w:pPr>
              <w:jc w:val="center"/>
              <w:rPr>
                <w:bCs/>
                <w:color w:val="000000"/>
                <w:sz w:val="12"/>
                <w:szCs w:val="12"/>
              </w:rPr>
            </w:pPr>
            <w:r w:rsidRPr="00E92263">
              <w:rPr>
                <w:bCs/>
                <w:color w:val="000000"/>
                <w:sz w:val="12"/>
                <w:szCs w:val="12"/>
              </w:rPr>
              <w:t xml:space="preserve">13 397,90  </w:t>
            </w:r>
          </w:p>
        </w:tc>
        <w:tc>
          <w:tcPr>
            <w:tcW w:w="745" w:type="dxa"/>
            <w:shd w:val="clear" w:color="auto" w:fill="auto"/>
            <w:noWrap/>
            <w:vAlign w:val="center"/>
            <w:hideMark/>
          </w:tcPr>
          <w:p w14:paraId="1184D44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2FCFD8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53BDB8E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306B036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146E7AE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6D6EE79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52B81BC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7C0E352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4819D1D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7C1BA0E" w14:textId="77777777" w:rsidTr="009E53B0">
        <w:trPr>
          <w:trHeight w:val="20"/>
        </w:trPr>
        <w:tc>
          <w:tcPr>
            <w:tcW w:w="566" w:type="dxa"/>
            <w:shd w:val="clear" w:color="auto" w:fill="auto"/>
            <w:noWrap/>
            <w:vAlign w:val="center"/>
          </w:tcPr>
          <w:p w14:paraId="1F4195E2" w14:textId="77777777" w:rsidR="00E92263" w:rsidRPr="00E92263" w:rsidRDefault="00E92263" w:rsidP="00E92263">
            <w:pPr>
              <w:jc w:val="center"/>
              <w:rPr>
                <w:color w:val="000000"/>
                <w:sz w:val="12"/>
                <w:szCs w:val="12"/>
              </w:rPr>
            </w:pPr>
            <w:r w:rsidRPr="00E92263">
              <w:rPr>
                <w:color w:val="000000"/>
                <w:sz w:val="12"/>
                <w:szCs w:val="12"/>
              </w:rPr>
              <w:t>3.2.6</w:t>
            </w:r>
          </w:p>
        </w:tc>
        <w:tc>
          <w:tcPr>
            <w:tcW w:w="3313" w:type="dxa"/>
            <w:shd w:val="clear" w:color="auto" w:fill="auto"/>
            <w:vAlign w:val="center"/>
          </w:tcPr>
          <w:p w14:paraId="321FC0D1" w14:textId="77777777" w:rsidR="00E92263" w:rsidRPr="00E92263" w:rsidRDefault="00E92263" w:rsidP="00E92263">
            <w:pPr>
              <w:rPr>
                <w:bCs/>
                <w:color w:val="000000"/>
                <w:sz w:val="12"/>
                <w:szCs w:val="12"/>
              </w:rPr>
            </w:pPr>
            <w:r w:rsidRPr="00E92263">
              <w:rPr>
                <w:bCs/>
                <w:color w:val="000000"/>
                <w:sz w:val="12"/>
                <w:szCs w:val="12"/>
              </w:rPr>
              <w:t>Модернизация АСУ ТП и КИП котлоагрегатов и турбогенераторов</w:t>
            </w:r>
          </w:p>
        </w:tc>
        <w:tc>
          <w:tcPr>
            <w:tcW w:w="1043" w:type="dxa"/>
            <w:shd w:val="clear" w:color="auto" w:fill="auto"/>
            <w:noWrap/>
            <w:vAlign w:val="center"/>
          </w:tcPr>
          <w:p w14:paraId="0734D0DF" w14:textId="77777777" w:rsidR="00E92263" w:rsidRPr="00E92263" w:rsidRDefault="00E92263" w:rsidP="00E92263">
            <w:pPr>
              <w:jc w:val="center"/>
              <w:rPr>
                <w:bCs/>
                <w:color w:val="000000"/>
                <w:sz w:val="12"/>
                <w:szCs w:val="12"/>
              </w:rPr>
            </w:pPr>
            <w:r w:rsidRPr="00E92263">
              <w:rPr>
                <w:bCs/>
                <w:color w:val="000000"/>
                <w:sz w:val="12"/>
                <w:szCs w:val="12"/>
              </w:rPr>
              <w:t xml:space="preserve">122 466,61  </w:t>
            </w:r>
          </w:p>
        </w:tc>
        <w:tc>
          <w:tcPr>
            <w:tcW w:w="793" w:type="dxa"/>
            <w:shd w:val="clear" w:color="auto" w:fill="auto"/>
            <w:noWrap/>
            <w:vAlign w:val="center"/>
          </w:tcPr>
          <w:p w14:paraId="103D9E4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26EEDF0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34EE7DA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3C56A03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624E560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7247D6E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490D811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261E295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6E24F49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1AC7A2EA"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CA90656" w14:textId="77777777" w:rsidTr="009E53B0">
        <w:trPr>
          <w:trHeight w:val="20"/>
        </w:trPr>
        <w:tc>
          <w:tcPr>
            <w:tcW w:w="566" w:type="dxa"/>
            <w:shd w:val="clear" w:color="auto" w:fill="auto"/>
            <w:noWrap/>
            <w:vAlign w:val="center"/>
          </w:tcPr>
          <w:p w14:paraId="5E0B9D20" w14:textId="77777777" w:rsidR="00E92263" w:rsidRPr="00E92263" w:rsidRDefault="00E92263" w:rsidP="00E92263">
            <w:pPr>
              <w:jc w:val="center"/>
              <w:rPr>
                <w:color w:val="000000"/>
                <w:sz w:val="12"/>
                <w:szCs w:val="12"/>
              </w:rPr>
            </w:pPr>
            <w:r w:rsidRPr="00E92263">
              <w:rPr>
                <w:color w:val="000000"/>
                <w:sz w:val="12"/>
                <w:szCs w:val="12"/>
              </w:rPr>
              <w:t>3.2.7</w:t>
            </w:r>
          </w:p>
        </w:tc>
        <w:tc>
          <w:tcPr>
            <w:tcW w:w="3313" w:type="dxa"/>
            <w:shd w:val="clear" w:color="auto" w:fill="auto"/>
            <w:vAlign w:val="center"/>
          </w:tcPr>
          <w:p w14:paraId="7E97C025" w14:textId="77777777" w:rsidR="00E92263" w:rsidRPr="00E92263" w:rsidRDefault="00E92263" w:rsidP="00E92263">
            <w:pPr>
              <w:rPr>
                <w:color w:val="000000"/>
                <w:sz w:val="12"/>
                <w:szCs w:val="12"/>
              </w:rPr>
            </w:pPr>
            <w:r w:rsidRPr="00E92263">
              <w:rPr>
                <w:bCs/>
                <w:color w:val="000000"/>
                <w:sz w:val="12"/>
                <w:szCs w:val="12"/>
              </w:rPr>
              <w:t>Мероприятия по улучшению условий труда, в том числе:</w:t>
            </w:r>
          </w:p>
        </w:tc>
        <w:tc>
          <w:tcPr>
            <w:tcW w:w="1043" w:type="dxa"/>
            <w:shd w:val="clear" w:color="auto" w:fill="auto"/>
            <w:noWrap/>
            <w:vAlign w:val="center"/>
          </w:tcPr>
          <w:p w14:paraId="1EB33E62"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793" w:type="dxa"/>
            <w:shd w:val="clear" w:color="auto" w:fill="auto"/>
            <w:noWrap/>
            <w:vAlign w:val="center"/>
          </w:tcPr>
          <w:p w14:paraId="5D6D01A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39E54B8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2C8EFDB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04A82B8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4299950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18F825D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02D03DD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09E206D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3F2CA7B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2F2A165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9C5411C" w14:textId="77777777" w:rsidTr="009E53B0">
        <w:trPr>
          <w:trHeight w:val="20"/>
        </w:trPr>
        <w:tc>
          <w:tcPr>
            <w:tcW w:w="566" w:type="dxa"/>
            <w:shd w:val="clear" w:color="auto" w:fill="auto"/>
            <w:noWrap/>
            <w:vAlign w:val="center"/>
          </w:tcPr>
          <w:p w14:paraId="7B650A8C" w14:textId="77777777" w:rsidR="00E92263" w:rsidRPr="00E92263" w:rsidRDefault="00E92263" w:rsidP="00E92263">
            <w:pPr>
              <w:jc w:val="center"/>
              <w:rPr>
                <w:color w:val="000000"/>
                <w:sz w:val="12"/>
                <w:szCs w:val="12"/>
              </w:rPr>
            </w:pPr>
            <w:r w:rsidRPr="00E92263">
              <w:rPr>
                <w:color w:val="000000"/>
                <w:sz w:val="12"/>
                <w:szCs w:val="12"/>
              </w:rPr>
              <w:t>3.2.7.1</w:t>
            </w:r>
          </w:p>
        </w:tc>
        <w:tc>
          <w:tcPr>
            <w:tcW w:w="3313" w:type="dxa"/>
            <w:shd w:val="clear" w:color="auto" w:fill="auto"/>
            <w:vAlign w:val="center"/>
          </w:tcPr>
          <w:p w14:paraId="6E52A00E" w14:textId="77777777" w:rsidR="00E92263" w:rsidRPr="00E92263" w:rsidRDefault="00E92263" w:rsidP="00E92263">
            <w:pPr>
              <w:rPr>
                <w:color w:val="000000"/>
                <w:sz w:val="12"/>
                <w:szCs w:val="12"/>
              </w:rPr>
            </w:pPr>
            <w:r w:rsidRPr="00E92263">
              <w:rPr>
                <w:color w:val="000000"/>
                <w:sz w:val="12"/>
                <w:szCs w:val="12"/>
              </w:rPr>
              <w:t>Модернизация системы кондиционирования КПА1-11-01М 45кВт</w:t>
            </w:r>
          </w:p>
        </w:tc>
        <w:tc>
          <w:tcPr>
            <w:tcW w:w="1043" w:type="dxa"/>
            <w:shd w:val="clear" w:color="auto" w:fill="auto"/>
            <w:noWrap/>
            <w:vAlign w:val="center"/>
          </w:tcPr>
          <w:p w14:paraId="72D33B62" w14:textId="77777777" w:rsidR="00E92263" w:rsidRPr="00E92263" w:rsidRDefault="00E92263" w:rsidP="00E92263">
            <w:pPr>
              <w:jc w:val="center"/>
              <w:rPr>
                <w:bCs/>
                <w:color w:val="000000"/>
                <w:sz w:val="12"/>
                <w:szCs w:val="12"/>
              </w:rPr>
            </w:pPr>
            <w:r w:rsidRPr="00E92263">
              <w:rPr>
                <w:bCs/>
                <w:color w:val="000000"/>
                <w:sz w:val="12"/>
                <w:szCs w:val="12"/>
              </w:rPr>
              <w:t xml:space="preserve">703,79  </w:t>
            </w:r>
          </w:p>
        </w:tc>
        <w:tc>
          <w:tcPr>
            <w:tcW w:w="793" w:type="dxa"/>
            <w:shd w:val="clear" w:color="auto" w:fill="auto"/>
            <w:noWrap/>
            <w:vAlign w:val="center"/>
          </w:tcPr>
          <w:p w14:paraId="2C9A1A0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2EE49ED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13AF397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443D228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7862CF7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01BDDF1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6C23A37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2E42AB4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4EB0AEC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6B2F1F00"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29A46F7" w14:textId="77777777" w:rsidTr="009E53B0">
        <w:trPr>
          <w:trHeight w:val="20"/>
        </w:trPr>
        <w:tc>
          <w:tcPr>
            <w:tcW w:w="566" w:type="dxa"/>
            <w:shd w:val="clear" w:color="auto" w:fill="auto"/>
            <w:noWrap/>
            <w:vAlign w:val="center"/>
          </w:tcPr>
          <w:p w14:paraId="6F5F7742" w14:textId="77777777" w:rsidR="00E92263" w:rsidRPr="00E92263" w:rsidRDefault="00E92263" w:rsidP="00E92263">
            <w:pPr>
              <w:jc w:val="center"/>
              <w:rPr>
                <w:bCs/>
                <w:sz w:val="12"/>
                <w:szCs w:val="12"/>
              </w:rPr>
            </w:pPr>
            <w:r w:rsidRPr="00E92263">
              <w:rPr>
                <w:bCs/>
                <w:sz w:val="12"/>
                <w:szCs w:val="12"/>
              </w:rPr>
              <w:t>3.2.8</w:t>
            </w:r>
          </w:p>
        </w:tc>
        <w:tc>
          <w:tcPr>
            <w:tcW w:w="3313" w:type="dxa"/>
            <w:shd w:val="clear" w:color="auto" w:fill="auto"/>
            <w:vAlign w:val="center"/>
          </w:tcPr>
          <w:p w14:paraId="3C6EFFA2" w14:textId="77777777" w:rsidR="00E92263" w:rsidRPr="00E92263" w:rsidRDefault="00E92263" w:rsidP="00E92263">
            <w:pPr>
              <w:rPr>
                <w:bCs/>
                <w:color w:val="000000"/>
                <w:sz w:val="12"/>
                <w:szCs w:val="12"/>
              </w:rPr>
            </w:pPr>
            <w:r w:rsidRPr="00E92263">
              <w:rPr>
                <w:bCs/>
                <w:color w:val="000000"/>
                <w:sz w:val="12"/>
                <w:szCs w:val="12"/>
              </w:rPr>
              <w:t xml:space="preserve"> Модернизация электрофильтров КА-11</w:t>
            </w:r>
          </w:p>
        </w:tc>
        <w:tc>
          <w:tcPr>
            <w:tcW w:w="1043" w:type="dxa"/>
            <w:shd w:val="clear" w:color="auto" w:fill="auto"/>
            <w:noWrap/>
            <w:vAlign w:val="center"/>
          </w:tcPr>
          <w:p w14:paraId="0951CFFC" w14:textId="77777777" w:rsidR="00E92263" w:rsidRPr="00E92263" w:rsidRDefault="00E92263" w:rsidP="00E92263">
            <w:pPr>
              <w:jc w:val="center"/>
              <w:rPr>
                <w:bCs/>
                <w:color w:val="000000"/>
                <w:sz w:val="12"/>
                <w:szCs w:val="12"/>
              </w:rPr>
            </w:pPr>
            <w:r w:rsidRPr="00E92263">
              <w:rPr>
                <w:bCs/>
                <w:color w:val="000000"/>
                <w:sz w:val="12"/>
                <w:szCs w:val="12"/>
              </w:rPr>
              <w:t xml:space="preserve">71 950,69  </w:t>
            </w:r>
          </w:p>
        </w:tc>
        <w:tc>
          <w:tcPr>
            <w:tcW w:w="793" w:type="dxa"/>
            <w:shd w:val="clear" w:color="auto" w:fill="auto"/>
            <w:noWrap/>
            <w:vAlign w:val="center"/>
          </w:tcPr>
          <w:p w14:paraId="22A499C4" w14:textId="77777777" w:rsidR="00E92263" w:rsidRPr="00E92263" w:rsidRDefault="00E92263" w:rsidP="00E92263">
            <w:pPr>
              <w:jc w:val="center"/>
              <w:rPr>
                <w:bCs/>
                <w:color w:val="000000"/>
                <w:sz w:val="12"/>
                <w:szCs w:val="12"/>
              </w:rPr>
            </w:pPr>
            <w:r w:rsidRPr="00E92263">
              <w:rPr>
                <w:bCs/>
                <w:color w:val="000000"/>
                <w:sz w:val="12"/>
                <w:szCs w:val="12"/>
              </w:rPr>
              <w:t xml:space="preserve">49 863,46  </w:t>
            </w:r>
          </w:p>
        </w:tc>
        <w:tc>
          <w:tcPr>
            <w:tcW w:w="745" w:type="dxa"/>
            <w:shd w:val="clear" w:color="auto" w:fill="auto"/>
            <w:noWrap/>
            <w:vAlign w:val="center"/>
            <w:hideMark/>
          </w:tcPr>
          <w:p w14:paraId="1FABB5E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196EB75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477B41B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5E94F88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140F0DD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093A15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5AA0659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665F81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20EA967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347EE9F" w14:textId="77777777" w:rsidTr="009E53B0">
        <w:trPr>
          <w:trHeight w:val="20"/>
        </w:trPr>
        <w:tc>
          <w:tcPr>
            <w:tcW w:w="566" w:type="dxa"/>
            <w:shd w:val="clear" w:color="auto" w:fill="auto"/>
            <w:noWrap/>
            <w:vAlign w:val="center"/>
          </w:tcPr>
          <w:p w14:paraId="53A14A5F" w14:textId="77777777" w:rsidR="00E92263" w:rsidRPr="00E92263" w:rsidRDefault="00E92263" w:rsidP="00E92263">
            <w:pPr>
              <w:jc w:val="center"/>
              <w:rPr>
                <w:bCs/>
                <w:color w:val="000000"/>
                <w:sz w:val="12"/>
                <w:szCs w:val="12"/>
              </w:rPr>
            </w:pPr>
            <w:r w:rsidRPr="00E92263">
              <w:rPr>
                <w:bCs/>
                <w:color w:val="000000"/>
                <w:sz w:val="12"/>
                <w:szCs w:val="12"/>
              </w:rPr>
              <w:t>3.2.9</w:t>
            </w:r>
          </w:p>
        </w:tc>
        <w:tc>
          <w:tcPr>
            <w:tcW w:w="3313" w:type="dxa"/>
            <w:shd w:val="clear" w:color="auto" w:fill="auto"/>
            <w:vAlign w:val="center"/>
          </w:tcPr>
          <w:p w14:paraId="6DAEF3C7" w14:textId="77777777" w:rsidR="00E92263" w:rsidRPr="00E92263" w:rsidRDefault="00E92263" w:rsidP="00E92263">
            <w:pPr>
              <w:rPr>
                <w:color w:val="000000"/>
                <w:sz w:val="12"/>
                <w:szCs w:val="12"/>
              </w:rPr>
            </w:pPr>
            <w:r w:rsidRPr="00E92263">
              <w:rPr>
                <w:bCs/>
                <w:color w:val="000000"/>
                <w:sz w:val="12"/>
                <w:szCs w:val="12"/>
              </w:rPr>
              <w:t>Модернизация основного электрического оборудования, в том числе:</w:t>
            </w:r>
          </w:p>
        </w:tc>
        <w:tc>
          <w:tcPr>
            <w:tcW w:w="1043" w:type="dxa"/>
            <w:shd w:val="clear" w:color="auto" w:fill="auto"/>
            <w:noWrap/>
            <w:vAlign w:val="center"/>
          </w:tcPr>
          <w:p w14:paraId="6BCB0E41" w14:textId="77777777" w:rsidR="00E92263" w:rsidRPr="00E92263" w:rsidRDefault="00E92263" w:rsidP="00E92263">
            <w:pPr>
              <w:jc w:val="center"/>
              <w:rPr>
                <w:bCs/>
                <w:color w:val="000000"/>
                <w:sz w:val="12"/>
                <w:szCs w:val="12"/>
              </w:rPr>
            </w:pPr>
            <w:r w:rsidRPr="00E92263">
              <w:rPr>
                <w:bCs/>
                <w:color w:val="000000"/>
                <w:sz w:val="12"/>
                <w:szCs w:val="12"/>
              </w:rPr>
              <w:t xml:space="preserve">154 783,10  </w:t>
            </w:r>
          </w:p>
        </w:tc>
        <w:tc>
          <w:tcPr>
            <w:tcW w:w="793" w:type="dxa"/>
            <w:shd w:val="clear" w:color="auto" w:fill="auto"/>
            <w:noWrap/>
            <w:vAlign w:val="center"/>
          </w:tcPr>
          <w:p w14:paraId="67EEC248" w14:textId="77777777" w:rsidR="00E92263" w:rsidRPr="00E92263" w:rsidRDefault="00E92263" w:rsidP="00E92263">
            <w:pPr>
              <w:jc w:val="center"/>
              <w:rPr>
                <w:bCs/>
                <w:color w:val="000000"/>
                <w:sz w:val="12"/>
                <w:szCs w:val="12"/>
              </w:rPr>
            </w:pPr>
            <w:r w:rsidRPr="00E92263">
              <w:rPr>
                <w:bCs/>
                <w:color w:val="000000"/>
                <w:sz w:val="12"/>
                <w:szCs w:val="12"/>
              </w:rPr>
              <w:t xml:space="preserve">6 476,94  </w:t>
            </w:r>
          </w:p>
        </w:tc>
        <w:tc>
          <w:tcPr>
            <w:tcW w:w="745" w:type="dxa"/>
            <w:shd w:val="clear" w:color="auto" w:fill="auto"/>
            <w:noWrap/>
            <w:vAlign w:val="center"/>
            <w:hideMark/>
          </w:tcPr>
          <w:p w14:paraId="4DA028E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144F3E6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3F1AC12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006FC73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5B3938C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3D43266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5425C82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487CBF4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74C4218C"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11C8D3B" w14:textId="77777777" w:rsidTr="009E53B0">
        <w:trPr>
          <w:trHeight w:val="20"/>
        </w:trPr>
        <w:tc>
          <w:tcPr>
            <w:tcW w:w="566" w:type="dxa"/>
            <w:shd w:val="clear" w:color="auto" w:fill="auto"/>
            <w:noWrap/>
            <w:vAlign w:val="center"/>
          </w:tcPr>
          <w:p w14:paraId="199A1FDB" w14:textId="77777777" w:rsidR="00E92263" w:rsidRPr="00E92263" w:rsidRDefault="00E92263" w:rsidP="00E92263">
            <w:pPr>
              <w:jc w:val="center"/>
              <w:rPr>
                <w:color w:val="000000"/>
                <w:sz w:val="12"/>
                <w:szCs w:val="12"/>
              </w:rPr>
            </w:pPr>
            <w:r w:rsidRPr="00E92263">
              <w:rPr>
                <w:color w:val="000000"/>
                <w:sz w:val="12"/>
                <w:szCs w:val="12"/>
              </w:rPr>
              <w:t>3.2.9.1</w:t>
            </w:r>
          </w:p>
        </w:tc>
        <w:tc>
          <w:tcPr>
            <w:tcW w:w="3313" w:type="dxa"/>
            <w:shd w:val="clear" w:color="auto" w:fill="auto"/>
            <w:vAlign w:val="center"/>
          </w:tcPr>
          <w:p w14:paraId="48C4E315" w14:textId="77777777" w:rsidR="00E92263" w:rsidRPr="00E92263" w:rsidRDefault="00E92263" w:rsidP="00E92263">
            <w:pPr>
              <w:rPr>
                <w:bCs/>
                <w:color w:val="000000"/>
                <w:sz w:val="12"/>
                <w:szCs w:val="12"/>
              </w:rPr>
            </w:pPr>
            <w:r w:rsidRPr="00E92263">
              <w:rPr>
                <w:bCs/>
                <w:color w:val="000000"/>
                <w:sz w:val="12"/>
                <w:szCs w:val="12"/>
              </w:rPr>
              <w:t>Модернизация комплектного распределительного устройства 6кВ второй очереди. Замена выключателей, 12 шт.</w:t>
            </w:r>
          </w:p>
        </w:tc>
        <w:tc>
          <w:tcPr>
            <w:tcW w:w="1043" w:type="dxa"/>
            <w:shd w:val="clear" w:color="auto" w:fill="auto"/>
            <w:noWrap/>
            <w:vAlign w:val="center"/>
          </w:tcPr>
          <w:p w14:paraId="44488441" w14:textId="77777777" w:rsidR="00E92263" w:rsidRPr="00E92263" w:rsidRDefault="00E92263" w:rsidP="00E92263">
            <w:pPr>
              <w:jc w:val="center"/>
              <w:rPr>
                <w:bCs/>
                <w:color w:val="000000"/>
                <w:sz w:val="12"/>
                <w:szCs w:val="12"/>
              </w:rPr>
            </w:pPr>
            <w:r w:rsidRPr="00E92263">
              <w:rPr>
                <w:bCs/>
                <w:color w:val="000000"/>
                <w:sz w:val="12"/>
                <w:szCs w:val="12"/>
              </w:rPr>
              <w:t xml:space="preserve">30 598,31  </w:t>
            </w:r>
          </w:p>
        </w:tc>
        <w:tc>
          <w:tcPr>
            <w:tcW w:w="793" w:type="dxa"/>
            <w:shd w:val="clear" w:color="auto" w:fill="auto"/>
            <w:noWrap/>
            <w:vAlign w:val="center"/>
          </w:tcPr>
          <w:p w14:paraId="2D06937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705444F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BE6F14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15C21A9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5281D8F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5A6D164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5FBA0F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415C00E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019B3C1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3B5E0618"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8D13694" w14:textId="77777777" w:rsidTr="009E53B0">
        <w:trPr>
          <w:trHeight w:val="20"/>
        </w:trPr>
        <w:tc>
          <w:tcPr>
            <w:tcW w:w="566" w:type="dxa"/>
            <w:shd w:val="clear" w:color="auto" w:fill="auto"/>
            <w:noWrap/>
            <w:vAlign w:val="center"/>
          </w:tcPr>
          <w:p w14:paraId="5F62CC73" w14:textId="77777777" w:rsidR="00E92263" w:rsidRPr="00E92263" w:rsidRDefault="00E92263" w:rsidP="00E92263">
            <w:pPr>
              <w:jc w:val="center"/>
              <w:rPr>
                <w:color w:val="000000"/>
                <w:sz w:val="12"/>
                <w:szCs w:val="12"/>
              </w:rPr>
            </w:pPr>
            <w:r w:rsidRPr="00E92263">
              <w:rPr>
                <w:color w:val="000000"/>
                <w:sz w:val="12"/>
                <w:szCs w:val="12"/>
              </w:rPr>
              <w:t>3.2.9.2</w:t>
            </w:r>
          </w:p>
        </w:tc>
        <w:tc>
          <w:tcPr>
            <w:tcW w:w="3313" w:type="dxa"/>
            <w:shd w:val="clear" w:color="auto" w:fill="auto"/>
            <w:vAlign w:val="center"/>
          </w:tcPr>
          <w:p w14:paraId="6C4A4492" w14:textId="77777777" w:rsidR="00E92263" w:rsidRPr="00E92263" w:rsidRDefault="00E92263" w:rsidP="00E92263">
            <w:pPr>
              <w:rPr>
                <w:bCs/>
                <w:color w:val="000000"/>
                <w:sz w:val="12"/>
                <w:szCs w:val="12"/>
              </w:rPr>
            </w:pPr>
            <w:r w:rsidRPr="00E92263">
              <w:rPr>
                <w:bCs/>
                <w:color w:val="000000"/>
                <w:sz w:val="12"/>
                <w:szCs w:val="12"/>
              </w:rPr>
              <w:t xml:space="preserve">Модернизация главного распределительные 10 </w:t>
            </w:r>
            <w:proofErr w:type="spellStart"/>
            <w:r w:rsidRPr="00E92263">
              <w:rPr>
                <w:bCs/>
                <w:color w:val="000000"/>
                <w:sz w:val="12"/>
                <w:szCs w:val="12"/>
              </w:rPr>
              <w:t>кВ</w:t>
            </w:r>
            <w:proofErr w:type="spellEnd"/>
            <w:r w:rsidRPr="00E92263">
              <w:rPr>
                <w:bCs/>
                <w:color w:val="000000"/>
                <w:sz w:val="12"/>
                <w:szCs w:val="12"/>
              </w:rPr>
              <w:t xml:space="preserve"> 1-ой очереди. Замена выключателей, 2 шт.</w:t>
            </w:r>
          </w:p>
        </w:tc>
        <w:tc>
          <w:tcPr>
            <w:tcW w:w="1043" w:type="dxa"/>
            <w:shd w:val="clear" w:color="auto" w:fill="auto"/>
            <w:noWrap/>
            <w:vAlign w:val="center"/>
          </w:tcPr>
          <w:p w14:paraId="78358B5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noWrap/>
            <w:vAlign w:val="center"/>
          </w:tcPr>
          <w:p w14:paraId="392FCE58" w14:textId="77777777" w:rsidR="00E92263" w:rsidRPr="00E92263" w:rsidRDefault="00E92263" w:rsidP="00E92263">
            <w:pPr>
              <w:jc w:val="center"/>
              <w:rPr>
                <w:bCs/>
                <w:color w:val="000000"/>
                <w:sz w:val="12"/>
                <w:szCs w:val="12"/>
              </w:rPr>
            </w:pPr>
            <w:r w:rsidRPr="00E92263">
              <w:rPr>
                <w:bCs/>
                <w:color w:val="000000"/>
                <w:sz w:val="12"/>
                <w:szCs w:val="12"/>
              </w:rPr>
              <w:t xml:space="preserve">3 435,83  </w:t>
            </w:r>
          </w:p>
        </w:tc>
        <w:tc>
          <w:tcPr>
            <w:tcW w:w="745" w:type="dxa"/>
            <w:shd w:val="clear" w:color="auto" w:fill="auto"/>
            <w:noWrap/>
            <w:vAlign w:val="center"/>
            <w:hideMark/>
          </w:tcPr>
          <w:p w14:paraId="7A0BC6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30DB84C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7082C5D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63ED0F1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1867D51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6267C6D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424462B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48B4E2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7F4157C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FE36CB3" w14:textId="77777777" w:rsidTr="009E53B0">
        <w:trPr>
          <w:trHeight w:val="20"/>
        </w:trPr>
        <w:tc>
          <w:tcPr>
            <w:tcW w:w="566" w:type="dxa"/>
            <w:shd w:val="clear" w:color="auto" w:fill="auto"/>
            <w:noWrap/>
            <w:vAlign w:val="center"/>
          </w:tcPr>
          <w:p w14:paraId="5D2771C1" w14:textId="77777777" w:rsidR="00E92263" w:rsidRPr="00E92263" w:rsidRDefault="00E92263" w:rsidP="00E92263">
            <w:pPr>
              <w:jc w:val="center"/>
              <w:rPr>
                <w:color w:val="000000"/>
                <w:sz w:val="12"/>
                <w:szCs w:val="12"/>
              </w:rPr>
            </w:pPr>
            <w:r w:rsidRPr="00E92263">
              <w:rPr>
                <w:color w:val="000000"/>
                <w:sz w:val="12"/>
                <w:szCs w:val="12"/>
              </w:rPr>
              <w:t>3.2.9.3</w:t>
            </w:r>
          </w:p>
        </w:tc>
        <w:tc>
          <w:tcPr>
            <w:tcW w:w="3313" w:type="dxa"/>
            <w:shd w:val="clear" w:color="auto" w:fill="auto"/>
            <w:vAlign w:val="center"/>
          </w:tcPr>
          <w:p w14:paraId="4D43D679" w14:textId="77777777" w:rsidR="00E92263" w:rsidRPr="00E92263" w:rsidRDefault="00E92263" w:rsidP="00E92263">
            <w:pPr>
              <w:rPr>
                <w:bCs/>
                <w:color w:val="000000"/>
                <w:sz w:val="12"/>
                <w:szCs w:val="12"/>
              </w:rPr>
            </w:pPr>
            <w:r w:rsidRPr="00E92263">
              <w:rPr>
                <w:bCs/>
                <w:color w:val="000000"/>
                <w:sz w:val="12"/>
                <w:szCs w:val="12"/>
              </w:rPr>
              <w:t xml:space="preserve">Модернизация </w:t>
            </w:r>
            <w:proofErr w:type="spellStart"/>
            <w:r w:rsidRPr="00E92263">
              <w:rPr>
                <w:bCs/>
                <w:color w:val="000000"/>
                <w:sz w:val="12"/>
                <w:szCs w:val="12"/>
              </w:rPr>
              <w:t>разъеденителей</w:t>
            </w:r>
            <w:proofErr w:type="spellEnd"/>
            <w:r w:rsidRPr="00E92263">
              <w:rPr>
                <w:bCs/>
                <w:color w:val="000000"/>
                <w:sz w:val="12"/>
                <w:szCs w:val="12"/>
              </w:rPr>
              <w:t xml:space="preserve"> 0,4кВ с ручным приводом рабочее и резервное питание секций 0,4кВ. (1-14РУСН-0,4; вагоноопрокидыватель; ХВО-1,2оч; ЦТП-1,2оч), 60шт</w:t>
            </w:r>
          </w:p>
        </w:tc>
        <w:tc>
          <w:tcPr>
            <w:tcW w:w="1043" w:type="dxa"/>
            <w:shd w:val="clear" w:color="auto" w:fill="auto"/>
            <w:noWrap/>
            <w:vAlign w:val="center"/>
          </w:tcPr>
          <w:p w14:paraId="3E87C63C" w14:textId="77777777" w:rsidR="00E92263" w:rsidRPr="00E92263" w:rsidRDefault="00E92263" w:rsidP="00E92263">
            <w:pPr>
              <w:jc w:val="center"/>
              <w:rPr>
                <w:bCs/>
                <w:color w:val="000000"/>
                <w:sz w:val="12"/>
                <w:szCs w:val="12"/>
              </w:rPr>
            </w:pPr>
            <w:r w:rsidRPr="00E92263">
              <w:rPr>
                <w:bCs/>
                <w:color w:val="000000"/>
                <w:sz w:val="12"/>
                <w:szCs w:val="12"/>
              </w:rPr>
              <w:t xml:space="preserve">1 202,14  </w:t>
            </w:r>
          </w:p>
        </w:tc>
        <w:tc>
          <w:tcPr>
            <w:tcW w:w="793" w:type="dxa"/>
            <w:shd w:val="clear" w:color="auto" w:fill="auto"/>
            <w:noWrap/>
            <w:vAlign w:val="center"/>
          </w:tcPr>
          <w:p w14:paraId="79CCC34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3F6DB3E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E9B3E5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54B2995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62B2935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77CC96C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7EC02B8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2D52A38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659130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323C570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115664E" w14:textId="77777777" w:rsidTr="009E53B0">
        <w:trPr>
          <w:trHeight w:val="20"/>
        </w:trPr>
        <w:tc>
          <w:tcPr>
            <w:tcW w:w="566" w:type="dxa"/>
            <w:shd w:val="clear" w:color="auto" w:fill="auto"/>
            <w:noWrap/>
            <w:vAlign w:val="center"/>
          </w:tcPr>
          <w:p w14:paraId="62CE01F7" w14:textId="77777777" w:rsidR="00E92263" w:rsidRPr="00E92263" w:rsidRDefault="00E92263" w:rsidP="00E92263">
            <w:pPr>
              <w:jc w:val="center"/>
              <w:rPr>
                <w:color w:val="000000"/>
                <w:sz w:val="12"/>
                <w:szCs w:val="12"/>
              </w:rPr>
            </w:pPr>
            <w:r w:rsidRPr="00E92263">
              <w:rPr>
                <w:color w:val="000000"/>
                <w:sz w:val="12"/>
                <w:szCs w:val="12"/>
              </w:rPr>
              <w:t>3.2.9.4</w:t>
            </w:r>
          </w:p>
        </w:tc>
        <w:tc>
          <w:tcPr>
            <w:tcW w:w="3313" w:type="dxa"/>
            <w:shd w:val="clear" w:color="auto" w:fill="auto"/>
            <w:vAlign w:val="center"/>
          </w:tcPr>
          <w:p w14:paraId="142E5300" w14:textId="77777777" w:rsidR="00E92263" w:rsidRPr="00E92263" w:rsidRDefault="00E92263" w:rsidP="00E92263">
            <w:pPr>
              <w:rPr>
                <w:bCs/>
                <w:color w:val="000000"/>
                <w:sz w:val="12"/>
                <w:szCs w:val="12"/>
              </w:rPr>
            </w:pPr>
            <w:r w:rsidRPr="00E92263">
              <w:rPr>
                <w:bCs/>
                <w:color w:val="000000"/>
                <w:sz w:val="12"/>
                <w:szCs w:val="12"/>
              </w:rPr>
              <w:t xml:space="preserve">Модернизация открытой установки трансформаторов 110кВ. </w:t>
            </w:r>
            <w:proofErr w:type="spellStart"/>
            <w:r w:rsidRPr="00E92263">
              <w:rPr>
                <w:bCs/>
                <w:color w:val="000000"/>
                <w:sz w:val="12"/>
                <w:szCs w:val="12"/>
              </w:rPr>
              <w:t>Маслочаши</w:t>
            </w:r>
            <w:proofErr w:type="spellEnd"/>
          </w:p>
        </w:tc>
        <w:tc>
          <w:tcPr>
            <w:tcW w:w="1043" w:type="dxa"/>
            <w:shd w:val="clear" w:color="auto" w:fill="auto"/>
            <w:noWrap/>
            <w:vAlign w:val="center"/>
          </w:tcPr>
          <w:p w14:paraId="5032DA8D"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93" w:type="dxa"/>
            <w:shd w:val="clear" w:color="auto" w:fill="auto"/>
            <w:noWrap/>
            <w:vAlign w:val="center"/>
          </w:tcPr>
          <w:p w14:paraId="49F72BD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2A5A928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FB5202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12A099A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363412D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06C43E5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31976C5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92400F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15453EB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1C840DE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BEA1C92" w14:textId="77777777" w:rsidTr="009E53B0">
        <w:trPr>
          <w:trHeight w:val="20"/>
        </w:trPr>
        <w:tc>
          <w:tcPr>
            <w:tcW w:w="566" w:type="dxa"/>
            <w:shd w:val="clear" w:color="auto" w:fill="auto"/>
            <w:vAlign w:val="center"/>
          </w:tcPr>
          <w:p w14:paraId="7D027195" w14:textId="77777777" w:rsidR="00E92263" w:rsidRPr="00E92263" w:rsidRDefault="00E92263" w:rsidP="00E92263">
            <w:pPr>
              <w:jc w:val="center"/>
              <w:rPr>
                <w:color w:val="000000"/>
                <w:sz w:val="12"/>
                <w:szCs w:val="12"/>
              </w:rPr>
            </w:pPr>
            <w:r w:rsidRPr="00E92263">
              <w:rPr>
                <w:color w:val="000000"/>
                <w:sz w:val="12"/>
                <w:szCs w:val="12"/>
              </w:rPr>
              <w:t>3.2.9.5</w:t>
            </w:r>
          </w:p>
        </w:tc>
        <w:tc>
          <w:tcPr>
            <w:tcW w:w="3313" w:type="dxa"/>
            <w:shd w:val="clear" w:color="auto" w:fill="auto"/>
            <w:vAlign w:val="center"/>
          </w:tcPr>
          <w:p w14:paraId="61CC6A9F" w14:textId="77777777" w:rsidR="00E92263" w:rsidRPr="00E92263" w:rsidRDefault="00E92263" w:rsidP="00E92263">
            <w:pPr>
              <w:rPr>
                <w:bCs/>
                <w:color w:val="000000"/>
                <w:sz w:val="12"/>
                <w:szCs w:val="12"/>
              </w:rPr>
            </w:pPr>
            <w:r w:rsidRPr="00E92263">
              <w:rPr>
                <w:bCs/>
                <w:color w:val="000000"/>
                <w:sz w:val="12"/>
                <w:szCs w:val="12"/>
              </w:rPr>
              <w:t xml:space="preserve"> Модернизация комплектного распределительного устройства 6кВ второй очереди. Замена трансформаторов напряжения 9,11,13 секции </w:t>
            </w:r>
          </w:p>
        </w:tc>
        <w:tc>
          <w:tcPr>
            <w:tcW w:w="1043" w:type="dxa"/>
            <w:shd w:val="clear" w:color="auto" w:fill="auto"/>
            <w:vAlign w:val="center"/>
          </w:tcPr>
          <w:p w14:paraId="7A233B96" w14:textId="77777777" w:rsidR="00E92263" w:rsidRPr="00E92263" w:rsidRDefault="00E92263" w:rsidP="00E92263">
            <w:pPr>
              <w:jc w:val="center"/>
              <w:rPr>
                <w:bCs/>
                <w:color w:val="000000"/>
                <w:sz w:val="12"/>
                <w:szCs w:val="12"/>
              </w:rPr>
            </w:pPr>
            <w:r w:rsidRPr="00E92263">
              <w:rPr>
                <w:bCs/>
                <w:color w:val="000000"/>
                <w:sz w:val="12"/>
                <w:szCs w:val="12"/>
              </w:rPr>
              <w:t xml:space="preserve">147,28  </w:t>
            </w:r>
          </w:p>
        </w:tc>
        <w:tc>
          <w:tcPr>
            <w:tcW w:w="793" w:type="dxa"/>
            <w:shd w:val="clear" w:color="auto" w:fill="auto"/>
            <w:vAlign w:val="center"/>
          </w:tcPr>
          <w:p w14:paraId="34B1E3E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2781CD7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39B359C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3088903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021290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1D2B95B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2C1C348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5118DB3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419FA11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23F368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807F685" w14:textId="77777777" w:rsidTr="009E53B0">
        <w:trPr>
          <w:trHeight w:val="20"/>
        </w:trPr>
        <w:tc>
          <w:tcPr>
            <w:tcW w:w="566" w:type="dxa"/>
            <w:shd w:val="clear" w:color="auto" w:fill="auto"/>
            <w:vAlign w:val="center"/>
          </w:tcPr>
          <w:p w14:paraId="6F56F2F0" w14:textId="77777777" w:rsidR="00E92263" w:rsidRPr="00E92263" w:rsidRDefault="00E92263" w:rsidP="00E92263">
            <w:pPr>
              <w:jc w:val="center"/>
              <w:rPr>
                <w:color w:val="000000"/>
                <w:sz w:val="12"/>
                <w:szCs w:val="12"/>
              </w:rPr>
            </w:pPr>
            <w:r w:rsidRPr="00E92263">
              <w:rPr>
                <w:color w:val="000000"/>
                <w:sz w:val="12"/>
                <w:szCs w:val="12"/>
              </w:rPr>
              <w:t>3.2.9.6</w:t>
            </w:r>
          </w:p>
        </w:tc>
        <w:tc>
          <w:tcPr>
            <w:tcW w:w="3313" w:type="dxa"/>
            <w:shd w:val="clear" w:color="auto" w:fill="auto"/>
            <w:vAlign w:val="center"/>
          </w:tcPr>
          <w:p w14:paraId="75B2E296" w14:textId="77777777" w:rsidR="00E92263" w:rsidRPr="00E92263" w:rsidRDefault="00E92263" w:rsidP="00E92263">
            <w:pPr>
              <w:rPr>
                <w:bCs/>
                <w:color w:val="000000"/>
                <w:sz w:val="12"/>
                <w:szCs w:val="12"/>
              </w:rPr>
            </w:pPr>
            <w:r w:rsidRPr="00E92263">
              <w:rPr>
                <w:bCs/>
                <w:color w:val="000000"/>
                <w:sz w:val="12"/>
                <w:szCs w:val="12"/>
              </w:rPr>
              <w:t>Модернизация ЩКА ТГ-5, ТГ-7 2 оч.</w:t>
            </w:r>
          </w:p>
        </w:tc>
        <w:tc>
          <w:tcPr>
            <w:tcW w:w="1043" w:type="dxa"/>
            <w:shd w:val="clear" w:color="auto" w:fill="auto"/>
            <w:vAlign w:val="center"/>
          </w:tcPr>
          <w:p w14:paraId="6AAB8901" w14:textId="77777777" w:rsidR="00E92263" w:rsidRPr="00E92263" w:rsidRDefault="00E92263" w:rsidP="00E92263">
            <w:pPr>
              <w:jc w:val="center"/>
              <w:rPr>
                <w:bCs/>
                <w:color w:val="000000"/>
                <w:sz w:val="12"/>
                <w:szCs w:val="12"/>
              </w:rPr>
            </w:pPr>
            <w:r w:rsidRPr="00E92263">
              <w:rPr>
                <w:bCs/>
                <w:color w:val="000000"/>
                <w:sz w:val="12"/>
                <w:szCs w:val="12"/>
              </w:rPr>
              <w:t xml:space="preserve">3 035,81  </w:t>
            </w:r>
          </w:p>
        </w:tc>
        <w:tc>
          <w:tcPr>
            <w:tcW w:w="793" w:type="dxa"/>
            <w:shd w:val="clear" w:color="auto" w:fill="auto"/>
            <w:noWrap/>
            <w:vAlign w:val="center"/>
          </w:tcPr>
          <w:p w14:paraId="51B3D696" w14:textId="77777777" w:rsidR="00E92263" w:rsidRPr="00E92263" w:rsidRDefault="00E92263" w:rsidP="00E92263">
            <w:pPr>
              <w:jc w:val="center"/>
              <w:rPr>
                <w:bCs/>
                <w:color w:val="000000"/>
                <w:sz w:val="12"/>
                <w:szCs w:val="12"/>
              </w:rPr>
            </w:pPr>
            <w:r w:rsidRPr="00E92263">
              <w:rPr>
                <w:bCs/>
                <w:color w:val="000000"/>
                <w:sz w:val="12"/>
                <w:szCs w:val="12"/>
              </w:rPr>
              <w:t xml:space="preserve">3 041,12  </w:t>
            </w:r>
          </w:p>
        </w:tc>
        <w:tc>
          <w:tcPr>
            <w:tcW w:w="745" w:type="dxa"/>
            <w:shd w:val="clear" w:color="auto" w:fill="auto"/>
            <w:noWrap/>
            <w:vAlign w:val="center"/>
            <w:hideMark/>
          </w:tcPr>
          <w:p w14:paraId="7B3C0F8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4A2DBD5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57C564B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4AB647A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4DE6C25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8B9FE5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025FF43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36282E2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3E7E8D85"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9AB0CCD" w14:textId="77777777" w:rsidTr="009E53B0">
        <w:trPr>
          <w:trHeight w:val="20"/>
        </w:trPr>
        <w:tc>
          <w:tcPr>
            <w:tcW w:w="566" w:type="dxa"/>
            <w:shd w:val="clear" w:color="auto" w:fill="auto"/>
            <w:vAlign w:val="center"/>
          </w:tcPr>
          <w:p w14:paraId="0488FF92" w14:textId="77777777" w:rsidR="00E92263" w:rsidRPr="00E92263" w:rsidRDefault="00E92263" w:rsidP="00E92263">
            <w:pPr>
              <w:jc w:val="center"/>
              <w:rPr>
                <w:color w:val="000000"/>
                <w:sz w:val="12"/>
                <w:szCs w:val="12"/>
              </w:rPr>
            </w:pPr>
            <w:r w:rsidRPr="00E92263">
              <w:rPr>
                <w:color w:val="000000"/>
                <w:sz w:val="12"/>
                <w:szCs w:val="12"/>
              </w:rPr>
              <w:t>3.2.9.7</w:t>
            </w:r>
          </w:p>
        </w:tc>
        <w:tc>
          <w:tcPr>
            <w:tcW w:w="3313" w:type="dxa"/>
            <w:shd w:val="clear" w:color="auto" w:fill="auto"/>
            <w:vAlign w:val="center"/>
          </w:tcPr>
          <w:p w14:paraId="16C140CF" w14:textId="77777777" w:rsidR="00E92263" w:rsidRPr="00E92263" w:rsidRDefault="00E92263" w:rsidP="00E92263">
            <w:pPr>
              <w:rPr>
                <w:bCs/>
                <w:color w:val="000000"/>
                <w:sz w:val="12"/>
                <w:szCs w:val="12"/>
              </w:rPr>
            </w:pPr>
            <w:r w:rsidRPr="00E92263">
              <w:rPr>
                <w:bCs/>
                <w:color w:val="000000"/>
                <w:sz w:val="12"/>
                <w:szCs w:val="12"/>
              </w:rPr>
              <w:t>Модернизация генератора №2 с системой возбуждения</w:t>
            </w:r>
          </w:p>
        </w:tc>
        <w:tc>
          <w:tcPr>
            <w:tcW w:w="1043" w:type="dxa"/>
            <w:shd w:val="clear" w:color="auto" w:fill="auto"/>
            <w:vAlign w:val="center"/>
          </w:tcPr>
          <w:p w14:paraId="0EE00498" w14:textId="77777777" w:rsidR="00E92263" w:rsidRPr="00E92263" w:rsidRDefault="00E92263" w:rsidP="00E92263">
            <w:pPr>
              <w:jc w:val="center"/>
              <w:rPr>
                <w:bCs/>
                <w:color w:val="000000"/>
                <w:sz w:val="12"/>
                <w:szCs w:val="12"/>
              </w:rPr>
            </w:pPr>
            <w:r w:rsidRPr="00E92263">
              <w:rPr>
                <w:bCs/>
                <w:color w:val="000000"/>
                <w:sz w:val="12"/>
                <w:szCs w:val="12"/>
              </w:rPr>
              <w:t xml:space="preserve">74 457,83  </w:t>
            </w:r>
          </w:p>
        </w:tc>
        <w:tc>
          <w:tcPr>
            <w:tcW w:w="793" w:type="dxa"/>
            <w:shd w:val="clear" w:color="auto" w:fill="auto"/>
            <w:noWrap/>
            <w:vAlign w:val="center"/>
          </w:tcPr>
          <w:p w14:paraId="431CE1F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46154A5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39D10F3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2441B29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076DC74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198339B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5A495D5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4B8FDB1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68D478B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3A28C8C5"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D56168C" w14:textId="77777777" w:rsidTr="009E53B0">
        <w:trPr>
          <w:trHeight w:val="20"/>
        </w:trPr>
        <w:tc>
          <w:tcPr>
            <w:tcW w:w="566" w:type="dxa"/>
            <w:shd w:val="clear" w:color="auto" w:fill="auto"/>
            <w:vAlign w:val="center"/>
          </w:tcPr>
          <w:p w14:paraId="4216E924" w14:textId="77777777" w:rsidR="00E92263" w:rsidRPr="00E92263" w:rsidRDefault="00E92263" w:rsidP="00E92263">
            <w:pPr>
              <w:jc w:val="center"/>
              <w:rPr>
                <w:color w:val="000000"/>
                <w:sz w:val="12"/>
                <w:szCs w:val="12"/>
              </w:rPr>
            </w:pPr>
            <w:r w:rsidRPr="00E92263">
              <w:rPr>
                <w:color w:val="000000"/>
                <w:sz w:val="12"/>
                <w:szCs w:val="12"/>
              </w:rPr>
              <w:t>3.2.9.8</w:t>
            </w:r>
          </w:p>
        </w:tc>
        <w:tc>
          <w:tcPr>
            <w:tcW w:w="3313" w:type="dxa"/>
            <w:shd w:val="clear" w:color="auto" w:fill="auto"/>
            <w:vAlign w:val="center"/>
          </w:tcPr>
          <w:p w14:paraId="03FAEDA9" w14:textId="77777777" w:rsidR="00E92263" w:rsidRPr="00E92263" w:rsidRDefault="00E92263" w:rsidP="00E92263">
            <w:pPr>
              <w:rPr>
                <w:bCs/>
                <w:color w:val="000000"/>
                <w:sz w:val="12"/>
                <w:szCs w:val="12"/>
              </w:rPr>
            </w:pPr>
            <w:r w:rsidRPr="00E92263">
              <w:rPr>
                <w:bCs/>
                <w:color w:val="000000"/>
                <w:sz w:val="12"/>
                <w:szCs w:val="12"/>
              </w:rPr>
              <w:t xml:space="preserve">Модернизация существующей релейной защиты </w:t>
            </w:r>
            <w:proofErr w:type="spellStart"/>
            <w:r w:rsidRPr="00E92263">
              <w:rPr>
                <w:bCs/>
                <w:color w:val="000000"/>
                <w:sz w:val="12"/>
                <w:szCs w:val="12"/>
              </w:rPr>
              <w:t>тр-ра</w:t>
            </w:r>
            <w:proofErr w:type="spellEnd"/>
            <w:r w:rsidRPr="00E92263">
              <w:rPr>
                <w:bCs/>
                <w:color w:val="000000"/>
                <w:sz w:val="12"/>
                <w:szCs w:val="12"/>
              </w:rPr>
              <w:t xml:space="preserve"> 3Т, 4</w:t>
            </w:r>
            <w:proofErr w:type="gramStart"/>
            <w:r w:rsidRPr="00E92263">
              <w:rPr>
                <w:bCs/>
                <w:color w:val="000000"/>
                <w:sz w:val="12"/>
                <w:szCs w:val="12"/>
              </w:rPr>
              <w:t>Т  с</w:t>
            </w:r>
            <w:proofErr w:type="gramEnd"/>
            <w:r w:rsidRPr="00E92263">
              <w:rPr>
                <w:bCs/>
                <w:color w:val="000000"/>
                <w:sz w:val="12"/>
                <w:szCs w:val="12"/>
              </w:rPr>
              <w:t xml:space="preserve"> заменой на защиту типа ШЭ 26 07 041 </w:t>
            </w:r>
            <w:proofErr w:type="spellStart"/>
            <w:r w:rsidRPr="00E92263">
              <w:rPr>
                <w:bCs/>
                <w:color w:val="000000"/>
                <w:sz w:val="12"/>
                <w:szCs w:val="12"/>
              </w:rPr>
              <w:t>пр</w:t>
            </w:r>
            <w:proofErr w:type="spellEnd"/>
            <w:r w:rsidRPr="00E92263">
              <w:rPr>
                <w:bCs/>
                <w:color w:val="000000"/>
                <w:sz w:val="12"/>
                <w:szCs w:val="12"/>
              </w:rPr>
              <w:t xml:space="preserve"> «</w:t>
            </w:r>
            <w:proofErr w:type="spellStart"/>
            <w:r w:rsidRPr="00E92263">
              <w:rPr>
                <w:bCs/>
                <w:color w:val="000000"/>
                <w:sz w:val="12"/>
                <w:szCs w:val="12"/>
              </w:rPr>
              <w:t>Экра</w:t>
            </w:r>
            <w:proofErr w:type="spellEnd"/>
            <w:r w:rsidRPr="00E92263">
              <w:rPr>
                <w:bCs/>
                <w:color w:val="000000"/>
                <w:sz w:val="12"/>
                <w:szCs w:val="12"/>
              </w:rPr>
              <w:t>»</w:t>
            </w:r>
          </w:p>
        </w:tc>
        <w:tc>
          <w:tcPr>
            <w:tcW w:w="1043" w:type="dxa"/>
            <w:shd w:val="clear" w:color="auto" w:fill="auto"/>
            <w:vAlign w:val="center"/>
          </w:tcPr>
          <w:p w14:paraId="4C7C2F3B" w14:textId="77777777" w:rsidR="00E92263" w:rsidRPr="00E92263" w:rsidRDefault="00E92263" w:rsidP="00E92263">
            <w:pPr>
              <w:jc w:val="center"/>
              <w:rPr>
                <w:bCs/>
                <w:color w:val="000000"/>
                <w:sz w:val="12"/>
                <w:szCs w:val="12"/>
              </w:rPr>
            </w:pPr>
            <w:r w:rsidRPr="00E92263">
              <w:rPr>
                <w:bCs/>
                <w:color w:val="000000"/>
                <w:sz w:val="12"/>
                <w:szCs w:val="12"/>
              </w:rPr>
              <w:t xml:space="preserve">9 689,99  </w:t>
            </w:r>
          </w:p>
        </w:tc>
        <w:tc>
          <w:tcPr>
            <w:tcW w:w="793" w:type="dxa"/>
            <w:shd w:val="clear" w:color="auto" w:fill="auto"/>
            <w:noWrap/>
            <w:vAlign w:val="center"/>
          </w:tcPr>
          <w:p w14:paraId="532CC52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7795018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2A694C8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24A9837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1625AE2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3E969E9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334E652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618AD39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25E44C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426810B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1532F9A" w14:textId="77777777" w:rsidTr="009E53B0">
        <w:trPr>
          <w:trHeight w:val="20"/>
        </w:trPr>
        <w:tc>
          <w:tcPr>
            <w:tcW w:w="566" w:type="dxa"/>
            <w:shd w:val="clear" w:color="auto" w:fill="auto"/>
            <w:vAlign w:val="center"/>
          </w:tcPr>
          <w:p w14:paraId="5AABB912" w14:textId="77777777" w:rsidR="00E92263" w:rsidRPr="00E92263" w:rsidRDefault="00E92263" w:rsidP="00E92263">
            <w:pPr>
              <w:jc w:val="center"/>
              <w:rPr>
                <w:color w:val="000000"/>
                <w:sz w:val="12"/>
                <w:szCs w:val="12"/>
              </w:rPr>
            </w:pPr>
            <w:r w:rsidRPr="00E92263">
              <w:rPr>
                <w:color w:val="000000"/>
                <w:sz w:val="12"/>
                <w:szCs w:val="12"/>
              </w:rPr>
              <w:t>3.2.9.9</w:t>
            </w:r>
          </w:p>
        </w:tc>
        <w:tc>
          <w:tcPr>
            <w:tcW w:w="3313" w:type="dxa"/>
            <w:shd w:val="clear" w:color="auto" w:fill="auto"/>
            <w:vAlign w:val="center"/>
          </w:tcPr>
          <w:p w14:paraId="08E7DAEF" w14:textId="77777777" w:rsidR="00E92263" w:rsidRPr="00E92263" w:rsidRDefault="00E92263" w:rsidP="00E92263">
            <w:pPr>
              <w:rPr>
                <w:bCs/>
                <w:color w:val="000000"/>
                <w:sz w:val="12"/>
                <w:szCs w:val="12"/>
              </w:rPr>
            </w:pPr>
            <w:r w:rsidRPr="00E92263">
              <w:rPr>
                <w:bCs/>
                <w:color w:val="000000"/>
                <w:sz w:val="12"/>
                <w:szCs w:val="12"/>
              </w:rPr>
              <w:t>Модернизация трансформатора 84Т</w:t>
            </w:r>
          </w:p>
        </w:tc>
        <w:tc>
          <w:tcPr>
            <w:tcW w:w="1043" w:type="dxa"/>
            <w:shd w:val="clear" w:color="auto" w:fill="auto"/>
            <w:vAlign w:val="center"/>
          </w:tcPr>
          <w:p w14:paraId="41C6ABCF" w14:textId="77777777" w:rsidR="00E92263" w:rsidRPr="00E92263" w:rsidRDefault="00E92263" w:rsidP="00E92263">
            <w:pPr>
              <w:jc w:val="center"/>
              <w:rPr>
                <w:bCs/>
                <w:color w:val="000000"/>
                <w:sz w:val="12"/>
                <w:szCs w:val="12"/>
              </w:rPr>
            </w:pPr>
            <w:r w:rsidRPr="00E92263">
              <w:rPr>
                <w:bCs/>
                <w:color w:val="000000"/>
                <w:sz w:val="12"/>
                <w:szCs w:val="12"/>
              </w:rPr>
              <w:t xml:space="preserve">23 472,40  </w:t>
            </w:r>
          </w:p>
        </w:tc>
        <w:tc>
          <w:tcPr>
            <w:tcW w:w="793" w:type="dxa"/>
            <w:shd w:val="clear" w:color="auto" w:fill="auto"/>
            <w:noWrap/>
            <w:vAlign w:val="center"/>
          </w:tcPr>
          <w:p w14:paraId="7DBA0BB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65619FA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D3616C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4F1536C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7BE3194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524DA05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070D2B0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F37B9C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37DFD1A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207AC7E4"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AF092A3" w14:textId="77777777" w:rsidTr="009E53B0">
        <w:trPr>
          <w:trHeight w:val="20"/>
        </w:trPr>
        <w:tc>
          <w:tcPr>
            <w:tcW w:w="566" w:type="dxa"/>
            <w:shd w:val="clear" w:color="auto" w:fill="auto"/>
            <w:vAlign w:val="center"/>
          </w:tcPr>
          <w:p w14:paraId="0F55DC26" w14:textId="77777777" w:rsidR="00E92263" w:rsidRPr="00E92263" w:rsidRDefault="00E92263" w:rsidP="00E92263">
            <w:pPr>
              <w:jc w:val="center"/>
              <w:rPr>
                <w:color w:val="000000"/>
                <w:sz w:val="12"/>
                <w:szCs w:val="12"/>
              </w:rPr>
            </w:pPr>
            <w:r w:rsidRPr="00E92263">
              <w:rPr>
                <w:color w:val="000000"/>
                <w:sz w:val="12"/>
                <w:szCs w:val="12"/>
              </w:rPr>
              <w:t>3.2.9.10</w:t>
            </w:r>
          </w:p>
        </w:tc>
        <w:tc>
          <w:tcPr>
            <w:tcW w:w="3313" w:type="dxa"/>
            <w:shd w:val="clear" w:color="auto" w:fill="auto"/>
            <w:vAlign w:val="center"/>
          </w:tcPr>
          <w:p w14:paraId="6BEB4FEE" w14:textId="77777777" w:rsidR="00E92263" w:rsidRPr="00E92263" w:rsidRDefault="00E92263" w:rsidP="00E92263">
            <w:pPr>
              <w:rPr>
                <w:bCs/>
                <w:color w:val="000000"/>
                <w:sz w:val="12"/>
                <w:szCs w:val="12"/>
              </w:rPr>
            </w:pPr>
            <w:r w:rsidRPr="00E92263">
              <w:rPr>
                <w:bCs/>
                <w:color w:val="000000"/>
                <w:sz w:val="12"/>
                <w:szCs w:val="12"/>
              </w:rPr>
              <w:t xml:space="preserve">Модернизация комплектного распределительного устройства 6кВ второй очереди. </w:t>
            </w:r>
            <w:proofErr w:type="gramStart"/>
            <w:r w:rsidRPr="00E92263">
              <w:rPr>
                <w:bCs/>
                <w:color w:val="000000"/>
                <w:sz w:val="12"/>
                <w:szCs w:val="12"/>
              </w:rPr>
              <w:t>Замена  выключателей</w:t>
            </w:r>
            <w:proofErr w:type="gramEnd"/>
            <w:r w:rsidRPr="00E92263">
              <w:rPr>
                <w:bCs/>
                <w:color w:val="000000"/>
                <w:sz w:val="12"/>
                <w:szCs w:val="12"/>
              </w:rPr>
              <w:t>, 12 шт.</w:t>
            </w:r>
          </w:p>
        </w:tc>
        <w:tc>
          <w:tcPr>
            <w:tcW w:w="1043" w:type="dxa"/>
            <w:shd w:val="clear" w:color="auto" w:fill="auto"/>
            <w:vAlign w:val="center"/>
          </w:tcPr>
          <w:p w14:paraId="3D664B28" w14:textId="77777777" w:rsidR="00E92263" w:rsidRPr="00E92263" w:rsidRDefault="00E92263" w:rsidP="00E92263">
            <w:pPr>
              <w:jc w:val="center"/>
              <w:rPr>
                <w:bCs/>
                <w:color w:val="000000"/>
                <w:sz w:val="12"/>
                <w:szCs w:val="12"/>
              </w:rPr>
            </w:pPr>
            <w:r w:rsidRPr="00E92263">
              <w:rPr>
                <w:bCs/>
                <w:color w:val="000000"/>
                <w:sz w:val="12"/>
                <w:szCs w:val="12"/>
              </w:rPr>
              <w:t xml:space="preserve">11 804,59  </w:t>
            </w:r>
          </w:p>
        </w:tc>
        <w:tc>
          <w:tcPr>
            <w:tcW w:w="793" w:type="dxa"/>
            <w:shd w:val="clear" w:color="auto" w:fill="auto"/>
            <w:noWrap/>
            <w:vAlign w:val="center"/>
          </w:tcPr>
          <w:p w14:paraId="185E146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6C406E5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7ED67DD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05A6606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5ACDD57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2582317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0EB0347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8D88BD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4679D18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4A68361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8A7DDA8" w14:textId="77777777" w:rsidTr="009E53B0">
        <w:trPr>
          <w:trHeight w:val="20"/>
        </w:trPr>
        <w:tc>
          <w:tcPr>
            <w:tcW w:w="566" w:type="dxa"/>
            <w:shd w:val="clear" w:color="auto" w:fill="auto"/>
            <w:vAlign w:val="center"/>
          </w:tcPr>
          <w:p w14:paraId="1A362F1D" w14:textId="77777777" w:rsidR="00E92263" w:rsidRPr="00E92263" w:rsidRDefault="00E92263" w:rsidP="00E92263">
            <w:pPr>
              <w:jc w:val="center"/>
              <w:rPr>
                <w:color w:val="000000"/>
                <w:sz w:val="12"/>
                <w:szCs w:val="12"/>
              </w:rPr>
            </w:pPr>
            <w:r w:rsidRPr="00E92263">
              <w:rPr>
                <w:color w:val="000000"/>
                <w:sz w:val="12"/>
                <w:szCs w:val="12"/>
              </w:rPr>
              <w:t>3.2.10</w:t>
            </w:r>
          </w:p>
        </w:tc>
        <w:tc>
          <w:tcPr>
            <w:tcW w:w="3313" w:type="dxa"/>
            <w:shd w:val="clear" w:color="auto" w:fill="auto"/>
            <w:vAlign w:val="center"/>
          </w:tcPr>
          <w:p w14:paraId="2BBA3258" w14:textId="77777777" w:rsidR="00E92263" w:rsidRPr="00E92263" w:rsidRDefault="00E92263" w:rsidP="00E92263">
            <w:pPr>
              <w:rPr>
                <w:color w:val="000000"/>
                <w:sz w:val="12"/>
                <w:szCs w:val="12"/>
              </w:rPr>
            </w:pPr>
            <w:r w:rsidRPr="00E92263">
              <w:rPr>
                <w:bCs/>
                <w:color w:val="000000"/>
                <w:sz w:val="12"/>
                <w:szCs w:val="12"/>
              </w:rPr>
              <w:t>Модернизация приборного парка, в том числе:</w:t>
            </w:r>
          </w:p>
        </w:tc>
        <w:tc>
          <w:tcPr>
            <w:tcW w:w="1043" w:type="dxa"/>
            <w:shd w:val="clear" w:color="auto" w:fill="auto"/>
            <w:vAlign w:val="center"/>
          </w:tcPr>
          <w:p w14:paraId="212A2666" w14:textId="77777777" w:rsidR="00E92263" w:rsidRPr="00E92263" w:rsidRDefault="00E92263" w:rsidP="00E92263">
            <w:pPr>
              <w:jc w:val="center"/>
              <w:rPr>
                <w:bCs/>
                <w:color w:val="000000"/>
                <w:sz w:val="12"/>
                <w:szCs w:val="12"/>
              </w:rPr>
            </w:pPr>
            <w:r w:rsidRPr="00E92263">
              <w:rPr>
                <w:bCs/>
                <w:color w:val="000000"/>
                <w:sz w:val="12"/>
                <w:szCs w:val="12"/>
              </w:rPr>
              <w:t xml:space="preserve">2 838,01  </w:t>
            </w:r>
          </w:p>
        </w:tc>
        <w:tc>
          <w:tcPr>
            <w:tcW w:w="793" w:type="dxa"/>
            <w:shd w:val="clear" w:color="auto" w:fill="auto"/>
            <w:noWrap/>
            <w:vAlign w:val="center"/>
          </w:tcPr>
          <w:p w14:paraId="690FD505" w14:textId="77777777" w:rsidR="00E92263" w:rsidRPr="00E92263" w:rsidRDefault="00E92263" w:rsidP="00E92263">
            <w:pPr>
              <w:jc w:val="center"/>
              <w:rPr>
                <w:bCs/>
                <w:color w:val="000000"/>
                <w:sz w:val="12"/>
                <w:szCs w:val="12"/>
              </w:rPr>
            </w:pPr>
            <w:r w:rsidRPr="00E92263">
              <w:rPr>
                <w:bCs/>
                <w:color w:val="000000"/>
                <w:sz w:val="12"/>
                <w:szCs w:val="12"/>
              </w:rPr>
              <w:t xml:space="preserve">4 506,42  </w:t>
            </w:r>
          </w:p>
        </w:tc>
        <w:tc>
          <w:tcPr>
            <w:tcW w:w="745" w:type="dxa"/>
            <w:shd w:val="clear" w:color="auto" w:fill="auto"/>
            <w:noWrap/>
            <w:vAlign w:val="center"/>
            <w:hideMark/>
          </w:tcPr>
          <w:p w14:paraId="1F6C02F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0DBAE25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558A4CA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35AB276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0212EBD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AED652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704E53C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07F1A6A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5C934416"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95F6BFF" w14:textId="77777777" w:rsidTr="009E53B0">
        <w:trPr>
          <w:trHeight w:val="20"/>
        </w:trPr>
        <w:tc>
          <w:tcPr>
            <w:tcW w:w="566" w:type="dxa"/>
            <w:shd w:val="clear" w:color="auto" w:fill="auto"/>
            <w:vAlign w:val="center"/>
          </w:tcPr>
          <w:p w14:paraId="7AEF2B74" w14:textId="77777777" w:rsidR="00E92263" w:rsidRPr="00E92263" w:rsidRDefault="00E92263" w:rsidP="00E92263">
            <w:pPr>
              <w:jc w:val="center"/>
              <w:rPr>
                <w:color w:val="000000"/>
                <w:sz w:val="12"/>
                <w:szCs w:val="12"/>
              </w:rPr>
            </w:pPr>
            <w:r w:rsidRPr="00E92263">
              <w:rPr>
                <w:color w:val="000000"/>
                <w:sz w:val="12"/>
                <w:szCs w:val="12"/>
              </w:rPr>
              <w:t>3.2.10.1</w:t>
            </w:r>
          </w:p>
        </w:tc>
        <w:tc>
          <w:tcPr>
            <w:tcW w:w="3313" w:type="dxa"/>
            <w:shd w:val="clear" w:color="auto" w:fill="auto"/>
            <w:vAlign w:val="center"/>
          </w:tcPr>
          <w:p w14:paraId="4462EE89" w14:textId="77777777" w:rsidR="00E92263" w:rsidRPr="00E92263" w:rsidRDefault="00E92263" w:rsidP="00E92263">
            <w:pPr>
              <w:rPr>
                <w:bCs/>
                <w:color w:val="000000"/>
                <w:sz w:val="12"/>
                <w:szCs w:val="12"/>
              </w:rPr>
            </w:pPr>
            <w:r w:rsidRPr="00E92263">
              <w:rPr>
                <w:bCs/>
                <w:color w:val="000000"/>
                <w:sz w:val="12"/>
                <w:szCs w:val="12"/>
              </w:rPr>
              <w:t xml:space="preserve">Эталонное измерительное оборудование (Грузопоршневой манометр МП-100-М) </w:t>
            </w:r>
          </w:p>
        </w:tc>
        <w:tc>
          <w:tcPr>
            <w:tcW w:w="1043" w:type="dxa"/>
            <w:shd w:val="clear" w:color="auto" w:fill="auto"/>
            <w:vAlign w:val="center"/>
          </w:tcPr>
          <w:p w14:paraId="2265DF1A" w14:textId="77777777" w:rsidR="00E92263" w:rsidRPr="00E92263" w:rsidRDefault="00E92263" w:rsidP="00E92263">
            <w:pPr>
              <w:jc w:val="center"/>
              <w:rPr>
                <w:bCs/>
                <w:color w:val="000000"/>
                <w:sz w:val="12"/>
                <w:szCs w:val="12"/>
              </w:rPr>
            </w:pPr>
            <w:r w:rsidRPr="00E92263">
              <w:rPr>
                <w:bCs/>
                <w:color w:val="000000"/>
                <w:sz w:val="12"/>
                <w:szCs w:val="12"/>
              </w:rPr>
              <w:t>203,57</w:t>
            </w:r>
          </w:p>
        </w:tc>
        <w:tc>
          <w:tcPr>
            <w:tcW w:w="793" w:type="dxa"/>
            <w:shd w:val="clear" w:color="auto" w:fill="auto"/>
            <w:noWrap/>
            <w:vAlign w:val="center"/>
          </w:tcPr>
          <w:p w14:paraId="392CC06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04DE5F6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1FFA5E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278D39F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6FF5431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2F1AE5E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35F38D9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5B8BA13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16B3854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000CE2A4"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A2DA11D" w14:textId="77777777" w:rsidTr="009E53B0">
        <w:trPr>
          <w:trHeight w:val="20"/>
        </w:trPr>
        <w:tc>
          <w:tcPr>
            <w:tcW w:w="566" w:type="dxa"/>
            <w:shd w:val="clear" w:color="auto" w:fill="auto"/>
            <w:vAlign w:val="center"/>
          </w:tcPr>
          <w:p w14:paraId="2CBED4E1" w14:textId="77777777" w:rsidR="00E92263" w:rsidRPr="00E92263" w:rsidRDefault="00E92263" w:rsidP="00E92263">
            <w:pPr>
              <w:jc w:val="center"/>
              <w:rPr>
                <w:color w:val="000000"/>
                <w:sz w:val="12"/>
                <w:szCs w:val="12"/>
              </w:rPr>
            </w:pPr>
            <w:r w:rsidRPr="00E92263">
              <w:rPr>
                <w:color w:val="000000"/>
                <w:sz w:val="12"/>
                <w:szCs w:val="12"/>
              </w:rPr>
              <w:t>3.2.10.2</w:t>
            </w:r>
          </w:p>
        </w:tc>
        <w:tc>
          <w:tcPr>
            <w:tcW w:w="3313" w:type="dxa"/>
            <w:shd w:val="clear" w:color="auto" w:fill="auto"/>
            <w:vAlign w:val="center"/>
          </w:tcPr>
          <w:p w14:paraId="2FF9888F" w14:textId="77777777" w:rsidR="00E92263" w:rsidRPr="00E92263" w:rsidRDefault="00E92263" w:rsidP="00E92263">
            <w:pPr>
              <w:rPr>
                <w:bCs/>
                <w:color w:val="000000"/>
                <w:sz w:val="12"/>
                <w:szCs w:val="12"/>
              </w:rPr>
            </w:pPr>
            <w:r w:rsidRPr="00E92263">
              <w:rPr>
                <w:bCs/>
                <w:color w:val="000000"/>
                <w:sz w:val="12"/>
                <w:szCs w:val="12"/>
              </w:rPr>
              <w:t xml:space="preserve"> Эталонное измерительное оборудование (Грузопоршневой манометр МП-400-М) </w:t>
            </w:r>
          </w:p>
        </w:tc>
        <w:tc>
          <w:tcPr>
            <w:tcW w:w="1043" w:type="dxa"/>
            <w:shd w:val="clear" w:color="auto" w:fill="auto"/>
            <w:vAlign w:val="center"/>
          </w:tcPr>
          <w:p w14:paraId="12F8AEE4" w14:textId="77777777" w:rsidR="00E92263" w:rsidRPr="00E92263" w:rsidRDefault="00E92263" w:rsidP="00E92263">
            <w:pPr>
              <w:jc w:val="center"/>
              <w:rPr>
                <w:bCs/>
                <w:color w:val="000000"/>
                <w:sz w:val="12"/>
                <w:szCs w:val="12"/>
              </w:rPr>
            </w:pPr>
            <w:r w:rsidRPr="00E92263">
              <w:rPr>
                <w:bCs/>
                <w:color w:val="000000"/>
                <w:sz w:val="12"/>
                <w:szCs w:val="12"/>
              </w:rPr>
              <w:t>204,57</w:t>
            </w:r>
          </w:p>
        </w:tc>
        <w:tc>
          <w:tcPr>
            <w:tcW w:w="793" w:type="dxa"/>
            <w:shd w:val="clear" w:color="auto" w:fill="auto"/>
            <w:noWrap/>
            <w:vAlign w:val="center"/>
          </w:tcPr>
          <w:p w14:paraId="695A2B9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hideMark/>
          </w:tcPr>
          <w:p w14:paraId="4347BDC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3248B81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2ACC003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6F2FE82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1BE9511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60D9D3F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FA5DCC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3912EE7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265446D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32F5001" w14:textId="77777777" w:rsidTr="009E53B0">
        <w:trPr>
          <w:trHeight w:val="20"/>
        </w:trPr>
        <w:tc>
          <w:tcPr>
            <w:tcW w:w="566" w:type="dxa"/>
            <w:shd w:val="clear" w:color="auto" w:fill="auto"/>
            <w:vAlign w:val="center"/>
          </w:tcPr>
          <w:p w14:paraId="138A7934" w14:textId="77777777" w:rsidR="00E92263" w:rsidRPr="00E92263" w:rsidRDefault="00E92263" w:rsidP="00E92263">
            <w:pPr>
              <w:jc w:val="center"/>
              <w:rPr>
                <w:color w:val="000000"/>
                <w:sz w:val="12"/>
                <w:szCs w:val="12"/>
              </w:rPr>
            </w:pPr>
            <w:r w:rsidRPr="00E92263">
              <w:rPr>
                <w:color w:val="000000"/>
                <w:sz w:val="12"/>
                <w:szCs w:val="12"/>
              </w:rPr>
              <w:t>3.2.10.3</w:t>
            </w:r>
          </w:p>
        </w:tc>
        <w:tc>
          <w:tcPr>
            <w:tcW w:w="3313" w:type="dxa"/>
            <w:shd w:val="clear" w:color="auto" w:fill="auto"/>
            <w:vAlign w:val="center"/>
          </w:tcPr>
          <w:p w14:paraId="4258850D" w14:textId="77777777" w:rsidR="00E92263" w:rsidRPr="00E92263" w:rsidRDefault="00E92263" w:rsidP="00E92263">
            <w:pPr>
              <w:rPr>
                <w:bCs/>
                <w:color w:val="000000"/>
                <w:sz w:val="12"/>
                <w:szCs w:val="12"/>
              </w:rPr>
            </w:pPr>
            <w:r w:rsidRPr="00E92263">
              <w:rPr>
                <w:bCs/>
                <w:color w:val="000000"/>
                <w:sz w:val="12"/>
                <w:szCs w:val="12"/>
              </w:rPr>
              <w:t xml:space="preserve"> Эталонное измерительное оборудование (Мановакуумметр МВП-2,</w:t>
            </w:r>
            <w:proofErr w:type="gramStart"/>
            <w:r w:rsidRPr="00E92263">
              <w:rPr>
                <w:bCs/>
                <w:color w:val="000000"/>
                <w:sz w:val="12"/>
                <w:szCs w:val="12"/>
              </w:rPr>
              <w:t>5 )</w:t>
            </w:r>
            <w:proofErr w:type="gramEnd"/>
            <w:r w:rsidRPr="00E92263">
              <w:rPr>
                <w:bCs/>
                <w:color w:val="000000"/>
                <w:sz w:val="12"/>
                <w:szCs w:val="12"/>
              </w:rPr>
              <w:t xml:space="preserve"> </w:t>
            </w:r>
          </w:p>
        </w:tc>
        <w:tc>
          <w:tcPr>
            <w:tcW w:w="1043" w:type="dxa"/>
            <w:shd w:val="clear" w:color="auto" w:fill="auto"/>
            <w:vAlign w:val="center"/>
          </w:tcPr>
          <w:p w14:paraId="58F5104C"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4C7F25E0" w14:textId="77777777" w:rsidR="00E92263" w:rsidRPr="00E92263" w:rsidRDefault="00E92263" w:rsidP="00E92263">
            <w:pPr>
              <w:jc w:val="center"/>
              <w:rPr>
                <w:bCs/>
                <w:color w:val="000000"/>
                <w:sz w:val="12"/>
                <w:szCs w:val="12"/>
              </w:rPr>
            </w:pPr>
            <w:r w:rsidRPr="00E92263">
              <w:rPr>
                <w:bCs/>
                <w:color w:val="000000"/>
                <w:sz w:val="12"/>
                <w:szCs w:val="12"/>
              </w:rPr>
              <w:t xml:space="preserve">541,63  </w:t>
            </w:r>
          </w:p>
        </w:tc>
        <w:tc>
          <w:tcPr>
            <w:tcW w:w="745" w:type="dxa"/>
            <w:shd w:val="clear" w:color="auto" w:fill="auto"/>
            <w:noWrap/>
            <w:vAlign w:val="center"/>
            <w:hideMark/>
          </w:tcPr>
          <w:p w14:paraId="44DCDC4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7FBDB8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442178F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5329D0E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063F0FF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3C547AD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0FF8F9C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D92E3D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673B90C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B97DB87" w14:textId="77777777" w:rsidTr="009E53B0">
        <w:trPr>
          <w:trHeight w:val="20"/>
        </w:trPr>
        <w:tc>
          <w:tcPr>
            <w:tcW w:w="566" w:type="dxa"/>
            <w:shd w:val="clear" w:color="auto" w:fill="auto"/>
            <w:vAlign w:val="center"/>
          </w:tcPr>
          <w:p w14:paraId="791D2B66" w14:textId="77777777" w:rsidR="00E92263" w:rsidRPr="00E92263" w:rsidRDefault="00E92263" w:rsidP="00E92263">
            <w:pPr>
              <w:jc w:val="center"/>
              <w:rPr>
                <w:color w:val="000000"/>
                <w:sz w:val="12"/>
                <w:szCs w:val="12"/>
              </w:rPr>
            </w:pPr>
            <w:r w:rsidRPr="00E92263">
              <w:rPr>
                <w:color w:val="000000"/>
                <w:sz w:val="12"/>
                <w:szCs w:val="12"/>
              </w:rPr>
              <w:t>3.2.10.4</w:t>
            </w:r>
          </w:p>
        </w:tc>
        <w:tc>
          <w:tcPr>
            <w:tcW w:w="3313" w:type="dxa"/>
            <w:shd w:val="clear" w:color="auto" w:fill="auto"/>
            <w:vAlign w:val="center"/>
          </w:tcPr>
          <w:p w14:paraId="6F16DDC4" w14:textId="77777777" w:rsidR="00E92263" w:rsidRPr="00E92263" w:rsidRDefault="00E92263" w:rsidP="00E92263">
            <w:pPr>
              <w:rPr>
                <w:bCs/>
                <w:color w:val="000000"/>
                <w:sz w:val="12"/>
                <w:szCs w:val="12"/>
              </w:rPr>
            </w:pPr>
            <w:r w:rsidRPr="00E92263">
              <w:rPr>
                <w:bCs/>
                <w:color w:val="000000"/>
                <w:sz w:val="12"/>
                <w:szCs w:val="12"/>
              </w:rPr>
              <w:t>МПУ-3 Феникс</w:t>
            </w:r>
          </w:p>
        </w:tc>
        <w:tc>
          <w:tcPr>
            <w:tcW w:w="1043" w:type="dxa"/>
            <w:shd w:val="clear" w:color="auto" w:fill="auto"/>
            <w:vAlign w:val="center"/>
          </w:tcPr>
          <w:p w14:paraId="5B468FD4" w14:textId="77777777" w:rsidR="00E92263" w:rsidRPr="00E92263" w:rsidRDefault="00E92263" w:rsidP="00E92263">
            <w:pPr>
              <w:jc w:val="center"/>
              <w:rPr>
                <w:bCs/>
                <w:color w:val="000000"/>
                <w:sz w:val="12"/>
                <w:szCs w:val="12"/>
              </w:rPr>
            </w:pPr>
            <w:r w:rsidRPr="00E92263">
              <w:rPr>
                <w:bCs/>
                <w:color w:val="000000"/>
                <w:sz w:val="12"/>
                <w:szCs w:val="12"/>
              </w:rPr>
              <w:t>451,50</w:t>
            </w:r>
          </w:p>
        </w:tc>
        <w:tc>
          <w:tcPr>
            <w:tcW w:w="793" w:type="dxa"/>
            <w:shd w:val="clear" w:color="auto" w:fill="auto"/>
            <w:noWrap/>
            <w:vAlign w:val="center"/>
          </w:tcPr>
          <w:p w14:paraId="3D0899F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0E06C24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34576D0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18FE02C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63BD5B5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72660AA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4FB3475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2BC3AD2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0CD6193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0C9141D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D1B8D21" w14:textId="77777777" w:rsidTr="009E53B0">
        <w:trPr>
          <w:trHeight w:val="20"/>
        </w:trPr>
        <w:tc>
          <w:tcPr>
            <w:tcW w:w="566" w:type="dxa"/>
            <w:shd w:val="clear" w:color="auto" w:fill="auto"/>
            <w:vAlign w:val="center"/>
          </w:tcPr>
          <w:p w14:paraId="4BCD9EA3" w14:textId="77777777" w:rsidR="00E92263" w:rsidRPr="00E92263" w:rsidRDefault="00E92263" w:rsidP="00E92263">
            <w:pPr>
              <w:jc w:val="center"/>
              <w:rPr>
                <w:color w:val="000000"/>
                <w:sz w:val="12"/>
                <w:szCs w:val="12"/>
              </w:rPr>
            </w:pPr>
            <w:r w:rsidRPr="00E92263">
              <w:rPr>
                <w:color w:val="000000"/>
                <w:sz w:val="12"/>
                <w:szCs w:val="12"/>
              </w:rPr>
              <w:t>3.2.10.5</w:t>
            </w:r>
          </w:p>
        </w:tc>
        <w:tc>
          <w:tcPr>
            <w:tcW w:w="3313" w:type="dxa"/>
            <w:shd w:val="clear" w:color="auto" w:fill="auto"/>
            <w:vAlign w:val="center"/>
          </w:tcPr>
          <w:p w14:paraId="2A4BAFD4" w14:textId="77777777" w:rsidR="00E92263" w:rsidRPr="00E92263" w:rsidRDefault="00E92263" w:rsidP="00E92263">
            <w:pPr>
              <w:rPr>
                <w:bCs/>
                <w:color w:val="000000"/>
                <w:sz w:val="12"/>
                <w:szCs w:val="12"/>
              </w:rPr>
            </w:pPr>
            <w:r w:rsidRPr="00E92263">
              <w:rPr>
                <w:bCs/>
                <w:color w:val="000000"/>
                <w:sz w:val="12"/>
                <w:szCs w:val="12"/>
              </w:rPr>
              <w:t>Измерительный комплекс для проверки релейной защиты Ретом-61</w:t>
            </w:r>
          </w:p>
        </w:tc>
        <w:tc>
          <w:tcPr>
            <w:tcW w:w="1043" w:type="dxa"/>
            <w:shd w:val="clear" w:color="auto" w:fill="auto"/>
            <w:vAlign w:val="center"/>
          </w:tcPr>
          <w:p w14:paraId="34A51EF9"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3DA210D2" w14:textId="77777777" w:rsidR="00E92263" w:rsidRPr="00E92263" w:rsidRDefault="00E92263" w:rsidP="00E92263">
            <w:pPr>
              <w:jc w:val="center"/>
              <w:rPr>
                <w:bCs/>
                <w:color w:val="000000"/>
                <w:sz w:val="12"/>
                <w:szCs w:val="12"/>
              </w:rPr>
            </w:pPr>
            <w:r w:rsidRPr="00E92263">
              <w:rPr>
                <w:bCs/>
                <w:color w:val="000000"/>
                <w:sz w:val="12"/>
                <w:szCs w:val="12"/>
              </w:rPr>
              <w:t xml:space="preserve">1 245,35  </w:t>
            </w:r>
          </w:p>
        </w:tc>
        <w:tc>
          <w:tcPr>
            <w:tcW w:w="745" w:type="dxa"/>
            <w:shd w:val="clear" w:color="auto" w:fill="auto"/>
            <w:noWrap/>
            <w:vAlign w:val="center"/>
          </w:tcPr>
          <w:p w14:paraId="0D6C246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08BC59C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3CCD1E8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2418145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4AD0AFB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42F1A0C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4AB0B21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77AD6CC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5334011D"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DDD356D" w14:textId="77777777" w:rsidTr="009E53B0">
        <w:trPr>
          <w:trHeight w:val="20"/>
        </w:trPr>
        <w:tc>
          <w:tcPr>
            <w:tcW w:w="566" w:type="dxa"/>
            <w:shd w:val="clear" w:color="auto" w:fill="auto"/>
            <w:vAlign w:val="center"/>
          </w:tcPr>
          <w:p w14:paraId="7501EB6C" w14:textId="77777777" w:rsidR="00E92263" w:rsidRPr="00E92263" w:rsidRDefault="00E92263" w:rsidP="00E92263">
            <w:pPr>
              <w:jc w:val="center"/>
              <w:rPr>
                <w:color w:val="000000"/>
                <w:sz w:val="12"/>
                <w:szCs w:val="12"/>
              </w:rPr>
            </w:pPr>
            <w:r w:rsidRPr="00E92263">
              <w:rPr>
                <w:color w:val="000000"/>
                <w:sz w:val="12"/>
                <w:szCs w:val="12"/>
              </w:rPr>
              <w:t>3.2.10.6</w:t>
            </w:r>
          </w:p>
        </w:tc>
        <w:tc>
          <w:tcPr>
            <w:tcW w:w="3313" w:type="dxa"/>
            <w:shd w:val="clear" w:color="auto" w:fill="auto"/>
            <w:vAlign w:val="center"/>
          </w:tcPr>
          <w:p w14:paraId="65B19687" w14:textId="77777777" w:rsidR="00E92263" w:rsidRPr="00E92263" w:rsidRDefault="00E92263" w:rsidP="00E92263">
            <w:pPr>
              <w:rPr>
                <w:bCs/>
                <w:color w:val="000000"/>
                <w:sz w:val="12"/>
                <w:szCs w:val="12"/>
              </w:rPr>
            </w:pPr>
            <w:r w:rsidRPr="00E92263">
              <w:rPr>
                <w:bCs/>
                <w:color w:val="000000"/>
                <w:sz w:val="12"/>
                <w:szCs w:val="12"/>
              </w:rPr>
              <w:t>Гидроэлеватор для загрузки, выгрузки, перегрузки фильтрующих материалов</w:t>
            </w:r>
          </w:p>
        </w:tc>
        <w:tc>
          <w:tcPr>
            <w:tcW w:w="1043" w:type="dxa"/>
            <w:shd w:val="clear" w:color="auto" w:fill="auto"/>
            <w:vAlign w:val="center"/>
          </w:tcPr>
          <w:p w14:paraId="68E8A277" w14:textId="77777777" w:rsidR="00E92263" w:rsidRPr="00E92263" w:rsidRDefault="00E92263" w:rsidP="00E92263">
            <w:pPr>
              <w:jc w:val="center"/>
              <w:rPr>
                <w:bCs/>
                <w:color w:val="000000"/>
                <w:sz w:val="12"/>
                <w:szCs w:val="12"/>
              </w:rPr>
            </w:pPr>
            <w:r w:rsidRPr="00E92263">
              <w:rPr>
                <w:bCs/>
                <w:color w:val="000000"/>
                <w:sz w:val="12"/>
                <w:szCs w:val="12"/>
              </w:rPr>
              <w:t>174,32</w:t>
            </w:r>
          </w:p>
        </w:tc>
        <w:tc>
          <w:tcPr>
            <w:tcW w:w="793" w:type="dxa"/>
            <w:shd w:val="clear" w:color="auto" w:fill="auto"/>
            <w:noWrap/>
            <w:vAlign w:val="center"/>
          </w:tcPr>
          <w:p w14:paraId="3FAD9EE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02B4C39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6BBFD43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393C23F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533C5BC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4D9998B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1885746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52CEB8C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5F92A63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17FE9D1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A16EBC5" w14:textId="77777777" w:rsidTr="009E53B0">
        <w:trPr>
          <w:trHeight w:val="20"/>
        </w:trPr>
        <w:tc>
          <w:tcPr>
            <w:tcW w:w="566" w:type="dxa"/>
            <w:shd w:val="clear" w:color="auto" w:fill="auto"/>
            <w:vAlign w:val="center"/>
          </w:tcPr>
          <w:p w14:paraId="4A5767AB" w14:textId="77777777" w:rsidR="00E92263" w:rsidRPr="00E92263" w:rsidRDefault="00E92263" w:rsidP="00E92263">
            <w:pPr>
              <w:jc w:val="center"/>
              <w:rPr>
                <w:color w:val="000000"/>
                <w:sz w:val="12"/>
                <w:szCs w:val="12"/>
              </w:rPr>
            </w:pPr>
            <w:r w:rsidRPr="00E92263">
              <w:rPr>
                <w:color w:val="000000"/>
                <w:sz w:val="12"/>
                <w:szCs w:val="12"/>
              </w:rPr>
              <w:t>3.2.10.7</w:t>
            </w:r>
          </w:p>
        </w:tc>
        <w:tc>
          <w:tcPr>
            <w:tcW w:w="3313" w:type="dxa"/>
            <w:shd w:val="clear" w:color="auto" w:fill="auto"/>
            <w:vAlign w:val="center"/>
          </w:tcPr>
          <w:p w14:paraId="1630F97E" w14:textId="77777777" w:rsidR="00E92263" w:rsidRPr="00E92263" w:rsidRDefault="00E92263" w:rsidP="00E92263">
            <w:pPr>
              <w:rPr>
                <w:bCs/>
                <w:color w:val="000000"/>
                <w:sz w:val="12"/>
                <w:szCs w:val="12"/>
              </w:rPr>
            </w:pPr>
            <w:proofErr w:type="spellStart"/>
            <w:r w:rsidRPr="00E92263">
              <w:rPr>
                <w:bCs/>
                <w:color w:val="000000"/>
                <w:sz w:val="12"/>
                <w:szCs w:val="12"/>
              </w:rPr>
              <w:t>Концентратомер</w:t>
            </w:r>
            <w:proofErr w:type="spellEnd"/>
            <w:r w:rsidRPr="00E92263">
              <w:rPr>
                <w:bCs/>
                <w:color w:val="000000"/>
                <w:sz w:val="12"/>
                <w:szCs w:val="12"/>
              </w:rPr>
              <w:t xml:space="preserve"> КН-2м</w:t>
            </w:r>
          </w:p>
        </w:tc>
        <w:tc>
          <w:tcPr>
            <w:tcW w:w="1043" w:type="dxa"/>
            <w:shd w:val="clear" w:color="auto" w:fill="auto"/>
            <w:vAlign w:val="center"/>
          </w:tcPr>
          <w:p w14:paraId="6FE01F9A" w14:textId="77777777" w:rsidR="00E92263" w:rsidRPr="00E92263" w:rsidRDefault="00E92263" w:rsidP="00E92263">
            <w:pPr>
              <w:jc w:val="center"/>
              <w:rPr>
                <w:bCs/>
                <w:color w:val="000000"/>
                <w:sz w:val="12"/>
                <w:szCs w:val="12"/>
              </w:rPr>
            </w:pPr>
            <w:r w:rsidRPr="00E92263">
              <w:rPr>
                <w:bCs/>
                <w:color w:val="000000"/>
                <w:sz w:val="12"/>
                <w:szCs w:val="12"/>
              </w:rPr>
              <w:t>141,72</w:t>
            </w:r>
          </w:p>
        </w:tc>
        <w:tc>
          <w:tcPr>
            <w:tcW w:w="793" w:type="dxa"/>
            <w:shd w:val="clear" w:color="auto" w:fill="auto"/>
            <w:noWrap/>
            <w:vAlign w:val="center"/>
          </w:tcPr>
          <w:p w14:paraId="0429461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3E71BC0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2C47988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51B29B0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4BF13EC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0102CBE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63548AA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3D57CB3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6C1BB1C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7D8107D8"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2573D22" w14:textId="77777777" w:rsidTr="009E53B0">
        <w:trPr>
          <w:trHeight w:val="20"/>
        </w:trPr>
        <w:tc>
          <w:tcPr>
            <w:tcW w:w="566" w:type="dxa"/>
            <w:shd w:val="clear" w:color="auto" w:fill="auto"/>
            <w:vAlign w:val="center"/>
          </w:tcPr>
          <w:p w14:paraId="3C5FB99C" w14:textId="77777777" w:rsidR="00E92263" w:rsidRPr="00E92263" w:rsidRDefault="00E92263" w:rsidP="00E92263">
            <w:pPr>
              <w:jc w:val="center"/>
              <w:rPr>
                <w:color w:val="000000"/>
                <w:sz w:val="12"/>
                <w:szCs w:val="12"/>
              </w:rPr>
            </w:pPr>
            <w:r w:rsidRPr="00E92263">
              <w:rPr>
                <w:color w:val="000000"/>
                <w:sz w:val="12"/>
                <w:szCs w:val="12"/>
              </w:rPr>
              <w:t>3.2.10.8</w:t>
            </w:r>
          </w:p>
        </w:tc>
        <w:tc>
          <w:tcPr>
            <w:tcW w:w="3313" w:type="dxa"/>
            <w:shd w:val="clear" w:color="auto" w:fill="auto"/>
            <w:vAlign w:val="center"/>
          </w:tcPr>
          <w:p w14:paraId="3F6075BB" w14:textId="77777777" w:rsidR="00E92263" w:rsidRPr="00E92263" w:rsidRDefault="00E92263" w:rsidP="00E92263">
            <w:pPr>
              <w:rPr>
                <w:bCs/>
                <w:color w:val="000000"/>
                <w:sz w:val="12"/>
                <w:szCs w:val="12"/>
              </w:rPr>
            </w:pPr>
            <w:r w:rsidRPr="00E92263">
              <w:rPr>
                <w:bCs/>
                <w:color w:val="000000"/>
                <w:sz w:val="12"/>
                <w:szCs w:val="12"/>
              </w:rPr>
              <w:t>Весы аналитические</w:t>
            </w:r>
          </w:p>
        </w:tc>
        <w:tc>
          <w:tcPr>
            <w:tcW w:w="1043" w:type="dxa"/>
            <w:shd w:val="clear" w:color="auto" w:fill="auto"/>
            <w:vAlign w:val="center"/>
          </w:tcPr>
          <w:p w14:paraId="72915B86" w14:textId="77777777" w:rsidR="00E92263" w:rsidRPr="00E92263" w:rsidRDefault="00E92263" w:rsidP="00E92263">
            <w:pPr>
              <w:jc w:val="center"/>
              <w:rPr>
                <w:bCs/>
                <w:color w:val="000000"/>
                <w:sz w:val="12"/>
                <w:szCs w:val="12"/>
              </w:rPr>
            </w:pPr>
            <w:r w:rsidRPr="00E92263">
              <w:rPr>
                <w:bCs/>
                <w:color w:val="000000"/>
                <w:sz w:val="12"/>
                <w:szCs w:val="12"/>
              </w:rPr>
              <w:t>121,70</w:t>
            </w:r>
          </w:p>
        </w:tc>
        <w:tc>
          <w:tcPr>
            <w:tcW w:w="793" w:type="dxa"/>
            <w:shd w:val="clear" w:color="auto" w:fill="auto"/>
            <w:noWrap/>
            <w:vAlign w:val="center"/>
          </w:tcPr>
          <w:p w14:paraId="4D7126A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08E4C1F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4AF2E14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62B9168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71A1A8D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61D7D0C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2F70EF1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1A91BAF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63BEA5F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23F1E7D3"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BBF9692" w14:textId="77777777" w:rsidTr="009E53B0">
        <w:trPr>
          <w:trHeight w:val="20"/>
        </w:trPr>
        <w:tc>
          <w:tcPr>
            <w:tcW w:w="566" w:type="dxa"/>
            <w:shd w:val="clear" w:color="auto" w:fill="auto"/>
            <w:vAlign w:val="center"/>
          </w:tcPr>
          <w:p w14:paraId="37D0ECA9" w14:textId="77777777" w:rsidR="00E92263" w:rsidRPr="00E92263" w:rsidRDefault="00E92263" w:rsidP="00E92263">
            <w:pPr>
              <w:jc w:val="center"/>
              <w:rPr>
                <w:color w:val="000000"/>
                <w:sz w:val="12"/>
                <w:szCs w:val="12"/>
              </w:rPr>
            </w:pPr>
            <w:r w:rsidRPr="00E92263">
              <w:rPr>
                <w:color w:val="000000"/>
                <w:sz w:val="12"/>
                <w:szCs w:val="12"/>
              </w:rPr>
              <w:t>3.2.10.9</w:t>
            </w:r>
          </w:p>
        </w:tc>
        <w:tc>
          <w:tcPr>
            <w:tcW w:w="3313" w:type="dxa"/>
            <w:shd w:val="clear" w:color="auto" w:fill="auto"/>
            <w:vAlign w:val="center"/>
          </w:tcPr>
          <w:p w14:paraId="6513E8C8" w14:textId="77777777" w:rsidR="00E92263" w:rsidRPr="00E92263" w:rsidRDefault="00E92263" w:rsidP="00E92263">
            <w:pPr>
              <w:rPr>
                <w:bCs/>
                <w:color w:val="000000"/>
                <w:sz w:val="12"/>
                <w:szCs w:val="12"/>
              </w:rPr>
            </w:pPr>
            <w:r w:rsidRPr="00E92263">
              <w:rPr>
                <w:bCs/>
                <w:color w:val="000000"/>
                <w:sz w:val="12"/>
                <w:szCs w:val="12"/>
              </w:rPr>
              <w:t>Калориметр сгорания бомбовый АБК-1В</w:t>
            </w:r>
          </w:p>
        </w:tc>
        <w:tc>
          <w:tcPr>
            <w:tcW w:w="1043" w:type="dxa"/>
            <w:shd w:val="clear" w:color="auto" w:fill="auto"/>
            <w:vAlign w:val="center"/>
          </w:tcPr>
          <w:p w14:paraId="47D6353F"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7FC57DA3" w14:textId="77777777" w:rsidR="00E92263" w:rsidRPr="00E92263" w:rsidRDefault="00E92263" w:rsidP="00E92263">
            <w:pPr>
              <w:jc w:val="center"/>
              <w:rPr>
                <w:bCs/>
                <w:color w:val="000000"/>
                <w:sz w:val="12"/>
                <w:szCs w:val="12"/>
              </w:rPr>
            </w:pPr>
            <w:r w:rsidRPr="00E92263">
              <w:rPr>
                <w:bCs/>
                <w:color w:val="000000"/>
                <w:sz w:val="12"/>
                <w:szCs w:val="12"/>
              </w:rPr>
              <w:t xml:space="preserve">1 094,36  </w:t>
            </w:r>
          </w:p>
        </w:tc>
        <w:tc>
          <w:tcPr>
            <w:tcW w:w="745" w:type="dxa"/>
            <w:shd w:val="clear" w:color="auto" w:fill="auto"/>
            <w:noWrap/>
            <w:vAlign w:val="center"/>
          </w:tcPr>
          <w:p w14:paraId="5671C88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6627D09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207B1FD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2E81E1F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47C6663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214B5F1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638C91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22C752B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53BD2EF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EF25FA2" w14:textId="77777777" w:rsidTr="009E53B0">
        <w:trPr>
          <w:trHeight w:val="20"/>
        </w:trPr>
        <w:tc>
          <w:tcPr>
            <w:tcW w:w="566" w:type="dxa"/>
            <w:shd w:val="clear" w:color="auto" w:fill="auto"/>
            <w:vAlign w:val="center"/>
          </w:tcPr>
          <w:p w14:paraId="2000148A" w14:textId="77777777" w:rsidR="00E92263" w:rsidRPr="00E92263" w:rsidRDefault="00E92263" w:rsidP="00E92263">
            <w:pPr>
              <w:jc w:val="center"/>
              <w:rPr>
                <w:color w:val="000000"/>
                <w:sz w:val="12"/>
                <w:szCs w:val="12"/>
              </w:rPr>
            </w:pPr>
            <w:r w:rsidRPr="00E92263">
              <w:rPr>
                <w:color w:val="000000"/>
                <w:sz w:val="12"/>
                <w:szCs w:val="12"/>
              </w:rPr>
              <w:t>3.2.10.10</w:t>
            </w:r>
          </w:p>
        </w:tc>
        <w:tc>
          <w:tcPr>
            <w:tcW w:w="3313" w:type="dxa"/>
            <w:shd w:val="clear" w:color="auto" w:fill="auto"/>
            <w:vAlign w:val="center"/>
          </w:tcPr>
          <w:p w14:paraId="3E20C022" w14:textId="77777777" w:rsidR="00E92263" w:rsidRPr="00E92263" w:rsidRDefault="00E92263" w:rsidP="00E92263">
            <w:pPr>
              <w:rPr>
                <w:bCs/>
                <w:color w:val="000000"/>
                <w:sz w:val="12"/>
                <w:szCs w:val="12"/>
              </w:rPr>
            </w:pPr>
            <w:r w:rsidRPr="00E92263">
              <w:rPr>
                <w:bCs/>
                <w:color w:val="000000"/>
                <w:sz w:val="12"/>
                <w:szCs w:val="12"/>
              </w:rPr>
              <w:t>Анализатор фотометрический счетный ГРАН-152</w:t>
            </w:r>
          </w:p>
        </w:tc>
        <w:tc>
          <w:tcPr>
            <w:tcW w:w="1043" w:type="dxa"/>
            <w:shd w:val="clear" w:color="auto" w:fill="auto"/>
            <w:vAlign w:val="center"/>
          </w:tcPr>
          <w:p w14:paraId="0977B591"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507D2DA7" w14:textId="77777777" w:rsidR="00E92263" w:rsidRPr="00E92263" w:rsidRDefault="00E92263" w:rsidP="00E92263">
            <w:pPr>
              <w:jc w:val="center"/>
              <w:rPr>
                <w:bCs/>
                <w:color w:val="000000"/>
                <w:sz w:val="12"/>
                <w:szCs w:val="12"/>
              </w:rPr>
            </w:pPr>
            <w:r w:rsidRPr="00E92263">
              <w:rPr>
                <w:bCs/>
                <w:color w:val="000000"/>
                <w:sz w:val="12"/>
                <w:szCs w:val="12"/>
              </w:rPr>
              <w:t xml:space="preserve">1 250,33  </w:t>
            </w:r>
          </w:p>
        </w:tc>
        <w:tc>
          <w:tcPr>
            <w:tcW w:w="745" w:type="dxa"/>
            <w:shd w:val="clear" w:color="auto" w:fill="auto"/>
            <w:noWrap/>
            <w:vAlign w:val="center"/>
          </w:tcPr>
          <w:p w14:paraId="6D4D3F6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478717A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24A45B6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50528B0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09AC6FE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374CA02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11A9698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2B41A2E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1013495E"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7A35745" w14:textId="77777777" w:rsidTr="009E53B0">
        <w:trPr>
          <w:trHeight w:val="20"/>
        </w:trPr>
        <w:tc>
          <w:tcPr>
            <w:tcW w:w="566" w:type="dxa"/>
            <w:shd w:val="clear" w:color="auto" w:fill="auto"/>
            <w:vAlign w:val="center"/>
          </w:tcPr>
          <w:p w14:paraId="434BA471" w14:textId="77777777" w:rsidR="00E92263" w:rsidRPr="00E92263" w:rsidRDefault="00E92263" w:rsidP="00E92263">
            <w:pPr>
              <w:jc w:val="center"/>
              <w:rPr>
                <w:color w:val="000000"/>
                <w:sz w:val="12"/>
                <w:szCs w:val="12"/>
              </w:rPr>
            </w:pPr>
            <w:r w:rsidRPr="00E92263">
              <w:rPr>
                <w:color w:val="000000"/>
                <w:sz w:val="12"/>
                <w:szCs w:val="12"/>
              </w:rPr>
              <w:t>3.2.10.11</w:t>
            </w:r>
          </w:p>
        </w:tc>
        <w:tc>
          <w:tcPr>
            <w:tcW w:w="3313" w:type="dxa"/>
            <w:shd w:val="clear" w:color="auto" w:fill="auto"/>
            <w:vAlign w:val="center"/>
          </w:tcPr>
          <w:p w14:paraId="47F04DAE" w14:textId="77777777" w:rsidR="00E92263" w:rsidRPr="00E92263" w:rsidRDefault="00E92263" w:rsidP="00E92263">
            <w:pPr>
              <w:rPr>
                <w:bCs/>
                <w:color w:val="000000"/>
                <w:sz w:val="12"/>
                <w:szCs w:val="12"/>
              </w:rPr>
            </w:pPr>
            <w:r w:rsidRPr="00E92263">
              <w:rPr>
                <w:bCs/>
                <w:color w:val="000000"/>
                <w:sz w:val="12"/>
                <w:szCs w:val="12"/>
              </w:rPr>
              <w:t>Влагомер трансформаторного масла ВТМ-3</w:t>
            </w:r>
          </w:p>
        </w:tc>
        <w:tc>
          <w:tcPr>
            <w:tcW w:w="1043" w:type="dxa"/>
            <w:shd w:val="clear" w:color="auto" w:fill="auto"/>
            <w:vAlign w:val="center"/>
          </w:tcPr>
          <w:p w14:paraId="68E0E2C0" w14:textId="77777777" w:rsidR="00E92263" w:rsidRPr="00E92263" w:rsidRDefault="00E92263" w:rsidP="00E92263">
            <w:pPr>
              <w:jc w:val="center"/>
              <w:rPr>
                <w:bCs/>
                <w:color w:val="000000"/>
                <w:sz w:val="12"/>
                <w:szCs w:val="12"/>
              </w:rPr>
            </w:pPr>
            <w:r w:rsidRPr="00E92263">
              <w:rPr>
                <w:bCs/>
                <w:color w:val="000000"/>
                <w:sz w:val="12"/>
                <w:szCs w:val="12"/>
              </w:rPr>
              <w:t>447,84</w:t>
            </w:r>
          </w:p>
        </w:tc>
        <w:tc>
          <w:tcPr>
            <w:tcW w:w="793" w:type="dxa"/>
            <w:shd w:val="clear" w:color="auto" w:fill="auto"/>
            <w:noWrap/>
            <w:vAlign w:val="center"/>
          </w:tcPr>
          <w:p w14:paraId="1667D81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28D992E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3DE518E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18FA561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56C4FB2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5DE408B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102F56D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0323EB8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140E3C1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0124B0E8"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CDE780F" w14:textId="77777777" w:rsidTr="009E53B0">
        <w:trPr>
          <w:trHeight w:val="20"/>
        </w:trPr>
        <w:tc>
          <w:tcPr>
            <w:tcW w:w="566" w:type="dxa"/>
            <w:shd w:val="clear" w:color="auto" w:fill="auto"/>
            <w:vAlign w:val="center"/>
          </w:tcPr>
          <w:p w14:paraId="5057EB9A" w14:textId="77777777" w:rsidR="00E92263" w:rsidRPr="00E92263" w:rsidRDefault="00E92263" w:rsidP="00E92263">
            <w:pPr>
              <w:jc w:val="center"/>
              <w:rPr>
                <w:color w:val="000000"/>
                <w:sz w:val="12"/>
                <w:szCs w:val="12"/>
              </w:rPr>
            </w:pPr>
            <w:r w:rsidRPr="00E92263">
              <w:rPr>
                <w:color w:val="000000"/>
                <w:sz w:val="12"/>
                <w:szCs w:val="12"/>
              </w:rPr>
              <w:t>3.2.10.12</w:t>
            </w:r>
          </w:p>
        </w:tc>
        <w:tc>
          <w:tcPr>
            <w:tcW w:w="3313" w:type="dxa"/>
            <w:shd w:val="clear" w:color="auto" w:fill="auto"/>
            <w:vAlign w:val="center"/>
          </w:tcPr>
          <w:p w14:paraId="57F649C9" w14:textId="77777777" w:rsidR="00E92263" w:rsidRPr="00E92263" w:rsidRDefault="00E92263" w:rsidP="00E92263">
            <w:pPr>
              <w:rPr>
                <w:bCs/>
                <w:color w:val="000000"/>
                <w:sz w:val="12"/>
                <w:szCs w:val="12"/>
              </w:rPr>
            </w:pPr>
            <w:r w:rsidRPr="00E92263">
              <w:rPr>
                <w:bCs/>
                <w:color w:val="000000"/>
                <w:sz w:val="12"/>
                <w:szCs w:val="12"/>
              </w:rPr>
              <w:t>Анализатор растворенного кислорода МАРК 3010</w:t>
            </w:r>
          </w:p>
        </w:tc>
        <w:tc>
          <w:tcPr>
            <w:tcW w:w="1043" w:type="dxa"/>
            <w:shd w:val="clear" w:color="auto" w:fill="auto"/>
            <w:vAlign w:val="center"/>
          </w:tcPr>
          <w:p w14:paraId="1E7991DE" w14:textId="77777777" w:rsidR="00E92263" w:rsidRPr="00E92263" w:rsidRDefault="00E92263" w:rsidP="00E92263">
            <w:pPr>
              <w:jc w:val="center"/>
              <w:rPr>
                <w:bCs/>
                <w:color w:val="000000"/>
                <w:sz w:val="12"/>
                <w:szCs w:val="12"/>
              </w:rPr>
            </w:pPr>
            <w:r w:rsidRPr="00E92263">
              <w:rPr>
                <w:bCs/>
                <w:color w:val="000000"/>
                <w:sz w:val="12"/>
                <w:szCs w:val="12"/>
              </w:rPr>
              <w:t>38,68</w:t>
            </w:r>
          </w:p>
        </w:tc>
        <w:tc>
          <w:tcPr>
            <w:tcW w:w="793" w:type="dxa"/>
            <w:shd w:val="clear" w:color="auto" w:fill="auto"/>
            <w:noWrap/>
            <w:vAlign w:val="center"/>
          </w:tcPr>
          <w:p w14:paraId="38DDB01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2BB83B6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55CC370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166832D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3672D1B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6DE37BF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4B17BEE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690437E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61E08BE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7E63FC9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5BCEF29" w14:textId="77777777" w:rsidTr="009E53B0">
        <w:trPr>
          <w:trHeight w:val="20"/>
        </w:trPr>
        <w:tc>
          <w:tcPr>
            <w:tcW w:w="566" w:type="dxa"/>
            <w:shd w:val="clear" w:color="auto" w:fill="auto"/>
            <w:vAlign w:val="center"/>
          </w:tcPr>
          <w:p w14:paraId="5DB0C8AA" w14:textId="77777777" w:rsidR="00E92263" w:rsidRPr="00E92263" w:rsidRDefault="00E92263" w:rsidP="00E92263">
            <w:pPr>
              <w:jc w:val="center"/>
              <w:rPr>
                <w:color w:val="000000"/>
                <w:sz w:val="12"/>
                <w:szCs w:val="12"/>
              </w:rPr>
            </w:pPr>
            <w:r w:rsidRPr="00E92263">
              <w:rPr>
                <w:color w:val="000000"/>
                <w:sz w:val="12"/>
                <w:szCs w:val="12"/>
              </w:rPr>
              <w:t>3.2.10.13</w:t>
            </w:r>
          </w:p>
        </w:tc>
        <w:tc>
          <w:tcPr>
            <w:tcW w:w="3313" w:type="dxa"/>
            <w:shd w:val="clear" w:color="auto" w:fill="auto"/>
            <w:vAlign w:val="center"/>
          </w:tcPr>
          <w:p w14:paraId="620F0D34" w14:textId="77777777" w:rsidR="00E92263" w:rsidRPr="00E92263" w:rsidRDefault="00E92263" w:rsidP="00E92263">
            <w:pPr>
              <w:rPr>
                <w:bCs/>
                <w:color w:val="000000"/>
                <w:sz w:val="12"/>
                <w:szCs w:val="12"/>
              </w:rPr>
            </w:pPr>
            <w:r w:rsidRPr="00E92263">
              <w:rPr>
                <w:bCs/>
                <w:color w:val="000000"/>
                <w:sz w:val="12"/>
                <w:szCs w:val="12"/>
              </w:rPr>
              <w:t>Анализатор чистоты водорода МАРК 5010</w:t>
            </w:r>
          </w:p>
        </w:tc>
        <w:tc>
          <w:tcPr>
            <w:tcW w:w="1043" w:type="dxa"/>
            <w:shd w:val="clear" w:color="auto" w:fill="auto"/>
            <w:vAlign w:val="center"/>
          </w:tcPr>
          <w:p w14:paraId="767A6FDC" w14:textId="77777777" w:rsidR="00E92263" w:rsidRPr="00E92263" w:rsidRDefault="00E92263" w:rsidP="00E92263">
            <w:pPr>
              <w:jc w:val="center"/>
              <w:rPr>
                <w:bCs/>
                <w:color w:val="000000"/>
                <w:sz w:val="12"/>
                <w:szCs w:val="12"/>
              </w:rPr>
            </w:pPr>
            <w:r w:rsidRPr="00E92263">
              <w:rPr>
                <w:bCs/>
                <w:color w:val="000000"/>
                <w:sz w:val="12"/>
                <w:szCs w:val="12"/>
              </w:rPr>
              <w:t>91,15</w:t>
            </w:r>
          </w:p>
        </w:tc>
        <w:tc>
          <w:tcPr>
            <w:tcW w:w="793" w:type="dxa"/>
            <w:shd w:val="clear" w:color="auto" w:fill="auto"/>
            <w:noWrap/>
            <w:vAlign w:val="center"/>
          </w:tcPr>
          <w:p w14:paraId="5222414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07304D3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630FF95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76DCA8A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0A3F4E7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39B2C4E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1A380A2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72E9BA1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0B956C0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7E5E6105"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88C1490" w14:textId="77777777" w:rsidTr="009E53B0">
        <w:trPr>
          <w:trHeight w:val="20"/>
        </w:trPr>
        <w:tc>
          <w:tcPr>
            <w:tcW w:w="566" w:type="dxa"/>
            <w:shd w:val="clear" w:color="auto" w:fill="auto"/>
            <w:vAlign w:val="center"/>
          </w:tcPr>
          <w:p w14:paraId="3C2FB290" w14:textId="77777777" w:rsidR="00E92263" w:rsidRPr="00E92263" w:rsidRDefault="00E92263" w:rsidP="00E92263">
            <w:pPr>
              <w:jc w:val="center"/>
              <w:rPr>
                <w:color w:val="000000"/>
                <w:sz w:val="12"/>
                <w:szCs w:val="12"/>
              </w:rPr>
            </w:pPr>
            <w:r w:rsidRPr="00E92263">
              <w:rPr>
                <w:color w:val="000000"/>
                <w:sz w:val="12"/>
                <w:szCs w:val="12"/>
              </w:rPr>
              <w:t>3.2.10.14</w:t>
            </w:r>
          </w:p>
        </w:tc>
        <w:tc>
          <w:tcPr>
            <w:tcW w:w="3313" w:type="dxa"/>
            <w:shd w:val="clear" w:color="auto" w:fill="auto"/>
            <w:vAlign w:val="center"/>
          </w:tcPr>
          <w:p w14:paraId="0CE220C6" w14:textId="77777777" w:rsidR="00E92263" w:rsidRPr="00E92263" w:rsidRDefault="00E92263" w:rsidP="00E92263">
            <w:pPr>
              <w:rPr>
                <w:bCs/>
                <w:color w:val="000000"/>
                <w:sz w:val="12"/>
                <w:szCs w:val="12"/>
              </w:rPr>
            </w:pPr>
            <w:r w:rsidRPr="00E92263">
              <w:rPr>
                <w:bCs/>
                <w:color w:val="000000"/>
                <w:sz w:val="12"/>
                <w:szCs w:val="12"/>
              </w:rPr>
              <w:t>Дефектоскоп УД3-307 ВД - 1 шт.</w:t>
            </w:r>
          </w:p>
        </w:tc>
        <w:tc>
          <w:tcPr>
            <w:tcW w:w="1043" w:type="dxa"/>
            <w:shd w:val="clear" w:color="auto" w:fill="auto"/>
            <w:vAlign w:val="center"/>
          </w:tcPr>
          <w:p w14:paraId="5A0FF2F7" w14:textId="77777777" w:rsidR="00E92263" w:rsidRPr="00E92263" w:rsidRDefault="00E92263" w:rsidP="00E92263">
            <w:pPr>
              <w:jc w:val="center"/>
              <w:rPr>
                <w:bCs/>
                <w:color w:val="000000"/>
                <w:sz w:val="12"/>
                <w:szCs w:val="12"/>
              </w:rPr>
            </w:pPr>
            <w:r w:rsidRPr="00E92263">
              <w:rPr>
                <w:bCs/>
                <w:color w:val="000000"/>
                <w:sz w:val="12"/>
                <w:szCs w:val="12"/>
              </w:rPr>
              <w:t>289,54</w:t>
            </w:r>
          </w:p>
        </w:tc>
        <w:tc>
          <w:tcPr>
            <w:tcW w:w="793" w:type="dxa"/>
            <w:shd w:val="clear" w:color="auto" w:fill="auto"/>
            <w:noWrap/>
            <w:vAlign w:val="center"/>
          </w:tcPr>
          <w:p w14:paraId="30E8DFE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70E333A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574276F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2BDB038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0C22259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1507B38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637FB81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35C6D12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2751B95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05408DC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F35C9EB" w14:textId="77777777" w:rsidTr="009E53B0">
        <w:trPr>
          <w:trHeight w:val="20"/>
        </w:trPr>
        <w:tc>
          <w:tcPr>
            <w:tcW w:w="566" w:type="dxa"/>
            <w:shd w:val="clear" w:color="auto" w:fill="auto"/>
            <w:vAlign w:val="center"/>
          </w:tcPr>
          <w:p w14:paraId="50FDA929" w14:textId="77777777" w:rsidR="00E92263" w:rsidRPr="00E92263" w:rsidRDefault="00E92263" w:rsidP="00E92263">
            <w:pPr>
              <w:jc w:val="center"/>
              <w:rPr>
                <w:color w:val="000000"/>
                <w:sz w:val="12"/>
                <w:szCs w:val="12"/>
              </w:rPr>
            </w:pPr>
            <w:r w:rsidRPr="00E92263">
              <w:rPr>
                <w:color w:val="000000"/>
                <w:sz w:val="12"/>
                <w:szCs w:val="12"/>
              </w:rPr>
              <w:t>3.2.10.15</w:t>
            </w:r>
          </w:p>
        </w:tc>
        <w:tc>
          <w:tcPr>
            <w:tcW w:w="3313" w:type="dxa"/>
            <w:shd w:val="clear" w:color="auto" w:fill="auto"/>
            <w:vAlign w:val="center"/>
          </w:tcPr>
          <w:p w14:paraId="2E4F635C" w14:textId="77777777" w:rsidR="00E92263" w:rsidRPr="00E92263" w:rsidRDefault="00E92263" w:rsidP="00E92263">
            <w:pPr>
              <w:rPr>
                <w:bCs/>
                <w:color w:val="000000"/>
                <w:sz w:val="12"/>
                <w:szCs w:val="12"/>
              </w:rPr>
            </w:pPr>
            <w:r w:rsidRPr="00E92263">
              <w:rPr>
                <w:bCs/>
                <w:color w:val="000000"/>
                <w:sz w:val="12"/>
                <w:szCs w:val="12"/>
              </w:rPr>
              <w:t>Установка индукционного нагрева ЭЛСИТ (б/м)</w:t>
            </w:r>
          </w:p>
        </w:tc>
        <w:tc>
          <w:tcPr>
            <w:tcW w:w="1043" w:type="dxa"/>
            <w:shd w:val="clear" w:color="auto" w:fill="auto"/>
            <w:vAlign w:val="center"/>
          </w:tcPr>
          <w:p w14:paraId="36A3959E" w14:textId="77777777" w:rsidR="00E92263" w:rsidRPr="00E92263" w:rsidRDefault="00E92263" w:rsidP="00E92263">
            <w:pPr>
              <w:jc w:val="center"/>
              <w:rPr>
                <w:bCs/>
                <w:color w:val="000000"/>
                <w:sz w:val="12"/>
                <w:szCs w:val="12"/>
              </w:rPr>
            </w:pPr>
            <w:r w:rsidRPr="00E92263">
              <w:rPr>
                <w:bCs/>
                <w:color w:val="000000"/>
                <w:sz w:val="12"/>
                <w:szCs w:val="12"/>
              </w:rPr>
              <w:t>673,42</w:t>
            </w:r>
          </w:p>
        </w:tc>
        <w:tc>
          <w:tcPr>
            <w:tcW w:w="793" w:type="dxa"/>
            <w:shd w:val="clear" w:color="auto" w:fill="auto"/>
            <w:noWrap/>
            <w:vAlign w:val="center"/>
          </w:tcPr>
          <w:p w14:paraId="3CAF960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noWrap/>
            <w:vAlign w:val="center"/>
          </w:tcPr>
          <w:p w14:paraId="371B7D4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34A12A5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25E20B8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6BE0C4D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28EBFF3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00AAA0C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2CE588F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7CC453C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12CFF6A5"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F377FE4" w14:textId="77777777" w:rsidTr="009E53B0">
        <w:trPr>
          <w:trHeight w:val="20"/>
        </w:trPr>
        <w:tc>
          <w:tcPr>
            <w:tcW w:w="566" w:type="dxa"/>
            <w:shd w:val="clear" w:color="auto" w:fill="auto"/>
            <w:vAlign w:val="center"/>
          </w:tcPr>
          <w:p w14:paraId="5D901C21" w14:textId="77777777" w:rsidR="00E92263" w:rsidRPr="00E92263" w:rsidRDefault="00E92263" w:rsidP="00E92263">
            <w:pPr>
              <w:jc w:val="center"/>
              <w:rPr>
                <w:color w:val="000000"/>
                <w:sz w:val="12"/>
                <w:szCs w:val="12"/>
              </w:rPr>
            </w:pPr>
            <w:r w:rsidRPr="00E92263">
              <w:rPr>
                <w:color w:val="000000"/>
                <w:sz w:val="12"/>
                <w:szCs w:val="12"/>
              </w:rPr>
              <w:t>3.2.10.16</w:t>
            </w:r>
          </w:p>
        </w:tc>
        <w:tc>
          <w:tcPr>
            <w:tcW w:w="3313" w:type="dxa"/>
            <w:shd w:val="clear" w:color="auto" w:fill="auto"/>
            <w:vAlign w:val="center"/>
          </w:tcPr>
          <w:p w14:paraId="7C93FD12" w14:textId="77777777" w:rsidR="00E92263" w:rsidRPr="00E92263" w:rsidRDefault="00E92263" w:rsidP="00E92263">
            <w:pPr>
              <w:rPr>
                <w:bCs/>
                <w:color w:val="000000"/>
                <w:sz w:val="12"/>
                <w:szCs w:val="12"/>
              </w:rPr>
            </w:pPr>
            <w:proofErr w:type="spellStart"/>
            <w:r w:rsidRPr="00E92263">
              <w:rPr>
                <w:bCs/>
                <w:color w:val="000000"/>
                <w:sz w:val="12"/>
                <w:szCs w:val="12"/>
              </w:rPr>
              <w:t>Стилоскоп</w:t>
            </w:r>
            <w:proofErr w:type="spellEnd"/>
            <w:r w:rsidRPr="00E92263">
              <w:rPr>
                <w:bCs/>
                <w:color w:val="000000"/>
                <w:sz w:val="12"/>
                <w:szCs w:val="12"/>
              </w:rPr>
              <w:t xml:space="preserve"> стационарный СЛ-15 б/м</w:t>
            </w:r>
          </w:p>
        </w:tc>
        <w:tc>
          <w:tcPr>
            <w:tcW w:w="1043" w:type="dxa"/>
            <w:shd w:val="clear" w:color="auto" w:fill="auto"/>
            <w:vAlign w:val="center"/>
          </w:tcPr>
          <w:p w14:paraId="546088A2"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16669AAD"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45" w:type="dxa"/>
            <w:shd w:val="clear" w:color="auto" w:fill="auto"/>
            <w:noWrap/>
            <w:vAlign w:val="center"/>
          </w:tcPr>
          <w:p w14:paraId="7948A0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7252D29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6E665FC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6875E6B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0E20804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0FE4F09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5CEDB1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25CFEDB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34DEB7A2"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14C30F2" w14:textId="77777777" w:rsidTr="009E53B0">
        <w:trPr>
          <w:trHeight w:val="20"/>
        </w:trPr>
        <w:tc>
          <w:tcPr>
            <w:tcW w:w="566" w:type="dxa"/>
            <w:shd w:val="clear" w:color="auto" w:fill="auto"/>
            <w:vAlign w:val="center"/>
          </w:tcPr>
          <w:p w14:paraId="6F3236F3" w14:textId="77777777" w:rsidR="00E92263" w:rsidRPr="00E92263" w:rsidRDefault="00E92263" w:rsidP="00E92263">
            <w:pPr>
              <w:jc w:val="center"/>
              <w:rPr>
                <w:color w:val="000000"/>
                <w:sz w:val="12"/>
                <w:szCs w:val="12"/>
              </w:rPr>
            </w:pPr>
            <w:r w:rsidRPr="00E92263">
              <w:rPr>
                <w:color w:val="000000"/>
                <w:sz w:val="12"/>
                <w:szCs w:val="12"/>
              </w:rPr>
              <w:t>3.2.11</w:t>
            </w:r>
          </w:p>
        </w:tc>
        <w:tc>
          <w:tcPr>
            <w:tcW w:w="3313" w:type="dxa"/>
            <w:shd w:val="clear" w:color="auto" w:fill="auto"/>
            <w:vAlign w:val="center"/>
          </w:tcPr>
          <w:p w14:paraId="74730268" w14:textId="77777777" w:rsidR="00E92263" w:rsidRPr="00E92263" w:rsidRDefault="00E92263" w:rsidP="00E92263">
            <w:pPr>
              <w:rPr>
                <w:color w:val="000000"/>
                <w:sz w:val="12"/>
                <w:szCs w:val="12"/>
              </w:rPr>
            </w:pPr>
            <w:r w:rsidRPr="00E92263">
              <w:rPr>
                <w:bCs/>
                <w:color w:val="000000"/>
                <w:sz w:val="12"/>
                <w:szCs w:val="12"/>
              </w:rPr>
              <w:t>Модернизация оборудования топливоподачи, в том числе:</w:t>
            </w:r>
          </w:p>
        </w:tc>
        <w:tc>
          <w:tcPr>
            <w:tcW w:w="1043" w:type="dxa"/>
            <w:shd w:val="clear" w:color="auto" w:fill="auto"/>
            <w:vAlign w:val="center"/>
          </w:tcPr>
          <w:p w14:paraId="7B3052F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noWrap/>
            <w:vAlign w:val="center"/>
          </w:tcPr>
          <w:p w14:paraId="07EC4320" w14:textId="77777777" w:rsidR="00E92263" w:rsidRPr="00E92263" w:rsidRDefault="00E92263" w:rsidP="00E92263">
            <w:pPr>
              <w:jc w:val="center"/>
              <w:rPr>
                <w:bCs/>
                <w:color w:val="000000"/>
                <w:sz w:val="12"/>
                <w:szCs w:val="12"/>
              </w:rPr>
            </w:pPr>
            <w:r w:rsidRPr="00E92263">
              <w:rPr>
                <w:bCs/>
                <w:color w:val="000000"/>
                <w:sz w:val="12"/>
                <w:szCs w:val="12"/>
              </w:rPr>
              <w:t xml:space="preserve">4 122,24  </w:t>
            </w:r>
          </w:p>
        </w:tc>
        <w:tc>
          <w:tcPr>
            <w:tcW w:w="745" w:type="dxa"/>
            <w:shd w:val="clear" w:color="auto" w:fill="auto"/>
            <w:noWrap/>
            <w:vAlign w:val="center"/>
          </w:tcPr>
          <w:p w14:paraId="0DD7D14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2B857D6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3B28604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1702AD2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5CB8B84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3583891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122E06E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0ACB887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3D3EE7B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0118FC8E" w14:textId="77777777" w:rsidTr="009E53B0">
        <w:trPr>
          <w:trHeight w:val="20"/>
        </w:trPr>
        <w:tc>
          <w:tcPr>
            <w:tcW w:w="566" w:type="dxa"/>
            <w:shd w:val="clear" w:color="auto" w:fill="auto"/>
            <w:vAlign w:val="center"/>
          </w:tcPr>
          <w:p w14:paraId="52FE891B" w14:textId="77777777" w:rsidR="00E92263" w:rsidRPr="00E92263" w:rsidRDefault="00E92263" w:rsidP="00E92263">
            <w:pPr>
              <w:jc w:val="center"/>
              <w:rPr>
                <w:color w:val="000000"/>
                <w:sz w:val="12"/>
                <w:szCs w:val="12"/>
              </w:rPr>
            </w:pPr>
            <w:r w:rsidRPr="00E92263">
              <w:rPr>
                <w:color w:val="000000"/>
                <w:sz w:val="12"/>
                <w:szCs w:val="12"/>
              </w:rPr>
              <w:t>3.2.11.1</w:t>
            </w:r>
          </w:p>
        </w:tc>
        <w:tc>
          <w:tcPr>
            <w:tcW w:w="3313" w:type="dxa"/>
            <w:shd w:val="clear" w:color="auto" w:fill="auto"/>
            <w:vAlign w:val="center"/>
          </w:tcPr>
          <w:p w14:paraId="09DEBECF" w14:textId="77777777" w:rsidR="00E92263" w:rsidRPr="00E92263" w:rsidRDefault="00E92263" w:rsidP="00E92263">
            <w:pPr>
              <w:rPr>
                <w:color w:val="000000"/>
                <w:sz w:val="12"/>
                <w:szCs w:val="12"/>
              </w:rPr>
            </w:pPr>
            <w:r w:rsidRPr="00E92263">
              <w:rPr>
                <w:color w:val="000000"/>
                <w:sz w:val="12"/>
                <w:szCs w:val="12"/>
              </w:rPr>
              <w:t>Модернизация пробоотборника конвейера 5А 1 очередь, 14А 2 очередь</w:t>
            </w:r>
          </w:p>
        </w:tc>
        <w:tc>
          <w:tcPr>
            <w:tcW w:w="1043" w:type="dxa"/>
            <w:shd w:val="clear" w:color="auto" w:fill="auto"/>
            <w:vAlign w:val="center"/>
          </w:tcPr>
          <w:p w14:paraId="414AB130"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697C5BCC" w14:textId="77777777" w:rsidR="00E92263" w:rsidRPr="00E92263" w:rsidRDefault="00E92263" w:rsidP="00E92263">
            <w:pPr>
              <w:jc w:val="center"/>
              <w:rPr>
                <w:bCs/>
                <w:color w:val="000000"/>
                <w:sz w:val="12"/>
                <w:szCs w:val="12"/>
              </w:rPr>
            </w:pPr>
            <w:r w:rsidRPr="00E92263">
              <w:rPr>
                <w:bCs/>
                <w:color w:val="000000"/>
                <w:sz w:val="12"/>
                <w:szCs w:val="12"/>
              </w:rPr>
              <w:t xml:space="preserve">3 747,49  </w:t>
            </w:r>
          </w:p>
        </w:tc>
        <w:tc>
          <w:tcPr>
            <w:tcW w:w="745" w:type="dxa"/>
            <w:shd w:val="clear" w:color="auto" w:fill="auto"/>
            <w:noWrap/>
            <w:vAlign w:val="center"/>
          </w:tcPr>
          <w:p w14:paraId="62DA876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7488B87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3C1A268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52447C1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2858FB3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78AA085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2E0E63D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791838F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314D6499"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CBB0F92" w14:textId="77777777" w:rsidTr="009E53B0">
        <w:trPr>
          <w:trHeight w:val="20"/>
        </w:trPr>
        <w:tc>
          <w:tcPr>
            <w:tcW w:w="566" w:type="dxa"/>
            <w:shd w:val="clear" w:color="auto" w:fill="auto"/>
            <w:vAlign w:val="center"/>
          </w:tcPr>
          <w:p w14:paraId="369D8530" w14:textId="77777777" w:rsidR="00E92263" w:rsidRPr="00E92263" w:rsidRDefault="00E92263" w:rsidP="00E92263">
            <w:pPr>
              <w:jc w:val="center"/>
              <w:rPr>
                <w:color w:val="000000"/>
                <w:sz w:val="12"/>
                <w:szCs w:val="12"/>
              </w:rPr>
            </w:pPr>
            <w:r w:rsidRPr="00E92263">
              <w:rPr>
                <w:color w:val="000000"/>
                <w:sz w:val="12"/>
                <w:szCs w:val="12"/>
              </w:rPr>
              <w:t>3.2.11.2</w:t>
            </w:r>
          </w:p>
        </w:tc>
        <w:tc>
          <w:tcPr>
            <w:tcW w:w="3313" w:type="dxa"/>
            <w:shd w:val="clear" w:color="auto" w:fill="auto"/>
            <w:vAlign w:val="center"/>
          </w:tcPr>
          <w:p w14:paraId="540B65B8" w14:textId="77777777" w:rsidR="00E92263" w:rsidRPr="00E92263" w:rsidRDefault="00E92263" w:rsidP="00E92263">
            <w:pPr>
              <w:rPr>
                <w:color w:val="000000"/>
                <w:sz w:val="12"/>
                <w:szCs w:val="12"/>
              </w:rPr>
            </w:pPr>
            <w:r w:rsidRPr="00E92263">
              <w:rPr>
                <w:color w:val="000000"/>
                <w:sz w:val="12"/>
                <w:szCs w:val="12"/>
              </w:rPr>
              <w:t xml:space="preserve">Модернизация аспирационной установки натяжных станций </w:t>
            </w:r>
            <w:r w:rsidRPr="00E92263">
              <w:rPr>
                <w:color w:val="000000"/>
                <w:sz w:val="12"/>
                <w:szCs w:val="12"/>
              </w:rPr>
              <w:br/>
              <w:t>8-х конвейеров</w:t>
            </w:r>
          </w:p>
        </w:tc>
        <w:tc>
          <w:tcPr>
            <w:tcW w:w="1043" w:type="dxa"/>
            <w:shd w:val="clear" w:color="auto" w:fill="auto"/>
            <w:vAlign w:val="center"/>
          </w:tcPr>
          <w:p w14:paraId="544A1CA2"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3A39560F" w14:textId="77777777" w:rsidR="00E92263" w:rsidRPr="00E92263" w:rsidRDefault="00E92263" w:rsidP="00E92263">
            <w:pPr>
              <w:jc w:val="center"/>
              <w:rPr>
                <w:bCs/>
                <w:color w:val="000000"/>
                <w:sz w:val="12"/>
                <w:szCs w:val="12"/>
              </w:rPr>
            </w:pPr>
            <w:r w:rsidRPr="00E92263">
              <w:rPr>
                <w:bCs/>
                <w:color w:val="000000"/>
                <w:sz w:val="12"/>
                <w:szCs w:val="12"/>
              </w:rPr>
              <w:t xml:space="preserve">374,75  </w:t>
            </w:r>
          </w:p>
        </w:tc>
        <w:tc>
          <w:tcPr>
            <w:tcW w:w="745" w:type="dxa"/>
            <w:shd w:val="clear" w:color="auto" w:fill="auto"/>
            <w:noWrap/>
            <w:vAlign w:val="center"/>
          </w:tcPr>
          <w:p w14:paraId="44A743C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5FE1252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5B5C2C6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7A204B5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43F69C2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66D228E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2778663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50F4F65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609C06B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6A0C3D1" w14:textId="77777777" w:rsidTr="009E53B0">
        <w:trPr>
          <w:trHeight w:val="20"/>
        </w:trPr>
        <w:tc>
          <w:tcPr>
            <w:tcW w:w="566" w:type="dxa"/>
            <w:shd w:val="clear" w:color="auto" w:fill="auto"/>
            <w:vAlign w:val="center"/>
          </w:tcPr>
          <w:p w14:paraId="0F513380" w14:textId="77777777" w:rsidR="00E92263" w:rsidRPr="00E92263" w:rsidRDefault="00E92263" w:rsidP="00E92263">
            <w:pPr>
              <w:jc w:val="center"/>
              <w:rPr>
                <w:color w:val="000000"/>
                <w:sz w:val="12"/>
                <w:szCs w:val="12"/>
              </w:rPr>
            </w:pPr>
            <w:r w:rsidRPr="00E92263">
              <w:rPr>
                <w:color w:val="000000"/>
                <w:sz w:val="12"/>
                <w:szCs w:val="12"/>
              </w:rPr>
              <w:t>3.2.12</w:t>
            </w:r>
          </w:p>
        </w:tc>
        <w:tc>
          <w:tcPr>
            <w:tcW w:w="3313" w:type="dxa"/>
            <w:shd w:val="clear" w:color="auto" w:fill="auto"/>
            <w:vAlign w:val="center"/>
          </w:tcPr>
          <w:p w14:paraId="393178B6" w14:textId="77777777" w:rsidR="00E92263" w:rsidRPr="00E92263" w:rsidRDefault="00E92263" w:rsidP="00E92263">
            <w:pPr>
              <w:rPr>
                <w:color w:val="000000"/>
                <w:sz w:val="12"/>
                <w:szCs w:val="12"/>
              </w:rPr>
            </w:pPr>
            <w:r w:rsidRPr="00E92263">
              <w:rPr>
                <w:color w:val="000000"/>
                <w:sz w:val="12"/>
                <w:szCs w:val="12"/>
              </w:rPr>
              <w:t>Погрузчик</w:t>
            </w:r>
          </w:p>
        </w:tc>
        <w:tc>
          <w:tcPr>
            <w:tcW w:w="1043" w:type="dxa"/>
            <w:shd w:val="clear" w:color="auto" w:fill="auto"/>
            <w:vAlign w:val="center"/>
          </w:tcPr>
          <w:p w14:paraId="39F0B556"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62696833" w14:textId="77777777" w:rsidR="00E92263" w:rsidRPr="00E92263" w:rsidRDefault="00E92263" w:rsidP="00E92263">
            <w:pPr>
              <w:jc w:val="center"/>
              <w:rPr>
                <w:bCs/>
                <w:color w:val="000000"/>
                <w:sz w:val="12"/>
                <w:szCs w:val="12"/>
              </w:rPr>
            </w:pPr>
            <w:r w:rsidRPr="00E92263">
              <w:rPr>
                <w:bCs/>
                <w:color w:val="000000"/>
                <w:sz w:val="12"/>
                <w:szCs w:val="12"/>
              </w:rPr>
              <w:t xml:space="preserve">1 432,80  </w:t>
            </w:r>
          </w:p>
        </w:tc>
        <w:tc>
          <w:tcPr>
            <w:tcW w:w="745" w:type="dxa"/>
            <w:shd w:val="clear" w:color="auto" w:fill="auto"/>
            <w:noWrap/>
            <w:vAlign w:val="center"/>
          </w:tcPr>
          <w:p w14:paraId="00CF631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2F18444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51009EC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1FD9149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65F805F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7709295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35840EA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2632F5E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0C10ABF0"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7636352" w14:textId="77777777" w:rsidTr="009E53B0">
        <w:trPr>
          <w:trHeight w:val="20"/>
        </w:trPr>
        <w:tc>
          <w:tcPr>
            <w:tcW w:w="566" w:type="dxa"/>
            <w:shd w:val="clear" w:color="auto" w:fill="auto"/>
            <w:vAlign w:val="center"/>
          </w:tcPr>
          <w:p w14:paraId="10851A85" w14:textId="77777777" w:rsidR="00E92263" w:rsidRPr="00E92263" w:rsidRDefault="00E92263" w:rsidP="00E92263">
            <w:pPr>
              <w:jc w:val="center"/>
              <w:rPr>
                <w:color w:val="000000"/>
                <w:sz w:val="12"/>
                <w:szCs w:val="12"/>
              </w:rPr>
            </w:pPr>
            <w:r w:rsidRPr="00E92263">
              <w:rPr>
                <w:color w:val="000000"/>
                <w:sz w:val="12"/>
                <w:szCs w:val="12"/>
              </w:rPr>
              <w:t>3.2.13</w:t>
            </w:r>
          </w:p>
        </w:tc>
        <w:tc>
          <w:tcPr>
            <w:tcW w:w="3313" w:type="dxa"/>
            <w:shd w:val="clear" w:color="auto" w:fill="auto"/>
            <w:vAlign w:val="center"/>
          </w:tcPr>
          <w:p w14:paraId="5D5721E1" w14:textId="77777777" w:rsidR="00E92263" w:rsidRPr="00E92263" w:rsidRDefault="00E92263" w:rsidP="00E92263">
            <w:pPr>
              <w:rPr>
                <w:color w:val="000000"/>
                <w:sz w:val="12"/>
                <w:szCs w:val="12"/>
              </w:rPr>
            </w:pPr>
            <w:r w:rsidRPr="00E92263">
              <w:rPr>
                <w:color w:val="000000"/>
                <w:sz w:val="12"/>
                <w:szCs w:val="12"/>
              </w:rPr>
              <w:t>Модернизация береговой насосной станции</w:t>
            </w:r>
          </w:p>
        </w:tc>
        <w:tc>
          <w:tcPr>
            <w:tcW w:w="1043" w:type="dxa"/>
            <w:shd w:val="clear" w:color="auto" w:fill="auto"/>
            <w:vAlign w:val="center"/>
          </w:tcPr>
          <w:p w14:paraId="72BB8C1A"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1FFAB9B5" w14:textId="77777777" w:rsidR="00E92263" w:rsidRPr="00E92263" w:rsidRDefault="00E92263" w:rsidP="00E92263">
            <w:pPr>
              <w:jc w:val="center"/>
              <w:rPr>
                <w:bCs/>
                <w:color w:val="000000"/>
                <w:sz w:val="12"/>
                <w:szCs w:val="12"/>
              </w:rPr>
            </w:pPr>
            <w:r w:rsidRPr="00E92263">
              <w:rPr>
                <w:bCs/>
                <w:color w:val="000000"/>
                <w:sz w:val="12"/>
                <w:szCs w:val="12"/>
              </w:rPr>
              <w:t xml:space="preserve">11 820,60  </w:t>
            </w:r>
          </w:p>
        </w:tc>
        <w:tc>
          <w:tcPr>
            <w:tcW w:w="745" w:type="dxa"/>
            <w:shd w:val="clear" w:color="auto" w:fill="auto"/>
            <w:noWrap/>
            <w:vAlign w:val="center"/>
          </w:tcPr>
          <w:p w14:paraId="70B31CC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22632DA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51DBE83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7C69544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6FD446F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3DB3841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2ADE504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2DBA6DF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6418683A"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745DF4F" w14:textId="77777777" w:rsidTr="009E53B0">
        <w:trPr>
          <w:trHeight w:val="20"/>
        </w:trPr>
        <w:tc>
          <w:tcPr>
            <w:tcW w:w="566" w:type="dxa"/>
            <w:shd w:val="clear" w:color="auto" w:fill="auto"/>
            <w:vAlign w:val="center"/>
          </w:tcPr>
          <w:p w14:paraId="5AE609FE" w14:textId="77777777" w:rsidR="00E92263" w:rsidRPr="00E92263" w:rsidRDefault="00E92263" w:rsidP="00E92263">
            <w:pPr>
              <w:jc w:val="center"/>
              <w:rPr>
                <w:color w:val="000000"/>
                <w:sz w:val="12"/>
                <w:szCs w:val="12"/>
              </w:rPr>
            </w:pPr>
            <w:r w:rsidRPr="00E92263">
              <w:rPr>
                <w:color w:val="000000"/>
                <w:sz w:val="12"/>
                <w:szCs w:val="12"/>
              </w:rPr>
              <w:t>3.2.14</w:t>
            </w:r>
          </w:p>
        </w:tc>
        <w:tc>
          <w:tcPr>
            <w:tcW w:w="3313" w:type="dxa"/>
            <w:shd w:val="clear" w:color="auto" w:fill="auto"/>
            <w:vAlign w:val="center"/>
          </w:tcPr>
          <w:p w14:paraId="461A40DF" w14:textId="77777777" w:rsidR="00E92263" w:rsidRPr="00E92263" w:rsidRDefault="00E92263" w:rsidP="00E92263">
            <w:pPr>
              <w:rPr>
                <w:color w:val="000000"/>
                <w:sz w:val="12"/>
                <w:szCs w:val="12"/>
              </w:rPr>
            </w:pPr>
            <w:r w:rsidRPr="00E92263">
              <w:rPr>
                <w:color w:val="000000"/>
                <w:sz w:val="12"/>
                <w:szCs w:val="12"/>
              </w:rPr>
              <w:t>Модернизация приборов газового анализа водородной рампы генераторов ТГ 2, 3</w:t>
            </w:r>
          </w:p>
        </w:tc>
        <w:tc>
          <w:tcPr>
            <w:tcW w:w="1043" w:type="dxa"/>
            <w:shd w:val="clear" w:color="auto" w:fill="auto"/>
            <w:vAlign w:val="center"/>
          </w:tcPr>
          <w:p w14:paraId="78377E8E"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03FEFBBC" w14:textId="77777777" w:rsidR="00E92263" w:rsidRPr="00E92263" w:rsidRDefault="00E92263" w:rsidP="00E92263">
            <w:pPr>
              <w:jc w:val="center"/>
              <w:rPr>
                <w:bCs/>
                <w:color w:val="000000"/>
                <w:sz w:val="12"/>
                <w:szCs w:val="12"/>
              </w:rPr>
            </w:pPr>
            <w:r w:rsidRPr="00E92263">
              <w:rPr>
                <w:bCs/>
                <w:color w:val="000000"/>
                <w:sz w:val="12"/>
                <w:szCs w:val="12"/>
              </w:rPr>
              <w:t xml:space="preserve">1 285,39  </w:t>
            </w:r>
          </w:p>
        </w:tc>
        <w:tc>
          <w:tcPr>
            <w:tcW w:w="745" w:type="dxa"/>
            <w:shd w:val="clear" w:color="auto" w:fill="auto"/>
            <w:noWrap/>
            <w:vAlign w:val="center"/>
          </w:tcPr>
          <w:p w14:paraId="680C0F5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31B6929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4421A37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5988B71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6CE4C34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1F25219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6E855AF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0CFFA4C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46612143"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CC9AA4F" w14:textId="77777777" w:rsidTr="009E53B0">
        <w:trPr>
          <w:trHeight w:val="20"/>
        </w:trPr>
        <w:tc>
          <w:tcPr>
            <w:tcW w:w="566" w:type="dxa"/>
            <w:shd w:val="clear" w:color="auto" w:fill="auto"/>
            <w:vAlign w:val="center"/>
          </w:tcPr>
          <w:p w14:paraId="6E94969D" w14:textId="77777777" w:rsidR="00E92263" w:rsidRPr="00E92263" w:rsidRDefault="00E92263" w:rsidP="00E92263">
            <w:pPr>
              <w:jc w:val="center"/>
              <w:rPr>
                <w:color w:val="000000"/>
                <w:sz w:val="12"/>
                <w:szCs w:val="12"/>
              </w:rPr>
            </w:pPr>
            <w:r w:rsidRPr="00E92263">
              <w:rPr>
                <w:color w:val="000000"/>
                <w:sz w:val="12"/>
                <w:szCs w:val="12"/>
              </w:rPr>
              <w:t>3.2.15</w:t>
            </w:r>
          </w:p>
        </w:tc>
        <w:tc>
          <w:tcPr>
            <w:tcW w:w="3313" w:type="dxa"/>
            <w:shd w:val="clear" w:color="auto" w:fill="auto"/>
            <w:vAlign w:val="center"/>
          </w:tcPr>
          <w:p w14:paraId="5562F8B9" w14:textId="77777777" w:rsidR="00E92263" w:rsidRPr="00E92263" w:rsidRDefault="00E92263" w:rsidP="00E92263">
            <w:pPr>
              <w:rPr>
                <w:color w:val="000000"/>
                <w:sz w:val="12"/>
                <w:szCs w:val="12"/>
              </w:rPr>
            </w:pPr>
            <w:r w:rsidRPr="00E92263">
              <w:rPr>
                <w:color w:val="000000"/>
                <w:sz w:val="12"/>
                <w:szCs w:val="12"/>
              </w:rPr>
              <w:t>Модернизация АСУ ТП ХВО-1</w:t>
            </w:r>
          </w:p>
        </w:tc>
        <w:tc>
          <w:tcPr>
            <w:tcW w:w="1043" w:type="dxa"/>
            <w:shd w:val="clear" w:color="auto" w:fill="auto"/>
            <w:vAlign w:val="center"/>
          </w:tcPr>
          <w:p w14:paraId="50ECBC6E" w14:textId="77777777" w:rsidR="00E92263" w:rsidRPr="00E92263" w:rsidRDefault="00E92263" w:rsidP="00E92263">
            <w:pPr>
              <w:jc w:val="center"/>
              <w:rPr>
                <w:bCs/>
                <w:color w:val="000000"/>
                <w:sz w:val="12"/>
                <w:szCs w:val="12"/>
              </w:rPr>
            </w:pPr>
            <w:r w:rsidRPr="00E92263">
              <w:rPr>
                <w:bCs/>
                <w:color w:val="000000"/>
                <w:sz w:val="12"/>
                <w:szCs w:val="12"/>
              </w:rPr>
              <w:t>0,00</w:t>
            </w:r>
          </w:p>
        </w:tc>
        <w:tc>
          <w:tcPr>
            <w:tcW w:w="793" w:type="dxa"/>
            <w:shd w:val="clear" w:color="auto" w:fill="auto"/>
            <w:noWrap/>
            <w:vAlign w:val="center"/>
          </w:tcPr>
          <w:p w14:paraId="25059F08" w14:textId="77777777" w:rsidR="00E92263" w:rsidRPr="00E92263" w:rsidRDefault="00E92263" w:rsidP="00E92263">
            <w:pPr>
              <w:jc w:val="center"/>
              <w:rPr>
                <w:bCs/>
                <w:color w:val="000000"/>
                <w:sz w:val="12"/>
                <w:szCs w:val="12"/>
              </w:rPr>
            </w:pPr>
            <w:r w:rsidRPr="00E92263">
              <w:rPr>
                <w:bCs/>
                <w:color w:val="000000"/>
                <w:sz w:val="12"/>
                <w:szCs w:val="12"/>
              </w:rPr>
              <w:t xml:space="preserve">1 873,74  </w:t>
            </w:r>
          </w:p>
        </w:tc>
        <w:tc>
          <w:tcPr>
            <w:tcW w:w="745" w:type="dxa"/>
            <w:shd w:val="clear" w:color="auto" w:fill="auto"/>
            <w:noWrap/>
            <w:vAlign w:val="center"/>
          </w:tcPr>
          <w:p w14:paraId="63B2ABE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587AA1E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73A0F51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00E7C16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55F3A06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7E5D5F4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5F1D975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0D42B49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531737E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bl>
    <w:p w14:paraId="1F97746A" w14:textId="77777777" w:rsidR="00E92263" w:rsidRPr="00E92263" w:rsidRDefault="00E92263" w:rsidP="00E92263">
      <w:pPr>
        <w:rPr>
          <w:sz w:val="20"/>
          <w:szCs w:val="20"/>
        </w:rPr>
      </w:pPr>
    </w:p>
    <w:tbl>
      <w:tblPr>
        <w:tblW w:w="1487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6"/>
        <w:gridCol w:w="3313"/>
        <w:gridCol w:w="1043"/>
        <w:gridCol w:w="793"/>
        <w:gridCol w:w="745"/>
        <w:gridCol w:w="814"/>
        <w:gridCol w:w="906"/>
        <w:gridCol w:w="1788"/>
        <w:gridCol w:w="674"/>
        <w:gridCol w:w="743"/>
        <w:gridCol w:w="851"/>
        <w:gridCol w:w="1417"/>
        <w:gridCol w:w="1220"/>
      </w:tblGrid>
      <w:tr w:rsidR="00E92263" w:rsidRPr="00E92263" w14:paraId="6EC20BE5" w14:textId="77777777" w:rsidTr="009E53B0">
        <w:trPr>
          <w:trHeight w:val="20"/>
        </w:trPr>
        <w:tc>
          <w:tcPr>
            <w:tcW w:w="566" w:type="dxa"/>
            <w:shd w:val="clear" w:color="auto" w:fill="auto"/>
            <w:vAlign w:val="center"/>
          </w:tcPr>
          <w:p w14:paraId="1059C693" w14:textId="77777777" w:rsidR="00E92263" w:rsidRPr="00E92263" w:rsidRDefault="00E92263" w:rsidP="00E92263">
            <w:pPr>
              <w:jc w:val="center"/>
              <w:rPr>
                <w:color w:val="000000"/>
                <w:sz w:val="12"/>
                <w:szCs w:val="12"/>
              </w:rPr>
            </w:pPr>
            <w:r w:rsidRPr="00E92263">
              <w:rPr>
                <w:color w:val="000000"/>
                <w:sz w:val="12"/>
                <w:szCs w:val="12"/>
              </w:rPr>
              <w:t>1</w:t>
            </w:r>
          </w:p>
        </w:tc>
        <w:tc>
          <w:tcPr>
            <w:tcW w:w="3313" w:type="dxa"/>
            <w:shd w:val="clear" w:color="auto" w:fill="auto"/>
            <w:vAlign w:val="center"/>
          </w:tcPr>
          <w:p w14:paraId="5F23B47E" w14:textId="77777777" w:rsidR="00E92263" w:rsidRPr="00E92263" w:rsidRDefault="00E92263" w:rsidP="00E92263">
            <w:pPr>
              <w:jc w:val="center"/>
              <w:rPr>
                <w:color w:val="000000"/>
                <w:sz w:val="12"/>
                <w:szCs w:val="12"/>
              </w:rPr>
            </w:pPr>
            <w:r w:rsidRPr="00E92263">
              <w:rPr>
                <w:color w:val="000000"/>
                <w:sz w:val="12"/>
                <w:szCs w:val="12"/>
              </w:rPr>
              <w:t>2</w:t>
            </w:r>
          </w:p>
        </w:tc>
        <w:tc>
          <w:tcPr>
            <w:tcW w:w="1043" w:type="dxa"/>
            <w:shd w:val="clear" w:color="auto" w:fill="auto"/>
            <w:vAlign w:val="center"/>
          </w:tcPr>
          <w:p w14:paraId="77D01D5D" w14:textId="77777777" w:rsidR="00E92263" w:rsidRPr="00E92263" w:rsidRDefault="00E92263" w:rsidP="00E92263">
            <w:pPr>
              <w:jc w:val="center"/>
              <w:rPr>
                <w:color w:val="000000"/>
                <w:sz w:val="12"/>
                <w:szCs w:val="12"/>
              </w:rPr>
            </w:pPr>
            <w:r w:rsidRPr="00E92263">
              <w:rPr>
                <w:color w:val="000000"/>
                <w:sz w:val="12"/>
                <w:szCs w:val="12"/>
              </w:rPr>
              <w:t>28</w:t>
            </w:r>
          </w:p>
        </w:tc>
        <w:tc>
          <w:tcPr>
            <w:tcW w:w="793" w:type="dxa"/>
            <w:shd w:val="clear" w:color="auto" w:fill="auto"/>
            <w:noWrap/>
            <w:vAlign w:val="center"/>
          </w:tcPr>
          <w:p w14:paraId="06035F97" w14:textId="77777777" w:rsidR="00E92263" w:rsidRPr="00E92263" w:rsidRDefault="00E92263" w:rsidP="00E92263">
            <w:pPr>
              <w:jc w:val="center"/>
              <w:rPr>
                <w:color w:val="000000"/>
                <w:sz w:val="12"/>
                <w:szCs w:val="12"/>
              </w:rPr>
            </w:pPr>
            <w:r w:rsidRPr="00E92263">
              <w:rPr>
                <w:color w:val="000000"/>
                <w:sz w:val="12"/>
                <w:szCs w:val="12"/>
              </w:rPr>
              <w:t>29</w:t>
            </w:r>
          </w:p>
        </w:tc>
        <w:tc>
          <w:tcPr>
            <w:tcW w:w="745" w:type="dxa"/>
            <w:shd w:val="clear" w:color="auto" w:fill="auto"/>
            <w:noWrap/>
            <w:vAlign w:val="center"/>
          </w:tcPr>
          <w:p w14:paraId="4A76DF6C" w14:textId="77777777" w:rsidR="00E92263" w:rsidRPr="00E92263" w:rsidRDefault="00E92263" w:rsidP="00E92263">
            <w:pPr>
              <w:jc w:val="center"/>
              <w:rPr>
                <w:color w:val="000000"/>
                <w:sz w:val="12"/>
                <w:szCs w:val="12"/>
              </w:rPr>
            </w:pPr>
            <w:r w:rsidRPr="00E92263">
              <w:rPr>
                <w:color w:val="000000"/>
                <w:sz w:val="12"/>
                <w:szCs w:val="12"/>
              </w:rPr>
              <w:t>30</w:t>
            </w:r>
          </w:p>
        </w:tc>
        <w:tc>
          <w:tcPr>
            <w:tcW w:w="814" w:type="dxa"/>
            <w:shd w:val="clear" w:color="auto" w:fill="auto"/>
            <w:noWrap/>
            <w:vAlign w:val="center"/>
          </w:tcPr>
          <w:p w14:paraId="4D661B95" w14:textId="77777777" w:rsidR="00E92263" w:rsidRPr="00E92263" w:rsidRDefault="00E92263" w:rsidP="00E92263">
            <w:pPr>
              <w:jc w:val="center"/>
              <w:rPr>
                <w:color w:val="000000"/>
                <w:sz w:val="12"/>
                <w:szCs w:val="12"/>
              </w:rPr>
            </w:pPr>
            <w:r w:rsidRPr="00E92263">
              <w:rPr>
                <w:color w:val="000000"/>
                <w:sz w:val="12"/>
                <w:szCs w:val="12"/>
              </w:rPr>
              <w:t>31</w:t>
            </w:r>
          </w:p>
        </w:tc>
        <w:tc>
          <w:tcPr>
            <w:tcW w:w="906" w:type="dxa"/>
            <w:shd w:val="clear" w:color="auto" w:fill="auto"/>
            <w:noWrap/>
            <w:vAlign w:val="center"/>
          </w:tcPr>
          <w:p w14:paraId="613D0BCD" w14:textId="77777777" w:rsidR="00E92263" w:rsidRPr="00E92263" w:rsidRDefault="00E92263" w:rsidP="00E92263">
            <w:pPr>
              <w:jc w:val="center"/>
              <w:rPr>
                <w:color w:val="000000"/>
                <w:sz w:val="12"/>
                <w:szCs w:val="12"/>
              </w:rPr>
            </w:pPr>
            <w:r w:rsidRPr="00E92263">
              <w:rPr>
                <w:color w:val="000000"/>
                <w:sz w:val="12"/>
                <w:szCs w:val="12"/>
              </w:rPr>
              <w:t>32</w:t>
            </w:r>
          </w:p>
        </w:tc>
        <w:tc>
          <w:tcPr>
            <w:tcW w:w="1788" w:type="dxa"/>
            <w:shd w:val="clear" w:color="auto" w:fill="auto"/>
            <w:noWrap/>
            <w:vAlign w:val="center"/>
          </w:tcPr>
          <w:p w14:paraId="7DFAAE28" w14:textId="77777777" w:rsidR="00E92263" w:rsidRPr="00E92263" w:rsidRDefault="00E92263" w:rsidP="00E92263">
            <w:pPr>
              <w:jc w:val="center"/>
              <w:rPr>
                <w:color w:val="000000"/>
                <w:sz w:val="12"/>
                <w:szCs w:val="12"/>
              </w:rPr>
            </w:pPr>
            <w:r w:rsidRPr="00E92263">
              <w:rPr>
                <w:color w:val="000000"/>
                <w:sz w:val="12"/>
                <w:szCs w:val="12"/>
              </w:rPr>
              <w:t>33</w:t>
            </w:r>
          </w:p>
        </w:tc>
        <w:tc>
          <w:tcPr>
            <w:tcW w:w="674" w:type="dxa"/>
            <w:shd w:val="clear" w:color="auto" w:fill="auto"/>
            <w:noWrap/>
            <w:vAlign w:val="center"/>
          </w:tcPr>
          <w:p w14:paraId="14F829F2" w14:textId="77777777" w:rsidR="00E92263" w:rsidRPr="00E92263" w:rsidRDefault="00E92263" w:rsidP="00E92263">
            <w:pPr>
              <w:jc w:val="center"/>
              <w:rPr>
                <w:color w:val="000000"/>
                <w:sz w:val="12"/>
                <w:szCs w:val="12"/>
              </w:rPr>
            </w:pPr>
            <w:r w:rsidRPr="00E92263">
              <w:rPr>
                <w:color w:val="000000"/>
                <w:sz w:val="12"/>
                <w:szCs w:val="12"/>
              </w:rPr>
              <w:t>34</w:t>
            </w:r>
          </w:p>
        </w:tc>
        <w:tc>
          <w:tcPr>
            <w:tcW w:w="743" w:type="dxa"/>
            <w:shd w:val="clear" w:color="auto" w:fill="auto"/>
            <w:noWrap/>
            <w:vAlign w:val="center"/>
          </w:tcPr>
          <w:p w14:paraId="0F6DF4AB" w14:textId="77777777" w:rsidR="00E92263" w:rsidRPr="00E92263" w:rsidRDefault="00E92263" w:rsidP="00E92263">
            <w:pPr>
              <w:jc w:val="center"/>
              <w:rPr>
                <w:color w:val="000000"/>
                <w:sz w:val="12"/>
                <w:szCs w:val="12"/>
              </w:rPr>
            </w:pPr>
            <w:r w:rsidRPr="00E92263">
              <w:rPr>
                <w:color w:val="000000"/>
                <w:sz w:val="12"/>
                <w:szCs w:val="12"/>
              </w:rPr>
              <w:t>35</w:t>
            </w:r>
          </w:p>
        </w:tc>
        <w:tc>
          <w:tcPr>
            <w:tcW w:w="851" w:type="dxa"/>
            <w:shd w:val="clear" w:color="auto" w:fill="auto"/>
            <w:noWrap/>
            <w:vAlign w:val="center"/>
          </w:tcPr>
          <w:p w14:paraId="0850101A" w14:textId="77777777" w:rsidR="00E92263" w:rsidRPr="00E92263" w:rsidRDefault="00E92263" w:rsidP="00E92263">
            <w:pPr>
              <w:jc w:val="center"/>
              <w:rPr>
                <w:color w:val="000000"/>
                <w:sz w:val="12"/>
                <w:szCs w:val="12"/>
              </w:rPr>
            </w:pPr>
            <w:r w:rsidRPr="00E92263">
              <w:rPr>
                <w:color w:val="000000"/>
                <w:sz w:val="12"/>
                <w:szCs w:val="12"/>
              </w:rPr>
              <w:t>36</w:t>
            </w:r>
          </w:p>
        </w:tc>
        <w:tc>
          <w:tcPr>
            <w:tcW w:w="1417" w:type="dxa"/>
            <w:shd w:val="clear" w:color="auto" w:fill="auto"/>
            <w:noWrap/>
            <w:vAlign w:val="center"/>
          </w:tcPr>
          <w:p w14:paraId="02866FF8" w14:textId="77777777" w:rsidR="00E92263" w:rsidRPr="00E92263" w:rsidRDefault="00E92263" w:rsidP="00E92263">
            <w:pPr>
              <w:jc w:val="center"/>
              <w:rPr>
                <w:color w:val="000000"/>
                <w:sz w:val="12"/>
                <w:szCs w:val="12"/>
              </w:rPr>
            </w:pPr>
            <w:r w:rsidRPr="00E92263">
              <w:rPr>
                <w:color w:val="000000"/>
                <w:sz w:val="12"/>
                <w:szCs w:val="12"/>
              </w:rPr>
              <w:t>37</w:t>
            </w:r>
          </w:p>
        </w:tc>
        <w:tc>
          <w:tcPr>
            <w:tcW w:w="1220" w:type="dxa"/>
            <w:shd w:val="clear" w:color="auto" w:fill="auto"/>
            <w:noWrap/>
            <w:vAlign w:val="center"/>
          </w:tcPr>
          <w:p w14:paraId="7A822B3F" w14:textId="77777777" w:rsidR="00E92263" w:rsidRPr="00E92263" w:rsidRDefault="00E92263" w:rsidP="00E92263">
            <w:pPr>
              <w:jc w:val="center"/>
              <w:rPr>
                <w:color w:val="000000"/>
                <w:sz w:val="12"/>
                <w:szCs w:val="12"/>
              </w:rPr>
            </w:pPr>
            <w:r w:rsidRPr="00E92263">
              <w:rPr>
                <w:color w:val="000000"/>
                <w:sz w:val="12"/>
                <w:szCs w:val="12"/>
              </w:rPr>
              <w:t>38</w:t>
            </w:r>
          </w:p>
        </w:tc>
      </w:tr>
      <w:tr w:rsidR="00E92263" w:rsidRPr="00E92263" w14:paraId="5FAF3BAF" w14:textId="77777777" w:rsidTr="009E53B0">
        <w:trPr>
          <w:trHeight w:val="20"/>
        </w:trPr>
        <w:tc>
          <w:tcPr>
            <w:tcW w:w="3879" w:type="dxa"/>
            <w:gridSpan w:val="2"/>
            <w:shd w:val="clear" w:color="auto" w:fill="auto"/>
            <w:vAlign w:val="center"/>
            <w:hideMark/>
          </w:tcPr>
          <w:p w14:paraId="254F3246" w14:textId="77777777" w:rsidR="00E92263" w:rsidRPr="00E92263" w:rsidRDefault="00E92263" w:rsidP="00E92263">
            <w:pPr>
              <w:rPr>
                <w:color w:val="000000"/>
                <w:sz w:val="12"/>
                <w:szCs w:val="12"/>
              </w:rPr>
            </w:pPr>
            <w:r w:rsidRPr="00E92263">
              <w:rPr>
                <w:color w:val="000000"/>
                <w:sz w:val="12"/>
                <w:szCs w:val="12"/>
              </w:rPr>
              <w:t>Всего по группе 3</w:t>
            </w:r>
          </w:p>
        </w:tc>
        <w:tc>
          <w:tcPr>
            <w:tcW w:w="1043" w:type="dxa"/>
            <w:shd w:val="clear" w:color="auto" w:fill="auto"/>
            <w:vAlign w:val="center"/>
          </w:tcPr>
          <w:p w14:paraId="6A48786D" w14:textId="77777777" w:rsidR="00E92263" w:rsidRPr="00E92263" w:rsidRDefault="00E92263" w:rsidP="00E92263">
            <w:pPr>
              <w:jc w:val="center"/>
              <w:rPr>
                <w:bCs/>
                <w:color w:val="000000"/>
                <w:sz w:val="12"/>
                <w:szCs w:val="12"/>
              </w:rPr>
            </w:pPr>
            <w:r w:rsidRPr="00E92263">
              <w:rPr>
                <w:bCs/>
                <w:color w:val="000000"/>
                <w:sz w:val="12"/>
                <w:szCs w:val="12"/>
              </w:rPr>
              <w:t xml:space="preserve">516 323,73  </w:t>
            </w:r>
          </w:p>
        </w:tc>
        <w:tc>
          <w:tcPr>
            <w:tcW w:w="793" w:type="dxa"/>
            <w:shd w:val="clear" w:color="auto" w:fill="auto"/>
            <w:noWrap/>
            <w:vAlign w:val="center"/>
          </w:tcPr>
          <w:p w14:paraId="7940D4FF" w14:textId="77777777" w:rsidR="00E92263" w:rsidRPr="00E92263" w:rsidRDefault="00E92263" w:rsidP="00E92263">
            <w:pPr>
              <w:jc w:val="center"/>
              <w:rPr>
                <w:bCs/>
                <w:color w:val="000000"/>
                <w:sz w:val="12"/>
                <w:szCs w:val="12"/>
              </w:rPr>
            </w:pPr>
            <w:r w:rsidRPr="00E92263">
              <w:rPr>
                <w:bCs/>
                <w:color w:val="000000"/>
                <w:sz w:val="12"/>
                <w:szCs w:val="12"/>
              </w:rPr>
              <w:t xml:space="preserve">172 559,32  </w:t>
            </w:r>
          </w:p>
        </w:tc>
        <w:tc>
          <w:tcPr>
            <w:tcW w:w="745" w:type="dxa"/>
            <w:shd w:val="clear" w:color="auto" w:fill="auto"/>
            <w:noWrap/>
            <w:vAlign w:val="center"/>
            <w:hideMark/>
          </w:tcPr>
          <w:p w14:paraId="47382DF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5147B21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4688355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7273E0D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628475F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0EAE358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4C479F9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72C1EB6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1471755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491F8FDC" w14:textId="77777777" w:rsidTr="009E53B0">
        <w:trPr>
          <w:trHeight w:val="20"/>
        </w:trPr>
        <w:tc>
          <w:tcPr>
            <w:tcW w:w="14873" w:type="dxa"/>
            <w:gridSpan w:val="13"/>
            <w:shd w:val="clear" w:color="auto" w:fill="auto"/>
            <w:vAlign w:val="center"/>
            <w:hideMark/>
          </w:tcPr>
          <w:p w14:paraId="60918170" w14:textId="77777777" w:rsidR="00E92263" w:rsidRPr="00E92263" w:rsidRDefault="00E92263" w:rsidP="00E92263">
            <w:pPr>
              <w:rPr>
                <w:color w:val="000000"/>
                <w:sz w:val="12"/>
                <w:szCs w:val="12"/>
              </w:rPr>
            </w:pPr>
            <w:r w:rsidRPr="00E92263">
              <w:rPr>
                <w:color w:val="000000"/>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E92263" w:rsidRPr="00E92263" w14:paraId="0CAE44B0" w14:textId="77777777" w:rsidTr="009E53B0">
        <w:trPr>
          <w:trHeight w:val="20"/>
        </w:trPr>
        <w:tc>
          <w:tcPr>
            <w:tcW w:w="3879" w:type="dxa"/>
            <w:gridSpan w:val="2"/>
            <w:shd w:val="clear" w:color="auto" w:fill="auto"/>
            <w:vAlign w:val="center"/>
            <w:hideMark/>
          </w:tcPr>
          <w:p w14:paraId="5ADED385" w14:textId="77777777" w:rsidR="00E92263" w:rsidRPr="00E92263" w:rsidRDefault="00E92263" w:rsidP="00E92263">
            <w:pPr>
              <w:rPr>
                <w:color w:val="000000"/>
                <w:sz w:val="12"/>
                <w:szCs w:val="12"/>
              </w:rPr>
            </w:pPr>
            <w:r w:rsidRPr="00E92263">
              <w:rPr>
                <w:color w:val="000000"/>
                <w:sz w:val="12"/>
                <w:szCs w:val="12"/>
              </w:rPr>
              <w:t>Всего по группе 4</w:t>
            </w:r>
          </w:p>
        </w:tc>
        <w:tc>
          <w:tcPr>
            <w:tcW w:w="1043" w:type="dxa"/>
            <w:shd w:val="clear" w:color="auto" w:fill="auto"/>
            <w:vAlign w:val="center"/>
            <w:hideMark/>
          </w:tcPr>
          <w:p w14:paraId="3165850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vAlign w:val="center"/>
            <w:hideMark/>
          </w:tcPr>
          <w:p w14:paraId="1EAD7D7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vAlign w:val="center"/>
            <w:hideMark/>
          </w:tcPr>
          <w:p w14:paraId="00B2235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vAlign w:val="center"/>
            <w:hideMark/>
          </w:tcPr>
          <w:p w14:paraId="4D03229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vAlign w:val="center"/>
            <w:hideMark/>
          </w:tcPr>
          <w:p w14:paraId="0C52CE1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vAlign w:val="center"/>
            <w:hideMark/>
          </w:tcPr>
          <w:p w14:paraId="5FB9992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vAlign w:val="center"/>
            <w:hideMark/>
          </w:tcPr>
          <w:p w14:paraId="6E365C7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vAlign w:val="center"/>
            <w:hideMark/>
          </w:tcPr>
          <w:p w14:paraId="36862A8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vAlign w:val="center"/>
            <w:hideMark/>
          </w:tcPr>
          <w:p w14:paraId="541978A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vAlign w:val="center"/>
            <w:hideMark/>
          </w:tcPr>
          <w:p w14:paraId="70362D5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vAlign w:val="center"/>
            <w:hideMark/>
          </w:tcPr>
          <w:p w14:paraId="6976C69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EA3999F" w14:textId="77777777" w:rsidTr="009E53B0">
        <w:trPr>
          <w:trHeight w:val="20"/>
        </w:trPr>
        <w:tc>
          <w:tcPr>
            <w:tcW w:w="14873" w:type="dxa"/>
            <w:gridSpan w:val="13"/>
            <w:shd w:val="clear" w:color="auto" w:fill="auto"/>
            <w:vAlign w:val="center"/>
            <w:hideMark/>
          </w:tcPr>
          <w:p w14:paraId="148DCAA3" w14:textId="77777777" w:rsidR="00E92263" w:rsidRPr="00E92263" w:rsidRDefault="00E92263" w:rsidP="00E92263">
            <w:pPr>
              <w:rPr>
                <w:color w:val="000000"/>
                <w:sz w:val="12"/>
                <w:szCs w:val="12"/>
              </w:rPr>
            </w:pPr>
            <w:r w:rsidRPr="00E92263">
              <w:rPr>
                <w:color w:val="000000"/>
                <w:sz w:val="12"/>
                <w:szCs w:val="12"/>
              </w:rPr>
              <w:t>Группа 5. Вывод из эксплуатации, консервация и демонтаж объектов системы централизованного теплоснабжения</w:t>
            </w:r>
          </w:p>
        </w:tc>
      </w:tr>
      <w:tr w:rsidR="00E92263" w:rsidRPr="00E92263" w14:paraId="39FC267C" w14:textId="77777777" w:rsidTr="009E53B0">
        <w:trPr>
          <w:trHeight w:val="20"/>
        </w:trPr>
        <w:tc>
          <w:tcPr>
            <w:tcW w:w="3879" w:type="dxa"/>
            <w:gridSpan w:val="2"/>
            <w:shd w:val="clear" w:color="auto" w:fill="auto"/>
            <w:vAlign w:val="center"/>
            <w:hideMark/>
          </w:tcPr>
          <w:p w14:paraId="05492A67" w14:textId="77777777" w:rsidR="00E92263" w:rsidRPr="00E92263" w:rsidRDefault="00E92263" w:rsidP="00E92263">
            <w:pPr>
              <w:rPr>
                <w:color w:val="000000"/>
                <w:sz w:val="12"/>
                <w:szCs w:val="12"/>
              </w:rPr>
            </w:pPr>
            <w:r w:rsidRPr="00E92263">
              <w:rPr>
                <w:color w:val="000000"/>
                <w:sz w:val="12"/>
                <w:szCs w:val="12"/>
              </w:rPr>
              <w:t>Всего по группе 5</w:t>
            </w:r>
          </w:p>
        </w:tc>
        <w:tc>
          <w:tcPr>
            <w:tcW w:w="1043" w:type="dxa"/>
            <w:shd w:val="clear" w:color="auto" w:fill="auto"/>
            <w:vAlign w:val="center"/>
            <w:hideMark/>
          </w:tcPr>
          <w:p w14:paraId="62EC696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93" w:type="dxa"/>
            <w:shd w:val="clear" w:color="auto" w:fill="auto"/>
            <w:vAlign w:val="center"/>
            <w:hideMark/>
          </w:tcPr>
          <w:p w14:paraId="2293EF1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5" w:type="dxa"/>
            <w:shd w:val="clear" w:color="auto" w:fill="auto"/>
            <w:vAlign w:val="center"/>
            <w:hideMark/>
          </w:tcPr>
          <w:p w14:paraId="2048A71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vAlign w:val="center"/>
            <w:hideMark/>
          </w:tcPr>
          <w:p w14:paraId="1E3FE83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vAlign w:val="center"/>
            <w:hideMark/>
          </w:tcPr>
          <w:p w14:paraId="14BD4AC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vAlign w:val="center"/>
            <w:hideMark/>
          </w:tcPr>
          <w:p w14:paraId="3CEB376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vAlign w:val="center"/>
            <w:hideMark/>
          </w:tcPr>
          <w:p w14:paraId="26B8FBE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vAlign w:val="center"/>
            <w:hideMark/>
          </w:tcPr>
          <w:p w14:paraId="21A3A69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vAlign w:val="center"/>
            <w:hideMark/>
          </w:tcPr>
          <w:p w14:paraId="1E3A4C5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vAlign w:val="center"/>
            <w:hideMark/>
          </w:tcPr>
          <w:p w14:paraId="3D8E7D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vAlign w:val="center"/>
            <w:hideMark/>
          </w:tcPr>
          <w:p w14:paraId="1E5EE82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290CA11B" w14:textId="77777777" w:rsidTr="009E53B0">
        <w:trPr>
          <w:trHeight w:val="20"/>
        </w:trPr>
        <w:tc>
          <w:tcPr>
            <w:tcW w:w="14873" w:type="dxa"/>
            <w:gridSpan w:val="13"/>
            <w:shd w:val="clear" w:color="auto" w:fill="auto"/>
            <w:vAlign w:val="center"/>
            <w:hideMark/>
          </w:tcPr>
          <w:p w14:paraId="195D3D7D" w14:textId="77777777" w:rsidR="00E92263" w:rsidRPr="00E92263" w:rsidRDefault="00E92263" w:rsidP="00E92263">
            <w:pPr>
              <w:rPr>
                <w:color w:val="000000"/>
                <w:sz w:val="12"/>
                <w:szCs w:val="12"/>
              </w:rPr>
            </w:pPr>
            <w:r w:rsidRPr="00E92263">
              <w:rPr>
                <w:color w:val="000000"/>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E92263" w:rsidRPr="00E92263" w14:paraId="0E424ECA" w14:textId="77777777" w:rsidTr="009E53B0">
        <w:trPr>
          <w:trHeight w:val="521"/>
        </w:trPr>
        <w:tc>
          <w:tcPr>
            <w:tcW w:w="566" w:type="dxa"/>
            <w:shd w:val="clear" w:color="auto" w:fill="auto"/>
            <w:vAlign w:val="center"/>
          </w:tcPr>
          <w:p w14:paraId="648D413A" w14:textId="77777777" w:rsidR="00E92263" w:rsidRPr="00E92263" w:rsidRDefault="00E92263" w:rsidP="00E92263">
            <w:pPr>
              <w:jc w:val="center"/>
              <w:rPr>
                <w:color w:val="000000"/>
                <w:sz w:val="12"/>
                <w:szCs w:val="12"/>
              </w:rPr>
            </w:pPr>
            <w:r w:rsidRPr="00E92263">
              <w:rPr>
                <w:color w:val="000000"/>
                <w:sz w:val="12"/>
                <w:szCs w:val="12"/>
              </w:rPr>
              <w:t>6.1</w:t>
            </w:r>
          </w:p>
        </w:tc>
        <w:tc>
          <w:tcPr>
            <w:tcW w:w="3313" w:type="dxa"/>
            <w:shd w:val="clear" w:color="auto" w:fill="auto"/>
            <w:vAlign w:val="center"/>
          </w:tcPr>
          <w:p w14:paraId="1A0C45A9" w14:textId="77777777" w:rsidR="00E92263" w:rsidRPr="00E92263" w:rsidRDefault="00E92263" w:rsidP="00E92263">
            <w:pPr>
              <w:rPr>
                <w:bCs/>
                <w:color w:val="000000"/>
                <w:sz w:val="12"/>
                <w:szCs w:val="12"/>
              </w:rPr>
            </w:pPr>
            <w:r w:rsidRPr="00E92263">
              <w:rPr>
                <w:bCs/>
                <w:color w:val="000000"/>
                <w:sz w:val="12"/>
                <w:szCs w:val="12"/>
              </w:rPr>
              <w:t>Модернизация антитеррористических мероприятий, системы видеонаблюдения и контроля доступа, пожарно-охранные системы, системы оповещения, в том числе:</w:t>
            </w:r>
          </w:p>
        </w:tc>
        <w:tc>
          <w:tcPr>
            <w:tcW w:w="1043" w:type="dxa"/>
            <w:shd w:val="clear" w:color="auto" w:fill="auto"/>
            <w:noWrap/>
            <w:vAlign w:val="center"/>
          </w:tcPr>
          <w:p w14:paraId="63D913F9" w14:textId="77777777" w:rsidR="00E92263" w:rsidRPr="00E92263" w:rsidRDefault="00E92263" w:rsidP="00E92263">
            <w:pPr>
              <w:jc w:val="center"/>
              <w:rPr>
                <w:color w:val="000000"/>
                <w:sz w:val="12"/>
                <w:szCs w:val="12"/>
              </w:rPr>
            </w:pPr>
            <w:r w:rsidRPr="00E92263">
              <w:rPr>
                <w:color w:val="000000"/>
                <w:sz w:val="12"/>
                <w:szCs w:val="12"/>
              </w:rPr>
              <w:t xml:space="preserve">6 541,29  </w:t>
            </w:r>
          </w:p>
        </w:tc>
        <w:tc>
          <w:tcPr>
            <w:tcW w:w="793" w:type="dxa"/>
            <w:shd w:val="clear" w:color="auto" w:fill="auto"/>
            <w:noWrap/>
            <w:vAlign w:val="center"/>
          </w:tcPr>
          <w:p w14:paraId="19E01E69" w14:textId="77777777" w:rsidR="00E92263" w:rsidRPr="00E92263" w:rsidRDefault="00E92263" w:rsidP="00E92263">
            <w:pPr>
              <w:jc w:val="center"/>
              <w:rPr>
                <w:color w:val="000000"/>
                <w:sz w:val="12"/>
                <w:szCs w:val="12"/>
              </w:rPr>
            </w:pPr>
            <w:r w:rsidRPr="00E92263">
              <w:rPr>
                <w:color w:val="000000"/>
                <w:sz w:val="12"/>
                <w:szCs w:val="12"/>
              </w:rPr>
              <w:t xml:space="preserve">89 526,43  </w:t>
            </w:r>
          </w:p>
        </w:tc>
        <w:tc>
          <w:tcPr>
            <w:tcW w:w="745" w:type="dxa"/>
            <w:shd w:val="clear" w:color="auto" w:fill="auto"/>
            <w:noWrap/>
            <w:vAlign w:val="center"/>
            <w:hideMark/>
          </w:tcPr>
          <w:p w14:paraId="45FB6BA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595DA06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77DFC59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5EAB3B5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6A0F852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7073937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CEC15F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28137C5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0E953C98"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BB2C72D" w14:textId="77777777" w:rsidTr="009E53B0">
        <w:trPr>
          <w:trHeight w:val="20"/>
        </w:trPr>
        <w:tc>
          <w:tcPr>
            <w:tcW w:w="566" w:type="dxa"/>
            <w:shd w:val="clear" w:color="auto" w:fill="auto"/>
            <w:vAlign w:val="center"/>
          </w:tcPr>
          <w:p w14:paraId="20D55E5F" w14:textId="77777777" w:rsidR="00E92263" w:rsidRPr="00E92263" w:rsidRDefault="00E92263" w:rsidP="00E92263">
            <w:pPr>
              <w:jc w:val="center"/>
              <w:rPr>
                <w:color w:val="000000"/>
                <w:sz w:val="12"/>
                <w:szCs w:val="12"/>
              </w:rPr>
            </w:pPr>
            <w:r w:rsidRPr="00E92263">
              <w:rPr>
                <w:color w:val="000000"/>
                <w:sz w:val="12"/>
                <w:szCs w:val="12"/>
              </w:rPr>
              <w:t>6.1.1</w:t>
            </w:r>
          </w:p>
        </w:tc>
        <w:tc>
          <w:tcPr>
            <w:tcW w:w="3313" w:type="dxa"/>
            <w:shd w:val="clear" w:color="auto" w:fill="auto"/>
            <w:vAlign w:val="center"/>
          </w:tcPr>
          <w:p w14:paraId="349224D3"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ГРУ 1, 2 очереди</w:t>
            </w:r>
          </w:p>
        </w:tc>
        <w:tc>
          <w:tcPr>
            <w:tcW w:w="1043" w:type="dxa"/>
            <w:shd w:val="clear" w:color="auto" w:fill="auto"/>
            <w:noWrap/>
            <w:vAlign w:val="center"/>
          </w:tcPr>
          <w:p w14:paraId="659B82F9" w14:textId="77777777" w:rsidR="00E92263" w:rsidRPr="00E92263" w:rsidRDefault="00E92263" w:rsidP="00E92263">
            <w:pPr>
              <w:jc w:val="center"/>
              <w:rPr>
                <w:color w:val="000000"/>
                <w:sz w:val="12"/>
                <w:szCs w:val="12"/>
              </w:rPr>
            </w:pPr>
            <w:r w:rsidRPr="00E92263">
              <w:rPr>
                <w:color w:val="000000"/>
                <w:sz w:val="12"/>
                <w:szCs w:val="12"/>
              </w:rPr>
              <w:t xml:space="preserve">1 711,93  </w:t>
            </w:r>
          </w:p>
        </w:tc>
        <w:tc>
          <w:tcPr>
            <w:tcW w:w="793" w:type="dxa"/>
            <w:shd w:val="clear" w:color="auto" w:fill="auto"/>
            <w:noWrap/>
            <w:vAlign w:val="center"/>
          </w:tcPr>
          <w:p w14:paraId="19FC7FDF" w14:textId="77777777" w:rsidR="00E92263" w:rsidRPr="00E92263" w:rsidRDefault="00E92263" w:rsidP="00E92263">
            <w:pPr>
              <w:jc w:val="center"/>
              <w:rPr>
                <w:color w:val="000000"/>
                <w:sz w:val="12"/>
                <w:szCs w:val="12"/>
              </w:rPr>
            </w:pPr>
            <w:r w:rsidRPr="00E92263">
              <w:rPr>
                <w:color w:val="000000"/>
                <w:sz w:val="12"/>
                <w:szCs w:val="12"/>
              </w:rPr>
              <w:t xml:space="preserve">6 066,08  </w:t>
            </w:r>
          </w:p>
        </w:tc>
        <w:tc>
          <w:tcPr>
            <w:tcW w:w="745" w:type="dxa"/>
            <w:shd w:val="clear" w:color="auto" w:fill="auto"/>
            <w:noWrap/>
            <w:vAlign w:val="center"/>
            <w:hideMark/>
          </w:tcPr>
          <w:p w14:paraId="06C259B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8F7A04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7ECDDBB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3A725C8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5054CD0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6049AC6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0566D93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5A89E0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40C3341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B5B066A" w14:textId="77777777" w:rsidTr="009E53B0">
        <w:trPr>
          <w:trHeight w:val="20"/>
        </w:trPr>
        <w:tc>
          <w:tcPr>
            <w:tcW w:w="566" w:type="dxa"/>
            <w:shd w:val="clear" w:color="auto" w:fill="auto"/>
            <w:vAlign w:val="center"/>
          </w:tcPr>
          <w:p w14:paraId="348FDB3F" w14:textId="77777777" w:rsidR="00E92263" w:rsidRPr="00E92263" w:rsidRDefault="00E92263" w:rsidP="00E92263">
            <w:pPr>
              <w:jc w:val="center"/>
              <w:rPr>
                <w:color w:val="000000"/>
                <w:sz w:val="12"/>
                <w:szCs w:val="12"/>
              </w:rPr>
            </w:pPr>
            <w:r w:rsidRPr="00E92263">
              <w:rPr>
                <w:color w:val="000000"/>
                <w:sz w:val="12"/>
                <w:szCs w:val="12"/>
              </w:rPr>
              <w:t>6.1.2</w:t>
            </w:r>
          </w:p>
        </w:tc>
        <w:tc>
          <w:tcPr>
            <w:tcW w:w="3313" w:type="dxa"/>
            <w:shd w:val="clear" w:color="auto" w:fill="auto"/>
            <w:vAlign w:val="center"/>
          </w:tcPr>
          <w:p w14:paraId="0DDAC7D2"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ГК 1 очереди</w:t>
            </w:r>
          </w:p>
        </w:tc>
        <w:tc>
          <w:tcPr>
            <w:tcW w:w="1043" w:type="dxa"/>
            <w:shd w:val="clear" w:color="auto" w:fill="auto"/>
            <w:noWrap/>
            <w:vAlign w:val="center"/>
          </w:tcPr>
          <w:p w14:paraId="1D30852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6970F60B" w14:textId="77777777" w:rsidR="00E92263" w:rsidRPr="00E92263" w:rsidRDefault="00E92263" w:rsidP="00E92263">
            <w:pPr>
              <w:jc w:val="center"/>
              <w:rPr>
                <w:color w:val="000000"/>
                <w:sz w:val="12"/>
                <w:szCs w:val="12"/>
              </w:rPr>
            </w:pPr>
            <w:r w:rsidRPr="00E92263">
              <w:rPr>
                <w:color w:val="000000"/>
                <w:sz w:val="12"/>
                <w:szCs w:val="12"/>
              </w:rPr>
              <w:t xml:space="preserve">3 149,82  </w:t>
            </w:r>
          </w:p>
        </w:tc>
        <w:tc>
          <w:tcPr>
            <w:tcW w:w="745" w:type="dxa"/>
            <w:shd w:val="clear" w:color="auto" w:fill="auto"/>
            <w:noWrap/>
            <w:vAlign w:val="center"/>
          </w:tcPr>
          <w:p w14:paraId="2D9BEBC6" w14:textId="77777777" w:rsidR="00E92263" w:rsidRPr="00E92263" w:rsidRDefault="00E92263" w:rsidP="00E92263">
            <w:pPr>
              <w:jc w:val="center"/>
              <w:rPr>
                <w:color w:val="000000"/>
                <w:sz w:val="12"/>
                <w:szCs w:val="12"/>
              </w:rPr>
            </w:pPr>
            <w:r w:rsidRPr="00E92263">
              <w:rPr>
                <w:color w:val="000000"/>
                <w:sz w:val="12"/>
                <w:szCs w:val="12"/>
              </w:rPr>
              <w:t>28</w:t>
            </w:r>
          </w:p>
        </w:tc>
        <w:tc>
          <w:tcPr>
            <w:tcW w:w="814" w:type="dxa"/>
            <w:shd w:val="clear" w:color="auto" w:fill="auto"/>
            <w:noWrap/>
            <w:vAlign w:val="center"/>
          </w:tcPr>
          <w:p w14:paraId="51B0D45C" w14:textId="77777777" w:rsidR="00E92263" w:rsidRPr="00E92263" w:rsidRDefault="00E92263" w:rsidP="00E92263">
            <w:pPr>
              <w:jc w:val="center"/>
              <w:rPr>
                <w:color w:val="000000"/>
                <w:sz w:val="12"/>
                <w:szCs w:val="12"/>
              </w:rPr>
            </w:pPr>
            <w:r w:rsidRPr="00E92263">
              <w:rPr>
                <w:color w:val="000000"/>
                <w:sz w:val="12"/>
                <w:szCs w:val="12"/>
              </w:rPr>
              <w:t>29</w:t>
            </w:r>
          </w:p>
        </w:tc>
        <w:tc>
          <w:tcPr>
            <w:tcW w:w="906" w:type="dxa"/>
            <w:shd w:val="clear" w:color="auto" w:fill="auto"/>
            <w:noWrap/>
            <w:vAlign w:val="center"/>
          </w:tcPr>
          <w:p w14:paraId="07CFA790" w14:textId="77777777" w:rsidR="00E92263" w:rsidRPr="00E92263" w:rsidRDefault="00E92263" w:rsidP="00E92263">
            <w:pPr>
              <w:jc w:val="center"/>
              <w:rPr>
                <w:color w:val="000000"/>
                <w:sz w:val="12"/>
                <w:szCs w:val="12"/>
              </w:rPr>
            </w:pPr>
            <w:r w:rsidRPr="00E92263">
              <w:rPr>
                <w:color w:val="000000"/>
                <w:sz w:val="12"/>
                <w:szCs w:val="12"/>
              </w:rPr>
              <w:t>30</w:t>
            </w:r>
          </w:p>
        </w:tc>
        <w:tc>
          <w:tcPr>
            <w:tcW w:w="1788" w:type="dxa"/>
            <w:shd w:val="clear" w:color="auto" w:fill="auto"/>
            <w:noWrap/>
            <w:vAlign w:val="center"/>
          </w:tcPr>
          <w:p w14:paraId="445C067F" w14:textId="77777777" w:rsidR="00E92263" w:rsidRPr="00E92263" w:rsidRDefault="00E92263" w:rsidP="00E92263">
            <w:pPr>
              <w:jc w:val="center"/>
              <w:rPr>
                <w:color w:val="000000"/>
                <w:sz w:val="12"/>
                <w:szCs w:val="12"/>
              </w:rPr>
            </w:pPr>
            <w:r w:rsidRPr="00E92263">
              <w:rPr>
                <w:color w:val="000000"/>
                <w:sz w:val="12"/>
                <w:szCs w:val="12"/>
              </w:rPr>
              <w:t>31</w:t>
            </w:r>
          </w:p>
        </w:tc>
        <w:tc>
          <w:tcPr>
            <w:tcW w:w="674" w:type="dxa"/>
            <w:shd w:val="clear" w:color="auto" w:fill="auto"/>
            <w:noWrap/>
            <w:vAlign w:val="center"/>
          </w:tcPr>
          <w:p w14:paraId="1971FF0B" w14:textId="77777777" w:rsidR="00E92263" w:rsidRPr="00E92263" w:rsidRDefault="00E92263" w:rsidP="00E92263">
            <w:pPr>
              <w:jc w:val="center"/>
              <w:rPr>
                <w:color w:val="000000"/>
                <w:sz w:val="12"/>
                <w:szCs w:val="12"/>
              </w:rPr>
            </w:pPr>
            <w:r w:rsidRPr="00E92263">
              <w:rPr>
                <w:color w:val="000000"/>
                <w:sz w:val="12"/>
                <w:szCs w:val="12"/>
              </w:rPr>
              <w:t>32</w:t>
            </w:r>
          </w:p>
        </w:tc>
        <w:tc>
          <w:tcPr>
            <w:tcW w:w="743" w:type="dxa"/>
            <w:shd w:val="clear" w:color="auto" w:fill="auto"/>
            <w:noWrap/>
            <w:vAlign w:val="center"/>
          </w:tcPr>
          <w:p w14:paraId="455218B8" w14:textId="77777777" w:rsidR="00E92263" w:rsidRPr="00E92263" w:rsidRDefault="00E92263" w:rsidP="00E92263">
            <w:pPr>
              <w:jc w:val="center"/>
              <w:rPr>
                <w:color w:val="000000"/>
                <w:sz w:val="12"/>
                <w:szCs w:val="12"/>
              </w:rPr>
            </w:pPr>
            <w:r w:rsidRPr="00E92263">
              <w:rPr>
                <w:color w:val="000000"/>
                <w:sz w:val="12"/>
                <w:szCs w:val="12"/>
              </w:rPr>
              <w:t>33</w:t>
            </w:r>
          </w:p>
        </w:tc>
        <w:tc>
          <w:tcPr>
            <w:tcW w:w="851" w:type="dxa"/>
            <w:shd w:val="clear" w:color="auto" w:fill="auto"/>
            <w:noWrap/>
            <w:vAlign w:val="center"/>
          </w:tcPr>
          <w:p w14:paraId="798B2EDF" w14:textId="77777777" w:rsidR="00E92263" w:rsidRPr="00E92263" w:rsidRDefault="00E92263" w:rsidP="00E92263">
            <w:pPr>
              <w:jc w:val="center"/>
              <w:rPr>
                <w:color w:val="000000"/>
                <w:sz w:val="12"/>
                <w:szCs w:val="12"/>
              </w:rPr>
            </w:pPr>
            <w:r w:rsidRPr="00E92263">
              <w:rPr>
                <w:color w:val="000000"/>
                <w:sz w:val="12"/>
                <w:szCs w:val="12"/>
              </w:rPr>
              <w:t>34</w:t>
            </w:r>
          </w:p>
        </w:tc>
        <w:tc>
          <w:tcPr>
            <w:tcW w:w="1417" w:type="dxa"/>
            <w:shd w:val="clear" w:color="auto" w:fill="auto"/>
            <w:noWrap/>
            <w:vAlign w:val="center"/>
          </w:tcPr>
          <w:p w14:paraId="6B920DA8" w14:textId="77777777" w:rsidR="00E92263" w:rsidRPr="00E92263" w:rsidRDefault="00E92263" w:rsidP="00E92263">
            <w:pPr>
              <w:jc w:val="center"/>
              <w:rPr>
                <w:color w:val="000000"/>
                <w:sz w:val="12"/>
                <w:szCs w:val="12"/>
              </w:rPr>
            </w:pPr>
            <w:r w:rsidRPr="00E92263">
              <w:rPr>
                <w:color w:val="000000"/>
                <w:sz w:val="12"/>
                <w:szCs w:val="12"/>
              </w:rPr>
              <w:t>35</w:t>
            </w:r>
          </w:p>
        </w:tc>
        <w:tc>
          <w:tcPr>
            <w:tcW w:w="1220" w:type="dxa"/>
            <w:shd w:val="clear" w:color="auto" w:fill="auto"/>
            <w:noWrap/>
            <w:vAlign w:val="center"/>
          </w:tcPr>
          <w:p w14:paraId="5D22CE8E" w14:textId="77777777" w:rsidR="00E92263" w:rsidRPr="00E92263" w:rsidRDefault="00E92263" w:rsidP="00E92263">
            <w:pPr>
              <w:jc w:val="center"/>
              <w:rPr>
                <w:color w:val="000000"/>
                <w:sz w:val="12"/>
                <w:szCs w:val="12"/>
              </w:rPr>
            </w:pPr>
            <w:r w:rsidRPr="00E92263">
              <w:rPr>
                <w:color w:val="000000"/>
                <w:sz w:val="12"/>
                <w:szCs w:val="12"/>
              </w:rPr>
              <w:t>36</w:t>
            </w:r>
          </w:p>
        </w:tc>
      </w:tr>
      <w:tr w:rsidR="00E92263" w:rsidRPr="00E92263" w14:paraId="01F51032" w14:textId="77777777" w:rsidTr="009E53B0">
        <w:trPr>
          <w:trHeight w:val="20"/>
        </w:trPr>
        <w:tc>
          <w:tcPr>
            <w:tcW w:w="566" w:type="dxa"/>
            <w:shd w:val="clear" w:color="auto" w:fill="auto"/>
            <w:vAlign w:val="center"/>
          </w:tcPr>
          <w:p w14:paraId="0E11C868" w14:textId="77777777" w:rsidR="00E92263" w:rsidRPr="00E92263" w:rsidRDefault="00E92263" w:rsidP="00E92263">
            <w:pPr>
              <w:jc w:val="center"/>
              <w:rPr>
                <w:color w:val="000000"/>
                <w:sz w:val="12"/>
                <w:szCs w:val="12"/>
              </w:rPr>
            </w:pPr>
            <w:r w:rsidRPr="00E92263">
              <w:rPr>
                <w:color w:val="000000"/>
                <w:sz w:val="12"/>
                <w:szCs w:val="12"/>
              </w:rPr>
              <w:t>6.1.3</w:t>
            </w:r>
          </w:p>
        </w:tc>
        <w:tc>
          <w:tcPr>
            <w:tcW w:w="3313" w:type="dxa"/>
            <w:shd w:val="clear" w:color="auto" w:fill="auto"/>
            <w:vAlign w:val="center"/>
          </w:tcPr>
          <w:p w14:paraId="5B420496"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склада хранения масла</w:t>
            </w:r>
          </w:p>
        </w:tc>
        <w:tc>
          <w:tcPr>
            <w:tcW w:w="1043" w:type="dxa"/>
            <w:shd w:val="clear" w:color="auto" w:fill="auto"/>
            <w:noWrap/>
            <w:vAlign w:val="center"/>
          </w:tcPr>
          <w:p w14:paraId="0EB6E14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18ED6B7D" w14:textId="77777777" w:rsidR="00E92263" w:rsidRPr="00E92263" w:rsidRDefault="00E92263" w:rsidP="00E92263">
            <w:pPr>
              <w:jc w:val="center"/>
              <w:rPr>
                <w:color w:val="000000"/>
                <w:sz w:val="12"/>
                <w:szCs w:val="12"/>
              </w:rPr>
            </w:pPr>
            <w:r w:rsidRPr="00E92263">
              <w:rPr>
                <w:color w:val="000000"/>
                <w:sz w:val="12"/>
                <w:szCs w:val="12"/>
              </w:rPr>
              <w:t xml:space="preserve">1 454,28  </w:t>
            </w:r>
          </w:p>
        </w:tc>
        <w:tc>
          <w:tcPr>
            <w:tcW w:w="745" w:type="dxa"/>
            <w:shd w:val="clear" w:color="auto" w:fill="auto"/>
            <w:noWrap/>
            <w:vAlign w:val="center"/>
            <w:hideMark/>
          </w:tcPr>
          <w:p w14:paraId="6741563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5094E0C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7A8034F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237CDF8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08989C0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61A7A6A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77B0CE7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4ECE8B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1FA7C31E"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93BBA8D" w14:textId="77777777" w:rsidTr="009E53B0">
        <w:trPr>
          <w:trHeight w:val="20"/>
        </w:trPr>
        <w:tc>
          <w:tcPr>
            <w:tcW w:w="566" w:type="dxa"/>
            <w:shd w:val="clear" w:color="auto" w:fill="auto"/>
            <w:vAlign w:val="center"/>
          </w:tcPr>
          <w:p w14:paraId="317B0DC8" w14:textId="77777777" w:rsidR="00E92263" w:rsidRPr="00E92263" w:rsidRDefault="00E92263" w:rsidP="00E92263">
            <w:pPr>
              <w:jc w:val="center"/>
              <w:rPr>
                <w:color w:val="000000"/>
                <w:sz w:val="12"/>
                <w:szCs w:val="12"/>
              </w:rPr>
            </w:pPr>
            <w:r w:rsidRPr="00E92263">
              <w:rPr>
                <w:color w:val="000000"/>
                <w:sz w:val="12"/>
                <w:szCs w:val="12"/>
              </w:rPr>
              <w:t>6.1.4</w:t>
            </w:r>
          </w:p>
        </w:tc>
        <w:tc>
          <w:tcPr>
            <w:tcW w:w="3313" w:type="dxa"/>
            <w:shd w:val="clear" w:color="auto" w:fill="auto"/>
            <w:vAlign w:val="center"/>
          </w:tcPr>
          <w:p w14:paraId="58CC6D4D"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мазутонасосной станции</w:t>
            </w:r>
          </w:p>
        </w:tc>
        <w:tc>
          <w:tcPr>
            <w:tcW w:w="1043" w:type="dxa"/>
            <w:shd w:val="clear" w:color="auto" w:fill="auto"/>
            <w:noWrap/>
            <w:vAlign w:val="center"/>
          </w:tcPr>
          <w:p w14:paraId="358A03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0AC59CF4" w14:textId="77777777" w:rsidR="00E92263" w:rsidRPr="00E92263" w:rsidRDefault="00E92263" w:rsidP="00E92263">
            <w:pPr>
              <w:jc w:val="center"/>
              <w:rPr>
                <w:color w:val="000000"/>
                <w:sz w:val="12"/>
                <w:szCs w:val="12"/>
              </w:rPr>
            </w:pPr>
            <w:r w:rsidRPr="00E92263">
              <w:rPr>
                <w:color w:val="000000"/>
                <w:sz w:val="12"/>
                <w:szCs w:val="12"/>
              </w:rPr>
              <w:t xml:space="preserve">2 067,37  </w:t>
            </w:r>
          </w:p>
        </w:tc>
        <w:tc>
          <w:tcPr>
            <w:tcW w:w="745" w:type="dxa"/>
            <w:shd w:val="clear" w:color="auto" w:fill="auto"/>
            <w:noWrap/>
            <w:vAlign w:val="center"/>
            <w:hideMark/>
          </w:tcPr>
          <w:p w14:paraId="5A22E7C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08236E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5263509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471695A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4879073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6617462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25EB8A0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81B276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24C373BC"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62B3F063" w14:textId="77777777" w:rsidTr="009E53B0">
        <w:trPr>
          <w:trHeight w:val="20"/>
        </w:trPr>
        <w:tc>
          <w:tcPr>
            <w:tcW w:w="566" w:type="dxa"/>
            <w:shd w:val="clear" w:color="auto" w:fill="auto"/>
            <w:vAlign w:val="center"/>
          </w:tcPr>
          <w:p w14:paraId="0370A977" w14:textId="77777777" w:rsidR="00E92263" w:rsidRPr="00E92263" w:rsidRDefault="00E92263" w:rsidP="00E92263">
            <w:pPr>
              <w:jc w:val="center"/>
              <w:rPr>
                <w:color w:val="000000"/>
                <w:sz w:val="12"/>
                <w:szCs w:val="12"/>
              </w:rPr>
            </w:pPr>
            <w:r w:rsidRPr="00E92263">
              <w:rPr>
                <w:color w:val="000000"/>
                <w:sz w:val="12"/>
                <w:szCs w:val="12"/>
              </w:rPr>
              <w:t>6.1.5</w:t>
            </w:r>
          </w:p>
        </w:tc>
        <w:tc>
          <w:tcPr>
            <w:tcW w:w="3313" w:type="dxa"/>
            <w:shd w:val="clear" w:color="auto" w:fill="auto"/>
            <w:vAlign w:val="center"/>
          </w:tcPr>
          <w:p w14:paraId="1421DF9F"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ХВО 1, ХВО 2</w:t>
            </w:r>
          </w:p>
        </w:tc>
        <w:tc>
          <w:tcPr>
            <w:tcW w:w="1043" w:type="dxa"/>
            <w:shd w:val="clear" w:color="auto" w:fill="auto"/>
            <w:noWrap/>
            <w:vAlign w:val="center"/>
          </w:tcPr>
          <w:p w14:paraId="728CA2B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184C0D8C" w14:textId="77777777" w:rsidR="00E92263" w:rsidRPr="00E92263" w:rsidRDefault="00E92263" w:rsidP="00E92263">
            <w:pPr>
              <w:jc w:val="center"/>
              <w:rPr>
                <w:color w:val="000000"/>
                <w:sz w:val="12"/>
                <w:szCs w:val="12"/>
              </w:rPr>
            </w:pPr>
            <w:r w:rsidRPr="00E92263">
              <w:rPr>
                <w:color w:val="000000"/>
                <w:sz w:val="12"/>
                <w:szCs w:val="12"/>
              </w:rPr>
              <w:t xml:space="preserve">5 737,63  </w:t>
            </w:r>
          </w:p>
        </w:tc>
        <w:tc>
          <w:tcPr>
            <w:tcW w:w="745" w:type="dxa"/>
            <w:shd w:val="clear" w:color="auto" w:fill="auto"/>
            <w:noWrap/>
            <w:vAlign w:val="center"/>
            <w:hideMark/>
          </w:tcPr>
          <w:p w14:paraId="38B0621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1AFE8F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3489390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0F5E821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37B1621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B0C7C2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90474D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5B02E8D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19AB7BAA"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58451500" w14:textId="77777777" w:rsidTr="009E53B0">
        <w:trPr>
          <w:trHeight w:val="20"/>
        </w:trPr>
        <w:tc>
          <w:tcPr>
            <w:tcW w:w="566" w:type="dxa"/>
            <w:shd w:val="clear" w:color="auto" w:fill="auto"/>
            <w:vAlign w:val="center"/>
          </w:tcPr>
          <w:p w14:paraId="2C19F8AE" w14:textId="77777777" w:rsidR="00E92263" w:rsidRPr="00E92263" w:rsidRDefault="00E92263" w:rsidP="00E92263">
            <w:pPr>
              <w:jc w:val="center"/>
              <w:rPr>
                <w:color w:val="000000"/>
                <w:sz w:val="12"/>
                <w:szCs w:val="12"/>
              </w:rPr>
            </w:pPr>
            <w:r w:rsidRPr="00E92263">
              <w:rPr>
                <w:color w:val="000000"/>
                <w:sz w:val="12"/>
                <w:szCs w:val="12"/>
              </w:rPr>
              <w:t>6.1.6</w:t>
            </w:r>
          </w:p>
        </w:tc>
        <w:tc>
          <w:tcPr>
            <w:tcW w:w="3313" w:type="dxa"/>
            <w:shd w:val="clear" w:color="auto" w:fill="auto"/>
            <w:vAlign w:val="center"/>
          </w:tcPr>
          <w:p w14:paraId="7B660891"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объединенного вспомогательного корпуса</w:t>
            </w:r>
          </w:p>
        </w:tc>
        <w:tc>
          <w:tcPr>
            <w:tcW w:w="1043" w:type="dxa"/>
            <w:shd w:val="clear" w:color="auto" w:fill="auto"/>
            <w:noWrap/>
            <w:vAlign w:val="center"/>
          </w:tcPr>
          <w:p w14:paraId="1463AF5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4F498E04" w14:textId="77777777" w:rsidR="00E92263" w:rsidRPr="00E92263" w:rsidRDefault="00E92263" w:rsidP="00E92263">
            <w:pPr>
              <w:jc w:val="center"/>
              <w:rPr>
                <w:color w:val="000000"/>
                <w:sz w:val="12"/>
                <w:szCs w:val="12"/>
              </w:rPr>
            </w:pPr>
            <w:r w:rsidRPr="00E92263">
              <w:rPr>
                <w:color w:val="000000"/>
                <w:sz w:val="12"/>
                <w:szCs w:val="12"/>
              </w:rPr>
              <w:t xml:space="preserve">2 778,17  </w:t>
            </w:r>
          </w:p>
        </w:tc>
        <w:tc>
          <w:tcPr>
            <w:tcW w:w="745" w:type="dxa"/>
            <w:shd w:val="clear" w:color="auto" w:fill="auto"/>
            <w:noWrap/>
            <w:vAlign w:val="center"/>
            <w:hideMark/>
          </w:tcPr>
          <w:p w14:paraId="53DA164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70949D8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106CC6D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3815354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20AA5C8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42ABAE0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4F405BB2"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730A9FF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79A8B56D"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3C134071" w14:textId="77777777" w:rsidTr="009E53B0">
        <w:trPr>
          <w:trHeight w:val="20"/>
        </w:trPr>
        <w:tc>
          <w:tcPr>
            <w:tcW w:w="566" w:type="dxa"/>
            <w:shd w:val="clear" w:color="auto" w:fill="auto"/>
            <w:vAlign w:val="center"/>
          </w:tcPr>
          <w:p w14:paraId="6D438B52" w14:textId="77777777" w:rsidR="00E92263" w:rsidRPr="00E92263" w:rsidRDefault="00E92263" w:rsidP="00E92263">
            <w:pPr>
              <w:jc w:val="center"/>
              <w:rPr>
                <w:color w:val="000000"/>
                <w:sz w:val="12"/>
                <w:szCs w:val="12"/>
              </w:rPr>
            </w:pPr>
            <w:r w:rsidRPr="00E92263">
              <w:rPr>
                <w:color w:val="000000"/>
                <w:sz w:val="12"/>
                <w:szCs w:val="12"/>
              </w:rPr>
              <w:t>6.1.7</w:t>
            </w:r>
          </w:p>
        </w:tc>
        <w:tc>
          <w:tcPr>
            <w:tcW w:w="3313" w:type="dxa"/>
            <w:shd w:val="clear" w:color="auto" w:fill="auto"/>
            <w:vAlign w:val="center"/>
          </w:tcPr>
          <w:p w14:paraId="5344BF53" w14:textId="77777777" w:rsidR="00E92263" w:rsidRPr="00E92263" w:rsidRDefault="00E92263" w:rsidP="00E92263">
            <w:pPr>
              <w:rPr>
                <w:color w:val="000000"/>
                <w:sz w:val="12"/>
                <w:szCs w:val="12"/>
              </w:rPr>
            </w:pPr>
            <w:r w:rsidRPr="00E92263">
              <w:rPr>
                <w:color w:val="000000"/>
                <w:sz w:val="12"/>
                <w:szCs w:val="12"/>
              </w:rPr>
              <w:t xml:space="preserve"> Модернизация ограждения промплощадки</w:t>
            </w:r>
          </w:p>
        </w:tc>
        <w:tc>
          <w:tcPr>
            <w:tcW w:w="1043" w:type="dxa"/>
            <w:shd w:val="clear" w:color="auto" w:fill="auto"/>
            <w:noWrap/>
            <w:vAlign w:val="center"/>
          </w:tcPr>
          <w:p w14:paraId="0F6CBAC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59464626" w14:textId="77777777" w:rsidR="00E92263" w:rsidRPr="00E92263" w:rsidRDefault="00E92263" w:rsidP="00E92263">
            <w:pPr>
              <w:jc w:val="center"/>
              <w:rPr>
                <w:color w:val="000000"/>
                <w:sz w:val="12"/>
                <w:szCs w:val="12"/>
              </w:rPr>
            </w:pPr>
            <w:r w:rsidRPr="00E92263">
              <w:rPr>
                <w:color w:val="000000"/>
                <w:sz w:val="12"/>
                <w:szCs w:val="12"/>
              </w:rPr>
              <w:t xml:space="preserve">61 004,46  </w:t>
            </w:r>
          </w:p>
        </w:tc>
        <w:tc>
          <w:tcPr>
            <w:tcW w:w="745" w:type="dxa"/>
            <w:shd w:val="clear" w:color="auto" w:fill="auto"/>
            <w:noWrap/>
            <w:vAlign w:val="center"/>
            <w:hideMark/>
          </w:tcPr>
          <w:p w14:paraId="77FE022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66A6B1D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240287F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1026BAF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38DE697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47810A1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3C6D0AF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3E4A942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4E235225"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4548C323" w14:textId="77777777" w:rsidTr="009E53B0">
        <w:trPr>
          <w:trHeight w:val="20"/>
        </w:trPr>
        <w:tc>
          <w:tcPr>
            <w:tcW w:w="566" w:type="dxa"/>
            <w:shd w:val="clear" w:color="auto" w:fill="auto"/>
            <w:vAlign w:val="center"/>
          </w:tcPr>
          <w:p w14:paraId="499BF136" w14:textId="77777777" w:rsidR="00E92263" w:rsidRPr="00E92263" w:rsidRDefault="00E92263" w:rsidP="00E92263">
            <w:pPr>
              <w:jc w:val="center"/>
              <w:rPr>
                <w:color w:val="000000"/>
                <w:sz w:val="12"/>
                <w:szCs w:val="12"/>
              </w:rPr>
            </w:pPr>
            <w:r w:rsidRPr="00E92263">
              <w:rPr>
                <w:color w:val="000000"/>
                <w:sz w:val="12"/>
                <w:szCs w:val="12"/>
              </w:rPr>
              <w:t>6.1.8</w:t>
            </w:r>
          </w:p>
        </w:tc>
        <w:tc>
          <w:tcPr>
            <w:tcW w:w="3313" w:type="dxa"/>
            <w:shd w:val="clear" w:color="auto" w:fill="auto"/>
            <w:vAlign w:val="center"/>
          </w:tcPr>
          <w:p w14:paraId="7E818D5D"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береговой насосной станции</w:t>
            </w:r>
          </w:p>
        </w:tc>
        <w:tc>
          <w:tcPr>
            <w:tcW w:w="1043" w:type="dxa"/>
            <w:shd w:val="clear" w:color="auto" w:fill="auto"/>
            <w:noWrap/>
            <w:vAlign w:val="center"/>
          </w:tcPr>
          <w:p w14:paraId="4B192671" w14:textId="77777777" w:rsidR="00E92263" w:rsidRPr="00E92263" w:rsidRDefault="00E92263" w:rsidP="00E92263">
            <w:pPr>
              <w:jc w:val="center"/>
              <w:rPr>
                <w:color w:val="000000"/>
                <w:sz w:val="12"/>
                <w:szCs w:val="12"/>
              </w:rPr>
            </w:pPr>
            <w:r w:rsidRPr="00E92263">
              <w:rPr>
                <w:color w:val="000000"/>
                <w:sz w:val="12"/>
                <w:szCs w:val="12"/>
              </w:rPr>
              <w:t xml:space="preserve">4 404,32  </w:t>
            </w:r>
          </w:p>
        </w:tc>
        <w:tc>
          <w:tcPr>
            <w:tcW w:w="793" w:type="dxa"/>
            <w:shd w:val="clear" w:color="auto" w:fill="auto"/>
            <w:noWrap/>
            <w:vAlign w:val="center"/>
          </w:tcPr>
          <w:p w14:paraId="1EE4880E" w14:textId="77777777" w:rsidR="00E92263" w:rsidRPr="00E92263" w:rsidRDefault="00E92263" w:rsidP="00E92263">
            <w:pPr>
              <w:jc w:val="center"/>
              <w:rPr>
                <w:color w:val="000000"/>
                <w:sz w:val="12"/>
                <w:szCs w:val="12"/>
              </w:rPr>
            </w:pPr>
            <w:r w:rsidRPr="00E92263">
              <w:rPr>
                <w:color w:val="000000"/>
                <w:sz w:val="12"/>
                <w:szCs w:val="12"/>
              </w:rPr>
              <w:t xml:space="preserve">4 404,32  </w:t>
            </w:r>
          </w:p>
        </w:tc>
        <w:tc>
          <w:tcPr>
            <w:tcW w:w="745" w:type="dxa"/>
            <w:shd w:val="clear" w:color="auto" w:fill="auto"/>
            <w:noWrap/>
            <w:vAlign w:val="center"/>
            <w:hideMark/>
          </w:tcPr>
          <w:p w14:paraId="4044541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185B738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076C45E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5FC2A7C7"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49AB569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4D2665E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55212B5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74884DD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2C1F3BE0"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F5D93F7" w14:textId="77777777" w:rsidTr="009E53B0">
        <w:trPr>
          <w:trHeight w:val="20"/>
        </w:trPr>
        <w:tc>
          <w:tcPr>
            <w:tcW w:w="566" w:type="dxa"/>
            <w:shd w:val="clear" w:color="auto" w:fill="auto"/>
            <w:vAlign w:val="center"/>
          </w:tcPr>
          <w:p w14:paraId="1372E97D" w14:textId="77777777" w:rsidR="00E92263" w:rsidRPr="00E92263" w:rsidRDefault="00E92263" w:rsidP="00E92263">
            <w:pPr>
              <w:jc w:val="center"/>
              <w:rPr>
                <w:color w:val="000000"/>
                <w:sz w:val="12"/>
                <w:szCs w:val="12"/>
              </w:rPr>
            </w:pPr>
            <w:r w:rsidRPr="00E92263">
              <w:rPr>
                <w:color w:val="000000"/>
                <w:sz w:val="12"/>
                <w:szCs w:val="12"/>
              </w:rPr>
              <w:t>6.1.9</w:t>
            </w:r>
          </w:p>
        </w:tc>
        <w:tc>
          <w:tcPr>
            <w:tcW w:w="3313" w:type="dxa"/>
            <w:shd w:val="clear" w:color="auto" w:fill="auto"/>
            <w:vAlign w:val="center"/>
          </w:tcPr>
          <w:p w14:paraId="3A7416BC" w14:textId="77777777" w:rsidR="00E92263" w:rsidRPr="00E92263" w:rsidRDefault="00E92263" w:rsidP="00E92263">
            <w:pPr>
              <w:rPr>
                <w:color w:val="000000"/>
                <w:sz w:val="12"/>
                <w:szCs w:val="12"/>
              </w:rPr>
            </w:pPr>
            <w:r w:rsidRPr="00E92263">
              <w:rPr>
                <w:color w:val="000000"/>
                <w:sz w:val="12"/>
                <w:szCs w:val="12"/>
              </w:rPr>
              <w:t xml:space="preserve">Модернизация системы контроля доступа и </w:t>
            </w:r>
            <w:proofErr w:type="gramStart"/>
            <w:r w:rsidRPr="00E92263">
              <w:rPr>
                <w:color w:val="000000"/>
                <w:sz w:val="12"/>
                <w:szCs w:val="12"/>
              </w:rPr>
              <w:t>видеонаблюдение  ГРУ</w:t>
            </w:r>
            <w:proofErr w:type="gramEnd"/>
            <w:r w:rsidRPr="00E92263">
              <w:rPr>
                <w:color w:val="000000"/>
                <w:sz w:val="12"/>
                <w:szCs w:val="12"/>
              </w:rPr>
              <w:t xml:space="preserve"> 10кВ 2-ой очереди</w:t>
            </w:r>
          </w:p>
        </w:tc>
        <w:tc>
          <w:tcPr>
            <w:tcW w:w="1043" w:type="dxa"/>
            <w:shd w:val="clear" w:color="auto" w:fill="auto"/>
            <w:noWrap/>
            <w:vAlign w:val="center"/>
          </w:tcPr>
          <w:p w14:paraId="1298F83A" w14:textId="77777777" w:rsidR="00E92263" w:rsidRPr="00E92263" w:rsidRDefault="00E92263" w:rsidP="00E92263">
            <w:pPr>
              <w:jc w:val="center"/>
              <w:rPr>
                <w:color w:val="000000"/>
                <w:sz w:val="12"/>
                <w:szCs w:val="12"/>
              </w:rPr>
            </w:pPr>
            <w:r w:rsidRPr="00E92263">
              <w:rPr>
                <w:color w:val="000000"/>
                <w:sz w:val="12"/>
                <w:szCs w:val="12"/>
              </w:rPr>
              <w:t xml:space="preserve">254,05  </w:t>
            </w:r>
          </w:p>
        </w:tc>
        <w:tc>
          <w:tcPr>
            <w:tcW w:w="793" w:type="dxa"/>
            <w:shd w:val="clear" w:color="auto" w:fill="auto"/>
            <w:noWrap/>
            <w:vAlign w:val="center"/>
          </w:tcPr>
          <w:p w14:paraId="117778F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5" w:type="dxa"/>
            <w:shd w:val="clear" w:color="auto" w:fill="auto"/>
            <w:noWrap/>
            <w:vAlign w:val="center"/>
            <w:hideMark/>
          </w:tcPr>
          <w:p w14:paraId="2F67DEB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3ED8D80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1FE5009B"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2F54EF4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686C871A"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687EA8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473C2C9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6A87222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5D36EE37"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21FADBEA" w14:textId="77777777" w:rsidTr="009E53B0">
        <w:trPr>
          <w:trHeight w:val="20"/>
        </w:trPr>
        <w:tc>
          <w:tcPr>
            <w:tcW w:w="566" w:type="dxa"/>
            <w:shd w:val="clear" w:color="auto" w:fill="auto"/>
            <w:vAlign w:val="center"/>
          </w:tcPr>
          <w:p w14:paraId="6402385B" w14:textId="77777777" w:rsidR="00E92263" w:rsidRPr="00E92263" w:rsidRDefault="00E92263" w:rsidP="00E92263">
            <w:pPr>
              <w:jc w:val="center"/>
              <w:rPr>
                <w:color w:val="000000"/>
                <w:sz w:val="12"/>
                <w:szCs w:val="12"/>
              </w:rPr>
            </w:pPr>
            <w:r w:rsidRPr="00E92263">
              <w:rPr>
                <w:color w:val="000000"/>
                <w:sz w:val="12"/>
                <w:szCs w:val="12"/>
              </w:rPr>
              <w:t>6.1.10</w:t>
            </w:r>
          </w:p>
        </w:tc>
        <w:tc>
          <w:tcPr>
            <w:tcW w:w="3313" w:type="dxa"/>
            <w:shd w:val="clear" w:color="auto" w:fill="auto"/>
            <w:vAlign w:val="center"/>
          </w:tcPr>
          <w:p w14:paraId="4438DBCB" w14:textId="77777777" w:rsidR="00E92263" w:rsidRPr="00E92263" w:rsidRDefault="00E92263" w:rsidP="00E92263">
            <w:pPr>
              <w:rPr>
                <w:color w:val="000000"/>
                <w:sz w:val="12"/>
                <w:szCs w:val="12"/>
              </w:rPr>
            </w:pPr>
            <w:r w:rsidRPr="00E92263">
              <w:rPr>
                <w:color w:val="000000"/>
                <w:sz w:val="12"/>
                <w:szCs w:val="12"/>
              </w:rPr>
              <w:t>Система противопожарной защиты зданий</w:t>
            </w:r>
          </w:p>
        </w:tc>
        <w:tc>
          <w:tcPr>
            <w:tcW w:w="1043" w:type="dxa"/>
            <w:shd w:val="clear" w:color="auto" w:fill="auto"/>
            <w:noWrap/>
            <w:vAlign w:val="center"/>
          </w:tcPr>
          <w:p w14:paraId="5454C154" w14:textId="77777777" w:rsidR="00E92263" w:rsidRPr="00E92263" w:rsidRDefault="00E92263" w:rsidP="00E92263">
            <w:pPr>
              <w:jc w:val="center"/>
              <w:rPr>
                <w:color w:val="000000"/>
                <w:sz w:val="12"/>
                <w:szCs w:val="12"/>
              </w:rPr>
            </w:pPr>
            <w:r w:rsidRPr="00E92263">
              <w:rPr>
                <w:color w:val="000000"/>
                <w:sz w:val="12"/>
                <w:szCs w:val="12"/>
              </w:rPr>
              <w:t xml:space="preserve">170,99  </w:t>
            </w:r>
          </w:p>
        </w:tc>
        <w:tc>
          <w:tcPr>
            <w:tcW w:w="793" w:type="dxa"/>
            <w:shd w:val="clear" w:color="auto" w:fill="auto"/>
            <w:noWrap/>
            <w:vAlign w:val="center"/>
          </w:tcPr>
          <w:p w14:paraId="52899166"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5" w:type="dxa"/>
            <w:shd w:val="clear" w:color="auto" w:fill="auto"/>
            <w:noWrap/>
            <w:vAlign w:val="center"/>
            <w:hideMark/>
          </w:tcPr>
          <w:p w14:paraId="029BE6C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hideMark/>
          </w:tcPr>
          <w:p w14:paraId="31F00E6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hideMark/>
          </w:tcPr>
          <w:p w14:paraId="6166015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hideMark/>
          </w:tcPr>
          <w:p w14:paraId="214DD7E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hideMark/>
          </w:tcPr>
          <w:p w14:paraId="42613B7F"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hideMark/>
          </w:tcPr>
          <w:p w14:paraId="27344AE9"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hideMark/>
          </w:tcPr>
          <w:p w14:paraId="1C2A82F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hideMark/>
          </w:tcPr>
          <w:p w14:paraId="25EF320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hideMark/>
          </w:tcPr>
          <w:p w14:paraId="645EC00F"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7A609ECD" w14:textId="77777777" w:rsidTr="009E53B0">
        <w:trPr>
          <w:trHeight w:val="20"/>
        </w:trPr>
        <w:tc>
          <w:tcPr>
            <w:tcW w:w="566" w:type="dxa"/>
            <w:shd w:val="clear" w:color="auto" w:fill="auto"/>
            <w:vAlign w:val="center"/>
          </w:tcPr>
          <w:p w14:paraId="2FD35908" w14:textId="77777777" w:rsidR="00E92263" w:rsidRPr="00E92263" w:rsidRDefault="00E92263" w:rsidP="00E92263">
            <w:pPr>
              <w:jc w:val="center"/>
              <w:rPr>
                <w:color w:val="000000"/>
                <w:sz w:val="12"/>
                <w:szCs w:val="12"/>
              </w:rPr>
            </w:pPr>
            <w:r w:rsidRPr="00E92263">
              <w:rPr>
                <w:color w:val="000000"/>
                <w:sz w:val="12"/>
                <w:szCs w:val="12"/>
              </w:rPr>
              <w:t>6.1.11</w:t>
            </w:r>
          </w:p>
        </w:tc>
        <w:tc>
          <w:tcPr>
            <w:tcW w:w="3313" w:type="dxa"/>
            <w:shd w:val="clear" w:color="auto" w:fill="auto"/>
            <w:vAlign w:val="center"/>
          </w:tcPr>
          <w:p w14:paraId="5A0B4426" w14:textId="77777777" w:rsidR="00E92263" w:rsidRPr="00E92263" w:rsidRDefault="00E92263" w:rsidP="00E92263">
            <w:pPr>
              <w:rPr>
                <w:color w:val="000000"/>
                <w:sz w:val="12"/>
                <w:szCs w:val="12"/>
              </w:rPr>
            </w:pPr>
            <w:r w:rsidRPr="00E92263">
              <w:rPr>
                <w:color w:val="000000"/>
                <w:sz w:val="12"/>
                <w:szCs w:val="12"/>
              </w:rPr>
              <w:t>Модернизация системы инженерно-технических средств охраны ГК 2 очереди</w:t>
            </w:r>
          </w:p>
        </w:tc>
        <w:tc>
          <w:tcPr>
            <w:tcW w:w="1043" w:type="dxa"/>
            <w:shd w:val="clear" w:color="auto" w:fill="auto"/>
            <w:noWrap/>
            <w:vAlign w:val="center"/>
          </w:tcPr>
          <w:p w14:paraId="7D424124"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noWrap/>
            <w:vAlign w:val="center"/>
          </w:tcPr>
          <w:p w14:paraId="71C9EC06" w14:textId="77777777" w:rsidR="00E92263" w:rsidRPr="00E92263" w:rsidRDefault="00E92263" w:rsidP="00E92263">
            <w:pPr>
              <w:jc w:val="center"/>
              <w:rPr>
                <w:color w:val="000000"/>
                <w:sz w:val="12"/>
                <w:szCs w:val="12"/>
              </w:rPr>
            </w:pPr>
            <w:r w:rsidRPr="00E92263">
              <w:rPr>
                <w:color w:val="000000"/>
                <w:sz w:val="12"/>
                <w:szCs w:val="12"/>
              </w:rPr>
              <w:t xml:space="preserve">2 864,30  </w:t>
            </w:r>
          </w:p>
        </w:tc>
        <w:tc>
          <w:tcPr>
            <w:tcW w:w="745" w:type="dxa"/>
            <w:shd w:val="clear" w:color="auto" w:fill="auto"/>
            <w:noWrap/>
            <w:vAlign w:val="center"/>
          </w:tcPr>
          <w:p w14:paraId="6A709C63"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14" w:type="dxa"/>
            <w:shd w:val="clear" w:color="auto" w:fill="auto"/>
            <w:noWrap/>
            <w:vAlign w:val="center"/>
          </w:tcPr>
          <w:p w14:paraId="7D2C65B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906" w:type="dxa"/>
            <w:shd w:val="clear" w:color="auto" w:fill="auto"/>
            <w:noWrap/>
            <w:vAlign w:val="center"/>
          </w:tcPr>
          <w:p w14:paraId="2B462E70"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788" w:type="dxa"/>
            <w:shd w:val="clear" w:color="auto" w:fill="auto"/>
            <w:noWrap/>
            <w:vAlign w:val="center"/>
          </w:tcPr>
          <w:p w14:paraId="3E705155"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674" w:type="dxa"/>
            <w:shd w:val="clear" w:color="auto" w:fill="auto"/>
            <w:noWrap/>
            <w:vAlign w:val="center"/>
          </w:tcPr>
          <w:p w14:paraId="75ED1121"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43" w:type="dxa"/>
            <w:shd w:val="clear" w:color="auto" w:fill="auto"/>
            <w:noWrap/>
            <w:vAlign w:val="center"/>
          </w:tcPr>
          <w:p w14:paraId="22B7045E"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851" w:type="dxa"/>
            <w:shd w:val="clear" w:color="auto" w:fill="auto"/>
            <w:noWrap/>
            <w:vAlign w:val="center"/>
          </w:tcPr>
          <w:p w14:paraId="622F5AD8"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417" w:type="dxa"/>
            <w:shd w:val="clear" w:color="auto" w:fill="auto"/>
            <w:noWrap/>
            <w:vAlign w:val="center"/>
          </w:tcPr>
          <w:p w14:paraId="4DBD025C"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1220" w:type="dxa"/>
            <w:shd w:val="clear" w:color="auto" w:fill="auto"/>
            <w:noWrap/>
            <w:vAlign w:val="center"/>
          </w:tcPr>
          <w:p w14:paraId="671060DB" w14:textId="77777777" w:rsidR="00E92263" w:rsidRPr="00E92263" w:rsidRDefault="00E92263" w:rsidP="00E92263">
            <w:pPr>
              <w:jc w:val="center"/>
              <w:rPr>
                <w:color w:val="000000"/>
                <w:sz w:val="12"/>
                <w:szCs w:val="12"/>
              </w:rPr>
            </w:pPr>
            <w:r w:rsidRPr="00E92263">
              <w:rPr>
                <w:color w:val="000000"/>
                <w:sz w:val="12"/>
                <w:szCs w:val="12"/>
              </w:rPr>
              <w:t xml:space="preserve">0,00  </w:t>
            </w:r>
          </w:p>
        </w:tc>
      </w:tr>
      <w:tr w:rsidR="00E92263" w:rsidRPr="00E92263" w14:paraId="1C36E635" w14:textId="77777777" w:rsidTr="009E53B0">
        <w:trPr>
          <w:trHeight w:val="20"/>
        </w:trPr>
        <w:tc>
          <w:tcPr>
            <w:tcW w:w="3879" w:type="dxa"/>
            <w:gridSpan w:val="2"/>
            <w:shd w:val="clear" w:color="auto" w:fill="auto"/>
            <w:vAlign w:val="center"/>
            <w:hideMark/>
          </w:tcPr>
          <w:p w14:paraId="67B9183B" w14:textId="77777777" w:rsidR="00E92263" w:rsidRPr="00E92263" w:rsidRDefault="00E92263" w:rsidP="00E92263">
            <w:pPr>
              <w:rPr>
                <w:bCs/>
                <w:color w:val="000000"/>
                <w:sz w:val="12"/>
                <w:szCs w:val="12"/>
              </w:rPr>
            </w:pPr>
            <w:r w:rsidRPr="00E92263">
              <w:rPr>
                <w:bCs/>
                <w:color w:val="000000"/>
                <w:sz w:val="12"/>
                <w:szCs w:val="12"/>
              </w:rPr>
              <w:t>Всего по группе 6</w:t>
            </w:r>
          </w:p>
        </w:tc>
        <w:tc>
          <w:tcPr>
            <w:tcW w:w="1043" w:type="dxa"/>
            <w:shd w:val="clear" w:color="auto" w:fill="auto"/>
            <w:vAlign w:val="center"/>
          </w:tcPr>
          <w:p w14:paraId="42E36FB7" w14:textId="77777777" w:rsidR="00E92263" w:rsidRPr="00E92263" w:rsidRDefault="00E92263" w:rsidP="00E92263">
            <w:pPr>
              <w:jc w:val="center"/>
              <w:rPr>
                <w:color w:val="000000"/>
                <w:sz w:val="12"/>
                <w:szCs w:val="12"/>
              </w:rPr>
            </w:pPr>
            <w:r w:rsidRPr="00E92263">
              <w:rPr>
                <w:color w:val="000000"/>
                <w:sz w:val="12"/>
                <w:szCs w:val="12"/>
              </w:rPr>
              <w:t xml:space="preserve">6 541,29  </w:t>
            </w:r>
          </w:p>
        </w:tc>
        <w:tc>
          <w:tcPr>
            <w:tcW w:w="793" w:type="dxa"/>
            <w:shd w:val="clear" w:color="auto" w:fill="auto"/>
            <w:vAlign w:val="center"/>
          </w:tcPr>
          <w:p w14:paraId="2A41A8FB" w14:textId="77777777" w:rsidR="00E92263" w:rsidRPr="00E92263" w:rsidRDefault="00E92263" w:rsidP="00E92263">
            <w:pPr>
              <w:jc w:val="center"/>
              <w:rPr>
                <w:color w:val="000000"/>
                <w:sz w:val="12"/>
                <w:szCs w:val="12"/>
              </w:rPr>
            </w:pPr>
            <w:r w:rsidRPr="00E92263">
              <w:rPr>
                <w:color w:val="000000"/>
                <w:sz w:val="12"/>
                <w:szCs w:val="12"/>
              </w:rPr>
              <w:t xml:space="preserve">89 526,43  </w:t>
            </w:r>
          </w:p>
        </w:tc>
        <w:tc>
          <w:tcPr>
            <w:tcW w:w="745" w:type="dxa"/>
            <w:shd w:val="clear" w:color="auto" w:fill="auto"/>
            <w:noWrap/>
            <w:vAlign w:val="center"/>
            <w:hideMark/>
          </w:tcPr>
          <w:p w14:paraId="33FC756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7731EB6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5120C49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71224CD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4BEA9D3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029EEB6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25BA8C4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00A3D41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280D2AF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72863806" w14:textId="77777777" w:rsidTr="009E53B0">
        <w:trPr>
          <w:trHeight w:val="20"/>
        </w:trPr>
        <w:tc>
          <w:tcPr>
            <w:tcW w:w="3879" w:type="dxa"/>
            <w:gridSpan w:val="2"/>
            <w:shd w:val="clear" w:color="auto" w:fill="auto"/>
            <w:noWrap/>
            <w:vAlign w:val="bottom"/>
            <w:hideMark/>
          </w:tcPr>
          <w:p w14:paraId="012A4A60" w14:textId="77777777" w:rsidR="00E92263" w:rsidRPr="00E92263" w:rsidRDefault="00E92263" w:rsidP="00E92263">
            <w:pPr>
              <w:rPr>
                <w:bCs/>
                <w:color w:val="000000"/>
                <w:sz w:val="12"/>
                <w:szCs w:val="12"/>
              </w:rPr>
            </w:pPr>
            <w:r w:rsidRPr="00E92263">
              <w:rPr>
                <w:bCs/>
                <w:color w:val="000000"/>
                <w:sz w:val="12"/>
                <w:szCs w:val="12"/>
              </w:rPr>
              <w:t>ИТОГО по программе (группа 1)</w:t>
            </w:r>
          </w:p>
        </w:tc>
        <w:tc>
          <w:tcPr>
            <w:tcW w:w="1043" w:type="dxa"/>
            <w:shd w:val="clear" w:color="auto" w:fill="auto"/>
            <w:vAlign w:val="center"/>
          </w:tcPr>
          <w:p w14:paraId="4E73E8CD" w14:textId="77777777" w:rsidR="00E92263" w:rsidRPr="00E92263" w:rsidRDefault="00E92263" w:rsidP="00E92263">
            <w:pPr>
              <w:jc w:val="center"/>
              <w:rPr>
                <w:color w:val="000000"/>
                <w:sz w:val="12"/>
                <w:szCs w:val="12"/>
              </w:rPr>
            </w:pPr>
            <w:r w:rsidRPr="00E92263">
              <w:rPr>
                <w:color w:val="000000"/>
                <w:sz w:val="12"/>
                <w:szCs w:val="12"/>
              </w:rPr>
              <w:t xml:space="preserve">0,00  </w:t>
            </w:r>
          </w:p>
        </w:tc>
        <w:tc>
          <w:tcPr>
            <w:tcW w:w="793" w:type="dxa"/>
            <w:shd w:val="clear" w:color="auto" w:fill="auto"/>
            <w:vAlign w:val="center"/>
          </w:tcPr>
          <w:p w14:paraId="4FB6F134" w14:textId="77777777" w:rsidR="00E92263" w:rsidRPr="00E92263" w:rsidRDefault="00E92263" w:rsidP="00E92263">
            <w:pPr>
              <w:jc w:val="center"/>
              <w:rPr>
                <w:color w:val="000000"/>
                <w:sz w:val="12"/>
                <w:szCs w:val="12"/>
              </w:rPr>
            </w:pPr>
            <w:r w:rsidRPr="00E92263">
              <w:rPr>
                <w:color w:val="000000"/>
                <w:sz w:val="12"/>
                <w:szCs w:val="12"/>
              </w:rPr>
              <w:t xml:space="preserve">1 660 000,00  </w:t>
            </w:r>
          </w:p>
        </w:tc>
        <w:tc>
          <w:tcPr>
            <w:tcW w:w="745" w:type="dxa"/>
            <w:shd w:val="clear" w:color="auto" w:fill="auto"/>
            <w:noWrap/>
            <w:vAlign w:val="center"/>
            <w:hideMark/>
          </w:tcPr>
          <w:p w14:paraId="385034B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78039F6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3E08335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5BA5D47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03D3AC0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6A7A314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6CC129E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4970D30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085CFDE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C84990E" w14:textId="77777777" w:rsidTr="009E53B0">
        <w:trPr>
          <w:trHeight w:val="20"/>
        </w:trPr>
        <w:tc>
          <w:tcPr>
            <w:tcW w:w="3879" w:type="dxa"/>
            <w:gridSpan w:val="2"/>
            <w:shd w:val="clear" w:color="auto" w:fill="auto"/>
            <w:noWrap/>
            <w:vAlign w:val="bottom"/>
            <w:hideMark/>
          </w:tcPr>
          <w:p w14:paraId="22203099" w14:textId="77777777" w:rsidR="00E92263" w:rsidRPr="00E92263" w:rsidRDefault="00E92263" w:rsidP="00E92263">
            <w:pPr>
              <w:rPr>
                <w:bCs/>
                <w:color w:val="000000"/>
                <w:sz w:val="12"/>
                <w:szCs w:val="12"/>
              </w:rPr>
            </w:pPr>
            <w:r w:rsidRPr="00E92263">
              <w:rPr>
                <w:bCs/>
                <w:color w:val="000000"/>
                <w:sz w:val="12"/>
                <w:szCs w:val="12"/>
              </w:rPr>
              <w:t>ИТОГО по программе (группа 3)</w:t>
            </w:r>
          </w:p>
        </w:tc>
        <w:tc>
          <w:tcPr>
            <w:tcW w:w="1043" w:type="dxa"/>
            <w:shd w:val="clear" w:color="auto" w:fill="auto"/>
            <w:vAlign w:val="center"/>
          </w:tcPr>
          <w:p w14:paraId="47F51F25" w14:textId="77777777" w:rsidR="00E92263" w:rsidRPr="00E92263" w:rsidRDefault="00E92263" w:rsidP="00E92263">
            <w:pPr>
              <w:jc w:val="center"/>
              <w:rPr>
                <w:color w:val="000000"/>
                <w:sz w:val="12"/>
                <w:szCs w:val="12"/>
              </w:rPr>
            </w:pPr>
            <w:r w:rsidRPr="00E92263">
              <w:rPr>
                <w:color w:val="000000"/>
                <w:sz w:val="12"/>
                <w:szCs w:val="12"/>
              </w:rPr>
              <w:t xml:space="preserve">516 323,73  </w:t>
            </w:r>
          </w:p>
        </w:tc>
        <w:tc>
          <w:tcPr>
            <w:tcW w:w="793" w:type="dxa"/>
            <w:shd w:val="clear" w:color="auto" w:fill="auto"/>
            <w:vAlign w:val="center"/>
          </w:tcPr>
          <w:p w14:paraId="21B8A5CF" w14:textId="77777777" w:rsidR="00E92263" w:rsidRPr="00E92263" w:rsidRDefault="00E92263" w:rsidP="00E92263">
            <w:pPr>
              <w:jc w:val="center"/>
              <w:rPr>
                <w:color w:val="000000"/>
                <w:sz w:val="12"/>
                <w:szCs w:val="12"/>
              </w:rPr>
            </w:pPr>
            <w:r w:rsidRPr="00E92263">
              <w:rPr>
                <w:color w:val="000000"/>
                <w:sz w:val="12"/>
                <w:szCs w:val="12"/>
              </w:rPr>
              <w:t xml:space="preserve">172 559,32  </w:t>
            </w:r>
          </w:p>
        </w:tc>
        <w:tc>
          <w:tcPr>
            <w:tcW w:w="745" w:type="dxa"/>
            <w:shd w:val="clear" w:color="auto" w:fill="auto"/>
            <w:noWrap/>
            <w:vAlign w:val="center"/>
            <w:hideMark/>
          </w:tcPr>
          <w:p w14:paraId="43BDC81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62B22F0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68C26E5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060EE64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04A5FFC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6F51322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18FEE8D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0637BA7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22F8C404"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10752411" w14:textId="77777777" w:rsidTr="009E53B0">
        <w:trPr>
          <w:trHeight w:val="20"/>
        </w:trPr>
        <w:tc>
          <w:tcPr>
            <w:tcW w:w="3879" w:type="dxa"/>
            <w:gridSpan w:val="2"/>
            <w:shd w:val="clear" w:color="auto" w:fill="auto"/>
            <w:noWrap/>
            <w:vAlign w:val="bottom"/>
            <w:hideMark/>
          </w:tcPr>
          <w:p w14:paraId="45F0927D" w14:textId="77777777" w:rsidR="00E92263" w:rsidRPr="00E92263" w:rsidRDefault="00E92263" w:rsidP="00E92263">
            <w:pPr>
              <w:rPr>
                <w:bCs/>
                <w:color w:val="000000"/>
                <w:sz w:val="12"/>
                <w:szCs w:val="12"/>
              </w:rPr>
            </w:pPr>
            <w:r w:rsidRPr="00E92263">
              <w:rPr>
                <w:bCs/>
                <w:color w:val="000000"/>
                <w:sz w:val="12"/>
                <w:szCs w:val="12"/>
              </w:rPr>
              <w:t>ИТОГО по программе (группа 6)</w:t>
            </w:r>
          </w:p>
        </w:tc>
        <w:tc>
          <w:tcPr>
            <w:tcW w:w="1043" w:type="dxa"/>
            <w:shd w:val="clear" w:color="auto" w:fill="auto"/>
            <w:vAlign w:val="center"/>
          </w:tcPr>
          <w:p w14:paraId="3930AE89" w14:textId="77777777" w:rsidR="00E92263" w:rsidRPr="00E92263" w:rsidRDefault="00E92263" w:rsidP="00E92263">
            <w:pPr>
              <w:jc w:val="center"/>
              <w:rPr>
                <w:color w:val="000000"/>
                <w:sz w:val="12"/>
                <w:szCs w:val="12"/>
              </w:rPr>
            </w:pPr>
            <w:r w:rsidRPr="00E92263">
              <w:rPr>
                <w:color w:val="000000"/>
                <w:sz w:val="12"/>
                <w:szCs w:val="12"/>
              </w:rPr>
              <w:t xml:space="preserve">6 541,29  </w:t>
            </w:r>
          </w:p>
        </w:tc>
        <w:tc>
          <w:tcPr>
            <w:tcW w:w="793" w:type="dxa"/>
            <w:shd w:val="clear" w:color="auto" w:fill="auto"/>
            <w:vAlign w:val="center"/>
          </w:tcPr>
          <w:p w14:paraId="1BA4918B" w14:textId="77777777" w:rsidR="00E92263" w:rsidRPr="00E92263" w:rsidRDefault="00E92263" w:rsidP="00E92263">
            <w:pPr>
              <w:jc w:val="center"/>
              <w:rPr>
                <w:color w:val="000000"/>
                <w:sz w:val="12"/>
                <w:szCs w:val="12"/>
              </w:rPr>
            </w:pPr>
            <w:r w:rsidRPr="00E92263">
              <w:rPr>
                <w:color w:val="000000"/>
                <w:sz w:val="12"/>
                <w:szCs w:val="12"/>
              </w:rPr>
              <w:t xml:space="preserve">89 526,43  </w:t>
            </w:r>
          </w:p>
        </w:tc>
        <w:tc>
          <w:tcPr>
            <w:tcW w:w="745" w:type="dxa"/>
            <w:shd w:val="clear" w:color="auto" w:fill="auto"/>
            <w:noWrap/>
            <w:vAlign w:val="center"/>
            <w:hideMark/>
          </w:tcPr>
          <w:p w14:paraId="137037D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shd w:val="clear" w:color="auto" w:fill="auto"/>
            <w:noWrap/>
            <w:vAlign w:val="center"/>
            <w:hideMark/>
          </w:tcPr>
          <w:p w14:paraId="531A4137"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shd w:val="clear" w:color="auto" w:fill="auto"/>
            <w:noWrap/>
            <w:vAlign w:val="center"/>
            <w:hideMark/>
          </w:tcPr>
          <w:p w14:paraId="3144B139"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shd w:val="clear" w:color="auto" w:fill="auto"/>
            <w:noWrap/>
            <w:vAlign w:val="center"/>
            <w:hideMark/>
          </w:tcPr>
          <w:p w14:paraId="334FB42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shd w:val="clear" w:color="auto" w:fill="auto"/>
            <w:noWrap/>
            <w:vAlign w:val="center"/>
            <w:hideMark/>
          </w:tcPr>
          <w:p w14:paraId="13BFB50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shd w:val="clear" w:color="auto" w:fill="auto"/>
            <w:noWrap/>
            <w:vAlign w:val="center"/>
            <w:hideMark/>
          </w:tcPr>
          <w:p w14:paraId="3C8FC9F8"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shd w:val="clear" w:color="auto" w:fill="auto"/>
            <w:noWrap/>
            <w:vAlign w:val="center"/>
            <w:hideMark/>
          </w:tcPr>
          <w:p w14:paraId="73440A6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shd w:val="clear" w:color="auto" w:fill="auto"/>
            <w:noWrap/>
            <w:vAlign w:val="center"/>
            <w:hideMark/>
          </w:tcPr>
          <w:p w14:paraId="145107E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shd w:val="clear" w:color="auto" w:fill="auto"/>
            <w:noWrap/>
            <w:vAlign w:val="center"/>
            <w:hideMark/>
          </w:tcPr>
          <w:p w14:paraId="03A9497E"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3B40587A" w14:textId="77777777" w:rsidTr="009E53B0">
        <w:trPr>
          <w:trHeight w:val="20"/>
        </w:trPr>
        <w:tc>
          <w:tcPr>
            <w:tcW w:w="3879" w:type="dxa"/>
            <w:gridSpan w:val="2"/>
            <w:tcBorders>
              <w:bottom w:val="single" w:sz="4" w:space="0" w:color="auto"/>
            </w:tcBorders>
            <w:shd w:val="clear" w:color="auto" w:fill="auto"/>
            <w:noWrap/>
            <w:vAlign w:val="bottom"/>
            <w:hideMark/>
          </w:tcPr>
          <w:p w14:paraId="78F569FA" w14:textId="77777777" w:rsidR="00E92263" w:rsidRPr="00E92263" w:rsidRDefault="00E92263" w:rsidP="00E92263">
            <w:pPr>
              <w:rPr>
                <w:bCs/>
                <w:color w:val="000000"/>
                <w:sz w:val="12"/>
                <w:szCs w:val="12"/>
              </w:rPr>
            </w:pPr>
            <w:r w:rsidRPr="00E92263">
              <w:rPr>
                <w:bCs/>
                <w:color w:val="000000"/>
                <w:sz w:val="12"/>
                <w:szCs w:val="12"/>
              </w:rPr>
              <w:t>ИТОГО по программе</w:t>
            </w:r>
          </w:p>
        </w:tc>
        <w:tc>
          <w:tcPr>
            <w:tcW w:w="1043" w:type="dxa"/>
            <w:tcBorders>
              <w:bottom w:val="single" w:sz="4" w:space="0" w:color="auto"/>
            </w:tcBorders>
            <w:shd w:val="clear" w:color="auto" w:fill="auto"/>
            <w:vAlign w:val="center"/>
          </w:tcPr>
          <w:p w14:paraId="79EF98CC" w14:textId="77777777" w:rsidR="00E92263" w:rsidRPr="00E92263" w:rsidRDefault="00E92263" w:rsidP="00E92263">
            <w:pPr>
              <w:jc w:val="center"/>
              <w:rPr>
                <w:color w:val="000000"/>
                <w:sz w:val="12"/>
                <w:szCs w:val="12"/>
              </w:rPr>
            </w:pPr>
            <w:r w:rsidRPr="00E92263">
              <w:rPr>
                <w:color w:val="000000"/>
                <w:sz w:val="12"/>
                <w:szCs w:val="12"/>
              </w:rPr>
              <w:t xml:space="preserve">522 865,01  </w:t>
            </w:r>
          </w:p>
        </w:tc>
        <w:tc>
          <w:tcPr>
            <w:tcW w:w="793" w:type="dxa"/>
            <w:tcBorders>
              <w:bottom w:val="single" w:sz="4" w:space="0" w:color="auto"/>
            </w:tcBorders>
            <w:shd w:val="clear" w:color="auto" w:fill="auto"/>
            <w:vAlign w:val="center"/>
          </w:tcPr>
          <w:p w14:paraId="77C5C969" w14:textId="77777777" w:rsidR="00E92263" w:rsidRPr="00E92263" w:rsidRDefault="00E92263" w:rsidP="00E92263">
            <w:pPr>
              <w:jc w:val="center"/>
              <w:rPr>
                <w:color w:val="000000"/>
                <w:sz w:val="12"/>
                <w:szCs w:val="12"/>
              </w:rPr>
            </w:pPr>
            <w:r w:rsidRPr="00E92263">
              <w:rPr>
                <w:color w:val="000000"/>
                <w:sz w:val="12"/>
                <w:szCs w:val="12"/>
              </w:rPr>
              <w:t xml:space="preserve">1 922 085,75  </w:t>
            </w:r>
          </w:p>
        </w:tc>
        <w:tc>
          <w:tcPr>
            <w:tcW w:w="745" w:type="dxa"/>
            <w:tcBorders>
              <w:bottom w:val="single" w:sz="4" w:space="0" w:color="auto"/>
            </w:tcBorders>
            <w:shd w:val="clear" w:color="auto" w:fill="auto"/>
            <w:noWrap/>
            <w:vAlign w:val="center"/>
            <w:hideMark/>
          </w:tcPr>
          <w:p w14:paraId="79CCB25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tcBorders>
              <w:bottom w:val="single" w:sz="4" w:space="0" w:color="auto"/>
            </w:tcBorders>
            <w:shd w:val="clear" w:color="auto" w:fill="auto"/>
            <w:noWrap/>
            <w:vAlign w:val="center"/>
            <w:hideMark/>
          </w:tcPr>
          <w:p w14:paraId="3CE35EF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tcBorders>
              <w:bottom w:val="single" w:sz="4" w:space="0" w:color="auto"/>
            </w:tcBorders>
            <w:shd w:val="clear" w:color="auto" w:fill="auto"/>
            <w:noWrap/>
            <w:vAlign w:val="center"/>
            <w:hideMark/>
          </w:tcPr>
          <w:p w14:paraId="79BE3690"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tcBorders>
              <w:bottom w:val="single" w:sz="4" w:space="0" w:color="auto"/>
            </w:tcBorders>
            <w:shd w:val="clear" w:color="auto" w:fill="auto"/>
            <w:noWrap/>
            <w:vAlign w:val="center"/>
            <w:hideMark/>
          </w:tcPr>
          <w:p w14:paraId="11402B8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tcBorders>
              <w:bottom w:val="single" w:sz="4" w:space="0" w:color="auto"/>
            </w:tcBorders>
            <w:shd w:val="clear" w:color="auto" w:fill="auto"/>
            <w:noWrap/>
            <w:vAlign w:val="center"/>
            <w:hideMark/>
          </w:tcPr>
          <w:p w14:paraId="65D36FCD"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tcBorders>
              <w:bottom w:val="single" w:sz="4" w:space="0" w:color="auto"/>
            </w:tcBorders>
            <w:shd w:val="clear" w:color="auto" w:fill="auto"/>
            <w:noWrap/>
            <w:vAlign w:val="center"/>
            <w:hideMark/>
          </w:tcPr>
          <w:p w14:paraId="7B74F26C"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tcBorders>
              <w:bottom w:val="single" w:sz="4" w:space="0" w:color="auto"/>
            </w:tcBorders>
            <w:shd w:val="clear" w:color="auto" w:fill="auto"/>
            <w:noWrap/>
            <w:vAlign w:val="center"/>
            <w:hideMark/>
          </w:tcPr>
          <w:p w14:paraId="5085091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tcBorders>
              <w:bottom w:val="single" w:sz="4" w:space="0" w:color="auto"/>
            </w:tcBorders>
            <w:shd w:val="clear" w:color="auto" w:fill="auto"/>
            <w:noWrap/>
            <w:vAlign w:val="center"/>
            <w:hideMark/>
          </w:tcPr>
          <w:p w14:paraId="1ABB0BA1"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tcBorders>
              <w:bottom w:val="single" w:sz="4" w:space="0" w:color="auto"/>
            </w:tcBorders>
            <w:shd w:val="clear" w:color="auto" w:fill="auto"/>
            <w:noWrap/>
            <w:vAlign w:val="center"/>
            <w:hideMark/>
          </w:tcPr>
          <w:p w14:paraId="14B9E985"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r w:rsidR="00E92263" w:rsidRPr="00E92263" w14:paraId="03407CF1" w14:textId="77777777" w:rsidTr="009E53B0">
        <w:trPr>
          <w:trHeight w:val="20"/>
        </w:trPr>
        <w:tc>
          <w:tcPr>
            <w:tcW w:w="3879" w:type="dxa"/>
            <w:gridSpan w:val="2"/>
            <w:tcBorders>
              <w:bottom w:val="single" w:sz="4" w:space="0" w:color="auto"/>
            </w:tcBorders>
            <w:shd w:val="clear" w:color="auto" w:fill="auto"/>
            <w:vAlign w:val="bottom"/>
            <w:hideMark/>
          </w:tcPr>
          <w:p w14:paraId="2E8F0CE6" w14:textId="77777777" w:rsidR="00E92263" w:rsidRPr="00E92263" w:rsidRDefault="00E92263" w:rsidP="00E92263">
            <w:pPr>
              <w:rPr>
                <w:bCs/>
                <w:color w:val="000000"/>
                <w:sz w:val="12"/>
                <w:szCs w:val="12"/>
              </w:rPr>
            </w:pPr>
            <w:r w:rsidRPr="00E92263">
              <w:rPr>
                <w:bCs/>
                <w:color w:val="000000"/>
                <w:sz w:val="12"/>
                <w:szCs w:val="12"/>
              </w:rPr>
              <w:t>ИТОГО по программе (в части отпуска теплоэнергии на потребительский рынок)</w:t>
            </w:r>
          </w:p>
        </w:tc>
        <w:tc>
          <w:tcPr>
            <w:tcW w:w="1043" w:type="dxa"/>
            <w:tcBorders>
              <w:bottom w:val="single" w:sz="4" w:space="0" w:color="auto"/>
            </w:tcBorders>
            <w:shd w:val="clear" w:color="auto" w:fill="auto"/>
            <w:vAlign w:val="center"/>
          </w:tcPr>
          <w:p w14:paraId="40EE9F75" w14:textId="77777777" w:rsidR="00E92263" w:rsidRPr="00E92263" w:rsidRDefault="00E92263" w:rsidP="00E92263">
            <w:pPr>
              <w:jc w:val="center"/>
              <w:rPr>
                <w:color w:val="000000"/>
                <w:sz w:val="12"/>
                <w:szCs w:val="12"/>
              </w:rPr>
            </w:pPr>
            <w:r w:rsidRPr="00E92263">
              <w:rPr>
                <w:color w:val="000000"/>
                <w:sz w:val="12"/>
                <w:szCs w:val="12"/>
              </w:rPr>
              <w:t xml:space="preserve">259 037,78  </w:t>
            </w:r>
          </w:p>
        </w:tc>
        <w:tc>
          <w:tcPr>
            <w:tcW w:w="793" w:type="dxa"/>
            <w:tcBorders>
              <w:bottom w:val="single" w:sz="4" w:space="0" w:color="auto"/>
            </w:tcBorders>
            <w:shd w:val="clear" w:color="auto" w:fill="auto"/>
            <w:vAlign w:val="center"/>
          </w:tcPr>
          <w:p w14:paraId="1D68256C" w14:textId="77777777" w:rsidR="00E92263" w:rsidRPr="00E92263" w:rsidRDefault="00E92263" w:rsidP="00E92263">
            <w:pPr>
              <w:jc w:val="center"/>
              <w:rPr>
                <w:color w:val="000000"/>
                <w:sz w:val="12"/>
                <w:szCs w:val="12"/>
              </w:rPr>
            </w:pPr>
            <w:r w:rsidRPr="00E92263">
              <w:rPr>
                <w:color w:val="000000"/>
                <w:sz w:val="12"/>
                <w:szCs w:val="12"/>
              </w:rPr>
              <w:t xml:space="preserve">1 789 842,52  </w:t>
            </w:r>
          </w:p>
        </w:tc>
        <w:tc>
          <w:tcPr>
            <w:tcW w:w="745" w:type="dxa"/>
            <w:tcBorders>
              <w:bottom w:val="single" w:sz="4" w:space="0" w:color="auto"/>
            </w:tcBorders>
            <w:shd w:val="clear" w:color="auto" w:fill="auto"/>
            <w:noWrap/>
            <w:vAlign w:val="center"/>
            <w:hideMark/>
          </w:tcPr>
          <w:p w14:paraId="3F705283"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14" w:type="dxa"/>
            <w:tcBorders>
              <w:bottom w:val="single" w:sz="4" w:space="0" w:color="auto"/>
            </w:tcBorders>
            <w:shd w:val="clear" w:color="auto" w:fill="auto"/>
            <w:noWrap/>
            <w:vAlign w:val="center"/>
            <w:hideMark/>
          </w:tcPr>
          <w:p w14:paraId="531A40D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906" w:type="dxa"/>
            <w:tcBorders>
              <w:bottom w:val="single" w:sz="4" w:space="0" w:color="auto"/>
            </w:tcBorders>
            <w:shd w:val="clear" w:color="auto" w:fill="auto"/>
            <w:noWrap/>
            <w:vAlign w:val="center"/>
            <w:hideMark/>
          </w:tcPr>
          <w:p w14:paraId="31370686"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788" w:type="dxa"/>
            <w:tcBorders>
              <w:bottom w:val="single" w:sz="4" w:space="0" w:color="auto"/>
            </w:tcBorders>
            <w:shd w:val="clear" w:color="auto" w:fill="auto"/>
            <w:noWrap/>
            <w:vAlign w:val="center"/>
            <w:hideMark/>
          </w:tcPr>
          <w:p w14:paraId="27020AEA"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674" w:type="dxa"/>
            <w:tcBorders>
              <w:bottom w:val="single" w:sz="4" w:space="0" w:color="auto"/>
            </w:tcBorders>
            <w:shd w:val="clear" w:color="auto" w:fill="auto"/>
            <w:noWrap/>
            <w:vAlign w:val="center"/>
            <w:hideMark/>
          </w:tcPr>
          <w:p w14:paraId="14696A6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743" w:type="dxa"/>
            <w:tcBorders>
              <w:bottom w:val="single" w:sz="4" w:space="0" w:color="auto"/>
            </w:tcBorders>
            <w:shd w:val="clear" w:color="auto" w:fill="auto"/>
            <w:noWrap/>
            <w:vAlign w:val="center"/>
            <w:hideMark/>
          </w:tcPr>
          <w:p w14:paraId="2B22EDF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851" w:type="dxa"/>
            <w:tcBorders>
              <w:bottom w:val="single" w:sz="4" w:space="0" w:color="auto"/>
            </w:tcBorders>
            <w:shd w:val="clear" w:color="auto" w:fill="auto"/>
            <w:noWrap/>
            <w:vAlign w:val="center"/>
            <w:hideMark/>
          </w:tcPr>
          <w:p w14:paraId="7611128B"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417" w:type="dxa"/>
            <w:tcBorders>
              <w:bottom w:val="single" w:sz="4" w:space="0" w:color="auto"/>
            </w:tcBorders>
            <w:shd w:val="clear" w:color="auto" w:fill="auto"/>
            <w:noWrap/>
            <w:vAlign w:val="center"/>
            <w:hideMark/>
          </w:tcPr>
          <w:p w14:paraId="08016692"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c>
          <w:tcPr>
            <w:tcW w:w="1220" w:type="dxa"/>
            <w:tcBorders>
              <w:bottom w:val="single" w:sz="4" w:space="0" w:color="auto"/>
            </w:tcBorders>
            <w:shd w:val="clear" w:color="auto" w:fill="auto"/>
            <w:noWrap/>
            <w:vAlign w:val="center"/>
            <w:hideMark/>
          </w:tcPr>
          <w:p w14:paraId="38C89D1F" w14:textId="77777777" w:rsidR="00E92263" w:rsidRPr="00E92263" w:rsidRDefault="00E92263" w:rsidP="00E92263">
            <w:pPr>
              <w:jc w:val="center"/>
              <w:rPr>
                <w:bCs/>
                <w:color w:val="000000"/>
                <w:sz w:val="12"/>
                <w:szCs w:val="12"/>
              </w:rPr>
            </w:pPr>
            <w:r w:rsidRPr="00E92263">
              <w:rPr>
                <w:bCs/>
                <w:color w:val="000000"/>
                <w:sz w:val="12"/>
                <w:szCs w:val="12"/>
              </w:rPr>
              <w:t xml:space="preserve">0,00  </w:t>
            </w:r>
          </w:p>
        </w:tc>
      </w:tr>
    </w:tbl>
    <w:p w14:paraId="5C05D263" w14:textId="77777777" w:rsidR="00E92263" w:rsidRPr="00E92263" w:rsidRDefault="00E92263" w:rsidP="00E92263">
      <w:pPr>
        <w:autoSpaceDE w:val="0"/>
        <w:autoSpaceDN w:val="0"/>
        <w:adjustRightInd w:val="0"/>
        <w:jc w:val="both"/>
        <w:rPr>
          <w:b/>
          <w:bCs/>
          <w:sz w:val="32"/>
          <w:szCs w:val="32"/>
        </w:rPr>
      </w:pPr>
    </w:p>
    <w:p w14:paraId="6664F994" w14:textId="77777777" w:rsidR="00E92263" w:rsidRPr="00E92263" w:rsidRDefault="00E92263" w:rsidP="00E92263">
      <w:pPr>
        <w:ind w:left="284" w:right="536"/>
        <w:jc w:val="center"/>
        <w:rPr>
          <w:sz w:val="20"/>
          <w:szCs w:val="20"/>
        </w:rPr>
      </w:pPr>
    </w:p>
    <w:p w14:paraId="714AE4AE" w14:textId="77777777" w:rsidR="00E92263" w:rsidRDefault="00E92263" w:rsidP="00EB721E">
      <w:pPr>
        <w:jc w:val="both"/>
        <w:rPr>
          <w:sz w:val="20"/>
          <w:szCs w:val="20"/>
        </w:rPr>
        <w:sectPr w:rsidR="00E92263" w:rsidSect="00E92263">
          <w:pgSz w:w="16838" w:h="11906" w:orient="landscape"/>
          <w:pgMar w:top="709" w:right="1134" w:bottom="567" w:left="1134" w:header="567" w:footer="709" w:gutter="0"/>
          <w:cols w:space="708"/>
          <w:docGrid w:linePitch="360"/>
        </w:sectPr>
      </w:pPr>
    </w:p>
    <w:p w14:paraId="6133D607" w14:textId="146B22B9" w:rsidR="00E92263" w:rsidRPr="00F01343" w:rsidRDefault="00E92263" w:rsidP="000A33C5">
      <w:pPr>
        <w:tabs>
          <w:tab w:val="left" w:pos="270"/>
          <w:tab w:val="right" w:pos="9355"/>
        </w:tabs>
        <w:ind w:left="-4310" w:firstLine="9413"/>
      </w:pPr>
      <w:r w:rsidRPr="00F01343">
        <w:lastRenderedPageBreak/>
        <w:t>Приложение</w:t>
      </w:r>
      <w:r>
        <w:t xml:space="preserve"> № </w:t>
      </w:r>
      <w:r>
        <w:t>5</w:t>
      </w:r>
      <w:r>
        <w:t xml:space="preserve"> к протоколу</w:t>
      </w:r>
      <w:r w:rsidRPr="00F01343">
        <w:t xml:space="preserve"> № </w:t>
      </w:r>
      <w:r>
        <w:t>88</w:t>
      </w:r>
    </w:p>
    <w:p w14:paraId="1CA6BD43" w14:textId="77777777" w:rsidR="00E92263" w:rsidRPr="00F01343" w:rsidRDefault="00E92263" w:rsidP="000A33C5">
      <w:pPr>
        <w:tabs>
          <w:tab w:val="left" w:pos="3686"/>
          <w:tab w:val="left" w:pos="9498"/>
        </w:tabs>
        <w:ind w:left="-4310" w:right="-569" w:firstLine="9413"/>
      </w:pPr>
      <w:r w:rsidRPr="00F01343">
        <w:t>заседания правления Региональной</w:t>
      </w:r>
    </w:p>
    <w:p w14:paraId="43B76A56" w14:textId="77777777" w:rsidR="00E92263" w:rsidRPr="00F01343" w:rsidRDefault="00E92263" w:rsidP="000A33C5">
      <w:pPr>
        <w:tabs>
          <w:tab w:val="left" w:pos="3686"/>
          <w:tab w:val="left" w:pos="9498"/>
        </w:tabs>
        <w:ind w:left="-4310" w:right="-569" w:firstLine="9413"/>
      </w:pPr>
      <w:r w:rsidRPr="00F01343">
        <w:t>энергетической комиссии</w:t>
      </w:r>
    </w:p>
    <w:p w14:paraId="6E774B84" w14:textId="77777777" w:rsidR="00E92263" w:rsidRDefault="00E92263" w:rsidP="000A33C5">
      <w:pPr>
        <w:tabs>
          <w:tab w:val="left" w:pos="3686"/>
          <w:tab w:val="left" w:pos="9498"/>
        </w:tabs>
        <w:ind w:left="-4310" w:right="-569" w:firstLine="9413"/>
      </w:pPr>
      <w:r w:rsidRPr="00F01343">
        <w:t xml:space="preserve">Кузбасса от </w:t>
      </w:r>
      <w:r>
        <w:t>17</w:t>
      </w:r>
      <w:r w:rsidRPr="00F01343">
        <w:t>.</w:t>
      </w:r>
      <w:r>
        <w:t>12</w:t>
      </w:r>
      <w:r w:rsidRPr="00F01343">
        <w:t>.2024</w:t>
      </w:r>
    </w:p>
    <w:p w14:paraId="7FCE44AC" w14:textId="77777777" w:rsidR="000A33C5" w:rsidRDefault="000A33C5" w:rsidP="000A33C5">
      <w:pPr>
        <w:tabs>
          <w:tab w:val="left" w:pos="3686"/>
          <w:tab w:val="left" w:pos="9498"/>
        </w:tabs>
        <w:ind w:left="-4310" w:right="-569" w:firstLine="9413"/>
      </w:pPr>
    </w:p>
    <w:p w14:paraId="0FEDAA3A" w14:textId="77777777" w:rsidR="000A33C5" w:rsidRPr="000A33C5" w:rsidRDefault="000A33C5" w:rsidP="000A33C5">
      <w:pPr>
        <w:jc w:val="center"/>
        <w:rPr>
          <w:snapToGrid w:val="0"/>
          <w:sz w:val="28"/>
          <w:szCs w:val="28"/>
        </w:rPr>
      </w:pPr>
      <w:r w:rsidRPr="000A33C5">
        <w:rPr>
          <w:snapToGrid w:val="0"/>
          <w:sz w:val="28"/>
          <w:szCs w:val="28"/>
        </w:rPr>
        <w:t>Экспертное заключение</w:t>
      </w:r>
    </w:p>
    <w:p w14:paraId="2BA82F3D" w14:textId="77777777" w:rsidR="000A33C5" w:rsidRPr="000A33C5" w:rsidRDefault="000A33C5" w:rsidP="000A33C5">
      <w:pPr>
        <w:jc w:val="center"/>
        <w:rPr>
          <w:snapToGrid w:val="0"/>
          <w:sz w:val="28"/>
          <w:szCs w:val="28"/>
        </w:rPr>
      </w:pPr>
      <w:r w:rsidRPr="000A33C5">
        <w:rPr>
          <w:snapToGrid w:val="0"/>
          <w:sz w:val="28"/>
          <w:szCs w:val="28"/>
        </w:rPr>
        <w:t>Региональной энергетической комиссии Кузбасса</w:t>
      </w:r>
    </w:p>
    <w:p w14:paraId="6E290B87" w14:textId="77777777" w:rsidR="000A33C5" w:rsidRPr="000A33C5" w:rsidRDefault="000A33C5" w:rsidP="000A33C5">
      <w:pPr>
        <w:jc w:val="center"/>
        <w:rPr>
          <w:snapToGrid w:val="0"/>
          <w:sz w:val="28"/>
          <w:szCs w:val="28"/>
        </w:rPr>
      </w:pPr>
      <w:r w:rsidRPr="000A33C5">
        <w:rPr>
          <w:snapToGrid w:val="0"/>
          <w:sz w:val="28"/>
          <w:szCs w:val="28"/>
        </w:rPr>
        <w:t xml:space="preserve">по материалам, представленным АО «ЕВРАЗ ЗСМК», для корректировки необходимой валовой выручки и тарифов на тепловую энергию, теплоноситель и горячую воду, реализуемые на потребительском </w:t>
      </w:r>
      <w:r w:rsidRPr="000A33C5">
        <w:rPr>
          <w:snapToGrid w:val="0"/>
          <w:sz w:val="28"/>
          <w:szCs w:val="28"/>
        </w:rPr>
        <w:br/>
        <w:t>рынке Новокузнецкого городского округа, на 2025 год</w:t>
      </w:r>
    </w:p>
    <w:p w14:paraId="37AC281D" w14:textId="77777777" w:rsidR="000A33C5" w:rsidRPr="000A33C5" w:rsidRDefault="000A33C5" w:rsidP="000A33C5">
      <w:pPr>
        <w:jc w:val="center"/>
        <w:rPr>
          <w:snapToGrid w:val="0"/>
          <w:sz w:val="28"/>
          <w:szCs w:val="28"/>
        </w:rPr>
      </w:pPr>
    </w:p>
    <w:p w14:paraId="401B2FA7"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bookmarkStart w:id="16" w:name="_Toc470509569"/>
      <w:bookmarkStart w:id="17" w:name="_Toc495492832"/>
      <w:bookmarkStart w:id="18" w:name="_Toc53751083"/>
      <w:bookmarkStart w:id="19" w:name="_Toc147759793"/>
      <w:bookmarkStart w:id="20" w:name="_Toc179360413"/>
      <w:r w:rsidRPr="000A33C5">
        <w:rPr>
          <w:rFonts w:cs="Arial"/>
          <w:b/>
          <w:bCs/>
          <w:snapToGrid w:val="0"/>
          <w:kern w:val="32"/>
          <w:sz w:val="28"/>
          <w:szCs w:val="32"/>
          <w:lang w:eastAsia="en-US"/>
        </w:rPr>
        <w:t>Нормативно правовая база</w:t>
      </w:r>
      <w:bookmarkEnd w:id="16"/>
      <w:bookmarkEnd w:id="17"/>
      <w:bookmarkEnd w:id="18"/>
      <w:bookmarkEnd w:id="19"/>
      <w:bookmarkEnd w:id="20"/>
    </w:p>
    <w:p w14:paraId="6DFFEE09" w14:textId="77777777" w:rsidR="000A33C5" w:rsidRPr="000A33C5" w:rsidRDefault="000A33C5" w:rsidP="000A33C5">
      <w:pPr>
        <w:rPr>
          <w:snapToGrid w:val="0"/>
          <w:sz w:val="28"/>
          <w:szCs w:val="28"/>
          <w:lang w:eastAsia="en-US"/>
        </w:rPr>
      </w:pPr>
    </w:p>
    <w:p w14:paraId="0E5BBD58" w14:textId="77777777" w:rsidR="000A33C5" w:rsidRPr="000A33C5" w:rsidRDefault="000A33C5" w:rsidP="000A33C5">
      <w:pPr>
        <w:tabs>
          <w:tab w:val="left" w:pos="1134"/>
          <w:tab w:val="left" w:pos="1276"/>
          <w:tab w:val="left" w:pos="9900"/>
        </w:tabs>
        <w:ind w:right="142" w:firstLine="709"/>
        <w:jc w:val="both"/>
        <w:rPr>
          <w:snapToGrid w:val="0"/>
          <w:sz w:val="28"/>
          <w:szCs w:val="28"/>
        </w:rPr>
      </w:pPr>
      <w:r w:rsidRPr="000A33C5">
        <w:rPr>
          <w:snapToGrid w:val="0"/>
          <w:sz w:val="28"/>
          <w:szCs w:val="28"/>
        </w:rPr>
        <w:t>Гражданский кодекс Российской Федерации.</w:t>
      </w:r>
    </w:p>
    <w:p w14:paraId="707B85FF" w14:textId="77777777" w:rsidR="000A33C5" w:rsidRPr="000A33C5" w:rsidRDefault="000A33C5" w:rsidP="000A33C5">
      <w:pPr>
        <w:tabs>
          <w:tab w:val="left" w:pos="1134"/>
          <w:tab w:val="left" w:pos="1276"/>
          <w:tab w:val="left" w:pos="9900"/>
        </w:tabs>
        <w:ind w:right="142" w:firstLine="709"/>
        <w:jc w:val="both"/>
        <w:rPr>
          <w:snapToGrid w:val="0"/>
          <w:sz w:val="28"/>
          <w:szCs w:val="28"/>
        </w:rPr>
      </w:pPr>
      <w:r w:rsidRPr="000A33C5">
        <w:rPr>
          <w:snapToGrid w:val="0"/>
          <w:sz w:val="28"/>
          <w:szCs w:val="28"/>
        </w:rPr>
        <w:t>Налоговый кодекс Российской Федерации.</w:t>
      </w:r>
    </w:p>
    <w:p w14:paraId="4DD08E35" w14:textId="77777777" w:rsidR="000A33C5" w:rsidRPr="000A33C5" w:rsidRDefault="000A33C5" w:rsidP="000A33C5">
      <w:pPr>
        <w:tabs>
          <w:tab w:val="left" w:pos="1134"/>
          <w:tab w:val="left" w:pos="1276"/>
          <w:tab w:val="left" w:pos="9900"/>
        </w:tabs>
        <w:ind w:right="142" w:firstLine="709"/>
        <w:jc w:val="both"/>
        <w:rPr>
          <w:snapToGrid w:val="0"/>
          <w:sz w:val="28"/>
          <w:szCs w:val="28"/>
        </w:rPr>
      </w:pPr>
      <w:r w:rsidRPr="000A33C5">
        <w:rPr>
          <w:snapToGrid w:val="0"/>
          <w:sz w:val="28"/>
          <w:szCs w:val="28"/>
        </w:rPr>
        <w:t>Трудовой Кодекс Российской Федерации.</w:t>
      </w:r>
    </w:p>
    <w:p w14:paraId="54EC69C9" w14:textId="77777777" w:rsidR="000A33C5" w:rsidRPr="000A33C5" w:rsidRDefault="000A33C5" w:rsidP="000A33C5">
      <w:pPr>
        <w:tabs>
          <w:tab w:val="left" w:pos="1134"/>
          <w:tab w:val="left" w:pos="1276"/>
          <w:tab w:val="left" w:pos="9900"/>
        </w:tabs>
        <w:ind w:right="142" w:firstLine="709"/>
        <w:jc w:val="both"/>
        <w:rPr>
          <w:snapToGrid w:val="0"/>
          <w:sz w:val="28"/>
          <w:szCs w:val="28"/>
        </w:rPr>
      </w:pPr>
      <w:r w:rsidRPr="000A33C5">
        <w:rPr>
          <w:snapToGrid w:val="0"/>
          <w:sz w:val="28"/>
          <w:szCs w:val="28"/>
        </w:rPr>
        <w:t>Федеральный Закон от 17.08.1995 № 147-ФЗ «О естественных монополиях».</w:t>
      </w:r>
    </w:p>
    <w:p w14:paraId="0CA31864" w14:textId="77777777" w:rsidR="000A33C5" w:rsidRPr="000A33C5" w:rsidRDefault="000A33C5" w:rsidP="000A33C5">
      <w:pPr>
        <w:tabs>
          <w:tab w:val="left" w:pos="1134"/>
          <w:tab w:val="left" w:pos="1276"/>
          <w:tab w:val="left" w:pos="9900"/>
        </w:tabs>
        <w:ind w:right="142" w:firstLine="709"/>
        <w:jc w:val="both"/>
        <w:rPr>
          <w:snapToGrid w:val="0"/>
          <w:sz w:val="28"/>
          <w:szCs w:val="28"/>
        </w:rPr>
      </w:pPr>
      <w:r w:rsidRPr="000A33C5">
        <w:rPr>
          <w:snapToGrid w:val="0"/>
          <w:sz w:val="28"/>
          <w:szCs w:val="28"/>
        </w:rPr>
        <w:t>Федеральный закон от 27.07.2010 № 190-ФЗ «О теплоснабжении».</w:t>
      </w:r>
    </w:p>
    <w:p w14:paraId="67EB7C08" w14:textId="77777777" w:rsidR="000A33C5" w:rsidRPr="000A33C5" w:rsidRDefault="000A33C5" w:rsidP="000A33C5">
      <w:pPr>
        <w:tabs>
          <w:tab w:val="left" w:pos="1134"/>
          <w:tab w:val="left" w:pos="1276"/>
          <w:tab w:val="left" w:pos="9900"/>
        </w:tabs>
        <w:ind w:right="142" w:firstLine="709"/>
        <w:jc w:val="both"/>
        <w:rPr>
          <w:snapToGrid w:val="0"/>
          <w:sz w:val="28"/>
          <w:szCs w:val="28"/>
        </w:rPr>
      </w:pPr>
      <w:r w:rsidRPr="000A33C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0023897" w14:textId="77777777" w:rsidR="000A33C5" w:rsidRPr="000A33C5" w:rsidRDefault="000A33C5" w:rsidP="000A33C5">
      <w:pPr>
        <w:tabs>
          <w:tab w:val="left" w:pos="1134"/>
          <w:tab w:val="left" w:pos="1276"/>
          <w:tab w:val="left" w:pos="9900"/>
        </w:tabs>
        <w:ind w:firstLine="709"/>
        <w:jc w:val="both"/>
        <w:rPr>
          <w:snapToGrid w:val="0"/>
          <w:sz w:val="28"/>
          <w:szCs w:val="28"/>
        </w:rPr>
      </w:pPr>
      <w:r w:rsidRPr="000A33C5">
        <w:rPr>
          <w:snapToGrid w:val="0"/>
          <w:sz w:val="28"/>
          <w:szCs w:val="28"/>
        </w:rPr>
        <w:t>Постановление Правительства Российской Федерации от 22.10.2012 № 1075 «О ценообразовании в сфере теплоснабжения».</w:t>
      </w:r>
    </w:p>
    <w:p w14:paraId="0041D219" w14:textId="77777777" w:rsidR="000A33C5" w:rsidRPr="000A33C5" w:rsidRDefault="000A33C5" w:rsidP="000A33C5">
      <w:pPr>
        <w:tabs>
          <w:tab w:val="left" w:pos="1134"/>
          <w:tab w:val="left" w:pos="1276"/>
          <w:tab w:val="left" w:pos="9900"/>
        </w:tabs>
        <w:ind w:firstLine="709"/>
        <w:jc w:val="both"/>
        <w:rPr>
          <w:snapToGrid w:val="0"/>
          <w:sz w:val="28"/>
          <w:szCs w:val="28"/>
        </w:rPr>
      </w:pPr>
      <w:r w:rsidRPr="000A33C5">
        <w:rPr>
          <w:snapToGrid w:val="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825C95E" w14:textId="77777777" w:rsidR="000A33C5" w:rsidRPr="000A33C5" w:rsidRDefault="000A33C5" w:rsidP="000A33C5">
      <w:pPr>
        <w:tabs>
          <w:tab w:val="left" w:pos="1134"/>
          <w:tab w:val="left" w:pos="1276"/>
          <w:tab w:val="left" w:pos="9900"/>
        </w:tabs>
        <w:ind w:firstLine="709"/>
        <w:jc w:val="both"/>
        <w:rPr>
          <w:snapToGrid w:val="0"/>
          <w:sz w:val="28"/>
          <w:szCs w:val="28"/>
        </w:rPr>
      </w:pPr>
      <w:r w:rsidRPr="000A33C5">
        <w:rPr>
          <w:snapToGrid w:val="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5CAB1582" w14:textId="77777777" w:rsidR="000A33C5" w:rsidRPr="000A33C5" w:rsidRDefault="000A33C5" w:rsidP="000A33C5">
      <w:pPr>
        <w:tabs>
          <w:tab w:val="left" w:pos="1134"/>
          <w:tab w:val="left" w:pos="1276"/>
        </w:tabs>
        <w:ind w:firstLine="709"/>
        <w:jc w:val="both"/>
        <w:rPr>
          <w:snapToGrid w:val="0"/>
          <w:sz w:val="28"/>
          <w:szCs w:val="28"/>
        </w:rPr>
      </w:pPr>
      <w:r w:rsidRPr="000A33C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A64F5EB" w14:textId="77777777" w:rsidR="000A33C5" w:rsidRPr="000A33C5" w:rsidRDefault="000A33C5" w:rsidP="000A33C5">
      <w:pPr>
        <w:tabs>
          <w:tab w:val="left" w:pos="1134"/>
          <w:tab w:val="left" w:pos="1276"/>
        </w:tabs>
        <w:ind w:firstLine="709"/>
        <w:jc w:val="both"/>
        <w:rPr>
          <w:snapToGrid w:val="0"/>
          <w:sz w:val="28"/>
          <w:szCs w:val="28"/>
        </w:rPr>
      </w:pPr>
      <w:r w:rsidRPr="000A33C5">
        <w:rPr>
          <w:snapToGrid w:val="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7E3AFC1A" w14:textId="77777777" w:rsidR="000A33C5" w:rsidRPr="000A33C5" w:rsidRDefault="000A33C5" w:rsidP="000A33C5">
      <w:pPr>
        <w:tabs>
          <w:tab w:val="left" w:pos="1134"/>
          <w:tab w:val="left" w:pos="1276"/>
        </w:tabs>
        <w:ind w:firstLine="709"/>
        <w:jc w:val="both"/>
        <w:rPr>
          <w:snapToGrid w:val="0"/>
          <w:sz w:val="28"/>
          <w:szCs w:val="28"/>
        </w:rPr>
      </w:pPr>
      <w:r w:rsidRPr="000A33C5">
        <w:rPr>
          <w:snapToGrid w:val="0"/>
          <w:sz w:val="28"/>
          <w:szCs w:val="28"/>
        </w:rPr>
        <w:t xml:space="preserve">Прочие законы и подзаконные акты, методические разработки и подходы, действующие в отношении сферы и предмета государственного </w:t>
      </w:r>
      <w:r w:rsidRPr="000A33C5">
        <w:rPr>
          <w:snapToGrid w:val="0"/>
          <w:sz w:val="28"/>
          <w:szCs w:val="28"/>
        </w:rPr>
        <w:lastRenderedPageBreak/>
        <w:t>регулирования тарифов на продукцию (услуги) в теплоэнергетической отрасли.</w:t>
      </w:r>
    </w:p>
    <w:p w14:paraId="37E67971" w14:textId="77777777" w:rsidR="000A33C5" w:rsidRPr="000A33C5" w:rsidRDefault="000A33C5" w:rsidP="000A33C5">
      <w:pPr>
        <w:tabs>
          <w:tab w:val="left" w:pos="851"/>
          <w:tab w:val="left" w:pos="1134"/>
        </w:tabs>
        <w:ind w:firstLine="709"/>
        <w:jc w:val="both"/>
        <w:rPr>
          <w:snapToGrid w:val="0"/>
          <w:sz w:val="28"/>
          <w:szCs w:val="28"/>
        </w:rPr>
      </w:pPr>
      <w:r w:rsidRPr="000A33C5">
        <w:rPr>
          <w:snapToGrid w:val="0"/>
          <w:sz w:val="28"/>
          <w:szCs w:val="28"/>
        </w:rPr>
        <w:t>Вся нормативно – методическая основа используется в редакции, действующей на момент проведения экспертизы.</w:t>
      </w:r>
    </w:p>
    <w:p w14:paraId="1FCDB19B" w14:textId="77777777" w:rsidR="000A33C5" w:rsidRPr="000A33C5" w:rsidRDefault="000A33C5" w:rsidP="000A33C5">
      <w:pPr>
        <w:tabs>
          <w:tab w:val="left" w:pos="851"/>
          <w:tab w:val="left" w:pos="1134"/>
        </w:tabs>
        <w:ind w:firstLine="709"/>
        <w:jc w:val="both"/>
        <w:rPr>
          <w:snapToGrid w:val="0"/>
          <w:szCs w:val="28"/>
        </w:rPr>
      </w:pPr>
    </w:p>
    <w:p w14:paraId="31233AB6"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bookmarkStart w:id="21" w:name="_Toc53751082"/>
      <w:bookmarkStart w:id="22" w:name="_Toc147759794"/>
      <w:bookmarkStart w:id="23" w:name="_Toc179360414"/>
      <w:r w:rsidRPr="000A33C5">
        <w:rPr>
          <w:rFonts w:cs="Arial"/>
          <w:b/>
          <w:bCs/>
          <w:snapToGrid w:val="0"/>
          <w:kern w:val="32"/>
          <w:sz w:val="28"/>
          <w:szCs w:val="32"/>
          <w:lang w:eastAsia="en-US"/>
        </w:rPr>
        <w:t>Общая характеристика предприятия</w:t>
      </w:r>
      <w:bookmarkEnd w:id="21"/>
      <w:bookmarkEnd w:id="22"/>
      <w:bookmarkEnd w:id="23"/>
    </w:p>
    <w:p w14:paraId="2F9022D2" w14:textId="77777777" w:rsidR="000A33C5" w:rsidRPr="000A33C5" w:rsidRDefault="000A33C5" w:rsidP="000A33C5">
      <w:pPr>
        <w:ind w:firstLine="709"/>
        <w:jc w:val="center"/>
        <w:rPr>
          <w:b/>
          <w:snapToGrid w:val="0"/>
          <w:sz w:val="28"/>
          <w:szCs w:val="28"/>
          <w:u w:val="single"/>
        </w:rPr>
      </w:pPr>
    </w:p>
    <w:p w14:paraId="4794AFCD" w14:textId="77777777" w:rsidR="000A33C5" w:rsidRPr="000A33C5" w:rsidRDefault="000A33C5" w:rsidP="000A33C5">
      <w:pPr>
        <w:ind w:firstLine="709"/>
        <w:jc w:val="both"/>
        <w:rPr>
          <w:snapToGrid w:val="0"/>
          <w:sz w:val="28"/>
          <w:szCs w:val="28"/>
        </w:rPr>
      </w:pPr>
      <w:r w:rsidRPr="000A33C5">
        <w:rPr>
          <w:snapToGrid w:val="0"/>
          <w:sz w:val="28"/>
          <w:szCs w:val="28"/>
        </w:rPr>
        <w:t>Полное наименование организации – АО «ЕВРАЗ Объединенный Западно-Сибирский металлургический комбинат»</w:t>
      </w:r>
    </w:p>
    <w:p w14:paraId="2E291953" w14:textId="77777777" w:rsidR="000A33C5" w:rsidRPr="000A33C5" w:rsidRDefault="000A33C5" w:rsidP="000A33C5">
      <w:pPr>
        <w:ind w:firstLine="709"/>
        <w:jc w:val="both"/>
        <w:rPr>
          <w:snapToGrid w:val="0"/>
          <w:sz w:val="28"/>
          <w:szCs w:val="28"/>
        </w:rPr>
      </w:pPr>
      <w:r w:rsidRPr="000A33C5">
        <w:rPr>
          <w:snapToGrid w:val="0"/>
          <w:sz w:val="28"/>
          <w:szCs w:val="28"/>
        </w:rPr>
        <w:t>Сокращенное наименование организации – АО «ЕВРАЗ ЗСМК».</w:t>
      </w:r>
    </w:p>
    <w:p w14:paraId="79BD546C" w14:textId="77777777" w:rsidR="000A33C5" w:rsidRPr="000A33C5" w:rsidRDefault="000A33C5" w:rsidP="000A33C5">
      <w:pPr>
        <w:ind w:right="-1" w:firstLine="709"/>
        <w:jc w:val="both"/>
        <w:rPr>
          <w:snapToGrid w:val="0"/>
          <w:sz w:val="28"/>
          <w:szCs w:val="28"/>
        </w:rPr>
      </w:pPr>
      <w:r w:rsidRPr="000A33C5">
        <w:rPr>
          <w:snapToGrid w:val="0"/>
          <w:sz w:val="28"/>
          <w:szCs w:val="28"/>
        </w:rPr>
        <w:t>Юридический адрес: 654042 Кемеровская область, г. Новокузнецк, Космическое шоссе, 16.</w:t>
      </w:r>
    </w:p>
    <w:p w14:paraId="6F5CBA2D" w14:textId="77777777" w:rsidR="000A33C5" w:rsidRPr="000A33C5" w:rsidRDefault="000A33C5" w:rsidP="000A33C5">
      <w:pPr>
        <w:ind w:right="-1" w:firstLine="709"/>
        <w:jc w:val="both"/>
        <w:rPr>
          <w:snapToGrid w:val="0"/>
          <w:sz w:val="28"/>
          <w:szCs w:val="28"/>
        </w:rPr>
      </w:pPr>
      <w:r w:rsidRPr="000A33C5">
        <w:rPr>
          <w:snapToGrid w:val="0"/>
          <w:sz w:val="28"/>
          <w:szCs w:val="28"/>
        </w:rPr>
        <w:t>Фактический адрес: 654042 Кемеровская область, г. Новокузнецк, Космическое шоссе, 16.</w:t>
      </w:r>
    </w:p>
    <w:p w14:paraId="535F55CB" w14:textId="77777777" w:rsidR="000A33C5" w:rsidRPr="000A33C5" w:rsidRDefault="000A33C5" w:rsidP="000A33C5">
      <w:pPr>
        <w:ind w:right="-1" w:firstLine="709"/>
        <w:jc w:val="both"/>
        <w:rPr>
          <w:snapToGrid w:val="0"/>
          <w:sz w:val="28"/>
          <w:szCs w:val="28"/>
        </w:rPr>
      </w:pPr>
      <w:r w:rsidRPr="000A33C5">
        <w:rPr>
          <w:snapToGrid w:val="0"/>
          <w:sz w:val="28"/>
          <w:szCs w:val="28"/>
        </w:rPr>
        <w:t>Должность, фамилия, имя, отчество руководителя – Директор по экономике и финансам Дивизиона Сибирь Цыплакова Юлия Алексеевна.</w:t>
      </w:r>
    </w:p>
    <w:p w14:paraId="0B6B39EC"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Западно-Сибирская ТЭЦ расположена в промышленной зоне Западно-Сибирского металлургического комбината (далее ЗСМК) города Новокузнецка. Ввод мощностей производился по очередям: </w:t>
      </w:r>
    </w:p>
    <w:p w14:paraId="2B99B8CD"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I очередь строительства – 1958 - 1969 годы, </w:t>
      </w:r>
    </w:p>
    <w:p w14:paraId="43534E70"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II очередь строительства – 1972 - 1987 годы. </w:t>
      </w:r>
    </w:p>
    <w:p w14:paraId="6DF500D7"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Установленная мощность ЗС ТЭЦ составляет:</w:t>
      </w:r>
    </w:p>
    <w:p w14:paraId="6B2E365B"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электрическая -600,0 мВт,</w:t>
      </w:r>
    </w:p>
    <w:p w14:paraId="66E843CE"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тепловая - 1307,5 Гкал, </w:t>
      </w:r>
    </w:p>
    <w:p w14:paraId="777E34B0"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в т.ч. по турбоагрегатам 1021,5 Гкал/час, от РОУ- 286 Гкал/час.</w:t>
      </w:r>
    </w:p>
    <w:p w14:paraId="3FB831A2"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Западно-Сибирская ТЭЦ выдает электрическую энергию в энергосистему Кемеровской области – Кузбасса, связь с которой осуществляется на напряжении 110 </w:t>
      </w:r>
      <w:proofErr w:type="spellStart"/>
      <w:r w:rsidRPr="000A33C5">
        <w:rPr>
          <w:snapToGrid w:val="0"/>
          <w:sz w:val="28"/>
          <w:szCs w:val="28"/>
        </w:rPr>
        <w:t>кВ</w:t>
      </w:r>
      <w:proofErr w:type="spellEnd"/>
      <w:r w:rsidRPr="000A33C5">
        <w:rPr>
          <w:snapToGrid w:val="0"/>
          <w:sz w:val="28"/>
          <w:szCs w:val="28"/>
        </w:rPr>
        <w:t xml:space="preserve"> через трансформаторы связи, также осуществляет энергоснабжение ЗСМК на генераторном напряжении 10,5 </w:t>
      </w:r>
      <w:proofErr w:type="spellStart"/>
      <w:r w:rsidRPr="000A33C5">
        <w:rPr>
          <w:snapToGrid w:val="0"/>
          <w:sz w:val="28"/>
          <w:szCs w:val="28"/>
        </w:rPr>
        <w:t>кВ.</w:t>
      </w:r>
      <w:proofErr w:type="spellEnd"/>
    </w:p>
    <w:p w14:paraId="1854EAB2"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ЗС ТЭЦ обеспечивает тепловой энергией ЗСМК с его </w:t>
      </w:r>
      <w:proofErr w:type="spellStart"/>
      <w:r w:rsidRPr="000A33C5">
        <w:rPr>
          <w:snapToGrid w:val="0"/>
          <w:sz w:val="28"/>
          <w:szCs w:val="28"/>
        </w:rPr>
        <w:t>субабонентами</w:t>
      </w:r>
      <w:proofErr w:type="spellEnd"/>
      <w:r w:rsidRPr="000A33C5">
        <w:rPr>
          <w:snapToGrid w:val="0"/>
          <w:sz w:val="28"/>
          <w:szCs w:val="28"/>
        </w:rPr>
        <w:t xml:space="preserve"> в промышленном паре и горячей воде, жилой массив Заводского и Новоильинского районов города Новокузнецка в горячей воде на отопление и горячее водоснабжение. Горячее водоснабжение всех потребителей осуществляется по схеме открытого водоразбора с температурным графиком теплосети 150-70 °С со срезкой на 125 °С.</w:t>
      </w:r>
    </w:p>
    <w:p w14:paraId="0CBC7626"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ЗС ТЭЦ сжигает Кузнецкие угли, совместно с буферными сбросами доменного и коксового газов. В моменты дефицита коксового газа на комбинате часть котлоагрегатов ЗС ТЭЦ переводится на </w:t>
      </w:r>
      <w:proofErr w:type="spellStart"/>
      <w:r w:rsidRPr="000A33C5">
        <w:rPr>
          <w:snapToGrid w:val="0"/>
          <w:sz w:val="28"/>
          <w:szCs w:val="28"/>
        </w:rPr>
        <w:t>коксо</w:t>
      </w:r>
      <w:proofErr w:type="spellEnd"/>
      <w:r w:rsidRPr="000A33C5">
        <w:rPr>
          <w:snapToGrid w:val="0"/>
          <w:sz w:val="28"/>
          <w:szCs w:val="28"/>
        </w:rPr>
        <w:t>-доменно-природную или природно-доменную смесь.</w:t>
      </w:r>
    </w:p>
    <w:p w14:paraId="350D4E39"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В котельном цехе установлено 6 котлов БКЗ-210-140 на I очереди </w:t>
      </w:r>
      <w:r w:rsidRPr="000A33C5">
        <w:rPr>
          <w:snapToGrid w:val="0"/>
          <w:sz w:val="28"/>
          <w:szCs w:val="28"/>
        </w:rPr>
        <w:br/>
        <w:t>и 5 котлов ТП-87 на II очереди. Все котлы вертикально-водотрубные, радиационные с естественной циркуляцией, П-образной компоновки, имеют следующие характеристики:</w:t>
      </w:r>
    </w:p>
    <w:p w14:paraId="5A7E9FF2"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br w:type="page"/>
      </w:r>
    </w:p>
    <w:p w14:paraId="46CAEC71" w14:textId="77777777" w:rsidR="000A33C5" w:rsidRPr="000A33C5" w:rsidRDefault="000A33C5" w:rsidP="000A33C5">
      <w:pPr>
        <w:autoSpaceDE w:val="0"/>
        <w:autoSpaceDN w:val="0"/>
        <w:adjustRightInd w:val="0"/>
        <w:ind w:left="5664"/>
        <w:jc w:val="both"/>
        <w:rPr>
          <w:snapToGrid w:val="0"/>
          <w:sz w:val="28"/>
          <w:szCs w:val="28"/>
        </w:rPr>
      </w:pPr>
      <w:r w:rsidRPr="000A33C5">
        <w:rPr>
          <w:snapToGrid w:val="0"/>
          <w:sz w:val="28"/>
          <w:szCs w:val="28"/>
        </w:rPr>
        <w:lastRenderedPageBreak/>
        <w:t xml:space="preserve">     БКЗ-210-140              ТП-87</w:t>
      </w:r>
    </w:p>
    <w:p w14:paraId="71DD899C"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1. Паропроизводительность, т/ч                            210                        420</w:t>
      </w:r>
    </w:p>
    <w:p w14:paraId="5AF5085A"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2. Давление перегретого пара, кгс/см²                  140                        140</w:t>
      </w:r>
    </w:p>
    <w:p w14:paraId="054E4714"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3. Температура перегретого пара, °С                    550                        545</w:t>
      </w:r>
    </w:p>
    <w:p w14:paraId="270990B3"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АО «ЕВРАЗ ЗСМК»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3500F2FA" w14:textId="77777777" w:rsidR="000A33C5" w:rsidRPr="000A33C5" w:rsidRDefault="000A33C5" w:rsidP="000A33C5">
      <w:pPr>
        <w:ind w:firstLine="709"/>
        <w:jc w:val="both"/>
        <w:rPr>
          <w:b/>
          <w:snapToGrid w:val="0"/>
          <w:sz w:val="28"/>
          <w:szCs w:val="28"/>
        </w:rPr>
      </w:pPr>
      <w:r w:rsidRPr="000A33C5">
        <w:rPr>
          <w:snapToGrid w:val="0"/>
          <w:sz w:val="28"/>
          <w:szCs w:val="28"/>
        </w:rPr>
        <w:t>В состав АО «ЕВРАЗ ЗСМК» входит три регулируемые узла теплоснабжения:</w:t>
      </w:r>
    </w:p>
    <w:p w14:paraId="00763365" w14:textId="77777777" w:rsidR="000A33C5" w:rsidRPr="000A33C5" w:rsidRDefault="000A33C5" w:rsidP="000A33C5">
      <w:pPr>
        <w:ind w:firstLine="709"/>
        <w:jc w:val="both"/>
        <w:rPr>
          <w:b/>
          <w:snapToGrid w:val="0"/>
          <w:sz w:val="28"/>
          <w:szCs w:val="28"/>
        </w:rPr>
      </w:pPr>
      <w:r w:rsidRPr="000A33C5">
        <w:rPr>
          <w:snapToGrid w:val="0"/>
          <w:sz w:val="28"/>
          <w:szCs w:val="28"/>
        </w:rPr>
        <w:t>- Западно-Сибирская ТЭЦ – филиал АО «ЕВРАЗ ЗСМК»;</w:t>
      </w:r>
    </w:p>
    <w:p w14:paraId="519E639C" w14:textId="77777777" w:rsidR="000A33C5" w:rsidRPr="000A33C5" w:rsidRDefault="000A33C5" w:rsidP="000A33C5">
      <w:pPr>
        <w:ind w:firstLine="709"/>
        <w:jc w:val="both"/>
        <w:rPr>
          <w:b/>
          <w:snapToGrid w:val="0"/>
          <w:sz w:val="28"/>
          <w:szCs w:val="28"/>
        </w:rPr>
      </w:pPr>
      <w:r w:rsidRPr="000A33C5">
        <w:rPr>
          <w:snapToGrid w:val="0"/>
          <w:sz w:val="28"/>
          <w:szCs w:val="28"/>
        </w:rPr>
        <w:t>- Цех теплогазоснабжения АО «ЕВРАЗ ЗСМК»;</w:t>
      </w:r>
    </w:p>
    <w:p w14:paraId="4460412C" w14:textId="77777777" w:rsidR="000A33C5" w:rsidRPr="000A33C5" w:rsidRDefault="000A33C5" w:rsidP="000A33C5">
      <w:pPr>
        <w:ind w:firstLine="709"/>
        <w:jc w:val="both"/>
        <w:rPr>
          <w:b/>
          <w:snapToGrid w:val="0"/>
          <w:sz w:val="28"/>
          <w:szCs w:val="28"/>
        </w:rPr>
      </w:pPr>
      <w:r w:rsidRPr="000A33C5">
        <w:rPr>
          <w:snapToGrid w:val="0"/>
          <w:sz w:val="28"/>
          <w:szCs w:val="28"/>
        </w:rPr>
        <w:t>- Энергетический цех АО «ЕВРАЗ ЗСМК».</w:t>
      </w:r>
    </w:p>
    <w:p w14:paraId="3BB110B2" w14:textId="77777777" w:rsidR="000A33C5" w:rsidRPr="000A33C5" w:rsidRDefault="000A33C5" w:rsidP="000A33C5">
      <w:pPr>
        <w:ind w:firstLine="709"/>
        <w:jc w:val="both"/>
        <w:rPr>
          <w:b/>
          <w:snapToGrid w:val="0"/>
          <w:sz w:val="28"/>
          <w:szCs w:val="28"/>
        </w:rPr>
      </w:pPr>
      <w:r w:rsidRPr="000A33C5">
        <w:rPr>
          <w:snapToGrid w:val="0"/>
          <w:sz w:val="28"/>
          <w:szCs w:val="28"/>
        </w:rPr>
        <w:t>АО «ЕВРАЗ ЗСМК» осуществляет теплоснабжение потребителей Новокузнецкого городского округа в отношении прямых потребителей и прочих потребителей через сбытовую компанию ЕВРАЗ Холдинга ООО «</w:t>
      </w:r>
      <w:proofErr w:type="spellStart"/>
      <w:r w:rsidRPr="000A33C5">
        <w:rPr>
          <w:snapToGrid w:val="0"/>
          <w:sz w:val="28"/>
          <w:szCs w:val="28"/>
        </w:rPr>
        <w:t>КузнецкТеплоСбыт</w:t>
      </w:r>
      <w:proofErr w:type="spellEnd"/>
      <w:r w:rsidRPr="000A33C5">
        <w:rPr>
          <w:snapToGrid w:val="0"/>
          <w:sz w:val="28"/>
          <w:szCs w:val="28"/>
        </w:rPr>
        <w:t>», а также оказывает услуги по передаче тепловой энергии, теплоносителя ООО «</w:t>
      </w:r>
      <w:proofErr w:type="spellStart"/>
      <w:r w:rsidRPr="000A33C5">
        <w:rPr>
          <w:snapToGrid w:val="0"/>
          <w:sz w:val="28"/>
          <w:szCs w:val="28"/>
        </w:rPr>
        <w:t>ЭнергоТранзит</w:t>
      </w:r>
      <w:proofErr w:type="spellEnd"/>
      <w:r w:rsidRPr="000A33C5">
        <w:rPr>
          <w:snapToGrid w:val="0"/>
          <w:sz w:val="28"/>
          <w:szCs w:val="28"/>
        </w:rPr>
        <w:t>».</w:t>
      </w:r>
    </w:p>
    <w:p w14:paraId="12DA6318" w14:textId="77777777" w:rsidR="000A33C5" w:rsidRPr="000A33C5" w:rsidRDefault="000A33C5" w:rsidP="000A33C5">
      <w:pPr>
        <w:ind w:firstLine="709"/>
        <w:jc w:val="both"/>
        <w:rPr>
          <w:b/>
          <w:snapToGrid w:val="0"/>
          <w:sz w:val="28"/>
          <w:szCs w:val="28"/>
        </w:rPr>
      </w:pPr>
      <w:r w:rsidRPr="000A33C5">
        <w:rPr>
          <w:snapToGrid w:val="0"/>
          <w:sz w:val="28"/>
          <w:szCs w:val="28"/>
        </w:rPr>
        <w:t>АО «ЕВРАЗ ЗСМК» осуществляет свою деятельность в соответствии с действующим на территории Российской Федерации законодательством, Уставом предприятия.</w:t>
      </w:r>
    </w:p>
    <w:p w14:paraId="5F184ECF" w14:textId="77777777" w:rsidR="000A33C5" w:rsidRPr="000A33C5" w:rsidRDefault="000A33C5" w:rsidP="000A33C5">
      <w:pPr>
        <w:ind w:firstLine="709"/>
        <w:jc w:val="both"/>
        <w:rPr>
          <w:b/>
          <w:snapToGrid w:val="0"/>
          <w:sz w:val="28"/>
          <w:szCs w:val="28"/>
        </w:rPr>
      </w:pPr>
      <w:r w:rsidRPr="000A33C5">
        <w:rPr>
          <w:snapToGrid w:val="0"/>
          <w:sz w:val="28"/>
          <w:szCs w:val="28"/>
        </w:rPr>
        <w:t>В соответствии со статьей 8 Федерального закона от 27.07.2010 № 190-ФЗ «О теплоснабжении», цены (тарифы) на товары, услуги в сфере теплоснабжения АО «ЕВРАЗ ЗСМК» подлежат государственному регулированию.</w:t>
      </w:r>
    </w:p>
    <w:p w14:paraId="429432CA" w14:textId="77777777" w:rsidR="000A33C5" w:rsidRPr="000A33C5" w:rsidRDefault="000A33C5" w:rsidP="000A33C5">
      <w:pPr>
        <w:ind w:firstLine="709"/>
        <w:jc w:val="both"/>
        <w:rPr>
          <w:b/>
          <w:snapToGrid w:val="0"/>
          <w:sz w:val="28"/>
          <w:szCs w:val="28"/>
        </w:rPr>
      </w:pPr>
      <w:r w:rsidRPr="000A33C5">
        <w:rPr>
          <w:snapToGrid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цены (тарифы) на услуги в сфере теплоснабжения, оказываемые АО «ЕВРАЗ ЗСМК», подлежат государственному регулированию. </w:t>
      </w:r>
    </w:p>
    <w:p w14:paraId="4A6D562F" w14:textId="77777777" w:rsidR="000A33C5" w:rsidRPr="000A33C5" w:rsidRDefault="000A33C5" w:rsidP="000A33C5">
      <w:pPr>
        <w:ind w:firstLine="709"/>
        <w:jc w:val="both"/>
        <w:rPr>
          <w:b/>
          <w:snapToGrid w:val="0"/>
          <w:sz w:val="28"/>
          <w:szCs w:val="28"/>
        </w:rPr>
      </w:pPr>
      <w:r w:rsidRPr="000A33C5">
        <w:rPr>
          <w:snapToGrid w:val="0"/>
          <w:sz w:val="28"/>
          <w:szCs w:val="28"/>
        </w:rPr>
        <w:t>Расходы предприятия рассчитываются в соответствии с пунктами 28 и 31 Основ ценообразования.</w:t>
      </w:r>
    </w:p>
    <w:p w14:paraId="5F902B01" w14:textId="77777777" w:rsidR="000A33C5" w:rsidRPr="000A33C5" w:rsidRDefault="000A33C5" w:rsidP="000A33C5">
      <w:pPr>
        <w:ind w:firstLine="709"/>
        <w:jc w:val="both"/>
        <w:rPr>
          <w:b/>
          <w:snapToGrid w:val="0"/>
          <w:sz w:val="28"/>
          <w:szCs w:val="28"/>
        </w:rPr>
      </w:pPr>
      <w:r w:rsidRPr="000A33C5">
        <w:rPr>
          <w:sz w:val="28"/>
          <w:szCs w:val="28"/>
        </w:rPr>
        <w:t>АО «ЕВРАЗ ЗСМК» – металлургический комбинат в городе Новокузнецке Кемеровской области – Кузбасса. Один из крупных металлургических комбинатов СНГ, пятый по величине металлургический комбинат в России. Основные виды продукции: коксохимическая продукция, металлургическая продукция, прокатная продукция. В составе общей прибыли в форме 2 «Отчет о финансовых результатах» предприятия не выделен размер прибыли по регулируемому виду деятельности.</w:t>
      </w:r>
    </w:p>
    <w:p w14:paraId="38CEAEB7" w14:textId="77777777" w:rsidR="000A33C5" w:rsidRPr="000A33C5" w:rsidRDefault="000A33C5" w:rsidP="000A33C5">
      <w:pPr>
        <w:rPr>
          <w:snapToGrid w:val="0"/>
          <w:sz w:val="28"/>
          <w:szCs w:val="28"/>
        </w:rPr>
      </w:pPr>
    </w:p>
    <w:p w14:paraId="6C1164CA"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bookmarkStart w:id="24" w:name="_Toc53751084"/>
      <w:bookmarkStart w:id="25" w:name="_Toc147759795"/>
      <w:r w:rsidRPr="000A33C5">
        <w:rPr>
          <w:rFonts w:cs="Arial"/>
          <w:b/>
          <w:bCs/>
          <w:snapToGrid w:val="0"/>
          <w:kern w:val="32"/>
          <w:sz w:val="28"/>
          <w:szCs w:val="32"/>
          <w:lang w:eastAsia="en-US"/>
        </w:rPr>
        <w:br w:type="page"/>
      </w:r>
      <w:bookmarkStart w:id="26" w:name="_Toc179360415"/>
      <w:r w:rsidRPr="000A33C5">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4"/>
      <w:bookmarkEnd w:id="25"/>
      <w:bookmarkEnd w:id="26"/>
    </w:p>
    <w:p w14:paraId="72549011" w14:textId="77777777" w:rsidR="000A33C5" w:rsidRPr="000A33C5" w:rsidRDefault="000A33C5" w:rsidP="000A33C5">
      <w:pPr>
        <w:ind w:firstLine="709"/>
        <w:jc w:val="both"/>
        <w:rPr>
          <w:snapToGrid w:val="0"/>
          <w:sz w:val="28"/>
          <w:szCs w:val="28"/>
        </w:rPr>
      </w:pPr>
    </w:p>
    <w:p w14:paraId="3127D197" w14:textId="77777777" w:rsidR="000A33C5" w:rsidRPr="000A33C5" w:rsidRDefault="000A33C5" w:rsidP="000A33C5">
      <w:pPr>
        <w:ind w:firstLine="709"/>
        <w:jc w:val="both"/>
        <w:rPr>
          <w:snapToGrid w:val="0"/>
          <w:sz w:val="28"/>
          <w:szCs w:val="28"/>
        </w:rPr>
      </w:pPr>
      <w:r w:rsidRPr="000A33C5">
        <w:rPr>
          <w:snapToGrid w:val="0"/>
          <w:sz w:val="28"/>
          <w:szCs w:val="28"/>
        </w:rPr>
        <w:t xml:space="preserve">Материалы АО «ЕВРАЗ ЗСМК» (Новокузнецкий городской округ) по расчету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электронном виде в формате шаблона ЕИАС </w:t>
      </w:r>
      <w:r w:rsidRPr="000A33C5">
        <w:rPr>
          <w:snapToGrid w:val="0"/>
          <w:sz w:val="28"/>
          <w:szCs w:val="28"/>
          <w:lang w:val="en-US"/>
        </w:rPr>
        <w:t>DOCS</w:t>
      </w:r>
      <w:r w:rsidRPr="000A33C5">
        <w:rPr>
          <w:snapToGrid w:val="0"/>
          <w:sz w:val="28"/>
          <w:szCs w:val="28"/>
        </w:rPr>
        <w:t>.</w:t>
      </w:r>
      <w:r w:rsidRPr="000A33C5">
        <w:rPr>
          <w:snapToGrid w:val="0"/>
          <w:sz w:val="28"/>
          <w:szCs w:val="28"/>
          <w:lang w:val="en-US"/>
        </w:rPr>
        <w:t>FORM</w:t>
      </w:r>
      <w:r w:rsidRPr="000A33C5">
        <w:rPr>
          <w:snapToGrid w:val="0"/>
          <w:sz w:val="28"/>
          <w:szCs w:val="28"/>
        </w:rPr>
        <w:t>.6.42.</w:t>
      </w:r>
    </w:p>
    <w:p w14:paraId="5FA0599B" w14:textId="77777777" w:rsidR="000A33C5" w:rsidRPr="000A33C5" w:rsidRDefault="000A33C5" w:rsidP="000A33C5">
      <w:pPr>
        <w:ind w:firstLine="426"/>
        <w:jc w:val="both"/>
        <w:rPr>
          <w:snapToGrid w:val="0"/>
          <w:sz w:val="28"/>
          <w:szCs w:val="28"/>
        </w:rPr>
      </w:pPr>
    </w:p>
    <w:p w14:paraId="259A81A7"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bookmarkStart w:id="27" w:name="_Toc53751085"/>
      <w:bookmarkStart w:id="28" w:name="_Toc147759796"/>
      <w:bookmarkStart w:id="29" w:name="_Toc179360416"/>
      <w:r w:rsidRPr="000A33C5">
        <w:rPr>
          <w:rFonts w:cs="Arial"/>
          <w:b/>
          <w:bCs/>
          <w:snapToGrid w:val="0"/>
          <w:kern w:val="32"/>
          <w:sz w:val="28"/>
          <w:szCs w:val="32"/>
          <w:lang w:eastAsia="en-US"/>
        </w:rPr>
        <w:t xml:space="preserve">Оценка достоверности данных, приведенных в предложениях </w:t>
      </w:r>
      <w:r w:rsidRPr="000A33C5">
        <w:rPr>
          <w:rFonts w:cs="Arial"/>
          <w:b/>
          <w:bCs/>
          <w:snapToGrid w:val="0"/>
          <w:kern w:val="32"/>
          <w:sz w:val="28"/>
          <w:szCs w:val="32"/>
          <w:lang w:eastAsia="en-US"/>
        </w:rPr>
        <w:br/>
        <w:t>об установлении тарифов и (или) их предельных уровней</w:t>
      </w:r>
      <w:bookmarkEnd w:id="27"/>
      <w:bookmarkEnd w:id="28"/>
      <w:bookmarkEnd w:id="29"/>
    </w:p>
    <w:p w14:paraId="336C9E30" w14:textId="77777777" w:rsidR="000A33C5" w:rsidRPr="000A33C5" w:rsidRDefault="000A33C5" w:rsidP="000A33C5">
      <w:pPr>
        <w:ind w:firstLine="709"/>
        <w:jc w:val="both"/>
        <w:rPr>
          <w:snapToGrid w:val="0"/>
          <w:sz w:val="28"/>
          <w:szCs w:val="28"/>
        </w:rPr>
      </w:pPr>
    </w:p>
    <w:p w14:paraId="68FD6BF4" w14:textId="77777777" w:rsidR="000A33C5" w:rsidRPr="000A33C5" w:rsidRDefault="000A33C5" w:rsidP="000A33C5">
      <w:pPr>
        <w:ind w:firstLine="709"/>
        <w:jc w:val="both"/>
        <w:rPr>
          <w:snapToGrid w:val="0"/>
          <w:sz w:val="28"/>
          <w:szCs w:val="28"/>
        </w:rPr>
      </w:pPr>
      <w:r w:rsidRPr="000A33C5">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236BA5" w14:textId="77777777" w:rsidR="000A33C5" w:rsidRPr="000A33C5" w:rsidRDefault="000A33C5" w:rsidP="000A33C5">
      <w:pPr>
        <w:ind w:firstLine="709"/>
        <w:jc w:val="both"/>
        <w:rPr>
          <w:snapToGrid w:val="0"/>
          <w:sz w:val="28"/>
          <w:szCs w:val="28"/>
        </w:rPr>
      </w:pPr>
      <w:r w:rsidRPr="000A33C5">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АО «ЕВРАЗ ЗСМК» информации для определения величины экономически обоснованных расходов по регулируемым РЭК Кузбасса видам деятельности на 2025 год.</w:t>
      </w:r>
    </w:p>
    <w:p w14:paraId="32E58A62" w14:textId="77777777" w:rsidR="000A33C5" w:rsidRPr="000A33C5" w:rsidRDefault="000A33C5" w:rsidP="000A33C5">
      <w:pPr>
        <w:ind w:firstLine="709"/>
        <w:jc w:val="both"/>
        <w:rPr>
          <w:snapToGrid w:val="0"/>
          <w:sz w:val="28"/>
          <w:szCs w:val="28"/>
        </w:rPr>
      </w:pPr>
      <w:r w:rsidRPr="000A33C5">
        <w:rPr>
          <w:snapToGrid w:val="0"/>
          <w:sz w:val="28"/>
          <w:szCs w:val="28"/>
        </w:rPr>
        <w:t>Экспертная оценка экономической обоснованности расходов на производство, передачу тепловой энергии, теплоносителя и горячей воды, принимаемых для расчета тарифов на 2025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2AFAAB98" w14:textId="77777777" w:rsidR="000A33C5" w:rsidRPr="000A33C5" w:rsidRDefault="000A33C5" w:rsidP="000A33C5">
      <w:pPr>
        <w:rPr>
          <w:snapToGrid w:val="0"/>
          <w:sz w:val="28"/>
          <w:szCs w:val="28"/>
        </w:rPr>
      </w:pPr>
    </w:p>
    <w:p w14:paraId="6D959F76" w14:textId="77777777" w:rsidR="000A33C5" w:rsidRPr="000A33C5" w:rsidRDefault="000A33C5" w:rsidP="000A33C5">
      <w:pPr>
        <w:rPr>
          <w:snapToGrid w:val="0"/>
          <w:sz w:val="28"/>
          <w:szCs w:val="28"/>
          <w:lang w:eastAsia="en-US"/>
        </w:rPr>
      </w:pPr>
      <w:r w:rsidRPr="000A33C5">
        <w:rPr>
          <w:snapToGrid w:val="0"/>
          <w:sz w:val="28"/>
          <w:szCs w:val="28"/>
          <w:lang w:eastAsia="en-US"/>
        </w:rPr>
        <w:br w:type="page"/>
      </w:r>
    </w:p>
    <w:p w14:paraId="20136961"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bookmarkStart w:id="30" w:name="_Toc495595236"/>
      <w:bookmarkStart w:id="31" w:name="_Toc53751086"/>
      <w:bookmarkStart w:id="32" w:name="_Toc179360417"/>
      <w:r w:rsidRPr="000A33C5">
        <w:rPr>
          <w:rFonts w:cs="Arial"/>
          <w:b/>
          <w:bCs/>
          <w:snapToGrid w:val="0"/>
          <w:kern w:val="32"/>
          <w:sz w:val="28"/>
          <w:szCs w:val="32"/>
          <w:lang w:eastAsia="en-US"/>
        </w:rPr>
        <w:lastRenderedPageBreak/>
        <w:t>ЗАПАДНО-СИБИРСКАЯ ТЭЦ – ФИЛИАЛ АО «ЕВРАЗ ЗСМК»</w:t>
      </w:r>
      <w:bookmarkEnd w:id="30"/>
      <w:bookmarkEnd w:id="31"/>
      <w:bookmarkEnd w:id="32"/>
    </w:p>
    <w:p w14:paraId="23BE7D4A" w14:textId="77777777" w:rsidR="000A33C5" w:rsidRPr="000A33C5" w:rsidRDefault="000A33C5" w:rsidP="000A33C5">
      <w:pPr>
        <w:ind w:firstLine="720"/>
        <w:jc w:val="both"/>
        <w:rPr>
          <w:snapToGrid w:val="0"/>
          <w:sz w:val="28"/>
          <w:szCs w:val="28"/>
        </w:rPr>
      </w:pPr>
    </w:p>
    <w:p w14:paraId="5DD94B8F" w14:textId="77777777" w:rsidR="000A33C5" w:rsidRPr="000A33C5" w:rsidRDefault="000A33C5" w:rsidP="000A33C5">
      <w:pPr>
        <w:ind w:firstLine="709"/>
        <w:jc w:val="both"/>
        <w:rPr>
          <w:snapToGrid w:val="0"/>
          <w:sz w:val="28"/>
          <w:szCs w:val="28"/>
        </w:rPr>
      </w:pPr>
      <w:r w:rsidRPr="000A33C5">
        <w:rPr>
          <w:snapToGrid w:val="0"/>
          <w:sz w:val="28"/>
          <w:szCs w:val="28"/>
        </w:rPr>
        <w:t>Действующее законодательство предусматривает необходимость экономической обоснованности включаемых в тарифную базу расходов. В качестве документального обеспечения подтверждения экономической обоснованности расходов Западно-Сибирской ТЭЦ – филиала АО «ЕВРАЗ ЗСМК» (далее ЗС ТЭЦ) представила обосновывающие документы к расчету тарифов на производство, передачу тепловой энергии, теплоносителя и горячей воды, реализуемые на потребительском рынке Кемеровской области – Кузбасса на 2025 год.</w:t>
      </w:r>
    </w:p>
    <w:p w14:paraId="74349852" w14:textId="77777777" w:rsidR="000A33C5" w:rsidRPr="000A33C5" w:rsidRDefault="000A33C5" w:rsidP="000A33C5">
      <w:pPr>
        <w:ind w:firstLine="720"/>
        <w:jc w:val="both"/>
        <w:rPr>
          <w:snapToGrid w:val="0"/>
          <w:sz w:val="28"/>
          <w:szCs w:val="28"/>
        </w:rPr>
      </w:pPr>
    </w:p>
    <w:p w14:paraId="20C466CB" w14:textId="77777777" w:rsidR="000A33C5" w:rsidRPr="000A33C5" w:rsidRDefault="000A33C5" w:rsidP="000A33C5">
      <w:pPr>
        <w:keepNext/>
        <w:keepLines/>
        <w:spacing w:after="120"/>
        <w:jc w:val="center"/>
        <w:outlineLvl w:val="1"/>
        <w:rPr>
          <w:rFonts w:eastAsia="Calibri"/>
          <w:b/>
          <w:sz w:val="28"/>
          <w:szCs w:val="28"/>
          <w:lang w:eastAsia="en-US"/>
        </w:rPr>
      </w:pPr>
      <w:bookmarkStart w:id="33" w:name="_Toc495595237"/>
      <w:bookmarkStart w:id="34" w:name="_Toc53751087"/>
      <w:bookmarkStart w:id="35" w:name="_Toc179360418"/>
      <w:r w:rsidRPr="000A33C5">
        <w:rPr>
          <w:rFonts w:eastAsia="Calibri"/>
          <w:b/>
          <w:sz w:val="28"/>
          <w:szCs w:val="28"/>
          <w:lang w:eastAsia="en-US"/>
        </w:rPr>
        <w:t>Баланс тепловой энергии</w:t>
      </w:r>
      <w:bookmarkEnd w:id="33"/>
      <w:bookmarkEnd w:id="34"/>
      <w:bookmarkEnd w:id="35"/>
    </w:p>
    <w:p w14:paraId="29A84DE4" w14:textId="77777777" w:rsidR="000A33C5" w:rsidRPr="000A33C5" w:rsidRDefault="000A33C5" w:rsidP="000A33C5">
      <w:pPr>
        <w:ind w:firstLine="851"/>
        <w:jc w:val="both"/>
        <w:rPr>
          <w:snapToGrid w:val="0"/>
          <w:sz w:val="28"/>
          <w:szCs w:val="28"/>
        </w:rPr>
      </w:pPr>
      <w:r w:rsidRPr="000A33C5">
        <w:rPr>
          <w:snapToGrid w:val="0"/>
          <w:sz w:val="28"/>
          <w:szCs w:val="28"/>
        </w:rPr>
        <w:t>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38C0FCFE" w14:textId="77777777" w:rsidR="000A33C5" w:rsidRPr="000A33C5" w:rsidRDefault="000A33C5" w:rsidP="000A33C5">
      <w:pPr>
        <w:ind w:firstLine="851"/>
        <w:jc w:val="both"/>
        <w:rPr>
          <w:snapToGrid w:val="0"/>
          <w:sz w:val="28"/>
          <w:szCs w:val="28"/>
        </w:rPr>
      </w:pPr>
      <w:r w:rsidRPr="000A33C5">
        <w:rPr>
          <w:snapToGrid w:val="0"/>
          <w:sz w:val="28"/>
          <w:szCs w:val="28"/>
        </w:rPr>
        <w:t xml:space="preserve">Полезный отпуск тепловой энергии принят согласно сводному прогнозному балансу производства и поставок электрической энергии (мощности) в рамках Единой энергетической системы России на 2025 год, утвержденного приказом ФАС России от 11.10.2024 № 720/24-ДСП. Согласно сводному прогнозному балансу, отпуск тепловой энергии, поставляемой с коллекторов источника тепловой энергии, составляет </w:t>
      </w:r>
      <w:r w:rsidRPr="000A33C5">
        <w:rPr>
          <w:snapToGrid w:val="0"/>
          <w:sz w:val="28"/>
          <w:szCs w:val="28"/>
        </w:rPr>
        <w:br/>
        <w:t xml:space="preserve">3 244,238 тыс. Гкал, отпуск тепловой энергии из тепловой сети (полезный отпуск) составляет 3 238,527 тыс. Гкал. </w:t>
      </w:r>
    </w:p>
    <w:p w14:paraId="5EB67BF5" w14:textId="77777777" w:rsidR="000A33C5" w:rsidRPr="000A33C5" w:rsidRDefault="000A33C5" w:rsidP="000A33C5">
      <w:pPr>
        <w:ind w:firstLine="851"/>
        <w:jc w:val="both"/>
        <w:rPr>
          <w:snapToGrid w:val="0"/>
          <w:sz w:val="28"/>
          <w:szCs w:val="28"/>
        </w:rPr>
      </w:pPr>
      <w:r w:rsidRPr="000A33C5">
        <w:rPr>
          <w:snapToGrid w:val="0"/>
          <w:sz w:val="28"/>
          <w:szCs w:val="28"/>
        </w:rPr>
        <w:t>Баланс тепловой энергии ЗС ТЭЦ - филиала АО «ЕВРАЗ ЗСМК» на 2025 год представлен в таблице 1.</w:t>
      </w:r>
    </w:p>
    <w:p w14:paraId="19BE3E1F" w14:textId="77777777" w:rsidR="000A33C5" w:rsidRPr="000A33C5" w:rsidRDefault="000A33C5" w:rsidP="000A33C5">
      <w:pPr>
        <w:tabs>
          <w:tab w:val="left" w:pos="1890"/>
        </w:tabs>
        <w:ind w:firstLine="720"/>
        <w:jc w:val="both"/>
        <w:rPr>
          <w:snapToGrid w:val="0"/>
          <w:sz w:val="28"/>
          <w:szCs w:val="28"/>
          <w:highlight w:val="yellow"/>
          <w:lang w:eastAsia="en-US"/>
        </w:rPr>
      </w:pPr>
    </w:p>
    <w:p w14:paraId="3261F61E" w14:textId="77777777" w:rsidR="000A33C5" w:rsidRPr="000A33C5" w:rsidRDefault="000A33C5" w:rsidP="000A33C5">
      <w:pPr>
        <w:tabs>
          <w:tab w:val="left" w:pos="1890"/>
        </w:tabs>
        <w:ind w:firstLine="720"/>
        <w:jc w:val="both"/>
        <w:rPr>
          <w:snapToGrid w:val="0"/>
          <w:sz w:val="28"/>
          <w:szCs w:val="28"/>
          <w:highlight w:val="yellow"/>
          <w:lang w:eastAsia="en-US"/>
        </w:rPr>
        <w:sectPr w:rsidR="000A33C5" w:rsidRPr="000A33C5" w:rsidSect="000A33C5">
          <w:headerReference w:type="default" r:id="rId30"/>
          <w:footerReference w:type="even" r:id="rId31"/>
          <w:headerReference w:type="first" r:id="rId32"/>
          <w:pgSz w:w="11906" w:h="16838"/>
          <w:pgMar w:top="1134" w:right="851" w:bottom="1134" w:left="1701" w:header="709" w:footer="709" w:gutter="0"/>
          <w:cols w:space="708"/>
          <w:titlePg/>
          <w:docGrid w:linePitch="381"/>
        </w:sectPr>
      </w:pPr>
    </w:p>
    <w:p w14:paraId="732BA1FB" w14:textId="77777777" w:rsidR="000A33C5" w:rsidRPr="000A33C5" w:rsidRDefault="000A33C5" w:rsidP="00E12078">
      <w:pPr>
        <w:numPr>
          <w:ilvl w:val="0"/>
          <w:numId w:val="9"/>
        </w:numPr>
        <w:tabs>
          <w:tab w:val="left" w:pos="1890"/>
        </w:tabs>
        <w:spacing w:line="360" w:lineRule="auto"/>
        <w:ind w:right="-739"/>
        <w:jc w:val="right"/>
        <w:rPr>
          <w:snapToGrid w:val="0"/>
          <w:sz w:val="28"/>
          <w:szCs w:val="28"/>
          <w:lang w:eastAsia="en-US"/>
        </w:rPr>
      </w:pPr>
    </w:p>
    <w:tbl>
      <w:tblPr>
        <w:tblW w:w="15956" w:type="dxa"/>
        <w:tblInd w:w="-1106" w:type="dxa"/>
        <w:tblLook w:val="04A0" w:firstRow="1" w:lastRow="0" w:firstColumn="1" w:lastColumn="0" w:noHBand="0" w:noVBand="1"/>
      </w:tblPr>
      <w:tblGrid>
        <w:gridCol w:w="567"/>
        <w:gridCol w:w="2427"/>
        <w:gridCol w:w="1111"/>
        <w:gridCol w:w="1276"/>
        <w:gridCol w:w="1276"/>
        <w:gridCol w:w="1134"/>
        <w:gridCol w:w="1102"/>
        <w:gridCol w:w="1047"/>
        <w:gridCol w:w="1134"/>
        <w:gridCol w:w="1358"/>
        <w:gridCol w:w="1125"/>
        <w:gridCol w:w="1090"/>
        <w:gridCol w:w="80"/>
        <w:gridCol w:w="1141"/>
        <w:gridCol w:w="10"/>
        <w:gridCol w:w="80"/>
      </w:tblGrid>
      <w:tr w:rsidR="000A33C5" w:rsidRPr="000A33C5" w14:paraId="25028D13" w14:textId="77777777" w:rsidTr="009E53B0">
        <w:trPr>
          <w:trHeight w:val="375"/>
        </w:trPr>
        <w:tc>
          <w:tcPr>
            <w:tcW w:w="14725" w:type="dxa"/>
            <w:gridSpan w:val="13"/>
            <w:tcBorders>
              <w:top w:val="nil"/>
              <w:left w:val="nil"/>
              <w:bottom w:val="nil"/>
              <w:right w:val="nil"/>
            </w:tcBorders>
            <w:shd w:val="clear" w:color="auto" w:fill="auto"/>
            <w:noWrap/>
            <w:tcMar>
              <w:left w:w="28" w:type="dxa"/>
              <w:right w:w="28" w:type="dxa"/>
            </w:tcMar>
            <w:hideMark/>
          </w:tcPr>
          <w:p w14:paraId="6BF20627" w14:textId="77777777" w:rsidR="000A33C5" w:rsidRPr="000A33C5" w:rsidRDefault="000A33C5" w:rsidP="000A33C5">
            <w:pPr>
              <w:jc w:val="center"/>
              <w:rPr>
                <w:b/>
                <w:bCs/>
                <w:sz w:val="20"/>
                <w:szCs w:val="20"/>
              </w:rPr>
            </w:pPr>
            <w:r w:rsidRPr="000A33C5">
              <w:rPr>
                <w:b/>
                <w:bCs/>
                <w:sz w:val="20"/>
                <w:szCs w:val="20"/>
              </w:rPr>
              <w:t xml:space="preserve">Баланс ЗС ТЭЦ- филиала ОАО «ЕВРАЗ ЗСМК» на 2025 год </w:t>
            </w:r>
          </w:p>
        </w:tc>
        <w:tc>
          <w:tcPr>
            <w:tcW w:w="1231" w:type="dxa"/>
            <w:gridSpan w:val="3"/>
            <w:tcBorders>
              <w:top w:val="nil"/>
              <w:left w:val="nil"/>
              <w:bottom w:val="nil"/>
              <w:right w:val="nil"/>
            </w:tcBorders>
            <w:shd w:val="clear" w:color="auto" w:fill="auto"/>
            <w:noWrap/>
            <w:tcMar>
              <w:left w:w="28" w:type="dxa"/>
              <w:right w:w="28" w:type="dxa"/>
            </w:tcMar>
            <w:hideMark/>
          </w:tcPr>
          <w:p w14:paraId="3EE2FCA1" w14:textId="77777777" w:rsidR="000A33C5" w:rsidRPr="000A33C5" w:rsidRDefault="000A33C5" w:rsidP="000A33C5">
            <w:pPr>
              <w:jc w:val="center"/>
              <w:rPr>
                <w:b/>
                <w:bCs/>
                <w:sz w:val="20"/>
                <w:szCs w:val="20"/>
              </w:rPr>
            </w:pPr>
          </w:p>
        </w:tc>
      </w:tr>
      <w:tr w:rsidR="000A33C5" w:rsidRPr="000A33C5" w14:paraId="0F126EA3" w14:textId="77777777" w:rsidTr="009E53B0">
        <w:trPr>
          <w:gridAfter w:val="1"/>
          <w:wAfter w:w="80" w:type="dxa"/>
          <w:trHeight w:val="40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6DEACA8C" w14:textId="77777777" w:rsidR="000A33C5" w:rsidRPr="000A33C5" w:rsidRDefault="000A33C5" w:rsidP="000A33C5">
            <w:pPr>
              <w:jc w:val="center"/>
              <w:rPr>
                <w:sz w:val="20"/>
                <w:szCs w:val="20"/>
              </w:rPr>
            </w:pPr>
            <w:r w:rsidRPr="000A33C5">
              <w:rPr>
                <w:sz w:val="20"/>
                <w:szCs w:val="20"/>
              </w:rPr>
              <w:t>№ п/п</w:t>
            </w:r>
          </w:p>
        </w:tc>
        <w:tc>
          <w:tcPr>
            <w:tcW w:w="2321" w:type="dxa"/>
            <w:vMerge w:val="restart"/>
            <w:tcBorders>
              <w:top w:val="single" w:sz="4" w:space="0" w:color="auto"/>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636942FC" w14:textId="77777777" w:rsidR="000A33C5" w:rsidRPr="000A33C5" w:rsidRDefault="000A33C5" w:rsidP="000A33C5">
            <w:pPr>
              <w:jc w:val="center"/>
              <w:rPr>
                <w:sz w:val="20"/>
                <w:szCs w:val="20"/>
              </w:rPr>
            </w:pPr>
            <w:r w:rsidRPr="000A33C5">
              <w:rPr>
                <w:sz w:val="20"/>
                <w:szCs w:val="20"/>
              </w:rPr>
              <w:t>Показатель</w:t>
            </w:r>
          </w:p>
        </w:tc>
        <w:tc>
          <w:tcPr>
            <w:tcW w:w="116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583BAD90" w14:textId="77777777" w:rsidR="000A33C5" w:rsidRPr="000A33C5" w:rsidRDefault="000A33C5" w:rsidP="000A33C5">
            <w:pPr>
              <w:jc w:val="center"/>
              <w:rPr>
                <w:iCs/>
                <w:sz w:val="20"/>
                <w:szCs w:val="20"/>
              </w:rPr>
            </w:pPr>
            <w:r w:rsidRPr="000A33C5">
              <w:rPr>
                <w:iCs/>
                <w:sz w:val="20"/>
                <w:szCs w:val="20"/>
              </w:rPr>
              <w:t>Ед. изм.</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47E5C5C" w14:textId="77777777" w:rsidR="000A33C5" w:rsidRPr="000A33C5" w:rsidRDefault="000A33C5" w:rsidP="000A33C5">
            <w:pPr>
              <w:jc w:val="center"/>
              <w:rPr>
                <w:sz w:val="20"/>
                <w:szCs w:val="20"/>
              </w:rPr>
            </w:pPr>
            <w:r w:rsidRPr="000A33C5">
              <w:rPr>
                <w:sz w:val="20"/>
                <w:szCs w:val="20"/>
              </w:rPr>
              <w:t>Объем тепловой энергии на 2024, в т.ч.</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EA9F03D" w14:textId="77777777" w:rsidR="000A33C5" w:rsidRPr="000A33C5" w:rsidRDefault="000A33C5" w:rsidP="000A33C5">
            <w:pPr>
              <w:jc w:val="center"/>
              <w:rPr>
                <w:sz w:val="20"/>
                <w:szCs w:val="20"/>
              </w:rPr>
            </w:pPr>
            <w:r w:rsidRPr="000A33C5">
              <w:rPr>
                <w:sz w:val="20"/>
                <w:szCs w:val="20"/>
              </w:rPr>
              <w:t>Объем тепловой энергии на 2025, в т.ч.</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872448D" w14:textId="77777777" w:rsidR="000A33C5" w:rsidRPr="000A33C5" w:rsidRDefault="000A33C5" w:rsidP="000A33C5">
            <w:pPr>
              <w:jc w:val="center"/>
              <w:rPr>
                <w:sz w:val="20"/>
                <w:szCs w:val="20"/>
              </w:rPr>
            </w:pPr>
            <w:r w:rsidRPr="000A33C5">
              <w:rPr>
                <w:sz w:val="20"/>
                <w:szCs w:val="20"/>
              </w:rPr>
              <w:t>вода</w:t>
            </w:r>
          </w:p>
        </w:tc>
        <w:tc>
          <w:tcPr>
            <w:tcW w:w="1102" w:type="dxa"/>
            <w:vMerge w:val="restart"/>
            <w:tcBorders>
              <w:top w:val="single" w:sz="4" w:space="0" w:color="auto"/>
              <w:left w:val="nil"/>
              <w:bottom w:val="single" w:sz="4" w:space="0" w:color="000000"/>
              <w:right w:val="single" w:sz="4" w:space="0" w:color="auto"/>
            </w:tcBorders>
            <w:shd w:val="clear" w:color="auto" w:fill="auto"/>
            <w:tcMar>
              <w:left w:w="28" w:type="dxa"/>
              <w:right w:w="28" w:type="dxa"/>
            </w:tcMar>
            <w:vAlign w:val="center"/>
            <w:hideMark/>
          </w:tcPr>
          <w:p w14:paraId="32BCC0BF" w14:textId="77777777" w:rsidR="000A33C5" w:rsidRPr="000A33C5" w:rsidRDefault="000A33C5" w:rsidP="000A33C5">
            <w:pPr>
              <w:jc w:val="center"/>
              <w:rPr>
                <w:sz w:val="20"/>
                <w:szCs w:val="20"/>
              </w:rPr>
            </w:pPr>
            <w:r w:rsidRPr="000A33C5">
              <w:rPr>
                <w:sz w:val="20"/>
                <w:szCs w:val="20"/>
              </w:rPr>
              <w:t xml:space="preserve">пар 7,0 - 13,0 кгс/см2, острый и </w:t>
            </w:r>
            <w:proofErr w:type="spellStart"/>
            <w:proofErr w:type="gramStart"/>
            <w:r w:rsidRPr="000A33C5">
              <w:rPr>
                <w:sz w:val="20"/>
                <w:szCs w:val="20"/>
              </w:rPr>
              <w:t>редуциро</w:t>
            </w:r>
            <w:proofErr w:type="spellEnd"/>
            <w:r w:rsidRPr="000A33C5">
              <w:rPr>
                <w:sz w:val="20"/>
                <w:szCs w:val="20"/>
              </w:rPr>
              <w:t>-ванный</w:t>
            </w:r>
            <w:proofErr w:type="gramEnd"/>
            <w:r w:rsidRPr="000A33C5">
              <w:rPr>
                <w:sz w:val="20"/>
                <w:szCs w:val="20"/>
              </w:rPr>
              <w:t xml:space="preserve"> пар</w:t>
            </w:r>
          </w:p>
        </w:tc>
        <w:tc>
          <w:tcPr>
            <w:tcW w:w="7038" w:type="dxa"/>
            <w:gridSpan w:val="8"/>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3B2BF8" w14:textId="77777777" w:rsidR="000A33C5" w:rsidRPr="000A33C5" w:rsidRDefault="000A33C5" w:rsidP="000A33C5">
            <w:pPr>
              <w:jc w:val="center"/>
              <w:rPr>
                <w:sz w:val="20"/>
                <w:szCs w:val="20"/>
              </w:rPr>
            </w:pPr>
            <w:r w:rsidRPr="000A33C5">
              <w:rPr>
                <w:sz w:val="20"/>
                <w:szCs w:val="20"/>
              </w:rPr>
              <w:t>в том числе</w:t>
            </w:r>
          </w:p>
        </w:tc>
      </w:tr>
      <w:tr w:rsidR="000A33C5" w:rsidRPr="000A33C5" w14:paraId="6704ADC1" w14:textId="77777777" w:rsidTr="009E53B0">
        <w:trPr>
          <w:gridAfter w:val="1"/>
          <w:wAfter w:w="80" w:type="dxa"/>
          <w:trHeight w:val="315"/>
        </w:trPr>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12B16C4" w14:textId="77777777" w:rsidR="000A33C5" w:rsidRPr="000A33C5" w:rsidRDefault="000A33C5" w:rsidP="000A33C5">
            <w:pPr>
              <w:rPr>
                <w:sz w:val="20"/>
                <w:szCs w:val="20"/>
              </w:rPr>
            </w:pPr>
          </w:p>
        </w:tc>
        <w:tc>
          <w:tcPr>
            <w:tcW w:w="232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D1535D7" w14:textId="77777777" w:rsidR="000A33C5" w:rsidRPr="000A33C5" w:rsidRDefault="000A33C5" w:rsidP="000A33C5">
            <w:pPr>
              <w:rPr>
                <w:sz w:val="20"/>
                <w:szCs w:val="20"/>
              </w:rPr>
            </w:pPr>
          </w:p>
        </w:tc>
        <w:tc>
          <w:tcPr>
            <w:tcW w:w="11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1BF74BD" w14:textId="77777777" w:rsidR="000A33C5" w:rsidRPr="000A33C5" w:rsidRDefault="000A33C5" w:rsidP="000A33C5">
            <w:pPr>
              <w:rPr>
                <w:i/>
                <w:iCs/>
                <w:sz w:val="20"/>
                <w:szCs w:val="20"/>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8EE456A" w14:textId="77777777" w:rsidR="000A33C5" w:rsidRPr="000A33C5" w:rsidRDefault="000A33C5" w:rsidP="000A33C5">
            <w:pPr>
              <w:rPr>
                <w:sz w:val="20"/>
                <w:szCs w:val="20"/>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07E9A351" w14:textId="77777777" w:rsidR="000A33C5" w:rsidRPr="000A33C5" w:rsidRDefault="000A33C5" w:rsidP="000A33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2B098F" w14:textId="77777777" w:rsidR="000A33C5" w:rsidRPr="000A33C5" w:rsidRDefault="000A33C5" w:rsidP="000A33C5">
            <w:pPr>
              <w:rPr>
                <w:sz w:val="20"/>
                <w:szCs w:val="20"/>
              </w:rPr>
            </w:pPr>
          </w:p>
        </w:tc>
        <w:tc>
          <w:tcPr>
            <w:tcW w:w="1102" w:type="dxa"/>
            <w:vMerge/>
            <w:tcBorders>
              <w:top w:val="single" w:sz="4" w:space="0" w:color="auto"/>
              <w:left w:val="nil"/>
              <w:bottom w:val="single" w:sz="4" w:space="0" w:color="000000"/>
              <w:right w:val="single" w:sz="4" w:space="0" w:color="auto"/>
            </w:tcBorders>
            <w:tcMar>
              <w:left w:w="28" w:type="dxa"/>
              <w:right w:w="28" w:type="dxa"/>
            </w:tcMar>
            <w:vAlign w:val="center"/>
            <w:hideMark/>
          </w:tcPr>
          <w:p w14:paraId="731A7017" w14:textId="77777777" w:rsidR="000A33C5" w:rsidRPr="000A33C5" w:rsidRDefault="000A33C5" w:rsidP="000A33C5">
            <w:pPr>
              <w:rPr>
                <w:sz w:val="20"/>
                <w:szCs w:val="20"/>
              </w:rPr>
            </w:pPr>
          </w:p>
        </w:tc>
        <w:tc>
          <w:tcPr>
            <w:tcW w:w="3539" w:type="dxa"/>
            <w:gridSpan w:val="3"/>
            <w:tcBorders>
              <w:top w:val="single" w:sz="4" w:space="0" w:color="auto"/>
              <w:left w:val="nil"/>
              <w:bottom w:val="nil"/>
              <w:right w:val="single" w:sz="4" w:space="0" w:color="000000"/>
            </w:tcBorders>
            <w:shd w:val="clear" w:color="auto" w:fill="auto"/>
            <w:tcMar>
              <w:left w:w="28" w:type="dxa"/>
              <w:right w:w="28" w:type="dxa"/>
            </w:tcMar>
            <w:vAlign w:val="center"/>
            <w:hideMark/>
          </w:tcPr>
          <w:p w14:paraId="584B0496" w14:textId="77777777" w:rsidR="000A33C5" w:rsidRPr="000A33C5" w:rsidRDefault="000A33C5" w:rsidP="000A33C5">
            <w:pPr>
              <w:jc w:val="center"/>
              <w:rPr>
                <w:sz w:val="20"/>
                <w:szCs w:val="20"/>
              </w:rPr>
            </w:pPr>
            <w:r w:rsidRPr="000A33C5">
              <w:rPr>
                <w:b/>
                <w:sz w:val="20"/>
                <w:szCs w:val="20"/>
              </w:rPr>
              <w:t>1 полугодие</w:t>
            </w:r>
            <w:r w:rsidRPr="000A33C5">
              <w:rPr>
                <w:sz w:val="20"/>
                <w:szCs w:val="20"/>
              </w:rPr>
              <w:t xml:space="preserve"> 2025</w:t>
            </w:r>
          </w:p>
        </w:tc>
        <w:tc>
          <w:tcPr>
            <w:tcW w:w="3499" w:type="dxa"/>
            <w:gridSpan w:val="5"/>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50FBCD6D" w14:textId="77777777" w:rsidR="000A33C5" w:rsidRPr="000A33C5" w:rsidRDefault="000A33C5" w:rsidP="000A33C5">
            <w:pPr>
              <w:jc w:val="center"/>
              <w:rPr>
                <w:sz w:val="20"/>
                <w:szCs w:val="20"/>
              </w:rPr>
            </w:pPr>
            <w:r w:rsidRPr="000A33C5">
              <w:rPr>
                <w:b/>
                <w:sz w:val="20"/>
                <w:szCs w:val="20"/>
              </w:rPr>
              <w:t>2 полугодие</w:t>
            </w:r>
            <w:r w:rsidRPr="000A33C5">
              <w:rPr>
                <w:sz w:val="20"/>
                <w:szCs w:val="20"/>
              </w:rPr>
              <w:t xml:space="preserve"> 2025</w:t>
            </w:r>
          </w:p>
        </w:tc>
      </w:tr>
      <w:tr w:rsidR="000A33C5" w:rsidRPr="000A33C5" w14:paraId="79D73D20" w14:textId="77777777" w:rsidTr="009E53B0">
        <w:trPr>
          <w:gridAfter w:val="2"/>
          <w:wAfter w:w="90" w:type="dxa"/>
          <w:trHeight w:val="1485"/>
        </w:trPr>
        <w:tc>
          <w:tcPr>
            <w:tcW w:w="567"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98AB92E" w14:textId="77777777" w:rsidR="000A33C5" w:rsidRPr="000A33C5" w:rsidRDefault="000A33C5" w:rsidP="000A33C5">
            <w:pPr>
              <w:rPr>
                <w:sz w:val="20"/>
                <w:szCs w:val="20"/>
              </w:rPr>
            </w:pPr>
          </w:p>
        </w:tc>
        <w:tc>
          <w:tcPr>
            <w:tcW w:w="232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9EEDB0D" w14:textId="77777777" w:rsidR="000A33C5" w:rsidRPr="000A33C5" w:rsidRDefault="000A33C5" w:rsidP="000A33C5">
            <w:pPr>
              <w:rPr>
                <w:sz w:val="20"/>
                <w:szCs w:val="20"/>
              </w:rPr>
            </w:pPr>
          </w:p>
        </w:tc>
        <w:tc>
          <w:tcPr>
            <w:tcW w:w="116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B56442E" w14:textId="77777777" w:rsidR="000A33C5" w:rsidRPr="000A33C5" w:rsidRDefault="000A33C5" w:rsidP="000A33C5">
            <w:pPr>
              <w:rPr>
                <w:i/>
                <w:iCs/>
                <w:sz w:val="20"/>
                <w:szCs w:val="20"/>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7829D56" w14:textId="77777777" w:rsidR="000A33C5" w:rsidRPr="000A33C5" w:rsidRDefault="000A33C5" w:rsidP="000A33C5">
            <w:pPr>
              <w:rPr>
                <w:sz w:val="20"/>
                <w:szCs w:val="20"/>
              </w:rPr>
            </w:pPr>
          </w:p>
        </w:tc>
        <w:tc>
          <w:tcPr>
            <w:tcW w:w="127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28DAB333" w14:textId="77777777" w:rsidR="000A33C5" w:rsidRPr="000A33C5" w:rsidRDefault="000A33C5" w:rsidP="000A33C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1985E4" w14:textId="77777777" w:rsidR="000A33C5" w:rsidRPr="000A33C5" w:rsidRDefault="000A33C5" w:rsidP="000A33C5">
            <w:pPr>
              <w:rPr>
                <w:sz w:val="20"/>
                <w:szCs w:val="20"/>
              </w:rPr>
            </w:pPr>
          </w:p>
        </w:tc>
        <w:tc>
          <w:tcPr>
            <w:tcW w:w="1102" w:type="dxa"/>
            <w:vMerge/>
            <w:tcBorders>
              <w:top w:val="single" w:sz="4" w:space="0" w:color="auto"/>
              <w:left w:val="nil"/>
              <w:bottom w:val="single" w:sz="4" w:space="0" w:color="000000"/>
              <w:right w:val="single" w:sz="4" w:space="0" w:color="auto"/>
            </w:tcBorders>
            <w:tcMar>
              <w:left w:w="28" w:type="dxa"/>
              <w:right w:w="28" w:type="dxa"/>
            </w:tcMar>
            <w:vAlign w:val="center"/>
            <w:hideMark/>
          </w:tcPr>
          <w:p w14:paraId="133257EB" w14:textId="77777777" w:rsidR="000A33C5" w:rsidRPr="000A33C5" w:rsidRDefault="000A33C5" w:rsidP="000A33C5">
            <w:pPr>
              <w:rPr>
                <w:sz w:val="20"/>
                <w:szCs w:val="20"/>
              </w:rPr>
            </w:pPr>
          </w:p>
        </w:tc>
        <w:tc>
          <w:tcPr>
            <w:tcW w:w="10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D638EEB" w14:textId="77777777" w:rsidR="000A33C5" w:rsidRPr="000A33C5" w:rsidRDefault="000A33C5" w:rsidP="000A33C5">
            <w:pPr>
              <w:jc w:val="center"/>
              <w:rPr>
                <w:sz w:val="20"/>
                <w:szCs w:val="20"/>
              </w:rPr>
            </w:pPr>
            <w:r w:rsidRPr="000A33C5">
              <w:rPr>
                <w:sz w:val="20"/>
                <w:szCs w:val="20"/>
              </w:rPr>
              <w:t>всего, в т.ч.</w:t>
            </w:r>
          </w:p>
        </w:tc>
        <w:tc>
          <w:tcPr>
            <w:tcW w:w="1134"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3F6E77DB" w14:textId="77777777" w:rsidR="000A33C5" w:rsidRPr="000A33C5" w:rsidRDefault="000A33C5" w:rsidP="000A33C5">
            <w:pPr>
              <w:jc w:val="center"/>
              <w:rPr>
                <w:b/>
                <w:sz w:val="20"/>
                <w:szCs w:val="20"/>
              </w:rPr>
            </w:pPr>
            <w:r w:rsidRPr="000A33C5">
              <w:rPr>
                <w:b/>
                <w:sz w:val="20"/>
                <w:szCs w:val="20"/>
              </w:rPr>
              <w:t>вода</w:t>
            </w:r>
          </w:p>
        </w:tc>
        <w:tc>
          <w:tcPr>
            <w:tcW w:w="1358" w:type="dxa"/>
            <w:tcBorders>
              <w:top w:val="single" w:sz="4" w:space="0" w:color="auto"/>
              <w:left w:val="nil"/>
              <w:bottom w:val="nil"/>
              <w:right w:val="single" w:sz="4" w:space="0" w:color="auto"/>
            </w:tcBorders>
            <w:shd w:val="clear" w:color="auto" w:fill="auto"/>
            <w:tcMar>
              <w:left w:w="28" w:type="dxa"/>
              <w:right w:w="28" w:type="dxa"/>
            </w:tcMar>
            <w:vAlign w:val="center"/>
            <w:hideMark/>
          </w:tcPr>
          <w:p w14:paraId="0BF8E607" w14:textId="77777777" w:rsidR="000A33C5" w:rsidRPr="000A33C5" w:rsidRDefault="000A33C5" w:rsidP="000A33C5">
            <w:pPr>
              <w:jc w:val="center"/>
              <w:rPr>
                <w:sz w:val="20"/>
                <w:szCs w:val="20"/>
              </w:rPr>
            </w:pPr>
            <w:r w:rsidRPr="000A33C5">
              <w:rPr>
                <w:sz w:val="20"/>
                <w:szCs w:val="20"/>
              </w:rPr>
              <w:t xml:space="preserve">пар 7,0 - 13,0 кгс/см2, острый и </w:t>
            </w:r>
            <w:proofErr w:type="spellStart"/>
            <w:proofErr w:type="gramStart"/>
            <w:r w:rsidRPr="000A33C5">
              <w:rPr>
                <w:sz w:val="20"/>
                <w:szCs w:val="20"/>
              </w:rPr>
              <w:t>редуциро</w:t>
            </w:r>
            <w:proofErr w:type="spellEnd"/>
            <w:r w:rsidRPr="000A33C5">
              <w:rPr>
                <w:sz w:val="20"/>
                <w:szCs w:val="20"/>
              </w:rPr>
              <w:t>-ванный</w:t>
            </w:r>
            <w:proofErr w:type="gramEnd"/>
            <w:r w:rsidRPr="000A33C5">
              <w:rPr>
                <w:sz w:val="20"/>
                <w:szCs w:val="20"/>
              </w:rPr>
              <w:t xml:space="preserve"> пар</w:t>
            </w:r>
          </w:p>
        </w:tc>
        <w:tc>
          <w:tcPr>
            <w:tcW w:w="1134" w:type="dxa"/>
            <w:tcBorders>
              <w:top w:val="nil"/>
              <w:left w:val="nil"/>
              <w:bottom w:val="nil"/>
              <w:right w:val="single" w:sz="4" w:space="0" w:color="auto"/>
            </w:tcBorders>
            <w:shd w:val="clear" w:color="auto" w:fill="auto"/>
            <w:tcMar>
              <w:left w:w="28" w:type="dxa"/>
              <w:right w:w="28" w:type="dxa"/>
            </w:tcMar>
            <w:vAlign w:val="center"/>
            <w:hideMark/>
          </w:tcPr>
          <w:p w14:paraId="669D495F" w14:textId="77777777" w:rsidR="000A33C5" w:rsidRPr="000A33C5" w:rsidRDefault="000A33C5" w:rsidP="000A33C5">
            <w:pPr>
              <w:jc w:val="center"/>
              <w:rPr>
                <w:sz w:val="20"/>
                <w:szCs w:val="20"/>
              </w:rPr>
            </w:pPr>
            <w:r w:rsidRPr="000A33C5">
              <w:rPr>
                <w:sz w:val="20"/>
                <w:szCs w:val="20"/>
              </w:rPr>
              <w:t>всего, в т.ч.</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4AF82" w14:textId="77777777" w:rsidR="000A33C5" w:rsidRPr="000A33C5" w:rsidRDefault="000A33C5" w:rsidP="000A33C5">
            <w:pPr>
              <w:jc w:val="center"/>
              <w:rPr>
                <w:b/>
                <w:sz w:val="20"/>
                <w:szCs w:val="20"/>
              </w:rPr>
            </w:pPr>
            <w:r w:rsidRPr="000A33C5">
              <w:rPr>
                <w:b/>
                <w:sz w:val="20"/>
                <w:szCs w:val="20"/>
              </w:rPr>
              <w:t>вода</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39DDA95" w14:textId="77777777" w:rsidR="000A33C5" w:rsidRPr="000A33C5" w:rsidRDefault="000A33C5" w:rsidP="000A33C5">
            <w:pPr>
              <w:jc w:val="center"/>
              <w:rPr>
                <w:sz w:val="20"/>
                <w:szCs w:val="20"/>
              </w:rPr>
            </w:pPr>
            <w:r w:rsidRPr="000A33C5">
              <w:rPr>
                <w:sz w:val="20"/>
                <w:szCs w:val="20"/>
              </w:rPr>
              <w:t xml:space="preserve">пар 7,0 - 13,0 кгс/см2, острый и </w:t>
            </w:r>
            <w:proofErr w:type="spellStart"/>
            <w:proofErr w:type="gramStart"/>
            <w:r w:rsidRPr="000A33C5">
              <w:rPr>
                <w:sz w:val="20"/>
                <w:szCs w:val="20"/>
              </w:rPr>
              <w:t>редуциро</w:t>
            </w:r>
            <w:proofErr w:type="spellEnd"/>
            <w:r w:rsidRPr="000A33C5">
              <w:rPr>
                <w:sz w:val="20"/>
                <w:szCs w:val="20"/>
              </w:rPr>
              <w:t>-ванный</w:t>
            </w:r>
            <w:proofErr w:type="gramEnd"/>
            <w:r w:rsidRPr="000A33C5">
              <w:rPr>
                <w:sz w:val="20"/>
                <w:szCs w:val="20"/>
              </w:rPr>
              <w:t xml:space="preserve"> пар</w:t>
            </w:r>
          </w:p>
        </w:tc>
      </w:tr>
      <w:tr w:rsidR="000A33C5" w:rsidRPr="000A33C5" w14:paraId="26262916" w14:textId="77777777" w:rsidTr="009E53B0">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50DAE7" w14:textId="77777777" w:rsidR="000A33C5" w:rsidRPr="000A33C5" w:rsidRDefault="000A33C5" w:rsidP="000A33C5">
            <w:pPr>
              <w:jc w:val="center"/>
              <w:rPr>
                <w:bCs/>
                <w:sz w:val="20"/>
                <w:szCs w:val="20"/>
              </w:rPr>
            </w:pPr>
            <w:r w:rsidRPr="000A33C5">
              <w:rPr>
                <w:bCs/>
                <w:sz w:val="20"/>
                <w:szCs w:val="20"/>
              </w:rPr>
              <w:t>1</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EAA783" w14:textId="77777777" w:rsidR="000A33C5" w:rsidRPr="000A33C5" w:rsidRDefault="000A33C5" w:rsidP="000A33C5">
            <w:pPr>
              <w:rPr>
                <w:bCs/>
                <w:sz w:val="20"/>
                <w:szCs w:val="20"/>
              </w:rPr>
            </w:pPr>
            <w:r w:rsidRPr="000A33C5">
              <w:rPr>
                <w:bCs/>
                <w:sz w:val="20"/>
                <w:szCs w:val="20"/>
              </w:rPr>
              <w:t>Отпуск с коллекторов</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290D07"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FE5A779" w14:textId="77777777" w:rsidR="000A33C5" w:rsidRPr="000A33C5" w:rsidRDefault="000A33C5" w:rsidP="000A33C5">
            <w:pPr>
              <w:jc w:val="center"/>
              <w:rPr>
                <w:snapToGrid w:val="0"/>
                <w:sz w:val="20"/>
                <w:szCs w:val="20"/>
              </w:rPr>
            </w:pPr>
            <w:r w:rsidRPr="000A33C5">
              <w:rPr>
                <w:snapToGrid w:val="0"/>
                <w:sz w:val="20"/>
                <w:szCs w:val="20"/>
              </w:rPr>
              <w:t>3 244,238</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56B64F" w14:textId="77777777" w:rsidR="000A33C5" w:rsidRPr="000A33C5" w:rsidRDefault="000A33C5" w:rsidP="000A33C5">
            <w:pPr>
              <w:jc w:val="center"/>
              <w:rPr>
                <w:snapToGrid w:val="0"/>
                <w:sz w:val="20"/>
                <w:szCs w:val="20"/>
              </w:rPr>
            </w:pPr>
            <w:r w:rsidRPr="000A33C5">
              <w:rPr>
                <w:snapToGrid w:val="0"/>
                <w:sz w:val="20"/>
                <w:szCs w:val="20"/>
              </w:rPr>
              <w:t>3 244,238</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9CB704" w14:textId="77777777" w:rsidR="000A33C5" w:rsidRPr="000A33C5" w:rsidRDefault="000A33C5" w:rsidP="000A33C5">
            <w:pPr>
              <w:jc w:val="center"/>
              <w:rPr>
                <w:snapToGrid w:val="0"/>
                <w:sz w:val="20"/>
                <w:szCs w:val="20"/>
              </w:rPr>
            </w:pPr>
            <w:r w:rsidRPr="000A33C5">
              <w:rPr>
                <w:snapToGrid w:val="0"/>
                <w:sz w:val="20"/>
                <w:szCs w:val="20"/>
              </w:rPr>
              <w:t>2 580,425</w:t>
            </w:r>
          </w:p>
        </w:tc>
        <w:tc>
          <w:tcPr>
            <w:tcW w:w="1102"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425BE69" w14:textId="77777777" w:rsidR="000A33C5" w:rsidRPr="000A33C5" w:rsidRDefault="000A33C5" w:rsidP="000A33C5">
            <w:pPr>
              <w:jc w:val="center"/>
              <w:rPr>
                <w:snapToGrid w:val="0"/>
                <w:sz w:val="20"/>
                <w:szCs w:val="20"/>
              </w:rPr>
            </w:pPr>
            <w:r w:rsidRPr="000A33C5">
              <w:rPr>
                <w:snapToGrid w:val="0"/>
                <w:sz w:val="20"/>
                <w:szCs w:val="20"/>
              </w:rPr>
              <w:t>663,813</w:t>
            </w:r>
          </w:p>
        </w:tc>
        <w:tc>
          <w:tcPr>
            <w:tcW w:w="104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06B78E" w14:textId="77777777" w:rsidR="000A33C5" w:rsidRPr="000A33C5" w:rsidRDefault="000A33C5" w:rsidP="000A33C5">
            <w:pPr>
              <w:jc w:val="center"/>
              <w:rPr>
                <w:snapToGrid w:val="0"/>
                <w:sz w:val="20"/>
                <w:szCs w:val="20"/>
              </w:rPr>
            </w:pPr>
            <w:r w:rsidRPr="000A33C5">
              <w:rPr>
                <w:snapToGrid w:val="0"/>
                <w:sz w:val="20"/>
                <w:szCs w:val="20"/>
              </w:rPr>
              <w:t>1 823,334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BCC03F" w14:textId="77777777" w:rsidR="000A33C5" w:rsidRPr="000A33C5" w:rsidRDefault="000A33C5" w:rsidP="000A33C5">
            <w:pPr>
              <w:jc w:val="center"/>
              <w:rPr>
                <w:snapToGrid w:val="0"/>
                <w:sz w:val="20"/>
                <w:szCs w:val="20"/>
              </w:rPr>
            </w:pPr>
            <w:r w:rsidRPr="000A33C5">
              <w:rPr>
                <w:snapToGrid w:val="0"/>
                <w:sz w:val="20"/>
                <w:szCs w:val="20"/>
              </w:rPr>
              <w:t>1 450,305</w:t>
            </w:r>
          </w:p>
        </w:tc>
        <w:tc>
          <w:tcPr>
            <w:tcW w:w="135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F27D573" w14:textId="77777777" w:rsidR="000A33C5" w:rsidRPr="000A33C5" w:rsidRDefault="000A33C5" w:rsidP="000A33C5">
            <w:pPr>
              <w:jc w:val="center"/>
              <w:rPr>
                <w:snapToGrid w:val="0"/>
                <w:sz w:val="20"/>
                <w:szCs w:val="20"/>
              </w:rPr>
            </w:pPr>
            <w:r w:rsidRPr="000A33C5">
              <w:rPr>
                <w:snapToGrid w:val="0"/>
                <w:sz w:val="20"/>
                <w:szCs w:val="20"/>
              </w:rPr>
              <w:t>373,029</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348F31" w14:textId="77777777" w:rsidR="000A33C5" w:rsidRPr="000A33C5" w:rsidRDefault="000A33C5" w:rsidP="000A33C5">
            <w:pPr>
              <w:jc w:val="center"/>
              <w:rPr>
                <w:snapToGrid w:val="0"/>
                <w:sz w:val="20"/>
                <w:szCs w:val="20"/>
              </w:rPr>
            </w:pPr>
            <w:r w:rsidRPr="000A33C5">
              <w:rPr>
                <w:snapToGrid w:val="0"/>
                <w:sz w:val="20"/>
                <w:szCs w:val="20"/>
              </w:rPr>
              <w:t>1 420,904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6632BB" w14:textId="77777777" w:rsidR="000A33C5" w:rsidRPr="000A33C5" w:rsidRDefault="000A33C5" w:rsidP="000A33C5">
            <w:pPr>
              <w:jc w:val="center"/>
              <w:rPr>
                <w:snapToGrid w:val="0"/>
                <w:sz w:val="20"/>
                <w:szCs w:val="20"/>
              </w:rPr>
            </w:pPr>
            <w:r w:rsidRPr="000A33C5">
              <w:rPr>
                <w:snapToGrid w:val="0"/>
                <w:sz w:val="20"/>
                <w:szCs w:val="20"/>
              </w:rPr>
              <w:t>1 130,120</w:t>
            </w:r>
          </w:p>
        </w:tc>
        <w:tc>
          <w:tcPr>
            <w:tcW w:w="12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B4E0F0" w14:textId="77777777" w:rsidR="000A33C5" w:rsidRPr="000A33C5" w:rsidRDefault="000A33C5" w:rsidP="000A33C5">
            <w:pPr>
              <w:jc w:val="center"/>
              <w:rPr>
                <w:snapToGrid w:val="0"/>
                <w:sz w:val="20"/>
                <w:szCs w:val="20"/>
              </w:rPr>
            </w:pPr>
            <w:r w:rsidRPr="000A33C5">
              <w:rPr>
                <w:snapToGrid w:val="0"/>
                <w:sz w:val="20"/>
                <w:szCs w:val="20"/>
              </w:rPr>
              <w:t>290,784</w:t>
            </w:r>
          </w:p>
        </w:tc>
      </w:tr>
      <w:tr w:rsidR="000A33C5" w:rsidRPr="000A33C5" w14:paraId="71C5C61F" w14:textId="77777777" w:rsidTr="009E53B0">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02F8ED" w14:textId="77777777" w:rsidR="000A33C5" w:rsidRPr="000A33C5" w:rsidRDefault="000A33C5" w:rsidP="000A33C5">
            <w:pPr>
              <w:jc w:val="center"/>
              <w:rPr>
                <w:bCs/>
                <w:sz w:val="20"/>
                <w:szCs w:val="20"/>
              </w:rPr>
            </w:pPr>
            <w:r w:rsidRPr="000A33C5">
              <w:rPr>
                <w:bCs/>
                <w:sz w:val="20"/>
                <w:szCs w:val="20"/>
              </w:rPr>
              <w:t>2</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145DF7" w14:textId="77777777" w:rsidR="000A33C5" w:rsidRPr="000A33C5" w:rsidRDefault="000A33C5" w:rsidP="000A33C5">
            <w:pPr>
              <w:rPr>
                <w:bCs/>
                <w:sz w:val="20"/>
                <w:szCs w:val="20"/>
              </w:rPr>
            </w:pPr>
            <w:r w:rsidRPr="000A33C5">
              <w:rPr>
                <w:bCs/>
                <w:sz w:val="20"/>
                <w:szCs w:val="20"/>
              </w:rPr>
              <w:t>Хозяйственные нужды</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65733E"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02F94D" w14:textId="77777777" w:rsidR="000A33C5" w:rsidRPr="000A33C5" w:rsidRDefault="000A33C5" w:rsidP="000A33C5">
            <w:pPr>
              <w:jc w:val="center"/>
              <w:rPr>
                <w:snapToGrid w:val="0"/>
                <w:sz w:val="20"/>
                <w:szCs w:val="20"/>
              </w:rPr>
            </w:pPr>
            <w:r w:rsidRPr="000A33C5">
              <w:rPr>
                <w:snapToGrid w:val="0"/>
                <w:sz w:val="20"/>
                <w:szCs w:val="20"/>
              </w:rPr>
              <w:t>5,711</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22C867" w14:textId="77777777" w:rsidR="000A33C5" w:rsidRPr="000A33C5" w:rsidRDefault="000A33C5" w:rsidP="000A33C5">
            <w:pPr>
              <w:jc w:val="center"/>
              <w:rPr>
                <w:snapToGrid w:val="0"/>
                <w:sz w:val="20"/>
                <w:szCs w:val="20"/>
              </w:rPr>
            </w:pPr>
            <w:r w:rsidRPr="000A33C5">
              <w:rPr>
                <w:snapToGrid w:val="0"/>
                <w:sz w:val="20"/>
                <w:szCs w:val="20"/>
              </w:rPr>
              <w:t>5,711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36EF190" w14:textId="77777777" w:rsidR="000A33C5" w:rsidRPr="000A33C5" w:rsidRDefault="000A33C5" w:rsidP="000A33C5">
            <w:pPr>
              <w:jc w:val="center"/>
              <w:rPr>
                <w:snapToGrid w:val="0"/>
                <w:sz w:val="20"/>
                <w:szCs w:val="20"/>
              </w:rPr>
            </w:pPr>
            <w:r w:rsidRPr="000A33C5">
              <w:rPr>
                <w:snapToGrid w:val="0"/>
                <w:sz w:val="20"/>
                <w:szCs w:val="20"/>
              </w:rPr>
              <w:t>5,711</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35C221" w14:textId="77777777" w:rsidR="000A33C5" w:rsidRPr="000A33C5" w:rsidRDefault="000A33C5" w:rsidP="000A33C5">
            <w:pPr>
              <w:jc w:val="center"/>
              <w:rPr>
                <w:snapToGrid w:val="0"/>
                <w:sz w:val="20"/>
                <w:szCs w:val="20"/>
              </w:rPr>
            </w:pPr>
            <w:r w:rsidRPr="000A33C5">
              <w:rPr>
                <w:snapToGrid w:val="0"/>
                <w:sz w:val="20"/>
                <w:szCs w:val="20"/>
              </w:rPr>
              <w:t>0,000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655B41" w14:textId="77777777" w:rsidR="000A33C5" w:rsidRPr="000A33C5" w:rsidRDefault="000A33C5" w:rsidP="000A33C5">
            <w:pPr>
              <w:jc w:val="center"/>
              <w:rPr>
                <w:snapToGrid w:val="0"/>
                <w:sz w:val="20"/>
                <w:szCs w:val="20"/>
              </w:rPr>
            </w:pPr>
            <w:r w:rsidRPr="000A33C5">
              <w:rPr>
                <w:snapToGrid w:val="0"/>
                <w:sz w:val="20"/>
                <w:szCs w:val="20"/>
              </w:rPr>
              <w:t>3,445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6AC2B4" w14:textId="77777777" w:rsidR="000A33C5" w:rsidRPr="000A33C5" w:rsidRDefault="000A33C5" w:rsidP="000A33C5">
            <w:pPr>
              <w:jc w:val="center"/>
              <w:rPr>
                <w:snapToGrid w:val="0"/>
                <w:sz w:val="20"/>
                <w:szCs w:val="20"/>
              </w:rPr>
            </w:pPr>
            <w:r w:rsidRPr="000A33C5">
              <w:rPr>
                <w:snapToGrid w:val="0"/>
                <w:sz w:val="20"/>
                <w:szCs w:val="20"/>
              </w:rPr>
              <w:t>3,445</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BC310F" w14:textId="77777777" w:rsidR="000A33C5" w:rsidRPr="000A33C5" w:rsidRDefault="000A33C5" w:rsidP="000A33C5">
            <w:pPr>
              <w:jc w:val="center"/>
              <w:rPr>
                <w:snapToGrid w:val="0"/>
                <w:sz w:val="20"/>
                <w:szCs w:val="20"/>
              </w:rPr>
            </w:pPr>
            <w:r w:rsidRPr="000A33C5">
              <w:rPr>
                <w:snapToGrid w:val="0"/>
                <w:sz w:val="20"/>
                <w:szCs w:val="20"/>
              </w:rPr>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B2D2BB" w14:textId="77777777" w:rsidR="000A33C5" w:rsidRPr="000A33C5" w:rsidRDefault="000A33C5" w:rsidP="000A33C5">
            <w:pPr>
              <w:jc w:val="center"/>
              <w:rPr>
                <w:snapToGrid w:val="0"/>
                <w:sz w:val="20"/>
                <w:szCs w:val="20"/>
              </w:rPr>
            </w:pPr>
            <w:r w:rsidRPr="000A33C5">
              <w:rPr>
                <w:snapToGrid w:val="0"/>
                <w:sz w:val="20"/>
                <w:szCs w:val="20"/>
              </w:rPr>
              <w:t>2,265</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4B3850" w14:textId="77777777" w:rsidR="000A33C5" w:rsidRPr="000A33C5" w:rsidRDefault="000A33C5" w:rsidP="000A33C5">
            <w:pPr>
              <w:jc w:val="center"/>
              <w:rPr>
                <w:snapToGrid w:val="0"/>
                <w:sz w:val="20"/>
                <w:szCs w:val="20"/>
              </w:rPr>
            </w:pPr>
            <w:r w:rsidRPr="000A33C5">
              <w:rPr>
                <w:snapToGrid w:val="0"/>
                <w:sz w:val="20"/>
                <w:szCs w:val="20"/>
              </w:rPr>
              <w:t>2,265</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DBC0983" w14:textId="77777777" w:rsidR="000A33C5" w:rsidRPr="000A33C5" w:rsidRDefault="000A33C5" w:rsidP="000A33C5">
            <w:pPr>
              <w:jc w:val="center"/>
              <w:rPr>
                <w:snapToGrid w:val="0"/>
                <w:sz w:val="20"/>
                <w:szCs w:val="20"/>
              </w:rPr>
            </w:pPr>
            <w:r w:rsidRPr="000A33C5">
              <w:rPr>
                <w:snapToGrid w:val="0"/>
                <w:sz w:val="20"/>
                <w:szCs w:val="20"/>
              </w:rPr>
              <w:t>0,000</w:t>
            </w:r>
          </w:p>
        </w:tc>
      </w:tr>
      <w:tr w:rsidR="000A33C5" w:rsidRPr="000A33C5" w14:paraId="09560F99" w14:textId="77777777" w:rsidTr="009E53B0">
        <w:trPr>
          <w:gridAfter w:val="2"/>
          <w:wAfter w:w="90" w:type="dxa"/>
          <w:trHeight w:val="315"/>
        </w:trPr>
        <w:tc>
          <w:tcPr>
            <w:tcW w:w="567"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4E8F45" w14:textId="77777777" w:rsidR="000A33C5" w:rsidRPr="000A33C5" w:rsidRDefault="000A33C5" w:rsidP="000A33C5">
            <w:pPr>
              <w:jc w:val="center"/>
              <w:rPr>
                <w:bCs/>
                <w:sz w:val="20"/>
                <w:szCs w:val="20"/>
              </w:rPr>
            </w:pPr>
            <w:r w:rsidRPr="000A33C5">
              <w:rPr>
                <w:bCs/>
                <w:sz w:val="20"/>
                <w:szCs w:val="20"/>
              </w:rPr>
              <w:t>3</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DB1539" w14:textId="77777777" w:rsidR="000A33C5" w:rsidRPr="000A33C5" w:rsidRDefault="000A33C5" w:rsidP="000A33C5">
            <w:pPr>
              <w:rPr>
                <w:bCs/>
                <w:sz w:val="20"/>
                <w:szCs w:val="20"/>
              </w:rPr>
            </w:pPr>
            <w:r w:rsidRPr="000A33C5">
              <w:rPr>
                <w:bCs/>
                <w:sz w:val="20"/>
                <w:szCs w:val="20"/>
              </w:rPr>
              <w:t>Отпуск в сеть всего (полезный отпуск)</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C9E64D"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94F377" w14:textId="77777777" w:rsidR="000A33C5" w:rsidRPr="000A33C5" w:rsidRDefault="000A33C5" w:rsidP="000A33C5">
            <w:pPr>
              <w:jc w:val="center"/>
              <w:rPr>
                <w:snapToGrid w:val="0"/>
                <w:sz w:val="20"/>
                <w:szCs w:val="20"/>
              </w:rPr>
            </w:pPr>
            <w:r w:rsidRPr="000A33C5">
              <w:rPr>
                <w:snapToGrid w:val="0"/>
                <w:sz w:val="20"/>
                <w:szCs w:val="20"/>
              </w:rPr>
              <w:t>3 238,527</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4CC764" w14:textId="77777777" w:rsidR="000A33C5" w:rsidRPr="000A33C5" w:rsidRDefault="000A33C5" w:rsidP="000A33C5">
            <w:pPr>
              <w:jc w:val="center"/>
              <w:rPr>
                <w:snapToGrid w:val="0"/>
                <w:sz w:val="20"/>
                <w:szCs w:val="20"/>
              </w:rPr>
            </w:pPr>
            <w:r w:rsidRPr="000A33C5">
              <w:rPr>
                <w:snapToGrid w:val="0"/>
                <w:sz w:val="20"/>
                <w:szCs w:val="20"/>
              </w:rPr>
              <w:t>3 238,527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A12C7" w14:textId="77777777" w:rsidR="000A33C5" w:rsidRPr="000A33C5" w:rsidRDefault="000A33C5" w:rsidP="000A33C5">
            <w:pPr>
              <w:jc w:val="center"/>
              <w:rPr>
                <w:snapToGrid w:val="0"/>
                <w:sz w:val="20"/>
                <w:szCs w:val="20"/>
              </w:rPr>
            </w:pPr>
            <w:r w:rsidRPr="000A33C5">
              <w:rPr>
                <w:snapToGrid w:val="0"/>
                <w:sz w:val="20"/>
                <w:szCs w:val="20"/>
              </w:rPr>
              <w:t>2 574,714</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FF5920" w14:textId="77777777" w:rsidR="000A33C5" w:rsidRPr="000A33C5" w:rsidRDefault="000A33C5" w:rsidP="000A33C5">
            <w:pPr>
              <w:jc w:val="center"/>
              <w:rPr>
                <w:snapToGrid w:val="0"/>
                <w:sz w:val="20"/>
                <w:szCs w:val="20"/>
              </w:rPr>
            </w:pPr>
            <w:r w:rsidRPr="000A33C5">
              <w:rPr>
                <w:snapToGrid w:val="0"/>
                <w:sz w:val="20"/>
                <w:szCs w:val="20"/>
              </w:rPr>
              <w:t>663,813</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0AEBC8" w14:textId="77777777" w:rsidR="000A33C5" w:rsidRPr="000A33C5" w:rsidRDefault="000A33C5" w:rsidP="000A33C5">
            <w:pPr>
              <w:jc w:val="center"/>
              <w:rPr>
                <w:snapToGrid w:val="0"/>
                <w:sz w:val="20"/>
                <w:szCs w:val="20"/>
              </w:rPr>
            </w:pPr>
            <w:r w:rsidRPr="000A33C5">
              <w:rPr>
                <w:snapToGrid w:val="0"/>
                <w:sz w:val="20"/>
                <w:szCs w:val="20"/>
              </w:rPr>
              <w:t>1 819,889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041240" w14:textId="77777777" w:rsidR="000A33C5" w:rsidRPr="000A33C5" w:rsidRDefault="000A33C5" w:rsidP="000A33C5">
            <w:pPr>
              <w:jc w:val="center"/>
              <w:rPr>
                <w:snapToGrid w:val="0"/>
                <w:sz w:val="20"/>
                <w:szCs w:val="20"/>
              </w:rPr>
            </w:pPr>
            <w:r w:rsidRPr="000A33C5">
              <w:rPr>
                <w:snapToGrid w:val="0"/>
                <w:sz w:val="20"/>
                <w:szCs w:val="20"/>
              </w:rPr>
              <w:t>1 446,859</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3CFCBD" w14:textId="77777777" w:rsidR="000A33C5" w:rsidRPr="000A33C5" w:rsidRDefault="000A33C5" w:rsidP="000A33C5">
            <w:pPr>
              <w:jc w:val="center"/>
              <w:rPr>
                <w:snapToGrid w:val="0"/>
                <w:sz w:val="20"/>
                <w:szCs w:val="20"/>
              </w:rPr>
            </w:pPr>
            <w:r w:rsidRPr="000A33C5">
              <w:rPr>
                <w:snapToGrid w:val="0"/>
                <w:sz w:val="20"/>
                <w:szCs w:val="20"/>
              </w:rPr>
              <w:t>373,029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B8B030" w14:textId="77777777" w:rsidR="000A33C5" w:rsidRPr="000A33C5" w:rsidRDefault="000A33C5" w:rsidP="000A33C5">
            <w:pPr>
              <w:jc w:val="center"/>
              <w:rPr>
                <w:snapToGrid w:val="0"/>
                <w:sz w:val="20"/>
                <w:szCs w:val="20"/>
              </w:rPr>
            </w:pPr>
            <w:r w:rsidRPr="000A33C5">
              <w:rPr>
                <w:snapToGrid w:val="0"/>
                <w:sz w:val="20"/>
                <w:szCs w:val="20"/>
              </w:rPr>
              <w:t>1 418,639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4BC687" w14:textId="77777777" w:rsidR="000A33C5" w:rsidRPr="000A33C5" w:rsidRDefault="000A33C5" w:rsidP="000A33C5">
            <w:pPr>
              <w:jc w:val="center"/>
              <w:rPr>
                <w:snapToGrid w:val="0"/>
                <w:sz w:val="20"/>
                <w:szCs w:val="20"/>
              </w:rPr>
            </w:pPr>
            <w:r w:rsidRPr="000A33C5">
              <w:rPr>
                <w:snapToGrid w:val="0"/>
                <w:sz w:val="20"/>
                <w:szCs w:val="20"/>
              </w:rPr>
              <w:t>1 127,855</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0A0BFF84" w14:textId="77777777" w:rsidR="000A33C5" w:rsidRPr="000A33C5" w:rsidRDefault="000A33C5" w:rsidP="000A33C5">
            <w:pPr>
              <w:jc w:val="center"/>
              <w:rPr>
                <w:snapToGrid w:val="0"/>
                <w:sz w:val="20"/>
                <w:szCs w:val="20"/>
              </w:rPr>
            </w:pPr>
            <w:r w:rsidRPr="000A33C5">
              <w:rPr>
                <w:snapToGrid w:val="0"/>
                <w:sz w:val="20"/>
                <w:szCs w:val="20"/>
              </w:rPr>
              <w:t>290,784</w:t>
            </w:r>
          </w:p>
        </w:tc>
      </w:tr>
      <w:tr w:rsidR="000A33C5" w:rsidRPr="000A33C5" w14:paraId="66EC1DE4" w14:textId="77777777" w:rsidTr="009E53B0">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5A10D3D" w14:textId="77777777" w:rsidR="000A33C5" w:rsidRPr="000A33C5" w:rsidRDefault="000A33C5" w:rsidP="000A33C5">
            <w:pPr>
              <w:jc w:val="center"/>
              <w:rPr>
                <w:bCs/>
                <w:sz w:val="20"/>
                <w:szCs w:val="20"/>
              </w:rPr>
            </w:pPr>
            <w:r w:rsidRPr="000A33C5">
              <w:rPr>
                <w:bCs/>
                <w:sz w:val="20"/>
                <w:szCs w:val="20"/>
              </w:rPr>
              <w:t>3.1</w:t>
            </w:r>
          </w:p>
        </w:tc>
        <w:tc>
          <w:tcPr>
            <w:tcW w:w="23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85C0E4" w14:textId="77777777" w:rsidR="000A33C5" w:rsidRPr="000A33C5" w:rsidRDefault="000A33C5" w:rsidP="000A33C5">
            <w:pPr>
              <w:rPr>
                <w:bCs/>
                <w:sz w:val="20"/>
                <w:szCs w:val="20"/>
              </w:rPr>
            </w:pPr>
            <w:r w:rsidRPr="000A33C5">
              <w:rPr>
                <w:bCs/>
                <w:sz w:val="20"/>
                <w:szCs w:val="20"/>
              </w:rPr>
              <w:t>Отпуск на ЗСМК</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45BB99"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3AD572" w14:textId="77777777" w:rsidR="000A33C5" w:rsidRPr="000A33C5" w:rsidRDefault="000A33C5" w:rsidP="000A33C5">
            <w:pPr>
              <w:jc w:val="center"/>
              <w:rPr>
                <w:snapToGrid w:val="0"/>
                <w:sz w:val="20"/>
                <w:szCs w:val="20"/>
              </w:rPr>
            </w:pPr>
            <w:r w:rsidRPr="000A33C5">
              <w:rPr>
                <w:snapToGrid w:val="0"/>
                <w:sz w:val="20"/>
                <w:szCs w:val="20"/>
              </w:rPr>
              <w:t>1 540,638</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1B2970" w14:textId="77777777" w:rsidR="000A33C5" w:rsidRPr="000A33C5" w:rsidRDefault="000A33C5" w:rsidP="000A33C5">
            <w:pPr>
              <w:jc w:val="center"/>
              <w:rPr>
                <w:snapToGrid w:val="0"/>
                <w:sz w:val="20"/>
                <w:szCs w:val="20"/>
              </w:rPr>
            </w:pPr>
            <w:r w:rsidRPr="000A33C5">
              <w:rPr>
                <w:snapToGrid w:val="0"/>
                <w:sz w:val="20"/>
                <w:szCs w:val="20"/>
              </w:rPr>
              <w:t>1 540,638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11A246" w14:textId="77777777" w:rsidR="000A33C5" w:rsidRPr="000A33C5" w:rsidRDefault="000A33C5" w:rsidP="000A33C5">
            <w:pPr>
              <w:jc w:val="center"/>
              <w:rPr>
                <w:snapToGrid w:val="0"/>
                <w:sz w:val="20"/>
                <w:szCs w:val="20"/>
              </w:rPr>
            </w:pPr>
            <w:r w:rsidRPr="000A33C5">
              <w:rPr>
                <w:snapToGrid w:val="0"/>
                <w:sz w:val="20"/>
                <w:szCs w:val="20"/>
              </w:rPr>
              <w:t>970,268</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8B498B" w14:textId="77777777" w:rsidR="000A33C5" w:rsidRPr="000A33C5" w:rsidRDefault="000A33C5" w:rsidP="000A33C5">
            <w:pPr>
              <w:jc w:val="center"/>
              <w:rPr>
                <w:snapToGrid w:val="0"/>
                <w:sz w:val="20"/>
                <w:szCs w:val="20"/>
              </w:rPr>
            </w:pPr>
            <w:r w:rsidRPr="000A33C5">
              <w:rPr>
                <w:snapToGrid w:val="0"/>
                <w:sz w:val="20"/>
                <w:szCs w:val="20"/>
              </w:rPr>
              <w:t>570,370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914BD7" w14:textId="77777777" w:rsidR="000A33C5" w:rsidRPr="000A33C5" w:rsidRDefault="000A33C5" w:rsidP="000A33C5">
            <w:pPr>
              <w:jc w:val="center"/>
              <w:rPr>
                <w:snapToGrid w:val="0"/>
                <w:sz w:val="20"/>
                <w:szCs w:val="20"/>
              </w:rPr>
            </w:pPr>
            <w:r w:rsidRPr="000A33C5">
              <w:rPr>
                <w:snapToGrid w:val="0"/>
                <w:sz w:val="20"/>
                <w:szCs w:val="20"/>
              </w:rPr>
              <w:t>865,760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1731A0" w14:textId="77777777" w:rsidR="000A33C5" w:rsidRPr="000A33C5" w:rsidRDefault="000A33C5" w:rsidP="000A33C5">
            <w:pPr>
              <w:jc w:val="center"/>
              <w:rPr>
                <w:snapToGrid w:val="0"/>
                <w:sz w:val="20"/>
                <w:szCs w:val="20"/>
              </w:rPr>
            </w:pPr>
            <w:r w:rsidRPr="000A33C5">
              <w:rPr>
                <w:snapToGrid w:val="0"/>
                <w:sz w:val="20"/>
                <w:szCs w:val="20"/>
              </w:rPr>
              <w:t>545,241</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9D79BA6" w14:textId="77777777" w:rsidR="000A33C5" w:rsidRPr="000A33C5" w:rsidRDefault="000A33C5" w:rsidP="000A33C5">
            <w:pPr>
              <w:jc w:val="center"/>
              <w:rPr>
                <w:snapToGrid w:val="0"/>
                <w:sz w:val="20"/>
                <w:szCs w:val="20"/>
              </w:rPr>
            </w:pPr>
            <w:r w:rsidRPr="000A33C5">
              <w:rPr>
                <w:snapToGrid w:val="0"/>
                <w:sz w:val="20"/>
                <w:szCs w:val="20"/>
              </w:rPr>
              <w:t>320,519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7ADE95" w14:textId="77777777" w:rsidR="000A33C5" w:rsidRPr="000A33C5" w:rsidRDefault="000A33C5" w:rsidP="000A33C5">
            <w:pPr>
              <w:jc w:val="center"/>
              <w:rPr>
                <w:snapToGrid w:val="0"/>
                <w:sz w:val="20"/>
                <w:szCs w:val="20"/>
              </w:rPr>
            </w:pPr>
            <w:r w:rsidRPr="000A33C5">
              <w:rPr>
                <w:snapToGrid w:val="0"/>
                <w:sz w:val="20"/>
                <w:szCs w:val="20"/>
              </w:rPr>
              <w:t>674,877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B9EB92" w14:textId="77777777" w:rsidR="000A33C5" w:rsidRPr="000A33C5" w:rsidRDefault="000A33C5" w:rsidP="000A33C5">
            <w:pPr>
              <w:jc w:val="center"/>
              <w:rPr>
                <w:snapToGrid w:val="0"/>
                <w:sz w:val="20"/>
                <w:szCs w:val="20"/>
              </w:rPr>
            </w:pPr>
            <w:r w:rsidRPr="000A33C5">
              <w:rPr>
                <w:snapToGrid w:val="0"/>
                <w:sz w:val="20"/>
                <w:szCs w:val="20"/>
              </w:rPr>
              <w:t>425,026</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28F1A2E" w14:textId="77777777" w:rsidR="000A33C5" w:rsidRPr="000A33C5" w:rsidRDefault="000A33C5" w:rsidP="000A33C5">
            <w:pPr>
              <w:jc w:val="center"/>
              <w:rPr>
                <w:snapToGrid w:val="0"/>
                <w:sz w:val="20"/>
                <w:szCs w:val="20"/>
              </w:rPr>
            </w:pPr>
            <w:r w:rsidRPr="000A33C5">
              <w:rPr>
                <w:snapToGrid w:val="0"/>
                <w:sz w:val="20"/>
                <w:szCs w:val="20"/>
              </w:rPr>
              <w:t>249,851</w:t>
            </w:r>
          </w:p>
        </w:tc>
      </w:tr>
      <w:tr w:rsidR="000A33C5" w:rsidRPr="000A33C5" w14:paraId="3F9F73A8" w14:textId="77777777" w:rsidTr="009E53B0">
        <w:trPr>
          <w:gridAfter w:val="2"/>
          <w:wAfter w:w="90" w:type="dxa"/>
          <w:trHeight w:val="630"/>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B43A31A" w14:textId="77777777" w:rsidR="000A33C5" w:rsidRPr="000A33C5" w:rsidRDefault="000A33C5" w:rsidP="000A33C5">
            <w:pPr>
              <w:jc w:val="center"/>
              <w:rPr>
                <w:b/>
                <w:bCs/>
                <w:sz w:val="20"/>
                <w:szCs w:val="20"/>
              </w:rPr>
            </w:pPr>
            <w:r w:rsidRPr="000A33C5">
              <w:rPr>
                <w:b/>
                <w:bCs/>
                <w:sz w:val="20"/>
                <w:szCs w:val="20"/>
              </w:rPr>
              <w:t>3.2</w:t>
            </w:r>
          </w:p>
        </w:tc>
        <w:tc>
          <w:tcPr>
            <w:tcW w:w="23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D4C5CE" w14:textId="77777777" w:rsidR="000A33C5" w:rsidRPr="000A33C5" w:rsidRDefault="000A33C5" w:rsidP="000A33C5">
            <w:pPr>
              <w:rPr>
                <w:b/>
                <w:bCs/>
                <w:sz w:val="20"/>
                <w:szCs w:val="20"/>
              </w:rPr>
            </w:pPr>
            <w:r w:rsidRPr="000A33C5">
              <w:rPr>
                <w:b/>
                <w:bCs/>
                <w:sz w:val="20"/>
                <w:szCs w:val="20"/>
              </w:rPr>
              <w:t>Полезный отпуск тепловой энергии на потребительский рынок, в т.ч.</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9B553DD"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5F31EE" w14:textId="77777777" w:rsidR="000A33C5" w:rsidRPr="000A33C5" w:rsidRDefault="000A33C5" w:rsidP="000A33C5">
            <w:pPr>
              <w:jc w:val="center"/>
              <w:rPr>
                <w:snapToGrid w:val="0"/>
                <w:sz w:val="20"/>
                <w:szCs w:val="20"/>
              </w:rPr>
            </w:pPr>
            <w:r w:rsidRPr="000A33C5">
              <w:rPr>
                <w:snapToGrid w:val="0"/>
                <w:sz w:val="20"/>
                <w:szCs w:val="20"/>
              </w:rPr>
              <w:t>1 697,890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0B5FD5" w14:textId="77777777" w:rsidR="000A33C5" w:rsidRPr="000A33C5" w:rsidRDefault="000A33C5" w:rsidP="000A33C5">
            <w:pPr>
              <w:jc w:val="center"/>
              <w:rPr>
                <w:snapToGrid w:val="0"/>
                <w:sz w:val="20"/>
                <w:szCs w:val="20"/>
              </w:rPr>
            </w:pPr>
            <w:r w:rsidRPr="000A33C5">
              <w:rPr>
                <w:snapToGrid w:val="0"/>
                <w:sz w:val="20"/>
                <w:szCs w:val="20"/>
              </w:rPr>
              <w:t>1 697,890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686F8D" w14:textId="77777777" w:rsidR="000A33C5" w:rsidRPr="000A33C5" w:rsidRDefault="000A33C5" w:rsidP="000A33C5">
            <w:pPr>
              <w:jc w:val="center"/>
              <w:rPr>
                <w:snapToGrid w:val="0"/>
                <w:sz w:val="20"/>
                <w:szCs w:val="20"/>
              </w:rPr>
            </w:pPr>
            <w:r w:rsidRPr="000A33C5">
              <w:rPr>
                <w:snapToGrid w:val="0"/>
                <w:sz w:val="20"/>
                <w:szCs w:val="20"/>
              </w:rPr>
              <w:t>1 604,447</w:t>
            </w:r>
          </w:p>
        </w:tc>
        <w:tc>
          <w:tcPr>
            <w:tcW w:w="110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78C7A20" w14:textId="77777777" w:rsidR="000A33C5" w:rsidRPr="000A33C5" w:rsidRDefault="000A33C5" w:rsidP="000A33C5">
            <w:pPr>
              <w:jc w:val="center"/>
              <w:rPr>
                <w:snapToGrid w:val="0"/>
                <w:sz w:val="20"/>
                <w:szCs w:val="20"/>
              </w:rPr>
            </w:pPr>
            <w:r w:rsidRPr="000A33C5">
              <w:rPr>
                <w:snapToGrid w:val="0"/>
                <w:sz w:val="20"/>
                <w:szCs w:val="20"/>
              </w:rPr>
              <w:t>93,443</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35C184" w14:textId="77777777" w:rsidR="000A33C5" w:rsidRPr="000A33C5" w:rsidRDefault="000A33C5" w:rsidP="000A33C5">
            <w:pPr>
              <w:jc w:val="center"/>
              <w:rPr>
                <w:snapToGrid w:val="0"/>
                <w:sz w:val="20"/>
                <w:szCs w:val="20"/>
              </w:rPr>
            </w:pPr>
            <w:r w:rsidRPr="000A33C5">
              <w:rPr>
                <w:snapToGrid w:val="0"/>
                <w:sz w:val="20"/>
                <w:szCs w:val="20"/>
              </w:rPr>
              <w:t>954,128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4DBF05" w14:textId="77777777" w:rsidR="000A33C5" w:rsidRPr="000A33C5" w:rsidRDefault="000A33C5" w:rsidP="000A33C5">
            <w:pPr>
              <w:jc w:val="center"/>
              <w:rPr>
                <w:b/>
                <w:snapToGrid w:val="0"/>
                <w:sz w:val="20"/>
                <w:szCs w:val="20"/>
              </w:rPr>
            </w:pPr>
            <w:r w:rsidRPr="000A33C5">
              <w:rPr>
                <w:b/>
                <w:snapToGrid w:val="0"/>
                <w:sz w:val="20"/>
                <w:szCs w:val="20"/>
              </w:rPr>
              <w:t>901,618</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A5E308" w14:textId="77777777" w:rsidR="000A33C5" w:rsidRPr="000A33C5" w:rsidRDefault="000A33C5" w:rsidP="000A33C5">
            <w:pPr>
              <w:jc w:val="center"/>
              <w:rPr>
                <w:snapToGrid w:val="0"/>
                <w:sz w:val="20"/>
                <w:szCs w:val="20"/>
              </w:rPr>
            </w:pPr>
            <w:r w:rsidRPr="000A33C5">
              <w:rPr>
                <w:snapToGrid w:val="0"/>
                <w:sz w:val="20"/>
                <w:szCs w:val="20"/>
              </w:rPr>
              <w:t>52,510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0376EF" w14:textId="77777777" w:rsidR="000A33C5" w:rsidRPr="000A33C5" w:rsidRDefault="000A33C5" w:rsidP="000A33C5">
            <w:pPr>
              <w:jc w:val="center"/>
              <w:rPr>
                <w:snapToGrid w:val="0"/>
                <w:sz w:val="20"/>
                <w:szCs w:val="20"/>
              </w:rPr>
            </w:pPr>
            <w:r w:rsidRPr="000A33C5">
              <w:rPr>
                <w:snapToGrid w:val="0"/>
                <w:sz w:val="20"/>
                <w:szCs w:val="20"/>
              </w:rPr>
              <w:t>743,762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F67E2C" w14:textId="77777777" w:rsidR="000A33C5" w:rsidRPr="000A33C5" w:rsidRDefault="000A33C5" w:rsidP="000A33C5">
            <w:pPr>
              <w:jc w:val="center"/>
              <w:rPr>
                <w:b/>
                <w:snapToGrid w:val="0"/>
                <w:sz w:val="20"/>
                <w:szCs w:val="20"/>
              </w:rPr>
            </w:pPr>
            <w:r w:rsidRPr="000A33C5">
              <w:rPr>
                <w:b/>
                <w:snapToGrid w:val="0"/>
                <w:sz w:val="20"/>
                <w:szCs w:val="20"/>
              </w:rPr>
              <w:t>702,829</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32534589" w14:textId="77777777" w:rsidR="000A33C5" w:rsidRPr="000A33C5" w:rsidRDefault="000A33C5" w:rsidP="000A33C5">
            <w:pPr>
              <w:jc w:val="center"/>
              <w:rPr>
                <w:snapToGrid w:val="0"/>
                <w:sz w:val="20"/>
                <w:szCs w:val="20"/>
              </w:rPr>
            </w:pPr>
            <w:r w:rsidRPr="000A33C5">
              <w:rPr>
                <w:snapToGrid w:val="0"/>
                <w:sz w:val="20"/>
                <w:szCs w:val="20"/>
              </w:rPr>
              <w:t>40,933</w:t>
            </w:r>
          </w:p>
        </w:tc>
      </w:tr>
      <w:tr w:rsidR="000A33C5" w:rsidRPr="000A33C5" w14:paraId="4F4738FB" w14:textId="77777777" w:rsidTr="009E53B0">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24DA88" w14:textId="77777777" w:rsidR="000A33C5" w:rsidRPr="000A33C5" w:rsidRDefault="000A33C5" w:rsidP="000A33C5">
            <w:pPr>
              <w:jc w:val="center"/>
              <w:rPr>
                <w:sz w:val="20"/>
                <w:szCs w:val="20"/>
              </w:rPr>
            </w:pPr>
            <w:r w:rsidRPr="000A33C5">
              <w:rPr>
                <w:sz w:val="20"/>
                <w:szCs w:val="20"/>
              </w:rPr>
              <w:t>3.2.1</w:t>
            </w:r>
          </w:p>
        </w:tc>
        <w:tc>
          <w:tcPr>
            <w:tcW w:w="2321" w:type="dxa"/>
            <w:tcBorders>
              <w:top w:val="nil"/>
              <w:left w:val="nil"/>
              <w:bottom w:val="single" w:sz="4" w:space="0" w:color="auto"/>
              <w:right w:val="single" w:sz="4" w:space="0" w:color="auto"/>
            </w:tcBorders>
            <w:shd w:val="clear" w:color="auto" w:fill="auto"/>
            <w:noWrap/>
            <w:tcMar>
              <w:left w:w="28" w:type="dxa"/>
              <w:right w:w="28" w:type="dxa"/>
            </w:tcMar>
            <w:hideMark/>
          </w:tcPr>
          <w:p w14:paraId="17E07FD5" w14:textId="77777777" w:rsidR="000A33C5" w:rsidRPr="000A33C5" w:rsidRDefault="000A33C5" w:rsidP="000A33C5">
            <w:pPr>
              <w:rPr>
                <w:sz w:val="20"/>
                <w:szCs w:val="20"/>
              </w:rPr>
            </w:pPr>
            <w:r w:rsidRPr="000A33C5">
              <w:rPr>
                <w:sz w:val="20"/>
                <w:szCs w:val="20"/>
              </w:rPr>
              <w:t>ООО «</w:t>
            </w:r>
            <w:proofErr w:type="spellStart"/>
            <w:r w:rsidRPr="000A33C5">
              <w:rPr>
                <w:sz w:val="20"/>
                <w:szCs w:val="20"/>
              </w:rPr>
              <w:t>КузнецкТеплоСбыт</w:t>
            </w:r>
            <w:proofErr w:type="spellEnd"/>
            <w:r w:rsidRPr="000A33C5">
              <w:rPr>
                <w:sz w:val="20"/>
                <w:szCs w:val="20"/>
              </w:rPr>
              <w:t>»</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94BB7D"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6E96B39" w14:textId="77777777" w:rsidR="000A33C5" w:rsidRPr="000A33C5" w:rsidRDefault="000A33C5" w:rsidP="000A33C5">
            <w:pPr>
              <w:jc w:val="center"/>
              <w:rPr>
                <w:snapToGrid w:val="0"/>
                <w:sz w:val="20"/>
                <w:szCs w:val="20"/>
              </w:rPr>
            </w:pPr>
            <w:r w:rsidRPr="000A33C5">
              <w:rPr>
                <w:snapToGrid w:val="0"/>
                <w:sz w:val="20"/>
                <w:szCs w:val="20"/>
              </w:rPr>
              <w:t>1 438,539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C3481E" w14:textId="77777777" w:rsidR="000A33C5" w:rsidRPr="000A33C5" w:rsidRDefault="000A33C5" w:rsidP="000A33C5">
            <w:pPr>
              <w:jc w:val="center"/>
              <w:rPr>
                <w:snapToGrid w:val="0"/>
                <w:sz w:val="20"/>
                <w:szCs w:val="20"/>
              </w:rPr>
            </w:pPr>
            <w:r w:rsidRPr="000A33C5">
              <w:rPr>
                <w:snapToGrid w:val="0"/>
                <w:sz w:val="20"/>
                <w:szCs w:val="20"/>
              </w:rPr>
              <w:t>1 438,539</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5B27BA5" w14:textId="77777777" w:rsidR="000A33C5" w:rsidRPr="000A33C5" w:rsidRDefault="000A33C5" w:rsidP="000A33C5">
            <w:pPr>
              <w:jc w:val="center"/>
              <w:rPr>
                <w:snapToGrid w:val="0"/>
                <w:sz w:val="20"/>
                <w:szCs w:val="20"/>
              </w:rPr>
            </w:pPr>
            <w:r w:rsidRPr="000A33C5">
              <w:rPr>
                <w:snapToGrid w:val="0"/>
                <w:sz w:val="20"/>
                <w:szCs w:val="20"/>
              </w:rPr>
              <w:t>1 438,539</w:t>
            </w:r>
          </w:p>
        </w:tc>
        <w:tc>
          <w:tcPr>
            <w:tcW w:w="11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3E2D21" w14:textId="77777777" w:rsidR="000A33C5" w:rsidRPr="000A33C5" w:rsidRDefault="000A33C5" w:rsidP="000A33C5">
            <w:pPr>
              <w:jc w:val="center"/>
              <w:rPr>
                <w:snapToGrid w:val="0"/>
                <w:sz w:val="20"/>
                <w:szCs w:val="20"/>
              </w:rPr>
            </w:pPr>
            <w:r w:rsidRPr="000A33C5">
              <w:rPr>
                <w:snapToGrid w:val="0"/>
                <w:sz w:val="20"/>
                <w:szCs w:val="20"/>
              </w:rPr>
              <w:t>0,000</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5609B5" w14:textId="77777777" w:rsidR="000A33C5" w:rsidRPr="000A33C5" w:rsidRDefault="000A33C5" w:rsidP="000A33C5">
            <w:pPr>
              <w:jc w:val="center"/>
              <w:rPr>
                <w:snapToGrid w:val="0"/>
                <w:sz w:val="20"/>
                <w:szCs w:val="20"/>
              </w:rPr>
            </w:pPr>
            <w:r w:rsidRPr="000A33C5">
              <w:rPr>
                <w:snapToGrid w:val="0"/>
                <w:sz w:val="20"/>
                <w:szCs w:val="20"/>
              </w:rPr>
              <w:t>808,386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BF1980" w14:textId="77777777" w:rsidR="000A33C5" w:rsidRPr="000A33C5" w:rsidRDefault="000A33C5" w:rsidP="000A33C5">
            <w:pPr>
              <w:jc w:val="center"/>
              <w:rPr>
                <w:snapToGrid w:val="0"/>
                <w:sz w:val="20"/>
                <w:szCs w:val="20"/>
              </w:rPr>
            </w:pPr>
            <w:r w:rsidRPr="000A33C5">
              <w:rPr>
                <w:snapToGrid w:val="0"/>
                <w:sz w:val="20"/>
                <w:szCs w:val="20"/>
              </w:rPr>
              <w:t>808,386</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423EE9" w14:textId="77777777" w:rsidR="000A33C5" w:rsidRPr="000A33C5" w:rsidRDefault="000A33C5" w:rsidP="000A33C5">
            <w:pPr>
              <w:jc w:val="center"/>
              <w:rPr>
                <w:snapToGrid w:val="0"/>
                <w:sz w:val="20"/>
                <w:szCs w:val="20"/>
              </w:rPr>
            </w:pPr>
            <w:r w:rsidRPr="000A33C5">
              <w:rPr>
                <w:snapToGrid w:val="0"/>
                <w:sz w:val="20"/>
                <w:szCs w:val="20"/>
              </w:rPr>
              <w:t>0,000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742A69" w14:textId="77777777" w:rsidR="000A33C5" w:rsidRPr="000A33C5" w:rsidRDefault="000A33C5" w:rsidP="000A33C5">
            <w:pPr>
              <w:jc w:val="center"/>
              <w:rPr>
                <w:snapToGrid w:val="0"/>
                <w:sz w:val="20"/>
                <w:szCs w:val="20"/>
              </w:rPr>
            </w:pPr>
            <w:r w:rsidRPr="000A33C5">
              <w:rPr>
                <w:snapToGrid w:val="0"/>
                <w:sz w:val="20"/>
                <w:szCs w:val="20"/>
              </w:rPr>
              <w:t>630,153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8C0013" w14:textId="77777777" w:rsidR="000A33C5" w:rsidRPr="000A33C5" w:rsidRDefault="000A33C5" w:rsidP="000A33C5">
            <w:pPr>
              <w:jc w:val="center"/>
              <w:rPr>
                <w:snapToGrid w:val="0"/>
                <w:sz w:val="20"/>
                <w:szCs w:val="20"/>
              </w:rPr>
            </w:pPr>
            <w:r w:rsidRPr="000A33C5">
              <w:rPr>
                <w:snapToGrid w:val="0"/>
                <w:sz w:val="20"/>
                <w:szCs w:val="20"/>
              </w:rPr>
              <w:t>630,153</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08EB8B2F" w14:textId="77777777" w:rsidR="000A33C5" w:rsidRPr="000A33C5" w:rsidRDefault="000A33C5" w:rsidP="000A33C5">
            <w:pPr>
              <w:jc w:val="center"/>
              <w:rPr>
                <w:snapToGrid w:val="0"/>
                <w:sz w:val="20"/>
                <w:szCs w:val="20"/>
              </w:rPr>
            </w:pPr>
            <w:r w:rsidRPr="000A33C5">
              <w:rPr>
                <w:snapToGrid w:val="0"/>
                <w:sz w:val="20"/>
                <w:szCs w:val="20"/>
              </w:rPr>
              <w:t>0,000</w:t>
            </w:r>
          </w:p>
        </w:tc>
      </w:tr>
      <w:tr w:rsidR="000A33C5" w:rsidRPr="000A33C5" w14:paraId="62823D10" w14:textId="77777777" w:rsidTr="009E53B0">
        <w:trPr>
          <w:gridAfter w:val="2"/>
          <w:wAfter w:w="90" w:type="dxa"/>
          <w:trHeight w:val="37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A61C3C8" w14:textId="77777777" w:rsidR="000A33C5" w:rsidRPr="000A33C5" w:rsidRDefault="000A33C5" w:rsidP="000A33C5">
            <w:pPr>
              <w:jc w:val="center"/>
              <w:rPr>
                <w:sz w:val="20"/>
                <w:szCs w:val="20"/>
              </w:rPr>
            </w:pPr>
            <w:r w:rsidRPr="000A33C5">
              <w:rPr>
                <w:sz w:val="20"/>
                <w:szCs w:val="20"/>
              </w:rPr>
              <w:t>3.2.2</w:t>
            </w:r>
          </w:p>
        </w:tc>
        <w:tc>
          <w:tcPr>
            <w:tcW w:w="2321" w:type="dxa"/>
            <w:tcBorders>
              <w:top w:val="nil"/>
              <w:left w:val="nil"/>
              <w:bottom w:val="single" w:sz="4" w:space="0" w:color="auto"/>
              <w:right w:val="single" w:sz="4" w:space="0" w:color="auto"/>
            </w:tcBorders>
            <w:shd w:val="clear" w:color="auto" w:fill="auto"/>
            <w:noWrap/>
            <w:tcMar>
              <w:left w:w="28" w:type="dxa"/>
              <w:right w:w="28" w:type="dxa"/>
            </w:tcMar>
            <w:hideMark/>
          </w:tcPr>
          <w:p w14:paraId="13A0BE41" w14:textId="77777777" w:rsidR="000A33C5" w:rsidRPr="000A33C5" w:rsidRDefault="000A33C5" w:rsidP="000A33C5">
            <w:pPr>
              <w:rPr>
                <w:sz w:val="20"/>
                <w:szCs w:val="20"/>
              </w:rPr>
            </w:pPr>
            <w:r w:rsidRPr="000A33C5">
              <w:rPr>
                <w:sz w:val="20"/>
                <w:szCs w:val="20"/>
              </w:rPr>
              <w:t>Сторонние потребители по прямым договорам</w:t>
            </w:r>
          </w:p>
        </w:tc>
        <w:tc>
          <w:tcPr>
            <w:tcW w:w="116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AF7AFD" w14:textId="77777777" w:rsidR="000A33C5" w:rsidRPr="000A33C5" w:rsidRDefault="000A33C5" w:rsidP="000A33C5">
            <w:pPr>
              <w:jc w:val="center"/>
              <w:rPr>
                <w:sz w:val="20"/>
                <w:szCs w:val="20"/>
              </w:rPr>
            </w:pPr>
            <w:r w:rsidRPr="000A33C5">
              <w:rPr>
                <w:sz w:val="20"/>
                <w:szCs w:val="20"/>
              </w:rPr>
              <w:t>тыс. Гкал.</w:t>
            </w:r>
          </w:p>
        </w:tc>
        <w:tc>
          <w:tcPr>
            <w:tcW w:w="127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0DF84E" w14:textId="77777777" w:rsidR="000A33C5" w:rsidRPr="000A33C5" w:rsidRDefault="000A33C5" w:rsidP="000A33C5">
            <w:pPr>
              <w:jc w:val="center"/>
              <w:rPr>
                <w:snapToGrid w:val="0"/>
                <w:sz w:val="20"/>
                <w:szCs w:val="20"/>
              </w:rPr>
            </w:pPr>
            <w:r w:rsidRPr="000A33C5">
              <w:rPr>
                <w:snapToGrid w:val="0"/>
                <w:sz w:val="20"/>
                <w:szCs w:val="20"/>
              </w:rPr>
              <w:t>259,351</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B8B3E" w14:textId="77777777" w:rsidR="000A33C5" w:rsidRPr="000A33C5" w:rsidRDefault="000A33C5" w:rsidP="000A33C5">
            <w:pPr>
              <w:jc w:val="center"/>
              <w:rPr>
                <w:snapToGrid w:val="0"/>
                <w:sz w:val="20"/>
                <w:szCs w:val="20"/>
              </w:rPr>
            </w:pPr>
            <w:r w:rsidRPr="000A33C5">
              <w:rPr>
                <w:snapToGrid w:val="0"/>
                <w:sz w:val="20"/>
                <w:szCs w:val="20"/>
              </w:rPr>
              <w:t>259,351</w:t>
            </w:r>
          </w:p>
        </w:tc>
        <w:tc>
          <w:tcPr>
            <w:tcW w:w="11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19D198" w14:textId="77777777" w:rsidR="000A33C5" w:rsidRPr="000A33C5" w:rsidRDefault="000A33C5" w:rsidP="000A33C5">
            <w:pPr>
              <w:jc w:val="center"/>
              <w:rPr>
                <w:snapToGrid w:val="0"/>
                <w:sz w:val="20"/>
                <w:szCs w:val="20"/>
              </w:rPr>
            </w:pPr>
            <w:r w:rsidRPr="000A33C5">
              <w:rPr>
                <w:snapToGrid w:val="0"/>
                <w:sz w:val="20"/>
                <w:szCs w:val="20"/>
              </w:rPr>
              <w:t>165,908</w:t>
            </w:r>
          </w:p>
        </w:tc>
        <w:tc>
          <w:tcPr>
            <w:tcW w:w="110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8A88AA" w14:textId="77777777" w:rsidR="000A33C5" w:rsidRPr="000A33C5" w:rsidRDefault="000A33C5" w:rsidP="000A33C5">
            <w:pPr>
              <w:jc w:val="center"/>
              <w:rPr>
                <w:snapToGrid w:val="0"/>
                <w:sz w:val="20"/>
                <w:szCs w:val="20"/>
              </w:rPr>
            </w:pPr>
            <w:r w:rsidRPr="000A33C5">
              <w:rPr>
                <w:snapToGrid w:val="0"/>
                <w:sz w:val="20"/>
                <w:szCs w:val="20"/>
              </w:rPr>
              <w:t>93,443</w:t>
            </w:r>
          </w:p>
        </w:tc>
        <w:tc>
          <w:tcPr>
            <w:tcW w:w="104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A9B070" w14:textId="77777777" w:rsidR="000A33C5" w:rsidRPr="000A33C5" w:rsidRDefault="000A33C5" w:rsidP="000A33C5">
            <w:pPr>
              <w:jc w:val="center"/>
              <w:rPr>
                <w:snapToGrid w:val="0"/>
                <w:sz w:val="20"/>
                <w:szCs w:val="20"/>
              </w:rPr>
            </w:pPr>
            <w:r w:rsidRPr="000A33C5">
              <w:rPr>
                <w:snapToGrid w:val="0"/>
                <w:sz w:val="20"/>
                <w:szCs w:val="20"/>
              </w:rPr>
              <w:t>145,742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E26186" w14:textId="77777777" w:rsidR="000A33C5" w:rsidRPr="000A33C5" w:rsidRDefault="000A33C5" w:rsidP="000A33C5">
            <w:pPr>
              <w:jc w:val="center"/>
              <w:rPr>
                <w:snapToGrid w:val="0"/>
                <w:sz w:val="20"/>
                <w:szCs w:val="20"/>
              </w:rPr>
            </w:pPr>
            <w:r w:rsidRPr="000A33C5">
              <w:rPr>
                <w:snapToGrid w:val="0"/>
                <w:sz w:val="20"/>
                <w:szCs w:val="20"/>
              </w:rPr>
              <w:t>93,232</w:t>
            </w:r>
          </w:p>
        </w:tc>
        <w:tc>
          <w:tcPr>
            <w:tcW w:w="135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C42B4A" w14:textId="77777777" w:rsidR="000A33C5" w:rsidRPr="000A33C5" w:rsidRDefault="000A33C5" w:rsidP="000A33C5">
            <w:pPr>
              <w:jc w:val="center"/>
              <w:rPr>
                <w:snapToGrid w:val="0"/>
                <w:sz w:val="20"/>
                <w:szCs w:val="20"/>
              </w:rPr>
            </w:pPr>
            <w:r w:rsidRPr="000A33C5">
              <w:rPr>
                <w:snapToGrid w:val="0"/>
                <w:sz w:val="20"/>
                <w:szCs w:val="20"/>
              </w:rPr>
              <w:t>52,510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BDBF61" w14:textId="77777777" w:rsidR="000A33C5" w:rsidRPr="000A33C5" w:rsidRDefault="000A33C5" w:rsidP="000A33C5">
            <w:pPr>
              <w:jc w:val="center"/>
              <w:rPr>
                <w:snapToGrid w:val="0"/>
                <w:sz w:val="20"/>
                <w:szCs w:val="20"/>
              </w:rPr>
            </w:pPr>
            <w:r w:rsidRPr="000A33C5">
              <w:rPr>
                <w:snapToGrid w:val="0"/>
                <w:sz w:val="20"/>
                <w:szCs w:val="20"/>
              </w:rPr>
              <w:t>113,609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63ABB4" w14:textId="77777777" w:rsidR="000A33C5" w:rsidRPr="000A33C5" w:rsidRDefault="000A33C5" w:rsidP="000A33C5">
            <w:pPr>
              <w:jc w:val="center"/>
              <w:rPr>
                <w:snapToGrid w:val="0"/>
                <w:sz w:val="20"/>
                <w:szCs w:val="20"/>
              </w:rPr>
            </w:pPr>
            <w:r w:rsidRPr="000A33C5">
              <w:rPr>
                <w:snapToGrid w:val="0"/>
                <w:sz w:val="20"/>
                <w:szCs w:val="20"/>
              </w:rPr>
              <w:t>72,676</w:t>
            </w:r>
          </w:p>
        </w:tc>
        <w:tc>
          <w:tcPr>
            <w:tcW w:w="1221" w:type="dxa"/>
            <w:gridSpan w:val="2"/>
            <w:tcBorders>
              <w:top w:val="nil"/>
              <w:left w:val="nil"/>
              <w:bottom w:val="single" w:sz="4" w:space="0" w:color="auto"/>
              <w:right w:val="single" w:sz="4" w:space="0" w:color="auto"/>
            </w:tcBorders>
            <w:shd w:val="clear" w:color="auto" w:fill="auto"/>
            <w:tcMar>
              <w:left w:w="28" w:type="dxa"/>
              <w:right w:w="28" w:type="dxa"/>
            </w:tcMar>
            <w:vAlign w:val="center"/>
            <w:hideMark/>
          </w:tcPr>
          <w:p w14:paraId="27BEEC76" w14:textId="77777777" w:rsidR="000A33C5" w:rsidRPr="000A33C5" w:rsidRDefault="000A33C5" w:rsidP="000A33C5">
            <w:pPr>
              <w:jc w:val="center"/>
              <w:rPr>
                <w:snapToGrid w:val="0"/>
                <w:sz w:val="20"/>
                <w:szCs w:val="20"/>
              </w:rPr>
            </w:pPr>
            <w:r w:rsidRPr="000A33C5">
              <w:rPr>
                <w:snapToGrid w:val="0"/>
                <w:sz w:val="20"/>
                <w:szCs w:val="20"/>
              </w:rPr>
              <w:t>40,933</w:t>
            </w:r>
          </w:p>
        </w:tc>
      </w:tr>
    </w:tbl>
    <w:p w14:paraId="396D729E" w14:textId="77777777" w:rsidR="000A33C5" w:rsidRPr="000A33C5" w:rsidRDefault="000A33C5" w:rsidP="000A33C5">
      <w:pPr>
        <w:rPr>
          <w:snapToGrid w:val="0"/>
          <w:sz w:val="28"/>
          <w:szCs w:val="28"/>
        </w:rPr>
        <w:sectPr w:rsidR="000A33C5" w:rsidRPr="000A33C5" w:rsidSect="000A33C5">
          <w:pgSz w:w="16838" w:h="11906" w:orient="landscape"/>
          <w:pgMar w:top="1134" w:right="851" w:bottom="1134" w:left="1701" w:header="709" w:footer="709" w:gutter="0"/>
          <w:cols w:space="708"/>
          <w:docGrid w:linePitch="381"/>
        </w:sectPr>
      </w:pPr>
    </w:p>
    <w:p w14:paraId="36D2EF24" w14:textId="77777777" w:rsidR="000A33C5" w:rsidRPr="000A33C5" w:rsidRDefault="000A33C5" w:rsidP="000A33C5">
      <w:pPr>
        <w:keepNext/>
        <w:keepLines/>
        <w:spacing w:after="120"/>
        <w:jc w:val="center"/>
        <w:outlineLvl w:val="1"/>
        <w:rPr>
          <w:rFonts w:eastAsia="Calibri"/>
          <w:b/>
          <w:sz w:val="28"/>
          <w:szCs w:val="28"/>
          <w:lang w:eastAsia="en-US"/>
        </w:rPr>
      </w:pPr>
      <w:bookmarkStart w:id="36" w:name="_Toc495595238"/>
      <w:bookmarkStart w:id="37" w:name="_Toc53751088"/>
      <w:bookmarkStart w:id="38" w:name="_Toc179360419"/>
      <w:r w:rsidRPr="000A33C5">
        <w:rPr>
          <w:rFonts w:eastAsia="Calibri"/>
          <w:b/>
          <w:sz w:val="28"/>
          <w:szCs w:val="28"/>
          <w:lang w:eastAsia="en-US"/>
        </w:rPr>
        <w:lastRenderedPageBreak/>
        <w:t>Расчет операционных (подконтрольных) расходов</w:t>
      </w:r>
      <w:bookmarkEnd w:id="38"/>
    </w:p>
    <w:p w14:paraId="552D0674" w14:textId="77777777" w:rsidR="000A33C5" w:rsidRPr="000A33C5" w:rsidRDefault="000A33C5" w:rsidP="000A33C5">
      <w:pPr>
        <w:ind w:firstLine="709"/>
        <w:jc w:val="both"/>
        <w:rPr>
          <w:snapToGrid w:val="0"/>
          <w:sz w:val="28"/>
          <w:szCs w:val="28"/>
        </w:rPr>
      </w:pPr>
      <w:r w:rsidRPr="000A33C5">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3B5D69D5" w14:textId="77777777" w:rsidR="000A33C5" w:rsidRPr="000A33C5" w:rsidRDefault="000A33C5" w:rsidP="000A33C5">
      <w:pPr>
        <w:ind w:firstLine="709"/>
        <w:jc w:val="both"/>
        <w:rPr>
          <w:snapToGrid w:val="0"/>
          <w:sz w:val="28"/>
          <w:szCs w:val="28"/>
        </w:rPr>
      </w:pPr>
      <w:r w:rsidRPr="000A33C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09B1D41E"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6233E2C"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snapToGrid w:val="0"/>
          <w:sz w:val="28"/>
          <w:szCs w:val="28"/>
        </w:rPr>
        <w:t xml:space="preserve">В соответствии с пунктом 36 Методических указаний, </w:t>
      </w:r>
      <w:r w:rsidRPr="000A33C5">
        <w:rPr>
          <w:rFonts w:eastAsia="Calibri"/>
          <w:snapToGrid w:val="0"/>
          <w:sz w:val="28"/>
          <w:szCs w:val="28"/>
        </w:rPr>
        <w:t>операционные (подконтрольные) расходы рассчитываются по формуле 10 Методических указаний:</w:t>
      </w:r>
    </w:p>
    <w:p w14:paraId="1114C51A" w14:textId="3F8B4726"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33"/>
          <w:sz w:val="28"/>
          <w:szCs w:val="28"/>
        </w:rPr>
        <w:drawing>
          <wp:inline distT="0" distB="0" distL="0" distR="0" wp14:anchorId="4C5EF903" wp14:editId="44DBCE6F">
            <wp:extent cx="5939790" cy="584835"/>
            <wp:effectExtent l="0" t="0" r="0" b="5715"/>
            <wp:docPr id="195148020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64DA22E0" w14:textId="77777777" w:rsidR="000A33C5" w:rsidRPr="000A33C5" w:rsidRDefault="000A33C5" w:rsidP="000A33C5">
      <w:pPr>
        <w:autoSpaceDE w:val="0"/>
        <w:autoSpaceDN w:val="0"/>
        <w:adjustRightInd w:val="0"/>
        <w:ind w:firstLine="851"/>
        <w:jc w:val="both"/>
        <w:rPr>
          <w:rFonts w:eastAsia="Calibri"/>
          <w:snapToGrid w:val="0"/>
          <w:sz w:val="28"/>
          <w:szCs w:val="28"/>
        </w:rPr>
      </w:pPr>
      <w:r w:rsidRPr="000A33C5">
        <w:rPr>
          <w:rFonts w:eastAsia="Calibri"/>
          <w:snapToGrid w:val="0"/>
          <w:sz w:val="28"/>
          <w:szCs w:val="28"/>
        </w:rPr>
        <w:t>где:</w:t>
      </w:r>
    </w:p>
    <w:p w14:paraId="1F78E091" w14:textId="77777777" w:rsidR="000A33C5" w:rsidRPr="000A33C5" w:rsidRDefault="000A33C5" w:rsidP="000A33C5">
      <w:pPr>
        <w:autoSpaceDE w:val="0"/>
        <w:autoSpaceDN w:val="0"/>
        <w:adjustRightInd w:val="0"/>
        <w:spacing w:before="280"/>
        <w:ind w:firstLine="709"/>
        <w:jc w:val="both"/>
        <w:rPr>
          <w:rFonts w:eastAsia="Calibri"/>
          <w:snapToGrid w:val="0"/>
          <w:sz w:val="28"/>
          <w:szCs w:val="28"/>
        </w:rPr>
      </w:pPr>
      <w:proofErr w:type="spellStart"/>
      <w:r w:rsidRPr="000A33C5">
        <w:rPr>
          <w:rFonts w:eastAsia="Calibri"/>
          <w:snapToGrid w:val="0"/>
          <w:sz w:val="28"/>
          <w:szCs w:val="28"/>
        </w:rPr>
        <w:t>ОР</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34" w:history="1">
        <w:r w:rsidRPr="000A33C5">
          <w:rPr>
            <w:rFonts w:eastAsia="Calibri"/>
            <w:snapToGrid w:val="0"/>
            <w:sz w:val="28"/>
            <w:szCs w:val="28"/>
          </w:rPr>
          <w:t>пунктом 37</w:t>
        </w:r>
      </w:hyperlink>
      <w:r w:rsidRPr="000A33C5">
        <w:rPr>
          <w:rFonts w:eastAsia="Calibri"/>
          <w:snapToGrid w:val="0"/>
          <w:sz w:val="28"/>
          <w:szCs w:val="28"/>
        </w:rPr>
        <w:t xml:space="preserve"> Методических указаний, тыс. руб.;</w:t>
      </w:r>
    </w:p>
    <w:p w14:paraId="7B4BD172"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rFonts w:eastAsia="Calibri"/>
          <w:snapToGrid w:val="0"/>
          <w:sz w:val="28"/>
          <w:szCs w:val="28"/>
        </w:rPr>
        <w:t>ИОР - индекс эффективности операционных расходов, выраженный в процентах;</w:t>
      </w:r>
    </w:p>
    <w:p w14:paraId="26AEFA27" w14:textId="77777777" w:rsidR="000A33C5" w:rsidRPr="000A33C5" w:rsidRDefault="000A33C5" w:rsidP="000A33C5">
      <w:pPr>
        <w:ind w:firstLine="709"/>
        <w:jc w:val="both"/>
        <w:rPr>
          <w:sz w:val="28"/>
          <w:szCs w:val="28"/>
        </w:rPr>
      </w:pPr>
      <w:r w:rsidRPr="000A33C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0A33C5">
        <w:rPr>
          <w:sz w:val="28"/>
          <w:szCs w:val="28"/>
        </w:rPr>
        <w:t xml:space="preserve"> Согласно Приложению 1 к Методическим указаниям, индекс эффективности операционных расходов для АО «ЕВРАЗ ЗСМК», установлен в размере 1%.</w:t>
      </w:r>
    </w:p>
    <w:p w14:paraId="21BF67D6" w14:textId="77777777" w:rsidR="000A33C5" w:rsidRPr="000A33C5" w:rsidRDefault="000A33C5" w:rsidP="000A33C5">
      <w:pPr>
        <w:ind w:firstLine="709"/>
        <w:jc w:val="both"/>
        <w:rPr>
          <w:snapToGrid w:val="0"/>
          <w:sz w:val="28"/>
          <w:szCs w:val="28"/>
        </w:rPr>
      </w:pPr>
      <w:r w:rsidRPr="000A33C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46FF4306" w14:textId="77777777" w:rsidR="000A33C5" w:rsidRPr="000A33C5" w:rsidRDefault="000A33C5" w:rsidP="000A33C5">
      <w:pPr>
        <w:widowControl w:val="0"/>
        <w:autoSpaceDE w:val="0"/>
        <w:autoSpaceDN w:val="0"/>
        <w:adjustRightInd w:val="0"/>
        <w:ind w:firstLine="709"/>
        <w:jc w:val="both"/>
        <w:rPr>
          <w:rFonts w:eastAsia="Calibri"/>
          <w:snapToGrid w:val="0"/>
          <w:sz w:val="28"/>
          <w:szCs w:val="28"/>
        </w:rPr>
      </w:pPr>
      <w:proofErr w:type="spellStart"/>
      <w:r w:rsidRPr="000A33C5">
        <w:rPr>
          <w:rFonts w:eastAsia="Calibri"/>
          <w:snapToGrid w:val="0"/>
          <w:sz w:val="28"/>
          <w:szCs w:val="28"/>
        </w:rPr>
        <w:t>ИПЦ</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9BB258E" w14:textId="77777777" w:rsidR="000A33C5" w:rsidRPr="000A33C5" w:rsidRDefault="000A33C5" w:rsidP="000A33C5">
      <w:pPr>
        <w:widowControl w:val="0"/>
        <w:autoSpaceDE w:val="0"/>
        <w:autoSpaceDN w:val="0"/>
        <w:adjustRightInd w:val="0"/>
        <w:ind w:firstLine="709"/>
        <w:jc w:val="both"/>
        <w:rPr>
          <w:rFonts w:eastAsia="Calibri"/>
          <w:snapToGrid w:val="0"/>
          <w:sz w:val="28"/>
          <w:szCs w:val="28"/>
        </w:rPr>
      </w:pPr>
      <w:proofErr w:type="spellStart"/>
      <w:r w:rsidRPr="000A33C5">
        <w:rPr>
          <w:rFonts w:eastAsia="Calibri"/>
          <w:snapToGrid w:val="0"/>
          <w:sz w:val="28"/>
          <w:szCs w:val="28"/>
        </w:rPr>
        <w:t>К</w:t>
      </w:r>
      <w:r w:rsidRPr="000A33C5">
        <w:rPr>
          <w:rFonts w:eastAsia="Calibri"/>
          <w:snapToGrid w:val="0"/>
          <w:sz w:val="28"/>
          <w:szCs w:val="28"/>
          <w:vertAlign w:val="subscript"/>
        </w:rPr>
        <w:t>эл</w:t>
      </w:r>
      <w:proofErr w:type="spellEnd"/>
      <w:r w:rsidRPr="000A33C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w:t>
      </w:r>
      <w:r w:rsidRPr="000A33C5">
        <w:rPr>
          <w:rFonts w:eastAsia="Calibri"/>
          <w:snapToGrid w:val="0"/>
          <w:sz w:val="28"/>
          <w:szCs w:val="28"/>
        </w:rPr>
        <w:lastRenderedPageBreak/>
        <w:t>устанавливаемый равным 0,75;</w:t>
      </w:r>
    </w:p>
    <w:p w14:paraId="2B9C9367"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ИКА</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0CF8F97" w14:textId="6D4D4C24" w:rsidR="000A33C5" w:rsidRPr="000A33C5" w:rsidRDefault="000A33C5" w:rsidP="000A33C5">
      <w:pPr>
        <w:autoSpaceDE w:val="0"/>
        <w:autoSpaceDN w:val="0"/>
        <w:adjustRightInd w:val="0"/>
        <w:ind w:firstLine="709"/>
        <w:contextualSpacing/>
        <w:jc w:val="both"/>
        <w:rPr>
          <w:rFonts w:eastAsia="Calibri"/>
          <w:snapToGrid w:val="0"/>
          <w:sz w:val="28"/>
          <w:szCs w:val="28"/>
        </w:rPr>
      </w:pPr>
      <w:r w:rsidRPr="000A33C5">
        <w:rPr>
          <w:snapToGrid w:val="0"/>
          <w:sz w:val="28"/>
          <w:szCs w:val="28"/>
        </w:rPr>
        <w:t xml:space="preserve">В соответствии с пунктом 38 Методических указаний, </w:t>
      </w:r>
      <w:r w:rsidRPr="000A33C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0A33C5">
          <w:rPr>
            <w:rFonts w:eastAsia="Calibri"/>
            <w:snapToGrid w:val="0"/>
            <w:sz w:val="28"/>
            <w:szCs w:val="28"/>
          </w:rPr>
          <w:t>формуле:</w:t>
        </w:r>
      </w:hyperlink>
      <w:r w:rsidRPr="000A33C5">
        <w:rPr>
          <w:rFonts w:eastAsia="Calibri"/>
          <w:snapToGrid w:val="0"/>
          <w:sz w:val="28"/>
          <w:szCs w:val="28"/>
        </w:rPr>
        <w:t xml:space="preserve"> </w:t>
      </w:r>
      <w:r w:rsidRPr="000A33C5">
        <w:rPr>
          <w:rFonts w:eastAsia="Calibri"/>
          <w:noProof/>
          <w:position w:val="-33"/>
          <w:sz w:val="28"/>
          <w:szCs w:val="28"/>
        </w:rPr>
        <w:drawing>
          <wp:inline distT="0" distB="0" distL="0" distR="0" wp14:anchorId="7283D58F" wp14:editId="140A618E">
            <wp:extent cx="1962150" cy="590550"/>
            <wp:effectExtent l="0" t="0" r="0" b="0"/>
            <wp:docPr id="1418011375"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0A33C5">
        <w:rPr>
          <w:rFonts w:eastAsia="Calibri"/>
          <w:snapToGrid w:val="0"/>
          <w:sz w:val="28"/>
          <w:szCs w:val="28"/>
        </w:rPr>
        <w:t>,  в отношении деятельности по производству тепловой энергии (мощности) по </w:t>
      </w:r>
      <w:hyperlink w:anchor="Par6" w:history="1">
        <w:r w:rsidRPr="000A33C5">
          <w:rPr>
            <w:rFonts w:eastAsia="Calibri"/>
            <w:snapToGrid w:val="0"/>
            <w:sz w:val="28"/>
            <w:szCs w:val="28"/>
          </w:rPr>
          <w:t>формуле:</w:t>
        </w:r>
      </w:hyperlink>
      <w:r w:rsidRPr="000A33C5">
        <w:rPr>
          <w:rFonts w:eastAsia="Calibri"/>
          <w:snapToGrid w:val="0"/>
          <w:sz w:val="28"/>
          <w:szCs w:val="28"/>
        </w:rPr>
        <w:t xml:space="preserve">  </w:t>
      </w:r>
      <w:r w:rsidRPr="000A33C5">
        <w:rPr>
          <w:rFonts w:eastAsia="Calibri"/>
          <w:noProof/>
          <w:position w:val="-33"/>
          <w:sz w:val="28"/>
          <w:szCs w:val="28"/>
        </w:rPr>
        <w:drawing>
          <wp:inline distT="0" distB="0" distL="0" distR="0" wp14:anchorId="46A4B740" wp14:editId="6F420B9A">
            <wp:extent cx="1676400" cy="590550"/>
            <wp:effectExtent l="0" t="0" r="0" b="0"/>
            <wp:docPr id="8314638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0A33C5">
        <w:rPr>
          <w:rFonts w:eastAsia="Calibri"/>
          <w:snapToGrid w:val="0"/>
          <w:sz w:val="28"/>
          <w:szCs w:val="28"/>
        </w:rPr>
        <w:t>, где:</w:t>
      </w:r>
    </w:p>
    <w:p w14:paraId="25C45E09"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УЕ</w:t>
      </w:r>
      <w:r w:rsidRPr="000A33C5">
        <w:rPr>
          <w:rFonts w:eastAsia="Calibri"/>
          <w:snapToGrid w:val="0"/>
          <w:sz w:val="28"/>
          <w:szCs w:val="28"/>
          <w:vertAlign w:val="subscript"/>
        </w:rPr>
        <w:t>i</w:t>
      </w:r>
      <w:proofErr w:type="spellEnd"/>
      <w:r w:rsidRPr="000A33C5">
        <w:rPr>
          <w:rFonts w:eastAsia="Calibri"/>
          <w:snapToGrid w:val="0"/>
          <w:sz w:val="28"/>
          <w:szCs w:val="28"/>
        </w:rPr>
        <w:t>, УЕ</w:t>
      </w:r>
      <w:r w:rsidRPr="000A33C5">
        <w:rPr>
          <w:rFonts w:eastAsia="Calibri"/>
          <w:snapToGrid w:val="0"/>
          <w:sz w:val="28"/>
          <w:szCs w:val="28"/>
          <w:vertAlign w:val="subscript"/>
        </w:rPr>
        <w:t>i-1</w:t>
      </w:r>
      <w:r w:rsidRPr="000A33C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37" w:history="1">
        <w:r w:rsidRPr="000A33C5">
          <w:rPr>
            <w:rFonts w:eastAsia="Calibri"/>
            <w:snapToGrid w:val="0"/>
            <w:sz w:val="28"/>
            <w:szCs w:val="28"/>
          </w:rPr>
          <w:t>приложением 2</w:t>
        </w:r>
      </w:hyperlink>
      <w:r w:rsidRPr="000A33C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958525D"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р</w:t>
      </w:r>
      <w:r w:rsidRPr="000A33C5">
        <w:rPr>
          <w:rFonts w:eastAsia="Calibri"/>
          <w:snapToGrid w:val="0"/>
          <w:sz w:val="28"/>
          <w:szCs w:val="28"/>
          <w:vertAlign w:val="subscript"/>
        </w:rPr>
        <w:t>i</w:t>
      </w:r>
      <w:proofErr w:type="spellEnd"/>
      <w:r w:rsidRPr="000A33C5">
        <w:rPr>
          <w:rFonts w:eastAsia="Calibri"/>
          <w:snapToGrid w:val="0"/>
          <w:sz w:val="28"/>
          <w:szCs w:val="28"/>
        </w:rPr>
        <w:t>, р</w:t>
      </w:r>
      <w:r w:rsidRPr="000A33C5">
        <w:rPr>
          <w:rFonts w:eastAsia="Calibri"/>
          <w:snapToGrid w:val="0"/>
          <w:sz w:val="28"/>
          <w:szCs w:val="28"/>
          <w:vertAlign w:val="subscript"/>
        </w:rPr>
        <w:t>i-1</w:t>
      </w:r>
      <w:r w:rsidRPr="000A33C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4C5CA47C" w14:textId="77777777" w:rsidR="000A33C5" w:rsidRPr="000A33C5" w:rsidRDefault="000A33C5" w:rsidP="000A33C5">
      <w:pPr>
        <w:tabs>
          <w:tab w:val="left" w:pos="1890"/>
        </w:tabs>
        <w:ind w:firstLine="709"/>
        <w:jc w:val="both"/>
        <w:rPr>
          <w:snapToGrid w:val="0"/>
          <w:sz w:val="28"/>
          <w:szCs w:val="28"/>
        </w:rPr>
      </w:pPr>
      <w:r w:rsidRPr="000A33C5">
        <w:rPr>
          <w:snapToGrid w:val="0"/>
          <w:color w:val="000000"/>
          <w:sz w:val="28"/>
          <w:szCs w:val="28"/>
        </w:rPr>
        <w:t xml:space="preserve">Согласно данным </w:t>
      </w:r>
      <w:proofErr w:type="gramStart"/>
      <w:r w:rsidRPr="000A33C5">
        <w:rPr>
          <w:snapToGrid w:val="0"/>
          <w:color w:val="000000"/>
          <w:sz w:val="28"/>
          <w:szCs w:val="28"/>
        </w:rPr>
        <w:t>предприятия</w:t>
      </w:r>
      <w:proofErr w:type="gramEnd"/>
      <w:r w:rsidRPr="000A33C5">
        <w:rPr>
          <w:snapToGrid w:val="0"/>
          <w:color w:val="000000"/>
          <w:sz w:val="28"/>
          <w:szCs w:val="28"/>
        </w:rPr>
        <w:t xml:space="preserve"> установленная тепловая мощность источников тепловой энергии АО «ЕВРАЗ ЗСМК» в 2025 году не изменяется по сравнению с установленной тепловой мощностью источников тепловой энергии на 2024 год и составляет 1 307,5 Гкал/ч.  И</w:t>
      </w:r>
      <w:r w:rsidRPr="000A33C5">
        <w:rPr>
          <w:snapToGrid w:val="0"/>
          <w:sz w:val="28"/>
          <w:szCs w:val="28"/>
        </w:rPr>
        <w:t>ндекс изменения количества активов (ИКА) равен 0.</w:t>
      </w:r>
    </w:p>
    <w:p w14:paraId="191EF5B4" w14:textId="77777777" w:rsidR="000A33C5" w:rsidRPr="000A33C5" w:rsidRDefault="000A33C5" w:rsidP="000A33C5">
      <w:pPr>
        <w:tabs>
          <w:tab w:val="left" w:pos="1890"/>
        </w:tabs>
        <w:ind w:firstLine="709"/>
        <w:jc w:val="both"/>
        <w:rPr>
          <w:snapToGrid w:val="0"/>
          <w:sz w:val="28"/>
          <w:szCs w:val="28"/>
          <w:lang w:eastAsia="en-US"/>
        </w:rPr>
      </w:pPr>
    </w:p>
    <w:p w14:paraId="53C4A6E6" w14:textId="77777777" w:rsidR="000A33C5" w:rsidRPr="000A33C5" w:rsidRDefault="000A33C5" w:rsidP="000A33C5">
      <w:pPr>
        <w:tabs>
          <w:tab w:val="left" w:pos="1890"/>
        </w:tabs>
        <w:ind w:firstLine="709"/>
        <w:jc w:val="both"/>
        <w:rPr>
          <w:snapToGrid w:val="0"/>
          <w:sz w:val="28"/>
          <w:szCs w:val="28"/>
          <w:lang w:eastAsia="en-US"/>
        </w:rPr>
      </w:pPr>
      <w:r w:rsidRPr="000A33C5">
        <w:rPr>
          <w:snapToGrid w:val="0"/>
          <w:sz w:val="28"/>
          <w:szCs w:val="28"/>
          <w:lang w:eastAsia="en-US"/>
        </w:rPr>
        <w:t xml:space="preserve">Операционные расходы 2025 года на производство </w:t>
      </w:r>
      <w:r w:rsidRPr="000A33C5">
        <w:rPr>
          <w:b/>
          <w:snapToGrid w:val="0"/>
          <w:sz w:val="28"/>
          <w:szCs w:val="28"/>
          <w:lang w:eastAsia="en-US"/>
        </w:rPr>
        <w:t>тепловой энергии</w:t>
      </w:r>
      <w:r w:rsidRPr="000A33C5">
        <w:rPr>
          <w:snapToGrid w:val="0"/>
          <w:sz w:val="28"/>
          <w:szCs w:val="28"/>
          <w:lang w:eastAsia="en-US"/>
        </w:rPr>
        <w:t xml:space="preserve"> </w:t>
      </w:r>
      <w:r w:rsidRPr="000A33C5">
        <w:rPr>
          <w:snapToGrid w:val="0"/>
          <w:sz w:val="28"/>
          <w:szCs w:val="28"/>
          <w:lang w:eastAsia="en-US"/>
        </w:rPr>
        <w:br/>
        <w:t>= 377 044 тыс. руб. × (1 – 1%÷100%) × 1,058 × (1 + 0,75×0) = 394 923 тыс. руб.</w:t>
      </w:r>
    </w:p>
    <w:p w14:paraId="3A439B5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операционных расходов на производство тепловой энергии приведен в таблице 2.</w:t>
      </w:r>
    </w:p>
    <w:p w14:paraId="4EAB7E59" w14:textId="77777777" w:rsidR="000A33C5" w:rsidRPr="000A33C5" w:rsidRDefault="000A33C5" w:rsidP="000A33C5">
      <w:pPr>
        <w:tabs>
          <w:tab w:val="left" w:pos="1890"/>
        </w:tabs>
        <w:ind w:firstLine="720"/>
        <w:jc w:val="both"/>
        <w:rPr>
          <w:snapToGrid w:val="0"/>
          <w:sz w:val="28"/>
          <w:szCs w:val="28"/>
          <w:highlight w:val="yellow"/>
          <w:lang w:eastAsia="en-US"/>
        </w:rPr>
      </w:pPr>
    </w:p>
    <w:p w14:paraId="241AEE15"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2025 года на производство </w:t>
      </w:r>
      <w:r w:rsidRPr="000A33C5">
        <w:rPr>
          <w:b/>
          <w:snapToGrid w:val="0"/>
          <w:sz w:val="28"/>
          <w:szCs w:val="28"/>
          <w:lang w:eastAsia="en-US"/>
        </w:rPr>
        <w:t>теплоносителя</w:t>
      </w:r>
      <w:r w:rsidRPr="000A33C5">
        <w:rPr>
          <w:snapToGrid w:val="0"/>
          <w:sz w:val="28"/>
          <w:szCs w:val="28"/>
          <w:lang w:eastAsia="en-US"/>
        </w:rPr>
        <w:t xml:space="preserve"> </w:t>
      </w:r>
      <w:r w:rsidRPr="000A33C5">
        <w:rPr>
          <w:snapToGrid w:val="0"/>
          <w:sz w:val="28"/>
          <w:szCs w:val="28"/>
          <w:lang w:eastAsia="en-US"/>
        </w:rPr>
        <w:br/>
        <w:t>= 48 852 тыс. руб. × (1 – 1%÷100%) × 1,058 × (1 + 0,75×0) = 51 169 тыс. руб.</w:t>
      </w:r>
    </w:p>
    <w:p w14:paraId="382C55A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операционных расходов на производство теплоносителя приведен в таблице 3.</w:t>
      </w:r>
    </w:p>
    <w:p w14:paraId="17DDA53B" w14:textId="77777777" w:rsidR="000A33C5" w:rsidRPr="000A33C5" w:rsidRDefault="000A33C5" w:rsidP="000A33C5">
      <w:pPr>
        <w:tabs>
          <w:tab w:val="left" w:pos="1890"/>
        </w:tabs>
        <w:ind w:firstLine="720"/>
        <w:jc w:val="both"/>
        <w:rPr>
          <w:snapToGrid w:val="0"/>
          <w:sz w:val="28"/>
          <w:szCs w:val="28"/>
          <w:highlight w:val="yellow"/>
          <w:lang w:eastAsia="en-US"/>
        </w:rPr>
        <w:sectPr w:rsidR="000A33C5" w:rsidRPr="000A33C5" w:rsidSect="000A33C5">
          <w:headerReference w:type="default" r:id="rId38"/>
          <w:footerReference w:type="even" r:id="rId39"/>
          <w:headerReference w:type="first" r:id="rId40"/>
          <w:pgSz w:w="11906" w:h="16838"/>
          <w:pgMar w:top="1134" w:right="851" w:bottom="1134" w:left="1701" w:header="709" w:footer="709" w:gutter="0"/>
          <w:cols w:space="708"/>
          <w:titlePg/>
          <w:docGrid w:linePitch="381"/>
        </w:sectPr>
      </w:pPr>
    </w:p>
    <w:p w14:paraId="2D189490" w14:textId="77777777" w:rsidR="000A33C5" w:rsidRPr="000A33C5" w:rsidRDefault="000A33C5" w:rsidP="00E12078">
      <w:pPr>
        <w:numPr>
          <w:ilvl w:val="0"/>
          <w:numId w:val="9"/>
        </w:numPr>
        <w:tabs>
          <w:tab w:val="left" w:pos="1890"/>
        </w:tabs>
        <w:spacing w:line="360" w:lineRule="auto"/>
        <w:ind w:right="-426"/>
        <w:jc w:val="right"/>
        <w:rPr>
          <w:snapToGrid w:val="0"/>
          <w:sz w:val="28"/>
          <w:szCs w:val="28"/>
          <w:lang w:eastAsia="en-US"/>
        </w:rPr>
      </w:pPr>
    </w:p>
    <w:p w14:paraId="230820C5" w14:textId="77777777" w:rsidR="000A33C5" w:rsidRPr="000A33C5" w:rsidRDefault="000A33C5" w:rsidP="000A33C5">
      <w:pPr>
        <w:jc w:val="center"/>
        <w:rPr>
          <w:b/>
          <w:snapToGrid w:val="0"/>
          <w:sz w:val="28"/>
        </w:rPr>
      </w:pPr>
      <w:r w:rsidRPr="000A33C5">
        <w:rPr>
          <w:b/>
          <w:snapToGrid w:val="0"/>
          <w:sz w:val="28"/>
        </w:rPr>
        <w:t>Расчет операционных (подконтрольных) расходов на производство тепловой энергии (приложение 5.2 к Методическим указаниям)</w:t>
      </w:r>
    </w:p>
    <w:p w14:paraId="09DDF1D9" w14:textId="77777777" w:rsidR="000A33C5" w:rsidRPr="000A33C5" w:rsidRDefault="000A33C5" w:rsidP="000A33C5">
      <w:pPr>
        <w:jc w:val="center"/>
        <w:rPr>
          <w:b/>
          <w:snapToGrid w:val="0"/>
          <w:sz w:val="28"/>
        </w:rPr>
      </w:pPr>
    </w:p>
    <w:tbl>
      <w:tblPr>
        <w:tblW w:w="9498" w:type="dxa"/>
        <w:tblInd w:w="108" w:type="dxa"/>
        <w:tblLayout w:type="fixed"/>
        <w:tblLook w:val="04A0" w:firstRow="1" w:lastRow="0" w:firstColumn="1" w:lastColumn="0" w:noHBand="0" w:noVBand="1"/>
      </w:tblPr>
      <w:tblGrid>
        <w:gridCol w:w="600"/>
        <w:gridCol w:w="4929"/>
        <w:gridCol w:w="1134"/>
        <w:gridCol w:w="1418"/>
        <w:gridCol w:w="1417"/>
      </w:tblGrid>
      <w:tr w:rsidR="000A33C5" w:rsidRPr="000A33C5" w14:paraId="57D47A38"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3C1DD" w14:textId="77777777" w:rsidR="000A33C5" w:rsidRPr="000A33C5" w:rsidRDefault="000A33C5" w:rsidP="000A33C5">
            <w:pPr>
              <w:jc w:val="center"/>
              <w:rPr>
                <w:sz w:val="22"/>
                <w:szCs w:val="22"/>
              </w:rPr>
            </w:pPr>
            <w:r w:rsidRPr="000A33C5">
              <w:rPr>
                <w:sz w:val="22"/>
                <w:szCs w:val="22"/>
              </w:rPr>
              <w:t>№ п/п</w:t>
            </w:r>
          </w:p>
        </w:tc>
        <w:tc>
          <w:tcPr>
            <w:tcW w:w="4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80FF53" w14:textId="77777777" w:rsidR="000A33C5" w:rsidRPr="000A33C5" w:rsidRDefault="000A33C5" w:rsidP="000A33C5">
            <w:pPr>
              <w:jc w:val="center"/>
              <w:rPr>
                <w:sz w:val="22"/>
                <w:szCs w:val="22"/>
              </w:rPr>
            </w:pPr>
            <w:r w:rsidRPr="000A33C5">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FC3EF" w14:textId="77777777" w:rsidR="000A33C5" w:rsidRPr="000A33C5" w:rsidRDefault="000A33C5" w:rsidP="000A33C5">
            <w:pPr>
              <w:ind w:left="-110" w:right="-110"/>
              <w:jc w:val="center"/>
              <w:rPr>
                <w:sz w:val="22"/>
                <w:szCs w:val="22"/>
              </w:rPr>
            </w:pPr>
            <w:r w:rsidRPr="000A33C5">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319C64D1" w14:textId="77777777" w:rsidR="000A33C5" w:rsidRPr="000A33C5" w:rsidRDefault="000A33C5" w:rsidP="000A33C5">
            <w:pPr>
              <w:jc w:val="center"/>
              <w:rPr>
                <w:sz w:val="22"/>
                <w:szCs w:val="22"/>
              </w:rPr>
            </w:pPr>
            <w:r w:rsidRPr="000A33C5">
              <w:rPr>
                <w:sz w:val="22"/>
                <w:szCs w:val="22"/>
              </w:rPr>
              <w:t>Предложение экспертов</w:t>
            </w:r>
          </w:p>
        </w:tc>
      </w:tr>
      <w:tr w:rsidR="000A33C5" w:rsidRPr="000A33C5" w14:paraId="40C40ABD"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0D619D73" w14:textId="77777777" w:rsidR="000A33C5" w:rsidRPr="000A33C5" w:rsidRDefault="000A33C5" w:rsidP="000A33C5">
            <w:pPr>
              <w:rPr>
                <w:sz w:val="22"/>
                <w:szCs w:val="22"/>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14:paraId="74E1F5DA" w14:textId="77777777" w:rsidR="000A33C5" w:rsidRPr="000A33C5" w:rsidRDefault="000A33C5" w:rsidP="000A33C5">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A1AB6D" w14:textId="77777777" w:rsidR="000A33C5" w:rsidRPr="000A33C5" w:rsidRDefault="000A33C5" w:rsidP="000A33C5">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243A388F" w14:textId="77777777" w:rsidR="000A33C5" w:rsidRPr="000A33C5" w:rsidRDefault="000A33C5" w:rsidP="000A33C5">
            <w:pPr>
              <w:jc w:val="center"/>
              <w:rPr>
                <w:sz w:val="22"/>
                <w:szCs w:val="22"/>
              </w:rPr>
            </w:pPr>
            <w:r w:rsidRPr="000A33C5">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6898961F" w14:textId="77777777" w:rsidR="000A33C5" w:rsidRPr="000A33C5" w:rsidRDefault="000A33C5" w:rsidP="000A33C5">
            <w:pPr>
              <w:jc w:val="center"/>
              <w:rPr>
                <w:sz w:val="22"/>
                <w:szCs w:val="22"/>
              </w:rPr>
            </w:pPr>
            <w:r w:rsidRPr="000A33C5">
              <w:rPr>
                <w:sz w:val="22"/>
                <w:szCs w:val="22"/>
              </w:rPr>
              <w:t>2025</w:t>
            </w:r>
          </w:p>
        </w:tc>
      </w:tr>
      <w:tr w:rsidR="000A33C5" w:rsidRPr="000A33C5" w14:paraId="73DE7BE5"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BDCC895" w14:textId="77777777" w:rsidR="000A33C5" w:rsidRPr="000A33C5" w:rsidRDefault="000A33C5" w:rsidP="000A33C5">
            <w:pPr>
              <w:jc w:val="center"/>
              <w:rPr>
                <w:sz w:val="22"/>
                <w:szCs w:val="22"/>
              </w:rPr>
            </w:pPr>
            <w:r w:rsidRPr="000A33C5">
              <w:rPr>
                <w:sz w:val="22"/>
                <w:szCs w:val="22"/>
              </w:rPr>
              <w:t>1</w:t>
            </w:r>
          </w:p>
        </w:tc>
        <w:tc>
          <w:tcPr>
            <w:tcW w:w="4929" w:type="dxa"/>
            <w:tcBorders>
              <w:top w:val="nil"/>
              <w:left w:val="nil"/>
              <w:bottom w:val="single" w:sz="4" w:space="0" w:color="auto"/>
              <w:right w:val="single" w:sz="4" w:space="0" w:color="auto"/>
            </w:tcBorders>
            <w:shd w:val="clear" w:color="auto" w:fill="auto"/>
            <w:vAlign w:val="center"/>
            <w:hideMark/>
          </w:tcPr>
          <w:p w14:paraId="2007C064" w14:textId="77777777" w:rsidR="000A33C5" w:rsidRPr="000A33C5" w:rsidRDefault="000A33C5" w:rsidP="000A33C5">
            <w:pPr>
              <w:rPr>
                <w:sz w:val="22"/>
                <w:szCs w:val="22"/>
              </w:rPr>
            </w:pPr>
            <w:r w:rsidRPr="000A33C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646C8202"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1C48415" w14:textId="77777777" w:rsidR="000A33C5" w:rsidRPr="000A33C5" w:rsidRDefault="000A33C5" w:rsidP="000A33C5">
            <w:pPr>
              <w:jc w:val="center"/>
              <w:rPr>
                <w:snapToGrid w:val="0"/>
                <w:szCs w:val="28"/>
              </w:rPr>
            </w:pPr>
            <w:r w:rsidRPr="000A33C5">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5B0BEF0C" w14:textId="77777777" w:rsidR="000A33C5" w:rsidRPr="000A33C5" w:rsidRDefault="000A33C5" w:rsidP="000A33C5">
            <w:pPr>
              <w:jc w:val="center"/>
              <w:rPr>
                <w:snapToGrid w:val="0"/>
                <w:szCs w:val="28"/>
              </w:rPr>
            </w:pPr>
            <w:r w:rsidRPr="000A33C5">
              <w:rPr>
                <w:snapToGrid w:val="0"/>
                <w:szCs w:val="28"/>
              </w:rPr>
              <w:t>1,058</w:t>
            </w:r>
          </w:p>
        </w:tc>
      </w:tr>
      <w:tr w:rsidR="000A33C5" w:rsidRPr="000A33C5" w14:paraId="133ED64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943E68B" w14:textId="77777777" w:rsidR="000A33C5" w:rsidRPr="000A33C5" w:rsidRDefault="000A33C5" w:rsidP="000A33C5">
            <w:pPr>
              <w:jc w:val="center"/>
              <w:rPr>
                <w:sz w:val="22"/>
                <w:szCs w:val="22"/>
              </w:rPr>
            </w:pPr>
            <w:r w:rsidRPr="000A33C5">
              <w:rPr>
                <w:sz w:val="22"/>
                <w:szCs w:val="22"/>
              </w:rPr>
              <w:t>2</w:t>
            </w:r>
          </w:p>
        </w:tc>
        <w:tc>
          <w:tcPr>
            <w:tcW w:w="4929" w:type="dxa"/>
            <w:tcBorders>
              <w:top w:val="nil"/>
              <w:left w:val="nil"/>
              <w:bottom w:val="single" w:sz="4" w:space="0" w:color="auto"/>
              <w:right w:val="single" w:sz="4" w:space="0" w:color="auto"/>
            </w:tcBorders>
            <w:shd w:val="clear" w:color="auto" w:fill="auto"/>
            <w:vAlign w:val="center"/>
            <w:hideMark/>
          </w:tcPr>
          <w:p w14:paraId="7CF04121" w14:textId="77777777" w:rsidR="000A33C5" w:rsidRPr="000A33C5" w:rsidRDefault="000A33C5" w:rsidP="000A33C5">
            <w:pPr>
              <w:rPr>
                <w:sz w:val="22"/>
                <w:szCs w:val="22"/>
              </w:rPr>
            </w:pPr>
            <w:r w:rsidRPr="000A33C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27FF78A4" w14:textId="77777777" w:rsidR="000A33C5" w:rsidRPr="000A33C5" w:rsidRDefault="000A33C5" w:rsidP="000A33C5">
            <w:pPr>
              <w:jc w:val="center"/>
              <w:rPr>
                <w:sz w:val="22"/>
                <w:szCs w:val="22"/>
              </w:rPr>
            </w:pPr>
            <w:r w:rsidRPr="000A33C5">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0EC3E38E" w14:textId="77777777" w:rsidR="000A33C5" w:rsidRPr="000A33C5" w:rsidRDefault="000A33C5" w:rsidP="000A33C5">
            <w:pPr>
              <w:jc w:val="center"/>
              <w:rPr>
                <w:snapToGrid w:val="0"/>
                <w:szCs w:val="28"/>
              </w:rPr>
            </w:pPr>
            <w:r w:rsidRPr="000A33C5">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0BFD6600"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725E1F4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CB0530A" w14:textId="77777777" w:rsidR="000A33C5" w:rsidRPr="000A33C5" w:rsidRDefault="000A33C5" w:rsidP="000A33C5">
            <w:pPr>
              <w:jc w:val="center"/>
              <w:rPr>
                <w:sz w:val="22"/>
                <w:szCs w:val="22"/>
              </w:rPr>
            </w:pPr>
            <w:r w:rsidRPr="000A33C5">
              <w:rPr>
                <w:sz w:val="22"/>
                <w:szCs w:val="22"/>
              </w:rPr>
              <w:t>3</w:t>
            </w:r>
          </w:p>
        </w:tc>
        <w:tc>
          <w:tcPr>
            <w:tcW w:w="4929" w:type="dxa"/>
            <w:tcBorders>
              <w:top w:val="nil"/>
              <w:left w:val="nil"/>
              <w:bottom w:val="single" w:sz="4" w:space="0" w:color="auto"/>
              <w:right w:val="single" w:sz="4" w:space="0" w:color="auto"/>
            </w:tcBorders>
            <w:shd w:val="clear" w:color="auto" w:fill="auto"/>
            <w:vAlign w:val="center"/>
            <w:hideMark/>
          </w:tcPr>
          <w:p w14:paraId="436E8544" w14:textId="77777777" w:rsidR="000A33C5" w:rsidRPr="000A33C5" w:rsidRDefault="000A33C5" w:rsidP="000A33C5">
            <w:pPr>
              <w:rPr>
                <w:sz w:val="22"/>
                <w:szCs w:val="22"/>
              </w:rPr>
            </w:pPr>
            <w:r w:rsidRPr="000A33C5">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01FB6B6E"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255519C1" w14:textId="77777777" w:rsidR="000A33C5" w:rsidRPr="000A33C5" w:rsidRDefault="000A33C5" w:rsidP="000A33C5">
            <w:pPr>
              <w:jc w:val="center"/>
              <w:rPr>
                <w:snapToGrid w:val="0"/>
                <w:szCs w:val="28"/>
              </w:rPr>
            </w:pPr>
            <w:r w:rsidRPr="000A33C5">
              <w:rPr>
                <w:snapToGrid w:val="0"/>
                <w:szCs w:val="28"/>
              </w:rPr>
              <w:t>0</w:t>
            </w:r>
          </w:p>
        </w:tc>
        <w:tc>
          <w:tcPr>
            <w:tcW w:w="1417" w:type="dxa"/>
            <w:tcBorders>
              <w:top w:val="nil"/>
              <w:left w:val="nil"/>
              <w:bottom w:val="single" w:sz="4" w:space="0" w:color="auto"/>
              <w:right w:val="single" w:sz="4" w:space="0" w:color="auto"/>
            </w:tcBorders>
            <w:shd w:val="clear" w:color="auto" w:fill="auto"/>
            <w:vAlign w:val="center"/>
          </w:tcPr>
          <w:p w14:paraId="4CC9BCD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94ECEB4"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FE3CAB4" w14:textId="77777777" w:rsidR="000A33C5" w:rsidRPr="000A33C5" w:rsidRDefault="000A33C5" w:rsidP="000A33C5">
            <w:pPr>
              <w:jc w:val="center"/>
              <w:rPr>
                <w:sz w:val="22"/>
                <w:szCs w:val="22"/>
              </w:rPr>
            </w:pPr>
            <w:r w:rsidRPr="000A33C5">
              <w:rPr>
                <w:sz w:val="22"/>
                <w:szCs w:val="22"/>
              </w:rPr>
              <w:t>3.1</w:t>
            </w:r>
          </w:p>
        </w:tc>
        <w:tc>
          <w:tcPr>
            <w:tcW w:w="4929" w:type="dxa"/>
            <w:tcBorders>
              <w:top w:val="nil"/>
              <w:left w:val="nil"/>
              <w:bottom w:val="single" w:sz="4" w:space="0" w:color="auto"/>
              <w:right w:val="single" w:sz="4" w:space="0" w:color="auto"/>
            </w:tcBorders>
            <w:shd w:val="clear" w:color="auto" w:fill="auto"/>
            <w:vAlign w:val="center"/>
            <w:hideMark/>
          </w:tcPr>
          <w:p w14:paraId="00E42D71" w14:textId="77777777" w:rsidR="000A33C5" w:rsidRPr="000A33C5" w:rsidRDefault="000A33C5" w:rsidP="000A33C5">
            <w:pPr>
              <w:rPr>
                <w:sz w:val="22"/>
                <w:szCs w:val="22"/>
              </w:rPr>
            </w:pPr>
            <w:r w:rsidRPr="000A33C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4CAFF78E" w14:textId="77777777" w:rsidR="000A33C5" w:rsidRPr="000A33C5" w:rsidRDefault="000A33C5" w:rsidP="000A33C5">
            <w:pPr>
              <w:jc w:val="center"/>
              <w:rPr>
                <w:sz w:val="22"/>
                <w:szCs w:val="22"/>
              </w:rPr>
            </w:pPr>
            <w:r w:rsidRPr="000A33C5">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15B8E293" w14:textId="77777777" w:rsidR="000A33C5" w:rsidRPr="000A33C5" w:rsidRDefault="000A33C5" w:rsidP="000A33C5">
            <w:pPr>
              <w:jc w:val="center"/>
              <w:rPr>
                <w:snapToGrid w:val="0"/>
                <w:szCs w:val="28"/>
              </w:rPr>
            </w:pPr>
            <w:r w:rsidRPr="000A33C5">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70D8D420" w14:textId="77777777" w:rsidR="000A33C5" w:rsidRPr="000A33C5" w:rsidRDefault="000A33C5" w:rsidP="000A33C5">
            <w:pPr>
              <w:jc w:val="center"/>
              <w:rPr>
                <w:snapToGrid w:val="0"/>
                <w:szCs w:val="28"/>
              </w:rPr>
            </w:pPr>
            <w:r w:rsidRPr="000A33C5">
              <w:rPr>
                <w:snapToGrid w:val="0"/>
                <w:szCs w:val="28"/>
              </w:rPr>
              <w:t>-</w:t>
            </w:r>
          </w:p>
        </w:tc>
      </w:tr>
      <w:tr w:rsidR="000A33C5" w:rsidRPr="000A33C5" w14:paraId="16E6F20A"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F5CABA0" w14:textId="77777777" w:rsidR="000A33C5" w:rsidRPr="000A33C5" w:rsidRDefault="000A33C5" w:rsidP="000A33C5">
            <w:pPr>
              <w:jc w:val="center"/>
              <w:rPr>
                <w:sz w:val="22"/>
                <w:szCs w:val="22"/>
              </w:rPr>
            </w:pPr>
            <w:r w:rsidRPr="000A33C5">
              <w:rPr>
                <w:sz w:val="22"/>
                <w:szCs w:val="22"/>
              </w:rPr>
              <w:t>3.2</w:t>
            </w:r>
          </w:p>
        </w:tc>
        <w:tc>
          <w:tcPr>
            <w:tcW w:w="4929" w:type="dxa"/>
            <w:tcBorders>
              <w:top w:val="nil"/>
              <w:left w:val="nil"/>
              <w:bottom w:val="single" w:sz="4" w:space="0" w:color="auto"/>
              <w:right w:val="single" w:sz="4" w:space="0" w:color="auto"/>
            </w:tcBorders>
            <w:shd w:val="clear" w:color="auto" w:fill="auto"/>
            <w:vAlign w:val="center"/>
            <w:hideMark/>
          </w:tcPr>
          <w:p w14:paraId="513109F7" w14:textId="77777777" w:rsidR="000A33C5" w:rsidRPr="000A33C5" w:rsidRDefault="000A33C5" w:rsidP="000A33C5">
            <w:pPr>
              <w:rPr>
                <w:sz w:val="22"/>
                <w:szCs w:val="22"/>
              </w:rPr>
            </w:pPr>
            <w:r w:rsidRPr="000A33C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615837D9" w14:textId="77777777" w:rsidR="000A33C5" w:rsidRPr="000A33C5" w:rsidRDefault="000A33C5" w:rsidP="000A33C5">
            <w:pPr>
              <w:ind w:left="-104" w:right="-114"/>
              <w:jc w:val="center"/>
              <w:rPr>
                <w:sz w:val="22"/>
                <w:szCs w:val="22"/>
              </w:rPr>
            </w:pPr>
            <w:r w:rsidRPr="000A33C5">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106367FC" w14:textId="77777777" w:rsidR="000A33C5" w:rsidRPr="000A33C5" w:rsidRDefault="000A33C5" w:rsidP="000A33C5">
            <w:pPr>
              <w:jc w:val="center"/>
              <w:rPr>
                <w:snapToGrid w:val="0"/>
                <w:szCs w:val="28"/>
              </w:rPr>
            </w:pPr>
            <w:r w:rsidRPr="000A33C5">
              <w:rPr>
                <w:snapToGrid w:val="0"/>
                <w:szCs w:val="28"/>
              </w:rPr>
              <w:t>1307,5</w:t>
            </w:r>
          </w:p>
        </w:tc>
        <w:tc>
          <w:tcPr>
            <w:tcW w:w="1417" w:type="dxa"/>
            <w:tcBorders>
              <w:top w:val="nil"/>
              <w:left w:val="nil"/>
              <w:bottom w:val="single" w:sz="4" w:space="0" w:color="auto"/>
              <w:right w:val="single" w:sz="4" w:space="0" w:color="auto"/>
            </w:tcBorders>
            <w:shd w:val="clear" w:color="auto" w:fill="auto"/>
            <w:vAlign w:val="center"/>
          </w:tcPr>
          <w:p w14:paraId="5098F474" w14:textId="77777777" w:rsidR="000A33C5" w:rsidRPr="000A33C5" w:rsidRDefault="000A33C5" w:rsidP="000A33C5">
            <w:pPr>
              <w:jc w:val="center"/>
              <w:rPr>
                <w:snapToGrid w:val="0"/>
                <w:szCs w:val="28"/>
              </w:rPr>
            </w:pPr>
            <w:r w:rsidRPr="000A33C5">
              <w:rPr>
                <w:snapToGrid w:val="0"/>
                <w:szCs w:val="28"/>
              </w:rPr>
              <w:t>1307,5</w:t>
            </w:r>
          </w:p>
        </w:tc>
      </w:tr>
      <w:tr w:rsidR="000A33C5" w:rsidRPr="000A33C5" w14:paraId="3E4ABD0F"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34E032B0" w14:textId="77777777" w:rsidR="000A33C5" w:rsidRPr="000A33C5" w:rsidRDefault="000A33C5" w:rsidP="000A33C5">
            <w:pPr>
              <w:jc w:val="center"/>
              <w:rPr>
                <w:sz w:val="22"/>
                <w:szCs w:val="22"/>
              </w:rPr>
            </w:pPr>
            <w:r w:rsidRPr="000A33C5">
              <w:rPr>
                <w:sz w:val="22"/>
                <w:szCs w:val="22"/>
              </w:rPr>
              <w:t>4</w:t>
            </w:r>
          </w:p>
        </w:tc>
        <w:tc>
          <w:tcPr>
            <w:tcW w:w="4929" w:type="dxa"/>
            <w:tcBorders>
              <w:top w:val="nil"/>
              <w:left w:val="nil"/>
              <w:bottom w:val="single" w:sz="4" w:space="0" w:color="auto"/>
              <w:right w:val="single" w:sz="4" w:space="0" w:color="auto"/>
            </w:tcBorders>
            <w:shd w:val="clear" w:color="auto" w:fill="auto"/>
            <w:vAlign w:val="center"/>
            <w:hideMark/>
          </w:tcPr>
          <w:p w14:paraId="1805679A" w14:textId="77777777" w:rsidR="000A33C5" w:rsidRPr="000A33C5" w:rsidRDefault="000A33C5" w:rsidP="000A33C5">
            <w:pPr>
              <w:rPr>
                <w:sz w:val="22"/>
                <w:szCs w:val="22"/>
              </w:rPr>
            </w:pPr>
            <w:r w:rsidRPr="000A33C5">
              <w:rPr>
                <w:sz w:val="22"/>
                <w:szCs w:val="22"/>
              </w:rPr>
              <w:t>Коэффициент эластичности затрат по росту активов (</w:t>
            </w:r>
            <w:proofErr w:type="spellStart"/>
            <w:r w:rsidRPr="000A33C5">
              <w:rPr>
                <w:sz w:val="22"/>
                <w:szCs w:val="22"/>
              </w:rPr>
              <w:t>К</w:t>
            </w:r>
            <w:r w:rsidRPr="000A33C5">
              <w:rPr>
                <w:sz w:val="22"/>
                <w:szCs w:val="22"/>
                <w:vertAlign w:val="subscript"/>
              </w:rPr>
              <w:t>эл</w:t>
            </w:r>
            <w:proofErr w:type="spellEnd"/>
            <w:r w:rsidRPr="000A33C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2264345F"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939E78A" w14:textId="77777777" w:rsidR="000A33C5" w:rsidRPr="000A33C5" w:rsidRDefault="000A33C5" w:rsidP="000A33C5">
            <w:pPr>
              <w:jc w:val="center"/>
              <w:rPr>
                <w:snapToGrid w:val="0"/>
                <w:szCs w:val="28"/>
              </w:rPr>
            </w:pPr>
            <w:r w:rsidRPr="000A33C5">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3D74A0D4"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1E0697E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43AC55" w14:textId="77777777" w:rsidR="000A33C5" w:rsidRPr="000A33C5" w:rsidRDefault="000A33C5" w:rsidP="000A33C5">
            <w:pPr>
              <w:jc w:val="center"/>
              <w:rPr>
                <w:sz w:val="22"/>
                <w:szCs w:val="22"/>
              </w:rPr>
            </w:pPr>
            <w:r w:rsidRPr="000A33C5">
              <w:rPr>
                <w:sz w:val="22"/>
                <w:szCs w:val="22"/>
              </w:rPr>
              <w:t>5</w:t>
            </w:r>
          </w:p>
        </w:tc>
        <w:tc>
          <w:tcPr>
            <w:tcW w:w="4929" w:type="dxa"/>
            <w:tcBorders>
              <w:top w:val="nil"/>
              <w:left w:val="nil"/>
              <w:bottom w:val="single" w:sz="4" w:space="0" w:color="auto"/>
              <w:right w:val="single" w:sz="4" w:space="0" w:color="auto"/>
            </w:tcBorders>
            <w:shd w:val="clear" w:color="auto" w:fill="auto"/>
            <w:vAlign w:val="center"/>
            <w:hideMark/>
          </w:tcPr>
          <w:p w14:paraId="43372872" w14:textId="77777777" w:rsidR="000A33C5" w:rsidRPr="000A33C5" w:rsidRDefault="000A33C5" w:rsidP="000A33C5">
            <w:pPr>
              <w:rPr>
                <w:sz w:val="22"/>
                <w:szCs w:val="22"/>
              </w:rPr>
            </w:pPr>
            <w:r w:rsidRPr="000A33C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36178903" w14:textId="77777777" w:rsidR="000A33C5" w:rsidRPr="000A33C5" w:rsidRDefault="000A33C5" w:rsidP="000A33C5">
            <w:pPr>
              <w:ind w:left="-104" w:right="-114"/>
              <w:jc w:val="center"/>
              <w:rPr>
                <w:sz w:val="22"/>
                <w:szCs w:val="22"/>
              </w:rPr>
            </w:pPr>
            <w:r w:rsidRPr="000A33C5">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3FF00BA3" w14:textId="77777777" w:rsidR="000A33C5" w:rsidRPr="000A33C5" w:rsidRDefault="000A33C5" w:rsidP="000A33C5">
            <w:pPr>
              <w:jc w:val="center"/>
              <w:rPr>
                <w:snapToGrid w:val="0"/>
                <w:szCs w:val="28"/>
              </w:rPr>
            </w:pPr>
            <w:r w:rsidRPr="000A33C5">
              <w:rPr>
                <w:snapToGrid w:val="0"/>
                <w:szCs w:val="28"/>
              </w:rPr>
              <w:t>377 044</w:t>
            </w:r>
          </w:p>
        </w:tc>
        <w:tc>
          <w:tcPr>
            <w:tcW w:w="1417" w:type="dxa"/>
            <w:tcBorders>
              <w:top w:val="nil"/>
              <w:left w:val="nil"/>
              <w:bottom w:val="single" w:sz="4" w:space="0" w:color="auto"/>
              <w:right w:val="single" w:sz="4" w:space="0" w:color="auto"/>
            </w:tcBorders>
            <w:shd w:val="clear" w:color="auto" w:fill="auto"/>
            <w:vAlign w:val="center"/>
          </w:tcPr>
          <w:p w14:paraId="76FB33FE" w14:textId="77777777" w:rsidR="000A33C5" w:rsidRPr="000A33C5" w:rsidRDefault="000A33C5" w:rsidP="000A33C5">
            <w:pPr>
              <w:jc w:val="center"/>
              <w:rPr>
                <w:snapToGrid w:val="0"/>
                <w:szCs w:val="28"/>
              </w:rPr>
            </w:pPr>
            <w:r w:rsidRPr="000A33C5">
              <w:rPr>
                <w:snapToGrid w:val="0"/>
                <w:szCs w:val="28"/>
              </w:rPr>
              <w:t>394 923</w:t>
            </w:r>
          </w:p>
        </w:tc>
      </w:tr>
    </w:tbl>
    <w:p w14:paraId="7DFF344A" w14:textId="77777777" w:rsidR="000A33C5" w:rsidRPr="000A33C5" w:rsidRDefault="000A33C5" w:rsidP="000A33C5">
      <w:pPr>
        <w:tabs>
          <w:tab w:val="left" w:pos="1890"/>
        </w:tabs>
        <w:spacing w:before="240"/>
        <w:ind w:firstLine="720"/>
        <w:jc w:val="both"/>
        <w:rPr>
          <w:snapToGrid w:val="0"/>
          <w:sz w:val="28"/>
          <w:szCs w:val="28"/>
          <w:lang w:eastAsia="en-US"/>
        </w:rPr>
      </w:pPr>
      <w:r w:rsidRPr="000A33C5">
        <w:rPr>
          <w:snapToGrid w:val="0"/>
          <w:sz w:val="28"/>
          <w:szCs w:val="28"/>
          <w:lang w:eastAsia="en-US"/>
        </w:rPr>
        <w:t>* – первый год долгосрочного периода регулирования. Базовый уровень операционных расходов АО «ЕВРАЗ ЗСМК» в размере 377 044 тыс. руб. утвержден постановлением РЭК Кузбасса от 14.12.2023 № 548 «Об установлении АО «ЕВРАЗ ЗСМК»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w:t>
      </w:r>
    </w:p>
    <w:p w14:paraId="4285E8E1" w14:textId="77777777" w:rsidR="000A33C5" w:rsidRPr="000A33C5" w:rsidRDefault="000A33C5" w:rsidP="00E12078">
      <w:pPr>
        <w:numPr>
          <w:ilvl w:val="0"/>
          <w:numId w:val="9"/>
        </w:numPr>
        <w:tabs>
          <w:tab w:val="left" w:pos="1890"/>
        </w:tabs>
        <w:spacing w:line="360" w:lineRule="auto"/>
        <w:ind w:right="-426"/>
        <w:jc w:val="right"/>
        <w:rPr>
          <w:snapToGrid w:val="0"/>
          <w:sz w:val="28"/>
          <w:szCs w:val="28"/>
          <w:lang w:eastAsia="en-US"/>
        </w:rPr>
      </w:pPr>
    </w:p>
    <w:p w14:paraId="2643CC18" w14:textId="77777777" w:rsidR="000A33C5" w:rsidRPr="000A33C5" w:rsidRDefault="000A33C5" w:rsidP="000A33C5">
      <w:pPr>
        <w:jc w:val="center"/>
        <w:rPr>
          <w:b/>
          <w:snapToGrid w:val="0"/>
          <w:sz w:val="28"/>
        </w:rPr>
      </w:pPr>
      <w:r w:rsidRPr="000A33C5">
        <w:rPr>
          <w:b/>
          <w:snapToGrid w:val="0"/>
          <w:sz w:val="28"/>
        </w:rPr>
        <w:t>Расчет операционных (подконтрольных) расходов на производство теплоносителя (приложение 5.2 к Методическим указаниям)</w:t>
      </w:r>
    </w:p>
    <w:p w14:paraId="11F96BB8" w14:textId="77777777" w:rsidR="000A33C5" w:rsidRPr="000A33C5" w:rsidRDefault="000A33C5" w:rsidP="000A33C5">
      <w:pPr>
        <w:jc w:val="center"/>
        <w:rPr>
          <w:b/>
          <w:snapToGrid w:val="0"/>
          <w:sz w:val="28"/>
        </w:rPr>
      </w:pPr>
    </w:p>
    <w:tbl>
      <w:tblPr>
        <w:tblW w:w="9498" w:type="dxa"/>
        <w:tblInd w:w="108" w:type="dxa"/>
        <w:tblLayout w:type="fixed"/>
        <w:tblLook w:val="04A0" w:firstRow="1" w:lastRow="0" w:firstColumn="1" w:lastColumn="0" w:noHBand="0" w:noVBand="1"/>
      </w:tblPr>
      <w:tblGrid>
        <w:gridCol w:w="600"/>
        <w:gridCol w:w="4929"/>
        <w:gridCol w:w="1134"/>
        <w:gridCol w:w="1418"/>
        <w:gridCol w:w="1417"/>
      </w:tblGrid>
      <w:tr w:rsidR="000A33C5" w:rsidRPr="000A33C5" w14:paraId="78886BE5"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631C2" w14:textId="77777777" w:rsidR="000A33C5" w:rsidRPr="000A33C5" w:rsidRDefault="000A33C5" w:rsidP="000A33C5">
            <w:pPr>
              <w:jc w:val="center"/>
              <w:rPr>
                <w:sz w:val="22"/>
                <w:szCs w:val="22"/>
              </w:rPr>
            </w:pPr>
            <w:r w:rsidRPr="000A33C5">
              <w:rPr>
                <w:sz w:val="22"/>
                <w:szCs w:val="22"/>
              </w:rPr>
              <w:t>№ п/п</w:t>
            </w:r>
          </w:p>
        </w:tc>
        <w:tc>
          <w:tcPr>
            <w:tcW w:w="49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CFB6FF" w14:textId="77777777" w:rsidR="000A33C5" w:rsidRPr="000A33C5" w:rsidRDefault="000A33C5" w:rsidP="000A33C5">
            <w:pPr>
              <w:jc w:val="center"/>
              <w:rPr>
                <w:sz w:val="22"/>
                <w:szCs w:val="22"/>
              </w:rPr>
            </w:pPr>
            <w:r w:rsidRPr="000A33C5">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C0E1B" w14:textId="77777777" w:rsidR="000A33C5" w:rsidRPr="000A33C5" w:rsidRDefault="000A33C5" w:rsidP="000A33C5">
            <w:pPr>
              <w:ind w:left="-110" w:right="-110"/>
              <w:jc w:val="center"/>
              <w:rPr>
                <w:sz w:val="22"/>
                <w:szCs w:val="22"/>
              </w:rPr>
            </w:pPr>
            <w:r w:rsidRPr="000A33C5">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2CA607DD" w14:textId="77777777" w:rsidR="000A33C5" w:rsidRPr="000A33C5" w:rsidRDefault="000A33C5" w:rsidP="000A33C5">
            <w:pPr>
              <w:jc w:val="center"/>
              <w:rPr>
                <w:sz w:val="22"/>
                <w:szCs w:val="22"/>
              </w:rPr>
            </w:pPr>
            <w:r w:rsidRPr="000A33C5">
              <w:rPr>
                <w:sz w:val="22"/>
                <w:szCs w:val="22"/>
              </w:rPr>
              <w:t>Предложение экспертов</w:t>
            </w:r>
          </w:p>
        </w:tc>
      </w:tr>
      <w:tr w:rsidR="000A33C5" w:rsidRPr="000A33C5" w14:paraId="7034065B"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24A01C64" w14:textId="77777777" w:rsidR="000A33C5" w:rsidRPr="000A33C5" w:rsidRDefault="000A33C5" w:rsidP="000A33C5">
            <w:pPr>
              <w:rPr>
                <w:sz w:val="22"/>
                <w:szCs w:val="22"/>
              </w:rPr>
            </w:pPr>
          </w:p>
        </w:tc>
        <w:tc>
          <w:tcPr>
            <w:tcW w:w="4929" w:type="dxa"/>
            <w:vMerge/>
            <w:tcBorders>
              <w:top w:val="single" w:sz="4" w:space="0" w:color="auto"/>
              <w:left w:val="single" w:sz="4" w:space="0" w:color="auto"/>
              <w:bottom w:val="single" w:sz="4" w:space="0" w:color="auto"/>
              <w:right w:val="single" w:sz="4" w:space="0" w:color="auto"/>
            </w:tcBorders>
            <w:vAlign w:val="center"/>
            <w:hideMark/>
          </w:tcPr>
          <w:p w14:paraId="2D6DE6E5" w14:textId="77777777" w:rsidR="000A33C5" w:rsidRPr="000A33C5" w:rsidRDefault="000A33C5" w:rsidP="000A33C5">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3FAC5D" w14:textId="77777777" w:rsidR="000A33C5" w:rsidRPr="000A33C5" w:rsidRDefault="000A33C5" w:rsidP="000A33C5">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61C46F6F" w14:textId="77777777" w:rsidR="000A33C5" w:rsidRPr="000A33C5" w:rsidRDefault="000A33C5" w:rsidP="000A33C5">
            <w:pPr>
              <w:jc w:val="center"/>
              <w:rPr>
                <w:sz w:val="22"/>
                <w:szCs w:val="22"/>
              </w:rPr>
            </w:pPr>
            <w:r w:rsidRPr="000A33C5">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47F3D4B5" w14:textId="77777777" w:rsidR="000A33C5" w:rsidRPr="000A33C5" w:rsidRDefault="000A33C5" w:rsidP="000A33C5">
            <w:pPr>
              <w:jc w:val="center"/>
              <w:rPr>
                <w:sz w:val="22"/>
                <w:szCs w:val="22"/>
              </w:rPr>
            </w:pPr>
            <w:r w:rsidRPr="000A33C5">
              <w:rPr>
                <w:sz w:val="22"/>
                <w:szCs w:val="22"/>
              </w:rPr>
              <w:t>2025</w:t>
            </w:r>
          </w:p>
        </w:tc>
      </w:tr>
      <w:tr w:rsidR="000A33C5" w:rsidRPr="000A33C5" w14:paraId="0606F58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6E4D2C3" w14:textId="77777777" w:rsidR="000A33C5" w:rsidRPr="000A33C5" w:rsidRDefault="000A33C5" w:rsidP="000A33C5">
            <w:pPr>
              <w:jc w:val="center"/>
              <w:rPr>
                <w:sz w:val="22"/>
                <w:szCs w:val="22"/>
              </w:rPr>
            </w:pPr>
            <w:r w:rsidRPr="000A33C5">
              <w:rPr>
                <w:sz w:val="22"/>
                <w:szCs w:val="22"/>
              </w:rPr>
              <w:t>1</w:t>
            </w:r>
          </w:p>
        </w:tc>
        <w:tc>
          <w:tcPr>
            <w:tcW w:w="4929" w:type="dxa"/>
            <w:tcBorders>
              <w:top w:val="nil"/>
              <w:left w:val="nil"/>
              <w:bottom w:val="single" w:sz="4" w:space="0" w:color="auto"/>
              <w:right w:val="single" w:sz="4" w:space="0" w:color="auto"/>
            </w:tcBorders>
            <w:shd w:val="clear" w:color="auto" w:fill="auto"/>
            <w:vAlign w:val="center"/>
            <w:hideMark/>
          </w:tcPr>
          <w:p w14:paraId="63764680" w14:textId="77777777" w:rsidR="000A33C5" w:rsidRPr="000A33C5" w:rsidRDefault="000A33C5" w:rsidP="000A33C5">
            <w:pPr>
              <w:rPr>
                <w:sz w:val="22"/>
                <w:szCs w:val="22"/>
              </w:rPr>
            </w:pPr>
            <w:r w:rsidRPr="000A33C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4B7B772A"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A9757DA" w14:textId="77777777" w:rsidR="000A33C5" w:rsidRPr="000A33C5" w:rsidRDefault="000A33C5" w:rsidP="000A33C5">
            <w:pPr>
              <w:jc w:val="center"/>
              <w:rPr>
                <w:snapToGrid w:val="0"/>
                <w:szCs w:val="28"/>
              </w:rPr>
            </w:pPr>
            <w:r w:rsidRPr="000A33C5">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7B123EFA" w14:textId="77777777" w:rsidR="000A33C5" w:rsidRPr="000A33C5" w:rsidRDefault="000A33C5" w:rsidP="000A33C5">
            <w:pPr>
              <w:jc w:val="center"/>
              <w:rPr>
                <w:snapToGrid w:val="0"/>
                <w:szCs w:val="28"/>
              </w:rPr>
            </w:pPr>
            <w:r w:rsidRPr="000A33C5">
              <w:rPr>
                <w:snapToGrid w:val="0"/>
                <w:szCs w:val="28"/>
              </w:rPr>
              <w:t>1,058</w:t>
            </w:r>
          </w:p>
        </w:tc>
      </w:tr>
      <w:tr w:rsidR="000A33C5" w:rsidRPr="000A33C5" w14:paraId="607FD15E"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4062DDC" w14:textId="77777777" w:rsidR="000A33C5" w:rsidRPr="000A33C5" w:rsidRDefault="000A33C5" w:rsidP="000A33C5">
            <w:pPr>
              <w:jc w:val="center"/>
              <w:rPr>
                <w:sz w:val="22"/>
                <w:szCs w:val="22"/>
              </w:rPr>
            </w:pPr>
            <w:r w:rsidRPr="000A33C5">
              <w:rPr>
                <w:sz w:val="22"/>
                <w:szCs w:val="22"/>
              </w:rPr>
              <w:t>2</w:t>
            </w:r>
          </w:p>
        </w:tc>
        <w:tc>
          <w:tcPr>
            <w:tcW w:w="4929" w:type="dxa"/>
            <w:tcBorders>
              <w:top w:val="nil"/>
              <w:left w:val="nil"/>
              <w:bottom w:val="single" w:sz="4" w:space="0" w:color="auto"/>
              <w:right w:val="single" w:sz="4" w:space="0" w:color="auto"/>
            </w:tcBorders>
            <w:shd w:val="clear" w:color="auto" w:fill="auto"/>
            <w:vAlign w:val="center"/>
            <w:hideMark/>
          </w:tcPr>
          <w:p w14:paraId="0C1A2765" w14:textId="77777777" w:rsidR="000A33C5" w:rsidRPr="000A33C5" w:rsidRDefault="000A33C5" w:rsidP="000A33C5">
            <w:pPr>
              <w:rPr>
                <w:sz w:val="22"/>
                <w:szCs w:val="22"/>
              </w:rPr>
            </w:pPr>
            <w:r w:rsidRPr="000A33C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6265F254" w14:textId="77777777" w:rsidR="000A33C5" w:rsidRPr="000A33C5" w:rsidRDefault="000A33C5" w:rsidP="000A33C5">
            <w:pPr>
              <w:jc w:val="center"/>
              <w:rPr>
                <w:sz w:val="22"/>
                <w:szCs w:val="22"/>
              </w:rPr>
            </w:pPr>
            <w:r w:rsidRPr="000A33C5">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7C0E79E5" w14:textId="77777777" w:rsidR="000A33C5" w:rsidRPr="000A33C5" w:rsidRDefault="000A33C5" w:rsidP="000A33C5">
            <w:pPr>
              <w:jc w:val="center"/>
              <w:rPr>
                <w:snapToGrid w:val="0"/>
                <w:szCs w:val="28"/>
              </w:rPr>
            </w:pPr>
            <w:r w:rsidRPr="000A33C5">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52675049"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09CC08B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28FDC9D" w14:textId="77777777" w:rsidR="000A33C5" w:rsidRPr="000A33C5" w:rsidRDefault="000A33C5" w:rsidP="000A33C5">
            <w:pPr>
              <w:jc w:val="center"/>
              <w:rPr>
                <w:sz w:val="22"/>
                <w:szCs w:val="22"/>
              </w:rPr>
            </w:pPr>
            <w:r w:rsidRPr="000A33C5">
              <w:rPr>
                <w:sz w:val="22"/>
                <w:szCs w:val="22"/>
              </w:rPr>
              <w:t>3</w:t>
            </w:r>
          </w:p>
        </w:tc>
        <w:tc>
          <w:tcPr>
            <w:tcW w:w="4929" w:type="dxa"/>
            <w:tcBorders>
              <w:top w:val="nil"/>
              <w:left w:val="nil"/>
              <w:bottom w:val="single" w:sz="4" w:space="0" w:color="auto"/>
              <w:right w:val="single" w:sz="4" w:space="0" w:color="auto"/>
            </w:tcBorders>
            <w:shd w:val="clear" w:color="auto" w:fill="auto"/>
            <w:vAlign w:val="center"/>
            <w:hideMark/>
          </w:tcPr>
          <w:p w14:paraId="040F483C" w14:textId="77777777" w:rsidR="000A33C5" w:rsidRPr="000A33C5" w:rsidRDefault="000A33C5" w:rsidP="000A33C5">
            <w:pPr>
              <w:rPr>
                <w:sz w:val="22"/>
                <w:szCs w:val="22"/>
              </w:rPr>
            </w:pPr>
            <w:r w:rsidRPr="000A33C5">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5952C710"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57ABA387" w14:textId="77777777" w:rsidR="000A33C5" w:rsidRPr="000A33C5" w:rsidRDefault="000A33C5" w:rsidP="000A33C5">
            <w:pPr>
              <w:jc w:val="center"/>
              <w:rPr>
                <w:snapToGrid w:val="0"/>
                <w:szCs w:val="28"/>
              </w:rPr>
            </w:pPr>
            <w:r w:rsidRPr="000A33C5">
              <w:rPr>
                <w:snapToGrid w:val="0"/>
                <w:szCs w:val="28"/>
              </w:rPr>
              <w:t>0</w:t>
            </w:r>
          </w:p>
        </w:tc>
        <w:tc>
          <w:tcPr>
            <w:tcW w:w="1417" w:type="dxa"/>
            <w:tcBorders>
              <w:top w:val="nil"/>
              <w:left w:val="nil"/>
              <w:bottom w:val="single" w:sz="4" w:space="0" w:color="auto"/>
              <w:right w:val="single" w:sz="4" w:space="0" w:color="auto"/>
            </w:tcBorders>
            <w:shd w:val="clear" w:color="auto" w:fill="auto"/>
            <w:vAlign w:val="center"/>
          </w:tcPr>
          <w:p w14:paraId="6EAD4F6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BDEE6FB"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3766C41" w14:textId="77777777" w:rsidR="000A33C5" w:rsidRPr="000A33C5" w:rsidRDefault="000A33C5" w:rsidP="000A33C5">
            <w:pPr>
              <w:jc w:val="center"/>
              <w:rPr>
                <w:sz w:val="22"/>
                <w:szCs w:val="22"/>
              </w:rPr>
            </w:pPr>
            <w:r w:rsidRPr="000A33C5">
              <w:rPr>
                <w:sz w:val="22"/>
                <w:szCs w:val="22"/>
              </w:rPr>
              <w:t>3.1</w:t>
            </w:r>
          </w:p>
        </w:tc>
        <w:tc>
          <w:tcPr>
            <w:tcW w:w="4929" w:type="dxa"/>
            <w:tcBorders>
              <w:top w:val="nil"/>
              <w:left w:val="nil"/>
              <w:bottom w:val="single" w:sz="4" w:space="0" w:color="auto"/>
              <w:right w:val="single" w:sz="4" w:space="0" w:color="auto"/>
            </w:tcBorders>
            <w:shd w:val="clear" w:color="auto" w:fill="auto"/>
            <w:vAlign w:val="center"/>
            <w:hideMark/>
          </w:tcPr>
          <w:p w14:paraId="2123E06B" w14:textId="77777777" w:rsidR="000A33C5" w:rsidRPr="000A33C5" w:rsidRDefault="000A33C5" w:rsidP="000A33C5">
            <w:pPr>
              <w:rPr>
                <w:sz w:val="22"/>
                <w:szCs w:val="22"/>
              </w:rPr>
            </w:pPr>
            <w:r w:rsidRPr="000A33C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78652470" w14:textId="77777777" w:rsidR="000A33C5" w:rsidRPr="000A33C5" w:rsidRDefault="000A33C5" w:rsidP="000A33C5">
            <w:pPr>
              <w:jc w:val="center"/>
              <w:rPr>
                <w:sz w:val="22"/>
                <w:szCs w:val="22"/>
              </w:rPr>
            </w:pPr>
            <w:r w:rsidRPr="000A33C5">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5B33C609" w14:textId="77777777" w:rsidR="000A33C5" w:rsidRPr="000A33C5" w:rsidRDefault="000A33C5" w:rsidP="000A33C5">
            <w:pPr>
              <w:jc w:val="center"/>
              <w:rPr>
                <w:snapToGrid w:val="0"/>
                <w:szCs w:val="28"/>
              </w:rPr>
            </w:pPr>
            <w:r w:rsidRPr="000A33C5">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6C413018" w14:textId="77777777" w:rsidR="000A33C5" w:rsidRPr="000A33C5" w:rsidRDefault="000A33C5" w:rsidP="000A33C5">
            <w:pPr>
              <w:jc w:val="center"/>
              <w:rPr>
                <w:snapToGrid w:val="0"/>
                <w:szCs w:val="28"/>
              </w:rPr>
            </w:pPr>
            <w:r w:rsidRPr="000A33C5">
              <w:rPr>
                <w:snapToGrid w:val="0"/>
                <w:szCs w:val="28"/>
              </w:rPr>
              <w:t>-</w:t>
            </w:r>
          </w:p>
        </w:tc>
      </w:tr>
      <w:tr w:rsidR="000A33C5" w:rsidRPr="000A33C5" w14:paraId="16FD9F7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14FF224" w14:textId="77777777" w:rsidR="000A33C5" w:rsidRPr="000A33C5" w:rsidRDefault="000A33C5" w:rsidP="000A33C5">
            <w:pPr>
              <w:jc w:val="center"/>
              <w:rPr>
                <w:sz w:val="22"/>
                <w:szCs w:val="22"/>
              </w:rPr>
            </w:pPr>
            <w:r w:rsidRPr="000A33C5">
              <w:rPr>
                <w:sz w:val="22"/>
                <w:szCs w:val="22"/>
              </w:rPr>
              <w:t>3.2</w:t>
            </w:r>
          </w:p>
        </w:tc>
        <w:tc>
          <w:tcPr>
            <w:tcW w:w="4929" w:type="dxa"/>
            <w:tcBorders>
              <w:top w:val="nil"/>
              <w:left w:val="nil"/>
              <w:bottom w:val="single" w:sz="4" w:space="0" w:color="auto"/>
              <w:right w:val="single" w:sz="4" w:space="0" w:color="auto"/>
            </w:tcBorders>
            <w:shd w:val="clear" w:color="auto" w:fill="auto"/>
            <w:vAlign w:val="center"/>
            <w:hideMark/>
          </w:tcPr>
          <w:p w14:paraId="03092972" w14:textId="77777777" w:rsidR="000A33C5" w:rsidRPr="000A33C5" w:rsidRDefault="000A33C5" w:rsidP="000A33C5">
            <w:pPr>
              <w:rPr>
                <w:sz w:val="22"/>
                <w:szCs w:val="22"/>
              </w:rPr>
            </w:pPr>
            <w:r w:rsidRPr="000A33C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187B024" w14:textId="77777777" w:rsidR="000A33C5" w:rsidRPr="000A33C5" w:rsidRDefault="000A33C5" w:rsidP="000A33C5">
            <w:pPr>
              <w:ind w:left="-104" w:right="-114"/>
              <w:jc w:val="center"/>
              <w:rPr>
                <w:sz w:val="22"/>
                <w:szCs w:val="22"/>
              </w:rPr>
            </w:pPr>
            <w:r w:rsidRPr="000A33C5">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1D7D11A0" w14:textId="77777777" w:rsidR="000A33C5" w:rsidRPr="000A33C5" w:rsidRDefault="000A33C5" w:rsidP="000A33C5">
            <w:pPr>
              <w:jc w:val="center"/>
              <w:rPr>
                <w:snapToGrid w:val="0"/>
                <w:szCs w:val="28"/>
              </w:rPr>
            </w:pPr>
            <w:r w:rsidRPr="000A33C5">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6219E89C" w14:textId="77777777" w:rsidR="000A33C5" w:rsidRPr="000A33C5" w:rsidRDefault="000A33C5" w:rsidP="000A33C5">
            <w:pPr>
              <w:jc w:val="center"/>
              <w:rPr>
                <w:snapToGrid w:val="0"/>
                <w:szCs w:val="28"/>
              </w:rPr>
            </w:pPr>
            <w:r w:rsidRPr="000A33C5">
              <w:rPr>
                <w:snapToGrid w:val="0"/>
                <w:szCs w:val="28"/>
              </w:rPr>
              <w:t>-</w:t>
            </w:r>
          </w:p>
        </w:tc>
      </w:tr>
      <w:tr w:rsidR="000A33C5" w:rsidRPr="000A33C5" w14:paraId="2BF7F2A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DA3B58" w14:textId="77777777" w:rsidR="000A33C5" w:rsidRPr="000A33C5" w:rsidRDefault="000A33C5" w:rsidP="000A33C5">
            <w:pPr>
              <w:jc w:val="center"/>
              <w:rPr>
                <w:sz w:val="22"/>
                <w:szCs w:val="22"/>
              </w:rPr>
            </w:pPr>
            <w:r w:rsidRPr="000A33C5">
              <w:rPr>
                <w:sz w:val="22"/>
                <w:szCs w:val="22"/>
              </w:rPr>
              <w:t>4</w:t>
            </w:r>
          </w:p>
        </w:tc>
        <w:tc>
          <w:tcPr>
            <w:tcW w:w="4929" w:type="dxa"/>
            <w:tcBorders>
              <w:top w:val="nil"/>
              <w:left w:val="nil"/>
              <w:bottom w:val="single" w:sz="4" w:space="0" w:color="auto"/>
              <w:right w:val="single" w:sz="4" w:space="0" w:color="auto"/>
            </w:tcBorders>
            <w:shd w:val="clear" w:color="auto" w:fill="auto"/>
            <w:vAlign w:val="center"/>
            <w:hideMark/>
          </w:tcPr>
          <w:p w14:paraId="41236687" w14:textId="77777777" w:rsidR="000A33C5" w:rsidRPr="000A33C5" w:rsidRDefault="000A33C5" w:rsidP="000A33C5">
            <w:pPr>
              <w:rPr>
                <w:sz w:val="22"/>
                <w:szCs w:val="22"/>
              </w:rPr>
            </w:pPr>
            <w:r w:rsidRPr="000A33C5">
              <w:rPr>
                <w:sz w:val="22"/>
                <w:szCs w:val="22"/>
              </w:rPr>
              <w:t>Коэффициент эластичности затрат по росту активов (</w:t>
            </w:r>
            <w:proofErr w:type="spellStart"/>
            <w:r w:rsidRPr="000A33C5">
              <w:rPr>
                <w:sz w:val="22"/>
                <w:szCs w:val="22"/>
              </w:rPr>
              <w:t>К</w:t>
            </w:r>
            <w:r w:rsidRPr="000A33C5">
              <w:rPr>
                <w:sz w:val="22"/>
                <w:szCs w:val="22"/>
                <w:vertAlign w:val="subscript"/>
              </w:rPr>
              <w:t>эл</w:t>
            </w:r>
            <w:proofErr w:type="spellEnd"/>
            <w:r w:rsidRPr="000A33C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06210E6E"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D334D14" w14:textId="77777777" w:rsidR="000A33C5" w:rsidRPr="000A33C5" w:rsidRDefault="000A33C5" w:rsidP="000A33C5">
            <w:pPr>
              <w:jc w:val="center"/>
              <w:rPr>
                <w:snapToGrid w:val="0"/>
                <w:szCs w:val="28"/>
              </w:rPr>
            </w:pPr>
            <w:r w:rsidRPr="000A33C5">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7420DE2A"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5F39C225"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62250B8B" w14:textId="77777777" w:rsidR="000A33C5" w:rsidRPr="000A33C5" w:rsidRDefault="000A33C5" w:rsidP="000A33C5">
            <w:pPr>
              <w:jc w:val="center"/>
              <w:rPr>
                <w:sz w:val="22"/>
                <w:szCs w:val="22"/>
              </w:rPr>
            </w:pPr>
            <w:r w:rsidRPr="000A33C5">
              <w:rPr>
                <w:sz w:val="22"/>
                <w:szCs w:val="22"/>
              </w:rPr>
              <w:t>5</w:t>
            </w:r>
          </w:p>
        </w:tc>
        <w:tc>
          <w:tcPr>
            <w:tcW w:w="4929" w:type="dxa"/>
            <w:tcBorders>
              <w:top w:val="nil"/>
              <w:left w:val="nil"/>
              <w:bottom w:val="single" w:sz="4" w:space="0" w:color="auto"/>
              <w:right w:val="single" w:sz="4" w:space="0" w:color="auto"/>
            </w:tcBorders>
            <w:shd w:val="clear" w:color="auto" w:fill="auto"/>
            <w:vAlign w:val="center"/>
            <w:hideMark/>
          </w:tcPr>
          <w:p w14:paraId="4238BEA5" w14:textId="77777777" w:rsidR="000A33C5" w:rsidRPr="000A33C5" w:rsidRDefault="000A33C5" w:rsidP="000A33C5">
            <w:pPr>
              <w:rPr>
                <w:sz w:val="22"/>
                <w:szCs w:val="22"/>
              </w:rPr>
            </w:pPr>
            <w:r w:rsidRPr="000A33C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15F6900B" w14:textId="77777777" w:rsidR="000A33C5" w:rsidRPr="000A33C5" w:rsidRDefault="000A33C5" w:rsidP="000A33C5">
            <w:pPr>
              <w:ind w:left="-104" w:right="-114"/>
              <w:jc w:val="center"/>
              <w:rPr>
                <w:sz w:val="22"/>
                <w:szCs w:val="22"/>
              </w:rPr>
            </w:pPr>
            <w:r w:rsidRPr="000A33C5">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2F00B024" w14:textId="77777777" w:rsidR="000A33C5" w:rsidRPr="000A33C5" w:rsidRDefault="000A33C5" w:rsidP="000A33C5">
            <w:pPr>
              <w:jc w:val="center"/>
              <w:rPr>
                <w:snapToGrid w:val="0"/>
                <w:szCs w:val="28"/>
              </w:rPr>
            </w:pPr>
            <w:r w:rsidRPr="000A33C5">
              <w:rPr>
                <w:snapToGrid w:val="0"/>
                <w:szCs w:val="28"/>
              </w:rPr>
              <w:t>48 852</w:t>
            </w:r>
          </w:p>
        </w:tc>
        <w:tc>
          <w:tcPr>
            <w:tcW w:w="1417" w:type="dxa"/>
            <w:tcBorders>
              <w:top w:val="nil"/>
              <w:left w:val="nil"/>
              <w:bottom w:val="single" w:sz="4" w:space="0" w:color="auto"/>
              <w:right w:val="single" w:sz="4" w:space="0" w:color="auto"/>
            </w:tcBorders>
            <w:shd w:val="clear" w:color="auto" w:fill="auto"/>
            <w:vAlign w:val="center"/>
          </w:tcPr>
          <w:p w14:paraId="48722D1E" w14:textId="77777777" w:rsidR="000A33C5" w:rsidRPr="000A33C5" w:rsidRDefault="000A33C5" w:rsidP="000A33C5">
            <w:pPr>
              <w:jc w:val="center"/>
              <w:rPr>
                <w:snapToGrid w:val="0"/>
                <w:szCs w:val="28"/>
              </w:rPr>
            </w:pPr>
            <w:r w:rsidRPr="000A33C5">
              <w:rPr>
                <w:snapToGrid w:val="0"/>
                <w:szCs w:val="28"/>
              </w:rPr>
              <w:t>51 169</w:t>
            </w:r>
          </w:p>
        </w:tc>
      </w:tr>
    </w:tbl>
    <w:p w14:paraId="45D9F502" w14:textId="77777777" w:rsidR="000A33C5" w:rsidRPr="000A33C5" w:rsidRDefault="000A33C5" w:rsidP="000A33C5">
      <w:pPr>
        <w:jc w:val="center"/>
        <w:rPr>
          <w:b/>
          <w:snapToGrid w:val="0"/>
          <w:sz w:val="28"/>
        </w:rPr>
      </w:pPr>
    </w:p>
    <w:p w14:paraId="55993953" w14:textId="77777777" w:rsidR="000A33C5" w:rsidRPr="000A33C5" w:rsidRDefault="000A33C5" w:rsidP="000A33C5">
      <w:pPr>
        <w:tabs>
          <w:tab w:val="left" w:pos="1890"/>
        </w:tabs>
        <w:spacing w:before="240"/>
        <w:ind w:firstLine="720"/>
        <w:jc w:val="both"/>
        <w:rPr>
          <w:snapToGrid w:val="0"/>
          <w:sz w:val="28"/>
          <w:szCs w:val="28"/>
          <w:lang w:eastAsia="en-US"/>
        </w:rPr>
      </w:pPr>
      <w:r w:rsidRPr="000A33C5">
        <w:rPr>
          <w:snapToGrid w:val="0"/>
          <w:sz w:val="28"/>
          <w:szCs w:val="28"/>
          <w:lang w:eastAsia="en-US"/>
        </w:rPr>
        <w:lastRenderedPageBreak/>
        <w:t>* – первый год долгосрочного периода регулирования. Базовый уровень операционных расходов АО «ЕВРАЗ ЗСМК» в размере 48 852 тыс. руб. утвержден постановлением Постановление РЭК Кузбасса от 14.12.2023 № 549 «Об установлении долгосрочных параметров регулирования и долгосрочных тарифов на теплоноситель, реализуемый АО «ЕВРАЗ ЗСМК» на потребительском рынке Новокузнецкого городского округа, на 2024 - 2028 годы».</w:t>
      </w:r>
    </w:p>
    <w:p w14:paraId="7238F8B2" w14:textId="77777777" w:rsidR="000A33C5" w:rsidRPr="000A33C5" w:rsidRDefault="000A33C5" w:rsidP="000A33C5">
      <w:pPr>
        <w:tabs>
          <w:tab w:val="left" w:pos="1890"/>
        </w:tabs>
        <w:spacing w:before="240"/>
        <w:ind w:firstLine="720"/>
        <w:jc w:val="both"/>
        <w:rPr>
          <w:snapToGrid w:val="0"/>
          <w:sz w:val="28"/>
          <w:szCs w:val="28"/>
          <w:lang w:eastAsia="en-US"/>
        </w:rPr>
      </w:pPr>
    </w:p>
    <w:p w14:paraId="0EA9B2D0" w14:textId="77777777" w:rsidR="000A33C5" w:rsidRPr="000A33C5" w:rsidRDefault="000A33C5" w:rsidP="000A33C5">
      <w:pPr>
        <w:keepNext/>
        <w:keepLines/>
        <w:spacing w:after="120"/>
        <w:jc w:val="center"/>
        <w:outlineLvl w:val="1"/>
        <w:rPr>
          <w:rFonts w:eastAsia="Calibri"/>
          <w:b/>
          <w:sz w:val="28"/>
          <w:szCs w:val="28"/>
          <w:lang w:eastAsia="en-US"/>
        </w:rPr>
      </w:pPr>
      <w:bookmarkStart w:id="39" w:name="_Toc179360420"/>
      <w:r w:rsidRPr="000A33C5">
        <w:rPr>
          <w:rFonts w:eastAsia="Calibri"/>
          <w:b/>
          <w:sz w:val="28"/>
          <w:szCs w:val="28"/>
          <w:lang w:eastAsia="en-US"/>
        </w:rPr>
        <w:t>Расчет неподконтрольных расходов</w:t>
      </w:r>
      <w:bookmarkEnd w:id="39"/>
    </w:p>
    <w:p w14:paraId="1F3D89A4" w14:textId="77777777" w:rsidR="000A33C5" w:rsidRPr="000A33C5" w:rsidRDefault="000A33C5" w:rsidP="000A33C5">
      <w:pPr>
        <w:rPr>
          <w:snapToGrid w:val="0"/>
          <w:sz w:val="28"/>
          <w:szCs w:val="28"/>
        </w:rPr>
      </w:pPr>
    </w:p>
    <w:p w14:paraId="16D61546" w14:textId="77777777" w:rsidR="000A33C5" w:rsidRPr="000A33C5" w:rsidRDefault="000A33C5" w:rsidP="000A33C5">
      <w:pPr>
        <w:keepNext/>
        <w:keepLines/>
        <w:spacing w:after="120"/>
        <w:jc w:val="center"/>
        <w:outlineLvl w:val="1"/>
        <w:rPr>
          <w:rFonts w:eastAsia="Calibri"/>
          <w:b/>
          <w:sz w:val="28"/>
          <w:szCs w:val="28"/>
          <w:lang w:eastAsia="en-US"/>
        </w:rPr>
      </w:pPr>
      <w:bookmarkStart w:id="40" w:name="_Toc179360421"/>
      <w:r w:rsidRPr="000A33C5">
        <w:rPr>
          <w:rFonts w:eastAsia="Calibri"/>
          <w:b/>
          <w:sz w:val="28"/>
          <w:szCs w:val="28"/>
          <w:lang w:eastAsia="en-US"/>
        </w:rPr>
        <w:t>Расходы на оплату услуг, оказываемых организациями, осуществляющими регулируемые виды деятельности</w:t>
      </w:r>
      <w:bookmarkEnd w:id="40"/>
    </w:p>
    <w:p w14:paraId="2DFAD6D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18 951 тыс. руб. в части производства тепловой энергии, 1 215 тыс. руб. в части производства теплоносителя.</w:t>
      </w:r>
    </w:p>
    <w:p w14:paraId="0B113A6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EFAF0D1"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 (стр. 101 том 2.1) 3825701000 Вода техническая на сумму </w:t>
      </w:r>
      <w:r w:rsidRPr="000A33C5">
        <w:rPr>
          <w:b/>
          <w:snapToGrid w:val="0"/>
          <w:sz w:val="28"/>
          <w:szCs w:val="28"/>
        </w:rPr>
        <w:t>17 925 тыс. руб.</w:t>
      </w:r>
    </w:p>
    <w:p w14:paraId="6BF54283"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 (стр. 101 том 2.1) 3825707000 Вода осветленная на сумму </w:t>
      </w:r>
      <w:r w:rsidRPr="000A33C5">
        <w:rPr>
          <w:b/>
          <w:snapToGrid w:val="0"/>
          <w:sz w:val="28"/>
          <w:szCs w:val="28"/>
        </w:rPr>
        <w:t>30 540 тыс. руб.</w:t>
      </w:r>
    </w:p>
    <w:p w14:paraId="3B058B75"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 (стр. 101 том 2.1) 3825703100 </w:t>
      </w:r>
      <w:proofErr w:type="spellStart"/>
      <w:r w:rsidRPr="000A33C5">
        <w:rPr>
          <w:snapToGrid w:val="0"/>
          <w:sz w:val="28"/>
          <w:szCs w:val="28"/>
        </w:rPr>
        <w:t>Водоотвед.сточ.вод</w:t>
      </w:r>
      <w:proofErr w:type="spellEnd"/>
      <w:r w:rsidRPr="000A33C5">
        <w:rPr>
          <w:snapToGrid w:val="0"/>
          <w:sz w:val="28"/>
          <w:szCs w:val="28"/>
        </w:rPr>
        <w:t xml:space="preserve"> ч/з </w:t>
      </w:r>
      <w:proofErr w:type="spellStart"/>
      <w:r w:rsidRPr="000A33C5">
        <w:rPr>
          <w:snapToGrid w:val="0"/>
          <w:sz w:val="28"/>
          <w:szCs w:val="28"/>
        </w:rPr>
        <w:t>ЦВСиВО</w:t>
      </w:r>
      <w:proofErr w:type="spellEnd"/>
      <w:r w:rsidRPr="000A33C5">
        <w:rPr>
          <w:snapToGrid w:val="0"/>
          <w:sz w:val="28"/>
          <w:szCs w:val="28"/>
        </w:rPr>
        <w:t xml:space="preserve"> на сумму </w:t>
      </w:r>
      <w:r w:rsidRPr="000A33C5">
        <w:rPr>
          <w:b/>
          <w:snapToGrid w:val="0"/>
          <w:sz w:val="28"/>
          <w:szCs w:val="28"/>
        </w:rPr>
        <w:t>10 012 тыс. руб.</w:t>
      </w:r>
    </w:p>
    <w:p w14:paraId="5EC3E8AF" w14:textId="77777777" w:rsidR="000A33C5" w:rsidRPr="000A33C5" w:rsidRDefault="000A33C5" w:rsidP="000A33C5">
      <w:pPr>
        <w:ind w:firstLine="709"/>
        <w:jc w:val="both"/>
        <w:rPr>
          <w:b/>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 (стр. 101 том 2.1) 3825702100 Хоз.-питьевая вода (сводная) на сумму </w:t>
      </w:r>
      <w:r w:rsidRPr="000A33C5">
        <w:rPr>
          <w:b/>
          <w:snapToGrid w:val="0"/>
          <w:sz w:val="28"/>
          <w:szCs w:val="28"/>
        </w:rPr>
        <w:t>25 935 тыс. руб.</w:t>
      </w:r>
    </w:p>
    <w:p w14:paraId="1CC271F8"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Химический цех ЗС ТЭЦ за 2023 год (стр. 108 том 2.1) - 3825703100 </w:t>
      </w:r>
      <w:proofErr w:type="spellStart"/>
      <w:r w:rsidRPr="000A33C5">
        <w:rPr>
          <w:snapToGrid w:val="0"/>
          <w:sz w:val="28"/>
          <w:szCs w:val="28"/>
        </w:rPr>
        <w:t>Водоотвед.сточ.вод</w:t>
      </w:r>
      <w:proofErr w:type="spellEnd"/>
      <w:r w:rsidRPr="000A33C5">
        <w:rPr>
          <w:snapToGrid w:val="0"/>
          <w:sz w:val="28"/>
          <w:szCs w:val="28"/>
        </w:rPr>
        <w:t xml:space="preserve"> ч/з </w:t>
      </w:r>
      <w:proofErr w:type="spellStart"/>
      <w:r w:rsidRPr="000A33C5">
        <w:rPr>
          <w:snapToGrid w:val="0"/>
          <w:sz w:val="28"/>
          <w:szCs w:val="28"/>
        </w:rPr>
        <w:t>ЦВСиВО</w:t>
      </w:r>
      <w:proofErr w:type="spellEnd"/>
      <w:r w:rsidRPr="000A33C5">
        <w:rPr>
          <w:snapToGrid w:val="0"/>
          <w:sz w:val="28"/>
          <w:szCs w:val="28"/>
        </w:rPr>
        <w:t xml:space="preserve"> на сумму </w:t>
      </w:r>
      <w:r w:rsidRPr="000A33C5">
        <w:rPr>
          <w:b/>
          <w:snapToGrid w:val="0"/>
          <w:sz w:val="28"/>
          <w:szCs w:val="28"/>
        </w:rPr>
        <w:t>385 тыс. руб.</w:t>
      </w:r>
    </w:p>
    <w:p w14:paraId="6A9AFC40"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Химический цех ЗС ТЭЦ за 2023 год (стр. 108 том 2.1) - 3825702100 Хоз.-питьевая вода (сводная) на сумму </w:t>
      </w:r>
      <w:r w:rsidRPr="000A33C5">
        <w:rPr>
          <w:b/>
          <w:snapToGrid w:val="0"/>
          <w:sz w:val="28"/>
          <w:szCs w:val="28"/>
        </w:rPr>
        <w:t>997 тыс. руб.</w:t>
      </w:r>
    </w:p>
    <w:p w14:paraId="56CC1630"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обоснованные расходы на </w:t>
      </w:r>
      <w:r w:rsidRPr="000A33C5">
        <w:rPr>
          <w:b/>
          <w:snapToGrid w:val="0"/>
          <w:sz w:val="28"/>
          <w:szCs w:val="28"/>
        </w:rPr>
        <w:t>производство тепловой энергии</w:t>
      </w:r>
      <w:r w:rsidRPr="000A33C5">
        <w:rPr>
          <w:snapToGrid w:val="0"/>
          <w:sz w:val="28"/>
          <w:szCs w:val="28"/>
        </w:rPr>
        <w:t xml:space="preserve"> при этом составили:</w:t>
      </w:r>
    </w:p>
    <w:p w14:paraId="6E7C21B3" w14:textId="77777777" w:rsidR="000A33C5" w:rsidRPr="000A33C5" w:rsidRDefault="000A33C5" w:rsidP="000A33C5">
      <w:pPr>
        <w:ind w:firstLine="709"/>
        <w:jc w:val="both"/>
        <w:rPr>
          <w:b/>
          <w:snapToGrid w:val="0"/>
          <w:sz w:val="28"/>
          <w:szCs w:val="28"/>
        </w:rPr>
      </w:pPr>
      <w:r w:rsidRPr="000A33C5">
        <w:rPr>
          <w:snapToGrid w:val="0"/>
          <w:sz w:val="28"/>
          <w:szCs w:val="28"/>
        </w:rPr>
        <w:t xml:space="preserve">(17 925 + 30 540 + 10 012 + 25 935 + 385 + 997) × 35,8488 % (коэффициент отнесения затрат на тепло по условному топливу) × 49,5425 % (доля затрат, относящаяся на потребительский рынок) × 1,067 (ИЦП на водоснабжение и </w:t>
      </w:r>
      <w:r w:rsidRPr="000A33C5">
        <w:rPr>
          <w:snapToGrid w:val="0"/>
          <w:sz w:val="28"/>
          <w:szCs w:val="28"/>
        </w:rPr>
        <w:lastRenderedPageBreak/>
        <w:t xml:space="preserve">водоотведение 2024/2023) × 1,081 (ИЦП на водоснабжение и водоотведение 2025/2024) = </w:t>
      </w:r>
      <w:r w:rsidRPr="000A33C5">
        <w:rPr>
          <w:b/>
          <w:snapToGrid w:val="0"/>
          <w:sz w:val="28"/>
          <w:szCs w:val="28"/>
        </w:rPr>
        <w:t>17 575 тыс. руб.</w:t>
      </w:r>
    </w:p>
    <w:p w14:paraId="2B25D04E" w14:textId="77777777" w:rsidR="000A33C5" w:rsidRPr="000A33C5" w:rsidRDefault="000A33C5" w:rsidP="000A33C5">
      <w:pPr>
        <w:ind w:firstLine="709"/>
        <w:jc w:val="both"/>
        <w:rPr>
          <w:snapToGrid w:val="0"/>
          <w:sz w:val="26"/>
          <w:szCs w:val="28"/>
        </w:rPr>
      </w:pPr>
    </w:p>
    <w:p w14:paraId="64B518F9" w14:textId="77777777" w:rsidR="000A33C5" w:rsidRPr="000A33C5" w:rsidRDefault="000A33C5" w:rsidP="000A33C5">
      <w:pPr>
        <w:ind w:firstLine="709"/>
        <w:jc w:val="both"/>
        <w:rPr>
          <w:b/>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Химический цех ЗС ТЭЦ за 2023 год (стр. 108 том 2.1) - 3825703100 </w:t>
      </w:r>
      <w:proofErr w:type="spellStart"/>
      <w:r w:rsidRPr="000A33C5">
        <w:rPr>
          <w:snapToGrid w:val="0"/>
          <w:sz w:val="28"/>
          <w:szCs w:val="28"/>
        </w:rPr>
        <w:t>Водоотвед.сточ.вод</w:t>
      </w:r>
      <w:proofErr w:type="spellEnd"/>
      <w:r w:rsidRPr="000A33C5">
        <w:rPr>
          <w:snapToGrid w:val="0"/>
          <w:sz w:val="28"/>
          <w:szCs w:val="28"/>
        </w:rPr>
        <w:t xml:space="preserve"> ч/з </w:t>
      </w:r>
      <w:proofErr w:type="spellStart"/>
      <w:r w:rsidRPr="000A33C5">
        <w:rPr>
          <w:snapToGrid w:val="0"/>
          <w:sz w:val="28"/>
          <w:szCs w:val="28"/>
        </w:rPr>
        <w:t>ЦВСиВО</w:t>
      </w:r>
      <w:proofErr w:type="spellEnd"/>
      <w:r w:rsidRPr="000A33C5">
        <w:rPr>
          <w:snapToGrid w:val="0"/>
          <w:sz w:val="28"/>
          <w:szCs w:val="28"/>
        </w:rPr>
        <w:t xml:space="preserve"> на сумму </w:t>
      </w:r>
      <w:r w:rsidRPr="000A33C5">
        <w:rPr>
          <w:b/>
          <w:snapToGrid w:val="0"/>
          <w:sz w:val="28"/>
          <w:szCs w:val="28"/>
        </w:rPr>
        <w:t>385 тыс. руб.</w:t>
      </w:r>
    </w:p>
    <w:p w14:paraId="128C0418" w14:textId="77777777" w:rsidR="000A33C5" w:rsidRPr="000A33C5" w:rsidRDefault="000A33C5" w:rsidP="000A33C5">
      <w:pPr>
        <w:ind w:firstLine="709"/>
        <w:jc w:val="both"/>
        <w:rPr>
          <w:b/>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Химический цех ЗС ТЭЦ за 2023 год (стр. 108 том 2.1) - 3825702100 Хоз.-питьевая вода (сводная) на сумму </w:t>
      </w:r>
      <w:r w:rsidRPr="000A33C5">
        <w:rPr>
          <w:b/>
          <w:snapToGrid w:val="0"/>
          <w:sz w:val="28"/>
          <w:szCs w:val="28"/>
        </w:rPr>
        <w:t>997 тыс. руб.</w:t>
      </w:r>
    </w:p>
    <w:p w14:paraId="2085B4F5"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обоснованные расходы на </w:t>
      </w:r>
      <w:r w:rsidRPr="000A33C5">
        <w:rPr>
          <w:b/>
          <w:snapToGrid w:val="0"/>
          <w:sz w:val="28"/>
          <w:szCs w:val="28"/>
        </w:rPr>
        <w:t>производство теплоносителя</w:t>
      </w:r>
      <w:r w:rsidRPr="000A33C5">
        <w:rPr>
          <w:snapToGrid w:val="0"/>
          <w:sz w:val="28"/>
          <w:szCs w:val="28"/>
        </w:rPr>
        <w:t xml:space="preserve"> при этом составили:</w:t>
      </w:r>
    </w:p>
    <w:p w14:paraId="447BE33C" w14:textId="77777777" w:rsidR="000A33C5" w:rsidRPr="000A33C5" w:rsidRDefault="000A33C5" w:rsidP="000A33C5">
      <w:pPr>
        <w:ind w:firstLine="709"/>
        <w:jc w:val="both"/>
        <w:rPr>
          <w:b/>
          <w:snapToGrid w:val="0"/>
          <w:sz w:val="26"/>
          <w:szCs w:val="28"/>
        </w:rPr>
      </w:pPr>
      <w:r w:rsidRPr="000A33C5">
        <w:rPr>
          <w:snapToGrid w:val="0"/>
          <w:sz w:val="28"/>
          <w:szCs w:val="28"/>
        </w:rPr>
        <w:t xml:space="preserve">(385 + 997) × 62,4445 % (доля затрат, относящаяся на потребительский рынок) × 1,067 (ИЦП на водоснабжение и водоотведение 2024/2023) × 1,081 (ИЦП на водоснабжение и водоотведение 2025/2024) = </w:t>
      </w:r>
      <w:r w:rsidRPr="000A33C5">
        <w:rPr>
          <w:b/>
          <w:snapToGrid w:val="0"/>
          <w:sz w:val="28"/>
          <w:szCs w:val="28"/>
        </w:rPr>
        <w:t>995 тыс. руб.</w:t>
      </w:r>
    </w:p>
    <w:p w14:paraId="5FC9528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49700E29"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1 376 тыс. руб. в части производства тепловой энергии, 220 тыс. руб. в части производства теплоносителя, не подтвержденные предприятием документально, подлежат исключению из НВВ на 2025 год, как экономически необоснованные.</w:t>
      </w:r>
    </w:p>
    <w:p w14:paraId="6ADC242B" w14:textId="77777777" w:rsidR="000A33C5" w:rsidRPr="000A33C5" w:rsidRDefault="000A33C5" w:rsidP="000A33C5">
      <w:pPr>
        <w:ind w:firstLine="709"/>
        <w:rPr>
          <w:snapToGrid w:val="0"/>
          <w:sz w:val="28"/>
          <w:szCs w:val="28"/>
        </w:rPr>
      </w:pPr>
    </w:p>
    <w:p w14:paraId="1A646755" w14:textId="77777777" w:rsidR="000A33C5" w:rsidRPr="000A33C5" w:rsidRDefault="000A33C5" w:rsidP="000A33C5">
      <w:pPr>
        <w:keepNext/>
        <w:keepLines/>
        <w:spacing w:after="120"/>
        <w:jc w:val="center"/>
        <w:outlineLvl w:val="1"/>
        <w:rPr>
          <w:rFonts w:eastAsia="Calibri"/>
          <w:b/>
          <w:sz w:val="28"/>
          <w:szCs w:val="28"/>
          <w:lang w:eastAsia="en-US"/>
        </w:rPr>
      </w:pPr>
      <w:bookmarkStart w:id="41" w:name="_Toc179360422"/>
      <w:r w:rsidRPr="000A33C5">
        <w:rPr>
          <w:rFonts w:eastAsia="Calibri"/>
          <w:b/>
          <w:sz w:val="28"/>
          <w:szCs w:val="28"/>
          <w:lang w:eastAsia="en-US"/>
        </w:rPr>
        <w:t>Арендная плата</w:t>
      </w:r>
      <w:bookmarkEnd w:id="36"/>
      <w:bookmarkEnd w:id="37"/>
      <w:bookmarkEnd w:id="41"/>
    </w:p>
    <w:p w14:paraId="18DCD5F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498 тыс. руб. на производство тепловой энергии.</w:t>
      </w:r>
    </w:p>
    <w:p w14:paraId="6B090D0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5462E3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Договоры аренды земельных участков, заключенные между Управлением по земельным ресурсам и землеустройству Администрации города Новокузнецка и ОАО «ЗСМК» (стр. 12 том 1.6).</w:t>
      </w:r>
    </w:p>
    <w:p w14:paraId="00670DDC"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Расчет арендной платы по земельным участкам, предоставленным АО «ЕВРАЗ ЗСМК» на праве аренды под объекты ЗС ТЭЦ - филиала АО «ЕВРАЗ ЗСМК», за 2023 год и на 2025 год на сумму </w:t>
      </w:r>
      <w:r w:rsidRPr="000A33C5">
        <w:rPr>
          <w:b/>
          <w:snapToGrid w:val="0"/>
          <w:sz w:val="28"/>
          <w:szCs w:val="28"/>
        </w:rPr>
        <w:t>2 465 тыс. руб.</w:t>
      </w:r>
      <w:r w:rsidRPr="000A33C5">
        <w:rPr>
          <w:snapToGrid w:val="0"/>
          <w:sz w:val="28"/>
          <w:szCs w:val="28"/>
        </w:rPr>
        <w:t xml:space="preserve"> (стр. 11 том 1.6). Расчёт арендной платы выполнен на основании постановления Коллегии Администрации Кемеровской области от 05.02.2010 № 47 (стр. 129 том 1.6).</w:t>
      </w:r>
    </w:p>
    <w:p w14:paraId="0C8B4E4C" w14:textId="77777777" w:rsidR="000A33C5" w:rsidRPr="000A33C5" w:rsidRDefault="000A33C5" w:rsidP="000A33C5">
      <w:pPr>
        <w:ind w:firstLine="709"/>
        <w:jc w:val="both"/>
        <w:rPr>
          <w:b/>
          <w:snapToGrid w:val="0"/>
          <w:sz w:val="28"/>
          <w:szCs w:val="28"/>
        </w:rPr>
      </w:pPr>
      <w:r w:rsidRPr="000A33C5">
        <w:rPr>
          <w:snapToGrid w:val="0"/>
          <w:sz w:val="28"/>
          <w:szCs w:val="28"/>
        </w:rPr>
        <w:t xml:space="preserve"> Экономически обоснованные расходы на </w:t>
      </w:r>
      <w:r w:rsidRPr="000A33C5">
        <w:rPr>
          <w:b/>
          <w:snapToGrid w:val="0"/>
          <w:sz w:val="28"/>
          <w:szCs w:val="28"/>
        </w:rPr>
        <w:t>производство тепловой энергии</w:t>
      </w:r>
      <w:r w:rsidRPr="000A33C5">
        <w:rPr>
          <w:snapToGrid w:val="0"/>
          <w:sz w:val="28"/>
          <w:szCs w:val="28"/>
        </w:rPr>
        <w:t xml:space="preserve"> при этом составили: 2 465 тыс. руб. × 35,8488 % (коэффициент отнесения затрат на тепло по условному топливу) × 49,5425 % (доля затрат, относящаяся на потребительский рынок) = </w:t>
      </w:r>
      <w:r w:rsidRPr="000A33C5">
        <w:rPr>
          <w:b/>
          <w:snapToGrid w:val="0"/>
          <w:sz w:val="28"/>
          <w:szCs w:val="28"/>
        </w:rPr>
        <w:t>438 тыс. руб.</w:t>
      </w:r>
    </w:p>
    <w:p w14:paraId="574774E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B5BB797" w14:textId="77777777" w:rsidR="000A33C5" w:rsidRPr="000A33C5" w:rsidRDefault="000A33C5" w:rsidP="000A33C5">
      <w:pPr>
        <w:ind w:firstLine="709"/>
        <w:jc w:val="both"/>
        <w:rPr>
          <w:snapToGrid w:val="0"/>
          <w:sz w:val="28"/>
          <w:szCs w:val="28"/>
        </w:rPr>
      </w:pPr>
      <w:r w:rsidRPr="000A33C5">
        <w:rPr>
          <w:snapToGrid w:val="0"/>
          <w:sz w:val="28"/>
          <w:szCs w:val="28"/>
        </w:rPr>
        <w:lastRenderedPageBreak/>
        <w:t>Расходы в размере 60 тыс. руб. в части производства тепловой энергии, не подтвержденные предприятием документально, подлежат исключению из НВВ на 2025 год, как экономически необоснованные.</w:t>
      </w:r>
    </w:p>
    <w:p w14:paraId="389F00EF" w14:textId="77777777" w:rsidR="000A33C5" w:rsidRPr="000A33C5" w:rsidRDefault="000A33C5" w:rsidP="000A33C5">
      <w:pPr>
        <w:ind w:firstLine="709"/>
        <w:jc w:val="both"/>
        <w:rPr>
          <w:snapToGrid w:val="0"/>
          <w:sz w:val="28"/>
          <w:szCs w:val="28"/>
        </w:rPr>
      </w:pPr>
    </w:p>
    <w:p w14:paraId="46F3AC03" w14:textId="77777777" w:rsidR="000A33C5" w:rsidRPr="000A33C5" w:rsidRDefault="000A33C5" w:rsidP="000A33C5">
      <w:pPr>
        <w:keepNext/>
        <w:keepLines/>
        <w:spacing w:after="120"/>
        <w:jc w:val="center"/>
        <w:outlineLvl w:val="1"/>
        <w:rPr>
          <w:rFonts w:eastAsia="Calibri"/>
          <w:b/>
          <w:sz w:val="28"/>
          <w:szCs w:val="28"/>
          <w:lang w:eastAsia="en-US"/>
        </w:rPr>
      </w:pPr>
      <w:bookmarkStart w:id="42" w:name="_Toc297207675"/>
      <w:bookmarkStart w:id="43" w:name="_Toc495595239"/>
      <w:bookmarkStart w:id="44" w:name="_Toc53751089"/>
      <w:bookmarkStart w:id="45" w:name="_Toc179360423"/>
      <w:r w:rsidRPr="000A33C5">
        <w:rPr>
          <w:rFonts w:eastAsia="Calibri"/>
          <w:b/>
          <w:sz w:val="28"/>
          <w:szCs w:val="28"/>
          <w:lang w:eastAsia="en-US"/>
        </w:rPr>
        <w:t xml:space="preserve">Плата за выбросы и сбросы загрязняющих веществ в окружающую среду, размещение отходов и другие виды негативного воздействия </w:t>
      </w:r>
      <w:r w:rsidRPr="000A33C5">
        <w:rPr>
          <w:rFonts w:eastAsia="Calibri"/>
          <w:b/>
          <w:sz w:val="28"/>
          <w:szCs w:val="28"/>
          <w:lang w:eastAsia="en-US"/>
        </w:rPr>
        <w:br/>
        <w:t xml:space="preserve">на окружающую среду в пределах установленных </w:t>
      </w:r>
      <w:r w:rsidRPr="000A33C5">
        <w:rPr>
          <w:rFonts w:eastAsia="Calibri"/>
          <w:b/>
          <w:sz w:val="28"/>
          <w:szCs w:val="28"/>
          <w:lang w:eastAsia="en-US"/>
        </w:rPr>
        <w:br/>
        <w:t>нормативов и (или) лимитов</w:t>
      </w:r>
      <w:bookmarkEnd w:id="43"/>
      <w:bookmarkEnd w:id="44"/>
      <w:bookmarkEnd w:id="45"/>
    </w:p>
    <w:p w14:paraId="0D1ACB1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57EE806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p>
    <w:p w14:paraId="73C0049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Законодательство предусматривает взимание платы за следующие виды вредного воздействия на окружающую среду:</w:t>
      </w:r>
    </w:p>
    <w:p w14:paraId="287C2E21" w14:textId="77777777" w:rsidR="000A33C5" w:rsidRPr="000A33C5" w:rsidRDefault="000A33C5" w:rsidP="000A33C5">
      <w:pPr>
        <w:autoSpaceDE w:val="0"/>
        <w:autoSpaceDN w:val="0"/>
        <w:adjustRightInd w:val="0"/>
        <w:ind w:firstLine="709"/>
        <w:jc w:val="both"/>
        <w:rPr>
          <w:sz w:val="28"/>
          <w:szCs w:val="28"/>
        </w:rPr>
      </w:pPr>
      <w:r w:rsidRPr="000A33C5">
        <w:rPr>
          <w:sz w:val="28"/>
          <w:szCs w:val="28"/>
        </w:rPr>
        <w:t>1) выбросы загрязняющих веществ в атмосферный воздух стационарными источниками (далее - выбросы загрязняющих веществ);</w:t>
      </w:r>
    </w:p>
    <w:p w14:paraId="3F0280C7" w14:textId="77777777" w:rsidR="000A33C5" w:rsidRPr="000A33C5" w:rsidRDefault="000A33C5" w:rsidP="000A33C5">
      <w:pPr>
        <w:autoSpaceDE w:val="0"/>
        <w:autoSpaceDN w:val="0"/>
        <w:adjustRightInd w:val="0"/>
        <w:ind w:firstLine="709"/>
        <w:jc w:val="both"/>
        <w:rPr>
          <w:sz w:val="28"/>
          <w:szCs w:val="28"/>
        </w:rPr>
      </w:pPr>
      <w:r w:rsidRPr="000A33C5">
        <w:rPr>
          <w:sz w:val="28"/>
          <w:szCs w:val="28"/>
        </w:rPr>
        <w:t>2) сбросы загрязняющих веществ в водные объекты (далее - сбросы загрязняющих веществ);</w:t>
      </w:r>
    </w:p>
    <w:p w14:paraId="5E13357F" w14:textId="77777777" w:rsidR="000A33C5" w:rsidRPr="000A33C5" w:rsidRDefault="000A33C5" w:rsidP="000A33C5">
      <w:pPr>
        <w:autoSpaceDE w:val="0"/>
        <w:autoSpaceDN w:val="0"/>
        <w:adjustRightInd w:val="0"/>
        <w:ind w:firstLine="709"/>
        <w:jc w:val="both"/>
        <w:rPr>
          <w:sz w:val="28"/>
          <w:szCs w:val="28"/>
        </w:rPr>
      </w:pPr>
      <w:r w:rsidRPr="000A33C5">
        <w:rPr>
          <w:sz w:val="28"/>
          <w:szCs w:val="28"/>
        </w:rPr>
        <w:t xml:space="preserve">3)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с </w:t>
      </w:r>
      <w:hyperlink r:id="rId41" w:history="1">
        <w:r w:rsidRPr="000A33C5">
          <w:rPr>
            <w:sz w:val="28"/>
            <w:szCs w:val="28"/>
          </w:rPr>
          <w:t>пунктом 8 статьи 51.1</w:t>
        </w:r>
      </w:hyperlink>
      <w:r w:rsidRPr="000A33C5">
        <w:rPr>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и потребления в соответствии со </w:t>
      </w:r>
      <w:hyperlink r:id="rId42" w:history="1">
        <w:r w:rsidRPr="000A33C5">
          <w:rPr>
            <w:sz w:val="28"/>
            <w:szCs w:val="28"/>
          </w:rPr>
          <w:t>статьей 23.5</w:t>
        </w:r>
      </w:hyperlink>
      <w:r w:rsidRPr="000A33C5">
        <w:rPr>
          <w:sz w:val="28"/>
          <w:szCs w:val="28"/>
        </w:rPr>
        <w:t xml:space="preserve"> Закона Российской Федерации «О недрах», а также размещение побочных продуктов животноводства, признанных отходами в соответствии с </w:t>
      </w:r>
      <w:hyperlink r:id="rId43" w:history="1">
        <w:r w:rsidRPr="000A33C5">
          <w:rPr>
            <w:sz w:val="28"/>
            <w:szCs w:val="28"/>
          </w:rPr>
          <w:t>частью 6 статьи 5</w:t>
        </w:r>
      </w:hyperlink>
      <w:r w:rsidRPr="000A33C5">
        <w:rPr>
          <w:sz w:val="28"/>
          <w:szCs w:val="28"/>
        </w:rPr>
        <w:t xml:space="preserve"> Федерального закона «О побочных продуктах животноводства и о внесении изменений в отдельные законодательные акты Российской Федерации».</w:t>
      </w:r>
    </w:p>
    <w:p w14:paraId="21F835DC" w14:textId="77777777" w:rsidR="000A33C5" w:rsidRPr="000A33C5" w:rsidRDefault="000A33C5" w:rsidP="000A33C5">
      <w:pPr>
        <w:autoSpaceDE w:val="0"/>
        <w:autoSpaceDN w:val="0"/>
        <w:adjustRightInd w:val="0"/>
        <w:jc w:val="both"/>
        <w:rPr>
          <w:snapToGrid w:val="0"/>
          <w:sz w:val="28"/>
          <w:szCs w:val="28"/>
        </w:rPr>
      </w:pPr>
      <w:r w:rsidRPr="000A33C5">
        <w:rPr>
          <w:snapToGrid w:val="0"/>
          <w:sz w:val="28"/>
          <w:szCs w:val="28"/>
        </w:rPr>
        <w:t xml:space="preserve">Базовые ставки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w:t>
      </w:r>
      <w:r w:rsidRPr="000A33C5">
        <w:rPr>
          <w:sz w:val="28"/>
          <w:szCs w:val="28"/>
        </w:rPr>
        <w:t>Правительства РФ от 13.09.2016 № 913</w:t>
      </w:r>
      <w:r w:rsidRPr="000A33C5">
        <w:rPr>
          <w:snapToGrid w:val="0"/>
          <w:sz w:val="28"/>
          <w:szCs w:val="28"/>
        </w:rPr>
        <w:t>).</w:t>
      </w:r>
    </w:p>
    <w:p w14:paraId="4A3701E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со статьей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3B50D19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780 тыс. руб. на производство тепловой энергии.</w:t>
      </w:r>
    </w:p>
    <w:p w14:paraId="26862D9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0A33C5">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048F73C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суммы платы по объекту негативного воздействия за выбросы загрязняющих веществ в атмосферный воздух котлоагрегатами ЗС ТЭЦ за 2025 год (стр. 2 том 1,6).</w:t>
      </w:r>
    </w:p>
    <w:p w14:paraId="0E59CAE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суммы платы за сбросы загрязняющих веществ в водные объекты за 2025 год - выпуск № 1 в р. Черная речка (стр. 4 том 1.6).</w:t>
      </w:r>
    </w:p>
    <w:p w14:paraId="25C8B99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суммы платы за сбросы загрязняющих веществ в водные объекты за 2025 год - выпуск № 2 в оз. Узкое (стр. 5 том 1.6).</w:t>
      </w:r>
    </w:p>
    <w:p w14:paraId="20846A8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суммы платы при размещении отходов производства и потребления ЗС ТЭЦ за 2025 год - Полигон ТПО (стр. 6 том 1.6).</w:t>
      </w:r>
    </w:p>
    <w:p w14:paraId="12F7E8B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суммы платы при размещении отходов производства и потребления ЗС ТЭЦ за 2025 год - Шламохранилище (стр. 8 том 1.6).</w:t>
      </w:r>
    </w:p>
    <w:p w14:paraId="4BA7208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Сводный расчет платы за негативное воздействие на окружающую среду ЗС ТЭЦ за период 2023, 2025 годы (стр. 1 том 1.6) на сумму </w:t>
      </w:r>
      <w:r w:rsidRPr="000A33C5">
        <w:rPr>
          <w:b/>
          <w:snapToGrid w:val="0"/>
          <w:sz w:val="28"/>
          <w:szCs w:val="28"/>
        </w:rPr>
        <w:t>4 394 тыс. руб</w:t>
      </w:r>
      <w:r w:rsidRPr="000A33C5">
        <w:rPr>
          <w:snapToGrid w:val="0"/>
          <w:sz w:val="28"/>
          <w:szCs w:val="28"/>
        </w:rPr>
        <w:t>.</w:t>
      </w:r>
    </w:p>
    <w:p w14:paraId="65988EEC" w14:textId="77777777" w:rsidR="000A33C5" w:rsidRPr="000A33C5" w:rsidRDefault="000A33C5" w:rsidP="000A33C5">
      <w:pPr>
        <w:ind w:firstLine="709"/>
        <w:jc w:val="both"/>
        <w:rPr>
          <w:b/>
          <w:snapToGrid w:val="0"/>
          <w:sz w:val="28"/>
          <w:szCs w:val="28"/>
        </w:rPr>
      </w:pPr>
      <w:bookmarkStart w:id="46" w:name="_Toc495595240"/>
      <w:bookmarkStart w:id="47" w:name="_Toc53751090"/>
      <w:bookmarkEnd w:id="42"/>
      <w:r w:rsidRPr="000A33C5">
        <w:rPr>
          <w:snapToGrid w:val="0"/>
          <w:sz w:val="28"/>
          <w:szCs w:val="28"/>
        </w:rPr>
        <w:t xml:space="preserve">Экономически обоснованные расходы на </w:t>
      </w:r>
      <w:r w:rsidRPr="000A33C5">
        <w:rPr>
          <w:b/>
          <w:snapToGrid w:val="0"/>
          <w:sz w:val="28"/>
          <w:szCs w:val="28"/>
        </w:rPr>
        <w:t>производство тепловой энергии</w:t>
      </w:r>
      <w:r w:rsidRPr="000A33C5">
        <w:rPr>
          <w:snapToGrid w:val="0"/>
          <w:sz w:val="28"/>
          <w:szCs w:val="28"/>
        </w:rPr>
        <w:t xml:space="preserve"> при этом составили: 4 394 тыс. руб. × 35,8488 % (коэффициент отнесения затрат на тепло по условному топливу) × 49,5425 % (доля затрат, относящаяся на потребительский рынок) = </w:t>
      </w:r>
      <w:r w:rsidRPr="000A33C5">
        <w:rPr>
          <w:b/>
          <w:snapToGrid w:val="0"/>
          <w:sz w:val="28"/>
          <w:szCs w:val="28"/>
        </w:rPr>
        <w:t>780 тыс. руб.</w:t>
      </w:r>
    </w:p>
    <w:p w14:paraId="28AFDB7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D821A25"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03320212" w14:textId="77777777" w:rsidR="000A33C5" w:rsidRPr="000A33C5" w:rsidRDefault="000A33C5" w:rsidP="000A33C5">
      <w:pPr>
        <w:ind w:firstLine="709"/>
        <w:jc w:val="both"/>
        <w:rPr>
          <w:snapToGrid w:val="0"/>
          <w:sz w:val="28"/>
          <w:szCs w:val="28"/>
        </w:rPr>
      </w:pPr>
    </w:p>
    <w:p w14:paraId="30860D22" w14:textId="77777777" w:rsidR="000A33C5" w:rsidRPr="000A33C5" w:rsidRDefault="000A33C5" w:rsidP="000A33C5">
      <w:pPr>
        <w:keepNext/>
        <w:keepLines/>
        <w:spacing w:after="120"/>
        <w:jc w:val="center"/>
        <w:outlineLvl w:val="1"/>
        <w:rPr>
          <w:rFonts w:eastAsia="Calibri"/>
          <w:b/>
          <w:sz w:val="28"/>
          <w:szCs w:val="28"/>
          <w:lang w:eastAsia="en-US"/>
        </w:rPr>
      </w:pPr>
      <w:bookmarkStart w:id="48" w:name="_Toc179360424"/>
      <w:r w:rsidRPr="000A33C5">
        <w:rPr>
          <w:rFonts w:eastAsia="Calibri"/>
          <w:b/>
          <w:sz w:val="28"/>
          <w:szCs w:val="28"/>
          <w:lang w:eastAsia="en-US"/>
        </w:rPr>
        <w:t>Расходы на обязательное страхование</w:t>
      </w:r>
      <w:bookmarkEnd w:id="46"/>
      <w:bookmarkEnd w:id="47"/>
      <w:bookmarkEnd w:id="48"/>
    </w:p>
    <w:p w14:paraId="21B2ABB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5E727E9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Согласно подпункту 14 пункта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696E80E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440 тыс. руб. в части производства тепловой энергии, 25 тыс. руб. в части производства теплоносителя.</w:t>
      </w:r>
    </w:p>
    <w:p w14:paraId="4F53096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F9CDA89" w14:textId="77777777" w:rsidR="000A33C5" w:rsidRPr="000A33C5" w:rsidRDefault="000A33C5" w:rsidP="000A33C5">
      <w:pPr>
        <w:ind w:firstLine="709"/>
        <w:jc w:val="both"/>
        <w:rPr>
          <w:snapToGrid w:val="0"/>
          <w:sz w:val="28"/>
          <w:szCs w:val="28"/>
        </w:rPr>
      </w:pPr>
      <w:r w:rsidRPr="000A33C5">
        <w:rPr>
          <w:snapToGrid w:val="0"/>
          <w:sz w:val="28"/>
          <w:szCs w:val="28"/>
        </w:rPr>
        <w:t xml:space="preserve">Договор № 452-153689/23 от 01.11.2023, заключенный между СПАО «Ингосстрах» и АО «ЕВРАЗ ЗСМК» на страхование имущества предприятий, страхования убытков от перерыва в производстве </w:t>
      </w:r>
      <w:r w:rsidRPr="000A33C5">
        <w:rPr>
          <w:snapToGrid w:val="0"/>
          <w:sz w:val="28"/>
          <w:szCs w:val="28"/>
        </w:rPr>
        <w:lastRenderedPageBreak/>
        <w:t xml:space="preserve">(предпринимательских рисков), действующий до 30.04.2025 без </w:t>
      </w:r>
      <w:proofErr w:type="spellStart"/>
      <w:r w:rsidRPr="000A33C5">
        <w:rPr>
          <w:snapToGrid w:val="0"/>
          <w:sz w:val="28"/>
          <w:szCs w:val="28"/>
        </w:rPr>
        <w:t>автопролонгации</w:t>
      </w:r>
      <w:proofErr w:type="spellEnd"/>
      <w:r w:rsidRPr="000A33C5">
        <w:rPr>
          <w:snapToGrid w:val="0"/>
          <w:sz w:val="28"/>
          <w:szCs w:val="28"/>
        </w:rPr>
        <w:t xml:space="preserve"> (стр. 3 том 1.7).</w:t>
      </w:r>
    </w:p>
    <w:p w14:paraId="7F7887FE"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Расчет затрат на страхование имущества ЗС ТЭЦ в 2023 - 2025 годах (стр. 1 том 1.7). Эксперты проверили представленный расчет и согласились </w:t>
      </w:r>
      <w:r w:rsidRPr="000A33C5">
        <w:rPr>
          <w:snapToGrid w:val="0"/>
          <w:sz w:val="28"/>
          <w:szCs w:val="28"/>
        </w:rPr>
        <w:br/>
        <w:t xml:space="preserve">с его правильностью. Экономически обоснованные расходы на </w:t>
      </w:r>
      <w:r w:rsidRPr="000A33C5">
        <w:rPr>
          <w:b/>
          <w:snapToGrid w:val="0"/>
          <w:sz w:val="28"/>
          <w:szCs w:val="28"/>
        </w:rPr>
        <w:t>производство тепловой энергии</w:t>
      </w:r>
      <w:r w:rsidRPr="000A33C5">
        <w:rPr>
          <w:snapToGrid w:val="0"/>
          <w:sz w:val="28"/>
          <w:szCs w:val="28"/>
        </w:rPr>
        <w:t xml:space="preserve"> на страхование имущества и рисков на потребительский рынок составили </w:t>
      </w:r>
      <w:r w:rsidRPr="000A33C5">
        <w:rPr>
          <w:b/>
          <w:snapToGrid w:val="0"/>
          <w:sz w:val="28"/>
          <w:szCs w:val="28"/>
        </w:rPr>
        <w:t>370 тыс. руб.</w:t>
      </w:r>
      <w:r w:rsidRPr="000A33C5">
        <w:rPr>
          <w:snapToGrid w:val="0"/>
          <w:sz w:val="28"/>
          <w:szCs w:val="28"/>
        </w:rPr>
        <w:t xml:space="preserve"> Экономически обоснованные расходы </w:t>
      </w:r>
      <w:r w:rsidRPr="000A33C5">
        <w:rPr>
          <w:snapToGrid w:val="0"/>
          <w:sz w:val="28"/>
          <w:szCs w:val="28"/>
        </w:rPr>
        <w:br/>
        <w:t xml:space="preserve">на </w:t>
      </w:r>
      <w:r w:rsidRPr="000A33C5">
        <w:rPr>
          <w:b/>
          <w:snapToGrid w:val="0"/>
          <w:sz w:val="28"/>
          <w:szCs w:val="28"/>
        </w:rPr>
        <w:t>производство теплоносителя</w:t>
      </w:r>
      <w:r w:rsidRPr="000A33C5">
        <w:rPr>
          <w:snapToGrid w:val="0"/>
          <w:sz w:val="28"/>
          <w:szCs w:val="28"/>
        </w:rPr>
        <w:t xml:space="preserve"> на страхование имущества и рисков </w:t>
      </w:r>
      <w:r w:rsidRPr="000A33C5">
        <w:rPr>
          <w:snapToGrid w:val="0"/>
          <w:sz w:val="28"/>
          <w:szCs w:val="28"/>
        </w:rPr>
        <w:br/>
        <w:t xml:space="preserve">на потребительский рынок составили </w:t>
      </w:r>
      <w:r w:rsidRPr="000A33C5">
        <w:rPr>
          <w:b/>
          <w:snapToGrid w:val="0"/>
          <w:sz w:val="28"/>
          <w:szCs w:val="28"/>
        </w:rPr>
        <w:t>13 тыс. руб.</w:t>
      </w:r>
    </w:p>
    <w:p w14:paraId="4E060D64" w14:textId="77777777" w:rsidR="000A33C5" w:rsidRPr="000A33C5" w:rsidRDefault="000A33C5" w:rsidP="000A33C5">
      <w:pPr>
        <w:ind w:firstLine="709"/>
        <w:jc w:val="both"/>
        <w:rPr>
          <w:snapToGrid w:val="0"/>
          <w:sz w:val="28"/>
          <w:szCs w:val="28"/>
        </w:rPr>
      </w:pPr>
    </w:p>
    <w:p w14:paraId="593C8161"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ALFX12364955281000, в части Цеха топливоподачи ЗС ТЭЦ, на сумму </w:t>
      </w:r>
      <w:r w:rsidRPr="000A33C5">
        <w:rPr>
          <w:b/>
          <w:snapToGrid w:val="0"/>
          <w:sz w:val="28"/>
          <w:szCs w:val="28"/>
        </w:rPr>
        <w:t>1 тыс. руб.</w:t>
      </w:r>
      <w:r w:rsidRPr="000A33C5">
        <w:rPr>
          <w:snapToGrid w:val="0"/>
          <w:sz w:val="28"/>
          <w:szCs w:val="28"/>
        </w:rPr>
        <w:t xml:space="preserve"> (стр. 44 том 1.7).</w:t>
      </w:r>
    </w:p>
    <w:p w14:paraId="013C4E18"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ALFX12364955281000, в части Котельного цеха ЗС ТЭЦ, на сумму </w:t>
      </w:r>
      <w:r w:rsidRPr="000A33C5">
        <w:rPr>
          <w:b/>
          <w:snapToGrid w:val="0"/>
          <w:sz w:val="28"/>
          <w:szCs w:val="28"/>
        </w:rPr>
        <w:t>4 тыс. руб.</w:t>
      </w:r>
      <w:r w:rsidRPr="000A33C5">
        <w:rPr>
          <w:snapToGrid w:val="0"/>
          <w:sz w:val="28"/>
          <w:szCs w:val="28"/>
        </w:rPr>
        <w:t xml:space="preserve"> (стр. 44 том 1.7).</w:t>
      </w:r>
    </w:p>
    <w:p w14:paraId="018C98C2"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ALFX12364955281000, в части Турбинного цеха ЗС ТЭЦ, на сумму </w:t>
      </w:r>
      <w:r w:rsidRPr="000A33C5">
        <w:rPr>
          <w:b/>
          <w:snapToGrid w:val="0"/>
          <w:sz w:val="28"/>
          <w:szCs w:val="28"/>
        </w:rPr>
        <w:t>8 тыс. руб.</w:t>
      </w:r>
      <w:r w:rsidRPr="000A33C5">
        <w:rPr>
          <w:snapToGrid w:val="0"/>
          <w:sz w:val="28"/>
          <w:szCs w:val="28"/>
        </w:rPr>
        <w:t xml:space="preserve"> (стр. 44 том 1.7).</w:t>
      </w:r>
    </w:p>
    <w:p w14:paraId="09CCFA23"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ALFX12364955281000, в части Электрического цеха ЗС ТЭЦ, на сумму </w:t>
      </w:r>
      <w:r w:rsidRPr="000A33C5">
        <w:rPr>
          <w:b/>
          <w:snapToGrid w:val="0"/>
          <w:sz w:val="28"/>
          <w:szCs w:val="28"/>
        </w:rPr>
        <w:t>2 тыс. руб.</w:t>
      </w:r>
      <w:r w:rsidRPr="000A33C5">
        <w:rPr>
          <w:snapToGrid w:val="0"/>
          <w:sz w:val="28"/>
          <w:szCs w:val="28"/>
        </w:rPr>
        <w:t xml:space="preserve"> (стр. 44 том 1.7).</w:t>
      </w:r>
    </w:p>
    <w:p w14:paraId="17A4BD69"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ALFX12397094171000, в части Комплекса ГТС ЗС ТЭЦ, на сумму </w:t>
      </w:r>
      <w:r w:rsidRPr="000A33C5">
        <w:rPr>
          <w:b/>
          <w:snapToGrid w:val="0"/>
          <w:sz w:val="28"/>
          <w:szCs w:val="28"/>
        </w:rPr>
        <w:t>3 тыс. руб.</w:t>
      </w:r>
      <w:r w:rsidRPr="000A33C5">
        <w:rPr>
          <w:snapToGrid w:val="0"/>
          <w:sz w:val="28"/>
          <w:szCs w:val="28"/>
        </w:rPr>
        <w:t xml:space="preserve"> (стр. 44 том 1.7).</w:t>
      </w:r>
    </w:p>
    <w:p w14:paraId="2603222F"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ALFX12190884176000, в части Лифтов котельного цеха ЗС ТЭЦ, на сумму </w:t>
      </w:r>
      <w:r w:rsidRPr="000A33C5">
        <w:rPr>
          <w:b/>
          <w:snapToGrid w:val="0"/>
          <w:sz w:val="28"/>
          <w:szCs w:val="28"/>
        </w:rPr>
        <w:t>1 тыс. руб.</w:t>
      </w:r>
      <w:r w:rsidRPr="000A33C5">
        <w:rPr>
          <w:snapToGrid w:val="0"/>
          <w:sz w:val="28"/>
          <w:szCs w:val="28"/>
        </w:rPr>
        <w:t xml:space="preserve"> (стр. 44 том 1.7).</w:t>
      </w:r>
    </w:p>
    <w:p w14:paraId="614338EB" w14:textId="77777777" w:rsidR="000A33C5" w:rsidRPr="000A33C5" w:rsidRDefault="000A33C5" w:rsidP="000A33C5">
      <w:pPr>
        <w:ind w:firstLine="709"/>
        <w:jc w:val="both"/>
        <w:rPr>
          <w:snapToGrid w:val="0"/>
          <w:sz w:val="28"/>
          <w:szCs w:val="28"/>
        </w:rPr>
      </w:pPr>
    </w:p>
    <w:p w14:paraId="6AEB7306" w14:textId="77777777" w:rsidR="000A33C5" w:rsidRPr="000A33C5" w:rsidRDefault="000A33C5" w:rsidP="000A33C5">
      <w:pPr>
        <w:ind w:firstLine="709"/>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ALFX12190884176000, в части </w:t>
      </w:r>
      <w:r w:rsidRPr="000A33C5">
        <w:rPr>
          <w:b/>
          <w:snapToGrid w:val="0"/>
          <w:sz w:val="28"/>
          <w:szCs w:val="28"/>
        </w:rPr>
        <w:t>Химического</w:t>
      </w:r>
      <w:r w:rsidRPr="000A33C5">
        <w:rPr>
          <w:snapToGrid w:val="0"/>
          <w:sz w:val="28"/>
          <w:szCs w:val="28"/>
        </w:rPr>
        <w:t xml:space="preserve"> цеха ЗС ТЭЦ, на сумму </w:t>
      </w:r>
      <w:r w:rsidRPr="000A33C5">
        <w:rPr>
          <w:b/>
          <w:snapToGrid w:val="0"/>
          <w:sz w:val="28"/>
          <w:szCs w:val="28"/>
        </w:rPr>
        <w:t>9 тыс. руб.</w:t>
      </w:r>
      <w:r w:rsidRPr="000A33C5">
        <w:rPr>
          <w:snapToGrid w:val="0"/>
          <w:sz w:val="28"/>
          <w:szCs w:val="28"/>
        </w:rPr>
        <w:t xml:space="preserve"> (стр. 44 том 1.7) – относится на теплоноситель.</w:t>
      </w:r>
    </w:p>
    <w:p w14:paraId="65A89D58" w14:textId="77777777" w:rsidR="000A33C5" w:rsidRPr="000A33C5" w:rsidRDefault="000A33C5" w:rsidP="000A33C5">
      <w:pPr>
        <w:ind w:firstLine="709"/>
        <w:jc w:val="both"/>
        <w:rPr>
          <w:snapToGrid w:val="0"/>
          <w:sz w:val="28"/>
          <w:szCs w:val="28"/>
        </w:rPr>
      </w:pPr>
    </w:p>
    <w:p w14:paraId="10A93607"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обоснованные расходы на </w:t>
      </w:r>
      <w:r w:rsidRPr="000A33C5">
        <w:rPr>
          <w:b/>
          <w:snapToGrid w:val="0"/>
          <w:sz w:val="28"/>
          <w:szCs w:val="28"/>
        </w:rPr>
        <w:t>производство тепловой энергии</w:t>
      </w:r>
      <w:r w:rsidRPr="000A33C5">
        <w:rPr>
          <w:snapToGrid w:val="0"/>
          <w:sz w:val="28"/>
          <w:szCs w:val="28"/>
        </w:rPr>
        <w:t xml:space="preserve"> на страхование имущества и гражданской ответственности на потребительский рынок составили: 370 + 1 + 4 + 8 + 2 + 3 + 1 = </w:t>
      </w:r>
      <w:r w:rsidRPr="000A33C5">
        <w:rPr>
          <w:b/>
          <w:snapToGrid w:val="0"/>
          <w:sz w:val="28"/>
          <w:szCs w:val="28"/>
        </w:rPr>
        <w:t>389 тыс. руб.</w:t>
      </w:r>
    </w:p>
    <w:p w14:paraId="468A6416" w14:textId="77777777" w:rsidR="000A33C5" w:rsidRPr="000A33C5" w:rsidRDefault="000A33C5" w:rsidP="000A33C5">
      <w:pPr>
        <w:ind w:firstLine="709"/>
        <w:jc w:val="both"/>
        <w:rPr>
          <w:b/>
          <w:snapToGrid w:val="0"/>
          <w:sz w:val="28"/>
          <w:szCs w:val="28"/>
        </w:rPr>
      </w:pPr>
      <w:r w:rsidRPr="000A33C5">
        <w:rPr>
          <w:snapToGrid w:val="0"/>
          <w:sz w:val="28"/>
          <w:szCs w:val="28"/>
        </w:rPr>
        <w:lastRenderedPageBreak/>
        <w:t xml:space="preserve">Экономически обоснованные расходы на </w:t>
      </w:r>
      <w:r w:rsidRPr="000A33C5">
        <w:rPr>
          <w:b/>
          <w:snapToGrid w:val="0"/>
          <w:sz w:val="28"/>
          <w:szCs w:val="28"/>
        </w:rPr>
        <w:t>производство теплоносителя</w:t>
      </w:r>
      <w:r w:rsidRPr="000A33C5">
        <w:rPr>
          <w:snapToGrid w:val="0"/>
          <w:sz w:val="28"/>
          <w:szCs w:val="28"/>
        </w:rPr>
        <w:t xml:space="preserve"> на страхование имущества и гражданской ответственности на потребительский рынок составили: 13 + 9 = </w:t>
      </w:r>
      <w:r w:rsidRPr="000A33C5">
        <w:rPr>
          <w:b/>
          <w:snapToGrid w:val="0"/>
          <w:sz w:val="28"/>
          <w:szCs w:val="28"/>
        </w:rPr>
        <w:t>22 тыс. руб.</w:t>
      </w:r>
    </w:p>
    <w:p w14:paraId="462E8D0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02E490F3"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51 тыс. руб. в части производства тепловой энергии, </w:t>
      </w:r>
      <w:r w:rsidRPr="000A33C5">
        <w:rPr>
          <w:snapToGrid w:val="0"/>
          <w:sz w:val="28"/>
          <w:szCs w:val="28"/>
        </w:rPr>
        <w:br/>
        <w:t xml:space="preserve">3 тыс. руб. в части производства теплоносителя,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15995A20" w14:textId="77777777" w:rsidR="000A33C5" w:rsidRPr="000A33C5" w:rsidRDefault="000A33C5" w:rsidP="000A33C5">
      <w:pPr>
        <w:ind w:firstLine="709"/>
        <w:jc w:val="both"/>
        <w:rPr>
          <w:snapToGrid w:val="0"/>
          <w:sz w:val="28"/>
          <w:szCs w:val="28"/>
        </w:rPr>
      </w:pPr>
    </w:p>
    <w:p w14:paraId="372338AC" w14:textId="77777777" w:rsidR="000A33C5" w:rsidRPr="000A33C5" w:rsidRDefault="000A33C5" w:rsidP="000A33C5">
      <w:pPr>
        <w:keepNext/>
        <w:keepLines/>
        <w:spacing w:after="120"/>
        <w:jc w:val="center"/>
        <w:outlineLvl w:val="1"/>
        <w:rPr>
          <w:rFonts w:eastAsia="Calibri"/>
          <w:b/>
          <w:sz w:val="28"/>
          <w:szCs w:val="28"/>
          <w:lang w:eastAsia="en-US"/>
        </w:rPr>
      </w:pPr>
      <w:bookmarkStart w:id="49" w:name="_Toc495595241"/>
      <w:bookmarkStart w:id="50" w:name="_Toc53751091"/>
      <w:bookmarkStart w:id="51" w:name="_Toc179360425"/>
      <w:r w:rsidRPr="000A33C5">
        <w:rPr>
          <w:rFonts w:eastAsia="Calibri"/>
          <w:b/>
          <w:sz w:val="28"/>
          <w:szCs w:val="28"/>
          <w:lang w:eastAsia="en-US"/>
        </w:rPr>
        <w:t>Налог на имущество</w:t>
      </w:r>
      <w:bookmarkEnd w:id="49"/>
      <w:bookmarkEnd w:id="50"/>
      <w:bookmarkEnd w:id="51"/>
    </w:p>
    <w:p w14:paraId="5D41EE0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5568B8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2434220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2 534 тыс. руб. в части производства тепловой энергии, 461 тыс. руб. в части производства теплоносителя.</w:t>
      </w:r>
    </w:p>
    <w:p w14:paraId="7F0A017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на 2025 год по ЗС ТЭЦ - филиалу АО «ЕВРАЗ ЗСМК» на сумму </w:t>
      </w:r>
      <w:r w:rsidRPr="000A33C5">
        <w:rPr>
          <w:b/>
          <w:snapToGrid w:val="0"/>
          <w:sz w:val="28"/>
          <w:szCs w:val="28"/>
        </w:rPr>
        <w:t>15 005 тыс. руб</w:t>
      </w:r>
      <w:r w:rsidRPr="000A33C5">
        <w:rPr>
          <w:snapToGrid w:val="0"/>
          <w:sz w:val="28"/>
          <w:szCs w:val="28"/>
        </w:rPr>
        <w:t xml:space="preserve">., в части ЗС ТЭЦ всего, </w:t>
      </w:r>
      <w:r w:rsidRPr="000A33C5">
        <w:rPr>
          <w:b/>
          <w:snapToGrid w:val="0"/>
          <w:sz w:val="28"/>
          <w:szCs w:val="28"/>
        </w:rPr>
        <w:t>1 476 тыс. руб</w:t>
      </w:r>
      <w:r w:rsidRPr="000A33C5">
        <w:rPr>
          <w:snapToGrid w:val="0"/>
          <w:sz w:val="28"/>
          <w:szCs w:val="28"/>
        </w:rPr>
        <w:t>. в части химического цеха (стр. 1 том 4.7) (</w:t>
      </w:r>
      <w:r w:rsidRPr="000A33C5">
        <w:rPr>
          <w:b/>
          <w:snapToGrid w:val="0"/>
          <w:sz w:val="28"/>
          <w:szCs w:val="28"/>
        </w:rPr>
        <w:t>таблица 4</w:t>
      </w:r>
      <w:r w:rsidRPr="000A33C5">
        <w:rPr>
          <w:snapToGrid w:val="0"/>
          <w:sz w:val="28"/>
          <w:szCs w:val="28"/>
        </w:rPr>
        <w:t>). Эксперты проверили представленный расчет и согласились с его правильностью.</w:t>
      </w:r>
    </w:p>
    <w:p w14:paraId="3DE62DE8"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на производство тепловой энергии составили:</w:t>
      </w:r>
    </w:p>
    <w:p w14:paraId="427BFFD0" w14:textId="77777777" w:rsidR="000A33C5" w:rsidRPr="000A33C5" w:rsidRDefault="000A33C5" w:rsidP="000A33C5">
      <w:pPr>
        <w:ind w:firstLine="709"/>
        <w:jc w:val="both"/>
        <w:rPr>
          <w:b/>
          <w:snapToGrid w:val="0"/>
          <w:sz w:val="28"/>
          <w:szCs w:val="28"/>
        </w:rPr>
      </w:pPr>
      <w:r w:rsidRPr="000A33C5">
        <w:rPr>
          <w:snapToGrid w:val="0"/>
          <w:sz w:val="28"/>
          <w:szCs w:val="28"/>
        </w:rPr>
        <w:t xml:space="preserve">(15 005 – (1 476 ÷ 2 [половина затрат химического цеха относится на химически обессоленную воду])) × 35,8488 % (коэффициент отнесения затрат на тепло по условному топливу) × 49,5425 % (доля затрат, относящаяся на потребительский рынок) = </w:t>
      </w:r>
      <w:r w:rsidRPr="000A33C5">
        <w:rPr>
          <w:b/>
          <w:snapToGrid w:val="0"/>
          <w:sz w:val="28"/>
          <w:szCs w:val="28"/>
        </w:rPr>
        <w:t>2 534 тыс. руб.</w:t>
      </w:r>
    </w:p>
    <w:p w14:paraId="2A11A2EF"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на производство теплоносителя составили:</w:t>
      </w:r>
    </w:p>
    <w:p w14:paraId="01A47289" w14:textId="77777777" w:rsidR="000A33C5" w:rsidRPr="000A33C5" w:rsidRDefault="000A33C5" w:rsidP="000A33C5">
      <w:pPr>
        <w:ind w:firstLine="709"/>
        <w:jc w:val="both"/>
        <w:rPr>
          <w:b/>
          <w:snapToGrid w:val="0"/>
          <w:sz w:val="28"/>
          <w:szCs w:val="28"/>
        </w:rPr>
      </w:pPr>
      <w:r w:rsidRPr="000A33C5">
        <w:rPr>
          <w:snapToGrid w:val="0"/>
          <w:sz w:val="28"/>
          <w:szCs w:val="28"/>
        </w:rPr>
        <w:t xml:space="preserve">1 476 ÷ 2 [половина затрат химического цеха относится на химически очищенную воду] × 62,4445 % (доля затрат, относящаяся </w:t>
      </w:r>
      <w:r w:rsidRPr="000A33C5">
        <w:rPr>
          <w:snapToGrid w:val="0"/>
          <w:sz w:val="28"/>
          <w:szCs w:val="28"/>
        </w:rPr>
        <w:br/>
        <w:t xml:space="preserve">на потребительский рынок) = </w:t>
      </w:r>
      <w:r w:rsidRPr="000A33C5">
        <w:rPr>
          <w:b/>
          <w:snapToGrid w:val="0"/>
          <w:sz w:val="28"/>
          <w:szCs w:val="28"/>
        </w:rPr>
        <w:t>461 тыс. руб.</w:t>
      </w:r>
    </w:p>
    <w:p w14:paraId="1CCA9EB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lastRenderedPageBreak/>
        <w:t>Эксперты признают получившиеся величины затрат экономически обоснованными и предлагают их к включению в НВВ предприятия на 2025 год.</w:t>
      </w:r>
    </w:p>
    <w:p w14:paraId="24381ED0"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1802DD5B" w14:textId="77777777" w:rsidR="000A33C5" w:rsidRPr="000A33C5" w:rsidRDefault="000A33C5" w:rsidP="000A33C5">
      <w:pPr>
        <w:ind w:firstLine="709"/>
        <w:jc w:val="both"/>
        <w:rPr>
          <w:snapToGrid w:val="0"/>
          <w:sz w:val="28"/>
          <w:szCs w:val="28"/>
        </w:rPr>
        <w:sectPr w:rsidR="000A33C5" w:rsidRPr="000A33C5" w:rsidSect="000A33C5">
          <w:headerReference w:type="default" r:id="rId44"/>
          <w:footerReference w:type="even" r:id="rId45"/>
          <w:headerReference w:type="first" r:id="rId46"/>
          <w:pgSz w:w="11906" w:h="16838"/>
          <w:pgMar w:top="1134" w:right="851" w:bottom="1134" w:left="1701" w:header="709" w:footer="709" w:gutter="0"/>
          <w:cols w:space="708"/>
          <w:titlePg/>
          <w:docGrid w:linePitch="381"/>
        </w:sectPr>
      </w:pPr>
    </w:p>
    <w:p w14:paraId="40F2A857" w14:textId="77777777" w:rsidR="000A33C5" w:rsidRPr="000A33C5" w:rsidRDefault="000A33C5" w:rsidP="00E12078">
      <w:pPr>
        <w:numPr>
          <w:ilvl w:val="0"/>
          <w:numId w:val="9"/>
        </w:numPr>
        <w:tabs>
          <w:tab w:val="left" w:pos="1890"/>
        </w:tabs>
        <w:spacing w:line="360" w:lineRule="auto"/>
        <w:ind w:right="-426"/>
        <w:jc w:val="right"/>
        <w:rPr>
          <w:snapToGrid w:val="0"/>
          <w:sz w:val="28"/>
          <w:szCs w:val="28"/>
        </w:rPr>
      </w:pPr>
    </w:p>
    <w:p w14:paraId="3830DD3F" w14:textId="77777777" w:rsidR="000A33C5" w:rsidRPr="000A33C5" w:rsidRDefault="000A33C5" w:rsidP="000A33C5">
      <w:pPr>
        <w:jc w:val="center"/>
        <w:rPr>
          <w:snapToGrid w:val="0"/>
          <w:sz w:val="28"/>
          <w:szCs w:val="28"/>
        </w:rPr>
      </w:pPr>
      <w:r w:rsidRPr="000A33C5">
        <w:rPr>
          <w:snapToGrid w:val="0"/>
          <w:sz w:val="28"/>
          <w:szCs w:val="28"/>
        </w:rPr>
        <w:t>Расчёт налога на имущество за 2025 год по регулируемым видам деятельности ЗС ТЭЦ - филиалу АО «ЕВРАЗ ЗСМК»</w:t>
      </w:r>
    </w:p>
    <w:p w14:paraId="45A48E8E" w14:textId="77777777" w:rsidR="000A33C5" w:rsidRPr="000A33C5" w:rsidRDefault="000A33C5" w:rsidP="000A33C5">
      <w:pPr>
        <w:jc w:val="both"/>
        <w:rPr>
          <w:snapToGrid w:val="0"/>
          <w:sz w:val="28"/>
          <w:szCs w:val="28"/>
        </w:rPr>
      </w:pPr>
    </w:p>
    <w:tbl>
      <w:tblPr>
        <w:tblW w:w="0" w:type="auto"/>
        <w:tblInd w:w="113" w:type="dxa"/>
        <w:tblLayout w:type="fixed"/>
        <w:tblLook w:val="04A0" w:firstRow="1" w:lastRow="0" w:firstColumn="1" w:lastColumn="0" w:noHBand="0" w:noVBand="1"/>
      </w:tblPr>
      <w:tblGrid>
        <w:gridCol w:w="696"/>
        <w:gridCol w:w="2088"/>
        <w:gridCol w:w="676"/>
        <w:gridCol w:w="805"/>
        <w:gridCol w:w="805"/>
        <w:gridCol w:w="805"/>
        <w:gridCol w:w="805"/>
        <w:gridCol w:w="804"/>
        <w:gridCol w:w="804"/>
        <w:gridCol w:w="804"/>
        <w:gridCol w:w="804"/>
        <w:gridCol w:w="804"/>
        <w:gridCol w:w="804"/>
        <w:gridCol w:w="804"/>
        <w:gridCol w:w="804"/>
        <w:gridCol w:w="804"/>
        <w:gridCol w:w="757"/>
      </w:tblGrid>
      <w:tr w:rsidR="000A33C5" w:rsidRPr="000A33C5" w14:paraId="14BC927B" w14:textId="77777777" w:rsidTr="009E53B0">
        <w:trPr>
          <w:trHeight w:val="51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DC12A" w14:textId="77777777" w:rsidR="000A33C5" w:rsidRPr="000A33C5" w:rsidRDefault="000A33C5" w:rsidP="000A33C5">
            <w:pPr>
              <w:jc w:val="center"/>
              <w:rPr>
                <w:sz w:val="12"/>
                <w:szCs w:val="12"/>
              </w:rPr>
            </w:pPr>
            <w:r w:rsidRPr="000A33C5">
              <w:rPr>
                <w:sz w:val="12"/>
                <w:szCs w:val="12"/>
              </w:rPr>
              <w:t>Местоположение</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14:paraId="25E85176" w14:textId="77777777" w:rsidR="000A33C5" w:rsidRPr="000A33C5" w:rsidRDefault="000A33C5" w:rsidP="000A33C5">
            <w:pPr>
              <w:jc w:val="center"/>
              <w:rPr>
                <w:bCs/>
                <w:sz w:val="12"/>
                <w:szCs w:val="12"/>
              </w:rPr>
            </w:pPr>
            <w:r w:rsidRPr="000A33C5">
              <w:rPr>
                <w:bCs/>
                <w:sz w:val="12"/>
                <w:szCs w:val="12"/>
              </w:rPr>
              <w:t>Наименование показателя</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9D03E" w14:textId="77777777" w:rsidR="000A33C5" w:rsidRPr="000A33C5" w:rsidRDefault="000A33C5" w:rsidP="000A33C5">
            <w:pPr>
              <w:jc w:val="center"/>
              <w:rPr>
                <w:bCs/>
                <w:sz w:val="12"/>
                <w:szCs w:val="12"/>
              </w:rPr>
            </w:pPr>
            <w:r w:rsidRPr="000A33C5">
              <w:rPr>
                <w:bCs/>
                <w:sz w:val="12"/>
                <w:szCs w:val="12"/>
              </w:rPr>
              <w:t>Налоговая ставка</w:t>
            </w:r>
          </w:p>
        </w:tc>
        <w:tc>
          <w:tcPr>
            <w:tcW w:w="805" w:type="dxa"/>
            <w:tcBorders>
              <w:top w:val="single" w:sz="4" w:space="0" w:color="auto"/>
              <w:left w:val="nil"/>
              <w:bottom w:val="nil"/>
              <w:right w:val="single" w:sz="4" w:space="0" w:color="auto"/>
            </w:tcBorders>
            <w:shd w:val="clear" w:color="auto" w:fill="auto"/>
            <w:vAlign w:val="center"/>
            <w:hideMark/>
          </w:tcPr>
          <w:p w14:paraId="2E06B317" w14:textId="77777777" w:rsidR="000A33C5" w:rsidRPr="000A33C5" w:rsidRDefault="000A33C5" w:rsidP="000A33C5">
            <w:pPr>
              <w:ind w:left="-113" w:right="-113"/>
              <w:jc w:val="center"/>
              <w:rPr>
                <w:sz w:val="12"/>
                <w:szCs w:val="12"/>
              </w:rPr>
            </w:pPr>
            <w:r w:rsidRPr="000A33C5">
              <w:rPr>
                <w:sz w:val="12"/>
                <w:szCs w:val="12"/>
              </w:rPr>
              <w:t>01.01.2025</w:t>
            </w:r>
          </w:p>
        </w:tc>
        <w:tc>
          <w:tcPr>
            <w:tcW w:w="805" w:type="dxa"/>
            <w:tcBorders>
              <w:top w:val="single" w:sz="4" w:space="0" w:color="auto"/>
              <w:left w:val="nil"/>
              <w:bottom w:val="nil"/>
              <w:right w:val="single" w:sz="4" w:space="0" w:color="auto"/>
            </w:tcBorders>
            <w:shd w:val="clear" w:color="auto" w:fill="auto"/>
            <w:vAlign w:val="center"/>
            <w:hideMark/>
          </w:tcPr>
          <w:p w14:paraId="521147A8" w14:textId="77777777" w:rsidR="000A33C5" w:rsidRPr="000A33C5" w:rsidRDefault="000A33C5" w:rsidP="000A33C5">
            <w:pPr>
              <w:ind w:left="-113" w:right="-113"/>
              <w:jc w:val="center"/>
              <w:rPr>
                <w:sz w:val="12"/>
                <w:szCs w:val="12"/>
              </w:rPr>
            </w:pPr>
            <w:r w:rsidRPr="000A33C5">
              <w:rPr>
                <w:sz w:val="12"/>
                <w:szCs w:val="12"/>
              </w:rPr>
              <w:t>02.01.2025</w:t>
            </w:r>
          </w:p>
        </w:tc>
        <w:tc>
          <w:tcPr>
            <w:tcW w:w="805" w:type="dxa"/>
            <w:tcBorders>
              <w:top w:val="single" w:sz="4" w:space="0" w:color="auto"/>
              <w:left w:val="nil"/>
              <w:bottom w:val="nil"/>
              <w:right w:val="single" w:sz="4" w:space="0" w:color="auto"/>
            </w:tcBorders>
            <w:shd w:val="clear" w:color="auto" w:fill="auto"/>
            <w:vAlign w:val="center"/>
            <w:hideMark/>
          </w:tcPr>
          <w:p w14:paraId="7BF6CAC0" w14:textId="77777777" w:rsidR="000A33C5" w:rsidRPr="000A33C5" w:rsidRDefault="000A33C5" w:rsidP="000A33C5">
            <w:pPr>
              <w:ind w:left="-113" w:right="-113"/>
              <w:jc w:val="center"/>
              <w:rPr>
                <w:sz w:val="12"/>
                <w:szCs w:val="12"/>
              </w:rPr>
            </w:pPr>
            <w:r w:rsidRPr="000A33C5">
              <w:rPr>
                <w:sz w:val="12"/>
                <w:szCs w:val="12"/>
              </w:rPr>
              <w:t>03.01.2025</w:t>
            </w:r>
          </w:p>
        </w:tc>
        <w:tc>
          <w:tcPr>
            <w:tcW w:w="805" w:type="dxa"/>
            <w:tcBorders>
              <w:top w:val="single" w:sz="4" w:space="0" w:color="auto"/>
              <w:left w:val="nil"/>
              <w:bottom w:val="nil"/>
              <w:right w:val="single" w:sz="4" w:space="0" w:color="auto"/>
            </w:tcBorders>
            <w:shd w:val="clear" w:color="auto" w:fill="auto"/>
            <w:vAlign w:val="center"/>
            <w:hideMark/>
          </w:tcPr>
          <w:p w14:paraId="45CD15F8" w14:textId="77777777" w:rsidR="000A33C5" w:rsidRPr="000A33C5" w:rsidRDefault="000A33C5" w:rsidP="000A33C5">
            <w:pPr>
              <w:ind w:left="-113" w:right="-113"/>
              <w:jc w:val="center"/>
              <w:rPr>
                <w:sz w:val="12"/>
                <w:szCs w:val="12"/>
              </w:rPr>
            </w:pPr>
            <w:r w:rsidRPr="000A33C5">
              <w:rPr>
                <w:sz w:val="12"/>
                <w:szCs w:val="12"/>
              </w:rPr>
              <w:t>04.01.2025</w:t>
            </w:r>
          </w:p>
        </w:tc>
        <w:tc>
          <w:tcPr>
            <w:tcW w:w="804" w:type="dxa"/>
            <w:tcBorders>
              <w:top w:val="single" w:sz="4" w:space="0" w:color="auto"/>
              <w:left w:val="nil"/>
              <w:bottom w:val="nil"/>
              <w:right w:val="single" w:sz="4" w:space="0" w:color="auto"/>
            </w:tcBorders>
            <w:shd w:val="clear" w:color="auto" w:fill="auto"/>
            <w:vAlign w:val="center"/>
            <w:hideMark/>
          </w:tcPr>
          <w:p w14:paraId="67D0AC6C" w14:textId="77777777" w:rsidR="000A33C5" w:rsidRPr="000A33C5" w:rsidRDefault="000A33C5" w:rsidP="000A33C5">
            <w:pPr>
              <w:ind w:left="-113" w:right="-113"/>
              <w:jc w:val="center"/>
              <w:rPr>
                <w:sz w:val="12"/>
                <w:szCs w:val="12"/>
              </w:rPr>
            </w:pPr>
            <w:r w:rsidRPr="000A33C5">
              <w:rPr>
                <w:sz w:val="12"/>
                <w:szCs w:val="12"/>
              </w:rPr>
              <w:t>05.01.2025</w:t>
            </w:r>
          </w:p>
        </w:tc>
        <w:tc>
          <w:tcPr>
            <w:tcW w:w="804" w:type="dxa"/>
            <w:tcBorders>
              <w:top w:val="single" w:sz="4" w:space="0" w:color="auto"/>
              <w:left w:val="nil"/>
              <w:bottom w:val="nil"/>
              <w:right w:val="single" w:sz="4" w:space="0" w:color="auto"/>
            </w:tcBorders>
            <w:shd w:val="clear" w:color="auto" w:fill="auto"/>
            <w:vAlign w:val="center"/>
            <w:hideMark/>
          </w:tcPr>
          <w:p w14:paraId="4B73A990" w14:textId="77777777" w:rsidR="000A33C5" w:rsidRPr="000A33C5" w:rsidRDefault="000A33C5" w:rsidP="000A33C5">
            <w:pPr>
              <w:ind w:left="-113" w:right="-113"/>
              <w:jc w:val="center"/>
              <w:rPr>
                <w:sz w:val="12"/>
                <w:szCs w:val="12"/>
              </w:rPr>
            </w:pPr>
            <w:r w:rsidRPr="000A33C5">
              <w:rPr>
                <w:sz w:val="12"/>
                <w:szCs w:val="12"/>
              </w:rPr>
              <w:t>06.01.2025</w:t>
            </w:r>
          </w:p>
        </w:tc>
        <w:tc>
          <w:tcPr>
            <w:tcW w:w="804" w:type="dxa"/>
            <w:tcBorders>
              <w:top w:val="single" w:sz="4" w:space="0" w:color="auto"/>
              <w:left w:val="nil"/>
              <w:bottom w:val="nil"/>
              <w:right w:val="single" w:sz="4" w:space="0" w:color="auto"/>
            </w:tcBorders>
            <w:shd w:val="clear" w:color="auto" w:fill="auto"/>
            <w:vAlign w:val="center"/>
            <w:hideMark/>
          </w:tcPr>
          <w:p w14:paraId="2F3CDC98" w14:textId="77777777" w:rsidR="000A33C5" w:rsidRPr="000A33C5" w:rsidRDefault="000A33C5" w:rsidP="000A33C5">
            <w:pPr>
              <w:ind w:left="-113" w:right="-113"/>
              <w:jc w:val="center"/>
              <w:rPr>
                <w:sz w:val="12"/>
                <w:szCs w:val="12"/>
              </w:rPr>
            </w:pPr>
            <w:r w:rsidRPr="000A33C5">
              <w:rPr>
                <w:sz w:val="12"/>
                <w:szCs w:val="12"/>
              </w:rPr>
              <w:t>07.01.2025</w:t>
            </w:r>
          </w:p>
        </w:tc>
        <w:tc>
          <w:tcPr>
            <w:tcW w:w="804" w:type="dxa"/>
            <w:tcBorders>
              <w:top w:val="single" w:sz="4" w:space="0" w:color="auto"/>
              <w:left w:val="nil"/>
              <w:bottom w:val="nil"/>
              <w:right w:val="single" w:sz="4" w:space="0" w:color="auto"/>
            </w:tcBorders>
            <w:shd w:val="clear" w:color="auto" w:fill="auto"/>
            <w:vAlign w:val="center"/>
            <w:hideMark/>
          </w:tcPr>
          <w:p w14:paraId="4CE7808B" w14:textId="77777777" w:rsidR="000A33C5" w:rsidRPr="000A33C5" w:rsidRDefault="000A33C5" w:rsidP="000A33C5">
            <w:pPr>
              <w:ind w:left="-113" w:right="-113"/>
              <w:jc w:val="center"/>
              <w:rPr>
                <w:sz w:val="12"/>
                <w:szCs w:val="12"/>
              </w:rPr>
            </w:pPr>
            <w:r w:rsidRPr="000A33C5">
              <w:rPr>
                <w:sz w:val="12"/>
                <w:szCs w:val="12"/>
              </w:rPr>
              <w:t>08.01.2025</w:t>
            </w:r>
          </w:p>
        </w:tc>
        <w:tc>
          <w:tcPr>
            <w:tcW w:w="804" w:type="dxa"/>
            <w:tcBorders>
              <w:top w:val="single" w:sz="4" w:space="0" w:color="auto"/>
              <w:left w:val="nil"/>
              <w:bottom w:val="nil"/>
              <w:right w:val="single" w:sz="4" w:space="0" w:color="auto"/>
            </w:tcBorders>
            <w:shd w:val="clear" w:color="auto" w:fill="auto"/>
            <w:vAlign w:val="center"/>
            <w:hideMark/>
          </w:tcPr>
          <w:p w14:paraId="683B3FB7" w14:textId="77777777" w:rsidR="000A33C5" w:rsidRPr="000A33C5" w:rsidRDefault="000A33C5" w:rsidP="000A33C5">
            <w:pPr>
              <w:ind w:left="-113" w:right="-113"/>
              <w:jc w:val="center"/>
              <w:rPr>
                <w:sz w:val="12"/>
                <w:szCs w:val="12"/>
              </w:rPr>
            </w:pPr>
            <w:r w:rsidRPr="000A33C5">
              <w:rPr>
                <w:sz w:val="12"/>
                <w:szCs w:val="12"/>
              </w:rPr>
              <w:t>09.01.2025</w:t>
            </w:r>
          </w:p>
        </w:tc>
        <w:tc>
          <w:tcPr>
            <w:tcW w:w="804" w:type="dxa"/>
            <w:tcBorders>
              <w:top w:val="single" w:sz="4" w:space="0" w:color="auto"/>
              <w:left w:val="nil"/>
              <w:bottom w:val="nil"/>
              <w:right w:val="single" w:sz="4" w:space="0" w:color="auto"/>
            </w:tcBorders>
            <w:shd w:val="clear" w:color="auto" w:fill="auto"/>
            <w:vAlign w:val="center"/>
            <w:hideMark/>
          </w:tcPr>
          <w:p w14:paraId="44084CE9" w14:textId="77777777" w:rsidR="000A33C5" w:rsidRPr="000A33C5" w:rsidRDefault="000A33C5" w:rsidP="000A33C5">
            <w:pPr>
              <w:ind w:left="-113" w:right="-113"/>
              <w:jc w:val="center"/>
              <w:rPr>
                <w:sz w:val="12"/>
                <w:szCs w:val="12"/>
              </w:rPr>
            </w:pPr>
            <w:r w:rsidRPr="000A33C5">
              <w:rPr>
                <w:sz w:val="12"/>
                <w:szCs w:val="12"/>
              </w:rPr>
              <w:t>10.01.2025</w:t>
            </w:r>
          </w:p>
        </w:tc>
        <w:tc>
          <w:tcPr>
            <w:tcW w:w="804" w:type="dxa"/>
            <w:tcBorders>
              <w:top w:val="single" w:sz="4" w:space="0" w:color="auto"/>
              <w:left w:val="nil"/>
              <w:bottom w:val="nil"/>
              <w:right w:val="single" w:sz="4" w:space="0" w:color="auto"/>
            </w:tcBorders>
            <w:shd w:val="clear" w:color="auto" w:fill="auto"/>
            <w:vAlign w:val="center"/>
            <w:hideMark/>
          </w:tcPr>
          <w:p w14:paraId="0D7B6309" w14:textId="77777777" w:rsidR="000A33C5" w:rsidRPr="000A33C5" w:rsidRDefault="000A33C5" w:rsidP="000A33C5">
            <w:pPr>
              <w:ind w:left="-113" w:right="-113"/>
              <w:jc w:val="center"/>
              <w:rPr>
                <w:sz w:val="12"/>
                <w:szCs w:val="12"/>
              </w:rPr>
            </w:pPr>
            <w:r w:rsidRPr="000A33C5">
              <w:rPr>
                <w:sz w:val="12"/>
                <w:szCs w:val="12"/>
              </w:rPr>
              <w:t>11.01.2025</w:t>
            </w:r>
          </w:p>
        </w:tc>
        <w:tc>
          <w:tcPr>
            <w:tcW w:w="804" w:type="dxa"/>
            <w:tcBorders>
              <w:top w:val="single" w:sz="4" w:space="0" w:color="auto"/>
              <w:left w:val="nil"/>
              <w:bottom w:val="nil"/>
              <w:right w:val="single" w:sz="4" w:space="0" w:color="auto"/>
            </w:tcBorders>
            <w:shd w:val="clear" w:color="auto" w:fill="auto"/>
            <w:vAlign w:val="center"/>
            <w:hideMark/>
          </w:tcPr>
          <w:p w14:paraId="51930252" w14:textId="77777777" w:rsidR="000A33C5" w:rsidRPr="000A33C5" w:rsidRDefault="000A33C5" w:rsidP="000A33C5">
            <w:pPr>
              <w:ind w:left="-113" w:right="-113"/>
              <w:jc w:val="center"/>
              <w:rPr>
                <w:sz w:val="12"/>
                <w:szCs w:val="12"/>
              </w:rPr>
            </w:pPr>
            <w:r w:rsidRPr="000A33C5">
              <w:rPr>
                <w:sz w:val="12"/>
                <w:szCs w:val="12"/>
              </w:rPr>
              <w:t>12.01.2025</w:t>
            </w:r>
          </w:p>
        </w:tc>
        <w:tc>
          <w:tcPr>
            <w:tcW w:w="804" w:type="dxa"/>
            <w:tcBorders>
              <w:top w:val="single" w:sz="4" w:space="0" w:color="auto"/>
              <w:left w:val="nil"/>
              <w:bottom w:val="nil"/>
              <w:right w:val="single" w:sz="4" w:space="0" w:color="auto"/>
            </w:tcBorders>
            <w:shd w:val="clear" w:color="auto" w:fill="auto"/>
            <w:vAlign w:val="center"/>
            <w:hideMark/>
          </w:tcPr>
          <w:p w14:paraId="0FCCEA85" w14:textId="77777777" w:rsidR="000A33C5" w:rsidRPr="000A33C5" w:rsidRDefault="000A33C5" w:rsidP="000A33C5">
            <w:pPr>
              <w:ind w:left="-113" w:right="-113"/>
              <w:jc w:val="center"/>
              <w:rPr>
                <w:sz w:val="12"/>
                <w:szCs w:val="12"/>
              </w:rPr>
            </w:pPr>
            <w:r w:rsidRPr="000A33C5">
              <w:rPr>
                <w:sz w:val="12"/>
                <w:szCs w:val="12"/>
              </w:rPr>
              <w:t>31.12.2025</w:t>
            </w:r>
          </w:p>
        </w:tc>
        <w:tc>
          <w:tcPr>
            <w:tcW w:w="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DA4EB" w14:textId="77777777" w:rsidR="000A33C5" w:rsidRPr="000A33C5" w:rsidRDefault="000A33C5" w:rsidP="000A33C5">
            <w:pPr>
              <w:ind w:left="-113" w:right="-113"/>
              <w:jc w:val="center"/>
              <w:rPr>
                <w:sz w:val="12"/>
                <w:szCs w:val="12"/>
              </w:rPr>
            </w:pPr>
            <w:r w:rsidRPr="000A33C5">
              <w:rPr>
                <w:sz w:val="12"/>
                <w:szCs w:val="12"/>
              </w:rPr>
              <w:t>Сумма налога за год</w:t>
            </w:r>
          </w:p>
        </w:tc>
      </w:tr>
      <w:tr w:rsidR="000A33C5" w:rsidRPr="000A33C5" w14:paraId="01871D70" w14:textId="77777777" w:rsidTr="009E53B0">
        <w:trPr>
          <w:trHeight w:val="345"/>
        </w:trPr>
        <w:tc>
          <w:tcPr>
            <w:tcW w:w="696" w:type="dxa"/>
            <w:tcBorders>
              <w:top w:val="nil"/>
              <w:left w:val="single" w:sz="4" w:space="0" w:color="auto"/>
              <w:bottom w:val="single" w:sz="4" w:space="0" w:color="auto"/>
              <w:right w:val="single" w:sz="4" w:space="0" w:color="auto"/>
            </w:tcBorders>
            <w:shd w:val="clear" w:color="auto" w:fill="auto"/>
            <w:vAlign w:val="center"/>
            <w:hideMark/>
          </w:tcPr>
          <w:p w14:paraId="214C3A9F" w14:textId="77777777" w:rsidR="000A33C5" w:rsidRPr="000A33C5" w:rsidRDefault="000A33C5" w:rsidP="000A33C5">
            <w:pPr>
              <w:jc w:val="center"/>
              <w:rPr>
                <w:sz w:val="12"/>
                <w:szCs w:val="12"/>
              </w:rPr>
            </w:pPr>
          </w:p>
        </w:tc>
        <w:tc>
          <w:tcPr>
            <w:tcW w:w="2088" w:type="dxa"/>
            <w:tcBorders>
              <w:top w:val="nil"/>
              <w:left w:val="nil"/>
              <w:bottom w:val="single" w:sz="4" w:space="0" w:color="auto"/>
              <w:right w:val="single" w:sz="4" w:space="0" w:color="auto"/>
            </w:tcBorders>
            <w:shd w:val="clear" w:color="auto" w:fill="auto"/>
            <w:noWrap/>
            <w:vAlign w:val="center"/>
            <w:hideMark/>
          </w:tcPr>
          <w:p w14:paraId="0471B99C" w14:textId="77777777" w:rsidR="000A33C5" w:rsidRPr="000A33C5" w:rsidRDefault="000A33C5" w:rsidP="000A33C5">
            <w:pPr>
              <w:rPr>
                <w:bCs/>
                <w:sz w:val="12"/>
                <w:szCs w:val="12"/>
              </w:rPr>
            </w:pPr>
            <w:r w:rsidRPr="000A33C5">
              <w:rPr>
                <w:bCs/>
                <w:sz w:val="12"/>
                <w:szCs w:val="12"/>
              </w:rPr>
              <w:t>Объекты, облагаемые по кадастровой стоимости</w:t>
            </w:r>
          </w:p>
        </w:tc>
        <w:tc>
          <w:tcPr>
            <w:tcW w:w="676" w:type="dxa"/>
            <w:tcBorders>
              <w:top w:val="nil"/>
              <w:left w:val="single" w:sz="4" w:space="0" w:color="auto"/>
              <w:bottom w:val="single" w:sz="4" w:space="0" w:color="auto"/>
              <w:right w:val="single" w:sz="4" w:space="0" w:color="auto"/>
            </w:tcBorders>
            <w:shd w:val="clear" w:color="auto" w:fill="auto"/>
            <w:vAlign w:val="center"/>
            <w:hideMark/>
          </w:tcPr>
          <w:p w14:paraId="19EA52F7" w14:textId="77777777" w:rsidR="000A33C5" w:rsidRPr="000A33C5" w:rsidRDefault="000A33C5" w:rsidP="000A33C5">
            <w:pPr>
              <w:jc w:val="center"/>
              <w:rPr>
                <w:sz w:val="12"/>
                <w:szCs w:val="12"/>
              </w:rPr>
            </w:pPr>
            <w:r w:rsidRPr="000A33C5">
              <w:rPr>
                <w:sz w:val="12"/>
                <w:szCs w:val="12"/>
              </w:rPr>
              <w:t>2</w:t>
            </w:r>
          </w:p>
        </w:tc>
        <w:tc>
          <w:tcPr>
            <w:tcW w:w="805" w:type="dxa"/>
            <w:tcBorders>
              <w:top w:val="single" w:sz="4" w:space="0" w:color="auto"/>
              <w:left w:val="nil"/>
              <w:bottom w:val="nil"/>
              <w:right w:val="single" w:sz="4" w:space="0" w:color="auto"/>
            </w:tcBorders>
            <w:shd w:val="clear" w:color="auto" w:fill="auto"/>
            <w:vAlign w:val="center"/>
            <w:hideMark/>
          </w:tcPr>
          <w:p w14:paraId="4D7D9789" w14:textId="77777777" w:rsidR="000A33C5" w:rsidRPr="000A33C5" w:rsidRDefault="000A33C5" w:rsidP="000A33C5">
            <w:pPr>
              <w:ind w:left="-113" w:right="-113"/>
              <w:jc w:val="center"/>
              <w:rPr>
                <w:sz w:val="12"/>
                <w:szCs w:val="12"/>
              </w:rPr>
            </w:pPr>
            <w:r w:rsidRPr="000A33C5">
              <w:rPr>
                <w:sz w:val="12"/>
                <w:szCs w:val="12"/>
              </w:rPr>
              <w:t>0,00</w:t>
            </w:r>
          </w:p>
        </w:tc>
        <w:tc>
          <w:tcPr>
            <w:tcW w:w="805" w:type="dxa"/>
            <w:tcBorders>
              <w:top w:val="single" w:sz="4" w:space="0" w:color="auto"/>
              <w:left w:val="nil"/>
              <w:bottom w:val="nil"/>
              <w:right w:val="single" w:sz="4" w:space="0" w:color="auto"/>
            </w:tcBorders>
            <w:shd w:val="clear" w:color="auto" w:fill="auto"/>
            <w:vAlign w:val="center"/>
            <w:hideMark/>
          </w:tcPr>
          <w:p w14:paraId="662B3962" w14:textId="77777777" w:rsidR="000A33C5" w:rsidRPr="000A33C5" w:rsidRDefault="000A33C5" w:rsidP="000A33C5">
            <w:pPr>
              <w:ind w:left="-113" w:right="-113"/>
              <w:jc w:val="center"/>
              <w:rPr>
                <w:sz w:val="12"/>
                <w:szCs w:val="12"/>
              </w:rPr>
            </w:pPr>
            <w:r w:rsidRPr="000A33C5">
              <w:rPr>
                <w:sz w:val="12"/>
                <w:szCs w:val="12"/>
              </w:rPr>
              <w:t>0,00</w:t>
            </w:r>
          </w:p>
        </w:tc>
        <w:tc>
          <w:tcPr>
            <w:tcW w:w="805" w:type="dxa"/>
            <w:tcBorders>
              <w:top w:val="single" w:sz="4" w:space="0" w:color="auto"/>
              <w:left w:val="nil"/>
              <w:bottom w:val="nil"/>
              <w:right w:val="single" w:sz="4" w:space="0" w:color="auto"/>
            </w:tcBorders>
            <w:shd w:val="clear" w:color="auto" w:fill="auto"/>
            <w:vAlign w:val="center"/>
            <w:hideMark/>
          </w:tcPr>
          <w:p w14:paraId="234563E8" w14:textId="77777777" w:rsidR="000A33C5" w:rsidRPr="000A33C5" w:rsidRDefault="000A33C5" w:rsidP="000A33C5">
            <w:pPr>
              <w:ind w:left="-113" w:right="-113"/>
              <w:jc w:val="center"/>
              <w:rPr>
                <w:sz w:val="12"/>
                <w:szCs w:val="12"/>
              </w:rPr>
            </w:pPr>
            <w:r w:rsidRPr="000A33C5">
              <w:rPr>
                <w:sz w:val="12"/>
                <w:szCs w:val="12"/>
              </w:rPr>
              <w:t>0,00</w:t>
            </w:r>
          </w:p>
        </w:tc>
        <w:tc>
          <w:tcPr>
            <w:tcW w:w="805" w:type="dxa"/>
            <w:tcBorders>
              <w:top w:val="single" w:sz="4" w:space="0" w:color="auto"/>
              <w:left w:val="nil"/>
              <w:bottom w:val="nil"/>
              <w:right w:val="single" w:sz="4" w:space="0" w:color="auto"/>
            </w:tcBorders>
            <w:shd w:val="clear" w:color="auto" w:fill="auto"/>
            <w:vAlign w:val="center"/>
            <w:hideMark/>
          </w:tcPr>
          <w:p w14:paraId="3816860F"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5321D1ED"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537F6131"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58C06473"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67DA6CD6"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418E3E82"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0900E93B"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03003469"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39E7478F" w14:textId="77777777" w:rsidR="000A33C5" w:rsidRPr="000A33C5" w:rsidRDefault="000A33C5" w:rsidP="000A33C5">
            <w:pPr>
              <w:ind w:left="-113" w:right="-113"/>
              <w:jc w:val="center"/>
              <w:rPr>
                <w:sz w:val="12"/>
                <w:szCs w:val="12"/>
              </w:rPr>
            </w:pPr>
            <w:r w:rsidRPr="000A33C5">
              <w:rPr>
                <w:sz w:val="12"/>
                <w:szCs w:val="12"/>
              </w:rPr>
              <w:t>0,00</w:t>
            </w:r>
          </w:p>
        </w:tc>
        <w:tc>
          <w:tcPr>
            <w:tcW w:w="804" w:type="dxa"/>
            <w:tcBorders>
              <w:top w:val="single" w:sz="4" w:space="0" w:color="auto"/>
              <w:left w:val="nil"/>
              <w:bottom w:val="nil"/>
              <w:right w:val="single" w:sz="4" w:space="0" w:color="auto"/>
            </w:tcBorders>
            <w:shd w:val="clear" w:color="auto" w:fill="auto"/>
            <w:vAlign w:val="center"/>
            <w:hideMark/>
          </w:tcPr>
          <w:p w14:paraId="78B10141" w14:textId="77777777" w:rsidR="000A33C5" w:rsidRPr="000A33C5" w:rsidRDefault="000A33C5" w:rsidP="000A33C5">
            <w:pPr>
              <w:ind w:left="-113" w:right="-113"/>
              <w:jc w:val="center"/>
              <w:rPr>
                <w:sz w:val="12"/>
                <w:szCs w:val="12"/>
              </w:rPr>
            </w:pPr>
            <w:r w:rsidRPr="000A33C5">
              <w:rPr>
                <w:sz w:val="12"/>
                <w:szCs w:val="12"/>
              </w:rPr>
              <w:t>0,00</w:t>
            </w:r>
          </w:p>
        </w:tc>
        <w:tc>
          <w:tcPr>
            <w:tcW w:w="757" w:type="dxa"/>
            <w:tcBorders>
              <w:top w:val="nil"/>
              <w:left w:val="single" w:sz="4" w:space="0" w:color="auto"/>
              <w:bottom w:val="single" w:sz="4" w:space="0" w:color="auto"/>
              <w:right w:val="single" w:sz="4" w:space="0" w:color="auto"/>
            </w:tcBorders>
            <w:shd w:val="clear" w:color="auto" w:fill="auto"/>
            <w:vAlign w:val="center"/>
            <w:hideMark/>
          </w:tcPr>
          <w:p w14:paraId="398A1652" w14:textId="77777777" w:rsidR="000A33C5" w:rsidRPr="000A33C5" w:rsidRDefault="000A33C5" w:rsidP="000A33C5">
            <w:pPr>
              <w:ind w:left="-113" w:right="-113"/>
              <w:jc w:val="center"/>
              <w:rPr>
                <w:sz w:val="12"/>
                <w:szCs w:val="12"/>
              </w:rPr>
            </w:pPr>
            <w:r w:rsidRPr="000A33C5">
              <w:rPr>
                <w:sz w:val="12"/>
                <w:szCs w:val="12"/>
              </w:rPr>
              <w:t>199 175,62</w:t>
            </w:r>
          </w:p>
        </w:tc>
      </w:tr>
      <w:tr w:rsidR="000A33C5" w:rsidRPr="000A33C5" w14:paraId="73A37739" w14:textId="77777777" w:rsidTr="009E53B0">
        <w:trPr>
          <w:trHeight w:val="34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3780F667" w14:textId="77777777" w:rsidR="000A33C5" w:rsidRPr="000A33C5" w:rsidRDefault="000A33C5" w:rsidP="000A33C5">
            <w:pPr>
              <w:jc w:val="center"/>
              <w:rPr>
                <w:sz w:val="12"/>
                <w:szCs w:val="12"/>
              </w:rPr>
            </w:pPr>
            <w:r w:rsidRPr="000A33C5">
              <w:rPr>
                <w:sz w:val="12"/>
                <w:szCs w:val="12"/>
              </w:rPr>
              <w:t>*</w:t>
            </w:r>
          </w:p>
        </w:tc>
        <w:tc>
          <w:tcPr>
            <w:tcW w:w="2088" w:type="dxa"/>
            <w:tcBorders>
              <w:top w:val="nil"/>
              <w:left w:val="nil"/>
              <w:bottom w:val="single" w:sz="4" w:space="0" w:color="auto"/>
              <w:right w:val="single" w:sz="4" w:space="0" w:color="auto"/>
            </w:tcBorders>
            <w:shd w:val="clear" w:color="auto" w:fill="auto"/>
            <w:noWrap/>
            <w:vAlign w:val="center"/>
            <w:hideMark/>
          </w:tcPr>
          <w:p w14:paraId="6979A768" w14:textId="77777777" w:rsidR="000A33C5" w:rsidRPr="000A33C5" w:rsidRDefault="000A33C5" w:rsidP="000A33C5">
            <w:pPr>
              <w:rPr>
                <w:bCs/>
                <w:sz w:val="12"/>
                <w:szCs w:val="12"/>
              </w:rPr>
            </w:pPr>
            <w:r w:rsidRPr="000A33C5">
              <w:rPr>
                <w:bCs/>
                <w:sz w:val="12"/>
                <w:szCs w:val="12"/>
              </w:rPr>
              <w:t>Ост стоимость по ЗС ТЭЦ (2,2%)</w:t>
            </w:r>
          </w:p>
        </w:tc>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7B182BDA" w14:textId="77777777" w:rsidR="000A33C5" w:rsidRPr="000A33C5" w:rsidRDefault="000A33C5" w:rsidP="000A33C5">
            <w:pPr>
              <w:jc w:val="center"/>
              <w:rPr>
                <w:sz w:val="12"/>
                <w:szCs w:val="12"/>
              </w:rPr>
            </w:pPr>
            <w:r w:rsidRPr="000A33C5">
              <w:rPr>
                <w:sz w:val="12"/>
                <w:szCs w:val="12"/>
              </w:rPr>
              <w:t>2,2</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695739B0" w14:textId="77777777" w:rsidR="000A33C5" w:rsidRPr="000A33C5" w:rsidRDefault="000A33C5" w:rsidP="000A33C5">
            <w:pPr>
              <w:ind w:left="-113" w:right="-113"/>
              <w:jc w:val="center"/>
              <w:rPr>
                <w:sz w:val="12"/>
                <w:szCs w:val="12"/>
              </w:rPr>
            </w:pPr>
            <w:r w:rsidRPr="000A33C5">
              <w:rPr>
                <w:sz w:val="12"/>
                <w:szCs w:val="12"/>
              </w:rPr>
              <w:t>684 771 601,41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524CF991" w14:textId="77777777" w:rsidR="000A33C5" w:rsidRPr="000A33C5" w:rsidRDefault="000A33C5" w:rsidP="000A33C5">
            <w:pPr>
              <w:ind w:left="-113" w:right="-113"/>
              <w:jc w:val="center"/>
              <w:rPr>
                <w:sz w:val="12"/>
                <w:szCs w:val="12"/>
              </w:rPr>
            </w:pPr>
            <w:r w:rsidRPr="000A33C5">
              <w:rPr>
                <w:sz w:val="12"/>
                <w:szCs w:val="12"/>
              </w:rPr>
              <w:t>682 795 721,41</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6E0F0757" w14:textId="77777777" w:rsidR="000A33C5" w:rsidRPr="000A33C5" w:rsidRDefault="000A33C5" w:rsidP="000A33C5">
            <w:pPr>
              <w:ind w:left="-113" w:right="-113"/>
              <w:jc w:val="center"/>
              <w:rPr>
                <w:sz w:val="12"/>
                <w:szCs w:val="12"/>
              </w:rPr>
            </w:pPr>
            <w:r w:rsidRPr="000A33C5">
              <w:rPr>
                <w:sz w:val="12"/>
                <w:szCs w:val="12"/>
              </w:rPr>
              <w:t>680 837 496,33</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51998260" w14:textId="77777777" w:rsidR="000A33C5" w:rsidRPr="000A33C5" w:rsidRDefault="000A33C5" w:rsidP="000A33C5">
            <w:pPr>
              <w:ind w:left="-113" w:right="-113"/>
              <w:jc w:val="center"/>
              <w:rPr>
                <w:sz w:val="12"/>
                <w:szCs w:val="12"/>
              </w:rPr>
            </w:pPr>
            <w:r w:rsidRPr="000A33C5">
              <w:rPr>
                <w:sz w:val="12"/>
                <w:szCs w:val="12"/>
              </w:rPr>
              <w:t>678 879 271,33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092B7AC4" w14:textId="77777777" w:rsidR="000A33C5" w:rsidRPr="000A33C5" w:rsidRDefault="000A33C5" w:rsidP="000A33C5">
            <w:pPr>
              <w:ind w:left="-113" w:right="-113"/>
              <w:jc w:val="center"/>
              <w:rPr>
                <w:sz w:val="12"/>
                <w:szCs w:val="12"/>
              </w:rPr>
            </w:pPr>
            <w:r w:rsidRPr="000A33C5">
              <w:rPr>
                <w:sz w:val="12"/>
                <w:szCs w:val="12"/>
              </w:rPr>
              <w:t>676 921 046,33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6411552B" w14:textId="77777777" w:rsidR="000A33C5" w:rsidRPr="000A33C5" w:rsidRDefault="000A33C5" w:rsidP="000A33C5">
            <w:pPr>
              <w:ind w:left="-113" w:right="-113"/>
              <w:jc w:val="center"/>
              <w:rPr>
                <w:sz w:val="12"/>
                <w:szCs w:val="12"/>
              </w:rPr>
            </w:pPr>
            <w:r w:rsidRPr="000A33C5">
              <w:rPr>
                <w:sz w:val="12"/>
                <w:szCs w:val="12"/>
              </w:rPr>
              <w:t>674 962 821,33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07FD33A8" w14:textId="77777777" w:rsidR="000A33C5" w:rsidRPr="000A33C5" w:rsidRDefault="000A33C5" w:rsidP="000A33C5">
            <w:pPr>
              <w:ind w:left="-113" w:right="-113"/>
              <w:jc w:val="center"/>
              <w:rPr>
                <w:sz w:val="12"/>
                <w:szCs w:val="12"/>
              </w:rPr>
            </w:pPr>
            <w:r w:rsidRPr="000A33C5">
              <w:rPr>
                <w:sz w:val="12"/>
                <w:szCs w:val="12"/>
              </w:rPr>
              <w:t>673 004 596,33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17B37020" w14:textId="77777777" w:rsidR="000A33C5" w:rsidRPr="000A33C5" w:rsidRDefault="000A33C5" w:rsidP="000A33C5">
            <w:pPr>
              <w:ind w:left="-113" w:right="-113"/>
              <w:jc w:val="center"/>
              <w:rPr>
                <w:sz w:val="12"/>
                <w:szCs w:val="12"/>
              </w:rPr>
            </w:pPr>
            <w:r w:rsidRPr="000A33C5">
              <w:rPr>
                <w:sz w:val="12"/>
                <w:szCs w:val="12"/>
              </w:rPr>
              <w:t>671 046 371,33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59E14906" w14:textId="77777777" w:rsidR="000A33C5" w:rsidRPr="000A33C5" w:rsidRDefault="000A33C5" w:rsidP="000A33C5">
            <w:pPr>
              <w:ind w:left="-113" w:right="-113"/>
              <w:jc w:val="center"/>
              <w:rPr>
                <w:sz w:val="12"/>
                <w:szCs w:val="12"/>
              </w:rPr>
            </w:pPr>
            <w:r w:rsidRPr="000A33C5">
              <w:rPr>
                <w:sz w:val="12"/>
                <w:szCs w:val="12"/>
              </w:rPr>
              <w:t>669 088 146,33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32BB5D5F" w14:textId="77777777" w:rsidR="000A33C5" w:rsidRPr="000A33C5" w:rsidRDefault="000A33C5" w:rsidP="000A33C5">
            <w:pPr>
              <w:ind w:left="-113" w:right="-113"/>
              <w:jc w:val="center"/>
              <w:rPr>
                <w:sz w:val="12"/>
                <w:szCs w:val="12"/>
              </w:rPr>
            </w:pPr>
            <w:r w:rsidRPr="000A33C5">
              <w:rPr>
                <w:sz w:val="12"/>
                <w:szCs w:val="12"/>
              </w:rPr>
              <w:t>667 129 921,33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58F9D875" w14:textId="77777777" w:rsidR="000A33C5" w:rsidRPr="000A33C5" w:rsidRDefault="000A33C5" w:rsidP="000A33C5">
            <w:pPr>
              <w:ind w:left="-113" w:right="-113"/>
              <w:jc w:val="center"/>
              <w:rPr>
                <w:sz w:val="12"/>
                <w:szCs w:val="12"/>
              </w:rPr>
            </w:pPr>
            <w:r w:rsidRPr="000A33C5">
              <w:rPr>
                <w:sz w:val="12"/>
                <w:szCs w:val="12"/>
              </w:rPr>
              <w:t>665 171 696,33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03F1DD45" w14:textId="77777777" w:rsidR="000A33C5" w:rsidRPr="000A33C5" w:rsidRDefault="000A33C5" w:rsidP="000A33C5">
            <w:pPr>
              <w:ind w:left="-113" w:right="-113"/>
              <w:jc w:val="center"/>
              <w:rPr>
                <w:sz w:val="12"/>
                <w:szCs w:val="12"/>
              </w:rPr>
            </w:pPr>
            <w:r w:rsidRPr="000A33C5">
              <w:rPr>
                <w:sz w:val="12"/>
                <w:szCs w:val="12"/>
              </w:rPr>
              <w:t>663 213 471,33</w:t>
            </w:r>
          </w:p>
        </w:tc>
        <w:tc>
          <w:tcPr>
            <w:tcW w:w="804" w:type="dxa"/>
            <w:tcBorders>
              <w:top w:val="single" w:sz="4" w:space="0" w:color="auto"/>
              <w:left w:val="nil"/>
              <w:bottom w:val="single" w:sz="4" w:space="0" w:color="auto"/>
              <w:right w:val="single" w:sz="4" w:space="0" w:color="auto"/>
            </w:tcBorders>
            <w:shd w:val="clear" w:color="auto" w:fill="auto"/>
            <w:noWrap/>
            <w:vAlign w:val="center"/>
            <w:hideMark/>
          </w:tcPr>
          <w:p w14:paraId="70C24E98" w14:textId="77777777" w:rsidR="000A33C5" w:rsidRPr="000A33C5" w:rsidRDefault="000A33C5" w:rsidP="000A33C5">
            <w:pPr>
              <w:ind w:left="-113" w:right="-113"/>
              <w:jc w:val="center"/>
              <w:rPr>
                <w:sz w:val="12"/>
                <w:szCs w:val="12"/>
              </w:rPr>
            </w:pPr>
            <w:r w:rsidRPr="000A33C5">
              <w:rPr>
                <w:sz w:val="12"/>
                <w:szCs w:val="12"/>
              </w:rPr>
              <w:t>661 255 246,33</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694E15B4" w14:textId="77777777" w:rsidR="000A33C5" w:rsidRPr="000A33C5" w:rsidRDefault="000A33C5" w:rsidP="000A33C5">
            <w:pPr>
              <w:ind w:left="-113" w:right="-113"/>
              <w:jc w:val="center"/>
              <w:rPr>
                <w:sz w:val="12"/>
                <w:szCs w:val="12"/>
              </w:rPr>
            </w:pPr>
            <w:r w:rsidRPr="000A33C5">
              <w:rPr>
                <w:sz w:val="12"/>
                <w:szCs w:val="12"/>
              </w:rPr>
              <w:t>14 806 131,00</w:t>
            </w:r>
          </w:p>
        </w:tc>
      </w:tr>
      <w:tr w:rsidR="000A33C5" w:rsidRPr="000A33C5" w14:paraId="62703D17" w14:textId="77777777" w:rsidTr="009E53B0">
        <w:trPr>
          <w:trHeight w:val="345"/>
        </w:trPr>
        <w:tc>
          <w:tcPr>
            <w:tcW w:w="696" w:type="dxa"/>
            <w:tcBorders>
              <w:top w:val="nil"/>
              <w:left w:val="single" w:sz="4" w:space="0" w:color="auto"/>
              <w:bottom w:val="single" w:sz="4" w:space="0" w:color="auto"/>
              <w:right w:val="single" w:sz="4" w:space="0" w:color="auto"/>
            </w:tcBorders>
            <w:shd w:val="clear" w:color="auto" w:fill="auto"/>
            <w:noWrap/>
            <w:vAlign w:val="center"/>
            <w:hideMark/>
          </w:tcPr>
          <w:p w14:paraId="6121C7EE" w14:textId="77777777" w:rsidR="000A33C5" w:rsidRPr="000A33C5" w:rsidRDefault="000A33C5" w:rsidP="000A33C5">
            <w:pPr>
              <w:jc w:val="center"/>
              <w:rPr>
                <w:sz w:val="12"/>
                <w:szCs w:val="12"/>
              </w:rPr>
            </w:pPr>
            <w:r w:rsidRPr="000A33C5">
              <w:rPr>
                <w:sz w:val="12"/>
                <w:szCs w:val="12"/>
              </w:rPr>
              <w:t>274???</w:t>
            </w:r>
          </w:p>
        </w:tc>
        <w:tc>
          <w:tcPr>
            <w:tcW w:w="2088" w:type="dxa"/>
            <w:tcBorders>
              <w:top w:val="nil"/>
              <w:left w:val="nil"/>
              <w:bottom w:val="single" w:sz="4" w:space="0" w:color="auto"/>
              <w:right w:val="single" w:sz="4" w:space="0" w:color="auto"/>
            </w:tcBorders>
            <w:shd w:val="clear" w:color="auto" w:fill="auto"/>
            <w:noWrap/>
            <w:vAlign w:val="center"/>
            <w:hideMark/>
          </w:tcPr>
          <w:p w14:paraId="67FFE9F9" w14:textId="77777777" w:rsidR="000A33C5" w:rsidRPr="000A33C5" w:rsidRDefault="000A33C5" w:rsidP="000A33C5">
            <w:pPr>
              <w:rPr>
                <w:bCs/>
                <w:sz w:val="12"/>
                <w:szCs w:val="12"/>
              </w:rPr>
            </w:pPr>
            <w:r w:rsidRPr="000A33C5">
              <w:rPr>
                <w:bCs/>
                <w:sz w:val="12"/>
                <w:szCs w:val="12"/>
              </w:rPr>
              <w:t>в т.ч. Ост стоимость по ХЦ (2,2%)</w:t>
            </w:r>
          </w:p>
        </w:tc>
        <w:tc>
          <w:tcPr>
            <w:tcW w:w="676" w:type="dxa"/>
            <w:tcBorders>
              <w:top w:val="nil"/>
              <w:left w:val="single" w:sz="4" w:space="0" w:color="auto"/>
              <w:bottom w:val="single" w:sz="4" w:space="0" w:color="auto"/>
              <w:right w:val="single" w:sz="4" w:space="0" w:color="auto"/>
            </w:tcBorders>
            <w:shd w:val="clear" w:color="auto" w:fill="auto"/>
            <w:noWrap/>
            <w:vAlign w:val="center"/>
            <w:hideMark/>
          </w:tcPr>
          <w:p w14:paraId="5FBFE09A" w14:textId="77777777" w:rsidR="000A33C5" w:rsidRPr="000A33C5" w:rsidRDefault="000A33C5" w:rsidP="000A33C5">
            <w:pPr>
              <w:jc w:val="center"/>
              <w:rPr>
                <w:sz w:val="12"/>
                <w:szCs w:val="12"/>
              </w:rPr>
            </w:pPr>
            <w:r w:rsidRPr="000A33C5">
              <w:rPr>
                <w:sz w:val="12"/>
                <w:szCs w:val="12"/>
              </w:rPr>
              <w:t>2,2</w:t>
            </w:r>
          </w:p>
        </w:tc>
        <w:tc>
          <w:tcPr>
            <w:tcW w:w="805" w:type="dxa"/>
            <w:tcBorders>
              <w:top w:val="nil"/>
              <w:left w:val="nil"/>
              <w:bottom w:val="single" w:sz="4" w:space="0" w:color="auto"/>
              <w:right w:val="single" w:sz="4" w:space="0" w:color="auto"/>
            </w:tcBorders>
            <w:shd w:val="clear" w:color="auto" w:fill="auto"/>
            <w:noWrap/>
            <w:vAlign w:val="center"/>
            <w:hideMark/>
          </w:tcPr>
          <w:p w14:paraId="5F186A68" w14:textId="77777777" w:rsidR="000A33C5" w:rsidRPr="000A33C5" w:rsidRDefault="000A33C5" w:rsidP="000A33C5">
            <w:pPr>
              <w:ind w:left="-113" w:right="-113"/>
              <w:jc w:val="center"/>
              <w:rPr>
                <w:sz w:val="12"/>
                <w:szCs w:val="12"/>
              </w:rPr>
            </w:pPr>
            <w:r w:rsidRPr="000A33C5">
              <w:rPr>
                <w:sz w:val="12"/>
                <w:szCs w:val="12"/>
              </w:rPr>
              <w:t>68 074 480,18</w:t>
            </w:r>
          </w:p>
        </w:tc>
        <w:tc>
          <w:tcPr>
            <w:tcW w:w="805" w:type="dxa"/>
            <w:tcBorders>
              <w:top w:val="nil"/>
              <w:left w:val="nil"/>
              <w:bottom w:val="single" w:sz="4" w:space="0" w:color="auto"/>
              <w:right w:val="single" w:sz="4" w:space="0" w:color="auto"/>
            </w:tcBorders>
            <w:shd w:val="clear" w:color="auto" w:fill="auto"/>
            <w:noWrap/>
            <w:vAlign w:val="center"/>
            <w:hideMark/>
          </w:tcPr>
          <w:p w14:paraId="46B6F84A" w14:textId="77777777" w:rsidR="000A33C5" w:rsidRPr="000A33C5" w:rsidRDefault="000A33C5" w:rsidP="000A33C5">
            <w:pPr>
              <w:ind w:left="-113" w:right="-113"/>
              <w:jc w:val="center"/>
              <w:rPr>
                <w:sz w:val="12"/>
                <w:szCs w:val="12"/>
              </w:rPr>
            </w:pPr>
            <w:r w:rsidRPr="000A33C5">
              <w:rPr>
                <w:sz w:val="12"/>
                <w:szCs w:val="12"/>
              </w:rPr>
              <w:t>67 907 200,18</w:t>
            </w:r>
          </w:p>
        </w:tc>
        <w:tc>
          <w:tcPr>
            <w:tcW w:w="805" w:type="dxa"/>
            <w:tcBorders>
              <w:top w:val="nil"/>
              <w:left w:val="nil"/>
              <w:bottom w:val="single" w:sz="4" w:space="0" w:color="auto"/>
              <w:right w:val="single" w:sz="4" w:space="0" w:color="auto"/>
            </w:tcBorders>
            <w:shd w:val="clear" w:color="auto" w:fill="auto"/>
            <w:noWrap/>
            <w:vAlign w:val="center"/>
            <w:hideMark/>
          </w:tcPr>
          <w:p w14:paraId="746006EC" w14:textId="77777777" w:rsidR="000A33C5" w:rsidRPr="000A33C5" w:rsidRDefault="000A33C5" w:rsidP="000A33C5">
            <w:pPr>
              <w:ind w:left="-113" w:right="-113"/>
              <w:jc w:val="center"/>
              <w:rPr>
                <w:sz w:val="12"/>
                <w:szCs w:val="12"/>
              </w:rPr>
            </w:pPr>
            <w:r w:rsidRPr="000A33C5">
              <w:rPr>
                <w:sz w:val="12"/>
                <w:szCs w:val="12"/>
              </w:rPr>
              <w:t>67 739 920,18</w:t>
            </w:r>
          </w:p>
        </w:tc>
        <w:tc>
          <w:tcPr>
            <w:tcW w:w="805" w:type="dxa"/>
            <w:tcBorders>
              <w:top w:val="nil"/>
              <w:left w:val="nil"/>
              <w:bottom w:val="single" w:sz="4" w:space="0" w:color="auto"/>
              <w:right w:val="single" w:sz="4" w:space="0" w:color="auto"/>
            </w:tcBorders>
            <w:shd w:val="clear" w:color="auto" w:fill="auto"/>
            <w:noWrap/>
            <w:vAlign w:val="center"/>
            <w:hideMark/>
          </w:tcPr>
          <w:p w14:paraId="22F675FC" w14:textId="77777777" w:rsidR="000A33C5" w:rsidRPr="000A33C5" w:rsidRDefault="000A33C5" w:rsidP="000A33C5">
            <w:pPr>
              <w:ind w:left="-113" w:right="-113"/>
              <w:jc w:val="center"/>
              <w:rPr>
                <w:sz w:val="12"/>
                <w:szCs w:val="12"/>
              </w:rPr>
            </w:pPr>
            <w:r w:rsidRPr="000A33C5">
              <w:rPr>
                <w:sz w:val="12"/>
                <w:szCs w:val="12"/>
              </w:rPr>
              <w:t>67 572 640,18</w:t>
            </w:r>
          </w:p>
        </w:tc>
        <w:tc>
          <w:tcPr>
            <w:tcW w:w="804" w:type="dxa"/>
            <w:tcBorders>
              <w:top w:val="nil"/>
              <w:left w:val="nil"/>
              <w:bottom w:val="single" w:sz="4" w:space="0" w:color="auto"/>
              <w:right w:val="single" w:sz="4" w:space="0" w:color="auto"/>
            </w:tcBorders>
            <w:shd w:val="clear" w:color="auto" w:fill="auto"/>
            <w:noWrap/>
            <w:vAlign w:val="center"/>
            <w:hideMark/>
          </w:tcPr>
          <w:p w14:paraId="64190DE6" w14:textId="77777777" w:rsidR="000A33C5" w:rsidRPr="000A33C5" w:rsidRDefault="000A33C5" w:rsidP="000A33C5">
            <w:pPr>
              <w:ind w:left="-113" w:right="-113"/>
              <w:jc w:val="center"/>
              <w:rPr>
                <w:sz w:val="12"/>
                <w:szCs w:val="12"/>
              </w:rPr>
            </w:pPr>
            <w:r w:rsidRPr="000A33C5">
              <w:rPr>
                <w:sz w:val="12"/>
                <w:szCs w:val="12"/>
              </w:rPr>
              <w:t>67 405 360,18</w:t>
            </w:r>
          </w:p>
        </w:tc>
        <w:tc>
          <w:tcPr>
            <w:tcW w:w="804" w:type="dxa"/>
            <w:tcBorders>
              <w:top w:val="nil"/>
              <w:left w:val="nil"/>
              <w:bottom w:val="single" w:sz="4" w:space="0" w:color="auto"/>
              <w:right w:val="single" w:sz="4" w:space="0" w:color="auto"/>
            </w:tcBorders>
            <w:shd w:val="clear" w:color="auto" w:fill="auto"/>
            <w:noWrap/>
            <w:vAlign w:val="center"/>
            <w:hideMark/>
          </w:tcPr>
          <w:p w14:paraId="30372A17" w14:textId="77777777" w:rsidR="000A33C5" w:rsidRPr="000A33C5" w:rsidRDefault="000A33C5" w:rsidP="000A33C5">
            <w:pPr>
              <w:ind w:left="-113" w:right="-113"/>
              <w:jc w:val="center"/>
              <w:rPr>
                <w:sz w:val="12"/>
                <w:szCs w:val="12"/>
              </w:rPr>
            </w:pPr>
            <w:r w:rsidRPr="000A33C5">
              <w:rPr>
                <w:sz w:val="12"/>
                <w:szCs w:val="12"/>
              </w:rPr>
              <w:t>67 238 080,18</w:t>
            </w:r>
          </w:p>
        </w:tc>
        <w:tc>
          <w:tcPr>
            <w:tcW w:w="804" w:type="dxa"/>
            <w:tcBorders>
              <w:top w:val="nil"/>
              <w:left w:val="nil"/>
              <w:bottom w:val="single" w:sz="4" w:space="0" w:color="auto"/>
              <w:right w:val="single" w:sz="4" w:space="0" w:color="auto"/>
            </w:tcBorders>
            <w:shd w:val="clear" w:color="auto" w:fill="auto"/>
            <w:noWrap/>
            <w:vAlign w:val="center"/>
            <w:hideMark/>
          </w:tcPr>
          <w:p w14:paraId="4F567FA8" w14:textId="77777777" w:rsidR="000A33C5" w:rsidRPr="000A33C5" w:rsidRDefault="000A33C5" w:rsidP="000A33C5">
            <w:pPr>
              <w:ind w:left="-113" w:right="-113"/>
              <w:jc w:val="center"/>
              <w:rPr>
                <w:sz w:val="12"/>
                <w:szCs w:val="12"/>
              </w:rPr>
            </w:pPr>
            <w:r w:rsidRPr="000A33C5">
              <w:rPr>
                <w:sz w:val="12"/>
                <w:szCs w:val="12"/>
              </w:rPr>
              <w:t>67 070 800,18</w:t>
            </w:r>
          </w:p>
        </w:tc>
        <w:tc>
          <w:tcPr>
            <w:tcW w:w="804" w:type="dxa"/>
            <w:tcBorders>
              <w:top w:val="nil"/>
              <w:left w:val="nil"/>
              <w:bottom w:val="single" w:sz="4" w:space="0" w:color="auto"/>
              <w:right w:val="single" w:sz="4" w:space="0" w:color="auto"/>
            </w:tcBorders>
            <w:shd w:val="clear" w:color="auto" w:fill="auto"/>
            <w:noWrap/>
            <w:vAlign w:val="center"/>
            <w:hideMark/>
          </w:tcPr>
          <w:p w14:paraId="446C3EED" w14:textId="77777777" w:rsidR="000A33C5" w:rsidRPr="000A33C5" w:rsidRDefault="000A33C5" w:rsidP="000A33C5">
            <w:pPr>
              <w:ind w:left="-113" w:right="-113"/>
              <w:jc w:val="center"/>
              <w:rPr>
                <w:sz w:val="12"/>
                <w:szCs w:val="12"/>
              </w:rPr>
            </w:pPr>
            <w:r w:rsidRPr="000A33C5">
              <w:rPr>
                <w:sz w:val="12"/>
                <w:szCs w:val="12"/>
              </w:rPr>
              <w:t>66 903 520,18</w:t>
            </w:r>
          </w:p>
        </w:tc>
        <w:tc>
          <w:tcPr>
            <w:tcW w:w="804" w:type="dxa"/>
            <w:tcBorders>
              <w:top w:val="nil"/>
              <w:left w:val="nil"/>
              <w:bottom w:val="single" w:sz="4" w:space="0" w:color="auto"/>
              <w:right w:val="single" w:sz="4" w:space="0" w:color="auto"/>
            </w:tcBorders>
            <w:shd w:val="clear" w:color="auto" w:fill="auto"/>
            <w:noWrap/>
            <w:vAlign w:val="center"/>
            <w:hideMark/>
          </w:tcPr>
          <w:p w14:paraId="07B6DD59" w14:textId="77777777" w:rsidR="000A33C5" w:rsidRPr="000A33C5" w:rsidRDefault="000A33C5" w:rsidP="000A33C5">
            <w:pPr>
              <w:ind w:left="-113" w:right="-113"/>
              <w:jc w:val="center"/>
              <w:rPr>
                <w:sz w:val="12"/>
                <w:szCs w:val="12"/>
              </w:rPr>
            </w:pPr>
            <w:r w:rsidRPr="000A33C5">
              <w:rPr>
                <w:sz w:val="12"/>
                <w:szCs w:val="12"/>
              </w:rPr>
              <w:t>66 736 240,18</w:t>
            </w:r>
          </w:p>
        </w:tc>
        <w:tc>
          <w:tcPr>
            <w:tcW w:w="804" w:type="dxa"/>
            <w:tcBorders>
              <w:top w:val="nil"/>
              <w:left w:val="nil"/>
              <w:bottom w:val="single" w:sz="4" w:space="0" w:color="auto"/>
              <w:right w:val="single" w:sz="4" w:space="0" w:color="auto"/>
            </w:tcBorders>
            <w:shd w:val="clear" w:color="auto" w:fill="auto"/>
            <w:noWrap/>
            <w:vAlign w:val="center"/>
            <w:hideMark/>
          </w:tcPr>
          <w:p w14:paraId="0D564B3E" w14:textId="77777777" w:rsidR="000A33C5" w:rsidRPr="000A33C5" w:rsidRDefault="000A33C5" w:rsidP="000A33C5">
            <w:pPr>
              <w:ind w:left="-113" w:right="-113"/>
              <w:jc w:val="center"/>
              <w:rPr>
                <w:sz w:val="12"/>
                <w:szCs w:val="12"/>
              </w:rPr>
            </w:pPr>
            <w:r w:rsidRPr="000A33C5">
              <w:rPr>
                <w:sz w:val="12"/>
                <w:szCs w:val="12"/>
              </w:rPr>
              <w:t>66 568 960,18</w:t>
            </w:r>
          </w:p>
        </w:tc>
        <w:tc>
          <w:tcPr>
            <w:tcW w:w="804" w:type="dxa"/>
            <w:tcBorders>
              <w:top w:val="nil"/>
              <w:left w:val="nil"/>
              <w:bottom w:val="single" w:sz="4" w:space="0" w:color="auto"/>
              <w:right w:val="single" w:sz="4" w:space="0" w:color="auto"/>
            </w:tcBorders>
            <w:shd w:val="clear" w:color="auto" w:fill="auto"/>
            <w:noWrap/>
            <w:vAlign w:val="center"/>
            <w:hideMark/>
          </w:tcPr>
          <w:p w14:paraId="42914DEF" w14:textId="77777777" w:rsidR="000A33C5" w:rsidRPr="000A33C5" w:rsidRDefault="000A33C5" w:rsidP="000A33C5">
            <w:pPr>
              <w:ind w:left="-113" w:right="-113"/>
              <w:jc w:val="center"/>
              <w:rPr>
                <w:sz w:val="12"/>
                <w:szCs w:val="12"/>
              </w:rPr>
            </w:pPr>
            <w:r w:rsidRPr="000A33C5">
              <w:rPr>
                <w:sz w:val="12"/>
                <w:szCs w:val="12"/>
              </w:rPr>
              <w:t>66 401 680,18</w:t>
            </w:r>
          </w:p>
        </w:tc>
        <w:tc>
          <w:tcPr>
            <w:tcW w:w="804" w:type="dxa"/>
            <w:tcBorders>
              <w:top w:val="nil"/>
              <w:left w:val="nil"/>
              <w:bottom w:val="single" w:sz="4" w:space="0" w:color="auto"/>
              <w:right w:val="single" w:sz="4" w:space="0" w:color="auto"/>
            </w:tcBorders>
            <w:shd w:val="clear" w:color="auto" w:fill="auto"/>
            <w:noWrap/>
            <w:vAlign w:val="center"/>
            <w:hideMark/>
          </w:tcPr>
          <w:p w14:paraId="5B679D71" w14:textId="77777777" w:rsidR="000A33C5" w:rsidRPr="000A33C5" w:rsidRDefault="000A33C5" w:rsidP="000A33C5">
            <w:pPr>
              <w:ind w:left="-113" w:right="-113"/>
              <w:jc w:val="center"/>
              <w:rPr>
                <w:sz w:val="12"/>
                <w:szCs w:val="12"/>
              </w:rPr>
            </w:pPr>
            <w:r w:rsidRPr="000A33C5">
              <w:rPr>
                <w:sz w:val="12"/>
                <w:szCs w:val="12"/>
              </w:rPr>
              <w:t>66 234 400,18</w:t>
            </w:r>
          </w:p>
        </w:tc>
        <w:tc>
          <w:tcPr>
            <w:tcW w:w="804" w:type="dxa"/>
            <w:tcBorders>
              <w:top w:val="nil"/>
              <w:left w:val="nil"/>
              <w:bottom w:val="single" w:sz="4" w:space="0" w:color="auto"/>
              <w:right w:val="single" w:sz="4" w:space="0" w:color="auto"/>
            </w:tcBorders>
            <w:shd w:val="clear" w:color="auto" w:fill="auto"/>
            <w:noWrap/>
            <w:vAlign w:val="center"/>
            <w:hideMark/>
          </w:tcPr>
          <w:p w14:paraId="310FED2A" w14:textId="77777777" w:rsidR="000A33C5" w:rsidRPr="000A33C5" w:rsidRDefault="000A33C5" w:rsidP="000A33C5">
            <w:pPr>
              <w:ind w:left="-113" w:right="-113"/>
              <w:jc w:val="center"/>
              <w:rPr>
                <w:sz w:val="12"/>
                <w:szCs w:val="12"/>
              </w:rPr>
            </w:pPr>
            <w:r w:rsidRPr="000A33C5">
              <w:rPr>
                <w:sz w:val="12"/>
                <w:szCs w:val="12"/>
              </w:rPr>
              <w:t>66 067 120,18</w:t>
            </w:r>
          </w:p>
        </w:tc>
        <w:tc>
          <w:tcPr>
            <w:tcW w:w="757" w:type="dxa"/>
            <w:tcBorders>
              <w:top w:val="nil"/>
              <w:left w:val="single" w:sz="4" w:space="0" w:color="auto"/>
              <w:bottom w:val="single" w:sz="4" w:space="0" w:color="auto"/>
              <w:right w:val="single" w:sz="4" w:space="0" w:color="auto"/>
            </w:tcBorders>
            <w:shd w:val="clear" w:color="auto" w:fill="auto"/>
            <w:noWrap/>
            <w:vAlign w:val="center"/>
            <w:hideMark/>
          </w:tcPr>
          <w:p w14:paraId="4B0A3A6D" w14:textId="77777777" w:rsidR="000A33C5" w:rsidRPr="000A33C5" w:rsidRDefault="000A33C5" w:rsidP="000A33C5">
            <w:pPr>
              <w:ind w:left="-113" w:right="-113"/>
              <w:jc w:val="center"/>
              <w:rPr>
                <w:sz w:val="12"/>
                <w:szCs w:val="12"/>
              </w:rPr>
            </w:pPr>
            <w:r w:rsidRPr="000A33C5">
              <w:rPr>
                <w:sz w:val="12"/>
                <w:szCs w:val="12"/>
              </w:rPr>
              <w:t>1 475 557,60</w:t>
            </w:r>
          </w:p>
        </w:tc>
      </w:tr>
    </w:tbl>
    <w:p w14:paraId="06E47EDD" w14:textId="77777777" w:rsidR="000A33C5" w:rsidRPr="000A33C5" w:rsidRDefault="000A33C5" w:rsidP="000A33C5">
      <w:pPr>
        <w:ind w:firstLine="709"/>
        <w:jc w:val="both"/>
        <w:rPr>
          <w:snapToGrid w:val="0"/>
          <w:sz w:val="28"/>
          <w:szCs w:val="28"/>
        </w:rPr>
        <w:sectPr w:rsidR="000A33C5" w:rsidRPr="000A33C5" w:rsidSect="000A33C5">
          <w:pgSz w:w="16838" w:h="11906" w:orient="landscape"/>
          <w:pgMar w:top="1701" w:right="1134" w:bottom="851" w:left="1134" w:header="709" w:footer="709" w:gutter="0"/>
          <w:cols w:space="708"/>
          <w:titlePg/>
          <w:docGrid w:linePitch="381"/>
        </w:sectPr>
      </w:pPr>
    </w:p>
    <w:p w14:paraId="06E3A028" w14:textId="77777777" w:rsidR="000A33C5" w:rsidRPr="000A33C5" w:rsidRDefault="000A33C5" w:rsidP="000A33C5">
      <w:pPr>
        <w:keepNext/>
        <w:keepLines/>
        <w:spacing w:after="120"/>
        <w:jc w:val="center"/>
        <w:outlineLvl w:val="1"/>
        <w:rPr>
          <w:rFonts w:eastAsia="Calibri"/>
          <w:b/>
          <w:sz w:val="28"/>
          <w:szCs w:val="28"/>
          <w:lang w:eastAsia="en-US"/>
        </w:rPr>
      </w:pPr>
      <w:bookmarkStart w:id="52" w:name="_Toc495595242"/>
      <w:bookmarkStart w:id="53" w:name="_Toc53751092"/>
      <w:bookmarkStart w:id="54" w:name="_Toc179360426"/>
      <w:r w:rsidRPr="000A33C5">
        <w:rPr>
          <w:rFonts w:eastAsia="Calibri"/>
          <w:b/>
          <w:sz w:val="28"/>
          <w:szCs w:val="28"/>
          <w:lang w:eastAsia="en-US"/>
        </w:rPr>
        <w:lastRenderedPageBreak/>
        <w:t>Налог на землю</w:t>
      </w:r>
      <w:bookmarkEnd w:id="52"/>
      <w:bookmarkEnd w:id="53"/>
      <w:bookmarkEnd w:id="54"/>
    </w:p>
    <w:p w14:paraId="6583D70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0DDCFFB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1 403 тыс. руб. на производство тепловой энергии.</w:t>
      </w:r>
    </w:p>
    <w:p w14:paraId="724BA11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землю, произведенный в соответствии с перечнем земельных участков ЗС ТЭЦ, находящихся в собственности, расположенных на землях города Новокузнецка, подлежащих земельному налогообложению на 2025 год на сумму 7 898 тыс. руб. (стр. 10 том 1.6). Эксперты проверили представленный расчет и согласились с его правильностью. </w:t>
      </w:r>
    </w:p>
    <w:p w14:paraId="5A70E339"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 xml:space="preserve">Экономически обоснованные расходы на производство тепловой энергии составили: 7 898 × 35,8488 % (коэффициент отнесения затрат на тепло по условному топливу) × 49,5425 % (доля затрат, относящаяся на потребительский рынок) = </w:t>
      </w:r>
      <w:r w:rsidRPr="000A33C5">
        <w:rPr>
          <w:b/>
          <w:snapToGrid w:val="0"/>
          <w:sz w:val="28"/>
          <w:szCs w:val="28"/>
        </w:rPr>
        <w:t>1 403 тыс. руб.</w:t>
      </w:r>
    </w:p>
    <w:p w14:paraId="37C9EE2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8C13B75"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0812DEAF" w14:textId="77777777" w:rsidR="000A33C5" w:rsidRPr="000A33C5" w:rsidRDefault="000A33C5" w:rsidP="000A33C5">
      <w:pPr>
        <w:ind w:firstLine="709"/>
        <w:jc w:val="both"/>
        <w:rPr>
          <w:snapToGrid w:val="0"/>
          <w:sz w:val="28"/>
          <w:szCs w:val="28"/>
        </w:rPr>
      </w:pPr>
    </w:p>
    <w:p w14:paraId="56F5979F" w14:textId="77777777" w:rsidR="000A33C5" w:rsidRPr="000A33C5" w:rsidRDefault="000A33C5" w:rsidP="000A33C5">
      <w:pPr>
        <w:keepNext/>
        <w:keepLines/>
        <w:spacing w:after="120"/>
        <w:jc w:val="center"/>
        <w:outlineLvl w:val="1"/>
        <w:rPr>
          <w:rFonts w:eastAsia="Calibri"/>
          <w:b/>
          <w:sz w:val="28"/>
          <w:szCs w:val="28"/>
          <w:lang w:eastAsia="en-US"/>
        </w:rPr>
      </w:pPr>
      <w:bookmarkStart w:id="55" w:name="_Toc392252634"/>
      <w:bookmarkStart w:id="56" w:name="_Toc495595248"/>
      <w:bookmarkStart w:id="57" w:name="_Toc53751093"/>
      <w:bookmarkStart w:id="58" w:name="_Toc179360427"/>
      <w:r w:rsidRPr="000A33C5">
        <w:rPr>
          <w:rFonts w:eastAsia="Calibri"/>
          <w:b/>
          <w:sz w:val="28"/>
          <w:szCs w:val="28"/>
          <w:lang w:eastAsia="en-US"/>
        </w:rPr>
        <w:t>Водный налог</w:t>
      </w:r>
      <w:bookmarkEnd w:id="55"/>
      <w:bookmarkEnd w:id="56"/>
      <w:bookmarkEnd w:id="57"/>
      <w:bookmarkEnd w:id="58"/>
    </w:p>
    <w:p w14:paraId="26C6838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главой 25.2 части второй Налогового Кодекса Российской Федерации, организации, осуществляющие пользование водными объектами, признаются налогоплательщиками водного налога.</w:t>
      </w:r>
    </w:p>
    <w:p w14:paraId="28AFD66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14 004 тыс. руб. на производство тепловой энергии и 4 111 тыс. руб. на производство теплоносителя.</w:t>
      </w:r>
    </w:p>
    <w:p w14:paraId="7CC15F3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16EE8D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Договор водопользования от 28.11.2023, заключенный с Министерством природных ресурсов и экологии Кузбасса, действующий до 31.03.2029 без </w:t>
      </w:r>
      <w:proofErr w:type="spellStart"/>
      <w:r w:rsidRPr="000A33C5">
        <w:rPr>
          <w:snapToGrid w:val="0"/>
          <w:sz w:val="28"/>
          <w:szCs w:val="28"/>
        </w:rPr>
        <w:t>автопролонгации</w:t>
      </w:r>
      <w:proofErr w:type="spellEnd"/>
      <w:r w:rsidRPr="000A33C5">
        <w:rPr>
          <w:snapToGrid w:val="0"/>
          <w:sz w:val="28"/>
          <w:szCs w:val="28"/>
        </w:rPr>
        <w:t xml:space="preserve"> (стр. 81 том 1.7).</w:t>
      </w:r>
    </w:p>
    <w:p w14:paraId="36E6955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Форма № 2-ТП (</w:t>
      </w:r>
      <w:proofErr w:type="spellStart"/>
      <w:r w:rsidRPr="000A33C5">
        <w:rPr>
          <w:snapToGrid w:val="0"/>
          <w:sz w:val="28"/>
          <w:szCs w:val="28"/>
        </w:rPr>
        <w:t>водхоз</w:t>
      </w:r>
      <w:proofErr w:type="spellEnd"/>
      <w:r w:rsidRPr="000A33C5">
        <w:rPr>
          <w:snapToGrid w:val="0"/>
          <w:sz w:val="28"/>
          <w:szCs w:val="28"/>
        </w:rPr>
        <w:t>) за 2023 год (стр. 3 том 4.8).</w:t>
      </w:r>
    </w:p>
    <w:p w14:paraId="46FBBDF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Тех. вода 1-го водоподъема ТЭЦ за 2023 год -  3205010800 Плата за водопользование (стр. 7 том 4.8).</w:t>
      </w:r>
    </w:p>
    <w:p w14:paraId="42B274C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Тех. вода 2-го водоподъема ТЭЦ за 2023 год -  3205010800 Плата за водопользование (стр. 10 том 4.8).</w:t>
      </w:r>
    </w:p>
    <w:p w14:paraId="5336F94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lastRenderedPageBreak/>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 (стр. 101 том 2.1) - 3205010800 Плата за водопользование.</w:t>
      </w:r>
    </w:p>
    <w:p w14:paraId="7F05930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Химический цех ЗС ТЭЦ за 2023 год (стр. 108 том 2.1) - 3831802100 Тех. вода 1-го водоподъема ТЭЦ.</w:t>
      </w:r>
    </w:p>
    <w:p w14:paraId="13E6278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Вода </w:t>
      </w:r>
      <w:proofErr w:type="spellStart"/>
      <w:r w:rsidRPr="000A33C5">
        <w:rPr>
          <w:snapToGrid w:val="0"/>
          <w:sz w:val="28"/>
          <w:szCs w:val="28"/>
        </w:rPr>
        <w:t>химочищенная</w:t>
      </w:r>
      <w:proofErr w:type="spellEnd"/>
      <w:r w:rsidRPr="000A33C5">
        <w:rPr>
          <w:snapToGrid w:val="0"/>
          <w:sz w:val="28"/>
          <w:szCs w:val="28"/>
        </w:rPr>
        <w:t xml:space="preserve"> ТЭЦ (стр. 60 том 2.1) - 3831802100 Тех. вода 1-го водоподъема ТЭЦ.</w:t>
      </w:r>
    </w:p>
    <w:p w14:paraId="7F87DBB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Вода </w:t>
      </w:r>
      <w:proofErr w:type="spellStart"/>
      <w:r w:rsidRPr="000A33C5">
        <w:rPr>
          <w:snapToGrid w:val="0"/>
          <w:sz w:val="28"/>
          <w:szCs w:val="28"/>
        </w:rPr>
        <w:t>химобессоленная</w:t>
      </w:r>
      <w:proofErr w:type="spellEnd"/>
      <w:r w:rsidRPr="000A33C5">
        <w:rPr>
          <w:snapToGrid w:val="0"/>
          <w:sz w:val="28"/>
          <w:szCs w:val="28"/>
        </w:rPr>
        <w:t xml:space="preserve"> ТЭЦ (стр. 68 том 2.1) - 3831802100 Тех. вода 1-го водоподъема ТЭЦ.</w:t>
      </w:r>
    </w:p>
    <w:p w14:paraId="1A0585C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платы за воду, планируемую к забору береговой насосной станцией ЗС ТЭЦ из р. Томь за 2023 год по Договору водопользования (стр. 1 том 4.8).</w:t>
      </w:r>
    </w:p>
    <w:p w14:paraId="60E9EC0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платы за воду, планируемую к забору береговой насосной станцией ЗС ТЭЦ из р. Томь на 2025 год по Договору водопользования (стр. 2 том 4.8), в соответствии с которым экономически обоснованные расходы на </w:t>
      </w:r>
      <w:r w:rsidRPr="000A33C5">
        <w:rPr>
          <w:b/>
          <w:snapToGrid w:val="0"/>
          <w:sz w:val="28"/>
          <w:szCs w:val="28"/>
        </w:rPr>
        <w:t>забор воды ЗС ТЭЦ</w:t>
      </w:r>
      <w:r w:rsidRPr="000A33C5">
        <w:rPr>
          <w:snapToGrid w:val="0"/>
          <w:sz w:val="28"/>
          <w:szCs w:val="28"/>
        </w:rPr>
        <w:t xml:space="preserve"> без учета объема на химически очищенную воду составили: </w:t>
      </w:r>
    </w:p>
    <w:p w14:paraId="0911708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62 777,434 тыс. куб. м × 1 256 руб./тыс. куб. м (ставка платы по промышленной ставке) × 35,8488 % (коэффициент отнесения затрат на тепло по условному топливу) × 49,5425 % (доля затрат, относящаяся на потребительский рынок) ÷ 1 000 (приведение к тыс. руб.) = </w:t>
      </w:r>
      <w:r w:rsidRPr="000A33C5">
        <w:rPr>
          <w:b/>
          <w:snapToGrid w:val="0"/>
          <w:sz w:val="28"/>
          <w:szCs w:val="28"/>
        </w:rPr>
        <w:t>14 004 тыс. руб.</w:t>
      </w:r>
      <w:r w:rsidRPr="000A33C5">
        <w:rPr>
          <w:snapToGrid w:val="0"/>
          <w:sz w:val="28"/>
          <w:szCs w:val="28"/>
        </w:rPr>
        <w:t xml:space="preserve"> </w:t>
      </w:r>
    </w:p>
    <w:p w14:paraId="7D16177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 Расчет платы за воду, планируемую к забору береговой насосной станцией ЗС ТЭЦ из р. Томь на 2025 год по Договору водопользования (стр. 2 том 4.8), в соответствии с которым экономически обоснованные расходы на </w:t>
      </w:r>
      <w:r w:rsidRPr="000A33C5">
        <w:rPr>
          <w:b/>
          <w:snapToGrid w:val="0"/>
          <w:sz w:val="28"/>
          <w:szCs w:val="28"/>
        </w:rPr>
        <w:t>забор воды</w:t>
      </w:r>
      <w:r w:rsidRPr="000A33C5">
        <w:rPr>
          <w:snapToGrid w:val="0"/>
          <w:sz w:val="28"/>
          <w:szCs w:val="28"/>
        </w:rPr>
        <w:t xml:space="preserve"> </w:t>
      </w:r>
      <w:r w:rsidRPr="000A33C5">
        <w:rPr>
          <w:b/>
          <w:snapToGrid w:val="0"/>
          <w:sz w:val="28"/>
          <w:szCs w:val="28"/>
        </w:rPr>
        <w:t>для</w:t>
      </w:r>
      <w:r w:rsidRPr="000A33C5">
        <w:rPr>
          <w:snapToGrid w:val="0"/>
          <w:sz w:val="28"/>
          <w:szCs w:val="28"/>
        </w:rPr>
        <w:t xml:space="preserve"> приготовления </w:t>
      </w:r>
      <w:r w:rsidRPr="000A33C5">
        <w:rPr>
          <w:b/>
          <w:snapToGrid w:val="0"/>
          <w:sz w:val="28"/>
          <w:szCs w:val="28"/>
        </w:rPr>
        <w:t>химически очищенной воды</w:t>
      </w:r>
      <w:r w:rsidRPr="000A33C5">
        <w:rPr>
          <w:snapToGrid w:val="0"/>
          <w:sz w:val="28"/>
          <w:szCs w:val="28"/>
        </w:rPr>
        <w:t xml:space="preserve"> составили:</w:t>
      </w:r>
    </w:p>
    <w:p w14:paraId="53904F0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(3 242,821 тыс. куб. м × 326 руб./тыс. куб. м (ставка платы по льготной ставке для потребителей «население») + 2 431,302 тыс. куб. м × 1 256 руб./тыс. куб. м (ставка платы по промышленной ставке)) ÷ 1 000 (приведение к тыс. руб.) = </w:t>
      </w:r>
      <w:r w:rsidRPr="000A33C5">
        <w:rPr>
          <w:b/>
          <w:snapToGrid w:val="0"/>
          <w:sz w:val="28"/>
          <w:szCs w:val="28"/>
        </w:rPr>
        <w:t>4 111 тыс. руб.</w:t>
      </w:r>
      <w:r w:rsidRPr="000A33C5">
        <w:rPr>
          <w:snapToGrid w:val="0"/>
          <w:sz w:val="28"/>
          <w:szCs w:val="28"/>
        </w:rPr>
        <w:t xml:space="preserve"> </w:t>
      </w:r>
    </w:p>
    <w:p w14:paraId="6234D55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1FE8AED1"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3C873D5A" w14:textId="77777777" w:rsidR="000A33C5" w:rsidRPr="000A33C5" w:rsidRDefault="000A33C5" w:rsidP="000A33C5">
      <w:pPr>
        <w:rPr>
          <w:snapToGrid w:val="0"/>
          <w:sz w:val="28"/>
          <w:szCs w:val="28"/>
        </w:rPr>
      </w:pPr>
    </w:p>
    <w:p w14:paraId="2B496CBB" w14:textId="77777777" w:rsidR="000A33C5" w:rsidRPr="000A33C5" w:rsidRDefault="000A33C5" w:rsidP="000A33C5">
      <w:pPr>
        <w:keepNext/>
        <w:keepLines/>
        <w:spacing w:after="120"/>
        <w:jc w:val="center"/>
        <w:outlineLvl w:val="1"/>
        <w:rPr>
          <w:rFonts w:eastAsia="Calibri"/>
          <w:b/>
          <w:sz w:val="28"/>
          <w:szCs w:val="28"/>
          <w:lang w:eastAsia="en-US"/>
        </w:rPr>
      </w:pPr>
      <w:bookmarkStart w:id="59" w:name="_Toc495595243"/>
      <w:bookmarkStart w:id="60" w:name="_Toc53751094"/>
      <w:bookmarkStart w:id="61" w:name="_Toc179360428"/>
      <w:r w:rsidRPr="000A33C5">
        <w:rPr>
          <w:rFonts w:eastAsia="Calibri"/>
          <w:b/>
          <w:sz w:val="28"/>
          <w:szCs w:val="28"/>
          <w:lang w:eastAsia="en-US"/>
        </w:rPr>
        <w:br w:type="page"/>
      </w:r>
      <w:r w:rsidRPr="000A33C5">
        <w:rPr>
          <w:rFonts w:eastAsia="Calibri"/>
          <w:b/>
          <w:sz w:val="28"/>
          <w:szCs w:val="28"/>
          <w:lang w:eastAsia="en-US"/>
        </w:rPr>
        <w:lastRenderedPageBreak/>
        <w:t>Отчисления на социальные нужды</w:t>
      </w:r>
      <w:bookmarkEnd w:id="59"/>
      <w:bookmarkEnd w:id="60"/>
      <w:bookmarkEnd w:id="61"/>
    </w:p>
    <w:p w14:paraId="3ADCFCE7"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4ADF01E2" w14:textId="77777777" w:rsidR="000A33C5" w:rsidRPr="000A33C5" w:rsidRDefault="000A33C5" w:rsidP="000A33C5">
      <w:pPr>
        <w:ind w:firstLine="709"/>
        <w:jc w:val="both"/>
        <w:rPr>
          <w:snapToGrid w:val="0"/>
          <w:sz w:val="28"/>
          <w:szCs w:val="28"/>
        </w:rPr>
      </w:pPr>
      <w:r w:rsidRPr="000A33C5">
        <w:rPr>
          <w:snapToGrid w:val="0"/>
          <w:sz w:val="28"/>
          <w:szCs w:val="28"/>
        </w:rPr>
        <w:t>В расходы по статье «Отчисления на социальные нужды» включаются:</w:t>
      </w:r>
    </w:p>
    <w:p w14:paraId="68581E61" w14:textId="77777777" w:rsidR="000A33C5" w:rsidRPr="000A33C5" w:rsidRDefault="000A33C5" w:rsidP="000A33C5">
      <w:pPr>
        <w:ind w:firstLine="709"/>
        <w:jc w:val="both"/>
        <w:rPr>
          <w:snapToGrid w:val="0"/>
          <w:sz w:val="28"/>
          <w:szCs w:val="28"/>
        </w:rPr>
      </w:pPr>
      <w:r w:rsidRPr="000A33C5">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79262EE" w14:textId="77777777" w:rsidR="000A33C5" w:rsidRPr="000A33C5" w:rsidRDefault="000A33C5" w:rsidP="000A33C5">
      <w:pPr>
        <w:ind w:firstLine="709"/>
        <w:jc w:val="both"/>
        <w:rPr>
          <w:snapToGrid w:val="0"/>
          <w:sz w:val="28"/>
          <w:szCs w:val="28"/>
        </w:rPr>
      </w:pPr>
      <w:r w:rsidRPr="000A33C5">
        <w:rPr>
          <w:snapToGrid w:val="0"/>
          <w:sz w:val="28"/>
          <w:szCs w:val="28"/>
        </w:rPr>
        <w:t>-  сумма страховых взносов в соответствии со статьей 428 Налогового кодекса Российской Федерации (часть вторая) от 05.08.2000 № 117-ФЗ;</w:t>
      </w:r>
    </w:p>
    <w:p w14:paraId="65EA0951" w14:textId="77777777" w:rsidR="000A33C5" w:rsidRPr="000A33C5" w:rsidRDefault="000A33C5" w:rsidP="000A33C5">
      <w:pPr>
        <w:ind w:firstLine="709"/>
        <w:jc w:val="both"/>
        <w:rPr>
          <w:snapToGrid w:val="0"/>
          <w:sz w:val="28"/>
          <w:szCs w:val="28"/>
        </w:rPr>
      </w:pPr>
      <w:r w:rsidRPr="000A33C5">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E7465D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21 282 тыс. руб. на производство тепловой энергии и 2 885 тыс. руб. на производство теплоносителя.</w:t>
      </w:r>
    </w:p>
    <w:p w14:paraId="32745EF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56B425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Предприятие представило уведомление о страховом тарифе на обязательное страхование от несчастных случаев на производстве и профессиональных заболеваний АО «ЕВРАЗ ЗСМК» - производство пара и горячей воды (тепловой энергии) тепловыми электростанциями [с января 2024 года - 0,2 %] (стр. 556 том 2.3).</w:t>
      </w:r>
    </w:p>
    <w:p w14:paraId="6EDC773D"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обоснованный размер отчислений на социальные нужды </w:t>
      </w:r>
      <w:r w:rsidRPr="000A33C5">
        <w:rPr>
          <w:snapToGrid w:val="0"/>
          <w:sz w:val="28"/>
          <w:szCs w:val="28"/>
        </w:rPr>
        <w:br/>
      </w:r>
      <w:r w:rsidRPr="000A33C5">
        <w:rPr>
          <w:b/>
          <w:snapToGrid w:val="0"/>
          <w:sz w:val="28"/>
          <w:szCs w:val="28"/>
        </w:rPr>
        <w:t>на производство тепловой энергии</w:t>
      </w:r>
      <w:r w:rsidRPr="000A33C5">
        <w:rPr>
          <w:snapToGrid w:val="0"/>
          <w:sz w:val="28"/>
          <w:szCs w:val="28"/>
        </w:rPr>
        <w:t xml:space="preserve"> составил:</w:t>
      </w:r>
    </w:p>
    <w:p w14:paraId="1AD7607D" w14:textId="77777777" w:rsidR="000A33C5" w:rsidRPr="000A33C5" w:rsidRDefault="000A33C5" w:rsidP="000A33C5">
      <w:pPr>
        <w:ind w:firstLine="709"/>
        <w:jc w:val="both"/>
        <w:rPr>
          <w:snapToGrid w:val="0"/>
          <w:sz w:val="28"/>
          <w:szCs w:val="28"/>
        </w:rPr>
      </w:pPr>
      <w:r w:rsidRPr="000A33C5">
        <w:rPr>
          <w:snapToGrid w:val="0"/>
          <w:sz w:val="28"/>
          <w:szCs w:val="28"/>
        </w:rPr>
        <w:t xml:space="preserve">70 470 тыс. руб. (расчетный ФОТ на производство тепловой энергии) × 30,2 % (размер социальных отчислений) = </w:t>
      </w:r>
      <w:r w:rsidRPr="000A33C5">
        <w:rPr>
          <w:b/>
          <w:snapToGrid w:val="0"/>
          <w:sz w:val="28"/>
          <w:szCs w:val="28"/>
        </w:rPr>
        <w:t>21 282 тыс. руб.</w:t>
      </w:r>
    </w:p>
    <w:p w14:paraId="539D62AB"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обоснованный размер отчислений на социальные нужды </w:t>
      </w:r>
      <w:r w:rsidRPr="000A33C5">
        <w:rPr>
          <w:snapToGrid w:val="0"/>
          <w:sz w:val="28"/>
          <w:szCs w:val="28"/>
        </w:rPr>
        <w:br/>
      </w:r>
      <w:r w:rsidRPr="000A33C5">
        <w:rPr>
          <w:b/>
          <w:snapToGrid w:val="0"/>
          <w:sz w:val="28"/>
          <w:szCs w:val="28"/>
        </w:rPr>
        <w:t>на производство теплоносителя</w:t>
      </w:r>
      <w:r w:rsidRPr="000A33C5">
        <w:rPr>
          <w:snapToGrid w:val="0"/>
          <w:sz w:val="28"/>
          <w:szCs w:val="28"/>
        </w:rPr>
        <w:t xml:space="preserve"> составил:</w:t>
      </w:r>
    </w:p>
    <w:p w14:paraId="57DF09FE" w14:textId="77777777" w:rsidR="000A33C5" w:rsidRPr="000A33C5" w:rsidRDefault="000A33C5" w:rsidP="000A33C5">
      <w:pPr>
        <w:ind w:firstLine="709"/>
        <w:jc w:val="both"/>
        <w:rPr>
          <w:snapToGrid w:val="0"/>
          <w:sz w:val="28"/>
          <w:szCs w:val="28"/>
        </w:rPr>
      </w:pPr>
      <w:r w:rsidRPr="000A33C5">
        <w:rPr>
          <w:snapToGrid w:val="0"/>
          <w:sz w:val="28"/>
          <w:szCs w:val="28"/>
        </w:rPr>
        <w:t xml:space="preserve">9 554 тыс. руб. (расчетный ФОТ на производство тепловой энергии) × 30,2 % (размер социальных отчислений) = </w:t>
      </w:r>
      <w:r w:rsidRPr="000A33C5">
        <w:rPr>
          <w:b/>
          <w:snapToGrid w:val="0"/>
          <w:sz w:val="28"/>
          <w:szCs w:val="28"/>
        </w:rPr>
        <w:t>2 885 тыс. руб.</w:t>
      </w:r>
    </w:p>
    <w:p w14:paraId="228F473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6DACD390"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1A3D2471" w14:textId="77777777" w:rsidR="000A33C5" w:rsidRPr="000A33C5" w:rsidRDefault="000A33C5" w:rsidP="000A33C5">
      <w:pPr>
        <w:ind w:firstLine="709"/>
        <w:jc w:val="both"/>
        <w:rPr>
          <w:snapToGrid w:val="0"/>
          <w:sz w:val="28"/>
          <w:szCs w:val="28"/>
        </w:rPr>
      </w:pPr>
    </w:p>
    <w:p w14:paraId="36ABB088" w14:textId="77777777" w:rsidR="000A33C5" w:rsidRPr="000A33C5" w:rsidRDefault="000A33C5" w:rsidP="000A33C5">
      <w:pPr>
        <w:keepNext/>
        <w:keepLines/>
        <w:spacing w:after="120"/>
        <w:jc w:val="center"/>
        <w:outlineLvl w:val="1"/>
        <w:rPr>
          <w:rFonts w:eastAsia="Calibri"/>
          <w:b/>
          <w:sz w:val="28"/>
          <w:szCs w:val="28"/>
          <w:lang w:eastAsia="en-US"/>
        </w:rPr>
      </w:pPr>
      <w:bookmarkStart w:id="62" w:name="_Toc495595244"/>
      <w:bookmarkStart w:id="63" w:name="_Toc53751095"/>
      <w:bookmarkStart w:id="64" w:name="_Toc179360429"/>
      <w:r w:rsidRPr="000A33C5">
        <w:rPr>
          <w:rFonts w:eastAsia="Calibri"/>
          <w:b/>
          <w:sz w:val="28"/>
          <w:szCs w:val="28"/>
          <w:lang w:eastAsia="en-US"/>
        </w:rPr>
        <w:t>Амортизация основных средств и нематериальных активов</w:t>
      </w:r>
      <w:bookmarkEnd w:id="62"/>
      <w:bookmarkEnd w:id="63"/>
      <w:bookmarkEnd w:id="64"/>
    </w:p>
    <w:p w14:paraId="73A0350F"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К основным средствам активы относятся при одновременном выполнении ряда условий, а именно:</w:t>
      </w:r>
    </w:p>
    <w:p w14:paraId="6420709D"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использование в производственной деятельности или для управленческих нужд;</w:t>
      </w:r>
    </w:p>
    <w:p w14:paraId="4B8D3417"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использование более 12 месяцев;</w:t>
      </w:r>
    </w:p>
    <w:p w14:paraId="03143645"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способность приносить доход;</w:t>
      </w:r>
    </w:p>
    <w:p w14:paraId="3972955C"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если не планируется дальнейшая перепродажа.</w:t>
      </w:r>
    </w:p>
    <w:p w14:paraId="7BD8CF46"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4794B401"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ECA62B5"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По данной статье предприятием планируются расходы в размере 55 368 тыс. руб. на производство тепловой энергии и 9 036 тыс. руб. на производство теплоносителя.</w:t>
      </w:r>
    </w:p>
    <w:p w14:paraId="2539732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80357E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Сведения об имущественных объектах АО «ЕВРАЗ ЗСМК», участвующих в производстве и передаче тепловой энергии с указанием прав владения (стр. 107 том 1.2).</w:t>
      </w:r>
    </w:p>
    <w:p w14:paraId="234F8C9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Оборотно-сальдовая ведомость движений объектов основных средств ЗС ТЭЦ - филиала АО «ЕВРАЗ ЗСМК» за 9 месяцев 2024 года без учета и с учетом максимальных сроков полезного использования (стр. 3 том 4.9).</w:t>
      </w:r>
    </w:p>
    <w:p w14:paraId="3DD035C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амортизационных отчислений по бухгалтерскому учету за 9 месяцев 2024 года по ЗС ТЭЦ, в части производства </w:t>
      </w:r>
      <w:r w:rsidRPr="000A33C5">
        <w:rPr>
          <w:b/>
          <w:snapToGrid w:val="0"/>
          <w:sz w:val="28"/>
          <w:szCs w:val="28"/>
        </w:rPr>
        <w:t>тепловой энергии</w:t>
      </w:r>
      <w:r w:rsidRPr="000A33C5">
        <w:rPr>
          <w:snapToGrid w:val="0"/>
          <w:sz w:val="28"/>
          <w:szCs w:val="28"/>
        </w:rPr>
        <w:t xml:space="preserve">, на сумму </w:t>
      </w:r>
      <w:r w:rsidRPr="000A33C5">
        <w:rPr>
          <w:b/>
          <w:snapToGrid w:val="0"/>
          <w:sz w:val="28"/>
          <w:szCs w:val="28"/>
        </w:rPr>
        <w:t>55 368 тыс. руб.</w:t>
      </w:r>
      <w:r w:rsidRPr="000A33C5">
        <w:rPr>
          <w:snapToGrid w:val="0"/>
          <w:sz w:val="28"/>
          <w:szCs w:val="28"/>
        </w:rPr>
        <w:t xml:space="preserve"> (стр. 1 том 4.9) (</w:t>
      </w:r>
      <w:r w:rsidRPr="000A33C5">
        <w:rPr>
          <w:b/>
          <w:snapToGrid w:val="0"/>
          <w:sz w:val="28"/>
          <w:szCs w:val="28"/>
        </w:rPr>
        <w:t>таблица 5</w:t>
      </w:r>
      <w:r w:rsidRPr="000A33C5">
        <w:rPr>
          <w:snapToGrid w:val="0"/>
          <w:sz w:val="28"/>
          <w:szCs w:val="28"/>
        </w:rPr>
        <w:t>).</w:t>
      </w:r>
    </w:p>
    <w:p w14:paraId="77ABAF0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плановых амортизационных отчислений по максимальным срокам полезного использования за 2024 год по ЗС ТЭЦ, в части производства </w:t>
      </w:r>
      <w:r w:rsidRPr="000A33C5">
        <w:rPr>
          <w:b/>
          <w:snapToGrid w:val="0"/>
          <w:sz w:val="28"/>
          <w:szCs w:val="28"/>
        </w:rPr>
        <w:t>тепловой энергии</w:t>
      </w:r>
      <w:r w:rsidRPr="000A33C5">
        <w:rPr>
          <w:snapToGrid w:val="0"/>
          <w:sz w:val="28"/>
          <w:szCs w:val="28"/>
        </w:rPr>
        <w:t>, на сумму 123 456 тыс. руб. (стр. 2 том 4.9).</w:t>
      </w:r>
    </w:p>
    <w:p w14:paraId="10660E3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В связи с тем, что в бухгалтерском учете регулируемой организации сроки полезного использования по бухгалтерскому учету превышают максимальные сроки по постановлению Правительства РФ от 01.01.2002 № 1 «О Классификации основных средств, включаемых в амортизационные </w:t>
      </w:r>
      <w:r w:rsidRPr="000A33C5">
        <w:rPr>
          <w:snapToGrid w:val="0"/>
          <w:sz w:val="28"/>
          <w:szCs w:val="28"/>
        </w:rPr>
        <w:lastRenderedPageBreak/>
        <w:t>группы», в качестве экономически обоснованной величины принимается наименьшее значение амортизационных отчислений.</w:t>
      </w:r>
    </w:p>
    <w:p w14:paraId="363CEF49" w14:textId="77777777" w:rsidR="000A33C5" w:rsidRPr="000A33C5" w:rsidRDefault="000A33C5" w:rsidP="000A33C5">
      <w:pPr>
        <w:tabs>
          <w:tab w:val="left" w:pos="1890"/>
        </w:tabs>
        <w:ind w:firstLine="709"/>
        <w:jc w:val="both"/>
        <w:rPr>
          <w:snapToGrid w:val="0"/>
          <w:sz w:val="28"/>
          <w:szCs w:val="28"/>
        </w:rPr>
      </w:pPr>
    </w:p>
    <w:p w14:paraId="5AB4950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амортизационных отчислений по бухгалтерскому учету за 9 месяцев 2024 года по ЗС ТЭЦ, в части производства </w:t>
      </w:r>
      <w:r w:rsidRPr="000A33C5">
        <w:rPr>
          <w:b/>
          <w:snapToGrid w:val="0"/>
          <w:sz w:val="28"/>
          <w:szCs w:val="28"/>
        </w:rPr>
        <w:t>химически очищенной воды</w:t>
      </w:r>
      <w:r w:rsidRPr="000A33C5">
        <w:rPr>
          <w:snapToGrid w:val="0"/>
          <w:sz w:val="28"/>
          <w:szCs w:val="28"/>
        </w:rPr>
        <w:t xml:space="preserve">, на сумму </w:t>
      </w:r>
      <w:r w:rsidRPr="000A33C5">
        <w:rPr>
          <w:b/>
          <w:snapToGrid w:val="0"/>
          <w:sz w:val="28"/>
          <w:szCs w:val="28"/>
        </w:rPr>
        <w:t>9 036 тыс. руб.</w:t>
      </w:r>
      <w:r w:rsidRPr="000A33C5">
        <w:rPr>
          <w:snapToGrid w:val="0"/>
          <w:sz w:val="28"/>
          <w:szCs w:val="28"/>
        </w:rPr>
        <w:t xml:space="preserve"> (стр. 1 том 4.9) (</w:t>
      </w:r>
      <w:r w:rsidRPr="000A33C5">
        <w:rPr>
          <w:b/>
          <w:snapToGrid w:val="0"/>
          <w:sz w:val="28"/>
          <w:szCs w:val="28"/>
        </w:rPr>
        <w:t>таблица 5</w:t>
      </w:r>
      <w:r w:rsidRPr="000A33C5">
        <w:rPr>
          <w:snapToGrid w:val="0"/>
          <w:sz w:val="28"/>
          <w:szCs w:val="28"/>
        </w:rPr>
        <w:t>).</w:t>
      </w:r>
    </w:p>
    <w:p w14:paraId="5CC6927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плановых амортизационных отчислений по максимальным срокам полезного использования за 2024 год по ЗС ТЭЦ, в части производства </w:t>
      </w:r>
      <w:r w:rsidRPr="000A33C5">
        <w:rPr>
          <w:b/>
          <w:snapToGrid w:val="0"/>
          <w:sz w:val="28"/>
          <w:szCs w:val="28"/>
        </w:rPr>
        <w:t>химически очищенной воды</w:t>
      </w:r>
      <w:r w:rsidRPr="000A33C5">
        <w:rPr>
          <w:snapToGrid w:val="0"/>
          <w:sz w:val="28"/>
          <w:szCs w:val="28"/>
        </w:rPr>
        <w:t>, на сумму 1 256 тыс. руб. (стр. 2 том 4.9).</w:t>
      </w:r>
    </w:p>
    <w:p w14:paraId="48ED1C3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связи с тем, что в бухгалтерском учете регулируемой организации сроки полезного использования по бухгалтерскому учету превышают максимальные сроки по постановлению Правительства РФ от 01.01.2002 № 1 «О Классификации основных средств, включаемых в амортизационные группы», в качестве экономически обоснованной величины принимается наименьшее значение амортизационных отчислений.</w:t>
      </w:r>
    </w:p>
    <w:p w14:paraId="4B6167E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указанные величины амортизационных отчислений экономически обоснованными и предлагают их к включению в НВВ предприятия на 2025 год.</w:t>
      </w:r>
    </w:p>
    <w:p w14:paraId="72DB68D9"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6652308F" w14:textId="77777777" w:rsidR="000A33C5" w:rsidRPr="000A33C5" w:rsidRDefault="000A33C5" w:rsidP="000A33C5">
      <w:pPr>
        <w:ind w:firstLine="709"/>
        <w:jc w:val="both"/>
        <w:rPr>
          <w:snapToGrid w:val="0"/>
          <w:sz w:val="28"/>
          <w:szCs w:val="28"/>
        </w:rPr>
      </w:pPr>
    </w:p>
    <w:p w14:paraId="7A1DD528" w14:textId="77777777" w:rsidR="000A33C5" w:rsidRPr="000A33C5" w:rsidRDefault="000A33C5" w:rsidP="000A33C5">
      <w:pPr>
        <w:ind w:firstLine="709"/>
        <w:jc w:val="both"/>
        <w:rPr>
          <w:snapToGrid w:val="0"/>
          <w:sz w:val="28"/>
          <w:szCs w:val="28"/>
        </w:rPr>
        <w:sectPr w:rsidR="000A33C5" w:rsidRPr="000A33C5" w:rsidSect="000A33C5">
          <w:pgSz w:w="11906" w:h="16838"/>
          <w:pgMar w:top="1134" w:right="851" w:bottom="1134" w:left="1701" w:header="709" w:footer="709" w:gutter="0"/>
          <w:cols w:space="708"/>
          <w:titlePg/>
          <w:docGrid w:linePitch="381"/>
        </w:sectPr>
      </w:pPr>
    </w:p>
    <w:p w14:paraId="65875F5B" w14:textId="77777777" w:rsidR="000A33C5" w:rsidRPr="000A33C5" w:rsidRDefault="000A33C5" w:rsidP="00E12078">
      <w:pPr>
        <w:numPr>
          <w:ilvl w:val="0"/>
          <w:numId w:val="9"/>
        </w:numPr>
        <w:tabs>
          <w:tab w:val="left" w:pos="1890"/>
        </w:tabs>
        <w:spacing w:line="360" w:lineRule="auto"/>
        <w:ind w:right="-739"/>
        <w:jc w:val="right"/>
        <w:rPr>
          <w:snapToGrid w:val="0"/>
          <w:sz w:val="28"/>
          <w:szCs w:val="28"/>
        </w:rPr>
      </w:pPr>
    </w:p>
    <w:p w14:paraId="156221C5" w14:textId="77777777" w:rsidR="000A33C5" w:rsidRPr="000A33C5" w:rsidRDefault="000A33C5" w:rsidP="000A33C5">
      <w:pPr>
        <w:jc w:val="center"/>
        <w:rPr>
          <w:snapToGrid w:val="0"/>
          <w:sz w:val="28"/>
          <w:szCs w:val="28"/>
        </w:rPr>
      </w:pPr>
      <w:r w:rsidRPr="000A33C5">
        <w:rPr>
          <w:snapToGrid w:val="0"/>
          <w:sz w:val="28"/>
          <w:szCs w:val="28"/>
        </w:rPr>
        <w:t>Расчет амортизационных отчислений на 2025 год по ЗС ТЭЦ</w:t>
      </w:r>
    </w:p>
    <w:p w14:paraId="70B631C5" w14:textId="77777777" w:rsidR="000A33C5" w:rsidRPr="000A33C5" w:rsidRDefault="000A33C5" w:rsidP="000A33C5">
      <w:pPr>
        <w:spacing w:after="120"/>
        <w:jc w:val="right"/>
        <w:rPr>
          <w:snapToGrid w:val="0"/>
          <w:szCs w:val="28"/>
        </w:rPr>
      </w:pPr>
      <w:r w:rsidRPr="000A33C5">
        <w:rPr>
          <w:snapToGrid w:val="0"/>
          <w:szCs w:val="28"/>
        </w:rPr>
        <w:t>тыс. руб.</w:t>
      </w:r>
    </w:p>
    <w:tbl>
      <w:tblPr>
        <w:tblW w:w="14611" w:type="dxa"/>
        <w:tblInd w:w="113" w:type="dxa"/>
        <w:tblLook w:val="04A0" w:firstRow="1" w:lastRow="0" w:firstColumn="1" w:lastColumn="0" w:noHBand="0" w:noVBand="1"/>
      </w:tblPr>
      <w:tblGrid>
        <w:gridCol w:w="720"/>
        <w:gridCol w:w="5371"/>
        <w:gridCol w:w="1700"/>
        <w:gridCol w:w="1800"/>
        <w:gridCol w:w="1420"/>
        <w:gridCol w:w="1760"/>
        <w:gridCol w:w="1840"/>
      </w:tblGrid>
      <w:tr w:rsidR="000A33C5" w:rsidRPr="000A33C5" w14:paraId="3B777EE4" w14:textId="77777777" w:rsidTr="009E53B0">
        <w:trPr>
          <w:trHeight w:val="585"/>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03D0B" w14:textId="77777777" w:rsidR="000A33C5" w:rsidRPr="000A33C5" w:rsidRDefault="000A33C5" w:rsidP="000A33C5">
            <w:pPr>
              <w:jc w:val="center"/>
              <w:rPr>
                <w:bCs/>
                <w:sz w:val="20"/>
                <w:szCs w:val="20"/>
              </w:rPr>
            </w:pPr>
            <w:r w:rsidRPr="000A33C5">
              <w:rPr>
                <w:bCs/>
                <w:sz w:val="20"/>
                <w:szCs w:val="20"/>
              </w:rPr>
              <w:t>№</w:t>
            </w:r>
            <w:r w:rsidRPr="000A33C5">
              <w:rPr>
                <w:bCs/>
                <w:sz w:val="20"/>
                <w:szCs w:val="20"/>
              </w:rPr>
              <w:br/>
              <w:t xml:space="preserve"> п/п</w:t>
            </w:r>
          </w:p>
        </w:tc>
        <w:tc>
          <w:tcPr>
            <w:tcW w:w="5371" w:type="dxa"/>
            <w:tcBorders>
              <w:top w:val="single" w:sz="4" w:space="0" w:color="auto"/>
              <w:left w:val="nil"/>
              <w:bottom w:val="single" w:sz="4" w:space="0" w:color="auto"/>
              <w:right w:val="single" w:sz="4" w:space="0" w:color="auto"/>
            </w:tcBorders>
            <w:shd w:val="clear" w:color="auto" w:fill="auto"/>
            <w:noWrap/>
            <w:vAlign w:val="center"/>
            <w:hideMark/>
          </w:tcPr>
          <w:p w14:paraId="565286D1" w14:textId="77777777" w:rsidR="000A33C5" w:rsidRPr="000A33C5" w:rsidRDefault="000A33C5" w:rsidP="000A33C5">
            <w:pPr>
              <w:jc w:val="center"/>
              <w:rPr>
                <w:bCs/>
                <w:sz w:val="20"/>
                <w:szCs w:val="20"/>
              </w:rPr>
            </w:pPr>
            <w:r w:rsidRPr="000A33C5">
              <w:rPr>
                <w:bCs/>
                <w:sz w:val="20"/>
                <w:szCs w:val="20"/>
              </w:rPr>
              <w:t>Наименование</w:t>
            </w:r>
          </w:p>
        </w:tc>
        <w:tc>
          <w:tcPr>
            <w:tcW w:w="1700" w:type="dxa"/>
            <w:tcBorders>
              <w:top w:val="single" w:sz="4" w:space="0" w:color="auto"/>
              <w:left w:val="nil"/>
              <w:bottom w:val="single" w:sz="4" w:space="0" w:color="auto"/>
              <w:right w:val="single" w:sz="4" w:space="0" w:color="auto"/>
            </w:tcBorders>
            <w:shd w:val="clear" w:color="000000" w:fill="FFFFFF"/>
            <w:noWrap/>
            <w:vAlign w:val="center"/>
            <w:hideMark/>
          </w:tcPr>
          <w:p w14:paraId="370AE621" w14:textId="77777777" w:rsidR="000A33C5" w:rsidRPr="000A33C5" w:rsidRDefault="000A33C5" w:rsidP="000A33C5">
            <w:pPr>
              <w:jc w:val="center"/>
              <w:rPr>
                <w:bCs/>
                <w:sz w:val="20"/>
                <w:szCs w:val="20"/>
              </w:rPr>
            </w:pPr>
            <w:r w:rsidRPr="000A33C5">
              <w:rPr>
                <w:bCs/>
                <w:sz w:val="20"/>
                <w:szCs w:val="20"/>
              </w:rPr>
              <w:t>ЗС ТЭЦ</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382B5089" w14:textId="77777777" w:rsidR="000A33C5" w:rsidRPr="000A33C5" w:rsidRDefault="000A33C5" w:rsidP="000A33C5">
            <w:pPr>
              <w:jc w:val="center"/>
              <w:rPr>
                <w:bCs/>
                <w:sz w:val="20"/>
                <w:szCs w:val="20"/>
              </w:rPr>
            </w:pPr>
            <w:r w:rsidRPr="000A33C5">
              <w:rPr>
                <w:bCs/>
                <w:sz w:val="20"/>
                <w:szCs w:val="20"/>
              </w:rPr>
              <w:t>Химический цех</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14:paraId="70BD7BB9" w14:textId="77777777" w:rsidR="000A33C5" w:rsidRPr="000A33C5" w:rsidRDefault="000A33C5" w:rsidP="000A33C5">
            <w:pPr>
              <w:jc w:val="center"/>
              <w:rPr>
                <w:b/>
                <w:bCs/>
                <w:sz w:val="20"/>
                <w:szCs w:val="20"/>
              </w:rPr>
            </w:pPr>
            <w:r w:rsidRPr="000A33C5">
              <w:rPr>
                <w:b/>
                <w:bCs/>
                <w:sz w:val="20"/>
                <w:szCs w:val="20"/>
              </w:rPr>
              <w:t>ХОЧ</w:t>
            </w:r>
          </w:p>
        </w:tc>
        <w:tc>
          <w:tcPr>
            <w:tcW w:w="1760" w:type="dxa"/>
            <w:tcBorders>
              <w:top w:val="single" w:sz="4" w:space="0" w:color="auto"/>
              <w:left w:val="nil"/>
              <w:bottom w:val="single" w:sz="4" w:space="0" w:color="auto"/>
              <w:right w:val="single" w:sz="4" w:space="0" w:color="auto"/>
            </w:tcBorders>
            <w:shd w:val="clear" w:color="000000" w:fill="FFFFFF"/>
            <w:noWrap/>
            <w:vAlign w:val="center"/>
            <w:hideMark/>
          </w:tcPr>
          <w:p w14:paraId="30404DE3" w14:textId="77777777" w:rsidR="000A33C5" w:rsidRPr="000A33C5" w:rsidRDefault="000A33C5" w:rsidP="000A33C5">
            <w:pPr>
              <w:jc w:val="center"/>
              <w:rPr>
                <w:bCs/>
                <w:sz w:val="20"/>
                <w:szCs w:val="20"/>
              </w:rPr>
            </w:pPr>
            <w:r w:rsidRPr="000A33C5">
              <w:rPr>
                <w:bCs/>
                <w:sz w:val="20"/>
                <w:szCs w:val="20"/>
              </w:rPr>
              <w:t>ЭЭ</w:t>
            </w:r>
          </w:p>
        </w:tc>
        <w:tc>
          <w:tcPr>
            <w:tcW w:w="1840" w:type="dxa"/>
            <w:tcBorders>
              <w:top w:val="single" w:sz="4" w:space="0" w:color="auto"/>
              <w:left w:val="nil"/>
              <w:bottom w:val="single" w:sz="4" w:space="0" w:color="auto"/>
              <w:right w:val="single" w:sz="4" w:space="0" w:color="auto"/>
            </w:tcBorders>
            <w:shd w:val="clear" w:color="000000" w:fill="FFFFFF"/>
            <w:noWrap/>
            <w:vAlign w:val="center"/>
            <w:hideMark/>
          </w:tcPr>
          <w:p w14:paraId="2DF8C3AD" w14:textId="77777777" w:rsidR="000A33C5" w:rsidRPr="000A33C5" w:rsidRDefault="000A33C5" w:rsidP="000A33C5">
            <w:pPr>
              <w:jc w:val="center"/>
              <w:rPr>
                <w:b/>
                <w:bCs/>
                <w:sz w:val="20"/>
                <w:szCs w:val="20"/>
              </w:rPr>
            </w:pPr>
            <w:r w:rsidRPr="000A33C5">
              <w:rPr>
                <w:b/>
                <w:bCs/>
                <w:sz w:val="20"/>
                <w:szCs w:val="20"/>
              </w:rPr>
              <w:t>ТЭ</w:t>
            </w:r>
          </w:p>
        </w:tc>
      </w:tr>
      <w:tr w:rsidR="000A33C5" w:rsidRPr="000A33C5" w14:paraId="57290704" w14:textId="77777777" w:rsidTr="009E53B0">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4BCFC2" w14:textId="77777777" w:rsidR="000A33C5" w:rsidRPr="000A33C5" w:rsidRDefault="000A33C5" w:rsidP="000A33C5">
            <w:pPr>
              <w:jc w:val="center"/>
              <w:rPr>
                <w:sz w:val="20"/>
                <w:szCs w:val="20"/>
              </w:rPr>
            </w:pPr>
            <w:r w:rsidRPr="000A33C5">
              <w:rPr>
                <w:sz w:val="20"/>
                <w:szCs w:val="20"/>
              </w:rPr>
              <w:t>1</w:t>
            </w:r>
          </w:p>
        </w:tc>
        <w:tc>
          <w:tcPr>
            <w:tcW w:w="5371" w:type="dxa"/>
            <w:tcBorders>
              <w:top w:val="nil"/>
              <w:left w:val="nil"/>
              <w:bottom w:val="single" w:sz="4" w:space="0" w:color="auto"/>
              <w:right w:val="single" w:sz="4" w:space="0" w:color="auto"/>
            </w:tcBorders>
            <w:shd w:val="clear" w:color="auto" w:fill="auto"/>
            <w:noWrap/>
            <w:vAlign w:val="center"/>
            <w:hideMark/>
          </w:tcPr>
          <w:p w14:paraId="616E4AFF" w14:textId="77777777" w:rsidR="000A33C5" w:rsidRPr="000A33C5" w:rsidRDefault="000A33C5" w:rsidP="000A33C5">
            <w:pPr>
              <w:jc w:val="center"/>
              <w:rPr>
                <w:sz w:val="20"/>
                <w:szCs w:val="20"/>
              </w:rPr>
            </w:pPr>
            <w:r w:rsidRPr="000A33C5">
              <w:rPr>
                <w:sz w:val="20"/>
                <w:szCs w:val="20"/>
              </w:rPr>
              <w:t>2</w:t>
            </w:r>
          </w:p>
        </w:tc>
        <w:tc>
          <w:tcPr>
            <w:tcW w:w="1700" w:type="dxa"/>
            <w:tcBorders>
              <w:top w:val="nil"/>
              <w:left w:val="nil"/>
              <w:bottom w:val="single" w:sz="4" w:space="0" w:color="auto"/>
              <w:right w:val="single" w:sz="4" w:space="0" w:color="auto"/>
            </w:tcBorders>
            <w:shd w:val="clear" w:color="auto" w:fill="auto"/>
            <w:noWrap/>
            <w:vAlign w:val="center"/>
            <w:hideMark/>
          </w:tcPr>
          <w:p w14:paraId="5F400CD9" w14:textId="77777777" w:rsidR="000A33C5" w:rsidRPr="000A33C5" w:rsidRDefault="000A33C5" w:rsidP="000A33C5">
            <w:pPr>
              <w:jc w:val="center"/>
              <w:rPr>
                <w:sz w:val="20"/>
                <w:szCs w:val="20"/>
              </w:rPr>
            </w:pPr>
            <w:r w:rsidRPr="000A33C5">
              <w:rPr>
                <w:sz w:val="20"/>
                <w:szCs w:val="20"/>
              </w:rPr>
              <w:t>3</w:t>
            </w:r>
          </w:p>
        </w:tc>
        <w:tc>
          <w:tcPr>
            <w:tcW w:w="1800" w:type="dxa"/>
            <w:tcBorders>
              <w:top w:val="nil"/>
              <w:left w:val="nil"/>
              <w:bottom w:val="single" w:sz="4" w:space="0" w:color="auto"/>
              <w:right w:val="single" w:sz="4" w:space="0" w:color="auto"/>
            </w:tcBorders>
            <w:shd w:val="clear" w:color="auto" w:fill="auto"/>
            <w:noWrap/>
            <w:vAlign w:val="center"/>
            <w:hideMark/>
          </w:tcPr>
          <w:p w14:paraId="3739D678" w14:textId="77777777" w:rsidR="000A33C5" w:rsidRPr="000A33C5" w:rsidRDefault="000A33C5" w:rsidP="000A33C5">
            <w:pPr>
              <w:jc w:val="center"/>
              <w:rPr>
                <w:sz w:val="20"/>
                <w:szCs w:val="20"/>
              </w:rPr>
            </w:pPr>
            <w:r w:rsidRPr="000A33C5">
              <w:rPr>
                <w:sz w:val="20"/>
                <w:szCs w:val="20"/>
              </w:rPr>
              <w:t>4</w:t>
            </w:r>
          </w:p>
        </w:tc>
        <w:tc>
          <w:tcPr>
            <w:tcW w:w="1420" w:type="dxa"/>
            <w:tcBorders>
              <w:top w:val="nil"/>
              <w:left w:val="nil"/>
              <w:bottom w:val="single" w:sz="4" w:space="0" w:color="auto"/>
              <w:right w:val="single" w:sz="4" w:space="0" w:color="auto"/>
            </w:tcBorders>
            <w:shd w:val="clear" w:color="auto" w:fill="auto"/>
            <w:noWrap/>
            <w:vAlign w:val="center"/>
            <w:hideMark/>
          </w:tcPr>
          <w:p w14:paraId="40E59A2D" w14:textId="77777777" w:rsidR="000A33C5" w:rsidRPr="000A33C5" w:rsidRDefault="000A33C5" w:rsidP="000A33C5">
            <w:pPr>
              <w:jc w:val="center"/>
              <w:rPr>
                <w:sz w:val="20"/>
                <w:szCs w:val="20"/>
              </w:rPr>
            </w:pPr>
            <w:r w:rsidRPr="000A33C5">
              <w:rPr>
                <w:sz w:val="20"/>
                <w:szCs w:val="20"/>
              </w:rPr>
              <w:t>5=4/2</w:t>
            </w:r>
          </w:p>
        </w:tc>
        <w:tc>
          <w:tcPr>
            <w:tcW w:w="1760" w:type="dxa"/>
            <w:tcBorders>
              <w:top w:val="nil"/>
              <w:left w:val="nil"/>
              <w:bottom w:val="single" w:sz="4" w:space="0" w:color="auto"/>
              <w:right w:val="single" w:sz="4" w:space="0" w:color="auto"/>
            </w:tcBorders>
            <w:shd w:val="clear" w:color="000000" w:fill="FFFFFF"/>
            <w:noWrap/>
            <w:vAlign w:val="center"/>
            <w:hideMark/>
          </w:tcPr>
          <w:p w14:paraId="43588F5B" w14:textId="77777777" w:rsidR="000A33C5" w:rsidRPr="000A33C5" w:rsidRDefault="000A33C5" w:rsidP="000A33C5">
            <w:pPr>
              <w:jc w:val="center"/>
              <w:rPr>
                <w:sz w:val="20"/>
                <w:szCs w:val="20"/>
              </w:rPr>
            </w:pPr>
            <w:r w:rsidRPr="000A33C5">
              <w:rPr>
                <w:sz w:val="20"/>
                <w:szCs w:val="20"/>
              </w:rPr>
              <w:t>6</w:t>
            </w:r>
            <w:proofErr w:type="gramStart"/>
            <w:r w:rsidRPr="000A33C5">
              <w:rPr>
                <w:sz w:val="20"/>
                <w:szCs w:val="20"/>
              </w:rPr>
              <w:t>=(</w:t>
            </w:r>
            <w:proofErr w:type="gramEnd"/>
            <w:r w:rsidRPr="000A33C5">
              <w:rPr>
                <w:sz w:val="20"/>
                <w:szCs w:val="20"/>
              </w:rPr>
              <w:t>3-5)*64,1%</w:t>
            </w:r>
          </w:p>
        </w:tc>
        <w:tc>
          <w:tcPr>
            <w:tcW w:w="1840" w:type="dxa"/>
            <w:tcBorders>
              <w:top w:val="nil"/>
              <w:left w:val="nil"/>
              <w:bottom w:val="single" w:sz="4" w:space="0" w:color="auto"/>
              <w:right w:val="single" w:sz="4" w:space="0" w:color="auto"/>
            </w:tcBorders>
            <w:shd w:val="clear" w:color="000000" w:fill="FFFFFF"/>
            <w:noWrap/>
            <w:vAlign w:val="center"/>
            <w:hideMark/>
          </w:tcPr>
          <w:p w14:paraId="37807C30" w14:textId="77777777" w:rsidR="000A33C5" w:rsidRPr="000A33C5" w:rsidRDefault="000A33C5" w:rsidP="000A33C5">
            <w:pPr>
              <w:jc w:val="center"/>
              <w:rPr>
                <w:sz w:val="20"/>
                <w:szCs w:val="20"/>
              </w:rPr>
            </w:pPr>
            <w:r w:rsidRPr="000A33C5">
              <w:rPr>
                <w:sz w:val="20"/>
                <w:szCs w:val="20"/>
              </w:rPr>
              <w:t>7</w:t>
            </w:r>
            <w:proofErr w:type="gramStart"/>
            <w:r w:rsidRPr="000A33C5">
              <w:rPr>
                <w:sz w:val="20"/>
                <w:szCs w:val="20"/>
              </w:rPr>
              <w:t>=(</w:t>
            </w:r>
            <w:proofErr w:type="gramEnd"/>
            <w:r w:rsidRPr="000A33C5">
              <w:rPr>
                <w:sz w:val="20"/>
                <w:szCs w:val="20"/>
              </w:rPr>
              <w:t>3-5)*35,9%</w:t>
            </w:r>
          </w:p>
        </w:tc>
      </w:tr>
      <w:tr w:rsidR="000A33C5" w:rsidRPr="000A33C5" w14:paraId="747685F2"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BFF0C87" w14:textId="77777777" w:rsidR="000A33C5" w:rsidRPr="000A33C5" w:rsidRDefault="000A33C5" w:rsidP="000A33C5">
            <w:pPr>
              <w:jc w:val="center"/>
              <w:rPr>
                <w:sz w:val="20"/>
                <w:szCs w:val="20"/>
              </w:rPr>
            </w:pPr>
            <w:r w:rsidRPr="000A33C5">
              <w:rPr>
                <w:sz w:val="20"/>
                <w:szCs w:val="20"/>
              </w:rPr>
              <w:t>1</w:t>
            </w:r>
          </w:p>
        </w:tc>
        <w:tc>
          <w:tcPr>
            <w:tcW w:w="5371" w:type="dxa"/>
            <w:tcBorders>
              <w:top w:val="nil"/>
              <w:left w:val="nil"/>
              <w:bottom w:val="single" w:sz="4" w:space="0" w:color="auto"/>
              <w:right w:val="single" w:sz="4" w:space="0" w:color="auto"/>
            </w:tcBorders>
            <w:shd w:val="clear" w:color="auto" w:fill="auto"/>
            <w:noWrap/>
            <w:vAlign w:val="center"/>
            <w:hideMark/>
          </w:tcPr>
          <w:p w14:paraId="62907C58" w14:textId="77777777" w:rsidR="000A33C5" w:rsidRPr="000A33C5" w:rsidRDefault="000A33C5" w:rsidP="000A33C5">
            <w:pPr>
              <w:rPr>
                <w:sz w:val="20"/>
                <w:szCs w:val="20"/>
              </w:rPr>
            </w:pPr>
            <w:r w:rsidRPr="000A33C5">
              <w:rPr>
                <w:sz w:val="20"/>
                <w:szCs w:val="20"/>
              </w:rPr>
              <w:t>Амортизация Оборудования</w:t>
            </w:r>
          </w:p>
        </w:tc>
        <w:tc>
          <w:tcPr>
            <w:tcW w:w="1700" w:type="dxa"/>
            <w:tcBorders>
              <w:top w:val="nil"/>
              <w:left w:val="nil"/>
              <w:bottom w:val="single" w:sz="4" w:space="0" w:color="auto"/>
              <w:right w:val="single" w:sz="4" w:space="0" w:color="auto"/>
            </w:tcBorders>
            <w:shd w:val="clear" w:color="auto" w:fill="auto"/>
            <w:noWrap/>
            <w:vAlign w:val="center"/>
            <w:hideMark/>
          </w:tcPr>
          <w:p w14:paraId="5BFF2BFC" w14:textId="77777777" w:rsidR="000A33C5" w:rsidRPr="000A33C5" w:rsidRDefault="000A33C5" w:rsidP="000A33C5">
            <w:pPr>
              <w:jc w:val="center"/>
              <w:rPr>
                <w:sz w:val="20"/>
                <w:szCs w:val="20"/>
              </w:rPr>
            </w:pPr>
            <w:r w:rsidRPr="000A33C5">
              <w:rPr>
                <w:sz w:val="20"/>
                <w:szCs w:val="20"/>
              </w:rPr>
              <w:t>158 792,61</w:t>
            </w:r>
          </w:p>
        </w:tc>
        <w:tc>
          <w:tcPr>
            <w:tcW w:w="1800" w:type="dxa"/>
            <w:tcBorders>
              <w:top w:val="nil"/>
              <w:left w:val="nil"/>
              <w:bottom w:val="single" w:sz="4" w:space="0" w:color="auto"/>
              <w:right w:val="single" w:sz="4" w:space="0" w:color="auto"/>
            </w:tcBorders>
            <w:shd w:val="clear" w:color="auto" w:fill="auto"/>
            <w:noWrap/>
            <w:vAlign w:val="center"/>
            <w:hideMark/>
          </w:tcPr>
          <w:p w14:paraId="67475197" w14:textId="77777777" w:rsidR="000A33C5" w:rsidRPr="000A33C5" w:rsidRDefault="000A33C5" w:rsidP="000A33C5">
            <w:pPr>
              <w:jc w:val="center"/>
              <w:rPr>
                <w:sz w:val="20"/>
                <w:szCs w:val="20"/>
              </w:rPr>
            </w:pPr>
            <w:r w:rsidRPr="000A33C5">
              <w:rPr>
                <w:sz w:val="20"/>
                <w:szCs w:val="20"/>
              </w:rPr>
              <w:t>5 886,55</w:t>
            </w:r>
          </w:p>
        </w:tc>
        <w:tc>
          <w:tcPr>
            <w:tcW w:w="1420" w:type="dxa"/>
            <w:tcBorders>
              <w:top w:val="nil"/>
              <w:left w:val="nil"/>
              <w:bottom w:val="single" w:sz="4" w:space="0" w:color="auto"/>
              <w:right w:val="single" w:sz="4" w:space="0" w:color="auto"/>
            </w:tcBorders>
            <w:shd w:val="clear" w:color="000000" w:fill="FFFFFF"/>
            <w:noWrap/>
            <w:vAlign w:val="center"/>
            <w:hideMark/>
          </w:tcPr>
          <w:p w14:paraId="3611EF0A" w14:textId="77777777" w:rsidR="000A33C5" w:rsidRPr="000A33C5" w:rsidRDefault="000A33C5" w:rsidP="000A33C5">
            <w:pPr>
              <w:jc w:val="center"/>
              <w:rPr>
                <w:sz w:val="20"/>
                <w:szCs w:val="20"/>
              </w:rPr>
            </w:pPr>
            <w:r w:rsidRPr="000A33C5">
              <w:rPr>
                <w:sz w:val="20"/>
                <w:szCs w:val="20"/>
              </w:rPr>
              <w:t>2 943,27</w:t>
            </w:r>
          </w:p>
        </w:tc>
        <w:tc>
          <w:tcPr>
            <w:tcW w:w="1760" w:type="dxa"/>
            <w:tcBorders>
              <w:top w:val="nil"/>
              <w:left w:val="nil"/>
              <w:bottom w:val="single" w:sz="4" w:space="0" w:color="auto"/>
              <w:right w:val="single" w:sz="4" w:space="0" w:color="auto"/>
            </w:tcBorders>
            <w:shd w:val="clear" w:color="000000" w:fill="FFFFFF"/>
            <w:noWrap/>
            <w:vAlign w:val="center"/>
            <w:hideMark/>
          </w:tcPr>
          <w:p w14:paraId="690C1CA9" w14:textId="77777777" w:rsidR="000A33C5" w:rsidRPr="000A33C5" w:rsidRDefault="000A33C5" w:rsidP="000A33C5">
            <w:pPr>
              <w:jc w:val="center"/>
              <w:rPr>
                <w:sz w:val="20"/>
                <w:szCs w:val="20"/>
              </w:rPr>
            </w:pPr>
            <w:r w:rsidRPr="000A33C5">
              <w:rPr>
                <w:sz w:val="20"/>
                <w:szCs w:val="20"/>
              </w:rPr>
              <w:t>99 974,83</w:t>
            </w:r>
          </w:p>
        </w:tc>
        <w:tc>
          <w:tcPr>
            <w:tcW w:w="1840" w:type="dxa"/>
            <w:tcBorders>
              <w:top w:val="nil"/>
              <w:left w:val="nil"/>
              <w:bottom w:val="single" w:sz="4" w:space="0" w:color="auto"/>
              <w:right w:val="single" w:sz="4" w:space="0" w:color="auto"/>
            </w:tcBorders>
            <w:shd w:val="clear" w:color="000000" w:fill="FFFFFF"/>
            <w:noWrap/>
            <w:vAlign w:val="center"/>
            <w:hideMark/>
          </w:tcPr>
          <w:p w14:paraId="10B46AEB" w14:textId="77777777" w:rsidR="000A33C5" w:rsidRPr="000A33C5" w:rsidRDefault="000A33C5" w:rsidP="000A33C5">
            <w:pPr>
              <w:jc w:val="center"/>
              <w:rPr>
                <w:sz w:val="20"/>
                <w:szCs w:val="20"/>
              </w:rPr>
            </w:pPr>
            <w:r w:rsidRPr="000A33C5">
              <w:rPr>
                <w:sz w:val="20"/>
                <w:szCs w:val="20"/>
              </w:rPr>
              <w:t>55 874,50</w:t>
            </w:r>
          </w:p>
        </w:tc>
      </w:tr>
      <w:tr w:rsidR="000A33C5" w:rsidRPr="000A33C5" w14:paraId="0CF8C4DA"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1FD872F" w14:textId="77777777" w:rsidR="000A33C5" w:rsidRPr="000A33C5" w:rsidRDefault="000A33C5" w:rsidP="000A33C5">
            <w:pPr>
              <w:jc w:val="center"/>
              <w:rPr>
                <w:sz w:val="20"/>
                <w:szCs w:val="20"/>
              </w:rPr>
            </w:pPr>
            <w:r w:rsidRPr="000A33C5">
              <w:rPr>
                <w:sz w:val="20"/>
                <w:szCs w:val="20"/>
              </w:rPr>
              <w:t>2</w:t>
            </w:r>
          </w:p>
        </w:tc>
        <w:tc>
          <w:tcPr>
            <w:tcW w:w="5371" w:type="dxa"/>
            <w:tcBorders>
              <w:top w:val="nil"/>
              <w:left w:val="nil"/>
              <w:bottom w:val="single" w:sz="4" w:space="0" w:color="auto"/>
              <w:right w:val="single" w:sz="4" w:space="0" w:color="auto"/>
            </w:tcBorders>
            <w:shd w:val="clear" w:color="auto" w:fill="auto"/>
            <w:noWrap/>
            <w:vAlign w:val="center"/>
            <w:hideMark/>
          </w:tcPr>
          <w:p w14:paraId="7637C9B2" w14:textId="77777777" w:rsidR="000A33C5" w:rsidRPr="000A33C5" w:rsidRDefault="000A33C5" w:rsidP="000A33C5">
            <w:pPr>
              <w:rPr>
                <w:sz w:val="20"/>
                <w:szCs w:val="20"/>
              </w:rPr>
            </w:pPr>
            <w:r w:rsidRPr="000A33C5">
              <w:rPr>
                <w:sz w:val="20"/>
                <w:szCs w:val="20"/>
              </w:rPr>
              <w:t>Амортизация Машин</w:t>
            </w:r>
          </w:p>
        </w:tc>
        <w:tc>
          <w:tcPr>
            <w:tcW w:w="1700" w:type="dxa"/>
            <w:tcBorders>
              <w:top w:val="nil"/>
              <w:left w:val="nil"/>
              <w:bottom w:val="single" w:sz="4" w:space="0" w:color="auto"/>
              <w:right w:val="single" w:sz="4" w:space="0" w:color="auto"/>
            </w:tcBorders>
            <w:shd w:val="clear" w:color="auto" w:fill="auto"/>
            <w:noWrap/>
            <w:vAlign w:val="center"/>
            <w:hideMark/>
          </w:tcPr>
          <w:p w14:paraId="5541B7A3" w14:textId="77777777" w:rsidR="000A33C5" w:rsidRPr="000A33C5" w:rsidRDefault="000A33C5" w:rsidP="000A33C5">
            <w:pPr>
              <w:jc w:val="center"/>
              <w:rPr>
                <w:sz w:val="20"/>
                <w:szCs w:val="20"/>
              </w:rPr>
            </w:pPr>
            <w:r w:rsidRPr="000A33C5">
              <w:rPr>
                <w:sz w:val="20"/>
                <w:szCs w:val="20"/>
              </w:rPr>
              <w:t>0,00</w:t>
            </w:r>
          </w:p>
        </w:tc>
        <w:tc>
          <w:tcPr>
            <w:tcW w:w="1800" w:type="dxa"/>
            <w:tcBorders>
              <w:top w:val="nil"/>
              <w:left w:val="nil"/>
              <w:bottom w:val="single" w:sz="4" w:space="0" w:color="auto"/>
              <w:right w:val="single" w:sz="4" w:space="0" w:color="auto"/>
            </w:tcBorders>
            <w:shd w:val="clear" w:color="auto" w:fill="auto"/>
            <w:noWrap/>
            <w:vAlign w:val="center"/>
            <w:hideMark/>
          </w:tcPr>
          <w:p w14:paraId="552ED070" w14:textId="77777777" w:rsidR="000A33C5" w:rsidRPr="000A33C5" w:rsidRDefault="000A33C5" w:rsidP="000A33C5">
            <w:pPr>
              <w:jc w:val="center"/>
              <w:rPr>
                <w:sz w:val="20"/>
                <w:szCs w:val="20"/>
              </w:rPr>
            </w:pPr>
            <w:r w:rsidRPr="000A33C5">
              <w:rPr>
                <w:sz w:val="20"/>
                <w:szCs w:val="20"/>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7FFF4BEC" w14:textId="77777777" w:rsidR="000A33C5" w:rsidRPr="000A33C5" w:rsidRDefault="000A33C5" w:rsidP="000A33C5">
            <w:pPr>
              <w:jc w:val="center"/>
              <w:rPr>
                <w:sz w:val="20"/>
                <w:szCs w:val="20"/>
              </w:rPr>
            </w:pPr>
            <w:r w:rsidRPr="000A33C5">
              <w:rPr>
                <w:sz w:val="20"/>
                <w:szCs w:val="20"/>
              </w:rPr>
              <w:t>0,00</w:t>
            </w:r>
          </w:p>
        </w:tc>
        <w:tc>
          <w:tcPr>
            <w:tcW w:w="1760" w:type="dxa"/>
            <w:tcBorders>
              <w:top w:val="nil"/>
              <w:left w:val="nil"/>
              <w:bottom w:val="single" w:sz="4" w:space="0" w:color="auto"/>
              <w:right w:val="single" w:sz="4" w:space="0" w:color="auto"/>
            </w:tcBorders>
            <w:shd w:val="clear" w:color="000000" w:fill="FFFFFF"/>
            <w:noWrap/>
            <w:vAlign w:val="center"/>
            <w:hideMark/>
          </w:tcPr>
          <w:p w14:paraId="0010AAE1" w14:textId="77777777" w:rsidR="000A33C5" w:rsidRPr="000A33C5" w:rsidRDefault="000A33C5" w:rsidP="000A33C5">
            <w:pPr>
              <w:jc w:val="center"/>
              <w:rPr>
                <w:sz w:val="20"/>
                <w:szCs w:val="20"/>
              </w:rPr>
            </w:pPr>
            <w:r w:rsidRPr="000A33C5">
              <w:rPr>
                <w:sz w:val="20"/>
                <w:szCs w:val="20"/>
              </w:rPr>
              <w:t>0,00</w:t>
            </w:r>
          </w:p>
        </w:tc>
        <w:tc>
          <w:tcPr>
            <w:tcW w:w="1840" w:type="dxa"/>
            <w:tcBorders>
              <w:top w:val="nil"/>
              <w:left w:val="nil"/>
              <w:bottom w:val="single" w:sz="4" w:space="0" w:color="auto"/>
              <w:right w:val="single" w:sz="4" w:space="0" w:color="auto"/>
            </w:tcBorders>
            <w:shd w:val="clear" w:color="000000" w:fill="FFFFFF"/>
            <w:noWrap/>
            <w:vAlign w:val="center"/>
            <w:hideMark/>
          </w:tcPr>
          <w:p w14:paraId="1A781CE2" w14:textId="77777777" w:rsidR="000A33C5" w:rsidRPr="000A33C5" w:rsidRDefault="000A33C5" w:rsidP="000A33C5">
            <w:pPr>
              <w:jc w:val="center"/>
              <w:rPr>
                <w:sz w:val="20"/>
                <w:szCs w:val="20"/>
              </w:rPr>
            </w:pPr>
            <w:r w:rsidRPr="000A33C5">
              <w:rPr>
                <w:sz w:val="20"/>
                <w:szCs w:val="20"/>
              </w:rPr>
              <w:t>0,00</w:t>
            </w:r>
          </w:p>
        </w:tc>
      </w:tr>
      <w:tr w:rsidR="000A33C5" w:rsidRPr="000A33C5" w14:paraId="03E53B68"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A4898D" w14:textId="77777777" w:rsidR="000A33C5" w:rsidRPr="000A33C5" w:rsidRDefault="000A33C5" w:rsidP="000A33C5">
            <w:pPr>
              <w:jc w:val="center"/>
              <w:rPr>
                <w:sz w:val="20"/>
                <w:szCs w:val="20"/>
              </w:rPr>
            </w:pPr>
            <w:r w:rsidRPr="000A33C5">
              <w:rPr>
                <w:sz w:val="20"/>
                <w:szCs w:val="20"/>
              </w:rPr>
              <w:t>3</w:t>
            </w:r>
          </w:p>
        </w:tc>
        <w:tc>
          <w:tcPr>
            <w:tcW w:w="5371" w:type="dxa"/>
            <w:tcBorders>
              <w:top w:val="nil"/>
              <w:left w:val="nil"/>
              <w:bottom w:val="single" w:sz="4" w:space="0" w:color="auto"/>
              <w:right w:val="single" w:sz="4" w:space="0" w:color="auto"/>
            </w:tcBorders>
            <w:shd w:val="clear" w:color="auto" w:fill="auto"/>
            <w:noWrap/>
            <w:vAlign w:val="center"/>
            <w:hideMark/>
          </w:tcPr>
          <w:p w14:paraId="493DA9E7" w14:textId="77777777" w:rsidR="000A33C5" w:rsidRPr="000A33C5" w:rsidRDefault="000A33C5" w:rsidP="000A33C5">
            <w:pPr>
              <w:rPr>
                <w:sz w:val="20"/>
                <w:szCs w:val="20"/>
              </w:rPr>
            </w:pPr>
            <w:r w:rsidRPr="000A33C5">
              <w:rPr>
                <w:sz w:val="20"/>
                <w:szCs w:val="20"/>
              </w:rPr>
              <w:t>Амортизация Зданий</w:t>
            </w:r>
          </w:p>
        </w:tc>
        <w:tc>
          <w:tcPr>
            <w:tcW w:w="1700" w:type="dxa"/>
            <w:tcBorders>
              <w:top w:val="nil"/>
              <w:left w:val="nil"/>
              <w:bottom w:val="single" w:sz="4" w:space="0" w:color="auto"/>
              <w:right w:val="single" w:sz="4" w:space="0" w:color="auto"/>
            </w:tcBorders>
            <w:shd w:val="clear" w:color="auto" w:fill="auto"/>
            <w:noWrap/>
            <w:vAlign w:val="center"/>
            <w:hideMark/>
          </w:tcPr>
          <w:p w14:paraId="5DABD5B6" w14:textId="77777777" w:rsidR="000A33C5" w:rsidRPr="000A33C5" w:rsidRDefault="000A33C5" w:rsidP="000A33C5">
            <w:pPr>
              <w:jc w:val="center"/>
              <w:rPr>
                <w:sz w:val="20"/>
                <w:szCs w:val="20"/>
              </w:rPr>
            </w:pPr>
            <w:r w:rsidRPr="000A33C5">
              <w:rPr>
                <w:sz w:val="20"/>
                <w:szCs w:val="20"/>
              </w:rPr>
              <w:t>37 531,63</w:t>
            </w:r>
          </w:p>
        </w:tc>
        <w:tc>
          <w:tcPr>
            <w:tcW w:w="1800" w:type="dxa"/>
            <w:tcBorders>
              <w:top w:val="nil"/>
              <w:left w:val="nil"/>
              <w:bottom w:val="single" w:sz="4" w:space="0" w:color="auto"/>
              <w:right w:val="single" w:sz="4" w:space="0" w:color="auto"/>
            </w:tcBorders>
            <w:shd w:val="clear" w:color="auto" w:fill="auto"/>
            <w:noWrap/>
            <w:vAlign w:val="center"/>
            <w:hideMark/>
          </w:tcPr>
          <w:p w14:paraId="24329C4F" w14:textId="77777777" w:rsidR="000A33C5" w:rsidRPr="000A33C5" w:rsidRDefault="000A33C5" w:rsidP="000A33C5">
            <w:pPr>
              <w:jc w:val="center"/>
              <w:rPr>
                <w:sz w:val="20"/>
                <w:szCs w:val="20"/>
              </w:rPr>
            </w:pPr>
            <w:r w:rsidRPr="000A33C5">
              <w:rPr>
                <w:sz w:val="20"/>
                <w:szCs w:val="20"/>
              </w:rPr>
              <w:t>9 967,24</w:t>
            </w:r>
          </w:p>
        </w:tc>
        <w:tc>
          <w:tcPr>
            <w:tcW w:w="1420" w:type="dxa"/>
            <w:tcBorders>
              <w:top w:val="nil"/>
              <w:left w:val="nil"/>
              <w:bottom w:val="single" w:sz="4" w:space="0" w:color="auto"/>
              <w:right w:val="single" w:sz="4" w:space="0" w:color="auto"/>
            </w:tcBorders>
            <w:shd w:val="clear" w:color="000000" w:fill="FFFFFF"/>
            <w:noWrap/>
            <w:vAlign w:val="center"/>
            <w:hideMark/>
          </w:tcPr>
          <w:p w14:paraId="44A33979" w14:textId="77777777" w:rsidR="000A33C5" w:rsidRPr="000A33C5" w:rsidRDefault="000A33C5" w:rsidP="000A33C5">
            <w:pPr>
              <w:jc w:val="center"/>
              <w:rPr>
                <w:sz w:val="20"/>
                <w:szCs w:val="20"/>
              </w:rPr>
            </w:pPr>
            <w:r w:rsidRPr="000A33C5">
              <w:rPr>
                <w:sz w:val="20"/>
                <w:szCs w:val="20"/>
              </w:rPr>
              <w:t>4 983,62</w:t>
            </w:r>
          </w:p>
        </w:tc>
        <w:tc>
          <w:tcPr>
            <w:tcW w:w="1760" w:type="dxa"/>
            <w:tcBorders>
              <w:top w:val="nil"/>
              <w:left w:val="nil"/>
              <w:bottom w:val="single" w:sz="4" w:space="0" w:color="auto"/>
              <w:right w:val="single" w:sz="4" w:space="0" w:color="auto"/>
            </w:tcBorders>
            <w:shd w:val="clear" w:color="000000" w:fill="FFFFFF"/>
            <w:noWrap/>
            <w:vAlign w:val="center"/>
            <w:hideMark/>
          </w:tcPr>
          <w:p w14:paraId="44E0A854" w14:textId="77777777" w:rsidR="000A33C5" w:rsidRPr="000A33C5" w:rsidRDefault="000A33C5" w:rsidP="000A33C5">
            <w:pPr>
              <w:jc w:val="center"/>
              <w:rPr>
                <w:sz w:val="20"/>
                <w:szCs w:val="20"/>
              </w:rPr>
            </w:pPr>
            <w:r w:rsidRPr="000A33C5">
              <w:rPr>
                <w:sz w:val="20"/>
                <w:szCs w:val="20"/>
              </w:rPr>
              <w:t>20 879,02</w:t>
            </w:r>
          </w:p>
        </w:tc>
        <w:tc>
          <w:tcPr>
            <w:tcW w:w="1840" w:type="dxa"/>
            <w:tcBorders>
              <w:top w:val="nil"/>
              <w:left w:val="nil"/>
              <w:bottom w:val="single" w:sz="4" w:space="0" w:color="auto"/>
              <w:right w:val="single" w:sz="4" w:space="0" w:color="auto"/>
            </w:tcBorders>
            <w:shd w:val="clear" w:color="000000" w:fill="FFFFFF"/>
            <w:noWrap/>
            <w:vAlign w:val="center"/>
            <w:hideMark/>
          </w:tcPr>
          <w:p w14:paraId="79A68264" w14:textId="77777777" w:rsidR="000A33C5" w:rsidRPr="000A33C5" w:rsidRDefault="000A33C5" w:rsidP="000A33C5">
            <w:pPr>
              <w:jc w:val="center"/>
              <w:rPr>
                <w:sz w:val="20"/>
                <w:szCs w:val="20"/>
              </w:rPr>
            </w:pPr>
            <w:r w:rsidRPr="000A33C5">
              <w:rPr>
                <w:sz w:val="20"/>
                <w:szCs w:val="20"/>
              </w:rPr>
              <w:t>11 668,99</w:t>
            </w:r>
          </w:p>
        </w:tc>
      </w:tr>
      <w:tr w:rsidR="000A33C5" w:rsidRPr="000A33C5" w14:paraId="6AB4002E"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C24A8AD" w14:textId="77777777" w:rsidR="000A33C5" w:rsidRPr="000A33C5" w:rsidRDefault="000A33C5" w:rsidP="000A33C5">
            <w:pPr>
              <w:jc w:val="center"/>
              <w:rPr>
                <w:sz w:val="20"/>
                <w:szCs w:val="20"/>
              </w:rPr>
            </w:pPr>
            <w:r w:rsidRPr="000A33C5">
              <w:rPr>
                <w:sz w:val="20"/>
                <w:szCs w:val="20"/>
              </w:rPr>
              <w:t>4</w:t>
            </w:r>
          </w:p>
        </w:tc>
        <w:tc>
          <w:tcPr>
            <w:tcW w:w="5371" w:type="dxa"/>
            <w:tcBorders>
              <w:top w:val="nil"/>
              <w:left w:val="nil"/>
              <w:bottom w:val="single" w:sz="4" w:space="0" w:color="auto"/>
              <w:right w:val="single" w:sz="4" w:space="0" w:color="auto"/>
            </w:tcBorders>
            <w:shd w:val="clear" w:color="auto" w:fill="auto"/>
            <w:noWrap/>
            <w:vAlign w:val="center"/>
            <w:hideMark/>
          </w:tcPr>
          <w:p w14:paraId="7567A88C" w14:textId="77777777" w:rsidR="000A33C5" w:rsidRPr="000A33C5" w:rsidRDefault="000A33C5" w:rsidP="000A33C5">
            <w:pPr>
              <w:rPr>
                <w:sz w:val="20"/>
                <w:szCs w:val="20"/>
              </w:rPr>
            </w:pPr>
            <w:r w:rsidRPr="000A33C5">
              <w:rPr>
                <w:sz w:val="20"/>
                <w:szCs w:val="20"/>
              </w:rPr>
              <w:t>Амортизация Сооружений</w:t>
            </w:r>
          </w:p>
        </w:tc>
        <w:tc>
          <w:tcPr>
            <w:tcW w:w="1700" w:type="dxa"/>
            <w:tcBorders>
              <w:top w:val="nil"/>
              <w:left w:val="nil"/>
              <w:bottom w:val="single" w:sz="4" w:space="0" w:color="auto"/>
              <w:right w:val="single" w:sz="4" w:space="0" w:color="auto"/>
            </w:tcBorders>
            <w:shd w:val="clear" w:color="auto" w:fill="auto"/>
            <w:noWrap/>
            <w:vAlign w:val="center"/>
            <w:hideMark/>
          </w:tcPr>
          <w:p w14:paraId="24B9E970" w14:textId="77777777" w:rsidR="000A33C5" w:rsidRPr="000A33C5" w:rsidRDefault="000A33C5" w:rsidP="000A33C5">
            <w:pPr>
              <w:jc w:val="center"/>
              <w:rPr>
                <w:sz w:val="20"/>
                <w:szCs w:val="20"/>
              </w:rPr>
            </w:pPr>
            <w:r w:rsidRPr="000A33C5">
              <w:rPr>
                <w:sz w:val="20"/>
                <w:szCs w:val="20"/>
              </w:rPr>
              <w:t>48 322,19</w:t>
            </w:r>
          </w:p>
        </w:tc>
        <w:tc>
          <w:tcPr>
            <w:tcW w:w="1800" w:type="dxa"/>
            <w:tcBorders>
              <w:top w:val="nil"/>
              <w:left w:val="nil"/>
              <w:bottom w:val="single" w:sz="4" w:space="0" w:color="auto"/>
              <w:right w:val="single" w:sz="4" w:space="0" w:color="auto"/>
            </w:tcBorders>
            <w:shd w:val="clear" w:color="auto" w:fill="auto"/>
            <w:noWrap/>
            <w:vAlign w:val="center"/>
            <w:hideMark/>
          </w:tcPr>
          <w:p w14:paraId="0B3D3ACB" w14:textId="77777777" w:rsidR="000A33C5" w:rsidRPr="000A33C5" w:rsidRDefault="000A33C5" w:rsidP="000A33C5">
            <w:pPr>
              <w:jc w:val="center"/>
              <w:rPr>
                <w:sz w:val="20"/>
                <w:szCs w:val="20"/>
              </w:rPr>
            </w:pPr>
            <w:r w:rsidRPr="000A33C5">
              <w:rPr>
                <w:sz w:val="20"/>
                <w:szCs w:val="20"/>
              </w:rPr>
              <w:t>5 851,38</w:t>
            </w:r>
          </w:p>
        </w:tc>
        <w:tc>
          <w:tcPr>
            <w:tcW w:w="1420" w:type="dxa"/>
            <w:tcBorders>
              <w:top w:val="nil"/>
              <w:left w:val="nil"/>
              <w:bottom w:val="single" w:sz="4" w:space="0" w:color="auto"/>
              <w:right w:val="single" w:sz="4" w:space="0" w:color="auto"/>
            </w:tcBorders>
            <w:shd w:val="clear" w:color="000000" w:fill="FFFFFF"/>
            <w:noWrap/>
            <w:vAlign w:val="center"/>
            <w:hideMark/>
          </w:tcPr>
          <w:p w14:paraId="47052DB3" w14:textId="77777777" w:rsidR="000A33C5" w:rsidRPr="000A33C5" w:rsidRDefault="000A33C5" w:rsidP="000A33C5">
            <w:pPr>
              <w:jc w:val="center"/>
              <w:rPr>
                <w:sz w:val="20"/>
                <w:szCs w:val="20"/>
              </w:rPr>
            </w:pPr>
            <w:r w:rsidRPr="000A33C5">
              <w:rPr>
                <w:sz w:val="20"/>
                <w:szCs w:val="20"/>
              </w:rPr>
              <w:t>2 925,69</w:t>
            </w:r>
          </w:p>
        </w:tc>
        <w:tc>
          <w:tcPr>
            <w:tcW w:w="1760" w:type="dxa"/>
            <w:tcBorders>
              <w:top w:val="nil"/>
              <w:left w:val="nil"/>
              <w:bottom w:val="single" w:sz="4" w:space="0" w:color="auto"/>
              <w:right w:val="single" w:sz="4" w:space="0" w:color="auto"/>
            </w:tcBorders>
            <w:shd w:val="clear" w:color="000000" w:fill="FFFFFF"/>
            <w:noWrap/>
            <w:vAlign w:val="center"/>
            <w:hideMark/>
          </w:tcPr>
          <w:p w14:paraId="2CB70F75" w14:textId="77777777" w:rsidR="000A33C5" w:rsidRPr="000A33C5" w:rsidRDefault="000A33C5" w:rsidP="000A33C5">
            <w:pPr>
              <w:jc w:val="center"/>
              <w:rPr>
                <w:sz w:val="20"/>
                <w:szCs w:val="20"/>
              </w:rPr>
            </w:pPr>
            <w:r w:rsidRPr="000A33C5">
              <w:rPr>
                <w:sz w:val="20"/>
                <w:szCs w:val="20"/>
              </w:rPr>
              <w:t>29 121,13</w:t>
            </w:r>
          </w:p>
        </w:tc>
        <w:tc>
          <w:tcPr>
            <w:tcW w:w="1840" w:type="dxa"/>
            <w:tcBorders>
              <w:top w:val="nil"/>
              <w:left w:val="nil"/>
              <w:bottom w:val="single" w:sz="4" w:space="0" w:color="auto"/>
              <w:right w:val="single" w:sz="4" w:space="0" w:color="auto"/>
            </w:tcBorders>
            <w:shd w:val="clear" w:color="000000" w:fill="FFFFFF"/>
            <w:noWrap/>
            <w:vAlign w:val="center"/>
            <w:hideMark/>
          </w:tcPr>
          <w:p w14:paraId="05D8D6C5" w14:textId="77777777" w:rsidR="000A33C5" w:rsidRPr="000A33C5" w:rsidRDefault="000A33C5" w:rsidP="000A33C5">
            <w:pPr>
              <w:jc w:val="center"/>
              <w:rPr>
                <w:sz w:val="20"/>
                <w:szCs w:val="20"/>
              </w:rPr>
            </w:pPr>
            <w:r w:rsidRPr="000A33C5">
              <w:rPr>
                <w:sz w:val="20"/>
                <w:szCs w:val="20"/>
              </w:rPr>
              <w:t>16 275,38</w:t>
            </w:r>
          </w:p>
        </w:tc>
      </w:tr>
      <w:tr w:rsidR="000A33C5" w:rsidRPr="000A33C5" w14:paraId="35C2EDAE"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677E2E5" w14:textId="77777777" w:rsidR="000A33C5" w:rsidRPr="000A33C5" w:rsidRDefault="000A33C5" w:rsidP="000A33C5">
            <w:pPr>
              <w:jc w:val="center"/>
              <w:rPr>
                <w:sz w:val="20"/>
                <w:szCs w:val="20"/>
              </w:rPr>
            </w:pPr>
            <w:r w:rsidRPr="000A33C5">
              <w:rPr>
                <w:sz w:val="20"/>
                <w:szCs w:val="20"/>
              </w:rPr>
              <w:t>5</w:t>
            </w:r>
          </w:p>
        </w:tc>
        <w:tc>
          <w:tcPr>
            <w:tcW w:w="5371" w:type="dxa"/>
            <w:tcBorders>
              <w:top w:val="nil"/>
              <w:left w:val="nil"/>
              <w:bottom w:val="single" w:sz="4" w:space="0" w:color="auto"/>
              <w:right w:val="single" w:sz="4" w:space="0" w:color="auto"/>
            </w:tcBorders>
            <w:shd w:val="clear" w:color="auto" w:fill="auto"/>
            <w:noWrap/>
            <w:vAlign w:val="center"/>
            <w:hideMark/>
          </w:tcPr>
          <w:p w14:paraId="10481A2D" w14:textId="77777777" w:rsidR="000A33C5" w:rsidRPr="000A33C5" w:rsidRDefault="000A33C5" w:rsidP="000A33C5">
            <w:pPr>
              <w:rPr>
                <w:sz w:val="20"/>
                <w:szCs w:val="20"/>
              </w:rPr>
            </w:pPr>
            <w:r w:rsidRPr="000A33C5">
              <w:rPr>
                <w:sz w:val="20"/>
                <w:szCs w:val="20"/>
              </w:rPr>
              <w:t>Амортизация на прочие виды деятельности</w:t>
            </w:r>
          </w:p>
        </w:tc>
        <w:tc>
          <w:tcPr>
            <w:tcW w:w="1700" w:type="dxa"/>
            <w:tcBorders>
              <w:top w:val="nil"/>
              <w:left w:val="nil"/>
              <w:bottom w:val="single" w:sz="4" w:space="0" w:color="auto"/>
              <w:right w:val="single" w:sz="4" w:space="0" w:color="auto"/>
            </w:tcBorders>
            <w:shd w:val="clear" w:color="auto" w:fill="auto"/>
            <w:noWrap/>
            <w:vAlign w:val="center"/>
            <w:hideMark/>
          </w:tcPr>
          <w:p w14:paraId="3920DF8E" w14:textId="77777777" w:rsidR="000A33C5" w:rsidRPr="000A33C5" w:rsidRDefault="000A33C5" w:rsidP="000A33C5">
            <w:pPr>
              <w:jc w:val="center"/>
              <w:rPr>
                <w:sz w:val="20"/>
                <w:szCs w:val="20"/>
              </w:rPr>
            </w:pPr>
            <w:r w:rsidRPr="000A33C5">
              <w:rPr>
                <w:sz w:val="20"/>
                <w:szCs w:val="20"/>
              </w:rPr>
              <w:t>3 393,99</w:t>
            </w:r>
          </w:p>
        </w:tc>
        <w:tc>
          <w:tcPr>
            <w:tcW w:w="1800" w:type="dxa"/>
            <w:tcBorders>
              <w:top w:val="nil"/>
              <w:left w:val="nil"/>
              <w:bottom w:val="single" w:sz="4" w:space="0" w:color="auto"/>
              <w:right w:val="single" w:sz="4" w:space="0" w:color="auto"/>
            </w:tcBorders>
            <w:shd w:val="clear" w:color="auto" w:fill="auto"/>
            <w:noWrap/>
            <w:vAlign w:val="center"/>
            <w:hideMark/>
          </w:tcPr>
          <w:p w14:paraId="3D2D0EB2" w14:textId="77777777" w:rsidR="000A33C5" w:rsidRPr="000A33C5" w:rsidRDefault="000A33C5" w:rsidP="000A33C5">
            <w:pPr>
              <w:jc w:val="center"/>
              <w:rPr>
                <w:sz w:val="20"/>
                <w:szCs w:val="20"/>
              </w:rPr>
            </w:pPr>
            <w:r w:rsidRPr="000A33C5">
              <w:rPr>
                <w:sz w:val="20"/>
                <w:szCs w:val="20"/>
              </w:rPr>
              <w:t>106,06</w:t>
            </w:r>
          </w:p>
        </w:tc>
        <w:tc>
          <w:tcPr>
            <w:tcW w:w="1420" w:type="dxa"/>
            <w:tcBorders>
              <w:top w:val="nil"/>
              <w:left w:val="nil"/>
              <w:bottom w:val="single" w:sz="4" w:space="0" w:color="auto"/>
              <w:right w:val="single" w:sz="4" w:space="0" w:color="auto"/>
            </w:tcBorders>
            <w:shd w:val="clear" w:color="000000" w:fill="FFFFFF"/>
            <w:noWrap/>
            <w:vAlign w:val="center"/>
            <w:hideMark/>
          </w:tcPr>
          <w:p w14:paraId="0499A0C7" w14:textId="77777777" w:rsidR="000A33C5" w:rsidRPr="000A33C5" w:rsidRDefault="000A33C5" w:rsidP="000A33C5">
            <w:pPr>
              <w:jc w:val="center"/>
              <w:rPr>
                <w:sz w:val="20"/>
                <w:szCs w:val="20"/>
              </w:rPr>
            </w:pPr>
          </w:p>
        </w:tc>
        <w:tc>
          <w:tcPr>
            <w:tcW w:w="1760" w:type="dxa"/>
            <w:tcBorders>
              <w:top w:val="nil"/>
              <w:left w:val="nil"/>
              <w:bottom w:val="single" w:sz="4" w:space="0" w:color="auto"/>
              <w:right w:val="single" w:sz="4" w:space="0" w:color="auto"/>
            </w:tcBorders>
            <w:shd w:val="clear" w:color="000000" w:fill="FFFFFF"/>
            <w:noWrap/>
            <w:vAlign w:val="center"/>
            <w:hideMark/>
          </w:tcPr>
          <w:p w14:paraId="14B9AB2B" w14:textId="77777777" w:rsidR="000A33C5" w:rsidRPr="000A33C5" w:rsidRDefault="000A33C5" w:rsidP="000A33C5">
            <w:pPr>
              <w:jc w:val="center"/>
              <w:rPr>
                <w:sz w:val="20"/>
                <w:szCs w:val="20"/>
              </w:rPr>
            </w:pPr>
            <w:r w:rsidRPr="000A33C5">
              <w:rPr>
                <w:sz w:val="20"/>
                <w:szCs w:val="20"/>
              </w:rPr>
              <w:t>1 414,33</w:t>
            </w:r>
          </w:p>
        </w:tc>
        <w:tc>
          <w:tcPr>
            <w:tcW w:w="1840" w:type="dxa"/>
            <w:tcBorders>
              <w:top w:val="nil"/>
              <w:left w:val="nil"/>
              <w:bottom w:val="single" w:sz="4" w:space="0" w:color="auto"/>
              <w:right w:val="single" w:sz="4" w:space="0" w:color="auto"/>
            </w:tcBorders>
            <w:shd w:val="clear" w:color="000000" w:fill="FFFFFF"/>
            <w:noWrap/>
            <w:vAlign w:val="center"/>
            <w:hideMark/>
          </w:tcPr>
          <w:p w14:paraId="31E83EEE" w14:textId="77777777" w:rsidR="000A33C5" w:rsidRPr="000A33C5" w:rsidRDefault="000A33C5" w:rsidP="000A33C5">
            <w:pPr>
              <w:jc w:val="center"/>
              <w:rPr>
                <w:sz w:val="20"/>
                <w:szCs w:val="20"/>
              </w:rPr>
            </w:pPr>
            <w:r w:rsidRPr="000A33C5">
              <w:rPr>
                <w:sz w:val="20"/>
                <w:szCs w:val="20"/>
              </w:rPr>
              <w:t>790,45</w:t>
            </w:r>
          </w:p>
        </w:tc>
      </w:tr>
      <w:tr w:rsidR="000A33C5" w:rsidRPr="000A33C5" w14:paraId="5ED7A05B"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224EF0D" w14:textId="77777777" w:rsidR="000A33C5" w:rsidRPr="000A33C5" w:rsidRDefault="000A33C5" w:rsidP="000A33C5">
            <w:pPr>
              <w:jc w:val="center"/>
              <w:rPr>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2DF37A19" w14:textId="77777777" w:rsidR="000A33C5" w:rsidRPr="000A33C5" w:rsidRDefault="000A33C5" w:rsidP="000A33C5">
            <w:pPr>
              <w:ind w:firstLineChars="100" w:firstLine="200"/>
              <w:rPr>
                <w:sz w:val="20"/>
                <w:szCs w:val="20"/>
              </w:rPr>
            </w:pPr>
            <w:r w:rsidRPr="000A33C5">
              <w:rPr>
                <w:sz w:val="20"/>
                <w:szCs w:val="20"/>
              </w:rPr>
              <w:t xml:space="preserve">в т.ч. </w:t>
            </w:r>
            <w:proofErr w:type="spellStart"/>
            <w:r w:rsidRPr="000A33C5">
              <w:rPr>
                <w:sz w:val="20"/>
                <w:szCs w:val="20"/>
              </w:rPr>
              <w:t>Уб</w:t>
            </w:r>
            <w:proofErr w:type="spellEnd"/>
            <w:r w:rsidRPr="000A33C5">
              <w:rPr>
                <w:sz w:val="20"/>
                <w:szCs w:val="20"/>
              </w:rPr>
              <w:t xml:space="preserve"> </w:t>
            </w:r>
            <w:proofErr w:type="spellStart"/>
            <w:r w:rsidRPr="000A33C5">
              <w:rPr>
                <w:sz w:val="20"/>
                <w:szCs w:val="20"/>
              </w:rPr>
              <w:t>прош</w:t>
            </w:r>
            <w:proofErr w:type="spellEnd"/>
            <w:r w:rsidRPr="000A33C5">
              <w:rPr>
                <w:sz w:val="20"/>
                <w:szCs w:val="20"/>
              </w:rPr>
              <w:t xml:space="preserve"> лет себестоимость 2023</w:t>
            </w:r>
          </w:p>
        </w:tc>
        <w:tc>
          <w:tcPr>
            <w:tcW w:w="1700" w:type="dxa"/>
            <w:tcBorders>
              <w:top w:val="nil"/>
              <w:left w:val="nil"/>
              <w:bottom w:val="single" w:sz="4" w:space="0" w:color="auto"/>
              <w:right w:val="single" w:sz="4" w:space="0" w:color="auto"/>
            </w:tcBorders>
            <w:shd w:val="clear" w:color="auto" w:fill="auto"/>
            <w:noWrap/>
            <w:vAlign w:val="center"/>
            <w:hideMark/>
          </w:tcPr>
          <w:p w14:paraId="709FE9A5" w14:textId="77777777" w:rsidR="000A33C5" w:rsidRPr="000A33C5" w:rsidRDefault="000A33C5" w:rsidP="000A33C5">
            <w:pPr>
              <w:jc w:val="center"/>
              <w:rPr>
                <w:sz w:val="20"/>
                <w:szCs w:val="20"/>
              </w:rPr>
            </w:pPr>
            <w:r w:rsidRPr="000A33C5">
              <w:rPr>
                <w:sz w:val="20"/>
                <w:szCs w:val="20"/>
              </w:rPr>
              <w:t>2 204,77</w:t>
            </w:r>
          </w:p>
        </w:tc>
        <w:tc>
          <w:tcPr>
            <w:tcW w:w="1800" w:type="dxa"/>
            <w:tcBorders>
              <w:top w:val="nil"/>
              <w:left w:val="nil"/>
              <w:bottom w:val="single" w:sz="4" w:space="0" w:color="auto"/>
              <w:right w:val="single" w:sz="4" w:space="0" w:color="auto"/>
            </w:tcBorders>
            <w:shd w:val="clear" w:color="auto" w:fill="auto"/>
            <w:noWrap/>
            <w:vAlign w:val="center"/>
            <w:hideMark/>
          </w:tcPr>
          <w:p w14:paraId="41D3539B" w14:textId="77777777" w:rsidR="000A33C5" w:rsidRPr="000A33C5" w:rsidRDefault="000A33C5" w:rsidP="000A33C5">
            <w:pPr>
              <w:jc w:val="center"/>
              <w:rPr>
                <w:sz w:val="20"/>
                <w:szCs w:val="20"/>
              </w:rPr>
            </w:pPr>
            <w:r w:rsidRPr="000A33C5">
              <w:rPr>
                <w:sz w:val="20"/>
                <w:szCs w:val="20"/>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633B341A" w14:textId="77777777" w:rsidR="000A33C5" w:rsidRPr="000A33C5" w:rsidRDefault="000A33C5" w:rsidP="000A33C5">
            <w:pPr>
              <w:jc w:val="center"/>
              <w:rPr>
                <w:sz w:val="20"/>
                <w:szCs w:val="20"/>
              </w:rPr>
            </w:pPr>
          </w:p>
        </w:tc>
        <w:tc>
          <w:tcPr>
            <w:tcW w:w="1760" w:type="dxa"/>
            <w:tcBorders>
              <w:top w:val="nil"/>
              <w:left w:val="nil"/>
              <w:bottom w:val="single" w:sz="4" w:space="0" w:color="auto"/>
              <w:right w:val="single" w:sz="4" w:space="0" w:color="auto"/>
            </w:tcBorders>
            <w:shd w:val="clear" w:color="000000" w:fill="FFFFFF"/>
            <w:noWrap/>
            <w:vAlign w:val="center"/>
            <w:hideMark/>
          </w:tcPr>
          <w:p w14:paraId="714ABEA1" w14:textId="77777777" w:rsidR="000A33C5" w:rsidRPr="000A33C5" w:rsidRDefault="000A33C5" w:rsidP="000A33C5">
            <w:pPr>
              <w:jc w:val="center"/>
              <w:rPr>
                <w:sz w:val="20"/>
                <w:szCs w:val="20"/>
              </w:rPr>
            </w:pPr>
            <w:r w:rsidRPr="000A33C5">
              <w:rPr>
                <w:sz w:val="20"/>
                <w:szCs w:val="20"/>
              </w:rPr>
              <w:t>1 414,33</w:t>
            </w:r>
          </w:p>
        </w:tc>
        <w:tc>
          <w:tcPr>
            <w:tcW w:w="1840" w:type="dxa"/>
            <w:tcBorders>
              <w:top w:val="nil"/>
              <w:left w:val="nil"/>
              <w:bottom w:val="single" w:sz="4" w:space="0" w:color="auto"/>
              <w:right w:val="single" w:sz="4" w:space="0" w:color="auto"/>
            </w:tcBorders>
            <w:shd w:val="clear" w:color="000000" w:fill="FFFFFF"/>
            <w:noWrap/>
            <w:vAlign w:val="center"/>
            <w:hideMark/>
          </w:tcPr>
          <w:p w14:paraId="5B8029FC" w14:textId="77777777" w:rsidR="000A33C5" w:rsidRPr="000A33C5" w:rsidRDefault="000A33C5" w:rsidP="000A33C5">
            <w:pPr>
              <w:jc w:val="center"/>
              <w:rPr>
                <w:sz w:val="20"/>
                <w:szCs w:val="20"/>
              </w:rPr>
            </w:pPr>
            <w:r w:rsidRPr="000A33C5">
              <w:rPr>
                <w:sz w:val="20"/>
                <w:szCs w:val="20"/>
              </w:rPr>
              <w:t>790,45</w:t>
            </w:r>
          </w:p>
        </w:tc>
      </w:tr>
      <w:tr w:rsidR="000A33C5" w:rsidRPr="000A33C5" w14:paraId="4C295BD1"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12FADE9" w14:textId="77777777" w:rsidR="000A33C5" w:rsidRPr="000A33C5" w:rsidRDefault="000A33C5" w:rsidP="000A33C5">
            <w:pPr>
              <w:jc w:val="center"/>
              <w:rPr>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6D2F77DE" w14:textId="77777777" w:rsidR="000A33C5" w:rsidRPr="000A33C5" w:rsidRDefault="000A33C5" w:rsidP="000A33C5">
            <w:pPr>
              <w:ind w:firstLineChars="100" w:firstLine="200"/>
              <w:rPr>
                <w:sz w:val="20"/>
                <w:szCs w:val="20"/>
              </w:rPr>
            </w:pPr>
            <w:r w:rsidRPr="000A33C5">
              <w:rPr>
                <w:sz w:val="20"/>
                <w:szCs w:val="20"/>
              </w:rPr>
              <w:t>в т.ч. Арендованное</w:t>
            </w:r>
          </w:p>
        </w:tc>
        <w:tc>
          <w:tcPr>
            <w:tcW w:w="1700" w:type="dxa"/>
            <w:tcBorders>
              <w:top w:val="nil"/>
              <w:left w:val="nil"/>
              <w:bottom w:val="single" w:sz="4" w:space="0" w:color="auto"/>
              <w:right w:val="single" w:sz="4" w:space="0" w:color="auto"/>
            </w:tcBorders>
            <w:shd w:val="clear" w:color="000000" w:fill="FFFFFF"/>
            <w:noWrap/>
            <w:vAlign w:val="center"/>
            <w:hideMark/>
          </w:tcPr>
          <w:p w14:paraId="511670A4" w14:textId="77777777" w:rsidR="000A33C5" w:rsidRPr="000A33C5" w:rsidRDefault="000A33C5" w:rsidP="000A33C5">
            <w:pPr>
              <w:jc w:val="center"/>
              <w:rPr>
                <w:sz w:val="20"/>
                <w:szCs w:val="20"/>
              </w:rPr>
            </w:pPr>
            <w:r w:rsidRPr="000A33C5">
              <w:rPr>
                <w:sz w:val="20"/>
                <w:szCs w:val="20"/>
              </w:rPr>
              <w:t>1 189,22</w:t>
            </w:r>
          </w:p>
        </w:tc>
        <w:tc>
          <w:tcPr>
            <w:tcW w:w="1800" w:type="dxa"/>
            <w:tcBorders>
              <w:top w:val="nil"/>
              <w:left w:val="nil"/>
              <w:bottom w:val="single" w:sz="4" w:space="0" w:color="auto"/>
              <w:right w:val="single" w:sz="4" w:space="0" w:color="auto"/>
            </w:tcBorders>
            <w:shd w:val="clear" w:color="000000" w:fill="FFFFFF"/>
            <w:noWrap/>
            <w:vAlign w:val="center"/>
            <w:hideMark/>
          </w:tcPr>
          <w:p w14:paraId="64EC1A1E" w14:textId="77777777" w:rsidR="000A33C5" w:rsidRPr="000A33C5" w:rsidRDefault="000A33C5" w:rsidP="000A33C5">
            <w:pPr>
              <w:jc w:val="center"/>
              <w:rPr>
                <w:sz w:val="20"/>
                <w:szCs w:val="20"/>
              </w:rPr>
            </w:pPr>
            <w:r w:rsidRPr="000A33C5">
              <w:rPr>
                <w:sz w:val="20"/>
                <w:szCs w:val="20"/>
              </w:rPr>
              <w:t>106,06</w:t>
            </w:r>
          </w:p>
        </w:tc>
        <w:tc>
          <w:tcPr>
            <w:tcW w:w="1420" w:type="dxa"/>
            <w:tcBorders>
              <w:top w:val="nil"/>
              <w:left w:val="nil"/>
              <w:bottom w:val="single" w:sz="4" w:space="0" w:color="auto"/>
              <w:right w:val="single" w:sz="4" w:space="0" w:color="auto"/>
            </w:tcBorders>
            <w:shd w:val="clear" w:color="000000" w:fill="FFFFFF"/>
            <w:noWrap/>
            <w:vAlign w:val="center"/>
            <w:hideMark/>
          </w:tcPr>
          <w:p w14:paraId="50B2E93C" w14:textId="77777777" w:rsidR="000A33C5" w:rsidRPr="000A33C5" w:rsidRDefault="000A33C5" w:rsidP="000A33C5">
            <w:pPr>
              <w:jc w:val="center"/>
              <w:rPr>
                <w:sz w:val="20"/>
                <w:szCs w:val="20"/>
              </w:rPr>
            </w:pPr>
          </w:p>
        </w:tc>
        <w:tc>
          <w:tcPr>
            <w:tcW w:w="1760" w:type="dxa"/>
            <w:tcBorders>
              <w:top w:val="nil"/>
              <w:left w:val="nil"/>
              <w:bottom w:val="single" w:sz="4" w:space="0" w:color="auto"/>
              <w:right w:val="single" w:sz="4" w:space="0" w:color="auto"/>
            </w:tcBorders>
            <w:shd w:val="clear" w:color="000000" w:fill="FFFFFF"/>
            <w:noWrap/>
            <w:vAlign w:val="center"/>
            <w:hideMark/>
          </w:tcPr>
          <w:p w14:paraId="7AAA71B1" w14:textId="77777777" w:rsidR="000A33C5" w:rsidRPr="000A33C5" w:rsidRDefault="000A33C5" w:rsidP="000A33C5">
            <w:pPr>
              <w:jc w:val="center"/>
              <w:rPr>
                <w:sz w:val="20"/>
                <w:szCs w:val="20"/>
              </w:rPr>
            </w:pPr>
          </w:p>
        </w:tc>
        <w:tc>
          <w:tcPr>
            <w:tcW w:w="1840" w:type="dxa"/>
            <w:tcBorders>
              <w:top w:val="nil"/>
              <w:left w:val="nil"/>
              <w:bottom w:val="single" w:sz="4" w:space="0" w:color="auto"/>
              <w:right w:val="single" w:sz="4" w:space="0" w:color="auto"/>
            </w:tcBorders>
            <w:shd w:val="clear" w:color="000000" w:fill="FFFFFF"/>
            <w:noWrap/>
            <w:vAlign w:val="center"/>
            <w:hideMark/>
          </w:tcPr>
          <w:p w14:paraId="77D89DC4" w14:textId="77777777" w:rsidR="000A33C5" w:rsidRPr="000A33C5" w:rsidRDefault="000A33C5" w:rsidP="000A33C5">
            <w:pPr>
              <w:jc w:val="center"/>
              <w:rPr>
                <w:sz w:val="20"/>
                <w:szCs w:val="20"/>
              </w:rPr>
            </w:pPr>
          </w:p>
        </w:tc>
      </w:tr>
      <w:tr w:rsidR="000A33C5" w:rsidRPr="000A33C5" w14:paraId="766E0CB7" w14:textId="77777777" w:rsidTr="009E53B0">
        <w:trPr>
          <w:trHeight w:val="2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9B44541" w14:textId="77777777" w:rsidR="000A33C5" w:rsidRPr="000A33C5" w:rsidRDefault="000A33C5" w:rsidP="000A33C5">
            <w:pPr>
              <w:jc w:val="center"/>
              <w:rPr>
                <w:sz w:val="20"/>
                <w:szCs w:val="20"/>
              </w:rPr>
            </w:pPr>
            <w:r w:rsidRPr="000A33C5">
              <w:rPr>
                <w:sz w:val="20"/>
                <w:szCs w:val="20"/>
              </w:rPr>
              <w:t>6</w:t>
            </w:r>
          </w:p>
        </w:tc>
        <w:tc>
          <w:tcPr>
            <w:tcW w:w="5371" w:type="dxa"/>
            <w:tcBorders>
              <w:top w:val="nil"/>
              <w:left w:val="nil"/>
              <w:bottom w:val="single" w:sz="4" w:space="0" w:color="auto"/>
              <w:right w:val="single" w:sz="4" w:space="0" w:color="auto"/>
            </w:tcBorders>
            <w:shd w:val="clear" w:color="auto" w:fill="auto"/>
            <w:noWrap/>
            <w:vAlign w:val="center"/>
            <w:hideMark/>
          </w:tcPr>
          <w:p w14:paraId="43D1B0C5" w14:textId="77777777" w:rsidR="000A33C5" w:rsidRPr="000A33C5" w:rsidRDefault="000A33C5" w:rsidP="000A33C5">
            <w:pPr>
              <w:rPr>
                <w:sz w:val="20"/>
                <w:szCs w:val="20"/>
              </w:rPr>
            </w:pPr>
            <w:r w:rsidRPr="000A33C5">
              <w:rPr>
                <w:sz w:val="20"/>
                <w:szCs w:val="20"/>
              </w:rPr>
              <w:t>Амортизация по капремонтам</w:t>
            </w:r>
          </w:p>
        </w:tc>
        <w:tc>
          <w:tcPr>
            <w:tcW w:w="1700" w:type="dxa"/>
            <w:tcBorders>
              <w:top w:val="nil"/>
              <w:left w:val="nil"/>
              <w:bottom w:val="single" w:sz="4" w:space="0" w:color="auto"/>
              <w:right w:val="single" w:sz="4" w:space="0" w:color="auto"/>
            </w:tcBorders>
            <w:shd w:val="clear" w:color="auto" w:fill="auto"/>
            <w:noWrap/>
            <w:vAlign w:val="center"/>
            <w:hideMark/>
          </w:tcPr>
          <w:p w14:paraId="5E774D75" w14:textId="77777777" w:rsidR="000A33C5" w:rsidRPr="000A33C5" w:rsidRDefault="000A33C5" w:rsidP="000A33C5">
            <w:pPr>
              <w:jc w:val="center"/>
              <w:rPr>
                <w:sz w:val="20"/>
                <w:szCs w:val="20"/>
              </w:rPr>
            </w:pPr>
            <w:r w:rsidRPr="000A33C5">
              <w:rPr>
                <w:sz w:val="20"/>
                <w:szCs w:val="20"/>
              </w:rPr>
              <w:t>133 678,21</w:t>
            </w:r>
          </w:p>
        </w:tc>
        <w:tc>
          <w:tcPr>
            <w:tcW w:w="1800" w:type="dxa"/>
            <w:tcBorders>
              <w:top w:val="nil"/>
              <w:left w:val="nil"/>
              <w:bottom w:val="single" w:sz="4" w:space="0" w:color="auto"/>
              <w:right w:val="single" w:sz="4" w:space="0" w:color="auto"/>
            </w:tcBorders>
            <w:shd w:val="clear" w:color="auto" w:fill="auto"/>
            <w:noWrap/>
            <w:vAlign w:val="center"/>
            <w:hideMark/>
          </w:tcPr>
          <w:p w14:paraId="21E35DD1" w14:textId="77777777" w:rsidR="000A33C5" w:rsidRPr="000A33C5" w:rsidRDefault="000A33C5" w:rsidP="000A33C5">
            <w:pPr>
              <w:jc w:val="center"/>
              <w:rPr>
                <w:sz w:val="20"/>
                <w:szCs w:val="20"/>
              </w:rPr>
            </w:pPr>
            <w:r w:rsidRPr="000A33C5">
              <w:rPr>
                <w:sz w:val="20"/>
                <w:szCs w:val="20"/>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2A92EC60" w14:textId="77777777" w:rsidR="000A33C5" w:rsidRPr="000A33C5" w:rsidRDefault="000A33C5" w:rsidP="000A33C5">
            <w:pPr>
              <w:jc w:val="center"/>
              <w:rPr>
                <w:sz w:val="20"/>
                <w:szCs w:val="20"/>
              </w:rPr>
            </w:pPr>
          </w:p>
        </w:tc>
        <w:tc>
          <w:tcPr>
            <w:tcW w:w="1760" w:type="dxa"/>
            <w:tcBorders>
              <w:top w:val="nil"/>
              <w:left w:val="nil"/>
              <w:bottom w:val="single" w:sz="4" w:space="0" w:color="auto"/>
              <w:right w:val="single" w:sz="4" w:space="0" w:color="auto"/>
            </w:tcBorders>
            <w:shd w:val="clear" w:color="000000" w:fill="FFFFFF"/>
            <w:noWrap/>
            <w:vAlign w:val="center"/>
            <w:hideMark/>
          </w:tcPr>
          <w:p w14:paraId="6182E35C" w14:textId="77777777" w:rsidR="000A33C5" w:rsidRPr="000A33C5" w:rsidRDefault="000A33C5" w:rsidP="000A33C5">
            <w:pPr>
              <w:jc w:val="center"/>
              <w:rPr>
                <w:sz w:val="20"/>
                <w:szCs w:val="20"/>
              </w:rPr>
            </w:pPr>
            <w:r w:rsidRPr="000A33C5">
              <w:rPr>
                <w:sz w:val="20"/>
                <w:szCs w:val="20"/>
              </w:rPr>
              <w:t>85 752,41</w:t>
            </w:r>
          </w:p>
        </w:tc>
        <w:tc>
          <w:tcPr>
            <w:tcW w:w="1840" w:type="dxa"/>
            <w:tcBorders>
              <w:top w:val="nil"/>
              <w:left w:val="nil"/>
              <w:bottom w:val="single" w:sz="4" w:space="0" w:color="auto"/>
              <w:right w:val="single" w:sz="4" w:space="0" w:color="auto"/>
            </w:tcBorders>
            <w:shd w:val="clear" w:color="000000" w:fill="FFFFFF"/>
            <w:noWrap/>
            <w:vAlign w:val="center"/>
            <w:hideMark/>
          </w:tcPr>
          <w:p w14:paraId="75591B02" w14:textId="77777777" w:rsidR="000A33C5" w:rsidRPr="000A33C5" w:rsidRDefault="000A33C5" w:rsidP="000A33C5">
            <w:pPr>
              <w:jc w:val="center"/>
              <w:rPr>
                <w:sz w:val="20"/>
                <w:szCs w:val="20"/>
              </w:rPr>
            </w:pPr>
            <w:r w:rsidRPr="000A33C5">
              <w:rPr>
                <w:sz w:val="20"/>
                <w:szCs w:val="20"/>
              </w:rPr>
              <w:t>47 925,79</w:t>
            </w:r>
          </w:p>
        </w:tc>
      </w:tr>
      <w:tr w:rsidR="000A33C5" w:rsidRPr="000A33C5" w14:paraId="4A69EF35" w14:textId="77777777" w:rsidTr="009E53B0">
        <w:trPr>
          <w:trHeight w:val="3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6EAC562" w14:textId="77777777" w:rsidR="000A33C5" w:rsidRPr="000A33C5" w:rsidRDefault="000A33C5" w:rsidP="000A33C5">
            <w:pPr>
              <w:jc w:val="center"/>
              <w:rPr>
                <w:bCs/>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27A33903" w14:textId="77777777" w:rsidR="000A33C5" w:rsidRPr="000A33C5" w:rsidRDefault="000A33C5" w:rsidP="000A33C5">
            <w:pPr>
              <w:rPr>
                <w:bCs/>
                <w:sz w:val="20"/>
                <w:szCs w:val="20"/>
              </w:rPr>
            </w:pPr>
            <w:r w:rsidRPr="000A33C5">
              <w:rPr>
                <w:bCs/>
                <w:sz w:val="20"/>
                <w:szCs w:val="20"/>
              </w:rPr>
              <w:t>Всего</w:t>
            </w:r>
          </w:p>
        </w:tc>
        <w:tc>
          <w:tcPr>
            <w:tcW w:w="1700" w:type="dxa"/>
            <w:tcBorders>
              <w:top w:val="nil"/>
              <w:left w:val="nil"/>
              <w:bottom w:val="single" w:sz="4" w:space="0" w:color="auto"/>
              <w:right w:val="single" w:sz="4" w:space="0" w:color="auto"/>
            </w:tcBorders>
            <w:shd w:val="clear" w:color="000000" w:fill="FFFFFF"/>
            <w:noWrap/>
            <w:vAlign w:val="center"/>
            <w:hideMark/>
          </w:tcPr>
          <w:p w14:paraId="3BCEFE08" w14:textId="77777777" w:rsidR="000A33C5" w:rsidRPr="000A33C5" w:rsidRDefault="000A33C5" w:rsidP="000A33C5">
            <w:pPr>
              <w:jc w:val="center"/>
              <w:rPr>
                <w:bCs/>
                <w:sz w:val="20"/>
                <w:szCs w:val="20"/>
              </w:rPr>
            </w:pPr>
            <w:r w:rsidRPr="000A33C5">
              <w:rPr>
                <w:bCs/>
                <w:sz w:val="20"/>
                <w:szCs w:val="20"/>
              </w:rPr>
              <w:t>381 718,63</w:t>
            </w:r>
          </w:p>
        </w:tc>
        <w:tc>
          <w:tcPr>
            <w:tcW w:w="1800" w:type="dxa"/>
            <w:tcBorders>
              <w:top w:val="nil"/>
              <w:left w:val="nil"/>
              <w:bottom w:val="single" w:sz="4" w:space="0" w:color="auto"/>
              <w:right w:val="single" w:sz="4" w:space="0" w:color="auto"/>
            </w:tcBorders>
            <w:shd w:val="clear" w:color="000000" w:fill="FFFFFF"/>
            <w:noWrap/>
            <w:vAlign w:val="center"/>
            <w:hideMark/>
          </w:tcPr>
          <w:p w14:paraId="0EF45FDC" w14:textId="77777777" w:rsidR="000A33C5" w:rsidRPr="000A33C5" w:rsidRDefault="000A33C5" w:rsidP="000A33C5">
            <w:pPr>
              <w:jc w:val="center"/>
              <w:rPr>
                <w:bCs/>
                <w:sz w:val="20"/>
                <w:szCs w:val="20"/>
              </w:rPr>
            </w:pPr>
            <w:r w:rsidRPr="000A33C5">
              <w:rPr>
                <w:bCs/>
                <w:sz w:val="20"/>
                <w:szCs w:val="20"/>
              </w:rPr>
              <w:t>21 811,23</w:t>
            </w:r>
          </w:p>
        </w:tc>
        <w:tc>
          <w:tcPr>
            <w:tcW w:w="1420" w:type="dxa"/>
            <w:tcBorders>
              <w:top w:val="nil"/>
              <w:left w:val="nil"/>
              <w:bottom w:val="single" w:sz="4" w:space="0" w:color="auto"/>
              <w:right w:val="single" w:sz="4" w:space="0" w:color="auto"/>
            </w:tcBorders>
            <w:shd w:val="clear" w:color="auto" w:fill="auto"/>
            <w:noWrap/>
            <w:vAlign w:val="center"/>
            <w:hideMark/>
          </w:tcPr>
          <w:p w14:paraId="500E446D" w14:textId="77777777" w:rsidR="000A33C5" w:rsidRPr="000A33C5" w:rsidRDefault="000A33C5" w:rsidP="000A33C5">
            <w:pPr>
              <w:jc w:val="center"/>
              <w:rPr>
                <w:bCs/>
                <w:sz w:val="20"/>
                <w:szCs w:val="20"/>
              </w:rPr>
            </w:pPr>
            <w:r w:rsidRPr="000A33C5">
              <w:rPr>
                <w:bCs/>
                <w:sz w:val="20"/>
                <w:szCs w:val="20"/>
              </w:rPr>
              <w:t>10 852,59</w:t>
            </w:r>
          </w:p>
        </w:tc>
        <w:tc>
          <w:tcPr>
            <w:tcW w:w="1760" w:type="dxa"/>
            <w:tcBorders>
              <w:top w:val="nil"/>
              <w:left w:val="nil"/>
              <w:bottom w:val="single" w:sz="4" w:space="0" w:color="auto"/>
              <w:right w:val="single" w:sz="4" w:space="0" w:color="auto"/>
            </w:tcBorders>
            <w:shd w:val="clear" w:color="auto" w:fill="auto"/>
            <w:noWrap/>
            <w:vAlign w:val="center"/>
            <w:hideMark/>
          </w:tcPr>
          <w:p w14:paraId="4E63EAB4" w14:textId="77777777" w:rsidR="000A33C5" w:rsidRPr="000A33C5" w:rsidRDefault="000A33C5" w:rsidP="000A33C5">
            <w:pPr>
              <w:jc w:val="center"/>
              <w:rPr>
                <w:bCs/>
                <w:sz w:val="20"/>
                <w:szCs w:val="20"/>
              </w:rPr>
            </w:pPr>
            <w:r w:rsidRPr="000A33C5">
              <w:rPr>
                <w:bCs/>
                <w:sz w:val="20"/>
                <w:szCs w:val="20"/>
              </w:rPr>
              <w:t>237 141,72</w:t>
            </w:r>
          </w:p>
        </w:tc>
        <w:tc>
          <w:tcPr>
            <w:tcW w:w="1840" w:type="dxa"/>
            <w:tcBorders>
              <w:top w:val="nil"/>
              <w:left w:val="nil"/>
              <w:bottom w:val="single" w:sz="4" w:space="0" w:color="auto"/>
              <w:right w:val="single" w:sz="4" w:space="0" w:color="auto"/>
            </w:tcBorders>
            <w:shd w:val="clear" w:color="auto" w:fill="auto"/>
            <w:noWrap/>
            <w:vAlign w:val="center"/>
            <w:hideMark/>
          </w:tcPr>
          <w:p w14:paraId="6A2FE4D0" w14:textId="77777777" w:rsidR="000A33C5" w:rsidRPr="000A33C5" w:rsidRDefault="000A33C5" w:rsidP="000A33C5">
            <w:pPr>
              <w:jc w:val="center"/>
              <w:rPr>
                <w:bCs/>
                <w:sz w:val="20"/>
                <w:szCs w:val="20"/>
              </w:rPr>
            </w:pPr>
            <w:r w:rsidRPr="000A33C5">
              <w:rPr>
                <w:bCs/>
                <w:sz w:val="20"/>
                <w:szCs w:val="20"/>
              </w:rPr>
              <w:t>132 535,10</w:t>
            </w:r>
          </w:p>
        </w:tc>
      </w:tr>
      <w:tr w:rsidR="000A33C5" w:rsidRPr="000A33C5" w14:paraId="501474BD" w14:textId="77777777" w:rsidTr="009E53B0">
        <w:trPr>
          <w:trHeight w:val="42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D0A9074" w14:textId="77777777" w:rsidR="000A33C5" w:rsidRPr="000A33C5" w:rsidRDefault="000A33C5" w:rsidP="000A33C5">
            <w:pPr>
              <w:jc w:val="center"/>
              <w:rPr>
                <w:bCs/>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7954A7ED" w14:textId="77777777" w:rsidR="000A33C5" w:rsidRPr="000A33C5" w:rsidRDefault="000A33C5" w:rsidP="000A33C5">
            <w:pPr>
              <w:rPr>
                <w:bCs/>
                <w:sz w:val="20"/>
                <w:szCs w:val="20"/>
              </w:rPr>
            </w:pPr>
            <w:r w:rsidRPr="000A33C5">
              <w:rPr>
                <w:bCs/>
                <w:sz w:val="20"/>
                <w:szCs w:val="20"/>
              </w:rPr>
              <w:t>В т.ч. На себестоимость</w:t>
            </w:r>
          </w:p>
        </w:tc>
        <w:tc>
          <w:tcPr>
            <w:tcW w:w="1700" w:type="dxa"/>
            <w:tcBorders>
              <w:top w:val="nil"/>
              <w:left w:val="nil"/>
              <w:bottom w:val="single" w:sz="4" w:space="0" w:color="auto"/>
              <w:right w:val="single" w:sz="4" w:space="0" w:color="auto"/>
            </w:tcBorders>
            <w:shd w:val="clear" w:color="000000" w:fill="FFFFFF"/>
            <w:noWrap/>
            <w:vAlign w:val="center"/>
            <w:hideMark/>
          </w:tcPr>
          <w:p w14:paraId="3FBB1D9E" w14:textId="77777777" w:rsidR="000A33C5" w:rsidRPr="000A33C5" w:rsidRDefault="000A33C5" w:rsidP="000A33C5">
            <w:pPr>
              <w:jc w:val="center"/>
              <w:rPr>
                <w:bCs/>
                <w:sz w:val="20"/>
                <w:szCs w:val="20"/>
              </w:rPr>
            </w:pPr>
            <w:r w:rsidRPr="000A33C5">
              <w:rPr>
                <w:bCs/>
                <w:sz w:val="20"/>
                <w:szCs w:val="20"/>
              </w:rPr>
              <w:t>244 646,43</w:t>
            </w:r>
          </w:p>
        </w:tc>
        <w:tc>
          <w:tcPr>
            <w:tcW w:w="1800" w:type="dxa"/>
            <w:tcBorders>
              <w:top w:val="nil"/>
              <w:left w:val="nil"/>
              <w:bottom w:val="single" w:sz="4" w:space="0" w:color="auto"/>
              <w:right w:val="single" w:sz="4" w:space="0" w:color="auto"/>
            </w:tcBorders>
            <w:shd w:val="clear" w:color="000000" w:fill="FFFFFF"/>
            <w:noWrap/>
            <w:vAlign w:val="center"/>
            <w:hideMark/>
          </w:tcPr>
          <w:p w14:paraId="086C0D3E" w14:textId="77777777" w:rsidR="000A33C5" w:rsidRPr="000A33C5" w:rsidRDefault="000A33C5" w:rsidP="000A33C5">
            <w:pPr>
              <w:jc w:val="center"/>
              <w:rPr>
                <w:bCs/>
                <w:sz w:val="20"/>
                <w:szCs w:val="20"/>
              </w:rPr>
            </w:pPr>
            <w:r w:rsidRPr="000A33C5">
              <w:rPr>
                <w:bCs/>
                <w:sz w:val="20"/>
                <w:szCs w:val="20"/>
              </w:rPr>
              <w:t>21 705,17</w:t>
            </w:r>
          </w:p>
        </w:tc>
        <w:tc>
          <w:tcPr>
            <w:tcW w:w="1420" w:type="dxa"/>
            <w:tcBorders>
              <w:top w:val="nil"/>
              <w:left w:val="nil"/>
              <w:bottom w:val="single" w:sz="4" w:space="0" w:color="auto"/>
              <w:right w:val="single" w:sz="4" w:space="0" w:color="auto"/>
            </w:tcBorders>
            <w:shd w:val="clear" w:color="auto" w:fill="auto"/>
            <w:noWrap/>
            <w:vAlign w:val="center"/>
            <w:hideMark/>
          </w:tcPr>
          <w:p w14:paraId="3444CB02" w14:textId="77777777" w:rsidR="000A33C5" w:rsidRPr="000A33C5" w:rsidRDefault="000A33C5" w:rsidP="000A33C5">
            <w:pPr>
              <w:jc w:val="center"/>
              <w:rPr>
                <w:bCs/>
                <w:sz w:val="20"/>
                <w:szCs w:val="20"/>
              </w:rPr>
            </w:pPr>
            <w:r w:rsidRPr="000A33C5">
              <w:rPr>
                <w:bCs/>
                <w:sz w:val="20"/>
                <w:szCs w:val="20"/>
              </w:rPr>
              <w:t>10 852,59</w:t>
            </w:r>
          </w:p>
        </w:tc>
        <w:tc>
          <w:tcPr>
            <w:tcW w:w="1760" w:type="dxa"/>
            <w:tcBorders>
              <w:top w:val="nil"/>
              <w:left w:val="nil"/>
              <w:bottom w:val="single" w:sz="4" w:space="0" w:color="auto"/>
              <w:right w:val="single" w:sz="4" w:space="0" w:color="auto"/>
            </w:tcBorders>
            <w:shd w:val="clear" w:color="auto" w:fill="auto"/>
            <w:noWrap/>
            <w:vAlign w:val="center"/>
            <w:hideMark/>
          </w:tcPr>
          <w:p w14:paraId="4E2CCA24" w14:textId="77777777" w:rsidR="000A33C5" w:rsidRPr="000A33C5" w:rsidRDefault="000A33C5" w:rsidP="000A33C5">
            <w:pPr>
              <w:jc w:val="center"/>
              <w:rPr>
                <w:bCs/>
                <w:sz w:val="20"/>
                <w:szCs w:val="20"/>
              </w:rPr>
            </w:pPr>
            <w:r w:rsidRPr="000A33C5">
              <w:rPr>
                <w:bCs/>
                <w:sz w:val="20"/>
                <w:szCs w:val="20"/>
              </w:rPr>
              <w:t>149 974,98</w:t>
            </w:r>
          </w:p>
        </w:tc>
        <w:tc>
          <w:tcPr>
            <w:tcW w:w="1840" w:type="dxa"/>
            <w:tcBorders>
              <w:top w:val="nil"/>
              <w:left w:val="nil"/>
              <w:bottom w:val="single" w:sz="4" w:space="0" w:color="auto"/>
              <w:right w:val="single" w:sz="4" w:space="0" w:color="auto"/>
            </w:tcBorders>
            <w:shd w:val="clear" w:color="auto" w:fill="auto"/>
            <w:noWrap/>
            <w:vAlign w:val="center"/>
            <w:hideMark/>
          </w:tcPr>
          <w:p w14:paraId="2753ACAF" w14:textId="77777777" w:rsidR="000A33C5" w:rsidRPr="000A33C5" w:rsidRDefault="000A33C5" w:rsidP="000A33C5">
            <w:pPr>
              <w:jc w:val="center"/>
              <w:rPr>
                <w:bCs/>
                <w:sz w:val="20"/>
                <w:szCs w:val="20"/>
              </w:rPr>
            </w:pPr>
            <w:r w:rsidRPr="000A33C5">
              <w:rPr>
                <w:bCs/>
                <w:sz w:val="20"/>
                <w:szCs w:val="20"/>
              </w:rPr>
              <w:t>83 818,86</w:t>
            </w:r>
          </w:p>
        </w:tc>
      </w:tr>
      <w:tr w:rsidR="000A33C5" w:rsidRPr="000A33C5" w14:paraId="74A4D60F" w14:textId="77777777" w:rsidTr="009E53B0">
        <w:trPr>
          <w:trHeight w:val="3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BCF5538" w14:textId="77777777" w:rsidR="000A33C5" w:rsidRPr="000A33C5" w:rsidRDefault="000A33C5" w:rsidP="000A33C5">
            <w:pPr>
              <w:jc w:val="center"/>
              <w:rPr>
                <w:bCs/>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1C052807" w14:textId="77777777" w:rsidR="000A33C5" w:rsidRPr="000A33C5" w:rsidRDefault="000A33C5" w:rsidP="000A33C5">
            <w:pPr>
              <w:rPr>
                <w:bCs/>
                <w:sz w:val="20"/>
                <w:szCs w:val="20"/>
              </w:rPr>
            </w:pPr>
            <w:r w:rsidRPr="000A33C5">
              <w:rPr>
                <w:bCs/>
                <w:sz w:val="20"/>
                <w:szCs w:val="20"/>
              </w:rPr>
              <w:t>на потребительский рынок, в т.ч.</w:t>
            </w:r>
          </w:p>
        </w:tc>
        <w:tc>
          <w:tcPr>
            <w:tcW w:w="1700" w:type="dxa"/>
            <w:tcBorders>
              <w:top w:val="nil"/>
              <w:left w:val="nil"/>
              <w:bottom w:val="single" w:sz="4" w:space="0" w:color="auto"/>
              <w:right w:val="single" w:sz="4" w:space="0" w:color="auto"/>
            </w:tcBorders>
            <w:shd w:val="clear" w:color="auto" w:fill="auto"/>
            <w:noWrap/>
            <w:vAlign w:val="center"/>
            <w:hideMark/>
          </w:tcPr>
          <w:p w14:paraId="0CDD507D" w14:textId="77777777" w:rsidR="000A33C5" w:rsidRPr="000A33C5" w:rsidRDefault="000A33C5" w:rsidP="000A33C5">
            <w:pPr>
              <w:jc w:val="center"/>
              <w:rPr>
                <w:bCs/>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21658AE0" w14:textId="77777777" w:rsidR="000A33C5" w:rsidRPr="000A33C5" w:rsidRDefault="000A33C5" w:rsidP="000A33C5">
            <w:pPr>
              <w:jc w:val="center"/>
              <w:rPr>
                <w:bCs/>
                <w:sz w:val="20"/>
                <w:szCs w:val="20"/>
              </w:rPr>
            </w:pPr>
          </w:p>
        </w:tc>
        <w:tc>
          <w:tcPr>
            <w:tcW w:w="1420" w:type="dxa"/>
            <w:tcBorders>
              <w:top w:val="nil"/>
              <w:left w:val="nil"/>
              <w:bottom w:val="single" w:sz="4" w:space="0" w:color="auto"/>
              <w:right w:val="single" w:sz="4" w:space="0" w:color="auto"/>
            </w:tcBorders>
            <w:shd w:val="clear" w:color="auto" w:fill="auto"/>
            <w:noWrap/>
            <w:vAlign w:val="center"/>
            <w:hideMark/>
          </w:tcPr>
          <w:p w14:paraId="4F8D8772" w14:textId="77777777" w:rsidR="000A33C5" w:rsidRPr="000A33C5" w:rsidRDefault="000A33C5" w:rsidP="000A33C5">
            <w:pPr>
              <w:jc w:val="center"/>
              <w:rPr>
                <w:bCs/>
                <w:sz w:val="20"/>
                <w:szCs w:val="20"/>
              </w:rPr>
            </w:pPr>
          </w:p>
        </w:tc>
        <w:tc>
          <w:tcPr>
            <w:tcW w:w="1760" w:type="dxa"/>
            <w:tcBorders>
              <w:top w:val="nil"/>
              <w:left w:val="nil"/>
              <w:bottom w:val="single" w:sz="4" w:space="0" w:color="auto"/>
              <w:right w:val="single" w:sz="4" w:space="0" w:color="auto"/>
            </w:tcBorders>
            <w:shd w:val="clear" w:color="auto" w:fill="auto"/>
            <w:noWrap/>
            <w:vAlign w:val="center"/>
            <w:hideMark/>
          </w:tcPr>
          <w:p w14:paraId="0391F29D" w14:textId="77777777" w:rsidR="000A33C5" w:rsidRPr="000A33C5" w:rsidRDefault="000A33C5" w:rsidP="000A33C5">
            <w:pPr>
              <w:jc w:val="center"/>
              <w:rPr>
                <w:b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11152E7B" w14:textId="77777777" w:rsidR="000A33C5" w:rsidRPr="000A33C5" w:rsidRDefault="000A33C5" w:rsidP="000A33C5">
            <w:pPr>
              <w:jc w:val="center"/>
              <w:rPr>
                <w:bCs/>
                <w:sz w:val="20"/>
                <w:szCs w:val="20"/>
              </w:rPr>
            </w:pPr>
          </w:p>
        </w:tc>
      </w:tr>
      <w:tr w:rsidR="000A33C5" w:rsidRPr="000A33C5" w14:paraId="11C0EF17" w14:textId="77777777" w:rsidTr="009E53B0">
        <w:trPr>
          <w:trHeight w:val="36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2B4F22F" w14:textId="77777777" w:rsidR="000A33C5" w:rsidRPr="000A33C5" w:rsidRDefault="000A33C5" w:rsidP="000A33C5">
            <w:pPr>
              <w:jc w:val="center"/>
              <w:rPr>
                <w:bCs/>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22BBF547" w14:textId="77777777" w:rsidR="000A33C5" w:rsidRPr="000A33C5" w:rsidRDefault="000A33C5" w:rsidP="000A33C5">
            <w:pPr>
              <w:ind w:firstLineChars="100" w:firstLine="200"/>
              <w:rPr>
                <w:bCs/>
                <w:sz w:val="20"/>
                <w:szCs w:val="20"/>
              </w:rPr>
            </w:pPr>
            <w:r w:rsidRPr="000A33C5">
              <w:rPr>
                <w:bCs/>
                <w:sz w:val="20"/>
                <w:szCs w:val="20"/>
              </w:rPr>
              <w:t>ТЭ</w:t>
            </w:r>
          </w:p>
        </w:tc>
        <w:tc>
          <w:tcPr>
            <w:tcW w:w="1700" w:type="dxa"/>
            <w:tcBorders>
              <w:top w:val="nil"/>
              <w:left w:val="nil"/>
              <w:bottom w:val="single" w:sz="4" w:space="0" w:color="auto"/>
              <w:right w:val="single" w:sz="4" w:space="0" w:color="auto"/>
            </w:tcBorders>
            <w:shd w:val="clear" w:color="auto" w:fill="auto"/>
            <w:noWrap/>
            <w:vAlign w:val="center"/>
            <w:hideMark/>
          </w:tcPr>
          <w:p w14:paraId="1FBD768B" w14:textId="77777777" w:rsidR="000A33C5" w:rsidRPr="000A33C5" w:rsidRDefault="000A33C5" w:rsidP="000A33C5">
            <w:pPr>
              <w:jc w:val="center"/>
              <w:rPr>
                <w:bCs/>
                <w:sz w:val="20"/>
                <w:szCs w:val="20"/>
              </w:rPr>
            </w:pPr>
            <w:r w:rsidRPr="000A33C5">
              <w:rPr>
                <w:bCs/>
                <w:sz w:val="20"/>
                <w:szCs w:val="20"/>
              </w:rPr>
              <w:t>49,54%</w:t>
            </w:r>
          </w:p>
        </w:tc>
        <w:tc>
          <w:tcPr>
            <w:tcW w:w="1800" w:type="dxa"/>
            <w:tcBorders>
              <w:top w:val="nil"/>
              <w:left w:val="nil"/>
              <w:bottom w:val="single" w:sz="4" w:space="0" w:color="auto"/>
              <w:right w:val="single" w:sz="4" w:space="0" w:color="auto"/>
            </w:tcBorders>
            <w:shd w:val="clear" w:color="auto" w:fill="auto"/>
            <w:noWrap/>
            <w:vAlign w:val="center"/>
            <w:hideMark/>
          </w:tcPr>
          <w:p w14:paraId="42796C7E" w14:textId="77777777" w:rsidR="000A33C5" w:rsidRPr="000A33C5" w:rsidRDefault="000A33C5" w:rsidP="000A33C5">
            <w:pPr>
              <w:jc w:val="center"/>
              <w:rPr>
                <w:bCs/>
                <w:sz w:val="20"/>
                <w:szCs w:val="20"/>
              </w:rPr>
            </w:pPr>
          </w:p>
        </w:tc>
        <w:tc>
          <w:tcPr>
            <w:tcW w:w="1420" w:type="dxa"/>
            <w:tcBorders>
              <w:top w:val="nil"/>
              <w:left w:val="nil"/>
              <w:bottom w:val="single" w:sz="4" w:space="0" w:color="auto"/>
              <w:right w:val="single" w:sz="4" w:space="0" w:color="auto"/>
            </w:tcBorders>
            <w:shd w:val="clear" w:color="auto" w:fill="auto"/>
            <w:noWrap/>
            <w:vAlign w:val="center"/>
            <w:hideMark/>
          </w:tcPr>
          <w:p w14:paraId="4743E7E1" w14:textId="77777777" w:rsidR="000A33C5" w:rsidRPr="000A33C5" w:rsidRDefault="000A33C5" w:rsidP="000A33C5">
            <w:pPr>
              <w:jc w:val="center"/>
              <w:rPr>
                <w:bCs/>
                <w:sz w:val="20"/>
                <w:szCs w:val="20"/>
              </w:rPr>
            </w:pPr>
          </w:p>
        </w:tc>
        <w:tc>
          <w:tcPr>
            <w:tcW w:w="1760" w:type="dxa"/>
            <w:tcBorders>
              <w:top w:val="nil"/>
              <w:left w:val="nil"/>
              <w:bottom w:val="single" w:sz="4" w:space="0" w:color="auto"/>
              <w:right w:val="single" w:sz="4" w:space="0" w:color="auto"/>
            </w:tcBorders>
            <w:shd w:val="clear" w:color="auto" w:fill="auto"/>
            <w:noWrap/>
            <w:vAlign w:val="center"/>
            <w:hideMark/>
          </w:tcPr>
          <w:p w14:paraId="13236EDE" w14:textId="77777777" w:rsidR="000A33C5" w:rsidRPr="000A33C5" w:rsidRDefault="000A33C5" w:rsidP="000A33C5">
            <w:pPr>
              <w:jc w:val="center"/>
              <w:rPr>
                <w:bCs/>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5161031A" w14:textId="77777777" w:rsidR="000A33C5" w:rsidRPr="000A33C5" w:rsidRDefault="000A33C5" w:rsidP="000A33C5">
            <w:pPr>
              <w:jc w:val="center"/>
              <w:rPr>
                <w:bCs/>
                <w:sz w:val="20"/>
                <w:szCs w:val="20"/>
              </w:rPr>
            </w:pPr>
            <w:r w:rsidRPr="000A33C5">
              <w:rPr>
                <w:bCs/>
                <w:sz w:val="20"/>
                <w:szCs w:val="20"/>
              </w:rPr>
              <w:t>41 525,94</w:t>
            </w:r>
          </w:p>
        </w:tc>
      </w:tr>
      <w:tr w:rsidR="000A33C5" w:rsidRPr="000A33C5" w14:paraId="239D3F6B" w14:textId="77777777" w:rsidTr="009E53B0">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1A0F563" w14:textId="77777777" w:rsidR="000A33C5" w:rsidRPr="000A33C5" w:rsidRDefault="000A33C5" w:rsidP="000A33C5">
            <w:pPr>
              <w:jc w:val="center"/>
              <w:rPr>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06F29B01" w14:textId="77777777" w:rsidR="000A33C5" w:rsidRPr="000A33C5" w:rsidRDefault="000A33C5" w:rsidP="000A33C5">
            <w:pPr>
              <w:ind w:firstLineChars="100" w:firstLine="200"/>
              <w:rPr>
                <w:bCs/>
                <w:sz w:val="20"/>
                <w:szCs w:val="20"/>
              </w:rPr>
            </w:pPr>
            <w:r w:rsidRPr="000A33C5">
              <w:rPr>
                <w:bCs/>
                <w:sz w:val="20"/>
                <w:szCs w:val="20"/>
              </w:rPr>
              <w:t>ХОЧ</w:t>
            </w:r>
          </w:p>
        </w:tc>
        <w:tc>
          <w:tcPr>
            <w:tcW w:w="1700" w:type="dxa"/>
            <w:tcBorders>
              <w:top w:val="nil"/>
              <w:left w:val="nil"/>
              <w:bottom w:val="single" w:sz="4" w:space="0" w:color="auto"/>
              <w:right w:val="single" w:sz="4" w:space="0" w:color="auto"/>
            </w:tcBorders>
            <w:shd w:val="clear" w:color="auto" w:fill="auto"/>
            <w:noWrap/>
            <w:vAlign w:val="center"/>
            <w:hideMark/>
          </w:tcPr>
          <w:p w14:paraId="24312625" w14:textId="77777777" w:rsidR="000A33C5" w:rsidRPr="000A33C5" w:rsidRDefault="000A33C5" w:rsidP="000A33C5">
            <w:pPr>
              <w:jc w:val="center"/>
              <w:rPr>
                <w:bCs/>
                <w:sz w:val="20"/>
                <w:szCs w:val="20"/>
              </w:rPr>
            </w:pPr>
            <w:r w:rsidRPr="000A33C5">
              <w:rPr>
                <w:bCs/>
                <w:sz w:val="20"/>
                <w:szCs w:val="20"/>
              </w:rPr>
              <w:t>62,44%</w:t>
            </w:r>
          </w:p>
        </w:tc>
        <w:tc>
          <w:tcPr>
            <w:tcW w:w="1800" w:type="dxa"/>
            <w:tcBorders>
              <w:top w:val="nil"/>
              <w:left w:val="nil"/>
              <w:bottom w:val="single" w:sz="4" w:space="0" w:color="auto"/>
              <w:right w:val="single" w:sz="4" w:space="0" w:color="auto"/>
            </w:tcBorders>
            <w:shd w:val="clear" w:color="auto" w:fill="auto"/>
            <w:noWrap/>
            <w:vAlign w:val="center"/>
            <w:hideMark/>
          </w:tcPr>
          <w:p w14:paraId="0C911670" w14:textId="77777777" w:rsidR="000A33C5" w:rsidRPr="000A33C5" w:rsidRDefault="000A33C5" w:rsidP="000A33C5">
            <w:pPr>
              <w:jc w:val="center"/>
              <w:rPr>
                <w:bCs/>
                <w:sz w:val="20"/>
                <w:szCs w:val="20"/>
              </w:rPr>
            </w:pPr>
          </w:p>
        </w:tc>
        <w:tc>
          <w:tcPr>
            <w:tcW w:w="1420" w:type="dxa"/>
            <w:tcBorders>
              <w:top w:val="nil"/>
              <w:left w:val="nil"/>
              <w:bottom w:val="single" w:sz="4" w:space="0" w:color="auto"/>
              <w:right w:val="single" w:sz="4" w:space="0" w:color="auto"/>
            </w:tcBorders>
            <w:shd w:val="clear" w:color="auto" w:fill="auto"/>
            <w:noWrap/>
            <w:vAlign w:val="center"/>
            <w:hideMark/>
          </w:tcPr>
          <w:p w14:paraId="3516749F" w14:textId="77777777" w:rsidR="000A33C5" w:rsidRPr="000A33C5" w:rsidRDefault="000A33C5" w:rsidP="000A33C5">
            <w:pPr>
              <w:jc w:val="center"/>
              <w:rPr>
                <w:bCs/>
                <w:sz w:val="20"/>
                <w:szCs w:val="20"/>
              </w:rPr>
            </w:pPr>
            <w:r w:rsidRPr="000A33C5">
              <w:rPr>
                <w:bCs/>
                <w:sz w:val="20"/>
                <w:szCs w:val="20"/>
              </w:rPr>
              <w:t>6 776,84</w:t>
            </w:r>
          </w:p>
        </w:tc>
        <w:tc>
          <w:tcPr>
            <w:tcW w:w="1760" w:type="dxa"/>
            <w:tcBorders>
              <w:top w:val="nil"/>
              <w:left w:val="nil"/>
              <w:bottom w:val="single" w:sz="4" w:space="0" w:color="auto"/>
              <w:right w:val="single" w:sz="4" w:space="0" w:color="auto"/>
            </w:tcBorders>
            <w:shd w:val="clear" w:color="auto" w:fill="auto"/>
            <w:noWrap/>
            <w:vAlign w:val="center"/>
            <w:hideMark/>
          </w:tcPr>
          <w:p w14:paraId="3984B880" w14:textId="77777777" w:rsidR="000A33C5" w:rsidRPr="000A33C5" w:rsidRDefault="000A33C5" w:rsidP="000A33C5">
            <w:pPr>
              <w:jc w:val="center"/>
              <w:rPr>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33A6DDF1" w14:textId="77777777" w:rsidR="000A33C5" w:rsidRPr="000A33C5" w:rsidRDefault="000A33C5" w:rsidP="000A33C5">
            <w:pPr>
              <w:jc w:val="center"/>
              <w:rPr>
                <w:sz w:val="20"/>
                <w:szCs w:val="20"/>
              </w:rPr>
            </w:pPr>
          </w:p>
        </w:tc>
      </w:tr>
      <w:tr w:rsidR="000A33C5" w:rsidRPr="000A33C5" w14:paraId="4AE99859" w14:textId="77777777" w:rsidTr="009E53B0">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296AFAE" w14:textId="77777777" w:rsidR="000A33C5" w:rsidRPr="000A33C5" w:rsidRDefault="000A33C5" w:rsidP="000A33C5">
            <w:pPr>
              <w:jc w:val="center"/>
              <w:rPr>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49DE8ED0" w14:textId="77777777" w:rsidR="000A33C5" w:rsidRPr="000A33C5" w:rsidRDefault="000A33C5" w:rsidP="000A33C5">
            <w:pPr>
              <w:ind w:firstLineChars="100" w:firstLine="200"/>
              <w:rPr>
                <w:bCs/>
                <w:sz w:val="20"/>
                <w:szCs w:val="20"/>
              </w:rPr>
            </w:pPr>
          </w:p>
        </w:tc>
        <w:tc>
          <w:tcPr>
            <w:tcW w:w="1700" w:type="dxa"/>
            <w:tcBorders>
              <w:top w:val="nil"/>
              <w:left w:val="nil"/>
              <w:bottom w:val="single" w:sz="4" w:space="0" w:color="auto"/>
              <w:right w:val="single" w:sz="4" w:space="0" w:color="auto"/>
            </w:tcBorders>
            <w:shd w:val="clear" w:color="auto" w:fill="auto"/>
            <w:noWrap/>
            <w:vAlign w:val="center"/>
            <w:hideMark/>
          </w:tcPr>
          <w:p w14:paraId="7A198AEA" w14:textId="77777777" w:rsidR="000A33C5" w:rsidRPr="000A33C5" w:rsidRDefault="000A33C5" w:rsidP="000A33C5">
            <w:pPr>
              <w:jc w:val="center"/>
              <w:rPr>
                <w:bCs/>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40F32C8B" w14:textId="77777777" w:rsidR="000A33C5" w:rsidRPr="000A33C5" w:rsidRDefault="000A33C5" w:rsidP="000A33C5">
            <w:pPr>
              <w:jc w:val="center"/>
              <w:rPr>
                <w:bCs/>
                <w:sz w:val="20"/>
                <w:szCs w:val="20"/>
              </w:rPr>
            </w:pPr>
          </w:p>
        </w:tc>
        <w:tc>
          <w:tcPr>
            <w:tcW w:w="1420" w:type="dxa"/>
            <w:tcBorders>
              <w:top w:val="nil"/>
              <w:left w:val="nil"/>
              <w:bottom w:val="single" w:sz="4" w:space="0" w:color="auto"/>
              <w:right w:val="single" w:sz="4" w:space="0" w:color="auto"/>
            </w:tcBorders>
            <w:shd w:val="clear" w:color="auto" w:fill="auto"/>
            <w:noWrap/>
            <w:vAlign w:val="center"/>
            <w:hideMark/>
          </w:tcPr>
          <w:p w14:paraId="4C009BF3" w14:textId="77777777" w:rsidR="000A33C5" w:rsidRPr="000A33C5" w:rsidRDefault="000A33C5" w:rsidP="000A33C5">
            <w:pPr>
              <w:jc w:val="center"/>
              <w:rPr>
                <w:bCs/>
                <w:sz w:val="20"/>
                <w:szCs w:val="20"/>
              </w:rPr>
            </w:pPr>
          </w:p>
        </w:tc>
        <w:tc>
          <w:tcPr>
            <w:tcW w:w="1760" w:type="dxa"/>
            <w:tcBorders>
              <w:top w:val="nil"/>
              <w:left w:val="nil"/>
              <w:bottom w:val="single" w:sz="4" w:space="0" w:color="auto"/>
              <w:right w:val="single" w:sz="4" w:space="0" w:color="auto"/>
            </w:tcBorders>
            <w:shd w:val="clear" w:color="auto" w:fill="auto"/>
            <w:noWrap/>
            <w:vAlign w:val="center"/>
            <w:hideMark/>
          </w:tcPr>
          <w:p w14:paraId="4E6B8FBE" w14:textId="77777777" w:rsidR="000A33C5" w:rsidRPr="000A33C5" w:rsidRDefault="000A33C5" w:rsidP="000A33C5">
            <w:pPr>
              <w:jc w:val="center"/>
              <w:rPr>
                <w:sz w:val="20"/>
                <w:szCs w:val="20"/>
              </w:rPr>
            </w:pPr>
          </w:p>
        </w:tc>
        <w:tc>
          <w:tcPr>
            <w:tcW w:w="1840" w:type="dxa"/>
            <w:tcBorders>
              <w:top w:val="nil"/>
              <w:left w:val="nil"/>
              <w:bottom w:val="single" w:sz="4" w:space="0" w:color="auto"/>
              <w:right w:val="single" w:sz="4" w:space="0" w:color="auto"/>
            </w:tcBorders>
            <w:shd w:val="clear" w:color="auto" w:fill="auto"/>
            <w:noWrap/>
            <w:vAlign w:val="center"/>
            <w:hideMark/>
          </w:tcPr>
          <w:p w14:paraId="0F765D65" w14:textId="77777777" w:rsidR="000A33C5" w:rsidRPr="000A33C5" w:rsidRDefault="000A33C5" w:rsidP="000A33C5">
            <w:pPr>
              <w:jc w:val="center"/>
              <w:rPr>
                <w:sz w:val="20"/>
                <w:szCs w:val="20"/>
              </w:rPr>
            </w:pPr>
          </w:p>
        </w:tc>
      </w:tr>
      <w:tr w:rsidR="000A33C5" w:rsidRPr="000A33C5" w14:paraId="0A447D91" w14:textId="77777777" w:rsidTr="009E53B0">
        <w:trPr>
          <w:trHeight w:val="39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86720F" w14:textId="77777777" w:rsidR="000A33C5" w:rsidRPr="000A33C5" w:rsidRDefault="000A33C5" w:rsidP="000A33C5">
            <w:pPr>
              <w:jc w:val="center"/>
              <w:rPr>
                <w:sz w:val="20"/>
                <w:szCs w:val="20"/>
              </w:rPr>
            </w:pPr>
          </w:p>
        </w:tc>
        <w:tc>
          <w:tcPr>
            <w:tcW w:w="5371" w:type="dxa"/>
            <w:tcBorders>
              <w:top w:val="nil"/>
              <w:left w:val="nil"/>
              <w:bottom w:val="single" w:sz="4" w:space="0" w:color="auto"/>
              <w:right w:val="single" w:sz="4" w:space="0" w:color="auto"/>
            </w:tcBorders>
            <w:shd w:val="clear" w:color="auto" w:fill="auto"/>
            <w:noWrap/>
            <w:vAlign w:val="center"/>
            <w:hideMark/>
          </w:tcPr>
          <w:p w14:paraId="06D2A097" w14:textId="77777777" w:rsidR="000A33C5" w:rsidRPr="000A33C5" w:rsidRDefault="000A33C5" w:rsidP="000A33C5">
            <w:pPr>
              <w:rPr>
                <w:bCs/>
                <w:sz w:val="20"/>
                <w:szCs w:val="20"/>
              </w:rPr>
            </w:pPr>
            <w:r w:rsidRPr="000A33C5">
              <w:rPr>
                <w:bCs/>
                <w:sz w:val="20"/>
                <w:szCs w:val="20"/>
              </w:rPr>
              <w:t>В пересчете на 12 месяцев</w:t>
            </w:r>
          </w:p>
        </w:tc>
        <w:tc>
          <w:tcPr>
            <w:tcW w:w="1700" w:type="dxa"/>
            <w:tcBorders>
              <w:top w:val="nil"/>
              <w:left w:val="nil"/>
              <w:bottom w:val="single" w:sz="4" w:space="0" w:color="auto"/>
              <w:right w:val="single" w:sz="4" w:space="0" w:color="auto"/>
            </w:tcBorders>
            <w:shd w:val="clear" w:color="auto" w:fill="auto"/>
            <w:noWrap/>
            <w:vAlign w:val="center"/>
            <w:hideMark/>
          </w:tcPr>
          <w:p w14:paraId="59676D23" w14:textId="77777777" w:rsidR="000A33C5" w:rsidRPr="000A33C5" w:rsidRDefault="000A33C5" w:rsidP="000A33C5">
            <w:pPr>
              <w:jc w:val="center"/>
              <w:rPr>
                <w:bCs/>
                <w:sz w:val="20"/>
                <w:szCs w:val="20"/>
              </w:rPr>
            </w:pPr>
          </w:p>
        </w:tc>
        <w:tc>
          <w:tcPr>
            <w:tcW w:w="1800" w:type="dxa"/>
            <w:tcBorders>
              <w:top w:val="nil"/>
              <w:left w:val="nil"/>
              <w:bottom w:val="single" w:sz="4" w:space="0" w:color="auto"/>
              <w:right w:val="single" w:sz="4" w:space="0" w:color="auto"/>
            </w:tcBorders>
            <w:shd w:val="clear" w:color="auto" w:fill="auto"/>
            <w:noWrap/>
            <w:vAlign w:val="center"/>
            <w:hideMark/>
          </w:tcPr>
          <w:p w14:paraId="6FD2BEF7" w14:textId="77777777" w:rsidR="000A33C5" w:rsidRPr="000A33C5" w:rsidRDefault="000A33C5" w:rsidP="000A33C5">
            <w:pPr>
              <w:jc w:val="center"/>
              <w:rPr>
                <w:bCs/>
                <w:sz w:val="20"/>
                <w:szCs w:val="20"/>
              </w:rPr>
            </w:pPr>
          </w:p>
        </w:tc>
        <w:tc>
          <w:tcPr>
            <w:tcW w:w="1420" w:type="dxa"/>
            <w:tcBorders>
              <w:top w:val="nil"/>
              <w:left w:val="nil"/>
              <w:bottom w:val="single" w:sz="4" w:space="0" w:color="auto"/>
              <w:right w:val="single" w:sz="4" w:space="0" w:color="auto"/>
            </w:tcBorders>
            <w:shd w:val="clear" w:color="auto" w:fill="F7CAAC"/>
            <w:noWrap/>
            <w:vAlign w:val="center"/>
            <w:hideMark/>
          </w:tcPr>
          <w:p w14:paraId="02F4EF1D" w14:textId="77777777" w:rsidR="000A33C5" w:rsidRPr="000A33C5" w:rsidRDefault="000A33C5" w:rsidP="000A33C5">
            <w:pPr>
              <w:jc w:val="center"/>
              <w:rPr>
                <w:b/>
                <w:bCs/>
                <w:sz w:val="20"/>
                <w:szCs w:val="20"/>
              </w:rPr>
            </w:pPr>
            <w:r w:rsidRPr="000A33C5">
              <w:rPr>
                <w:b/>
                <w:bCs/>
                <w:sz w:val="20"/>
                <w:szCs w:val="20"/>
              </w:rPr>
              <w:t>9 035,78</w:t>
            </w:r>
          </w:p>
        </w:tc>
        <w:tc>
          <w:tcPr>
            <w:tcW w:w="1760" w:type="dxa"/>
            <w:tcBorders>
              <w:top w:val="nil"/>
              <w:left w:val="nil"/>
              <w:bottom w:val="single" w:sz="4" w:space="0" w:color="auto"/>
              <w:right w:val="single" w:sz="4" w:space="0" w:color="auto"/>
            </w:tcBorders>
            <w:shd w:val="clear" w:color="auto" w:fill="auto"/>
            <w:noWrap/>
            <w:vAlign w:val="center"/>
            <w:hideMark/>
          </w:tcPr>
          <w:p w14:paraId="0985D5E0" w14:textId="77777777" w:rsidR="000A33C5" w:rsidRPr="000A33C5" w:rsidRDefault="000A33C5" w:rsidP="000A33C5">
            <w:pPr>
              <w:jc w:val="center"/>
              <w:rPr>
                <w:sz w:val="20"/>
                <w:szCs w:val="20"/>
              </w:rPr>
            </w:pPr>
          </w:p>
        </w:tc>
        <w:tc>
          <w:tcPr>
            <w:tcW w:w="1840" w:type="dxa"/>
            <w:tcBorders>
              <w:top w:val="nil"/>
              <w:left w:val="nil"/>
              <w:bottom w:val="single" w:sz="4" w:space="0" w:color="auto"/>
              <w:right w:val="single" w:sz="4" w:space="0" w:color="auto"/>
            </w:tcBorders>
            <w:shd w:val="clear" w:color="auto" w:fill="F7CAAC"/>
            <w:noWrap/>
            <w:vAlign w:val="center"/>
            <w:hideMark/>
          </w:tcPr>
          <w:p w14:paraId="6E6A978A" w14:textId="77777777" w:rsidR="000A33C5" w:rsidRPr="000A33C5" w:rsidRDefault="000A33C5" w:rsidP="000A33C5">
            <w:pPr>
              <w:jc w:val="center"/>
              <w:rPr>
                <w:b/>
                <w:bCs/>
                <w:sz w:val="20"/>
                <w:szCs w:val="20"/>
              </w:rPr>
            </w:pPr>
            <w:r w:rsidRPr="000A33C5">
              <w:rPr>
                <w:b/>
                <w:bCs/>
                <w:sz w:val="20"/>
                <w:szCs w:val="20"/>
              </w:rPr>
              <w:t>55 367,92</w:t>
            </w:r>
          </w:p>
        </w:tc>
      </w:tr>
    </w:tbl>
    <w:p w14:paraId="0091D25C" w14:textId="77777777" w:rsidR="000A33C5" w:rsidRPr="000A33C5" w:rsidRDefault="000A33C5" w:rsidP="000A33C5">
      <w:pPr>
        <w:jc w:val="both"/>
        <w:rPr>
          <w:snapToGrid w:val="0"/>
          <w:sz w:val="28"/>
          <w:szCs w:val="28"/>
        </w:rPr>
        <w:sectPr w:rsidR="000A33C5" w:rsidRPr="000A33C5" w:rsidSect="000A33C5">
          <w:pgSz w:w="16838" w:h="11906" w:orient="landscape"/>
          <w:pgMar w:top="1701" w:right="1134" w:bottom="851" w:left="1134" w:header="709" w:footer="709" w:gutter="0"/>
          <w:cols w:space="708"/>
          <w:titlePg/>
          <w:docGrid w:linePitch="381"/>
        </w:sectPr>
      </w:pPr>
    </w:p>
    <w:p w14:paraId="753FCD1D" w14:textId="77777777" w:rsidR="000A33C5" w:rsidRPr="000A33C5" w:rsidRDefault="000A33C5" w:rsidP="000A33C5">
      <w:pPr>
        <w:keepNext/>
        <w:keepLines/>
        <w:spacing w:after="120"/>
        <w:jc w:val="center"/>
        <w:outlineLvl w:val="1"/>
        <w:rPr>
          <w:rFonts w:eastAsia="Calibri"/>
          <w:b/>
          <w:sz w:val="28"/>
          <w:szCs w:val="28"/>
          <w:lang w:eastAsia="en-US"/>
        </w:rPr>
      </w:pPr>
      <w:bookmarkStart w:id="65" w:name="_Toc53751099"/>
      <w:bookmarkStart w:id="66" w:name="_Toc179360430"/>
      <w:r w:rsidRPr="000A33C5">
        <w:rPr>
          <w:rFonts w:eastAsia="Calibri"/>
          <w:b/>
          <w:sz w:val="28"/>
          <w:szCs w:val="28"/>
          <w:lang w:eastAsia="en-US"/>
        </w:rPr>
        <w:lastRenderedPageBreak/>
        <w:t>Налог на прибыль</w:t>
      </w:r>
      <w:bookmarkEnd w:id="65"/>
      <w:bookmarkEnd w:id="66"/>
    </w:p>
    <w:p w14:paraId="2BACCC7F" w14:textId="77777777" w:rsidR="000A33C5" w:rsidRPr="000A33C5" w:rsidRDefault="000A33C5" w:rsidP="000A33C5">
      <w:pPr>
        <w:ind w:firstLine="709"/>
        <w:jc w:val="both"/>
        <w:rPr>
          <w:snapToGrid w:val="0"/>
          <w:sz w:val="28"/>
          <w:szCs w:val="28"/>
        </w:rPr>
      </w:pPr>
      <w:r w:rsidRPr="000A33C5">
        <w:rPr>
          <w:snapToGrid w:val="0"/>
          <w:sz w:val="28"/>
          <w:szCs w:val="28"/>
        </w:rPr>
        <w:t>Налог на прибыль в соответствии с главой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Налогового кодекса, подлежащей налогообложению.</w:t>
      </w:r>
    </w:p>
    <w:p w14:paraId="1F2DE60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52 410 тыс. руб. на производство тепловой энергии и 149 тыс. руб. на производство теплоносителя.</w:t>
      </w:r>
    </w:p>
    <w:p w14:paraId="3EDD5AE0" w14:textId="77777777" w:rsidR="000A33C5" w:rsidRPr="000A33C5" w:rsidRDefault="000A33C5" w:rsidP="000A33C5">
      <w:pPr>
        <w:ind w:firstLine="709"/>
        <w:jc w:val="both"/>
        <w:rPr>
          <w:snapToGrid w:val="0"/>
          <w:sz w:val="28"/>
          <w:szCs w:val="28"/>
        </w:rPr>
      </w:pPr>
      <w:r w:rsidRPr="000A33C5">
        <w:rPr>
          <w:snapToGrid w:val="0"/>
          <w:sz w:val="28"/>
          <w:szCs w:val="28"/>
        </w:rPr>
        <w:t>Эксперты рассчитали экономически обоснованную величину налога на прибыль в размере:</w:t>
      </w:r>
    </w:p>
    <w:p w14:paraId="4CF42B26" w14:textId="77777777" w:rsidR="000A33C5" w:rsidRPr="000A33C5" w:rsidRDefault="000A33C5" w:rsidP="000A33C5">
      <w:pPr>
        <w:ind w:firstLine="709"/>
        <w:jc w:val="both"/>
        <w:rPr>
          <w:snapToGrid w:val="0"/>
          <w:sz w:val="28"/>
          <w:szCs w:val="28"/>
        </w:rPr>
      </w:pPr>
      <w:r w:rsidRPr="000A33C5">
        <w:rPr>
          <w:snapToGrid w:val="0"/>
          <w:sz w:val="28"/>
          <w:szCs w:val="28"/>
        </w:rPr>
        <w:t xml:space="preserve">157 229 тыс. руб. (размер нормативной прибыли на производство тепловой энергии) ÷ 0,75 (приведение к налогооблагаемой базе до налогообложения) × 0,25 (25 % налог на прибыль) = </w:t>
      </w:r>
      <w:r w:rsidRPr="000A33C5">
        <w:rPr>
          <w:b/>
          <w:snapToGrid w:val="0"/>
          <w:sz w:val="28"/>
          <w:szCs w:val="28"/>
        </w:rPr>
        <w:t>52 410 тыс. руб.</w:t>
      </w:r>
      <w:r w:rsidRPr="000A33C5">
        <w:rPr>
          <w:snapToGrid w:val="0"/>
          <w:sz w:val="28"/>
          <w:szCs w:val="28"/>
        </w:rPr>
        <w:t xml:space="preserve"> (на производство </w:t>
      </w:r>
      <w:r w:rsidRPr="000A33C5">
        <w:rPr>
          <w:b/>
          <w:snapToGrid w:val="0"/>
          <w:sz w:val="28"/>
          <w:szCs w:val="28"/>
        </w:rPr>
        <w:t>тепловой энергии</w:t>
      </w:r>
      <w:r w:rsidRPr="000A33C5">
        <w:rPr>
          <w:snapToGrid w:val="0"/>
          <w:sz w:val="28"/>
          <w:szCs w:val="28"/>
        </w:rPr>
        <w:t>),</w:t>
      </w:r>
    </w:p>
    <w:p w14:paraId="4E284099" w14:textId="77777777" w:rsidR="000A33C5" w:rsidRPr="000A33C5" w:rsidRDefault="000A33C5" w:rsidP="000A33C5">
      <w:pPr>
        <w:ind w:firstLine="709"/>
        <w:jc w:val="both"/>
        <w:rPr>
          <w:snapToGrid w:val="0"/>
          <w:sz w:val="28"/>
          <w:szCs w:val="28"/>
        </w:rPr>
      </w:pPr>
      <w:r w:rsidRPr="000A33C5">
        <w:rPr>
          <w:snapToGrid w:val="0"/>
          <w:sz w:val="28"/>
          <w:szCs w:val="28"/>
        </w:rPr>
        <w:t>378</w:t>
      </w:r>
      <w:r w:rsidRPr="000A33C5">
        <w:rPr>
          <w:snapToGrid w:val="0"/>
          <w:sz w:val="28"/>
          <w:szCs w:val="28"/>
        </w:rPr>
        <w:tab/>
        <w:t xml:space="preserve">тыс. руб. (размер нормативной прибыли на производство теплоносителя) ÷ 0,75 (приведение к налогооблагаемой базе до налогообложения) × 0,25 (25 % налог на прибыль) = </w:t>
      </w:r>
      <w:r w:rsidRPr="000A33C5">
        <w:rPr>
          <w:b/>
          <w:snapToGrid w:val="0"/>
          <w:sz w:val="28"/>
          <w:szCs w:val="28"/>
        </w:rPr>
        <w:t>126 тыс. руб.</w:t>
      </w:r>
      <w:r w:rsidRPr="000A33C5">
        <w:rPr>
          <w:snapToGrid w:val="0"/>
          <w:sz w:val="28"/>
          <w:szCs w:val="28"/>
        </w:rPr>
        <w:t xml:space="preserve"> (на производство </w:t>
      </w:r>
      <w:r w:rsidRPr="000A33C5">
        <w:rPr>
          <w:b/>
          <w:snapToGrid w:val="0"/>
          <w:sz w:val="28"/>
          <w:szCs w:val="28"/>
        </w:rPr>
        <w:t>теплоносителя</w:t>
      </w:r>
      <w:r w:rsidRPr="000A33C5">
        <w:rPr>
          <w:snapToGrid w:val="0"/>
          <w:sz w:val="28"/>
          <w:szCs w:val="28"/>
        </w:rPr>
        <w:t>).</w:t>
      </w:r>
    </w:p>
    <w:p w14:paraId="794307B8" w14:textId="77777777" w:rsidR="000A33C5" w:rsidRPr="000A33C5" w:rsidRDefault="000A33C5" w:rsidP="000A33C5">
      <w:pPr>
        <w:ind w:firstLine="709"/>
        <w:jc w:val="both"/>
        <w:rPr>
          <w:snapToGrid w:val="0"/>
          <w:sz w:val="28"/>
          <w:szCs w:val="28"/>
        </w:rPr>
      </w:pPr>
    </w:p>
    <w:p w14:paraId="1B8C0B64"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23 тыс. руб. в части производства теплоносителя, не подтвержденные предприятием документально, подлежат исключению из НВВ на 2025 год, как экономически необоснованные.</w:t>
      </w:r>
    </w:p>
    <w:p w14:paraId="669DC462" w14:textId="77777777" w:rsidR="000A33C5" w:rsidRPr="000A33C5" w:rsidRDefault="000A33C5" w:rsidP="000A33C5">
      <w:pPr>
        <w:ind w:firstLine="709"/>
        <w:jc w:val="both"/>
        <w:rPr>
          <w:snapToGrid w:val="0"/>
          <w:sz w:val="28"/>
          <w:szCs w:val="28"/>
        </w:rPr>
      </w:pPr>
      <w:r w:rsidRPr="000A33C5">
        <w:rPr>
          <w:snapToGrid w:val="0"/>
          <w:sz w:val="28"/>
          <w:szCs w:val="28"/>
        </w:rPr>
        <w:t>В части производства тепловой энергии корректировка предложения предприятия отсутствует.</w:t>
      </w:r>
    </w:p>
    <w:p w14:paraId="4D83C14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529A0320" w14:textId="77777777" w:rsidR="000A33C5" w:rsidRPr="000A33C5" w:rsidRDefault="000A33C5" w:rsidP="000A33C5">
      <w:pPr>
        <w:tabs>
          <w:tab w:val="left" w:pos="1890"/>
        </w:tabs>
        <w:ind w:firstLine="720"/>
        <w:jc w:val="both"/>
        <w:rPr>
          <w:snapToGrid w:val="0"/>
          <w:sz w:val="28"/>
          <w:szCs w:val="28"/>
        </w:rPr>
      </w:pPr>
    </w:p>
    <w:p w14:paraId="7976D004" w14:textId="77777777" w:rsidR="000A33C5" w:rsidRPr="000A33C5" w:rsidRDefault="000A33C5" w:rsidP="000A33C5">
      <w:pPr>
        <w:tabs>
          <w:tab w:val="left" w:pos="426"/>
        </w:tabs>
        <w:ind w:firstLine="851"/>
        <w:jc w:val="both"/>
        <w:rPr>
          <w:snapToGrid w:val="0"/>
          <w:sz w:val="28"/>
          <w:szCs w:val="28"/>
        </w:rPr>
      </w:pPr>
      <w:r w:rsidRPr="000A33C5">
        <w:rPr>
          <w:snapToGrid w:val="0"/>
          <w:sz w:val="28"/>
          <w:szCs w:val="28"/>
        </w:rPr>
        <w:t xml:space="preserve">Расчет неподконтрольных расходов на производство </w:t>
      </w:r>
      <w:r w:rsidRPr="000A33C5">
        <w:rPr>
          <w:b/>
          <w:snapToGrid w:val="0"/>
          <w:sz w:val="28"/>
          <w:szCs w:val="28"/>
        </w:rPr>
        <w:t>тепловой энергии</w:t>
      </w:r>
      <w:r w:rsidRPr="000A33C5">
        <w:rPr>
          <w:snapToGrid w:val="0"/>
          <w:sz w:val="28"/>
          <w:szCs w:val="28"/>
        </w:rPr>
        <w:t xml:space="preserve"> приведен в таблице 6.</w:t>
      </w:r>
    </w:p>
    <w:p w14:paraId="5E173126" w14:textId="77777777" w:rsidR="000A33C5" w:rsidRPr="000A33C5" w:rsidRDefault="000A33C5" w:rsidP="000A33C5">
      <w:pPr>
        <w:autoSpaceDE w:val="0"/>
        <w:autoSpaceDN w:val="0"/>
        <w:adjustRightInd w:val="0"/>
        <w:ind w:firstLine="709"/>
        <w:jc w:val="both"/>
        <w:rPr>
          <w:snapToGrid w:val="0"/>
          <w:sz w:val="28"/>
          <w:szCs w:val="28"/>
        </w:rPr>
      </w:pPr>
    </w:p>
    <w:p w14:paraId="3AC556D9" w14:textId="77777777" w:rsidR="000A33C5" w:rsidRPr="000A33C5" w:rsidRDefault="000A33C5" w:rsidP="00E12078">
      <w:pPr>
        <w:numPr>
          <w:ilvl w:val="0"/>
          <w:numId w:val="9"/>
        </w:numPr>
        <w:tabs>
          <w:tab w:val="left" w:pos="1890"/>
        </w:tabs>
        <w:spacing w:line="360" w:lineRule="auto"/>
        <w:ind w:right="-425"/>
        <w:jc w:val="right"/>
        <w:rPr>
          <w:snapToGrid w:val="0"/>
          <w:sz w:val="28"/>
          <w:szCs w:val="28"/>
        </w:rPr>
      </w:pPr>
      <w:r w:rsidRPr="000A33C5">
        <w:rPr>
          <w:snapToGrid w:val="0"/>
          <w:sz w:val="28"/>
          <w:szCs w:val="28"/>
        </w:rPr>
        <w:br w:type="page"/>
      </w:r>
    </w:p>
    <w:p w14:paraId="3FA186B8" w14:textId="77777777" w:rsidR="000A33C5" w:rsidRPr="000A33C5" w:rsidRDefault="000A33C5" w:rsidP="000A33C5">
      <w:pPr>
        <w:jc w:val="center"/>
        <w:rPr>
          <w:b/>
          <w:snapToGrid w:val="0"/>
          <w:sz w:val="28"/>
          <w:szCs w:val="26"/>
        </w:rPr>
      </w:pPr>
      <w:bookmarkStart w:id="67" w:name="_Toc53751112"/>
      <w:r w:rsidRPr="000A33C5">
        <w:rPr>
          <w:b/>
          <w:snapToGrid w:val="0"/>
          <w:sz w:val="28"/>
          <w:szCs w:val="28"/>
        </w:rPr>
        <w:lastRenderedPageBreak/>
        <w:t xml:space="preserve">Реестр неподконтрольных расходов на производство тепловой энергии </w:t>
      </w:r>
      <w:r w:rsidRPr="000A33C5">
        <w:rPr>
          <w:b/>
          <w:snapToGrid w:val="0"/>
          <w:sz w:val="28"/>
          <w:szCs w:val="28"/>
        </w:rPr>
        <w:br/>
        <w:t>на 2025 год</w:t>
      </w:r>
      <w:bookmarkEnd w:id="67"/>
      <w:r w:rsidRPr="000A33C5">
        <w:rPr>
          <w:b/>
          <w:snapToGrid w:val="0"/>
          <w:sz w:val="28"/>
          <w:szCs w:val="28"/>
        </w:rPr>
        <w:t xml:space="preserve"> </w:t>
      </w:r>
      <w:r w:rsidRPr="000A33C5">
        <w:rPr>
          <w:b/>
          <w:snapToGrid w:val="0"/>
          <w:sz w:val="28"/>
        </w:rPr>
        <w:t>(приложение 5.3 к Методическим указаниям)</w:t>
      </w:r>
    </w:p>
    <w:p w14:paraId="32BA0A0D" w14:textId="77777777" w:rsidR="000A33C5" w:rsidRPr="000A33C5" w:rsidRDefault="000A33C5" w:rsidP="000A33C5">
      <w:pPr>
        <w:jc w:val="right"/>
        <w:rPr>
          <w:snapToGrid w:val="0"/>
          <w:szCs w:val="28"/>
        </w:rPr>
      </w:pPr>
      <w:r w:rsidRPr="000A33C5">
        <w:rPr>
          <w:snapToGrid w:val="0"/>
          <w:szCs w:val="28"/>
        </w:rPr>
        <w:t>тыс. руб.</w:t>
      </w:r>
    </w:p>
    <w:tbl>
      <w:tblPr>
        <w:tblW w:w="97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A33C5" w:rsidRPr="000A33C5" w14:paraId="6A9A310B" w14:textId="77777777" w:rsidTr="009E53B0">
        <w:trPr>
          <w:trHeight w:val="507"/>
          <w:tblHeader/>
        </w:trPr>
        <w:tc>
          <w:tcPr>
            <w:tcW w:w="814" w:type="dxa"/>
            <w:vMerge w:val="restart"/>
            <w:shd w:val="clear" w:color="auto" w:fill="auto"/>
            <w:vAlign w:val="center"/>
            <w:hideMark/>
          </w:tcPr>
          <w:p w14:paraId="262059F5" w14:textId="77777777" w:rsidR="000A33C5" w:rsidRPr="000A33C5" w:rsidRDefault="000A33C5" w:rsidP="000A33C5">
            <w:pPr>
              <w:jc w:val="center"/>
              <w:rPr>
                <w:snapToGrid w:val="0"/>
                <w:szCs w:val="28"/>
              </w:rPr>
            </w:pPr>
            <w:r w:rsidRPr="000A33C5">
              <w:rPr>
                <w:snapToGrid w:val="0"/>
                <w:szCs w:val="28"/>
              </w:rPr>
              <w:t>№ п/п</w:t>
            </w:r>
          </w:p>
        </w:tc>
        <w:tc>
          <w:tcPr>
            <w:tcW w:w="4148" w:type="dxa"/>
            <w:vMerge w:val="restart"/>
            <w:shd w:val="clear" w:color="auto" w:fill="auto"/>
            <w:vAlign w:val="center"/>
            <w:hideMark/>
          </w:tcPr>
          <w:p w14:paraId="4227DF8D"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65" w:type="dxa"/>
            <w:vMerge w:val="restart"/>
          </w:tcPr>
          <w:p w14:paraId="0EB7EC02"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40E5BCA7"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488327C9"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619643C9" w14:textId="77777777" w:rsidTr="009E53B0">
        <w:trPr>
          <w:trHeight w:val="507"/>
        </w:trPr>
        <w:tc>
          <w:tcPr>
            <w:tcW w:w="814" w:type="dxa"/>
            <w:vMerge/>
            <w:shd w:val="clear" w:color="auto" w:fill="auto"/>
            <w:vAlign w:val="center"/>
            <w:hideMark/>
          </w:tcPr>
          <w:p w14:paraId="385869D5" w14:textId="77777777" w:rsidR="000A33C5" w:rsidRPr="000A33C5" w:rsidRDefault="000A33C5" w:rsidP="000A33C5">
            <w:pPr>
              <w:jc w:val="center"/>
              <w:rPr>
                <w:snapToGrid w:val="0"/>
                <w:szCs w:val="28"/>
              </w:rPr>
            </w:pPr>
          </w:p>
        </w:tc>
        <w:tc>
          <w:tcPr>
            <w:tcW w:w="4148" w:type="dxa"/>
            <w:vMerge/>
            <w:shd w:val="clear" w:color="auto" w:fill="auto"/>
            <w:vAlign w:val="center"/>
            <w:hideMark/>
          </w:tcPr>
          <w:p w14:paraId="32E0ED5E" w14:textId="77777777" w:rsidR="000A33C5" w:rsidRPr="000A33C5" w:rsidRDefault="000A33C5" w:rsidP="000A33C5">
            <w:pPr>
              <w:jc w:val="center"/>
              <w:rPr>
                <w:snapToGrid w:val="0"/>
                <w:szCs w:val="28"/>
              </w:rPr>
            </w:pPr>
          </w:p>
        </w:tc>
        <w:tc>
          <w:tcPr>
            <w:tcW w:w="1565" w:type="dxa"/>
            <w:vMerge/>
            <w:vAlign w:val="center"/>
          </w:tcPr>
          <w:p w14:paraId="79FEF295" w14:textId="77777777" w:rsidR="000A33C5" w:rsidRPr="000A33C5" w:rsidRDefault="000A33C5" w:rsidP="000A33C5">
            <w:pPr>
              <w:jc w:val="center"/>
              <w:rPr>
                <w:snapToGrid w:val="0"/>
                <w:szCs w:val="28"/>
              </w:rPr>
            </w:pPr>
          </w:p>
        </w:tc>
        <w:tc>
          <w:tcPr>
            <w:tcW w:w="1560" w:type="dxa"/>
            <w:vMerge/>
            <w:shd w:val="clear" w:color="auto" w:fill="FFFFCC"/>
            <w:vAlign w:val="center"/>
          </w:tcPr>
          <w:p w14:paraId="44AD2A40" w14:textId="77777777" w:rsidR="000A33C5" w:rsidRPr="000A33C5" w:rsidRDefault="000A33C5" w:rsidP="000A33C5">
            <w:pPr>
              <w:jc w:val="center"/>
              <w:rPr>
                <w:snapToGrid w:val="0"/>
                <w:szCs w:val="28"/>
              </w:rPr>
            </w:pPr>
          </w:p>
        </w:tc>
        <w:tc>
          <w:tcPr>
            <w:tcW w:w="1701" w:type="dxa"/>
            <w:vMerge/>
            <w:vAlign w:val="center"/>
          </w:tcPr>
          <w:p w14:paraId="423AB749" w14:textId="77777777" w:rsidR="000A33C5" w:rsidRPr="000A33C5" w:rsidRDefault="000A33C5" w:rsidP="000A33C5">
            <w:pPr>
              <w:jc w:val="center"/>
              <w:rPr>
                <w:snapToGrid w:val="0"/>
                <w:szCs w:val="28"/>
              </w:rPr>
            </w:pPr>
          </w:p>
        </w:tc>
      </w:tr>
      <w:tr w:rsidR="000A33C5" w:rsidRPr="000A33C5" w14:paraId="0BF2CAFD" w14:textId="77777777" w:rsidTr="009E53B0">
        <w:trPr>
          <w:trHeight w:val="806"/>
        </w:trPr>
        <w:tc>
          <w:tcPr>
            <w:tcW w:w="814" w:type="dxa"/>
            <w:shd w:val="clear" w:color="auto" w:fill="auto"/>
            <w:noWrap/>
            <w:vAlign w:val="center"/>
            <w:hideMark/>
          </w:tcPr>
          <w:p w14:paraId="5CB34ECF" w14:textId="77777777" w:rsidR="000A33C5" w:rsidRPr="000A33C5" w:rsidRDefault="000A33C5" w:rsidP="000A33C5">
            <w:pPr>
              <w:jc w:val="center"/>
              <w:rPr>
                <w:snapToGrid w:val="0"/>
                <w:szCs w:val="28"/>
              </w:rPr>
            </w:pPr>
            <w:r w:rsidRPr="000A33C5">
              <w:rPr>
                <w:snapToGrid w:val="0"/>
                <w:szCs w:val="28"/>
              </w:rPr>
              <w:t>1.1</w:t>
            </w:r>
          </w:p>
        </w:tc>
        <w:tc>
          <w:tcPr>
            <w:tcW w:w="4148" w:type="dxa"/>
            <w:shd w:val="clear" w:color="auto" w:fill="auto"/>
            <w:vAlign w:val="center"/>
            <w:hideMark/>
          </w:tcPr>
          <w:p w14:paraId="65E33E67"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59DDE223" w14:textId="77777777" w:rsidR="000A33C5" w:rsidRPr="000A33C5" w:rsidRDefault="000A33C5" w:rsidP="000A33C5">
            <w:pPr>
              <w:jc w:val="center"/>
              <w:rPr>
                <w:snapToGrid w:val="0"/>
                <w:szCs w:val="28"/>
              </w:rPr>
            </w:pPr>
            <w:r w:rsidRPr="000A33C5">
              <w:rPr>
                <w:snapToGrid w:val="0"/>
                <w:szCs w:val="28"/>
              </w:rPr>
              <w:t>18 951</w:t>
            </w:r>
          </w:p>
        </w:tc>
        <w:tc>
          <w:tcPr>
            <w:tcW w:w="1560" w:type="dxa"/>
            <w:shd w:val="clear" w:color="auto" w:fill="auto"/>
            <w:noWrap/>
            <w:vAlign w:val="center"/>
          </w:tcPr>
          <w:p w14:paraId="3039480F" w14:textId="77777777" w:rsidR="000A33C5" w:rsidRPr="000A33C5" w:rsidRDefault="000A33C5" w:rsidP="000A33C5">
            <w:pPr>
              <w:jc w:val="center"/>
              <w:rPr>
                <w:snapToGrid w:val="0"/>
                <w:szCs w:val="28"/>
              </w:rPr>
            </w:pPr>
            <w:r w:rsidRPr="000A33C5">
              <w:rPr>
                <w:snapToGrid w:val="0"/>
                <w:szCs w:val="28"/>
              </w:rPr>
              <w:t>17 575</w:t>
            </w:r>
          </w:p>
        </w:tc>
        <w:tc>
          <w:tcPr>
            <w:tcW w:w="1701" w:type="dxa"/>
            <w:vAlign w:val="center"/>
          </w:tcPr>
          <w:p w14:paraId="208E3E25" w14:textId="77777777" w:rsidR="000A33C5" w:rsidRPr="000A33C5" w:rsidRDefault="000A33C5" w:rsidP="000A33C5">
            <w:pPr>
              <w:jc w:val="center"/>
              <w:rPr>
                <w:snapToGrid w:val="0"/>
                <w:szCs w:val="28"/>
              </w:rPr>
            </w:pPr>
            <w:r w:rsidRPr="000A33C5">
              <w:rPr>
                <w:snapToGrid w:val="0"/>
                <w:szCs w:val="28"/>
              </w:rPr>
              <w:t>-1 376</w:t>
            </w:r>
          </w:p>
        </w:tc>
      </w:tr>
      <w:tr w:rsidR="000A33C5" w:rsidRPr="000A33C5" w14:paraId="20C7A01D" w14:textId="77777777" w:rsidTr="009E53B0">
        <w:trPr>
          <w:trHeight w:val="137"/>
        </w:trPr>
        <w:tc>
          <w:tcPr>
            <w:tcW w:w="814" w:type="dxa"/>
            <w:shd w:val="clear" w:color="auto" w:fill="auto"/>
            <w:noWrap/>
            <w:vAlign w:val="center"/>
            <w:hideMark/>
          </w:tcPr>
          <w:p w14:paraId="7C621290" w14:textId="77777777" w:rsidR="000A33C5" w:rsidRPr="000A33C5" w:rsidRDefault="000A33C5" w:rsidP="000A33C5">
            <w:pPr>
              <w:jc w:val="center"/>
              <w:rPr>
                <w:snapToGrid w:val="0"/>
                <w:szCs w:val="28"/>
              </w:rPr>
            </w:pPr>
            <w:r w:rsidRPr="000A33C5">
              <w:rPr>
                <w:snapToGrid w:val="0"/>
                <w:szCs w:val="28"/>
              </w:rPr>
              <w:t>1.2</w:t>
            </w:r>
          </w:p>
        </w:tc>
        <w:tc>
          <w:tcPr>
            <w:tcW w:w="4148" w:type="dxa"/>
            <w:shd w:val="clear" w:color="auto" w:fill="auto"/>
            <w:noWrap/>
            <w:vAlign w:val="center"/>
            <w:hideMark/>
          </w:tcPr>
          <w:p w14:paraId="596F2987" w14:textId="77777777" w:rsidR="000A33C5" w:rsidRPr="000A33C5" w:rsidRDefault="000A33C5" w:rsidP="000A33C5">
            <w:pPr>
              <w:rPr>
                <w:snapToGrid w:val="0"/>
                <w:szCs w:val="28"/>
              </w:rPr>
            </w:pPr>
            <w:r w:rsidRPr="000A33C5">
              <w:rPr>
                <w:snapToGrid w:val="0"/>
                <w:szCs w:val="28"/>
              </w:rPr>
              <w:t>Арендная плата</w:t>
            </w:r>
          </w:p>
        </w:tc>
        <w:tc>
          <w:tcPr>
            <w:tcW w:w="1565" w:type="dxa"/>
            <w:vAlign w:val="center"/>
          </w:tcPr>
          <w:p w14:paraId="18990CC4" w14:textId="77777777" w:rsidR="000A33C5" w:rsidRPr="000A33C5" w:rsidRDefault="000A33C5" w:rsidP="000A33C5">
            <w:pPr>
              <w:jc w:val="center"/>
              <w:rPr>
                <w:snapToGrid w:val="0"/>
                <w:szCs w:val="28"/>
              </w:rPr>
            </w:pPr>
            <w:r w:rsidRPr="000A33C5">
              <w:rPr>
                <w:snapToGrid w:val="0"/>
                <w:szCs w:val="28"/>
              </w:rPr>
              <w:t>498</w:t>
            </w:r>
          </w:p>
        </w:tc>
        <w:tc>
          <w:tcPr>
            <w:tcW w:w="1560" w:type="dxa"/>
            <w:shd w:val="clear" w:color="auto" w:fill="auto"/>
            <w:noWrap/>
            <w:vAlign w:val="center"/>
          </w:tcPr>
          <w:p w14:paraId="428B842F" w14:textId="77777777" w:rsidR="000A33C5" w:rsidRPr="000A33C5" w:rsidRDefault="000A33C5" w:rsidP="000A33C5">
            <w:pPr>
              <w:jc w:val="center"/>
              <w:rPr>
                <w:snapToGrid w:val="0"/>
                <w:szCs w:val="28"/>
              </w:rPr>
            </w:pPr>
            <w:r w:rsidRPr="000A33C5">
              <w:rPr>
                <w:snapToGrid w:val="0"/>
                <w:szCs w:val="28"/>
              </w:rPr>
              <w:t>438</w:t>
            </w:r>
          </w:p>
        </w:tc>
        <w:tc>
          <w:tcPr>
            <w:tcW w:w="1701" w:type="dxa"/>
            <w:vAlign w:val="center"/>
          </w:tcPr>
          <w:p w14:paraId="7D5AD5C3" w14:textId="77777777" w:rsidR="000A33C5" w:rsidRPr="000A33C5" w:rsidRDefault="000A33C5" w:rsidP="000A33C5">
            <w:pPr>
              <w:jc w:val="center"/>
              <w:rPr>
                <w:snapToGrid w:val="0"/>
                <w:szCs w:val="28"/>
              </w:rPr>
            </w:pPr>
            <w:r w:rsidRPr="000A33C5">
              <w:rPr>
                <w:snapToGrid w:val="0"/>
                <w:szCs w:val="28"/>
              </w:rPr>
              <w:t>-60</w:t>
            </w:r>
          </w:p>
        </w:tc>
      </w:tr>
      <w:tr w:rsidR="000A33C5" w:rsidRPr="000A33C5" w14:paraId="380B1998" w14:textId="77777777" w:rsidTr="009E53B0">
        <w:trPr>
          <w:trHeight w:val="227"/>
        </w:trPr>
        <w:tc>
          <w:tcPr>
            <w:tcW w:w="814" w:type="dxa"/>
            <w:shd w:val="clear" w:color="auto" w:fill="auto"/>
            <w:noWrap/>
            <w:vAlign w:val="center"/>
            <w:hideMark/>
          </w:tcPr>
          <w:p w14:paraId="25563F32" w14:textId="77777777" w:rsidR="000A33C5" w:rsidRPr="000A33C5" w:rsidRDefault="000A33C5" w:rsidP="000A33C5">
            <w:pPr>
              <w:jc w:val="center"/>
              <w:rPr>
                <w:snapToGrid w:val="0"/>
                <w:szCs w:val="28"/>
              </w:rPr>
            </w:pPr>
            <w:r w:rsidRPr="000A33C5">
              <w:rPr>
                <w:snapToGrid w:val="0"/>
                <w:szCs w:val="28"/>
              </w:rPr>
              <w:t>1.3</w:t>
            </w:r>
          </w:p>
        </w:tc>
        <w:tc>
          <w:tcPr>
            <w:tcW w:w="4148" w:type="dxa"/>
            <w:shd w:val="clear" w:color="auto" w:fill="auto"/>
            <w:noWrap/>
            <w:vAlign w:val="center"/>
            <w:hideMark/>
          </w:tcPr>
          <w:p w14:paraId="78C31FA7" w14:textId="77777777" w:rsidR="000A33C5" w:rsidRPr="000A33C5" w:rsidRDefault="000A33C5" w:rsidP="000A33C5">
            <w:pPr>
              <w:rPr>
                <w:snapToGrid w:val="0"/>
                <w:szCs w:val="28"/>
              </w:rPr>
            </w:pPr>
            <w:r w:rsidRPr="000A33C5">
              <w:rPr>
                <w:snapToGrid w:val="0"/>
                <w:szCs w:val="28"/>
              </w:rPr>
              <w:t>Концессионная плата</w:t>
            </w:r>
          </w:p>
        </w:tc>
        <w:tc>
          <w:tcPr>
            <w:tcW w:w="1565" w:type="dxa"/>
            <w:vAlign w:val="center"/>
          </w:tcPr>
          <w:p w14:paraId="70A2363D"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1A07A3A5"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321DB08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4871CB9" w14:textId="77777777" w:rsidTr="009E53B0">
        <w:trPr>
          <w:trHeight w:val="673"/>
        </w:trPr>
        <w:tc>
          <w:tcPr>
            <w:tcW w:w="814" w:type="dxa"/>
            <w:shd w:val="clear" w:color="auto" w:fill="auto"/>
            <w:noWrap/>
            <w:vAlign w:val="center"/>
            <w:hideMark/>
          </w:tcPr>
          <w:p w14:paraId="1CE1A62D" w14:textId="77777777" w:rsidR="000A33C5" w:rsidRPr="000A33C5" w:rsidRDefault="000A33C5" w:rsidP="000A33C5">
            <w:pPr>
              <w:jc w:val="center"/>
              <w:rPr>
                <w:snapToGrid w:val="0"/>
                <w:szCs w:val="28"/>
              </w:rPr>
            </w:pPr>
            <w:r w:rsidRPr="000A33C5">
              <w:rPr>
                <w:snapToGrid w:val="0"/>
                <w:szCs w:val="28"/>
              </w:rPr>
              <w:t>1.4</w:t>
            </w:r>
          </w:p>
        </w:tc>
        <w:tc>
          <w:tcPr>
            <w:tcW w:w="4148" w:type="dxa"/>
            <w:shd w:val="clear" w:color="auto" w:fill="auto"/>
            <w:vAlign w:val="center"/>
            <w:hideMark/>
          </w:tcPr>
          <w:p w14:paraId="17B0CA8A"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p>
        </w:tc>
        <w:tc>
          <w:tcPr>
            <w:tcW w:w="1565" w:type="dxa"/>
            <w:vAlign w:val="center"/>
          </w:tcPr>
          <w:p w14:paraId="7456E0D4" w14:textId="77777777" w:rsidR="000A33C5" w:rsidRPr="000A33C5" w:rsidRDefault="000A33C5" w:rsidP="000A33C5">
            <w:pPr>
              <w:jc w:val="center"/>
              <w:rPr>
                <w:snapToGrid w:val="0"/>
                <w:szCs w:val="28"/>
              </w:rPr>
            </w:pPr>
            <w:r w:rsidRPr="000A33C5">
              <w:rPr>
                <w:snapToGrid w:val="0"/>
                <w:szCs w:val="28"/>
              </w:rPr>
              <w:t>19 161</w:t>
            </w:r>
          </w:p>
        </w:tc>
        <w:tc>
          <w:tcPr>
            <w:tcW w:w="1560" w:type="dxa"/>
            <w:shd w:val="clear" w:color="auto" w:fill="auto"/>
            <w:noWrap/>
            <w:vAlign w:val="center"/>
          </w:tcPr>
          <w:p w14:paraId="43FC16E8" w14:textId="77777777" w:rsidR="000A33C5" w:rsidRPr="000A33C5" w:rsidRDefault="000A33C5" w:rsidP="000A33C5">
            <w:pPr>
              <w:jc w:val="center"/>
              <w:rPr>
                <w:snapToGrid w:val="0"/>
                <w:szCs w:val="28"/>
              </w:rPr>
            </w:pPr>
            <w:r w:rsidRPr="000A33C5">
              <w:rPr>
                <w:snapToGrid w:val="0"/>
                <w:szCs w:val="28"/>
              </w:rPr>
              <w:t>19 110</w:t>
            </w:r>
          </w:p>
        </w:tc>
        <w:tc>
          <w:tcPr>
            <w:tcW w:w="1701" w:type="dxa"/>
            <w:vAlign w:val="center"/>
          </w:tcPr>
          <w:p w14:paraId="39079FB8" w14:textId="77777777" w:rsidR="000A33C5" w:rsidRPr="000A33C5" w:rsidRDefault="000A33C5" w:rsidP="000A33C5">
            <w:pPr>
              <w:jc w:val="center"/>
              <w:rPr>
                <w:snapToGrid w:val="0"/>
                <w:szCs w:val="28"/>
              </w:rPr>
            </w:pPr>
            <w:r w:rsidRPr="000A33C5">
              <w:rPr>
                <w:snapToGrid w:val="0"/>
                <w:szCs w:val="28"/>
              </w:rPr>
              <w:t>-51</w:t>
            </w:r>
          </w:p>
        </w:tc>
      </w:tr>
      <w:tr w:rsidR="000A33C5" w:rsidRPr="000A33C5" w14:paraId="041B20D5" w14:textId="77777777" w:rsidTr="009E53B0">
        <w:trPr>
          <w:trHeight w:val="1846"/>
        </w:trPr>
        <w:tc>
          <w:tcPr>
            <w:tcW w:w="814" w:type="dxa"/>
            <w:shd w:val="clear" w:color="auto" w:fill="auto"/>
            <w:noWrap/>
            <w:vAlign w:val="center"/>
            <w:hideMark/>
          </w:tcPr>
          <w:p w14:paraId="7E65DEF6" w14:textId="77777777" w:rsidR="000A33C5" w:rsidRPr="000A33C5" w:rsidRDefault="000A33C5" w:rsidP="000A33C5">
            <w:pPr>
              <w:jc w:val="center"/>
              <w:rPr>
                <w:snapToGrid w:val="0"/>
                <w:szCs w:val="28"/>
              </w:rPr>
            </w:pPr>
            <w:r w:rsidRPr="000A33C5">
              <w:rPr>
                <w:snapToGrid w:val="0"/>
                <w:szCs w:val="28"/>
              </w:rPr>
              <w:t>1.4.1</w:t>
            </w:r>
          </w:p>
        </w:tc>
        <w:tc>
          <w:tcPr>
            <w:tcW w:w="4148" w:type="dxa"/>
            <w:shd w:val="clear" w:color="auto" w:fill="auto"/>
            <w:vAlign w:val="center"/>
            <w:hideMark/>
          </w:tcPr>
          <w:p w14:paraId="25278A04"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78E67EA9" w14:textId="77777777" w:rsidR="000A33C5" w:rsidRPr="000A33C5" w:rsidRDefault="000A33C5" w:rsidP="000A33C5">
            <w:pPr>
              <w:jc w:val="center"/>
              <w:rPr>
                <w:snapToGrid w:val="0"/>
                <w:szCs w:val="28"/>
              </w:rPr>
            </w:pPr>
            <w:r w:rsidRPr="000A33C5">
              <w:rPr>
                <w:snapToGrid w:val="0"/>
                <w:szCs w:val="28"/>
              </w:rPr>
              <w:t>780</w:t>
            </w:r>
          </w:p>
        </w:tc>
        <w:tc>
          <w:tcPr>
            <w:tcW w:w="1560" w:type="dxa"/>
            <w:shd w:val="clear" w:color="auto" w:fill="auto"/>
            <w:noWrap/>
            <w:vAlign w:val="center"/>
          </w:tcPr>
          <w:p w14:paraId="3D9616FA" w14:textId="77777777" w:rsidR="000A33C5" w:rsidRPr="000A33C5" w:rsidRDefault="000A33C5" w:rsidP="000A33C5">
            <w:pPr>
              <w:jc w:val="center"/>
              <w:rPr>
                <w:snapToGrid w:val="0"/>
                <w:szCs w:val="28"/>
              </w:rPr>
            </w:pPr>
            <w:r w:rsidRPr="000A33C5">
              <w:rPr>
                <w:snapToGrid w:val="0"/>
                <w:szCs w:val="28"/>
              </w:rPr>
              <w:t>780</w:t>
            </w:r>
          </w:p>
        </w:tc>
        <w:tc>
          <w:tcPr>
            <w:tcW w:w="1701" w:type="dxa"/>
            <w:vAlign w:val="center"/>
          </w:tcPr>
          <w:p w14:paraId="41FC38C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78D4A76" w14:textId="77777777" w:rsidTr="009E53B0">
        <w:trPr>
          <w:trHeight w:val="70"/>
        </w:trPr>
        <w:tc>
          <w:tcPr>
            <w:tcW w:w="814" w:type="dxa"/>
            <w:shd w:val="clear" w:color="auto" w:fill="auto"/>
            <w:noWrap/>
            <w:vAlign w:val="center"/>
            <w:hideMark/>
          </w:tcPr>
          <w:p w14:paraId="1FC74C7E" w14:textId="77777777" w:rsidR="000A33C5" w:rsidRPr="000A33C5" w:rsidRDefault="000A33C5" w:rsidP="000A33C5">
            <w:pPr>
              <w:jc w:val="center"/>
              <w:rPr>
                <w:snapToGrid w:val="0"/>
                <w:szCs w:val="28"/>
              </w:rPr>
            </w:pPr>
            <w:r w:rsidRPr="000A33C5">
              <w:rPr>
                <w:snapToGrid w:val="0"/>
                <w:szCs w:val="28"/>
              </w:rPr>
              <w:t>1.4.2</w:t>
            </w:r>
          </w:p>
        </w:tc>
        <w:tc>
          <w:tcPr>
            <w:tcW w:w="4148" w:type="dxa"/>
            <w:shd w:val="clear" w:color="auto" w:fill="auto"/>
            <w:vAlign w:val="center"/>
            <w:hideMark/>
          </w:tcPr>
          <w:p w14:paraId="3BCE51B2"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65" w:type="dxa"/>
            <w:vAlign w:val="center"/>
          </w:tcPr>
          <w:p w14:paraId="7520DDEC" w14:textId="77777777" w:rsidR="000A33C5" w:rsidRPr="000A33C5" w:rsidRDefault="000A33C5" w:rsidP="000A33C5">
            <w:pPr>
              <w:jc w:val="center"/>
              <w:rPr>
                <w:snapToGrid w:val="0"/>
                <w:szCs w:val="28"/>
              </w:rPr>
            </w:pPr>
            <w:r w:rsidRPr="000A33C5">
              <w:rPr>
                <w:snapToGrid w:val="0"/>
                <w:szCs w:val="28"/>
              </w:rPr>
              <w:t>440</w:t>
            </w:r>
          </w:p>
        </w:tc>
        <w:tc>
          <w:tcPr>
            <w:tcW w:w="1560" w:type="dxa"/>
            <w:shd w:val="clear" w:color="auto" w:fill="auto"/>
            <w:noWrap/>
            <w:vAlign w:val="center"/>
          </w:tcPr>
          <w:p w14:paraId="08EE92C9" w14:textId="77777777" w:rsidR="000A33C5" w:rsidRPr="000A33C5" w:rsidRDefault="000A33C5" w:rsidP="000A33C5">
            <w:pPr>
              <w:jc w:val="center"/>
              <w:rPr>
                <w:snapToGrid w:val="0"/>
                <w:szCs w:val="28"/>
              </w:rPr>
            </w:pPr>
            <w:r w:rsidRPr="000A33C5">
              <w:rPr>
                <w:snapToGrid w:val="0"/>
                <w:szCs w:val="28"/>
              </w:rPr>
              <w:t>389</w:t>
            </w:r>
          </w:p>
        </w:tc>
        <w:tc>
          <w:tcPr>
            <w:tcW w:w="1701" w:type="dxa"/>
            <w:vAlign w:val="center"/>
          </w:tcPr>
          <w:p w14:paraId="4381D9CC" w14:textId="77777777" w:rsidR="000A33C5" w:rsidRPr="000A33C5" w:rsidRDefault="000A33C5" w:rsidP="000A33C5">
            <w:pPr>
              <w:jc w:val="center"/>
              <w:rPr>
                <w:snapToGrid w:val="0"/>
                <w:szCs w:val="28"/>
              </w:rPr>
            </w:pPr>
            <w:r w:rsidRPr="000A33C5">
              <w:rPr>
                <w:snapToGrid w:val="0"/>
                <w:szCs w:val="28"/>
              </w:rPr>
              <w:t>-51</w:t>
            </w:r>
          </w:p>
        </w:tc>
      </w:tr>
      <w:tr w:rsidR="000A33C5" w:rsidRPr="000A33C5" w14:paraId="7EEE2397" w14:textId="77777777" w:rsidTr="009E53B0">
        <w:trPr>
          <w:trHeight w:val="70"/>
        </w:trPr>
        <w:tc>
          <w:tcPr>
            <w:tcW w:w="814" w:type="dxa"/>
            <w:shd w:val="clear" w:color="auto" w:fill="auto"/>
            <w:noWrap/>
            <w:vAlign w:val="center"/>
            <w:hideMark/>
          </w:tcPr>
          <w:p w14:paraId="326E8B87" w14:textId="77777777" w:rsidR="000A33C5" w:rsidRPr="000A33C5" w:rsidRDefault="000A33C5" w:rsidP="000A33C5">
            <w:pPr>
              <w:jc w:val="center"/>
              <w:rPr>
                <w:snapToGrid w:val="0"/>
                <w:szCs w:val="28"/>
              </w:rPr>
            </w:pPr>
            <w:r w:rsidRPr="000A33C5">
              <w:rPr>
                <w:snapToGrid w:val="0"/>
                <w:szCs w:val="28"/>
              </w:rPr>
              <w:t>1.4.3</w:t>
            </w:r>
          </w:p>
        </w:tc>
        <w:tc>
          <w:tcPr>
            <w:tcW w:w="4148" w:type="dxa"/>
            <w:shd w:val="clear" w:color="auto" w:fill="auto"/>
            <w:noWrap/>
            <w:vAlign w:val="center"/>
            <w:hideMark/>
          </w:tcPr>
          <w:p w14:paraId="55EB7AC8" w14:textId="77777777" w:rsidR="000A33C5" w:rsidRPr="000A33C5" w:rsidRDefault="000A33C5" w:rsidP="000A33C5">
            <w:pPr>
              <w:rPr>
                <w:snapToGrid w:val="0"/>
                <w:szCs w:val="28"/>
              </w:rPr>
            </w:pPr>
            <w:r w:rsidRPr="000A33C5">
              <w:rPr>
                <w:snapToGrid w:val="0"/>
                <w:szCs w:val="28"/>
              </w:rPr>
              <w:t>иные расходы</w:t>
            </w:r>
          </w:p>
        </w:tc>
        <w:tc>
          <w:tcPr>
            <w:tcW w:w="1565" w:type="dxa"/>
            <w:vAlign w:val="center"/>
          </w:tcPr>
          <w:p w14:paraId="45D22219" w14:textId="77777777" w:rsidR="000A33C5" w:rsidRPr="000A33C5" w:rsidRDefault="000A33C5" w:rsidP="000A33C5">
            <w:pPr>
              <w:jc w:val="center"/>
              <w:rPr>
                <w:snapToGrid w:val="0"/>
                <w:szCs w:val="28"/>
              </w:rPr>
            </w:pPr>
            <w:r w:rsidRPr="000A33C5">
              <w:rPr>
                <w:snapToGrid w:val="0"/>
                <w:szCs w:val="28"/>
              </w:rPr>
              <w:t>17 941</w:t>
            </w:r>
          </w:p>
        </w:tc>
        <w:tc>
          <w:tcPr>
            <w:tcW w:w="1560" w:type="dxa"/>
            <w:shd w:val="clear" w:color="auto" w:fill="auto"/>
            <w:noWrap/>
            <w:vAlign w:val="center"/>
          </w:tcPr>
          <w:p w14:paraId="2972F1F3" w14:textId="77777777" w:rsidR="000A33C5" w:rsidRPr="000A33C5" w:rsidRDefault="000A33C5" w:rsidP="000A33C5">
            <w:pPr>
              <w:jc w:val="center"/>
              <w:rPr>
                <w:snapToGrid w:val="0"/>
                <w:szCs w:val="28"/>
              </w:rPr>
            </w:pPr>
            <w:r w:rsidRPr="000A33C5">
              <w:rPr>
                <w:snapToGrid w:val="0"/>
                <w:szCs w:val="28"/>
              </w:rPr>
              <w:t>17 941</w:t>
            </w:r>
          </w:p>
        </w:tc>
        <w:tc>
          <w:tcPr>
            <w:tcW w:w="1701" w:type="dxa"/>
            <w:vAlign w:val="center"/>
          </w:tcPr>
          <w:p w14:paraId="39B8BB1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E41EDD9" w14:textId="77777777" w:rsidTr="009E53B0">
        <w:trPr>
          <w:trHeight w:val="183"/>
        </w:trPr>
        <w:tc>
          <w:tcPr>
            <w:tcW w:w="814" w:type="dxa"/>
            <w:shd w:val="clear" w:color="auto" w:fill="auto"/>
            <w:noWrap/>
            <w:vAlign w:val="center"/>
            <w:hideMark/>
          </w:tcPr>
          <w:p w14:paraId="10D84794" w14:textId="77777777" w:rsidR="000A33C5" w:rsidRPr="000A33C5" w:rsidRDefault="000A33C5" w:rsidP="000A33C5">
            <w:pPr>
              <w:jc w:val="center"/>
              <w:rPr>
                <w:snapToGrid w:val="0"/>
                <w:szCs w:val="28"/>
              </w:rPr>
            </w:pPr>
            <w:r w:rsidRPr="000A33C5">
              <w:rPr>
                <w:snapToGrid w:val="0"/>
                <w:szCs w:val="28"/>
              </w:rPr>
              <w:t>1.5</w:t>
            </w:r>
          </w:p>
        </w:tc>
        <w:tc>
          <w:tcPr>
            <w:tcW w:w="4148" w:type="dxa"/>
            <w:shd w:val="clear" w:color="auto" w:fill="auto"/>
            <w:vAlign w:val="center"/>
            <w:hideMark/>
          </w:tcPr>
          <w:p w14:paraId="543EA5A6"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65" w:type="dxa"/>
            <w:vAlign w:val="center"/>
          </w:tcPr>
          <w:p w14:paraId="0265A394" w14:textId="77777777" w:rsidR="000A33C5" w:rsidRPr="000A33C5" w:rsidRDefault="000A33C5" w:rsidP="000A33C5">
            <w:pPr>
              <w:jc w:val="center"/>
              <w:rPr>
                <w:snapToGrid w:val="0"/>
                <w:szCs w:val="28"/>
              </w:rPr>
            </w:pPr>
            <w:r w:rsidRPr="000A33C5">
              <w:rPr>
                <w:snapToGrid w:val="0"/>
                <w:szCs w:val="28"/>
              </w:rPr>
              <w:t>21 282</w:t>
            </w:r>
          </w:p>
        </w:tc>
        <w:tc>
          <w:tcPr>
            <w:tcW w:w="1560" w:type="dxa"/>
            <w:shd w:val="clear" w:color="auto" w:fill="auto"/>
            <w:noWrap/>
            <w:vAlign w:val="center"/>
          </w:tcPr>
          <w:p w14:paraId="1041292E" w14:textId="77777777" w:rsidR="000A33C5" w:rsidRPr="000A33C5" w:rsidRDefault="000A33C5" w:rsidP="000A33C5">
            <w:pPr>
              <w:jc w:val="center"/>
              <w:rPr>
                <w:snapToGrid w:val="0"/>
                <w:szCs w:val="28"/>
              </w:rPr>
            </w:pPr>
            <w:r w:rsidRPr="000A33C5">
              <w:rPr>
                <w:snapToGrid w:val="0"/>
                <w:szCs w:val="28"/>
              </w:rPr>
              <w:t>21 282</w:t>
            </w:r>
          </w:p>
        </w:tc>
        <w:tc>
          <w:tcPr>
            <w:tcW w:w="1701" w:type="dxa"/>
            <w:vAlign w:val="center"/>
          </w:tcPr>
          <w:p w14:paraId="2ED576F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EE2A125" w14:textId="77777777" w:rsidTr="009E53B0">
        <w:trPr>
          <w:trHeight w:val="70"/>
        </w:trPr>
        <w:tc>
          <w:tcPr>
            <w:tcW w:w="814" w:type="dxa"/>
            <w:shd w:val="clear" w:color="auto" w:fill="auto"/>
            <w:noWrap/>
            <w:vAlign w:val="center"/>
            <w:hideMark/>
          </w:tcPr>
          <w:p w14:paraId="524E6AEF" w14:textId="77777777" w:rsidR="000A33C5" w:rsidRPr="000A33C5" w:rsidRDefault="000A33C5" w:rsidP="000A33C5">
            <w:pPr>
              <w:jc w:val="center"/>
              <w:rPr>
                <w:snapToGrid w:val="0"/>
                <w:szCs w:val="28"/>
              </w:rPr>
            </w:pPr>
            <w:r w:rsidRPr="000A33C5">
              <w:rPr>
                <w:snapToGrid w:val="0"/>
                <w:szCs w:val="28"/>
              </w:rPr>
              <w:t>1.6</w:t>
            </w:r>
          </w:p>
        </w:tc>
        <w:tc>
          <w:tcPr>
            <w:tcW w:w="4148" w:type="dxa"/>
            <w:shd w:val="clear" w:color="auto" w:fill="auto"/>
            <w:vAlign w:val="center"/>
            <w:hideMark/>
          </w:tcPr>
          <w:p w14:paraId="25692925"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65" w:type="dxa"/>
            <w:vAlign w:val="center"/>
          </w:tcPr>
          <w:p w14:paraId="4E5C2D82"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414AAF7D"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693B316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94743AE" w14:textId="77777777" w:rsidTr="009E53B0">
        <w:trPr>
          <w:trHeight w:val="279"/>
        </w:trPr>
        <w:tc>
          <w:tcPr>
            <w:tcW w:w="814" w:type="dxa"/>
            <w:shd w:val="clear" w:color="auto" w:fill="auto"/>
            <w:noWrap/>
            <w:vAlign w:val="center"/>
            <w:hideMark/>
          </w:tcPr>
          <w:p w14:paraId="774CDDC8" w14:textId="77777777" w:rsidR="000A33C5" w:rsidRPr="000A33C5" w:rsidRDefault="000A33C5" w:rsidP="000A33C5">
            <w:pPr>
              <w:jc w:val="center"/>
              <w:rPr>
                <w:snapToGrid w:val="0"/>
                <w:szCs w:val="28"/>
              </w:rPr>
            </w:pPr>
            <w:r w:rsidRPr="000A33C5">
              <w:rPr>
                <w:snapToGrid w:val="0"/>
                <w:szCs w:val="28"/>
              </w:rPr>
              <w:t>1.7</w:t>
            </w:r>
          </w:p>
        </w:tc>
        <w:tc>
          <w:tcPr>
            <w:tcW w:w="4148" w:type="dxa"/>
            <w:shd w:val="clear" w:color="auto" w:fill="auto"/>
            <w:vAlign w:val="center"/>
            <w:hideMark/>
          </w:tcPr>
          <w:p w14:paraId="5AE53D96"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65" w:type="dxa"/>
            <w:vAlign w:val="center"/>
          </w:tcPr>
          <w:p w14:paraId="27788E1E" w14:textId="77777777" w:rsidR="000A33C5" w:rsidRPr="000A33C5" w:rsidRDefault="000A33C5" w:rsidP="000A33C5">
            <w:pPr>
              <w:jc w:val="center"/>
              <w:rPr>
                <w:snapToGrid w:val="0"/>
                <w:szCs w:val="28"/>
              </w:rPr>
            </w:pPr>
            <w:r w:rsidRPr="000A33C5">
              <w:rPr>
                <w:snapToGrid w:val="0"/>
                <w:szCs w:val="28"/>
              </w:rPr>
              <w:t>55 368</w:t>
            </w:r>
          </w:p>
        </w:tc>
        <w:tc>
          <w:tcPr>
            <w:tcW w:w="1560" w:type="dxa"/>
            <w:shd w:val="clear" w:color="auto" w:fill="auto"/>
            <w:noWrap/>
            <w:vAlign w:val="center"/>
          </w:tcPr>
          <w:p w14:paraId="56F0DA95" w14:textId="77777777" w:rsidR="000A33C5" w:rsidRPr="000A33C5" w:rsidRDefault="000A33C5" w:rsidP="000A33C5">
            <w:pPr>
              <w:jc w:val="center"/>
              <w:rPr>
                <w:snapToGrid w:val="0"/>
                <w:szCs w:val="28"/>
              </w:rPr>
            </w:pPr>
            <w:r w:rsidRPr="000A33C5">
              <w:rPr>
                <w:snapToGrid w:val="0"/>
                <w:szCs w:val="28"/>
              </w:rPr>
              <w:t>55 368</w:t>
            </w:r>
          </w:p>
        </w:tc>
        <w:tc>
          <w:tcPr>
            <w:tcW w:w="1701" w:type="dxa"/>
            <w:vAlign w:val="center"/>
          </w:tcPr>
          <w:p w14:paraId="70FE5D1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825E23F" w14:textId="77777777" w:rsidTr="009E53B0">
        <w:trPr>
          <w:trHeight w:val="545"/>
        </w:trPr>
        <w:tc>
          <w:tcPr>
            <w:tcW w:w="814" w:type="dxa"/>
            <w:shd w:val="clear" w:color="auto" w:fill="auto"/>
            <w:noWrap/>
            <w:vAlign w:val="center"/>
            <w:hideMark/>
          </w:tcPr>
          <w:p w14:paraId="6DFC46BF" w14:textId="77777777" w:rsidR="000A33C5" w:rsidRPr="000A33C5" w:rsidRDefault="000A33C5" w:rsidP="000A33C5">
            <w:pPr>
              <w:jc w:val="center"/>
              <w:rPr>
                <w:snapToGrid w:val="0"/>
                <w:szCs w:val="28"/>
              </w:rPr>
            </w:pPr>
            <w:r w:rsidRPr="000A33C5">
              <w:rPr>
                <w:snapToGrid w:val="0"/>
                <w:szCs w:val="28"/>
              </w:rPr>
              <w:t>1.8</w:t>
            </w:r>
          </w:p>
        </w:tc>
        <w:tc>
          <w:tcPr>
            <w:tcW w:w="4148" w:type="dxa"/>
            <w:shd w:val="clear" w:color="auto" w:fill="auto"/>
            <w:noWrap/>
            <w:vAlign w:val="center"/>
            <w:hideMark/>
          </w:tcPr>
          <w:p w14:paraId="0232F3BE"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65" w:type="dxa"/>
            <w:vAlign w:val="center"/>
          </w:tcPr>
          <w:p w14:paraId="77BD784B"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3ABCBEE6"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75F44C7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CC94ECE" w14:textId="77777777" w:rsidTr="009E53B0">
        <w:trPr>
          <w:trHeight w:val="141"/>
        </w:trPr>
        <w:tc>
          <w:tcPr>
            <w:tcW w:w="814" w:type="dxa"/>
            <w:shd w:val="clear" w:color="auto" w:fill="auto"/>
            <w:noWrap/>
            <w:vAlign w:val="center"/>
            <w:hideMark/>
          </w:tcPr>
          <w:p w14:paraId="20655824" w14:textId="77777777" w:rsidR="000A33C5" w:rsidRPr="000A33C5" w:rsidRDefault="000A33C5" w:rsidP="000A33C5">
            <w:pPr>
              <w:jc w:val="center"/>
              <w:rPr>
                <w:snapToGrid w:val="0"/>
                <w:szCs w:val="28"/>
              </w:rPr>
            </w:pPr>
          </w:p>
        </w:tc>
        <w:tc>
          <w:tcPr>
            <w:tcW w:w="4148" w:type="dxa"/>
            <w:shd w:val="clear" w:color="auto" w:fill="auto"/>
            <w:noWrap/>
            <w:vAlign w:val="center"/>
            <w:hideMark/>
          </w:tcPr>
          <w:p w14:paraId="6AF31AF7" w14:textId="77777777" w:rsidR="000A33C5" w:rsidRPr="000A33C5" w:rsidRDefault="000A33C5" w:rsidP="000A33C5">
            <w:pPr>
              <w:rPr>
                <w:snapToGrid w:val="0"/>
                <w:szCs w:val="28"/>
              </w:rPr>
            </w:pPr>
            <w:r w:rsidRPr="000A33C5">
              <w:rPr>
                <w:snapToGrid w:val="0"/>
                <w:szCs w:val="28"/>
              </w:rPr>
              <w:t>ИТОГО</w:t>
            </w:r>
          </w:p>
        </w:tc>
        <w:tc>
          <w:tcPr>
            <w:tcW w:w="1565" w:type="dxa"/>
            <w:vAlign w:val="center"/>
          </w:tcPr>
          <w:p w14:paraId="0B5E7749" w14:textId="77777777" w:rsidR="000A33C5" w:rsidRPr="000A33C5" w:rsidRDefault="000A33C5" w:rsidP="000A33C5">
            <w:pPr>
              <w:jc w:val="center"/>
              <w:rPr>
                <w:snapToGrid w:val="0"/>
                <w:szCs w:val="28"/>
              </w:rPr>
            </w:pPr>
            <w:r w:rsidRPr="000A33C5">
              <w:rPr>
                <w:snapToGrid w:val="0"/>
                <w:szCs w:val="28"/>
              </w:rPr>
              <w:t>115 260</w:t>
            </w:r>
          </w:p>
        </w:tc>
        <w:tc>
          <w:tcPr>
            <w:tcW w:w="1560" w:type="dxa"/>
            <w:shd w:val="clear" w:color="auto" w:fill="auto"/>
            <w:noWrap/>
            <w:vAlign w:val="center"/>
          </w:tcPr>
          <w:p w14:paraId="4212E13E" w14:textId="77777777" w:rsidR="000A33C5" w:rsidRPr="000A33C5" w:rsidRDefault="000A33C5" w:rsidP="000A33C5">
            <w:pPr>
              <w:jc w:val="center"/>
              <w:rPr>
                <w:snapToGrid w:val="0"/>
                <w:szCs w:val="28"/>
              </w:rPr>
            </w:pPr>
            <w:r w:rsidRPr="000A33C5">
              <w:rPr>
                <w:snapToGrid w:val="0"/>
                <w:szCs w:val="28"/>
              </w:rPr>
              <w:t>113 773</w:t>
            </w:r>
          </w:p>
        </w:tc>
        <w:tc>
          <w:tcPr>
            <w:tcW w:w="1701" w:type="dxa"/>
            <w:vAlign w:val="center"/>
          </w:tcPr>
          <w:p w14:paraId="6957EA6D" w14:textId="77777777" w:rsidR="000A33C5" w:rsidRPr="000A33C5" w:rsidRDefault="000A33C5" w:rsidP="000A33C5">
            <w:pPr>
              <w:jc w:val="center"/>
              <w:rPr>
                <w:snapToGrid w:val="0"/>
                <w:szCs w:val="28"/>
              </w:rPr>
            </w:pPr>
            <w:r w:rsidRPr="000A33C5">
              <w:rPr>
                <w:snapToGrid w:val="0"/>
                <w:szCs w:val="28"/>
              </w:rPr>
              <w:t>-1 487</w:t>
            </w:r>
          </w:p>
        </w:tc>
      </w:tr>
      <w:tr w:rsidR="000A33C5" w:rsidRPr="000A33C5" w14:paraId="764CC3E6" w14:textId="77777777" w:rsidTr="009E53B0">
        <w:trPr>
          <w:trHeight w:val="70"/>
        </w:trPr>
        <w:tc>
          <w:tcPr>
            <w:tcW w:w="814" w:type="dxa"/>
            <w:shd w:val="clear" w:color="auto" w:fill="auto"/>
            <w:noWrap/>
            <w:vAlign w:val="center"/>
            <w:hideMark/>
          </w:tcPr>
          <w:p w14:paraId="01E134AB" w14:textId="77777777" w:rsidR="000A33C5" w:rsidRPr="000A33C5" w:rsidRDefault="000A33C5" w:rsidP="000A33C5">
            <w:pPr>
              <w:jc w:val="center"/>
              <w:rPr>
                <w:snapToGrid w:val="0"/>
                <w:szCs w:val="28"/>
              </w:rPr>
            </w:pPr>
            <w:r w:rsidRPr="000A33C5">
              <w:rPr>
                <w:snapToGrid w:val="0"/>
                <w:szCs w:val="28"/>
              </w:rPr>
              <w:t>2</w:t>
            </w:r>
          </w:p>
        </w:tc>
        <w:tc>
          <w:tcPr>
            <w:tcW w:w="4148" w:type="dxa"/>
            <w:shd w:val="clear" w:color="auto" w:fill="auto"/>
            <w:noWrap/>
            <w:vAlign w:val="center"/>
            <w:hideMark/>
          </w:tcPr>
          <w:p w14:paraId="37AE331A" w14:textId="77777777" w:rsidR="000A33C5" w:rsidRPr="000A33C5" w:rsidRDefault="000A33C5" w:rsidP="000A33C5">
            <w:pPr>
              <w:rPr>
                <w:snapToGrid w:val="0"/>
                <w:szCs w:val="28"/>
              </w:rPr>
            </w:pPr>
            <w:r w:rsidRPr="000A33C5">
              <w:rPr>
                <w:snapToGrid w:val="0"/>
                <w:szCs w:val="28"/>
              </w:rPr>
              <w:t>Налог на прибыль</w:t>
            </w:r>
          </w:p>
        </w:tc>
        <w:tc>
          <w:tcPr>
            <w:tcW w:w="1565" w:type="dxa"/>
            <w:vAlign w:val="center"/>
          </w:tcPr>
          <w:p w14:paraId="30EB4204" w14:textId="77777777" w:rsidR="000A33C5" w:rsidRPr="000A33C5" w:rsidRDefault="000A33C5" w:rsidP="000A33C5">
            <w:pPr>
              <w:jc w:val="center"/>
              <w:rPr>
                <w:snapToGrid w:val="0"/>
                <w:szCs w:val="28"/>
              </w:rPr>
            </w:pPr>
            <w:r w:rsidRPr="000A33C5">
              <w:rPr>
                <w:snapToGrid w:val="0"/>
                <w:szCs w:val="28"/>
              </w:rPr>
              <w:t>52 410</w:t>
            </w:r>
          </w:p>
        </w:tc>
        <w:tc>
          <w:tcPr>
            <w:tcW w:w="1560" w:type="dxa"/>
            <w:shd w:val="clear" w:color="auto" w:fill="auto"/>
            <w:noWrap/>
            <w:vAlign w:val="center"/>
          </w:tcPr>
          <w:p w14:paraId="4C506E91" w14:textId="77777777" w:rsidR="000A33C5" w:rsidRPr="000A33C5" w:rsidRDefault="000A33C5" w:rsidP="000A33C5">
            <w:pPr>
              <w:jc w:val="center"/>
              <w:rPr>
                <w:snapToGrid w:val="0"/>
                <w:szCs w:val="28"/>
              </w:rPr>
            </w:pPr>
            <w:r w:rsidRPr="000A33C5">
              <w:rPr>
                <w:snapToGrid w:val="0"/>
                <w:szCs w:val="28"/>
              </w:rPr>
              <w:t>52 410</w:t>
            </w:r>
          </w:p>
        </w:tc>
        <w:tc>
          <w:tcPr>
            <w:tcW w:w="1701" w:type="dxa"/>
            <w:vAlign w:val="center"/>
          </w:tcPr>
          <w:p w14:paraId="44AE85B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50232BB" w14:textId="77777777" w:rsidTr="009E53B0">
        <w:trPr>
          <w:trHeight w:val="70"/>
        </w:trPr>
        <w:tc>
          <w:tcPr>
            <w:tcW w:w="814" w:type="dxa"/>
            <w:shd w:val="clear" w:color="auto" w:fill="auto"/>
            <w:noWrap/>
            <w:vAlign w:val="center"/>
            <w:hideMark/>
          </w:tcPr>
          <w:p w14:paraId="7A044982" w14:textId="77777777" w:rsidR="000A33C5" w:rsidRPr="000A33C5" w:rsidRDefault="000A33C5" w:rsidP="000A33C5">
            <w:pPr>
              <w:jc w:val="center"/>
              <w:rPr>
                <w:snapToGrid w:val="0"/>
                <w:szCs w:val="28"/>
              </w:rPr>
            </w:pPr>
            <w:r w:rsidRPr="000A33C5">
              <w:rPr>
                <w:snapToGrid w:val="0"/>
                <w:szCs w:val="28"/>
              </w:rPr>
              <w:t>3</w:t>
            </w:r>
          </w:p>
        </w:tc>
        <w:tc>
          <w:tcPr>
            <w:tcW w:w="4148" w:type="dxa"/>
            <w:shd w:val="clear" w:color="auto" w:fill="auto"/>
            <w:noWrap/>
            <w:vAlign w:val="center"/>
            <w:hideMark/>
          </w:tcPr>
          <w:p w14:paraId="11850348"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36DB88CB"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1F1BB0F6"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04607F5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463E4AA" w14:textId="77777777" w:rsidTr="009E53B0">
        <w:trPr>
          <w:trHeight w:val="199"/>
        </w:trPr>
        <w:tc>
          <w:tcPr>
            <w:tcW w:w="814" w:type="dxa"/>
            <w:shd w:val="clear" w:color="auto" w:fill="auto"/>
            <w:noWrap/>
            <w:vAlign w:val="center"/>
            <w:hideMark/>
          </w:tcPr>
          <w:p w14:paraId="4060E8A8" w14:textId="77777777" w:rsidR="000A33C5" w:rsidRPr="000A33C5" w:rsidRDefault="000A33C5" w:rsidP="000A33C5">
            <w:pPr>
              <w:jc w:val="center"/>
              <w:rPr>
                <w:snapToGrid w:val="0"/>
                <w:szCs w:val="28"/>
              </w:rPr>
            </w:pPr>
            <w:r w:rsidRPr="000A33C5">
              <w:rPr>
                <w:snapToGrid w:val="0"/>
                <w:szCs w:val="28"/>
              </w:rPr>
              <w:t>4</w:t>
            </w:r>
          </w:p>
        </w:tc>
        <w:tc>
          <w:tcPr>
            <w:tcW w:w="4148" w:type="dxa"/>
            <w:shd w:val="clear" w:color="auto" w:fill="auto"/>
            <w:vAlign w:val="center"/>
            <w:hideMark/>
          </w:tcPr>
          <w:p w14:paraId="60CA3BC3" w14:textId="77777777" w:rsidR="000A33C5" w:rsidRPr="000A33C5" w:rsidRDefault="000A33C5" w:rsidP="000A33C5">
            <w:pPr>
              <w:rPr>
                <w:snapToGrid w:val="0"/>
                <w:szCs w:val="28"/>
              </w:rPr>
            </w:pPr>
            <w:r w:rsidRPr="000A33C5">
              <w:rPr>
                <w:snapToGrid w:val="0"/>
                <w:szCs w:val="28"/>
              </w:rPr>
              <w:t>Итого неподконтрольных расходов</w:t>
            </w:r>
          </w:p>
        </w:tc>
        <w:tc>
          <w:tcPr>
            <w:tcW w:w="1565" w:type="dxa"/>
            <w:vAlign w:val="center"/>
          </w:tcPr>
          <w:p w14:paraId="496393A9" w14:textId="77777777" w:rsidR="000A33C5" w:rsidRPr="000A33C5" w:rsidRDefault="000A33C5" w:rsidP="000A33C5">
            <w:pPr>
              <w:jc w:val="center"/>
              <w:rPr>
                <w:snapToGrid w:val="0"/>
                <w:szCs w:val="28"/>
              </w:rPr>
            </w:pPr>
            <w:r w:rsidRPr="000A33C5">
              <w:rPr>
                <w:snapToGrid w:val="0"/>
                <w:szCs w:val="28"/>
              </w:rPr>
              <w:t>167 670</w:t>
            </w:r>
          </w:p>
        </w:tc>
        <w:tc>
          <w:tcPr>
            <w:tcW w:w="1560" w:type="dxa"/>
            <w:shd w:val="clear" w:color="auto" w:fill="auto"/>
            <w:noWrap/>
            <w:vAlign w:val="center"/>
          </w:tcPr>
          <w:p w14:paraId="0C24A2D9" w14:textId="77777777" w:rsidR="000A33C5" w:rsidRPr="000A33C5" w:rsidRDefault="000A33C5" w:rsidP="000A33C5">
            <w:pPr>
              <w:jc w:val="center"/>
              <w:rPr>
                <w:snapToGrid w:val="0"/>
                <w:szCs w:val="28"/>
              </w:rPr>
            </w:pPr>
            <w:r w:rsidRPr="000A33C5">
              <w:rPr>
                <w:snapToGrid w:val="0"/>
                <w:szCs w:val="28"/>
              </w:rPr>
              <w:t>166 183</w:t>
            </w:r>
          </w:p>
        </w:tc>
        <w:tc>
          <w:tcPr>
            <w:tcW w:w="1701" w:type="dxa"/>
            <w:vAlign w:val="center"/>
          </w:tcPr>
          <w:p w14:paraId="74881A3F" w14:textId="77777777" w:rsidR="000A33C5" w:rsidRPr="000A33C5" w:rsidRDefault="000A33C5" w:rsidP="000A33C5">
            <w:pPr>
              <w:jc w:val="center"/>
              <w:rPr>
                <w:snapToGrid w:val="0"/>
                <w:szCs w:val="28"/>
              </w:rPr>
            </w:pPr>
            <w:r w:rsidRPr="000A33C5">
              <w:rPr>
                <w:snapToGrid w:val="0"/>
                <w:szCs w:val="28"/>
              </w:rPr>
              <w:t>-1 487</w:t>
            </w:r>
          </w:p>
        </w:tc>
      </w:tr>
    </w:tbl>
    <w:p w14:paraId="27481850" w14:textId="77777777" w:rsidR="000A33C5" w:rsidRPr="000A33C5" w:rsidRDefault="000A33C5" w:rsidP="000A33C5">
      <w:pPr>
        <w:autoSpaceDE w:val="0"/>
        <w:autoSpaceDN w:val="0"/>
        <w:adjustRightInd w:val="0"/>
        <w:ind w:firstLine="709"/>
        <w:jc w:val="both"/>
        <w:rPr>
          <w:sz w:val="28"/>
          <w:szCs w:val="28"/>
        </w:rPr>
      </w:pPr>
    </w:p>
    <w:p w14:paraId="13D984A4" w14:textId="77777777" w:rsidR="000A33C5" w:rsidRPr="000A33C5" w:rsidRDefault="000A33C5" w:rsidP="000A33C5">
      <w:pPr>
        <w:tabs>
          <w:tab w:val="left" w:pos="1890"/>
        </w:tabs>
        <w:ind w:firstLine="709"/>
        <w:jc w:val="both"/>
        <w:rPr>
          <w:sz w:val="28"/>
          <w:szCs w:val="28"/>
        </w:rPr>
      </w:pPr>
      <w:r w:rsidRPr="000A33C5">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AC2374F" w14:textId="77777777" w:rsidR="000A33C5" w:rsidRPr="000A33C5" w:rsidRDefault="000A33C5" w:rsidP="000A33C5">
      <w:pPr>
        <w:autoSpaceDE w:val="0"/>
        <w:autoSpaceDN w:val="0"/>
        <w:adjustRightInd w:val="0"/>
        <w:ind w:firstLine="709"/>
        <w:jc w:val="both"/>
        <w:rPr>
          <w:sz w:val="28"/>
          <w:szCs w:val="28"/>
        </w:rPr>
      </w:pPr>
    </w:p>
    <w:p w14:paraId="27D0A03A" w14:textId="77777777" w:rsidR="000A33C5" w:rsidRPr="000A33C5" w:rsidRDefault="000A33C5" w:rsidP="000A33C5">
      <w:pPr>
        <w:tabs>
          <w:tab w:val="left" w:pos="426"/>
        </w:tabs>
        <w:ind w:firstLine="709"/>
        <w:jc w:val="both"/>
        <w:rPr>
          <w:snapToGrid w:val="0"/>
          <w:sz w:val="28"/>
          <w:szCs w:val="28"/>
        </w:rPr>
      </w:pPr>
      <w:r w:rsidRPr="000A33C5">
        <w:rPr>
          <w:snapToGrid w:val="0"/>
          <w:sz w:val="28"/>
          <w:szCs w:val="28"/>
        </w:rPr>
        <w:t xml:space="preserve">Расчет неподконтрольных расходов на производство </w:t>
      </w:r>
      <w:r w:rsidRPr="000A33C5">
        <w:rPr>
          <w:b/>
          <w:snapToGrid w:val="0"/>
          <w:sz w:val="28"/>
          <w:szCs w:val="28"/>
        </w:rPr>
        <w:t>теплоносителя</w:t>
      </w:r>
      <w:r w:rsidRPr="000A33C5">
        <w:rPr>
          <w:snapToGrid w:val="0"/>
          <w:sz w:val="28"/>
          <w:szCs w:val="28"/>
        </w:rPr>
        <w:t xml:space="preserve"> приведен в таблице 7.</w:t>
      </w:r>
    </w:p>
    <w:p w14:paraId="099F9256" w14:textId="77777777" w:rsidR="000A33C5" w:rsidRPr="000A33C5" w:rsidRDefault="000A33C5" w:rsidP="000A33C5">
      <w:pPr>
        <w:autoSpaceDE w:val="0"/>
        <w:autoSpaceDN w:val="0"/>
        <w:adjustRightInd w:val="0"/>
        <w:ind w:firstLine="709"/>
        <w:jc w:val="both"/>
        <w:rPr>
          <w:sz w:val="28"/>
          <w:szCs w:val="28"/>
        </w:rPr>
      </w:pPr>
    </w:p>
    <w:p w14:paraId="49BDA8BC" w14:textId="77777777" w:rsidR="000A33C5" w:rsidRPr="000A33C5" w:rsidRDefault="000A33C5" w:rsidP="00E12078">
      <w:pPr>
        <w:numPr>
          <w:ilvl w:val="0"/>
          <w:numId w:val="9"/>
        </w:numPr>
        <w:tabs>
          <w:tab w:val="left" w:pos="1890"/>
        </w:tabs>
        <w:spacing w:line="360" w:lineRule="auto"/>
        <w:ind w:right="-425"/>
        <w:jc w:val="right"/>
        <w:rPr>
          <w:snapToGrid w:val="0"/>
          <w:sz w:val="28"/>
          <w:szCs w:val="28"/>
        </w:rPr>
      </w:pPr>
    </w:p>
    <w:p w14:paraId="0BFF16AE" w14:textId="77777777" w:rsidR="000A33C5" w:rsidRPr="000A33C5" w:rsidRDefault="000A33C5" w:rsidP="000A33C5">
      <w:pPr>
        <w:jc w:val="center"/>
        <w:rPr>
          <w:b/>
          <w:snapToGrid w:val="0"/>
          <w:sz w:val="28"/>
          <w:szCs w:val="26"/>
        </w:rPr>
      </w:pPr>
      <w:r w:rsidRPr="000A33C5">
        <w:rPr>
          <w:b/>
          <w:snapToGrid w:val="0"/>
          <w:sz w:val="28"/>
          <w:szCs w:val="28"/>
        </w:rPr>
        <w:t xml:space="preserve">Реестр неподконтрольных расходов на производство теплоносителя </w:t>
      </w:r>
      <w:r w:rsidRPr="000A33C5">
        <w:rPr>
          <w:b/>
          <w:snapToGrid w:val="0"/>
          <w:sz w:val="28"/>
          <w:szCs w:val="28"/>
        </w:rPr>
        <w:br/>
        <w:t xml:space="preserve">на 2025 год </w:t>
      </w:r>
      <w:r w:rsidRPr="000A33C5">
        <w:rPr>
          <w:b/>
          <w:snapToGrid w:val="0"/>
          <w:sz w:val="28"/>
        </w:rPr>
        <w:t>(приложение 5.3 к Методическим указаниям)</w:t>
      </w:r>
    </w:p>
    <w:p w14:paraId="5415D7A5" w14:textId="77777777" w:rsidR="000A33C5" w:rsidRPr="000A33C5" w:rsidRDefault="000A33C5" w:rsidP="000A33C5">
      <w:pPr>
        <w:jc w:val="right"/>
        <w:rPr>
          <w:snapToGrid w:val="0"/>
          <w:szCs w:val="28"/>
        </w:rPr>
      </w:pPr>
      <w:r w:rsidRPr="000A33C5">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A33C5" w:rsidRPr="000A33C5" w14:paraId="24B42484" w14:textId="77777777" w:rsidTr="009E53B0">
        <w:trPr>
          <w:trHeight w:val="507"/>
          <w:tblHeader/>
        </w:trPr>
        <w:tc>
          <w:tcPr>
            <w:tcW w:w="814" w:type="dxa"/>
            <w:vMerge w:val="restart"/>
            <w:shd w:val="clear" w:color="auto" w:fill="auto"/>
            <w:vAlign w:val="center"/>
            <w:hideMark/>
          </w:tcPr>
          <w:p w14:paraId="64FEA4E3" w14:textId="77777777" w:rsidR="000A33C5" w:rsidRPr="000A33C5" w:rsidRDefault="000A33C5" w:rsidP="000A33C5">
            <w:pPr>
              <w:jc w:val="center"/>
              <w:rPr>
                <w:snapToGrid w:val="0"/>
                <w:szCs w:val="28"/>
              </w:rPr>
            </w:pPr>
            <w:r w:rsidRPr="000A33C5">
              <w:rPr>
                <w:snapToGrid w:val="0"/>
                <w:szCs w:val="28"/>
              </w:rPr>
              <w:t>№ п/п</w:t>
            </w:r>
          </w:p>
        </w:tc>
        <w:tc>
          <w:tcPr>
            <w:tcW w:w="4148" w:type="dxa"/>
            <w:vMerge w:val="restart"/>
            <w:shd w:val="clear" w:color="auto" w:fill="auto"/>
            <w:vAlign w:val="center"/>
            <w:hideMark/>
          </w:tcPr>
          <w:p w14:paraId="18089167"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65" w:type="dxa"/>
            <w:vMerge w:val="restart"/>
          </w:tcPr>
          <w:p w14:paraId="1BBED657"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03318ABF"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1EA46B46"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1859704F" w14:textId="77777777" w:rsidTr="009E53B0">
        <w:trPr>
          <w:trHeight w:val="507"/>
        </w:trPr>
        <w:tc>
          <w:tcPr>
            <w:tcW w:w="814" w:type="dxa"/>
            <w:vMerge/>
            <w:shd w:val="clear" w:color="auto" w:fill="auto"/>
            <w:vAlign w:val="center"/>
            <w:hideMark/>
          </w:tcPr>
          <w:p w14:paraId="2DE99C65" w14:textId="77777777" w:rsidR="000A33C5" w:rsidRPr="000A33C5" w:rsidRDefault="000A33C5" w:rsidP="000A33C5">
            <w:pPr>
              <w:jc w:val="center"/>
              <w:rPr>
                <w:snapToGrid w:val="0"/>
                <w:szCs w:val="28"/>
              </w:rPr>
            </w:pPr>
          </w:p>
        </w:tc>
        <w:tc>
          <w:tcPr>
            <w:tcW w:w="4148" w:type="dxa"/>
            <w:vMerge/>
            <w:shd w:val="clear" w:color="auto" w:fill="auto"/>
            <w:vAlign w:val="center"/>
            <w:hideMark/>
          </w:tcPr>
          <w:p w14:paraId="76218A42" w14:textId="77777777" w:rsidR="000A33C5" w:rsidRPr="000A33C5" w:rsidRDefault="000A33C5" w:rsidP="000A33C5">
            <w:pPr>
              <w:jc w:val="center"/>
              <w:rPr>
                <w:snapToGrid w:val="0"/>
                <w:szCs w:val="28"/>
              </w:rPr>
            </w:pPr>
          </w:p>
        </w:tc>
        <w:tc>
          <w:tcPr>
            <w:tcW w:w="1565" w:type="dxa"/>
            <w:vMerge/>
            <w:vAlign w:val="center"/>
          </w:tcPr>
          <w:p w14:paraId="7FC1EF52" w14:textId="77777777" w:rsidR="000A33C5" w:rsidRPr="000A33C5" w:rsidRDefault="000A33C5" w:rsidP="000A33C5">
            <w:pPr>
              <w:jc w:val="center"/>
              <w:rPr>
                <w:snapToGrid w:val="0"/>
                <w:szCs w:val="28"/>
              </w:rPr>
            </w:pPr>
          </w:p>
        </w:tc>
        <w:tc>
          <w:tcPr>
            <w:tcW w:w="1560" w:type="dxa"/>
            <w:vMerge/>
            <w:shd w:val="clear" w:color="auto" w:fill="FFFFCC"/>
            <w:vAlign w:val="center"/>
          </w:tcPr>
          <w:p w14:paraId="4E072BFA" w14:textId="77777777" w:rsidR="000A33C5" w:rsidRPr="000A33C5" w:rsidRDefault="000A33C5" w:rsidP="000A33C5">
            <w:pPr>
              <w:jc w:val="center"/>
              <w:rPr>
                <w:snapToGrid w:val="0"/>
                <w:szCs w:val="28"/>
              </w:rPr>
            </w:pPr>
          </w:p>
        </w:tc>
        <w:tc>
          <w:tcPr>
            <w:tcW w:w="1701" w:type="dxa"/>
            <w:vMerge/>
            <w:vAlign w:val="center"/>
          </w:tcPr>
          <w:p w14:paraId="042EF429" w14:textId="77777777" w:rsidR="000A33C5" w:rsidRPr="000A33C5" w:rsidRDefault="000A33C5" w:rsidP="000A33C5">
            <w:pPr>
              <w:jc w:val="center"/>
              <w:rPr>
                <w:snapToGrid w:val="0"/>
                <w:szCs w:val="28"/>
              </w:rPr>
            </w:pPr>
          </w:p>
        </w:tc>
      </w:tr>
      <w:tr w:rsidR="000A33C5" w:rsidRPr="000A33C5" w14:paraId="2AEB84BB" w14:textId="77777777" w:rsidTr="009E53B0">
        <w:trPr>
          <w:trHeight w:val="806"/>
        </w:trPr>
        <w:tc>
          <w:tcPr>
            <w:tcW w:w="814" w:type="dxa"/>
            <w:shd w:val="clear" w:color="auto" w:fill="auto"/>
            <w:noWrap/>
            <w:vAlign w:val="center"/>
            <w:hideMark/>
          </w:tcPr>
          <w:p w14:paraId="3A364F01" w14:textId="77777777" w:rsidR="000A33C5" w:rsidRPr="000A33C5" w:rsidRDefault="000A33C5" w:rsidP="000A33C5">
            <w:pPr>
              <w:jc w:val="center"/>
              <w:rPr>
                <w:snapToGrid w:val="0"/>
                <w:szCs w:val="28"/>
              </w:rPr>
            </w:pPr>
            <w:r w:rsidRPr="000A33C5">
              <w:rPr>
                <w:snapToGrid w:val="0"/>
                <w:szCs w:val="28"/>
              </w:rPr>
              <w:t>1.1</w:t>
            </w:r>
          </w:p>
        </w:tc>
        <w:tc>
          <w:tcPr>
            <w:tcW w:w="4148" w:type="dxa"/>
            <w:shd w:val="clear" w:color="auto" w:fill="auto"/>
            <w:vAlign w:val="center"/>
            <w:hideMark/>
          </w:tcPr>
          <w:p w14:paraId="5081BE11"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1C6570D0" w14:textId="77777777" w:rsidR="000A33C5" w:rsidRPr="000A33C5" w:rsidRDefault="000A33C5" w:rsidP="000A33C5">
            <w:pPr>
              <w:jc w:val="center"/>
              <w:rPr>
                <w:snapToGrid w:val="0"/>
                <w:szCs w:val="28"/>
              </w:rPr>
            </w:pPr>
            <w:r w:rsidRPr="000A33C5">
              <w:rPr>
                <w:snapToGrid w:val="0"/>
                <w:szCs w:val="28"/>
              </w:rPr>
              <w:t>1 215</w:t>
            </w:r>
          </w:p>
        </w:tc>
        <w:tc>
          <w:tcPr>
            <w:tcW w:w="1560" w:type="dxa"/>
            <w:shd w:val="clear" w:color="auto" w:fill="auto"/>
            <w:noWrap/>
            <w:vAlign w:val="center"/>
          </w:tcPr>
          <w:p w14:paraId="7AA59ED8" w14:textId="77777777" w:rsidR="000A33C5" w:rsidRPr="000A33C5" w:rsidRDefault="000A33C5" w:rsidP="000A33C5">
            <w:pPr>
              <w:jc w:val="center"/>
              <w:rPr>
                <w:snapToGrid w:val="0"/>
                <w:szCs w:val="28"/>
              </w:rPr>
            </w:pPr>
            <w:r w:rsidRPr="000A33C5">
              <w:rPr>
                <w:snapToGrid w:val="0"/>
                <w:szCs w:val="28"/>
              </w:rPr>
              <w:t>995</w:t>
            </w:r>
          </w:p>
        </w:tc>
        <w:tc>
          <w:tcPr>
            <w:tcW w:w="1701" w:type="dxa"/>
            <w:vAlign w:val="center"/>
          </w:tcPr>
          <w:p w14:paraId="3ECBC904" w14:textId="77777777" w:rsidR="000A33C5" w:rsidRPr="000A33C5" w:rsidRDefault="000A33C5" w:rsidP="000A33C5">
            <w:pPr>
              <w:jc w:val="center"/>
              <w:rPr>
                <w:snapToGrid w:val="0"/>
                <w:szCs w:val="28"/>
              </w:rPr>
            </w:pPr>
            <w:r w:rsidRPr="000A33C5">
              <w:rPr>
                <w:snapToGrid w:val="0"/>
                <w:szCs w:val="28"/>
              </w:rPr>
              <w:t>-220</w:t>
            </w:r>
          </w:p>
        </w:tc>
      </w:tr>
      <w:tr w:rsidR="000A33C5" w:rsidRPr="000A33C5" w14:paraId="40FD3128" w14:textId="77777777" w:rsidTr="009E53B0">
        <w:trPr>
          <w:trHeight w:val="137"/>
        </w:trPr>
        <w:tc>
          <w:tcPr>
            <w:tcW w:w="814" w:type="dxa"/>
            <w:shd w:val="clear" w:color="auto" w:fill="auto"/>
            <w:noWrap/>
            <w:vAlign w:val="center"/>
            <w:hideMark/>
          </w:tcPr>
          <w:p w14:paraId="284FD174" w14:textId="77777777" w:rsidR="000A33C5" w:rsidRPr="000A33C5" w:rsidRDefault="000A33C5" w:rsidP="000A33C5">
            <w:pPr>
              <w:jc w:val="center"/>
              <w:rPr>
                <w:snapToGrid w:val="0"/>
                <w:szCs w:val="28"/>
              </w:rPr>
            </w:pPr>
            <w:r w:rsidRPr="000A33C5">
              <w:rPr>
                <w:snapToGrid w:val="0"/>
                <w:szCs w:val="28"/>
              </w:rPr>
              <w:t>1.2</w:t>
            </w:r>
          </w:p>
        </w:tc>
        <w:tc>
          <w:tcPr>
            <w:tcW w:w="4148" w:type="dxa"/>
            <w:shd w:val="clear" w:color="auto" w:fill="auto"/>
            <w:noWrap/>
            <w:vAlign w:val="center"/>
            <w:hideMark/>
          </w:tcPr>
          <w:p w14:paraId="1923089D" w14:textId="77777777" w:rsidR="000A33C5" w:rsidRPr="000A33C5" w:rsidRDefault="000A33C5" w:rsidP="000A33C5">
            <w:pPr>
              <w:rPr>
                <w:snapToGrid w:val="0"/>
                <w:szCs w:val="28"/>
              </w:rPr>
            </w:pPr>
            <w:r w:rsidRPr="000A33C5">
              <w:rPr>
                <w:snapToGrid w:val="0"/>
                <w:szCs w:val="28"/>
              </w:rPr>
              <w:t>Арендная плата</w:t>
            </w:r>
          </w:p>
        </w:tc>
        <w:tc>
          <w:tcPr>
            <w:tcW w:w="1565" w:type="dxa"/>
            <w:vAlign w:val="center"/>
          </w:tcPr>
          <w:p w14:paraId="700E2EB9"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6B23582E"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45FAC8F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D7B9535" w14:textId="77777777" w:rsidTr="009E53B0">
        <w:trPr>
          <w:trHeight w:val="227"/>
        </w:trPr>
        <w:tc>
          <w:tcPr>
            <w:tcW w:w="814" w:type="dxa"/>
            <w:shd w:val="clear" w:color="auto" w:fill="auto"/>
            <w:noWrap/>
            <w:vAlign w:val="center"/>
            <w:hideMark/>
          </w:tcPr>
          <w:p w14:paraId="4C539B8E" w14:textId="77777777" w:rsidR="000A33C5" w:rsidRPr="000A33C5" w:rsidRDefault="000A33C5" w:rsidP="000A33C5">
            <w:pPr>
              <w:jc w:val="center"/>
              <w:rPr>
                <w:snapToGrid w:val="0"/>
                <w:szCs w:val="28"/>
              </w:rPr>
            </w:pPr>
            <w:r w:rsidRPr="000A33C5">
              <w:rPr>
                <w:snapToGrid w:val="0"/>
                <w:szCs w:val="28"/>
              </w:rPr>
              <w:t>1.3</w:t>
            </w:r>
          </w:p>
        </w:tc>
        <w:tc>
          <w:tcPr>
            <w:tcW w:w="4148" w:type="dxa"/>
            <w:shd w:val="clear" w:color="auto" w:fill="auto"/>
            <w:noWrap/>
            <w:vAlign w:val="center"/>
            <w:hideMark/>
          </w:tcPr>
          <w:p w14:paraId="3E837020" w14:textId="77777777" w:rsidR="000A33C5" w:rsidRPr="000A33C5" w:rsidRDefault="000A33C5" w:rsidP="000A33C5">
            <w:pPr>
              <w:rPr>
                <w:snapToGrid w:val="0"/>
                <w:szCs w:val="28"/>
              </w:rPr>
            </w:pPr>
            <w:r w:rsidRPr="000A33C5">
              <w:rPr>
                <w:snapToGrid w:val="0"/>
                <w:szCs w:val="28"/>
              </w:rPr>
              <w:t>Концессионная плата</w:t>
            </w:r>
          </w:p>
        </w:tc>
        <w:tc>
          <w:tcPr>
            <w:tcW w:w="1565" w:type="dxa"/>
            <w:vAlign w:val="center"/>
          </w:tcPr>
          <w:p w14:paraId="537157C9"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3E41A3E5"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773954E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23874BE" w14:textId="77777777" w:rsidTr="009E53B0">
        <w:trPr>
          <w:trHeight w:val="673"/>
        </w:trPr>
        <w:tc>
          <w:tcPr>
            <w:tcW w:w="814" w:type="dxa"/>
            <w:shd w:val="clear" w:color="auto" w:fill="auto"/>
            <w:noWrap/>
            <w:vAlign w:val="center"/>
            <w:hideMark/>
          </w:tcPr>
          <w:p w14:paraId="39180A5D" w14:textId="77777777" w:rsidR="000A33C5" w:rsidRPr="000A33C5" w:rsidRDefault="000A33C5" w:rsidP="000A33C5">
            <w:pPr>
              <w:jc w:val="center"/>
              <w:rPr>
                <w:snapToGrid w:val="0"/>
                <w:szCs w:val="28"/>
              </w:rPr>
            </w:pPr>
            <w:r w:rsidRPr="000A33C5">
              <w:rPr>
                <w:snapToGrid w:val="0"/>
                <w:szCs w:val="28"/>
              </w:rPr>
              <w:t>1.4</w:t>
            </w:r>
          </w:p>
        </w:tc>
        <w:tc>
          <w:tcPr>
            <w:tcW w:w="4148" w:type="dxa"/>
            <w:shd w:val="clear" w:color="auto" w:fill="auto"/>
            <w:vAlign w:val="center"/>
            <w:hideMark/>
          </w:tcPr>
          <w:p w14:paraId="6A527237"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p>
        </w:tc>
        <w:tc>
          <w:tcPr>
            <w:tcW w:w="1565" w:type="dxa"/>
            <w:vAlign w:val="center"/>
          </w:tcPr>
          <w:p w14:paraId="77F49F6A" w14:textId="77777777" w:rsidR="000A33C5" w:rsidRPr="000A33C5" w:rsidRDefault="000A33C5" w:rsidP="000A33C5">
            <w:pPr>
              <w:jc w:val="center"/>
              <w:rPr>
                <w:snapToGrid w:val="0"/>
                <w:szCs w:val="28"/>
              </w:rPr>
            </w:pPr>
            <w:r w:rsidRPr="000A33C5">
              <w:rPr>
                <w:snapToGrid w:val="0"/>
                <w:szCs w:val="28"/>
              </w:rPr>
              <w:t>4 597</w:t>
            </w:r>
          </w:p>
        </w:tc>
        <w:tc>
          <w:tcPr>
            <w:tcW w:w="1560" w:type="dxa"/>
            <w:shd w:val="clear" w:color="auto" w:fill="auto"/>
            <w:noWrap/>
            <w:vAlign w:val="center"/>
          </w:tcPr>
          <w:p w14:paraId="7E9493E0" w14:textId="77777777" w:rsidR="000A33C5" w:rsidRPr="000A33C5" w:rsidRDefault="000A33C5" w:rsidP="000A33C5">
            <w:pPr>
              <w:jc w:val="center"/>
              <w:rPr>
                <w:snapToGrid w:val="0"/>
                <w:szCs w:val="28"/>
              </w:rPr>
            </w:pPr>
            <w:r w:rsidRPr="000A33C5">
              <w:rPr>
                <w:snapToGrid w:val="0"/>
                <w:szCs w:val="28"/>
              </w:rPr>
              <w:t>4 594</w:t>
            </w:r>
          </w:p>
        </w:tc>
        <w:tc>
          <w:tcPr>
            <w:tcW w:w="1701" w:type="dxa"/>
            <w:vAlign w:val="center"/>
          </w:tcPr>
          <w:p w14:paraId="24F9E7A5" w14:textId="77777777" w:rsidR="000A33C5" w:rsidRPr="000A33C5" w:rsidRDefault="000A33C5" w:rsidP="000A33C5">
            <w:pPr>
              <w:jc w:val="center"/>
              <w:rPr>
                <w:snapToGrid w:val="0"/>
                <w:szCs w:val="28"/>
              </w:rPr>
            </w:pPr>
            <w:r w:rsidRPr="000A33C5">
              <w:rPr>
                <w:snapToGrid w:val="0"/>
                <w:szCs w:val="28"/>
              </w:rPr>
              <w:t>-3</w:t>
            </w:r>
          </w:p>
        </w:tc>
      </w:tr>
      <w:tr w:rsidR="000A33C5" w:rsidRPr="000A33C5" w14:paraId="3EB1A548" w14:textId="77777777" w:rsidTr="009E53B0">
        <w:trPr>
          <w:trHeight w:val="1846"/>
        </w:trPr>
        <w:tc>
          <w:tcPr>
            <w:tcW w:w="814" w:type="dxa"/>
            <w:shd w:val="clear" w:color="auto" w:fill="auto"/>
            <w:noWrap/>
            <w:vAlign w:val="center"/>
            <w:hideMark/>
          </w:tcPr>
          <w:p w14:paraId="6AE361A8" w14:textId="77777777" w:rsidR="000A33C5" w:rsidRPr="000A33C5" w:rsidRDefault="000A33C5" w:rsidP="000A33C5">
            <w:pPr>
              <w:jc w:val="center"/>
              <w:rPr>
                <w:snapToGrid w:val="0"/>
                <w:szCs w:val="28"/>
              </w:rPr>
            </w:pPr>
            <w:r w:rsidRPr="000A33C5">
              <w:rPr>
                <w:snapToGrid w:val="0"/>
                <w:szCs w:val="28"/>
              </w:rPr>
              <w:t>1.4.1</w:t>
            </w:r>
          </w:p>
        </w:tc>
        <w:tc>
          <w:tcPr>
            <w:tcW w:w="4148" w:type="dxa"/>
            <w:shd w:val="clear" w:color="auto" w:fill="auto"/>
            <w:vAlign w:val="center"/>
            <w:hideMark/>
          </w:tcPr>
          <w:p w14:paraId="3026528F"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4939FA69"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50486C67"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0573989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99C29DF" w14:textId="77777777" w:rsidTr="009E53B0">
        <w:trPr>
          <w:trHeight w:val="70"/>
        </w:trPr>
        <w:tc>
          <w:tcPr>
            <w:tcW w:w="814" w:type="dxa"/>
            <w:shd w:val="clear" w:color="auto" w:fill="auto"/>
            <w:noWrap/>
            <w:vAlign w:val="center"/>
            <w:hideMark/>
          </w:tcPr>
          <w:p w14:paraId="401E9F7C" w14:textId="77777777" w:rsidR="000A33C5" w:rsidRPr="000A33C5" w:rsidRDefault="000A33C5" w:rsidP="000A33C5">
            <w:pPr>
              <w:jc w:val="center"/>
              <w:rPr>
                <w:snapToGrid w:val="0"/>
                <w:szCs w:val="28"/>
              </w:rPr>
            </w:pPr>
            <w:r w:rsidRPr="000A33C5">
              <w:rPr>
                <w:snapToGrid w:val="0"/>
                <w:szCs w:val="28"/>
              </w:rPr>
              <w:t>1.4.2</w:t>
            </w:r>
          </w:p>
        </w:tc>
        <w:tc>
          <w:tcPr>
            <w:tcW w:w="4148" w:type="dxa"/>
            <w:shd w:val="clear" w:color="auto" w:fill="auto"/>
            <w:vAlign w:val="center"/>
            <w:hideMark/>
          </w:tcPr>
          <w:p w14:paraId="71D93A33"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65" w:type="dxa"/>
            <w:vAlign w:val="center"/>
          </w:tcPr>
          <w:p w14:paraId="359AB4C8" w14:textId="77777777" w:rsidR="000A33C5" w:rsidRPr="000A33C5" w:rsidRDefault="000A33C5" w:rsidP="000A33C5">
            <w:pPr>
              <w:jc w:val="center"/>
              <w:rPr>
                <w:snapToGrid w:val="0"/>
                <w:szCs w:val="28"/>
              </w:rPr>
            </w:pPr>
            <w:r w:rsidRPr="000A33C5">
              <w:rPr>
                <w:snapToGrid w:val="0"/>
                <w:szCs w:val="28"/>
              </w:rPr>
              <w:t>25</w:t>
            </w:r>
          </w:p>
        </w:tc>
        <w:tc>
          <w:tcPr>
            <w:tcW w:w="1560" w:type="dxa"/>
            <w:shd w:val="clear" w:color="auto" w:fill="auto"/>
            <w:noWrap/>
            <w:vAlign w:val="center"/>
          </w:tcPr>
          <w:p w14:paraId="0B16390C" w14:textId="77777777" w:rsidR="000A33C5" w:rsidRPr="000A33C5" w:rsidRDefault="000A33C5" w:rsidP="000A33C5">
            <w:pPr>
              <w:jc w:val="center"/>
              <w:rPr>
                <w:snapToGrid w:val="0"/>
                <w:szCs w:val="28"/>
              </w:rPr>
            </w:pPr>
            <w:r w:rsidRPr="000A33C5">
              <w:rPr>
                <w:snapToGrid w:val="0"/>
                <w:szCs w:val="28"/>
              </w:rPr>
              <w:t>22</w:t>
            </w:r>
          </w:p>
        </w:tc>
        <w:tc>
          <w:tcPr>
            <w:tcW w:w="1701" w:type="dxa"/>
            <w:vAlign w:val="center"/>
          </w:tcPr>
          <w:p w14:paraId="6E973369" w14:textId="77777777" w:rsidR="000A33C5" w:rsidRPr="000A33C5" w:rsidRDefault="000A33C5" w:rsidP="000A33C5">
            <w:pPr>
              <w:jc w:val="center"/>
              <w:rPr>
                <w:snapToGrid w:val="0"/>
                <w:szCs w:val="28"/>
              </w:rPr>
            </w:pPr>
            <w:r w:rsidRPr="000A33C5">
              <w:rPr>
                <w:snapToGrid w:val="0"/>
                <w:szCs w:val="28"/>
              </w:rPr>
              <w:t>-3</w:t>
            </w:r>
          </w:p>
        </w:tc>
      </w:tr>
      <w:tr w:rsidR="000A33C5" w:rsidRPr="000A33C5" w14:paraId="6B286437" w14:textId="77777777" w:rsidTr="009E53B0">
        <w:trPr>
          <w:trHeight w:val="70"/>
        </w:trPr>
        <w:tc>
          <w:tcPr>
            <w:tcW w:w="814" w:type="dxa"/>
            <w:shd w:val="clear" w:color="auto" w:fill="auto"/>
            <w:noWrap/>
            <w:vAlign w:val="center"/>
            <w:hideMark/>
          </w:tcPr>
          <w:p w14:paraId="36FF2B0D" w14:textId="77777777" w:rsidR="000A33C5" w:rsidRPr="000A33C5" w:rsidRDefault="000A33C5" w:rsidP="000A33C5">
            <w:pPr>
              <w:jc w:val="center"/>
              <w:rPr>
                <w:snapToGrid w:val="0"/>
                <w:szCs w:val="28"/>
              </w:rPr>
            </w:pPr>
            <w:r w:rsidRPr="000A33C5">
              <w:rPr>
                <w:snapToGrid w:val="0"/>
                <w:szCs w:val="28"/>
              </w:rPr>
              <w:t>1.4.3</w:t>
            </w:r>
          </w:p>
        </w:tc>
        <w:tc>
          <w:tcPr>
            <w:tcW w:w="4148" w:type="dxa"/>
            <w:shd w:val="clear" w:color="auto" w:fill="auto"/>
            <w:noWrap/>
            <w:vAlign w:val="center"/>
            <w:hideMark/>
          </w:tcPr>
          <w:p w14:paraId="76235FCC" w14:textId="77777777" w:rsidR="000A33C5" w:rsidRPr="000A33C5" w:rsidRDefault="000A33C5" w:rsidP="000A33C5">
            <w:pPr>
              <w:rPr>
                <w:snapToGrid w:val="0"/>
                <w:szCs w:val="28"/>
              </w:rPr>
            </w:pPr>
            <w:r w:rsidRPr="000A33C5">
              <w:rPr>
                <w:snapToGrid w:val="0"/>
                <w:szCs w:val="28"/>
              </w:rPr>
              <w:t>иные расходы</w:t>
            </w:r>
          </w:p>
        </w:tc>
        <w:tc>
          <w:tcPr>
            <w:tcW w:w="1565" w:type="dxa"/>
            <w:vAlign w:val="center"/>
          </w:tcPr>
          <w:p w14:paraId="461EF94A" w14:textId="77777777" w:rsidR="000A33C5" w:rsidRPr="000A33C5" w:rsidRDefault="000A33C5" w:rsidP="000A33C5">
            <w:pPr>
              <w:jc w:val="center"/>
              <w:rPr>
                <w:snapToGrid w:val="0"/>
                <w:szCs w:val="28"/>
              </w:rPr>
            </w:pPr>
            <w:r w:rsidRPr="000A33C5">
              <w:rPr>
                <w:snapToGrid w:val="0"/>
                <w:szCs w:val="28"/>
              </w:rPr>
              <w:t>4 572</w:t>
            </w:r>
          </w:p>
        </w:tc>
        <w:tc>
          <w:tcPr>
            <w:tcW w:w="1560" w:type="dxa"/>
            <w:shd w:val="clear" w:color="auto" w:fill="auto"/>
            <w:noWrap/>
            <w:vAlign w:val="center"/>
          </w:tcPr>
          <w:p w14:paraId="2D4E602E" w14:textId="77777777" w:rsidR="000A33C5" w:rsidRPr="000A33C5" w:rsidRDefault="000A33C5" w:rsidP="000A33C5">
            <w:pPr>
              <w:jc w:val="center"/>
              <w:rPr>
                <w:snapToGrid w:val="0"/>
                <w:szCs w:val="28"/>
              </w:rPr>
            </w:pPr>
            <w:r w:rsidRPr="000A33C5">
              <w:rPr>
                <w:snapToGrid w:val="0"/>
                <w:szCs w:val="28"/>
              </w:rPr>
              <w:t>4 572</w:t>
            </w:r>
          </w:p>
        </w:tc>
        <w:tc>
          <w:tcPr>
            <w:tcW w:w="1701" w:type="dxa"/>
            <w:vAlign w:val="center"/>
          </w:tcPr>
          <w:p w14:paraId="32CC857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8E51778" w14:textId="77777777" w:rsidTr="009E53B0">
        <w:trPr>
          <w:trHeight w:val="183"/>
        </w:trPr>
        <w:tc>
          <w:tcPr>
            <w:tcW w:w="814" w:type="dxa"/>
            <w:shd w:val="clear" w:color="auto" w:fill="auto"/>
            <w:noWrap/>
            <w:vAlign w:val="center"/>
            <w:hideMark/>
          </w:tcPr>
          <w:p w14:paraId="07999136" w14:textId="77777777" w:rsidR="000A33C5" w:rsidRPr="000A33C5" w:rsidRDefault="000A33C5" w:rsidP="000A33C5">
            <w:pPr>
              <w:jc w:val="center"/>
              <w:rPr>
                <w:snapToGrid w:val="0"/>
                <w:szCs w:val="28"/>
              </w:rPr>
            </w:pPr>
            <w:r w:rsidRPr="000A33C5">
              <w:rPr>
                <w:snapToGrid w:val="0"/>
                <w:szCs w:val="28"/>
              </w:rPr>
              <w:t>1.5</w:t>
            </w:r>
          </w:p>
        </w:tc>
        <w:tc>
          <w:tcPr>
            <w:tcW w:w="4148" w:type="dxa"/>
            <w:shd w:val="clear" w:color="auto" w:fill="auto"/>
            <w:vAlign w:val="center"/>
            <w:hideMark/>
          </w:tcPr>
          <w:p w14:paraId="29648894"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65" w:type="dxa"/>
            <w:vAlign w:val="center"/>
          </w:tcPr>
          <w:p w14:paraId="10D865F1" w14:textId="77777777" w:rsidR="000A33C5" w:rsidRPr="000A33C5" w:rsidRDefault="000A33C5" w:rsidP="000A33C5">
            <w:pPr>
              <w:jc w:val="center"/>
              <w:rPr>
                <w:snapToGrid w:val="0"/>
                <w:szCs w:val="28"/>
              </w:rPr>
            </w:pPr>
            <w:r w:rsidRPr="000A33C5">
              <w:rPr>
                <w:snapToGrid w:val="0"/>
                <w:szCs w:val="28"/>
              </w:rPr>
              <w:t>2 885</w:t>
            </w:r>
          </w:p>
        </w:tc>
        <w:tc>
          <w:tcPr>
            <w:tcW w:w="1560" w:type="dxa"/>
            <w:shd w:val="clear" w:color="auto" w:fill="auto"/>
            <w:noWrap/>
            <w:vAlign w:val="center"/>
          </w:tcPr>
          <w:p w14:paraId="58CB8FAA" w14:textId="77777777" w:rsidR="000A33C5" w:rsidRPr="000A33C5" w:rsidRDefault="000A33C5" w:rsidP="000A33C5">
            <w:pPr>
              <w:jc w:val="center"/>
              <w:rPr>
                <w:snapToGrid w:val="0"/>
                <w:szCs w:val="28"/>
              </w:rPr>
            </w:pPr>
            <w:r w:rsidRPr="000A33C5">
              <w:rPr>
                <w:snapToGrid w:val="0"/>
                <w:szCs w:val="28"/>
              </w:rPr>
              <w:t>2 885</w:t>
            </w:r>
          </w:p>
        </w:tc>
        <w:tc>
          <w:tcPr>
            <w:tcW w:w="1701" w:type="dxa"/>
            <w:vAlign w:val="center"/>
          </w:tcPr>
          <w:p w14:paraId="145340A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B37D208" w14:textId="77777777" w:rsidTr="009E53B0">
        <w:trPr>
          <w:trHeight w:val="70"/>
        </w:trPr>
        <w:tc>
          <w:tcPr>
            <w:tcW w:w="814" w:type="dxa"/>
            <w:shd w:val="clear" w:color="auto" w:fill="auto"/>
            <w:noWrap/>
            <w:vAlign w:val="center"/>
            <w:hideMark/>
          </w:tcPr>
          <w:p w14:paraId="67C242A3" w14:textId="77777777" w:rsidR="000A33C5" w:rsidRPr="000A33C5" w:rsidRDefault="000A33C5" w:rsidP="000A33C5">
            <w:pPr>
              <w:jc w:val="center"/>
              <w:rPr>
                <w:snapToGrid w:val="0"/>
                <w:szCs w:val="28"/>
              </w:rPr>
            </w:pPr>
            <w:r w:rsidRPr="000A33C5">
              <w:rPr>
                <w:snapToGrid w:val="0"/>
                <w:szCs w:val="28"/>
              </w:rPr>
              <w:t>1.6</w:t>
            </w:r>
          </w:p>
        </w:tc>
        <w:tc>
          <w:tcPr>
            <w:tcW w:w="4148" w:type="dxa"/>
            <w:shd w:val="clear" w:color="auto" w:fill="auto"/>
            <w:vAlign w:val="center"/>
            <w:hideMark/>
          </w:tcPr>
          <w:p w14:paraId="22836492"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65" w:type="dxa"/>
            <w:vAlign w:val="center"/>
          </w:tcPr>
          <w:p w14:paraId="25B60A76"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53BC070A"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6F66F0F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B025366" w14:textId="77777777" w:rsidTr="009E53B0">
        <w:trPr>
          <w:trHeight w:val="279"/>
        </w:trPr>
        <w:tc>
          <w:tcPr>
            <w:tcW w:w="814" w:type="dxa"/>
            <w:shd w:val="clear" w:color="auto" w:fill="auto"/>
            <w:noWrap/>
            <w:vAlign w:val="center"/>
            <w:hideMark/>
          </w:tcPr>
          <w:p w14:paraId="078158B2" w14:textId="77777777" w:rsidR="000A33C5" w:rsidRPr="000A33C5" w:rsidRDefault="000A33C5" w:rsidP="000A33C5">
            <w:pPr>
              <w:jc w:val="center"/>
              <w:rPr>
                <w:snapToGrid w:val="0"/>
                <w:szCs w:val="28"/>
              </w:rPr>
            </w:pPr>
            <w:r w:rsidRPr="000A33C5">
              <w:rPr>
                <w:snapToGrid w:val="0"/>
                <w:szCs w:val="28"/>
              </w:rPr>
              <w:t>1.7</w:t>
            </w:r>
          </w:p>
        </w:tc>
        <w:tc>
          <w:tcPr>
            <w:tcW w:w="4148" w:type="dxa"/>
            <w:shd w:val="clear" w:color="auto" w:fill="auto"/>
            <w:vAlign w:val="center"/>
            <w:hideMark/>
          </w:tcPr>
          <w:p w14:paraId="08346BB3"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65" w:type="dxa"/>
            <w:vAlign w:val="center"/>
          </w:tcPr>
          <w:p w14:paraId="5E146CFF" w14:textId="77777777" w:rsidR="000A33C5" w:rsidRPr="000A33C5" w:rsidRDefault="000A33C5" w:rsidP="000A33C5">
            <w:pPr>
              <w:jc w:val="center"/>
              <w:rPr>
                <w:snapToGrid w:val="0"/>
                <w:szCs w:val="28"/>
              </w:rPr>
            </w:pPr>
            <w:r w:rsidRPr="000A33C5">
              <w:rPr>
                <w:snapToGrid w:val="0"/>
                <w:szCs w:val="28"/>
              </w:rPr>
              <w:t>9 036</w:t>
            </w:r>
          </w:p>
        </w:tc>
        <w:tc>
          <w:tcPr>
            <w:tcW w:w="1560" w:type="dxa"/>
            <w:shd w:val="clear" w:color="auto" w:fill="auto"/>
            <w:noWrap/>
            <w:vAlign w:val="center"/>
          </w:tcPr>
          <w:p w14:paraId="50A64A9A" w14:textId="77777777" w:rsidR="000A33C5" w:rsidRPr="000A33C5" w:rsidRDefault="000A33C5" w:rsidP="000A33C5">
            <w:pPr>
              <w:jc w:val="center"/>
              <w:rPr>
                <w:snapToGrid w:val="0"/>
                <w:szCs w:val="28"/>
              </w:rPr>
            </w:pPr>
            <w:r w:rsidRPr="000A33C5">
              <w:rPr>
                <w:snapToGrid w:val="0"/>
                <w:szCs w:val="28"/>
              </w:rPr>
              <w:t>9 036</w:t>
            </w:r>
          </w:p>
        </w:tc>
        <w:tc>
          <w:tcPr>
            <w:tcW w:w="1701" w:type="dxa"/>
            <w:vAlign w:val="center"/>
          </w:tcPr>
          <w:p w14:paraId="1688D93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0C5C618" w14:textId="77777777" w:rsidTr="009E53B0">
        <w:trPr>
          <w:trHeight w:val="545"/>
        </w:trPr>
        <w:tc>
          <w:tcPr>
            <w:tcW w:w="814" w:type="dxa"/>
            <w:shd w:val="clear" w:color="auto" w:fill="auto"/>
            <w:noWrap/>
            <w:vAlign w:val="center"/>
            <w:hideMark/>
          </w:tcPr>
          <w:p w14:paraId="434634EA" w14:textId="77777777" w:rsidR="000A33C5" w:rsidRPr="000A33C5" w:rsidRDefault="000A33C5" w:rsidP="000A33C5">
            <w:pPr>
              <w:jc w:val="center"/>
              <w:rPr>
                <w:snapToGrid w:val="0"/>
                <w:szCs w:val="28"/>
              </w:rPr>
            </w:pPr>
            <w:r w:rsidRPr="000A33C5">
              <w:rPr>
                <w:snapToGrid w:val="0"/>
                <w:szCs w:val="28"/>
              </w:rPr>
              <w:t>1.8</w:t>
            </w:r>
          </w:p>
        </w:tc>
        <w:tc>
          <w:tcPr>
            <w:tcW w:w="4148" w:type="dxa"/>
            <w:shd w:val="clear" w:color="auto" w:fill="auto"/>
            <w:noWrap/>
            <w:vAlign w:val="center"/>
            <w:hideMark/>
          </w:tcPr>
          <w:p w14:paraId="7768CC12"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65" w:type="dxa"/>
            <w:vAlign w:val="center"/>
          </w:tcPr>
          <w:p w14:paraId="0A69D14B"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188EDC60" w14:textId="77777777" w:rsidR="000A33C5" w:rsidRPr="000A33C5" w:rsidRDefault="000A33C5" w:rsidP="000A33C5">
            <w:pPr>
              <w:jc w:val="center"/>
              <w:rPr>
                <w:snapToGrid w:val="0"/>
                <w:szCs w:val="28"/>
              </w:rPr>
            </w:pPr>
          </w:p>
        </w:tc>
        <w:tc>
          <w:tcPr>
            <w:tcW w:w="1701" w:type="dxa"/>
            <w:vAlign w:val="center"/>
          </w:tcPr>
          <w:p w14:paraId="3BA9163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0C1256A" w14:textId="77777777" w:rsidTr="009E53B0">
        <w:trPr>
          <w:trHeight w:val="141"/>
        </w:trPr>
        <w:tc>
          <w:tcPr>
            <w:tcW w:w="814" w:type="dxa"/>
            <w:shd w:val="clear" w:color="auto" w:fill="auto"/>
            <w:noWrap/>
            <w:vAlign w:val="center"/>
            <w:hideMark/>
          </w:tcPr>
          <w:p w14:paraId="1E4D7491" w14:textId="77777777" w:rsidR="000A33C5" w:rsidRPr="000A33C5" w:rsidRDefault="000A33C5" w:rsidP="000A33C5">
            <w:pPr>
              <w:jc w:val="center"/>
              <w:rPr>
                <w:snapToGrid w:val="0"/>
                <w:szCs w:val="28"/>
              </w:rPr>
            </w:pPr>
          </w:p>
        </w:tc>
        <w:tc>
          <w:tcPr>
            <w:tcW w:w="4148" w:type="dxa"/>
            <w:shd w:val="clear" w:color="auto" w:fill="auto"/>
            <w:noWrap/>
            <w:vAlign w:val="center"/>
            <w:hideMark/>
          </w:tcPr>
          <w:p w14:paraId="1C7D9D18" w14:textId="77777777" w:rsidR="000A33C5" w:rsidRPr="000A33C5" w:rsidRDefault="000A33C5" w:rsidP="000A33C5">
            <w:pPr>
              <w:rPr>
                <w:snapToGrid w:val="0"/>
                <w:szCs w:val="28"/>
              </w:rPr>
            </w:pPr>
            <w:r w:rsidRPr="000A33C5">
              <w:rPr>
                <w:snapToGrid w:val="0"/>
                <w:szCs w:val="28"/>
              </w:rPr>
              <w:t>ИТОГО</w:t>
            </w:r>
          </w:p>
        </w:tc>
        <w:tc>
          <w:tcPr>
            <w:tcW w:w="1565" w:type="dxa"/>
            <w:vAlign w:val="center"/>
          </w:tcPr>
          <w:p w14:paraId="1A0060F6" w14:textId="77777777" w:rsidR="000A33C5" w:rsidRPr="000A33C5" w:rsidRDefault="000A33C5" w:rsidP="000A33C5">
            <w:pPr>
              <w:jc w:val="center"/>
              <w:rPr>
                <w:snapToGrid w:val="0"/>
                <w:szCs w:val="28"/>
              </w:rPr>
            </w:pPr>
            <w:r w:rsidRPr="000A33C5">
              <w:rPr>
                <w:snapToGrid w:val="0"/>
                <w:szCs w:val="28"/>
              </w:rPr>
              <w:t>17 733</w:t>
            </w:r>
          </w:p>
        </w:tc>
        <w:tc>
          <w:tcPr>
            <w:tcW w:w="1560" w:type="dxa"/>
            <w:shd w:val="clear" w:color="auto" w:fill="auto"/>
            <w:noWrap/>
            <w:vAlign w:val="center"/>
          </w:tcPr>
          <w:p w14:paraId="1B947C89" w14:textId="77777777" w:rsidR="000A33C5" w:rsidRPr="000A33C5" w:rsidRDefault="000A33C5" w:rsidP="000A33C5">
            <w:pPr>
              <w:jc w:val="center"/>
              <w:rPr>
                <w:snapToGrid w:val="0"/>
                <w:szCs w:val="28"/>
              </w:rPr>
            </w:pPr>
            <w:r w:rsidRPr="000A33C5">
              <w:rPr>
                <w:snapToGrid w:val="0"/>
                <w:szCs w:val="28"/>
              </w:rPr>
              <w:t>17 510</w:t>
            </w:r>
          </w:p>
        </w:tc>
        <w:tc>
          <w:tcPr>
            <w:tcW w:w="1701" w:type="dxa"/>
            <w:vAlign w:val="center"/>
          </w:tcPr>
          <w:p w14:paraId="2A7A4BF8" w14:textId="77777777" w:rsidR="000A33C5" w:rsidRPr="000A33C5" w:rsidRDefault="000A33C5" w:rsidP="000A33C5">
            <w:pPr>
              <w:jc w:val="center"/>
              <w:rPr>
                <w:snapToGrid w:val="0"/>
                <w:szCs w:val="28"/>
              </w:rPr>
            </w:pPr>
            <w:r w:rsidRPr="000A33C5">
              <w:rPr>
                <w:snapToGrid w:val="0"/>
                <w:szCs w:val="28"/>
              </w:rPr>
              <w:t>-223</w:t>
            </w:r>
          </w:p>
        </w:tc>
      </w:tr>
      <w:tr w:rsidR="000A33C5" w:rsidRPr="000A33C5" w14:paraId="449C54EF" w14:textId="77777777" w:rsidTr="009E53B0">
        <w:trPr>
          <w:trHeight w:val="70"/>
        </w:trPr>
        <w:tc>
          <w:tcPr>
            <w:tcW w:w="814" w:type="dxa"/>
            <w:shd w:val="clear" w:color="auto" w:fill="auto"/>
            <w:noWrap/>
            <w:vAlign w:val="center"/>
            <w:hideMark/>
          </w:tcPr>
          <w:p w14:paraId="7CC50F72" w14:textId="77777777" w:rsidR="000A33C5" w:rsidRPr="000A33C5" w:rsidRDefault="000A33C5" w:rsidP="000A33C5">
            <w:pPr>
              <w:jc w:val="center"/>
              <w:rPr>
                <w:snapToGrid w:val="0"/>
                <w:szCs w:val="28"/>
              </w:rPr>
            </w:pPr>
            <w:r w:rsidRPr="000A33C5">
              <w:rPr>
                <w:snapToGrid w:val="0"/>
                <w:szCs w:val="28"/>
              </w:rPr>
              <w:t>2</w:t>
            </w:r>
          </w:p>
        </w:tc>
        <w:tc>
          <w:tcPr>
            <w:tcW w:w="4148" w:type="dxa"/>
            <w:shd w:val="clear" w:color="auto" w:fill="auto"/>
            <w:noWrap/>
            <w:vAlign w:val="center"/>
            <w:hideMark/>
          </w:tcPr>
          <w:p w14:paraId="2EEE949B" w14:textId="77777777" w:rsidR="000A33C5" w:rsidRPr="000A33C5" w:rsidRDefault="000A33C5" w:rsidP="000A33C5">
            <w:pPr>
              <w:rPr>
                <w:snapToGrid w:val="0"/>
                <w:szCs w:val="28"/>
              </w:rPr>
            </w:pPr>
            <w:r w:rsidRPr="000A33C5">
              <w:rPr>
                <w:snapToGrid w:val="0"/>
                <w:szCs w:val="28"/>
              </w:rPr>
              <w:t>Налог на прибыль</w:t>
            </w:r>
          </w:p>
        </w:tc>
        <w:tc>
          <w:tcPr>
            <w:tcW w:w="1565" w:type="dxa"/>
            <w:vAlign w:val="center"/>
          </w:tcPr>
          <w:p w14:paraId="11C7D275" w14:textId="77777777" w:rsidR="000A33C5" w:rsidRPr="000A33C5" w:rsidRDefault="000A33C5" w:rsidP="000A33C5">
            <w:pPr>
              <w:jc w:val="center"/>
              <w:rPr>
                <w:snapToGrid w:val="0"/>
                <w:szCs w:val="28"/>
              </w:rPr>
            </w:pPr>
            <w:r w:rsidRPr="000A33C5">
              <w:rPr>
                <w:snapToGrid w:val="0"/>
                <w:szCs w:val="28"/>
              </w:rPr>
              <w:t>149</w:t>
            </w:r>
          </w:p>
        </w:tc>
        <w:tc>
          <w:tcPr>
            <w:tcW w:w="1560" w:type="dxa"/>
            <w:shd w:val="clear" w:color="auto" w:fill="auto"/>
            <w:noWrap/>
            <w:vAlign w:val="center"/>
          </w:tcPr>
          <w:p w14:paraId="39E1854E" w14:textId="77777777" w:rsidR="000A33C5" w:rsidRPr="000A33C5" w:rsidRDefault="000A33C5" w:rsidP="000A33C5">
            <w:pPr>
              <w:jc w:val="center"/>
              <w:rPr>
                <w:snapToGrid w:val="0"/>
                <w:szCs w:val="28"/>
              </w:rPr>
            </w:pPr>
            <w:r w:rsidRPr="000A33C5">
              <w:rPr>
                <w:snapToGrid w:val="0"/>
                <w:szCs w:val="28"/>
              </w:rPr>
              <w:t>126</w:t>
            </w:r>
          </w:p>
        </w:tc>
        <w:tc>
          <w:tcPr>
            <w:tcW w:w="1701" w:type="dxa"/>
            <w:vAlign w:val="center"/>
          </w:tcPr>
          <w:p w14:paraId="1BC3E106" w14:textId="77777777" w:rsidR="000A33C5" w:rsidRPr="000A33C5" w:rsidRDefault="000A33C5" w:rsidP="000A33C5">
            <w:pPr>
              <w:jc w:val="center"/>
              <w:rPr>
                <w:snapToGrid w:val="0"/>
                <w:szCs w:val="28"/>
              </w:rPr>
            </w:pPr>
            <w:r w:rsidRPr="000A33C5">
              <w:rPr>
                <w:snapToGrid w:val="0"/>
                <w:szCs w:val="28"/>
              </w:rPr>
              <w:t>-23</w:t>
            </w:r>
          </w:p>
        </w:tc>
      </w:tr>
      <w:tr w:rsidR="000A33C5" w:rsidRPr="000A33C5" w14:paraId="3BEABB1A" w14:textId="77777777" w:rsidTr="009E53B0">
        <w:trPr>
          <w:trHeight w:val="70"/>
        </w:trPr>
        <w:tc>
          <w:tcPr>
            <w:tcW w:w="814" w:type="dxa"/>
            <w:shd w:val="clear" w:color="auto" w:fill="auto"/>
            <w:noWrap/>
            <w:vAlign w:val="center"/>
            <w:hideMark/>
          </w:tcPr>
          <w:p w14:paraId="3C731FAE" w14:textId="77777777" w:rsidR="000A33C5" w:rsidRPr="000A33C5" w:rsidRDefault="000A33C5" w:rsidP="000A33C5">
            <w:pPr>
              <w:jc w:val="center"/>
              <w:rPr>
                <w:snapToGrid w:val="0"/>
                <w:szCs w:val="28"/>
              </w:rPr>
            </w:pPr>
            <w:r w:rsidRPr="000A33C5">
              <w:rPr>
                <w:snapToGrid w:val="0"/>
                <w:szCs w:val="28"/>
              </w:rPr>
              <w:t>3</w:t>
            </w:r>
          </w:p>
        </w:tc>
        <w:tc>
          <w:tcPr>
            <w:tcW w:w="4148" w:type="dxa"/>
            <w:shd w:val="clear" w:color="auto" w:fill="auto"/>
            <w:noWrap/>
            <w:vAlign w:val="center"/>
            <w:hideMark/>
          </w:tcPr>
          <w:p w14:paraId="27931B4C"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518AF838"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5B614C5E"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3EBB8BB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6C7088B" w14:textId="77777777" w:rsidTr="009E53B0">
        <w:trPr>
          <w:trHeight w:val="199"/>
        </w:trPr>
        <w:tc>
          <w:tcPr>
            <w:tcW w:w="814" w:type="dxa"/>
            <w:shd w:val="clear" w:color="auto" w:fill="auto"/>
            <w:noWrap/>
            <w:vAlign w:val="center"/>
            <w:hideMark/>
          </w:tcPr>
          <w:p w14:paraId="371897F5" w14:textId="77777777" w:rsidR="000A33C5" w:rsidRPr="000A33C5" w:rsidRDefault="000A33C5" w:rsidP="000A33C5">
            <w:pPr>
              <w:jc w:val="center"/>
              <w:rPr>
                <w:snapToGrid w:val="0"/>
                <w:szCs w:val="28"/>
              </w:rPr>
            </w:pPr>
            <w:r w:rsidRPr="000A33C5">
              <w:rPr>
                <w:snapToGrid w:val="0"/>
                <w:szCs w:val="28"/>
              </w:rPr>
              <w:t>4</w:t>
            </w:r>
          </w:p>
        </w:tc>
        <w:tc>
          <w:tcPr>
            <w:tcW w:w="4148" w:type="dxa"/>
            <w:shd w:val="clear" w:color="auto" w:fill="auto"/>
            <w:vAlign w:val="center"/>
            <w:hideMark/>
          </w:tcPr>
          <w:p w14:paraId="458A5EBB" w14:textId="77777777" w:rsidR="000A33C5" w:rsidRPr="000A33C5" w:rsidRDefault="000A33C5" w:rsidP="000A33C5">
            <w:pPr>
              <w:rPr>
                <w:snapToGrid w:val="0"/>
                <w:szCs w:val="28"/>
              </w:rPr>
            </w:pPr>
            <w:r w:rsidRPr="000A33C5">
              <w:rPr>
                <w:snapToGrid w:val="0"/>
                <w:szCs w:val="28"/>
              </w:rPr>
              <w:t>Итого неподконтрольных расходов</w:t>
            </w:r>
          </w:p>
        </w:tc>
        <w:tc>
          <w:tcPr>
            <w:tcW w:w="1565" w:type="dxa"/>
            <w:vAlign w:val="center"/>
          </w:tcPr>
          <w:p w14:paraId="686105C5" w14:textId="77777777" w:rsidR="000A33C5" w:rsidRPr="000A33C5" w:rsidRDefault="000A33C5" w:rsidP="000A33C5">
            <w:pPr>
              <w:jc w:val="center"/>
              <w:rPr>
                <w:snapToGrid w:val="0"/>
                <w:szCs w:val="28"/>
              </w:rPr>
            </w:pPr>
            <w:r w:rsidRPr="000A33C5">
              <w:rPr>
                <w:snapToGrid w:val="0"/>
                <w:szCs w:val="28"/>
              </w:rPr>
              <w:t>17 882</w:t>
            </w:r>
          </w:p>
        </w:tc>
        <w:tc>
          <w:tcPr>
            <w:tcW w:w="1560" w:type="dxa"/>
            <w:shd w:val="clear" w:color="auto" w:fill="auto"/>
            <w:noWrap/>
            <w:vAlign w:val="center"/>
          </w:tcPr>
          <w:p w14:paraId="6D274E99" w14:textId="77777777" w:rsidR="000A33C5" w:rsidRPr="000A33C5" w:rsidRDefault="000A33C5" w:rsidP="000A33C5">
            <w:pPr>
              <w:jc w:val="center"/>
              <w:rPr>
                <w:snapToGrid w:val="0"/>
                <w:szCs w:val="28"/>
              </w:rPr>
            </w:pPr>
            <w:r w:rsidRPr="000A33C5">
              <w:rPr>
                <w:snapToGrid w:val="0"/>
                <w:szCs w:val="28"/>
              </w:rPr>
              <w:t>17 636</w:t>
            </w:r>
          </w:p>
        </w:tc>
        <w:tc>
          <w:tcPr>
            <w:tcW w:w="1701" w:type="dxa"/>
            <w:vAlign w:val="center"/>
          </w:tcPr>
          <w:p w14:paraId="17FF4356" w14:textId="77777777" w:rsidR="000A33C5" w:rsidRPr="000A33C5" w:rsidRDefault="000A33C5" w:rsidP="000A33C5">
            <w:pPr>
              <w:jc w:val="center"/>
              <w:rPr>
                <w:snapToGrid w:val="0"/>
                <w:szCs w:val="28"/>
              </w:rPr>
            </w:pPr>
            <w:r w:rsidRPr="000A33C5">
              <w:rPr>
                <w:snapToGrid w:val="0"/>
                <w:szCs w:val="28"/>
              </w:rPr>
              <w:t>-246</w:t>
            </w:r>
          </w:p>
        </w:tc>
      </w:tr>
    </w:tbl>
    <w:p w14:paraId="0C9F8F38" w14:textId="77777777" w:rsidR="000A33C5" w:rsidRPr="000A33C5" w:rsidRDefault="000A33C5" w:rsidP="000A33C5">
      <w:pPr>
        <w:autoSpaceDE w:val="0"/>
        <w:autoSpaceDN w:val="0"/>
        <w:adjustRightInd w:val="0"/>
        <w:ind w:firstLine="709"/>
        <w:jc w:val="both"/>
        <w:rPr>
          <w:sz w:val="28"/>
          <w:szCs w:val="28"/>
        </w:rPr>
      </w:pPr>
    </w:p>
    <w:p w14:paraId="60461F33" w14:textId="77777777" w:rsidR="000A33C5" w:rsidRPr="000A33C5" w:rsidRDefault="000A33C5" w:rsidP="000A33C5">
      <w:pPr>
        <w:tabs>
          <w:tab w:val="left" w:pos="1890"/>
        </w:tabs>
        <w:ind w:firstLine="709"/>
        <w:jc w:val="both"/>
        <w:rPr>
          <w:sz w:val="28"/>
          <w:szCs w:val="28"/>
        </w:rPr>
      </w:pPr>
      <w:r w:rsidRPr="000A33C5">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7D27C8C8" w14:textId="77777777" w:rsidR="000A33C5" w:rsidRPr="000A33C5" w:rsidRDefault="000A33C5" w:rsidP="000A33C5">
      <w:pPr>
        <w:tabs>
          <w:tab w:val="left" w:pos="1890"/>
        </w:tabs>
        <w:ind w:firstLine="720"/>
        <w:jc w:val="both"/>
        <w:rPr>
          <w:snapToGrid w:val="0"/>
          <w:sz w:val="28"/>
          <w:szCs w:val="28"/>
        </w:rPr>
      </w:pPr>
    </w:p>
    <w:p w14:paraId="7A4E9804"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bookmarkStart w:id="68" w:name="_Toc179360431"/>
      <w:r w:rsidRPr="000A33C5">
        <w:rPr>
          <w:rFonts w:eastAsia="Calibri"/>
          <w:b/>
          <w:sz w:val="28"/>
          <w:szCs w:val="28"/>
          <w:lang w:eastAsia="en-US"/>
        </w:rPr>
        <w:lastRenderedPageBreak/>
        <w:t>Расчет расходов на приобретение энергетических ресурсов, холодной воды и теплоносителя</w:t>
      </w:r>
      <w:bookmarkEnd w:id="68"/>
    </w:p>
    <w:p w14:paraId="342AB8EE" w14:textId="77777777" w:rsidR="000A33C5" w:rsidRPr="000A33C5" w:rsidRDefault="000A33C5" w:rsidP="000A33C5">
      <w:pPr>
        <w:tabs>
          <w:tab w:val="left" w:pos="1890"/>
        </w:tabs>
        <w:ind w:firstLine="720"/>
        <w:jc w:val="both"/>
        <w:rPr>
          <w:snapToGrid w:val="0"/>
          <w:sz w:val="28"/>
          <w:szCs w:val="28"/>
        </w:rPr>
      </w:pPr>
    </w:p>
    <w:p w14:paraId="66055674" w14:textId="77777777" w:rsidR="000A33C5" w:rsidRPr="000A33C5" w:rsidRDefault="000A33C5" w:rsidP="000A33C5">
      <w:pPr>
        <w:keepNext/>
        <w:keepLines/>
        <w:spacing w:after="120"/>
        <w:jc w:val="center"/>
        <w:outlineLvl w:val="1"/>
        <w:rPr>
          <w:rFonts w:eastAsia="Calibri"/>
          <w:b/>
          <w:sz w:val="28"/>
          <w:szCs w:val="28"/>
          <w:lang w:eastAsia="en-US"/>
        </w:rPr>
      </w:pPr>
      <w:bookmarkStart w:id="69" w:name="_Toc495595246"/>
      <w:bookmarkStart w:id="70" w:name="_Toc53751096"/>
      <w:bookmarkStart w:id="71" w:name="_Toc179360432"/>
      <w:r w:rsidRPr="000A33C5">
        <w:rPr>
          <w:rFonts w:eastAsia="Calibri"/>
          <w:b/>
          <w:sz w:val="28"/>
          <w:szCs w:val="28"/>
          <w:lang w:eastAsia="en-US"/>
        </w:rPr>
        <w:t>Расходы на топливо</w:t>
      </w:r>
      <w:bookmarkEnd w:id="69"/>
      <w:bookmarkEnd w:id="70"/>
      <w:bookmarkEnd w:id="71"/>
    </w:p>
    <w:p w14:paraId="75D291B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854 134 тыс. руб.</w:t>
      </w:r>
    </w:p>
    <w:p w14:paraId="2A2D9AD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29AC15D" w14:textId="77777777" w:rsidR="000A33C5" w:rsidRPr="000A33C5" w:rsidRDefault="000A33C5" w:rsidP="000A33C5">
      <w:pPr>
        <w:ind w:firstLine="709"/>
        <w:jc w:val="both"/>
        <w:rPr>
          <w:snapToGrid w:val="0"/>
          <w:sz w:val="28"/>
          <w:szCs w:val="28"/>
        </w:rPr>
      </w:pPr>
      <w:r w:rsidRPr="000A33C5">
        <w:rPr>
          <w:snapToGrid w:val="0"/>
          <w:sz w:val="28"/>
          <w:szCs w:val="28"/>
        </w:rPr>
        <w:t>Приложение 4.4 (стр. 3 том 1.1).</w:t>
      </w:r>
    </w:p>
    <w:p w14:paraId="75F8E5A6" w14:textId="77777777" w:rsidR="000A33C5" w:rsidRPr="000A33C5" w:rsidRDefault="000A33C5" w:rsidP="000A33C5">
      <w:pPr>
        <w:ind w:firstLine="709"/>
        <w:jc w:val="both"/>
        <w:rPr>
          <w:snapToGrid w:val="0"/>
          <w:sz w:val="28"/>
          <w:szCs w:val="28"/>
        </w:rPr>
      </w:pPr>
      <w:r w:rsidRPr="000A33C5">
        <w:rPr>
          <w:snapToGrid w:val="0"/>
          <w:sz w:val="28"/>
          <w:szCs w:val="28"/>
        </w:rPr>
        <w:t>Приказ Минэнерго России от 21.07.2023 № 544 «Об утверждении нормативов удельного расхода топлива при производстве электрической энергии, а также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на 2024-2028 годы» (стр. 12 том 1.3).</w:t>
      </w:r>
    </w:p>
    <w:p w14:paraId="688EFB7A" w14:textId="77777777" w:rsidR="000A33C5" w:rsidRPr="000A33C5" w:rsidRDefault="000A33C5" w:rsidP="000A33C5">
      <w:pPr>
        <w:ind w:firstLine="709"/>
        <w:jc w:val="both"/>
        <w:rPr>
          <w:snapToGrid w:val="0"/>
          <w:sz w:val="28"/>
          <w:szCs w:val="28"/>
        </w:rPr>
      </w:pPr>
      <w:r w:rsidRPr="000A33C5">
        <w:rPr>
          <w:snapToGrid w:val="0"/>
          <w:sz w:val="28"/>
          <w:szCs w:val="28"/>
        </w:rPr>
        <w:t>Прогноз ТЭП (топливно-энергетических показателей) Западно-Сибирской ТЭЦ - филиала АО «ЕВРАЗ ЗСМК» к расчету тарифа на 2025 год (тепловой метод) (стр. 1 том 1.3).</w:t>
      </w:r>
    </w:p>
    <w:p w14:paraId="50525FFF" w14:textId="77777777" w:rsidR="000A33C5" w:rsidRPr="000A33C5" w:rsidRDefault="000A33C5" w:rsidP="000A33C5">
      <w:pPr>
        <w:ind w:firstLine="709"/>
        <w:jc w:val="both"/>
        <w:rPr>
          <w:snapToGrid w:val="0"/>
          <w:sz w:val="28"/>
          <w:szCs w:val="28"/>
        </w:rPr>
      </w:pPr>
      <w:r w:rsidRPr="000A33C5">
        <w:rPr>
          <w:snapToGrid w:val="0"/>
          <w:sz w:val="28"/>
          <w:szCs w:val="28"/>
        </w:rPr>
        <w:t>Распределение топлива на отпущенную электроэнергию и отпущенную тепловую энергию Западно-Сибирской ТЭЦ - филиала АО «ЕВРАЗ ЗСМК» к расчету тарифов на 2025 год (стр. 2 том 1.3).</w:t>
      </w:r>
    </w:p>
    <w:p w14:paraId="033989F7" w14:textId="77777777" w:rsidR="000A33C5" w:rsidRPr="000A33C5" w:rsidRDefault="000A33C5" w:rsidP="000A33C5">
      <w:pPr>
        <w:ind w:firstLine="709"/>
        <w:jc w:val="both"/>
        <w:rPr>
          <w:snapToGrid w:val="0"/>
          <w:sz w:val="28"/>
          <w:szCs w:val="28"/>
        </w:rPr>
      </w:pPr>
      <w:r w:rsidRPr="000A33C5">
        <w:rPr>
          <w:snapToGrid w:val="0"/>
          <w:sz w:val="28"/>
          <w:szCs w:val="28"/>
        </w:rPr>
        <w:t>Баланс электрической энергии Западно-Сибирской ТЭЦ - филиала АО «ЕВРАЗ ЗСМК» к расчету тарифов на 2025 год (стр. 3 том 1.3).</w:t>
      </w:r>
    </w:p>
    <w:p w14:paraId="516E716A" w14:textId="77777777" w:rsidR="000A33C5" w:rsidRPr="000A33C5" w:rsidRDefault="000A33C5" w:rsidP="000A33C5">
      <w:pPr>
        <w:ind w:firstLine="709"/>
        <w:jc w:val="both"/>
        <w:rPr>
          <w:snapToGrid w:val="0"/>
          <w:sz w:val="28"/>
          <w:szCs w:val="28"/>
        </w:rPr>
      </w:pPr>
      <w:r w:rsidRPr="000A33C5">
        <w:rPr>
          <w:snapToGrid w:val="0"/>
          <w:sz w:val="28"/>
          <w:szCs w:val="28"/>
        </w:rPr>
        <w:t>Расчет полезного отпуска тепловой энергии Западно-Сибирской ТЭЦ - филиала АО «ЕВРАЗ ЗСМК» к расчету тарифов на 2025 год (стр. 5 том 1.3).</w:t>
      </w:r>
    </w:p>
    <w:p w14:paraId="1501E18E"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СЕБЕСТОИМОСТИ : Газ коксовый Цех : 138 Отчётный период : 1 - 2 Месяц 2024 Год (стр. 15 том 1.3), в соответствии с которой экономически обоснованная </w:t>
      </w:r>
      <w:r w:rsidRPr="000A33C5">
        <w:rPr>
          <w:b/>
          <w:snapToGrid w:val="0"/>
          <w:sz w:val="28"/>
          <w:szCs w:val="28"/>
        </w:rPr>
        <w:t>цена на коксовый газ</w:t>
      </w:r>
      <w:r w:rsidRPr="000A33C5">
        <w:rPr>
          <w:snapToGrid w:val="0"/>
          <w:sz w:val="28"/>
          <w:szCs w:val="28"/>
        </w:rPr>
        <w:t xml:space="preserve"> в 2025 году составит: 2 965,63 × 1,058 (ИПЦ 2025/2024) = </w:t>
      </w:r>
      <w:r w:rsidRPr="000A33C5">
        <w:rPr>
          <w:b/>
          <w:snapToGrid w:val="0"/>
          <w:sz w:val="28"/>
          <w:szCs w:val="28"/>
        </w:rPr>
        <w:t>3 137,64 руб./куб. м</w:t>
      </w:r>
      <w:r w:rsidRPr="000A33C5">
        <w:rPr>
          <w:snapToGrid w:val="0"/>
          <w:sz w:val="28"/>
          <w:szCs w:val="28"/>
        </w:rPr>
        <w:t>.</w:t>
      </w:r>
    </w:p>
    <w:p w14:paraId="0436BA3D"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СЕБЕСТОИМОСТИ : Транспортировка коксового газа Цех : 256 Отчётный период : 1 - 2 Месяц 2024 Год (стр. 20 том 1.3) , в соответствии с которой экономически обоснованная </w:t>
      </w:r>
      <w:r w:rsidRPr="000A33C5">
        <w:rPr>
          <w:b/>
          <w:snapToGrid w:val="0"/>
          <w:sz w:val="28"/>
          <w:szCs w:val="28"/>
        </w:rPr>
        <w:t>цена транспортировки коксового газа</w:t>
      </w:r>
      <w:r w:rsidRPr="000A33C5">
        <w:rPr>
          <w:snapToGrid w:val="0"/>
          <w:sz w:val="28"/>
          <w:szCs w:val="28"/>
        </w:rPr>
        <w:t xml:space="preserve"> в 2025 году составит: 89,84 × 1,041 (ИЦП транспорта, вкл. трубопроводный 2025/2024) = </w:t>
      </w:r>
      <w:r w:rsidRPr="000A33C5">
        <w:rPr>
          <w:b/>
          <w:snapToGrid w:val="0"/>
          <w:sz w:val="28"/>
          <w:szCs w:val="28"/>
        </w:rPr>
        <w:t>93,52 руб./куб. м</w:t>
      </w:r>
      <w:r w:rsidRPr="000A33C5">
        <w:rPr>
          <w:snapToGrid w:val="0"/>
          <w:sz w:val="28"/>
          <w:szCs w:val="28"/>
        </w:rPr>
        <w:t>.</w:t>
      </w:r>
    </w:p>
    <w:p w14:paraId="42936BBC"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коксового газа с транспортировкой</w:t>
      </w:r>
      <w:r w:rsidRPr="000A33C5">
        <w:rPr>
          <w:snapToGrid w:val="0"/>
          <w:sz w:val="28"/>
          <w:szCs w:val="28"/>
        </w:rPr>
        <w:t xml:space="preserve"> в 2025 году составит: 3 137,64 + 93,52 =</w:t>
      </w:r>
      <w:r w:rsidRPr="000A33C5">
        <w:rPr>
          <w:b/>
          <w:snapToGrid w:val="0"/>
          <w:sz w:val="28"/>
          <w:szCs w:val="28"/>
        </w:rPr>
        <w:t xml:space="preserve"> 3 231,16 руб./куб. м.</w:t>
      </w:r>
    </w:p>
    <w:p w14:paraId="2C98E044" w14:textId="77777777" w:rsidR="000A33C5" w:rsidRPr="000A33C5" w:rsidRDefault="000A33C5" w:rsidP="000A33C5">
      <w:pPr>
        <w:ind w:firstLine="709"/>
        <w:jc w:val="both"/>
        <w:rPr>
          <w:snapToGrid w:val="0"/>
          <w:sz w:val="28"/>
          <w:szCs w:val="28"/>
        </w:rPr>
      </w:pPr>
    </w:p>
    <w:p w14:paraId="7FE069CA"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СЕБЕСТОИМОСТИ : Участок очистки доменного газа Цех : 256 Отчётный период : 1 - 2 Месяц 2024 Год (стр. 24 том 1.3), в соответствии с которой экономически обоснованная </w:t>
      </w:r>
      <w:r w:rsidRPr="000A33C5">
        <w:rPr>
          <w:b/>
          <w:snapToGrid w:val="0"/>
          <w:sz w:val="28"/>
          <w:szCs w:val="28"/>
        </w:rPr>
        <w:t xml:space="preserve">цена </w:t>
      </w:r>
      <w:r w:rsidRPr="000A33C5">
        <w:rPr>
          <w:b/>
          <w:snapToGrid w:val="0"/>
          <w:sz w:val="28"/>
          <w:szCs w:val="28"/>
        </w:rPr>
        <w:lastRenderedPageBreak/>
        <w:t>доменного газа</w:t>
      </w:r>
      <w:r w:rsidRPr="000A33C5">
        <w:rPr>
          <w:snapToGrid w:val="0"/>
          <w:sz w:val="28"/>
          <w:szCs w:val="28"/>
        </w:rPr>
        <w:t xml:space="preserve"> в 2025 году составит: 332,63 × 1,058 (ИПЦ 2025/2024) = </w:t>
      </w:r>
      <w:r w:rsidRPr="000A33C5">
        <w:rPr>
          <w:b/>
          <w:snapToGrid w:val="0"/>
          <w:sz w:val="28"/>
          <w:szCs w:val="28"/>
        </w:rPr>
        <w:t>351,92 руб./куб. м</w:t>
      </w:r>
      <w:r w:rsidRPr="000A33C5">
        <w:rPr>
          <w:snapToGrid w:val="0"/>
          <w:sz w:val="28"/>
          <w:szCs w:val="28"/>
        </w:rPr>
        <w:t>.</w:t>
      </w:r>
    </w:p>
    <w:p w14:paraId="5F476976"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постановлением Правительства РФ от 06.07.98 № 700 АО «ЕВРАЗ ЗСМК» ведет раздельный учет затрат на базе программного обеспечения «SAP». Внутренним приказом от 13.05.2021 № 36-01/0006 (стр. 1 том 4.5) на предприятии утверждена Инструкция по учету готовой продукции, незавершенного производства и калькулирования себестоимости № 36-01/0006 (стр. 2 том 4.5), в соответствии с пунктом 3.4 которой </w:t>
      </w:r>
      <w:r w:rsidRPr="000A33C5">
        <w:rPr>
          <w:b/>
          <w:snapToGrid w:val="0"/>
          <w:sz w:val="28"/>
          <w:szCs w:val="28"/>
        </w:rPr>
        <w:t>из себестоимости готовой продукции</w:t>
      </w:r>
      <w:r w:rsidRPr="000A33C5">
        <w:rPr>
          <w:snapToGrid w:val="0"/>
          <w:sz w:val="28"/>
          <w:szCs w:val="28"/>
        </w:rPr>
        <w:t xml:space="preserve">  (работ, услуг)  </w:t>
      </w:r>
      <w:r w:rsidRPr="000A33C5">
        <w:rPr>
          <w:b/>
          <w:snapToGrid w:val="0"/>
          <w:sz w:val="28"/>
          <w:szCs w:val="28"/>
        </w:rPr>
        <w:t>исключается стоимость попутных видов продукции</w:t>
      </w:r>
      <w:r w:rsidRPr="000A33C5">
        <w:rPr>
          <w:snapToGrid w:val="0"/>
          <w:sz w:val="28"/>
          <w:szCs w:val="28"/>
        </w:rPr>
        <w:t xml:space="preserve"> (которые не являются профильными для соответствующего подразделения), а </w:t>
      </w:r>
      <w:r w:rsidRPr="000A33C5">
        <w:rPr>
          <w:b/>
          <w:snapToGrid w:val="0"/>
          <w:sz w:val="28"/>
          <w:szCs w:val="28"/>
        </w:rPr>
        <w:t>оценка стоимости технологических газов производится по цене альтернативного топлива</w:t>
      </w:r>
      <w:r w:rsidRPr="000A33C5">
        <w:rPr>
          <w:snapToGrid w:val="0"/>
          <w:sz w:val="28"/>
          <w:szCs w:val="28"/>
        </w:rPr>
        <w:t xml:space="preserve"> с  учетом калорийности.</w:t>
      </w:r>
    </w:p>
    <w:p w14:paraId="51A5B01A" w14:textId="77777777" w:rsidR="000A33C5" w:rsidRPr="000A33C5" w:rsidRDefault="000A33C5" w:rsidP="000A33C5">
      <w:pPr>
        <w:ind w:firstLine="709"/>
        <w:jc w:val="both"/>
        <w:rPr>
          <w:snapToGrid w:val="0"/>
          <w:sz w:val="28"/>
          <w:szCs w:val="28"/>
        </w:rPr>
      </w:pPr>
      <w:r w:rsidRPr="000A33C5">
        <w:rPr>
          <w:snapToGrid w:val="0"/>
          <w:sz w:val="28"/>
          <w:szCs w:val="28"/>
        </w:rPr>
        <w:t>Коксовый и доменный газы являются попутной продукцией при производстве соответственно чугуна и кокса.</w:t>
      </w:r>
    </w:p>
    <w:p w14:paraId="5C61C649" w14:textId="77777777" w:rsidR="000A33C5" w:rsidRPr="000A33C5" w:rsidRDefault="000A33C5" w:rsidP="000A33C5">
      <w:pPr>
        <w:ind w:firstLine="709"/>
        <w:jc w:val="both"/>
        <w:rPr>
          <w:snapToGrid w:val="0"/>
          <w:sz w:val="28"/>
          <w:szCs w:val="28"/>
        </w:rPr>
      </w:pPr>
      <w:r w:rsidRPr="000A33C5">
        <w:rPr>
          <w:snapToGrid w:val="0"/>
          <w:sz w:val="28"/>
          <w:szCs w:val="28"/>
        </w:rPr>
        <w:t>Фактические затраты на производство коксового, доменного газов собираются на отдельных счетах учета. При этом стоимость доменного газа снижает себестоимость чугуна, а стоимость коксового газа себестоимость кокса.</w:t>
      </w:r>
    </w:p>
    <w:p w14:paraId="2E00CD7D"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Учетной политикой предприятия (стр. 2 том 4.6) и Инструкцией по учету готовой продукции, незавершенного производства и калькулирования себестоимости № 36-01/0006 (стр. 2 том 4.5) расходы по транспортировке коксового и доменного газов учитываются отдельно от остальных видов продукции.</w:t>
      </w:r>
    </w:p>
    <w:p w14:paraId="6FD80E9F" w14:textId="77777777" w:rsidR="000A33C5" w:rsidRPr="000A33C5" w:rsidRDefault="000A33C5" w:rsidP="000A33C5">
      <w:pPr>
        <w:ind w:firstLine="709"/>
        <w:jc w:val="both"/>
        <w:rPr>
          <w:snapToGrid w:val="0"/>
          <w:sz w:val="28"/>
          <w:szCs w:val="28"/>
        </w:rPr>
      </w:pPr>
      <w:r w:rsidRPr="000A33C5">
        <w:rPr>
          <w:b/>
          <w:snapToGrid w:val="0"/>
          <w:sz w:val="28"/>
          <w:szCs w:val="28"/>
        </w:rPr>
        <w:t>Затраты на производство коксового, доменного газов</w:t>
      </w:r>
      <w:r w:rsidRPr="000A33C5">
        <w:rPr>
          <w:snapToGrid w:val="0"/>
          <w:sz w:val="28"/>
          <w:szCs w:val="28"/>
        </w:rPr>
        <w:t xml:space="preserve"> (в том числе их очистка) </w:t>
      </w:r>
      <w:r w:rsidRPr="000A33C5">
        <w:rPr>
          <w:b/>
          <w:snapToGrid w:val="0"/>
          <w:sz w:val="28"/>
          <w:szCs w:val="28"/>
        </w:rPr>
        <w:t>и их транспортировки</w:t>
      </w:r>
      <w:r w:rsidRPr="000A33C5">
        <w:rPr>
          <w:snapToGrid w:val="0"/>
          <w:sz w:val="28"/>
          <w:szCs w:val="28"/>
        </w:rPr>
        <w:t xml:space="preserve"> </w:t>
      </w:r>
      <w:r w:rsidRPr="000A33C5">
        <w:rPr>
          <w:b/>
          <w:snapToGrid w:val="0"/>
          <w:sz w:val="28"/>
          <w:szCs w:val="28"/>
        </w:rPr>
        <w:t>отсутствуют в стоимости основной продукции</w:t>
      </w:r>
      <w:r w:rsidRPr="000A33C5">
        <w:rPr>
          <w:snapToGrid w:val="0"/>
          <w:sz w:val="28"/>
          <w:szCs w:val="28"/>
        </w:rPr>
        <w:t xml:space="preserve">, учитываются в качестве прямых затрат на топливо при производстве тепловой энергии и указаны в соответствующих калькуляциях. В соответствии с вышеизложенным, </w:t>
      </w:r>
      <w:r w:rsidRPr="000A33C5">
        <w:rPr>
          <w:b/>
          <w:snapToGrid w:val="0"/>
          <w:sz w:val="28"/>
          <w:szCs w:val="28"/>
        </w:rPr>
        <w:t>задвоение затрат отсутствует</w:t>
      </w:r>
      <w:r w:rsidRPr="000A33C5">
        <w:rPr>
          <w:snapToGrid w:val="0"/>
          <w:sz w:val="28"/>
          <w:szCs w:val="28"/>
        </w:rPr>
        <w:t>.</w:t>
      </w:r>
    </w:p>
    <w:p w14:paraId="4EB5DE46" w14:textId="77777777" w:rsidR="000A33C5" w:rsidRPr="000A33C5" w:rsidRDefault="000A33C5" w:rsidP="000A33C5">
      <w:pPr>
        <w:ind w:firstLine="709"/>
        <w:jc w:val="both"/>
        <w:rPr>
          <w:snapToGrid w:val="0"/>
          <w:sz w:val="28"/>
          <w:szCs w:val="28"/>
        </w:rPr>
      </w:pPr>
    </w:p>
    <w:p w14:paraId="321D0EA7" w14:textId="77777777" w:rsidR="000A33C5" w:rsidRPr="000A33C5" w:rsidRDefault="000A33C5" w:rsidP="000A33C5">
      <w:pPr>
        <w:ind w:firstLine="709"/>
        <w:jc w:val="both"/>
        <w:rPr>
          <w:snapToGrid w:val="0"/>
          <w:sz w:val="28"/>
          <w:szCs w:val="28"/>
        </w:rPr>
      </w:pPr>
      <w:r w:rsidRPr="000A33C5">
        <w:rPr>
          <w:snapToGrid w:val="0"/>
          <w:sz w:val="28"/>
          <w:szCs w:val="28"/>
        </w:rPr>
        <w:t>Договор № ДГЗС3001769 / 1223070 от 01.11.2011, заключенный с ООО «</w:t>
      </w:r>
      <w:proofErr w:type="spellStart"/>
      <w:r w:rsidRPr="000A33C5">
        <w:rPr>
          <w:snapToGrid w:val="0"/>
          <w:sz w:val="28"/>
          <w:szCs w:val="28"/>
        </w:rPr>
        <w:t>СибПром</w:t>
      </w:r>
      <w:proofErr w:type="spellEnd"/>
      <w:r w:rsidRPr="000A33C5">
        <w:rPr>
          <w:snapToGrid w:val="0"/>
          <w:sz w:val="28"/>
          <w:szCs w:val="28"/>
        </w:rPr>
        <w:t xml:space="preserve">» на поставку Мазута топочного 100, действующий до 31.12.2013 без </w:t>
      </w:r>
      <w:proofErr w:type="spellStart"/>
      <w:r w:rsidRPr="000A33C5">
        <w:rPr>
          <w:snapToGrid w:val="0"/>
          <w:sz w:val="28"/>
          <w:szCs w:val="28"/>
        </w:rPr>
        <w:t>автопролонгации</w:t>
      </w:r>
      <w:proofErr w:type="spellEnd"/>
      <w:r w:rsidRPr="000A33C5">
        <w:rPr>
          <w:snapToGrid w:val="0"/>
          <w:sz w:val="28"/>
          <w:szCs w:val="28"/>
        </w:rPr>
        <w:t xml:space="preserve"> (стр. 28 том 1.3). Дополнительное соглашение № 1 от 10.10.2013 о продлении срока действия договора до 31.12.2014 с </w:t>
      </w:r>
      <w:proofErr w:type="spellStart"/>
      <w:r w:rsidRPr="000A33C5">
        <w:rPr>
          <w:snapToGrid w:val="0"/>
          <w:sz w:val="28"/>
          <w:szCs w:val="28"/>
        </w:rPr>
        <w:t>автопролонгацией</w:t>
      </w:r>
      <w:proofErr w:type="spellEnd"/>
      <w:r w:rsidRPr="000A33C5">
        <w:rPr>
          <w:snapToGrid w:val="0"/>
          <w:sz w:val="28"/>
          <w:szCs w:val="28"/>
        </w:rPr>
        <w:t xml:space="preserve"> (стр. 32 том 1.3). Паспорт на Мазут топочный 100 от 08.12.2020 (стр. 33 том 1.3). </w:t>
      </w:r>
    </w:p>
    <w:p w14:paraId="1FC7F3BD" w14:textId="77777777" w:rsidR="000A33C5" w:rsidRPr="000A33C5" w:rsidRDefault="000A33C5" w:rsidP="000A33C5">
      <w:pPr>
        <w:ind w:firstLine="709"/>
        <w:jc w:val="both"/>
        <w:rPr>
          <w:snapToGrid w:val="0"/>
          <w:sz w:val="28"/>
          <w:szCs w:val="28"/>
        </w:rPr>
      </w:pPr>
      <w:r w:rsidRPr="000A33C5">
        <w:rPr>
          <w:snapToGrid w:val="0"/>
          <w:sz w:val="28"/>
          <w:szCs w:val="28"/>
        </w:rPr>
        <w:t xml:space="preserve">В связи с тем, что к договору не приложена конкурсная документация эксперты провели анализ среднерыночных цен на топливо в Кемеровской области – Кузбассе на основании шаблона ЕИАС SUMMARY.BALANCE.CALC.TARIFF.WARM.2023.FACT, в соответствии с которым плановая цена мазута в Кузбассе на 2025 год должна составить: 21 999,96 руб./т (цена мазута в Кузбассе в 2023 году) × 1,159 (ИЦП на нефтепродукты (2024/2023)) × 1,060 (ИЦП на нефтепродукты (2025/2024)) + 667,96 руб./т (цена транспортировки мазута в Кузбассе в 2023 году) × 1,230 </w:t>
      </w:r>
      <w:r w:rsidRPr="000A33C5">
        <w:rPr>
          <w:snapToGrid w:val="0"/>
          <w:sz w:val="28"/>
          <w:szCs w:val="28"/>
        </w:rPr>
        <w:lastRenderedPageBreak/>
        <w:t xml:space="preserve">(ИЦП на транспорт с исключением трубопроводного (2024/2023)) × 1,043 (ИЦП на транспорт с исключением трубопроводного (2025/2024)) </w:t>
      </w:r>
      <w:r w:rsidRPr="000A33C5">
        <w:rPr>
          <w:b/>
          <w:snapToGrid w:val="0"/>
          <w:sz w:val="28"/>
          <w:szCs w:val="28"/>
        </w:rPr>
        <w:t>= 27 884,74 руб./т</w:t>
      </w:r>
      <w:r w:rsidRPr="000A33C5">
        <w:rPr>
          <w:snapToGrid w:val="0"/>
          <w:sz w:val="28"/>
          <w:szCs w:val="28"/>
        </w:rPr>
        <w:t>.</w:t>
      </w:r>
    </w:p>
    <w:p w14:paraId="54DE4FAF" w14:textId="77777777" w:rsidR="000A33C5" w:rsidRPr="000A33C5" w:rsidRDefault="000A33C5" w:rsidP="000A33C5">
      <w:pPr>
        <w:ind w:firstLine="709"/>
        <w:jc w:val="both"/>
        <w:rPr>
          <w:snapToGrid w:val="0"/>
          <w:sz w:val="28"/>
          <w:szCs w:val="28"/>
        </w:rPr>
      </w:pPr>
      <w:r w:rsidRPr="000A33C5">
        <w:rPr>
          <w:snapToGrid w:val="0"/>
          <w:sz w:val="28"/>
          <w:szCs w:val="28"/>
        </w:rPr>
        <w:t xml:space="preserve">На момент рассмотрения тарифной заявки цена мазута на Санкт-Петербургской Международной Товарно-сырьевой Бирже в соответствии с территориальными биржевыми индексами на территории Урала и Сибири за 07.10.2024 составляла 27 357,50 руб./т. Цена мазута на 2025 год должна составить: 27 357,50 руб./т. × 1,060 (ИЦП на нефтепродукты (2025/2024) = </w:t>
      </w:r>
      <w:r w:rsidRPr="000A33C5">
        <w:rPr>
          <w:b/>
          <w:snapToGrid w:val="0"/>
          <w:sz w:val="28"/>
          <w:szCs w:val="28"/>
        </w:rPr>
        <w:t>28 998,95 руб./т</w:t>
      </w:r>
      <w:r w:rsidRPr="000A33C5">
        <w:rPr>
          <w:snapToGrid w:val="0"/>
          <w:sz w:val="28"/>
          <w:szCs w:val="28"/>
        </w:rPr>
        <w:t>.</w:t>
      </w:r>
    </w:p>
    <w:p w14:paraId="6FA3C4FD" w14:textId="77777777" w:rsidR="000A33C5" w:rsidRPr="000A33C5" w:rsidRDefault="000A33C5" w:rsidP="000A33C5">
      <w:pPr>
        <w:ind w:firstLine="709"/>
        <w:jc w:val="both"/>
        <w:rPr>
          <w:snapToGrid w:val="0"/>
          <w:sz w:val="28"/>
          <w:szCs w:val="28"/>
        </w:rPr>
      </w:pPr>
      <w:r w:rsidRPr="000A33C5">
        <w:rPr>
          <w:snapToGrid w:val="0"/>
          <w:sz w:val="28"/>
          <w:szCs w:val="28"/>
        </w:rPr>
        <w:t xml:space="preserve">По данным шаблона предприятия WARM.TOPL.Q4.2023.EIAS плановая цена мазута, с учетом доставки, для АО «ЕВРАЗ ЗСМК» в 2025 году должна составить: 17 146,32 руб./т. × 1,159 (ИЦП на нефтепродукты (2024/2023)) × 1,060 (ИЦП на нефтепродукты (2025/2024)) = </w:t>
      </w:r>
      <w:r w:rsidRPr="000A33C5">
        <w:rPr>
          <w:b/>
          <w:snapToGrid w:val="0"/>
          <w:sz w:val="28"/>
          <w:szCs w:val="28"/>
        </w:rPr>
        <w:t>21 064,94 руб./т</w:t>
      </w:r>
      <w:r w:rsidRPr="000A33C5">
        <w:rPr>
          <w:snapToGrid w:val="0"/>
          <w:sz w:val="28"/>
          <w:szCs w:val="28"/>
        </w:rPr>
        <w:t>.</w:t>
      </w:r>
    </w:p>
    <w:p w14:paraId="78C904A2" w14:textId="77777777" w:rsidR="000A33C5" w:rsidRPr="000A33C5" w:rsidRDefault="000A33C5" w:rsidP="000A33C5">
      <w:pPr>
        <w:ind w:firstLine="709"/>
        <w:jc w:val="both"/>
        <w:rPr>
          <w:snapToGrid w:val="0"/>
          <w:sz w:val="28"/>
          <w:szCs w:val="28"/>
        </w:rPr>
      </w:pPr>
      <w:r w:rsidRPr="000A33C5">
        <w:rPr>
          <w:snapToGrid w:val="0"/>
          <w:sz w:val="28"/>
          <w:szCs w:val="28"/>
        </w:rPr>
        <w:t xml:space="preserve">Так как </w:t>
      </w:r>
      <w:r w:rsidRPr="000A33C5">
        <w:rPr>
          <w:b/>
          <w:snapToGrid w:val="0"/>
          <w:sz w:val="28"/>
          <w:szCs w:val="28"/>
        </w:rPr>
        <w:t>21 064,94 руб./т</w:t>
      </w:r>
      <w:r w:rsidRPr="000A33C5">
        <w:rPr>
          <w:snapToGrid w:val="0"/>
          <w:sz w:val="28"/>
          <w:szCs w:val="28"/>
        </w:rPr>
        <w:t xml:space="preserve"> является наименьшей </w:t>
      </w:r>
      <w:r w:rsidRPr="000A33C5">
        <w:rPr>
          <w:b/>
          <w:snapToGrid w:val="0"/>
          <w:sz w:val="28"/>
          <w:szCs w:val="28"/>
        </w:rPr>
        <w:t>ценой мазута</w:t>
      </w:r>
      <w:r w:rsidRPr="000A33C5">
        <w:rPr>
          <w:snapToGrid w:val="0"/>
          <w:sz w:val="28"/>
          <w:szCs w:val="28"/>
        </w:rPr>
        <w:t>, она признается экспертами экономически обоснованной.</w:t>
      </w:r>
    </w:p>
    <w:p w14:paraId="52C3BC40" w14:textId="77777777" w:rsidR="000A33C5" w:rsidRPr="000A33C5" w:rsidRDefault="000A33C5" w:rsidP="000A33C5">
      <w:pPr>
        <w:ind w:firstLine="709"/>
        <w:jc w:val="both"/>
        <w:rPr>
          <w:snapToGrid w:val="0"/>
          <w:sz w:val="28"/>
          <w:szCs w:val="28"/>
        </w:rPr>
      </w:pPr>
    </w:p>
    <w:p w14:paraId="3A19D7C4" w14:textId="77777777" w:rsidR="000A33C5" w:rsidRPr="000A33C5" w:rsidRDefault="000A33C5" w:rsidP="000A33C5">
      <w:pPr>
        <w:ind w:firstLine="709"/>
        <w:jc w:val="both"/>
        <w:rPr>
          <w:snapToGrid w:val="0"/>
          <w:sz w:val="28"/>
          <w:szCs w:val="28"/>
        </w:rPr>
      </w:pPr>
      <w:r w:rsidRPr="000A33C5">
        <w:rPr>
          <w:snapToGrid w:val="0"/>
          <w:sz w:val="28"/>
          <w:szCs w:val="28"/>
        </w:rPr>
        <w:t xml:space="preserve">Договор № ДГЗС3-(трудно разобрать) от 01.03.2022, заключенный с АО «Русский уголь» на поставку угля, действующий до 31.01.2023 без </w:t>
      </w:r>
      <w:proofErr w:type="spellStart"/>
      <w:r w:rsidRPr="000A33C5">
        <w:rPr>
          <w:snapToGrid w:val="0"/>
          <w:sz w:val="28"/>
          <w:szCs w:val="28"/>
        </w:rPr>
        <w:t>автопролонгации</w:t>
      </w:r>
      <w:proofErr w:type="spellEnd"/>
      <w:r w:rsidRPr="000A33C5">
        <w:rPr>
          <w:snapToGrid w:val="0"/>
          <w:sz w:val="28"/>
          <w:szCs w:val="28"/>
        </w:rPr>
        <w:t xml:space="preserve"> (стр. 39 том 1.3). </w:t>
      </w:r>
    </w:p>
    <w:p w14:paraId="0C773EFE"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по поставщику АО «Русский уголь» за 2024 год (стр. 38 том 1.3).</w:t>
      </w:r>
    </w:p>
    <w:p w14:paraId="55B84002"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70084620 Шлам </w:t>
      </w:r>
      <w:proofErr w:type="spellStart"/>
      <w:r w:rsidRPr="000A33C5">
        <w:rPr>
          <w:snapToGrid w:val="0"/>
          <w:sz w:val="28"/>
          <w:szCs w:val="28"/>
        </w:rPr>
        <w:t>окомкованный</w:t>
      </w:r>
      <w:proofErr w:type="spellEnd"/>
      <w:r w:rsidRPr="000A33C5">
        <w:rPr>
          <w:snapToGrid w:val="0"/>
          <w:sz w:val="28"/>
          <w:szCs w:val="28"/>
        </w:rPr>
        <w:t>.</w:t>
      </w:r>
    </w:p>
    <w:p w14:paraId="187C6D3D"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2115319 Промпродукт ОФ Распадская.</w:t>
      </w:r>
    </w:p>
    <w:p w14:paraId="78776ED6"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2418018 Уголь для </w:t>
      </w:r>
      <w:proofErr w:type="spellStart"/>
      <w:r w:rsidRPr="000A33C5">
        <w:rPr>
          <w:snapToGrid w:val="0"/>
          <w:sz w:val="28"/>
          <w:szCs w:val="28"/>
        </w:rPr>
        <w:t>Зап.Сиб.Тэц</w:t>
      </w:r>
      <w:proofErr w:type="spellEnd"/>
      <w:r w:rsidRPr="000A33C5">
        <w:rPr>
          <w:snapToGrid w:val="0"/>
          <w:sz w:val="28"/>
          <w:szCs w:val="28"/>
        </w:rPr>
        <w:t>.</w:t>
      </w:r>
    </w:p>
    <w:p w14:paraId="18E3F1FE"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8001698 ШЛАМ_ГОСТ Р 51586.</w:t>
      </w:r>
    </w:p>
    <w:p w14:paraId="7BC766A0"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8001694 ПРОМПРОДУКТ_Р51586.</w:t>
      </w:r>
    </w:p>
    <w:p w14:paraId="2BB901A9"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5107680 Пыль коксовая ПК-1 'ПР1Г' КХП\КЦ\КОКС.</w:t>
      </w:r>
    </w:p>
    <w:p w14:paraId="73817BD8" w14:textId="77777777" w:rsidR="000A33C5" w:rsidRPr="000A33C5" w:rsidRDefault="000A33C5" w:rsidP="000A33C5">
      <w:pPr>
        <w:ind w:firstLine="709"/>
        <w:jc w:val="both"/>
        <w:rPr>
          <w:snapToGrid w:val="0"/>
          <w:sz w:val="28"/>
          <w:szCs w:val="28"/>
        </w:rPr>
      </w:pPr>
      <w:r w:rsidRPr="000A33C5">
        <w:rPr>
          <w:snapToGrid w:val="0"/>
          <w:sz w:val="28"/>
          <w:szCs w:val="28"/>
        </w:rPr>
        <w:t xml:space="preserve">В связи с тем, что к договору не приложена конкурсная документация эксперты провели анализ среднерыночных цен на топливо в Кемеровской области – Кузбассе на основании шаблона ЕИАС SUMMARY.BALANCE.CALC.TARIFF.WARM.2023.FACT плановая цена угля в Кузбассе на 2025 год должна составить: 1 602,37 руб./т (цена угля в Кузбассе в 2023 году) × 1,014 (ИЦП на уголь энергетический каменный 2024/2023) × 1,040 (ИЦП на уголь энергетический каменный 2025/2024) + 495,00 руб./т (цена транспортировки угля в Кузбассе в 2023 году) × 1,230 (ИЦП на транспорт с исключением трубопроводного (2024/2023)) × 1,043 (ИЦП на </w:t>
      </w:r>
      <w:r w:rsidRPr="000A33C5">
        <w:rPr>
          <w:snapToGrid w:val="0"/>
          <w:sz w:val="28"/>
          <w:szCs w:val="28"/>
        </w:rPr>
        <w:lastRenderedPageBreak/>
        <w:t xml:space="preserve">транспорт с исключением трубопроводного (2025/2024)) = 2 324,83 руб./т, в том числе </w:t>
      </w:r>
      <w:r w:rsidRPr="000A33C5">
        <w:rPr>
          <w:b/>
          <w:snapToGrid w:val="0"/>
          <w:sz w:val="28"/>
          <w:szCs w:val="28"/>
        </w:rPr>
        <w:t>1 689,80 руб./т</w:t>
      </w:r>
      <w:r w:rsidRPr="000A33C5">
        <w:rPr>
          <w:snapToGrid w:val="0"/>
          <w:sz w:val="28"/>
          <w:szCs w:val="28"/>
        </w:rPr>
        <w:t xml:space="preserve"> (цена </w:t>
      </w:r>
      <w:r w:rsidRPr="000A33C5">
        <w:rPr>
          <w:b/>
          <w:snapToGrid w:val="0"/>
          <w:sz w:val="28"/>
          <w:szCs w:val="28"/>
        </w:rPr>
        <w:t>угля</w:t>
      </w:r>
      <w:r w:rsidRPr="000A33C5">
        <w:rPr>
          <w:snapToGrid w:val="0"/>
          <w:sz w:val="28"/>
          <w:szCs w:val="28"/>
        </w:rPr>
        <w:t xml:space="preserve">), </w:t>
      </w:r>
      <w:r w:rsidRPr="000A33C5">
        <w:rPr>
          <w:b/>
          <w:snapToGrid w:val="0"/>
          <w:sz w:val="28"/>
          <w:szCs w:val="28"/>
        </w:rPr>
        <w:t>635,03 руб./т</w:t>
      </w:r>
      <w:r w:rsidRPr="000A33C5">
        <w:rPr>
          <w:snapToGrid w:val="0"/>
          <w:sz w:val="28"/>
          <w:szCs w:val="28"/>
        </w:rPr>
        <w:t xml:space="preserve"> (цена </w:t>
      </w:r>
      <w:r w:rsidRPr="000A33C5">
        <w:rPr>
          <w:b/>
          <w:snapToGrid w:val="0"/>
          <w:sz w:val="28"/>
          <w:szCs w:val="28"/>
        </w:rPr>
        <w:t>транспортировки</w:t>
      </w:r>
      <w:r w:rsidRPr="000A33C5">
        <w:rPr>
          <w:snapToGrid w:val="0"/>
          <w:sz w:val="28"/>
          <w:szCs w:val="28"/>
        </w:rPr>
        <w:t>).</w:t>
      </w:r>
    </w:p>
    <w:p w14:paraId="49790A4D" w14:textId="77777777" w:rsidR="000A33C5" w:rsidRPr="000A33C5" w:rsidRDefault="000A33C5" w:rsidP="000A33C5">
      <w:pPr>
        <w:ind w:firstLine="709"/>
        <w:jc w:val="both"/>
        <w:rPr>
          <w:snapToGrid w:val="0"/>
          <w:sz w:val="28"/>
          <w:szCs w:val="28"/>
        </w:rPr>
      </w:pPr>
      <w:r w:rsidRPr="000A33C5">
        <w:rPr>
          <w:snapToGrid w:val="0"/>
          <w:sz w:val="28"/>
          <w:szCs w:val="28"/>
        </w:rPr>
        <w:t xml:space="preserve">На момент рассмотрения тарифной заявки цена рядового необогащенного угля марки Д на Санкт-Петербургской Международной Товарно-сырьевой Бирже в соответствии с территориальными биржевыми индексами на территории Кузбасса за октябрь 2024 года при калорийности 7000 ккал/кг составляла 2 362,50 руб./т. В пересчете на фактическую калорийность топлива цена 2025 года составит: 2 362,50 руб./т × 4 666 ккал/кг (калорийность натурального топлива по данным предприятия) ÷ 7 000 ккал (калорийность условного топлива) × 1,040 (ИЦП на уголь энергетический каменный 2025/2024) = </w:t>
      </w:r>
      <w:r w:rsidRPr="000A33C5">
        <w:rPr>
          <w:b/>
          <w:snapToGrid w:val="0"/>
          <w:sz w:val="28"/>
          <w:szCs w:val="28"/>
        </w:rPr>
        <w:t>1 637,92 руб./т</w:t>
      </w:r>
      <w:r w:rsidRPr="000A33C5">
        <w:rPr>
          <w:snapToGrid w:val="0"/>
          <w:sz w:val="28"/>
          <w:szCs w:val="28"/>
        </w:rPr>
        <w:t xml:space="preserve"> (цена </w:t>
      </w:r>
      <w:r w:rsidRPr="000A33C5">
        <w:rPr>
          <w:b/>
          <w:snapToGrid w:val="0"/>
          <w:sz w:val="28"/>
          <w:szCs w:val="28"/>
        </w:rPr>
        <w:t>угля</w:t>
      </w:r>
      <w:r w:rsidRPr="000A33C5">
        <w:rPr>
          <w:snapToGrid w:val="0"/>
          <w:sz w:val="28"/>
          <w:szCs w:val="28"/>
        </w:rPr>
        <w:t xml:space="preserve"> без учета транспортировки).</w:t>
      </w:r>
    </w:p>
    <w:p w14:paraId="438CF720" w14:textId="77777777" w:rsidR="000A33C5" w:rsidRPr="000A33C5" w:rsidRDefault="000A33C5" w:rsidP="000A33C5">
      <w:pPr>
        <w:ind w:firstLine="709"/>
        <w:jc w:val="both"/>
        <w:rPr>
          <w:snapToGrid w:val="0"/>
          <w:sz w:val="28"/>
          <w:szCs w:val="28"/>
        </w:rPr>
      </w:pPr>
      <w:r w:rsidRPr="000A33C5">
        <w:rPr>
          <w:snapToGrid w:val="0"/>
          <w:sz w:val="28"/>
          <w:szCs w:val="28"/>
        </w:rPr>
        <w:t xml:space="preserve">По данным шаблона предприятия WARM.TOPL.Q4.2023.EIAS плановая цена угля, с учетом доставки, для АО «ЕВРАЗ ЗСМК» на 2025 год должна составить: 1 354,61 руб./т (цена угля в 2023 году) × 1,014 (ИЦП на уголь энергетический каменный 2024/2023) × 1,040 (ИЦП на уголь энергетический каменный 2025/2024) + 305,73 руб./т (цена транспортировки угля в 2023 году) × 1,230 (ИЦП на транспорт с исключением трубопроводного (2024/2023)) × 1,043 (ИЦП на транспорт с исключением трубопроводного (2025/2024)) = 1 820,74 руб./т, в том числе </w:t>
      </w:r>
      <w:r w:rsidRPr="000A33C5">
        <w:rPr>
          <w:b/>
          <w:snapToGrid w:val="0"/>
          <w:sz w:val="28"/>
          <w:szCs w:val="28"/>
        </w:rPr>
        <w:t>1 428,52 руб./т</w:t>
      </w:r>
      <w:r w:rsidRPr="000A33C5">
        <w:rPr>
          <w:snapToGrid w:val="0"/>
          <w:sz w:val="28"/>
          <w:szCs w:val="28"/>
        </w:rPr>
        <w:t xml:space="preserve"> (цена </w:t>
      </w:r>
      <w:r w:rsidRPr="000A33C5">
        <w:rPr>
          <w:b/>
          <w:snapToGrid w:val="0"/>
          <w:sz w:val="28"/>
          <w:szCs w:val="28"/>
        </w:rPr>
        <w:t>угля</w:t>
      </w:r>
      <w:r w:rsidRPr="000A33C5">
        <w:rPr>
          <w:snapToGrid w:val="0"/>
          <w:sz w:val="28"/>
          <w:szCs w:val="28"/>
        </w:rPr>
        <w:t xml:space="preserve">), </w:t>
      </w:r>
      <w:r w:rsidRPr="000A33C5">
        <w:rPr>
          <w:b/>
          <w:snapToGrid w:val="0"/>
          <w:sz w:val="28"/>
          <w:szCs w:val="28"/>
        </w:rPr>
        <w:t>392,22 руб./т</w:t>
      </w:r>
      <w:r w:rsidRPr="000A33C5">
        <w:rPr>
          <w:snapToGrid w:val="0"/>
          <w:sz w:val="28"/>
          <w:szCs w:val="28"/>
        </w:rPr>
        <w:t xml:space="preserve"> (цена </w:t>
      </w:r>
      <w:r w:rsidRPr="000A33C5">
        <w:rPr>
          <w:b/>
          <w:snapToGrid w:val="0"/>
          <w:sz w:val="28"/>
          <w:szCs w:val="28"/>
        </w:rPr>
        <w:t>транспортировки</w:t>
      </w:r>
      <w:r w:rsidRPr="000A33C5">
        <w:rPr>
          <w:snapToGrid w:val="0"/>
          <w:sz w:val="28"/>
          <w:szCs w:val="28"/>
        </w:rPr>
        <w:t>).</w:t>
      </w:r>
    </w:p>
    <w:p w14:paraId="11F16796" w14:textId="77777777" w:rsidR="000A33C5" w:rsidRPr="000A33C5" w:rsidRDefault="000A33C5" w:rsidP="000A33C5">
      <w:pPr>
        <w:ind w:firstLine="709"/>
        <w:jc w:val="both"/>
        <w:rPr>
          <w:snapToGrid w:val="0"/>
          <w:sz w:val="28"/>
          <w:szCs w:val="28"/>
        </w:rPr>
      </w:pPr>
      <w:r w:rsidRPr="000A33C5">
        <w:rPr>
          <w:snapToGrid w:val="0"/>
          <w:sz w:val="28"/>
          <w:szCs w:val="28"/>
        </w:rPr>
        <w:t xml:space="preserve">Так как 1 820,74 руб./т является </w:t>
      </w:r>
      <w:r w:rsidRPr="000A33C5">
        <w:rPr>
          <w:b/>
          <w:snapToGrid w:val="0"/>
          <w:sz w:val="28"/>
          <w:szCs w:val="28"/>
        </w:rPr>
        <w:t>наименьшей ценой угля</w:t>
      </w:r>
      <w:r w:rsidRPr="000A33C5">
        <w:rPr>
          <w:snapToGrid w:val="0"/>
          <w:sz w:val="28"/>
          <w:szCs w:val="28"/>
        </w:rPr>
        <w:t xml:space="preserve">, она признается экспертами </w:t>
      </w:r>
      <w:r w:rsidRPr="000A33C5">
        <w:rPr>
          <w:b/>
          <w:snapToGrid w:val="0"/>
          <w:sz w:val="28"/>
          <w:szCs w:val="28"/>
        </w:rPr>
        <w:t>экономически обоснованной</w:t>
      </w:r>
      <w:r w:rsidRPr="000A33C5">
        <w:rPr>
          <w:snapToGrid w:val="0"/>
          <w:sz w:val="28"/>
          <w:szCs w:val="28"/>
        </w:rPr>
        <w:t xml:space="preserve">, в том числе </w:t>
      </w:r>
      <w:r w:rsidRPr="000A33C5">
        <w:rPr>
          <w:b/>
          <w:snapToGrid w:val="0"/>
          <w:sz w:val="28"/>
          <w:szCs w:val="28"/>
        </w:rPr>
        <w:t>1 428,52 руб./т</w:t>
      </w:r>
      <w:r w:rsidRPr="000A33C5">
        <w:rPr>
          <w:snapToGrid w:val="0"/>
          <w:sz w:val="28"/>
          <w:szCs w:val="28"/>
        </w:rPr>
        <w:t xml:space="preserve"> (цена </w:t>
      </w:r>
      <w:r w:rsidRPr="000A33C5">
        <w:rPr>
          <w:b/>
          <w:snapToGrid w:val="0"/>
          <w:sz w:val="28"/>
          <w:szCs w:val="28"/>
        </w:rPr>
        <w:t>угля</w:t>
      </w:r>
      <w:r w:rsidRPr="000A33C5">
        <w:rPr>
          <w:snapToGrid w:val="0"/>
          <w:sz w:val="28"/>
          <w:szCs w:val="28"/>
        </w:rPr>
        <w:t xml:space="preserve">), </w:t>
      </w:r>
      <w:r w:rsidRPr="000A33C5">
        <w:rPr>
          <w:b/>
          <w:snapToGrid w:val="0"/>
          <w:sz w:val="28"/>
          <w:szCs w:val="28"/>
        </w:rPr>
        <w:t>392,22 руб./т</w:t>
      </w:r>
      <w:r w:rsidRPr="000A33C5">
        <w:rPr>
          <w:snapToGrid w:val="0"/>
          <w:sz w:val="28"/>
          <w:szCs w:val="28"/>
        </w:rPr>
        <w:t xml:space="preserve"> (цена </w:t>
      </w:r>
      <w:r w:rsidRPr="000A33C5">
        <w:rPr>
          <w:b/>
          <w:snapToGrid w:val="0"/>
          <w:sz w:val="28"/>
          <w:szCs w:val="28"/>
        </w:rPr>
        <w:t>транспортировки</w:t>
      </w:r>
      <w:r w:rsidRPr="000A33C5">
        <w:rPr>
          <w:snapToGrid w:val="0"/>
          <w:sz w:val="28"/>
          <w:szCs w:val="28"/>
        </w:rPr>
        <w:t>).</w:t>
      </w:r>
    </w:p>
    <w:p w14:paraId="751F9A9D" w14:textId="77777777" w:rsidR="000A33C5" w:rsidRPr="000A33C5" w:rsidRDefault="000A33C5" w:rsidP="000A33C5">
      <w:pPr>
        <w:ind w:firstLine="709"/>
        <w:jc w:val="both"/>
        <w:rPr>
          <w:snapToGrid w:val="0"/>
          <w:sz w:val="28"/>
          <w:szCs w:val="28"/>
        </w:rPr>
      </w:pPr>
    </w:p>
    <w:p w14:paraId="587B70E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Договор № 100022/05094Д от 20.09.2022, заключенный с ПАО «НК «Роснефть» на поставку природного газа, действующий до 31.12.2025 без </w:t>
      </w:r>
      <w:proofErr w:type="spellStart"/>
      <w:r w:rsidRPr="000A33C5">
        <w:rPr>
          <w:snapToGrid w:val="0"/>
          <w:sz w:val="28"/>
          <w:szCs w:val="28"/>
        </w:rPr>
        <w:t>автопролонгации</w:t>
      </w:r>
      <w:proofErr w:type="spellEnd"/>
      <w:r w:rsidRPr="000A33C5">
        <w:rPr>
          <w:snapToGrid w:val="0"/>
          <w:sz w:val="28"/>
          <w:szCs w:val="28"/>
        </w:rPr>
        <w:t xml:space="preserve"> (стр. 146 том 1.3).</w:t>
      </w:r>
    </w:p>
    <w:p w14:paraId="12A7D93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Реестр счетов-фактур за природный газ с транспортировкой за 2023 годи и 2 месяца 2024 года, поставщик ПАО «Нефтяная компания «Роснефть» (стр. 144 том 1.3).</w:t>
      </w:r>
    </w:p>
    <w:p w14:paraId="4C43DCE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Счета-фактуры и товарные накладные на газ горючий природный сухой отбензиненный, поставщик ПАО «НК «Роснефть» за январь, февраль 2024 года (стр. 205 том 1.3).</w:t>
      </w:r>
    </w:p>
    <w:p w14:paraId="627E7B4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Договор № К1-22/5363/ДГЗС3-002269 от 01.11.2022, заключенный с ООО «Газпром газораспределение Томск» (ГРО) на транспортировку природного газа, действующий до 31.12.2023 без </w:t>
      </w:r>
      <w:proofErr w:type="spellStart"/>
      <w:r w:rsidRPr="000A33C5">
        <w:rPr>
          <w:snapToGrid w:val="0"/>
          <w:sz w:val="28"/>
          <w:szCs w:val="28"/>
        </w:rPr>
        <w:t>автопролонгации</w:t>
      </w:r>
      <w:proofErr w:type="spellEnd"/>
      <w:r w:rsidRPr="000A33C5">
        <w:rPr>
          <w:snapToGrid w:val="0"/>
          <w:sz w:val="28"/>
          <w:szCs w:val="28"/>
        </w:rPr>
        <w:t xml:space="preserve"> (стр. 162 том 1.3). Протокол урегулирования разногласий от 01.12.2022 с указанием на </w:t>
      </w:r>
      <w:proofErr w:type="spellStart"/>
      <w:r w:rsidRPr="000A33C5">
        <w:rPr>
          <w:snapToGrid w:val="0"/>
          <w:sz w:val="28"/>
          <w:szCs w:val="28"/>
        </w:rPr>
        <w:t>автопролонгацию</w:t>
      </w:r>
      <w:proofErr w:type="spellEnd"/>
      <w:r w:rsidRPr="000A33C5">
        <w:rPr>
          <w:snapToGrid w:val="0"/>
          <w:sz w:val="28"/>
          <w:szCs w:val="28"/>
        </w:rPr>
        <w:t xml:space="preserve"> (стр. 189 том 1.3). Дополнительное соглашение № 10 от 01.09.2023 о продлении договора до 31.12.2025 (стр. 198 ом 1.3).</w:t>
      </w:r>
    </w:p>
    <w:p w14:paraId="294C728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В соответствии с приказом ФАС России от 28.11.2023 № 906/23 </w:t>
      </w:r>
      <w:r w:rsidRPr="000A33C5">
        <w:rPr>
          <w:snapToGrid w:val="0"/>
          <w:sz w:val="28"/>
          <w:szCs w:val="28"/>
        </w:rPr>
        <w:br/>
        <w:t xml:space="preserve">«Об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15.1.1 Основных </w:t>
      </w:r>
      <w:r w:rsidRPr="000A33C5">
        <w:rPr>
          <w:snapToGrid w:val="0"/>
          <w:sz w:val="28"/>
          <w:szCs w:val="28"/>
        </w:rPr>
        <w:lastRenderedPageBreak/>
        <w:t xml:space="preserve">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w:t>
      </w:r>
      <w:r w:rsidRPr="000A33C5">
        <w:rPr>
          <w:snapToGrid w:val="0"/>
          <w:sz w:val="28"/>
          <w:szCs w:val="28"/>
        </w:rPr>
        <w:br/>
        <w:t xml:space="preserve">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w:t>
      </w:r>
      <w:r w:rsidRPr="000A33C5">
        <w:rPr>
          <w:snapToGrid w:val="0"/>
          <w:sz w:val="28"/>
          <w:szCs w:val="28"/>
        </w:rPr>
        <w:br/>
        <w:t xml:space="preserve">от месторождений природного газа до магистрального газопровода, утвержденных постановлением Правительства Российской Федерации </w:t>
      </w:r>
      <w:r w:rsidRPr="000A33C5">
        <w:rPr>
          <w:snapToGrid w:val="0"/>
          <w:sz w:val="28"/>
          <w:szCs w:val="28"/>
        </w:rPr>
        <w:br/>
        <w:t xml:space="preserve">от 29 декабря 2000 г. № 1021» оптовые цены, используемые в качестве предельного </w:t>
      </w:r>
      <w:r w:rsidRPr="000A33C5">
        <w:rPr>
          <w:b/>
          <w:snapToGrid w:val="0"/>
          <w:sz w:val="28"/>
          <w:szCs w:val="28"/>
        </w:rPr>
        <w:t>минимального уровня оптовых цен</w:t>
      </w:r>
      <w:r w:rsidRPr="000A33C5">
        <w:rPr>
          <w:snapToGrid w:val="0"/>
          <w:sz w:val="28"/>
          <w:szCs w:val="28"/>
        </w:rPr>
        <w:t xml:space="preserve"> на газ, руб./1000 куб. м </w:t>
      </w:r>
      <w:r w:rsidRPr="000A33C5">
        <w:rPr>
          <w:snapToGrid w:val="0"/>
          <w:sz w:val="28"/>
          <w:szCs w:val="28"/>
        </w:rPr>
        <w:br/>
        <w:t xml:space="preserve">(без НДС) с июля 2024 года для Кемеровской области - Кузбасса, </w:t>
      </w:r>
      <w:r w:rsidRPr="000A33C5">
        <w:rPr>
          <w:snapToGrid w:val="0"/>
          <w:sz w:val="28"/>
          <w:szCs w:val="28"/>
        </w:rPr>
        <w:br/>
        <w:t xml:space="preserve">с расчетной объемной теплотой сгорания 7900 ккал/куб. м составили </w:t>
      </w:r>
      <w:r w:rsidRPr="000A33C5">
        <w:rPr>
          <w:snapToGrid w:val="0"/>
          <w:sz w:val="28"/>
          <w:szCs w:val="28"/>
        </w:rPr>
        <w:br/>
        <w:t>5 934,00 руб./тыс. куб. м.</w:t>
      </w:r>
    </w:p>
    <w:p w14:paraId="74D2FBD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величина цены природного газа </w:t>
      </w:r>
      <w:r w:rsidRPr="000A33C5">
        <w:rPr>
          <w:snapToGrid w:val="0"/>
          <w:sz w:val="28"/>
          <w:szCs w:val="28"/>
        </w:rPr>
        <w:br/>
        <w:t>в 2025 году составила:</w:t>
      </w:r>
    </w:p>
    <w:p w14:paraId="5D151E0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(5 934,00 руб./тыс. куб. м × 56,32 % (доля отпуска в 1 полугодии) </w:t>
      </w:r>
      <w:r w:rsidRPr="000A33C5">
        <w:rPr>
          <w:snapToGrid w:val="0"/>
          <w:sz w:val="28"/>
          <w:szCs w:val="28"/>
        </w:rPr>
        <w:br/>
        <w:t>+ 5 934,00 руб./тыс. куб. м. × 43,68 % (доля отпуска во 2 полугодии) × 1,213 (индекс регулируемых цен (тарифов) для оптовых цен на газ с 01.07.2025)</w:t>
      </w:r>
      <w:r w:rsidRPr="000A33C5">
        <w:rPr>
          <w:snapToGrid w:val="0"/>
          <w:sz w:val="28"/>
          <w:szCs w:val="28"/>
        </w:rPr>
        <w:br/>
        <w:t xml:space="preserve">= </w:t>
      </w:r>
      <w:r w:rsidRPr="000A33C5">
        <w:rPr>
          <w:b/>
          <w:snapToGrid w:val="0"/>
          <w:sz w:val="28"/>
          <w:szCs w:val="28"/>
        </w:rPr>
        <w:t>6 486,12 руб./тыс. куб. м.</w:t>
      </w:r>
    </w:p>
    <w:p w14:paraId="0E2EF81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В соответствии с постановлением РЭК Кузбасса от 28.12.2023 № 770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2020 - 2024 годы» специальная надбавка к тарифам на транспортировку газа по газораспределительным сетям ООО «Газпром газораспределение Томск» специальная надбавка на 2024 год (не индексируем) составила </w:t>
      </w:r>
      <w:r w:rsidRPr="000A33C5">
        <w:rPr>
          <w:b/>
          <w:snapToGrid w:val="0"/>
          <w:sz w:val="28"/>
          <w:szCs w:val="28"/>
        </w:rPr>
        <w:t>68,41 руб./тыс. куб. м</w:t>
      </w:r>
      <w:r w:rsidRPr="000A33C5">
        <w:rPr>
          <w:snapToGrid w:val="0"/>
          <w:sz w:val="28"/>
          <w:szCs w:val="28"/>
        </w:rPr>
        <w:t>.</w:t>
      </w:r>
    </w:p>
    <w:p w14:paraId="3AF097F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В соответствии с приказом ФАС России от 16.11.2022 № 828/22 </w:t>
      </w:r>
      <w:r w:rsidRPr="000A33C5">
        <w:rPr>
          <w:snapToGrid w:val="0"/>
          <w:sz w:val="28"/>
          <w:szCs w:val="28"/>
        </w:rPr>
        <w:br/>
        <w:t xml:space="preserve">«Об утверждении тарифов на услуги по транспортировке газа </w:t>
      </w:r>
      <w:r w:rsidRPr="000A33C5">
        <w:rPr>
          <w:snapToGrid w:val="0"/>
          <w:sz w:val="28"/>
          <w:szCs w:val="28"/>
        </w:rPr>
        <w:br/>
        <w:t xml:space="preserve">по газораспределительным сетям» тариф на услуги по транспортировке газа </w:t>
      </w:r>
      <w:r w:rsidRPr="000A33C5">
        <w:rPr>
          <w:snapToGrid w:val="0"/>
          <w:sz w:val="28"/>
          <w:szCs w:val="28"/>
        </w:rPr>
        <w:br/>
        <w:t>по газораспределительным сетям ООО «Газпром газораспределение Томск» тариф на услуги по транспортировке на территории Кемеровской области - Кузбасса, с объемом потребления газа от 500 до 1000 включительно млн. куб. м/год», на 2025 год составит:</w:t>
      </w:r>
    </w:p>
    <w:p w14:paraId="3B02EA7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157,76 руб./тыс. куб. м. (тариф первого полугодия) × 56,32 % </w:t>
      </w:r>
      <w:r w:rsidRPr="000A33C5">
        <w:rPr>
          <w:snapToGrid w:val="0"/>
          <w:sz w:val="28"/>
          <w:szCs w:val="28"/>
        </w:rPr>
        <w:br/>
        <w:t>(доля отпуска в первом полугодии) + 157,76 руб./тыс. куб. м. (тариф первого полугодия) × 43,68 % (доля отпуска во втором полугодии) × 1,113 (индекс регулируемых цен (тарифов) на транспортировку газа с 01.07.2025)</w:t>
      </w:r>
      <w:r w:rsidRPr="000A33C5">
        <w:rPr>
          <w:snapToGrid w:val="0"/>
          <w:sz w:val="28"/>
          <w:szCs w:val="28"/>
        </w:rPr>
        <w:br/>
        <w:t xml:space="preserve">= </w:t>
      </w:r>
      <w:r w:rsidRPr="000A33C5">
        <w:rPr>
          <w:b/>
          <w:snapToGrid w:val="0"/>
          <w:sz w:val="28"/>
          <w:szCs w:val="28"/>
        </w:rPr>
        <w:t>165,55 руб./тыс. куб. м</w:t>
      </w:r>
      <w:r w:rsidRPr="000A33C5">
        <w:rPr>
          <w:snapToGrid w:val="0"/>
          <w:sz w:val="28"/>
          <w:szCs w:val="28"/>
        </w:rPr>
        <w:t>.</w:t>
      </w:r>
    </w:p>
    <w:p w14:paraId="79E9F49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Уч. по </w:t>
      </w:r>
      <w:proofErr w:type="spellStart"/>
      <w:r w:rsidRPr="000A33C5">
        <w:rPr>
          <w:snapToGrid w:val="0"/>
          <w:sz w:val="28"/>
          <w:szCs w:val="28"/>
        </w:rPr>
        <w:t>содерж.трубопр.природного</w:t>
      </w:r>
      <w:proofErr w:type="spellEnd"/>
      <w:r w:rsidRPr="000A33C5">
        <w:rPr>
          <w:snapToGrid w:val="0"/>
          <w:sz w:val="28"/>
          <w:szCs w:val="28"/>
        </w:rPr>
        <w:t xml:space="preserve"> газа Цех : 256 Отчётный период : 1 - 12 Месяц </w:t>
      </w:r>
      <w:r w:rsidRPr="000A33C5">
        <w:rPr>
          <w:snapToGrid w:val="0"/>
          <w:sz w:val="28"/>
          <w:szCs w:val="28"/>
        </w:rPr>
        <w:lastRenderedPageBreak/>
        <w:t>2023 Год (стр. 138 том 1.3), в соответствии с которой плановая цена транспортировки газа по внутризаводским сетям на 2025 год составит:</w:t>
      </w:r>
    </w:p>
    <w:p w14:paraId="1F58BCB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14,94 руб./куб. м (фактическая цена транспортировки 2023 года) × 1,139 (ИЦП транспорта, вкл. трубопроводный 2024/2023) × 1,041 (ИЦП транспорта, вкл. трубопроводный 2025/2024) = </w:t>
      </w:r>
      <w:r w:rsidRPr="000A33C5">
        <w:rPr>
          <w:b/>
          <w:snapToGrid w:val="0"/>
          <w:sz w:val="28"/>
          <w:szCs w:val="28"/>
        </w:rPr>
        <w:t>17,71 руб./куб. м</w:t>
      </w:r>
      <w:r w:rsidRPr="000A33C5">
        <w:rPr>
          <w:snapToGrid w:val="0"/>
          <w:sz w:val="28"/>
          <w:szCs w:val="28"/>
        </w:rPr>
        <w:t>.</w:t>
      </w:r>
    </w:p>
    <w:p w14:paraId="2A4B8D9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на газ</w:t>
      </w:r>
      <w:r w:rsidRPr="000A33C5">
        <w:rPr>
          <w:snapToGrid w:val="0"/>
          <w:sz w:val="28"/>
          <w:szCs w:val="28"/>
        </w:rPr>
        <w:t xml:space="preserve"> в 2025 году составила:</w:t>
      </w:r>
    </w:p>
    <w:p w14:paraId="2F82E78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6 486,12 + 68,41 + 165,55 + 17,71 = </w:t>
      </w:r>
      <w:r w:rsidRPr="000A33C5">
        <w:rPr>
          <w:b/>
          <w:snapToGrid w:val="0"/>
          <w:sz w:val="28"/>
          <w:szCs w:val="28"/>
        </w:rPr>
        <w:t>6 737,79 руб./тыс. куб. м</w:t>
      </w:r>
      <w:r w:rsidRPr="000A33C5">
        <w:rPr>
          <w:snapToGrid w:val="0"/>
          <w:sz w:val="28"/>
          <w:szCs w:val="28"/>
        </w:rPr>
        <w:t>.</w:t>
      </w:r>
    </w:p>
    <w:p w14:paraId="4BF885C0" w14:textId="77777777" w:rsidR="000A33C5" w:rsidRPr="000A33C5" w:rsidRDefault="000A33C5" w:rsidP="000A33C5">
      <w:pPr>
        <w:ind w:firstLine="709"/>
        <w:jc w:val="both"/>
        <w:rPr>
          <w:snapToGrid w:val="0"/>
          <w:sz w:val="28"/>
          <w:szCs w:val="28"/>
        </w:rPr>
      </w:pPr>
    </w:p>
    <w:p w14:paraId="182FE594" w14:textId="77777777" w:rsidR="000A33C5" w:rsidRPr="000A33C5" w:rsidRDefault="000A33C5" w:rsidP="000A33C5">
      <w:pPr>
        <w:ind w:firstLine="709"/>
        <w:jc w:val="both"/>
        <w:rPr>
          <w:snapToGrid w:val="0"/>
          <w:sz w:val="28"/>
          <w:szCs w:val="28"/>
        </w:rPr>
      </w:pPr>
      <w:r w:rsidRPr="000A33C5">
        <w:rPr>
          <w:snapToGrid w:val="0"/>
          <w:sz w:val="28"/>
          <w:szCs w:val="28"/>
        </w:rPr>
        <w:t>Подробный расчет расходов на топливо представлен в таблице 8, подготовленный в соответствии с приложением 4.4. Методических указаний по расчету регулируемых цен (тарифов) в сфере теплоснабжения, утвержденных приказом ФСТ России от 13.06.2013 № 760-э:</w:t>
      </w:r>
    </w:p>
    <w:p w14:paraId="0087158B" w14:textId="77777777" w:rsidR="000A33C5" w:rsidRPr="000A33C5" w:rsidRDefault="000A33C5" w:rsidP="000A33C5">
      <w:pPr>
        <w:jc w:val="both"/>
        <w:rPr>
          <w:snapToGrid w:val="0"/>
          <w:sz w:val="28"/>
          <w:szCs w:val="28"/>
        </w:rPr>
      </w:pPr>
    </w:p>
    <w:p w14:paraId="59522081" w14:textId="77777777" w:rsidR="000A33C5" w:rsidRPr="000A33C5" w:rsidRDefault="000A33C5" w:rsidP="00E12078">
      <w:pPr>
        <w:numPr>
          <w:ilvl w:val="0"/>
          <w:numId w:val="9"/>
        </w:numPr>
        <w:ind w:right="-425"/>
        <w:jc w:val="right"/>
        <w:rPr>
          <w:snapToGrid w:val="0"/>
          <w:sz w:val="28"/>
          <w:szCs w:val="28"/>
        </w:rPr>
      </w:pPr>
      <w:r w:rsidRPr="000A33C5">
        <w:rPr>
          <w:snapToGrid w:val="0"/>
          <w:sz w:val="28"/>
          <w:szCs w:val="28"/>
        </w:rPr>
        <w:br w:type="page"/>
      </w:r>
    </w:p>
    <w:p w14:paraId="3EB5D8BF" w14:textId="77777777" w:rsidR="000A33C5" w:rsidRPr="000A33C5" w:rsidRDefault="000A33C5" w:rsidP="000A33C5">
      <w:pPr>
        <w:jc w:val="center"/>
        <w:rPr>
          <w:snapToGrid w:val="0"/>
          <w:sz w:val="28"/>
          <w:szCs w:val="28"/>
        </w:rPr>
      </w:pPr>
      <w:r w:rsidRPr="000A33C5">
        <w:rPr>
          <w:snapToGrid w:val="0"/>
          <w:sz w:val="28"/>
          <w:szCs w:val="28"/>
        </w:rPr>
        <w:lastRenderedPageBreak/>
        <w:t>Расчет расхода топлива</w:t>
      </w:r>
    </w:p>
    <w:p w14:paraId="6148DB32" w14:textId="77777777" w:rsidR="000A33C5" w:rsidRPr="000A33C5" w:rsidRDefault="000A33C5" w:rsidP="000A33C5">
      <w:pPr>
        <w:jc w:val="center"/>
        <w:rPr>
          <w:snapToGrid w:val="0"/>
          <w:sz w:val="28"/>
          <w:szCs w:val="28"/>
        </w:rPr>
      </w:pPr>
      <w:r w:rsidRPr="000A33C5">
        <w:rPr>
          <w:snapToGrid w:val="0"/>
          <w:sz w:val="28"/>
          <w:szCs w:val="28"/>
        </w:rPr>
        <w:t>(физические показатели)</w:t>
      </w:r>
    </w:p>
    <w:tbl>
      <w:tblPr>
        <w:tblW w:w="9782" w:type="dxa"/>
        <w:tblInd w:w="-289" w:type="dxa"/>
        <w:tblLayout w:type="fixed"/>
        <w:tblLook w:val="04A0" w:firstRow="1" w:lastRow="0" w:firstColumn="1" w:lastColumn="0" w:noHBand="0" w:noVBand="1"/>
      </w:tblPr>
      <w:tblGrid>
        <w:gridCol w:w="873"/>
        <w:gridCol w:w="271"/>
        <w:gridCol w:w="5250"/>
        <w:gridCol w:w="1606"/>
        <w:gridCol w:w="1782"/>
      </w:tblGrid>
      <w:tr w:rsidR="000A33C5" w:rsidRPr="000A33C5" w14:paraId="2141E972" w14:textId="77777777" w:rsidTr="009E53B0">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0DF5C4" w14:textId="77777777" w:rsidR="000A33C5" w:rsidRPr="000A33C5" w:rsidRDefault="000A33C5" w:rsidP="000A33C5">
            <w:pPr>
              <w:jc w:val="center"/>
              <w:rPr>
                <w:snapToGrid w:val="0"/>
                <w:sz w:val="22"/>
                <w:szCs w:val="22"/>
              </w:rPr>
            </w:pPr>
            <w:r w:rsidRPr="000A33C5">
              <w:rPr>
                <w:snapToGrid w:val="0"/>
                <w:sz w:val="22"/>
                <w:szCs w:val="22"/>
              </w:rPr>
              <w:t>№ п/п</w:t>
            </w:r>
          </w:p>
        </w:tc>
        <w:tc>
          <w:tcPr>
            <w:tcW w:w="5521"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99A2990" w14:textId="77777777" w:rsidR="000A33C5" w:rsidRPr="000A33C5" w:rsidRDefault="000A33C5" w:rsidP="000A33C5">
            <w:pPr>
              <w:jc w:val="center"/>
              <w:rPr>
                <w:snapToGrid w:val="0"/>
                <w:sz w:val="22"/>
                <w:szCs w:val="22"/>
              </w:rPr>
            </w:pPr>
            <w:r w:rsidRPr="000A33C5">
              <w:rPr>
                <w:snapToGrid w:val="0"/>
                <w:sz w:val="22"/>
                <w:szCs w:val="22"/>
              </w:rPr>
              <w:t>Показатели</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39261E" w14:textId="77777777" w:rsidR="000A33C5" w:rsidRPr="000A33C5" w:rsidRDefault="000A33C5" w:rsidP="000A33C5">
            <w:pPr>
              <w:jc w:val="center"/>
              <w:rPr>
                <w:snapToGrid w:val="0"/>
                <w:sz w:val="22"/>
                <w:szCs w:val="22"/>
              </w:rPr>
            </w:pPr>
            <w:r w:rsidRPr="000A33C5">
              <w:rPr>
                <w:snapToGrid w:val="0"/>
                <w:sz w:val="22"/>
                <w:szCs w:val="22"/>
              </w:rPr>
              <w:t>Единица измерения</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D783E90" w14:textId="77777777" w:rsidR="000A33C5" w:rsidRPr="000A33C5" w:rsidRDefault="000A33C5" w:rsidP="000A33C5">
            <w:pPr>
              <w:jc w:val="center"/>
              <w:rPr>
                <w:snapToGrid w:val="0"/>
                <w:sz w:val="22"/>
                <w:szCs w:val="22"/>
              </w:rPr>
            </w:pPr>
            <w:r w:rsidRPr="000A33C5">
              <w:rPr>
                <w:snapToGrid w:val="0"/>
                <w:sz w:val="22"/>
                <w:szCs w:val="22"/>
              </w:rPr>
              <w:t>Период регулирования</w:t>
            </w:r>
          </w:p>
          <w:p w14:paraId="09050949" w14:textId="77777777" w:rsidR="000A33C5" w:rsidRPr="000A33C5" w:rsidRDefault="000A33C5" w:rsidP="000A33C5">
            <w:pPr>
              <w:jc w:val="center"/>
              <w:rPr>
                <w:snapToGrid w:val="0"/>
                <w:sz w:val="22"/>
                <w:szCs w:val="22"/>
              </w:rPr>
            </w:pPr>
            <w:r w:rsidRPr="000A33C5">
              <w:rPr>
                <w:snapToGrid w:val="0"/>
                <w:sz w:val="22"/>
                <w:szCs w:val="22"/>
              </w:rPr>
              <w:t>2024</w:t>
            </w:r>
          </w:p>
        </w:tc>
      </w:tr>
      <w:tr w:rsidR="000A33C5" w:rsidRPr="000A33C5" w14:paraId="4B79FF67" w14:textId="77777777" w:rsidTr="009E53B0">
        <w:trPr>
          <w:trHeight w:val="20"/>
          <w:tblHeader/>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A58F88" w14:textId="77777777" w:rsidR="000A33C5" w:rsidRPr="000A33C5" w:rsidRDefault="000A33C5" w:rsidP="000A33C5">
            <w:pPr>
              <w:jc w:val="center"/>
              <w:rPr>
                <w:snapToGrid w:val="0"/>
                <w:sz w:val="22"/>
                <w:szCs w:val="22"/>
              </w:rPr>
            </w:pPr>
            <w:r w:rsidRPr="000A33C5">
              <w:rPr>
                <w:snapToGrid w:val="0"/>
                <w:sz w:val="22"/>
                <w:szCs w:val="22"/>
              </w:rPr>
              <w:t>1</w:t>
            </w:r>
          </w:p>
        </w:tc>
        <w:tc>
          <w:tcPr>
            <w:tcW w:w="5521"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2803B70" w14:textId="77777777" w:rsidR="000A33C5" w:rsidRPr="000A33C5" w:rsidRDefault="000A33C5" w:rsidP="000A33C5">
            <w:pPr>
              <w:jc w:val="center"/>
              <w:rPr>
                <w:snapToGrid w:val="0"/>
                <w:sz w:val="22"/>
                <w:szCs w:val="22"/>
              </w:rPr>
            </w:pPr>
            <w:r w:rsidRPr="000A33C5">
              <w:rPr>
                <w:snapToGrid w:val="0"/>
                <w:sz w:val="22"/>
                <w:szCs w:val="22"/>
              </w:rPr>
              <w:t>2</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C74E1E0" w14:textId="77777777" w:rsidR="000A33C5" w:rsidRPr="000A33C5" w:rsidRDefault="000A33C5" w:rsidP="000A33C5">
            <w:pPr>
              <w:jc w:val="center"/>
              <w:rPr>
                <w:snapToGrid w:val="0"/>
                <w:sz w:val="22"/>
                <w:szCs w:val="22"/>
              </w:rPr>
            </w:pPr>
            <w:r w:rsidRPr="000A33C5">
              <w:rPr>
                <w:snapToGrid w:val="0"/>
                <w:sz w:val="22"/>
                <w:szCs w:val="22"/>
              </w:rPr>
              <w:t>3</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0A0BF7" w14:textId="77777777" w:rsidR="000A33C5" w:rsidRPr="000A33C5" w:rsidRDefault="000A33C5" w:rsidP="000A33C5">
            <w:pPr>
              <w:jc w:val="center"/>
              <w:rPr>
                <w:snapToGrid w:val="0"/>
                <w:sz w:val="22"/>
                <w:szCs w:val="22"/>
              </w:rPr>
            </w:pPr>
            <w:r w:rsidRPr="000A33C5">
              <w:rPr>
                <w:snapToGrid w:val="0"/>
                <w:sz w:val="22"/>
                <w:szCs w:val="22"/>
              </w:rPr>
              <w:t>4</w:t>
            </w:r>
          </w:p>
        </w:tc>
      </w:tr>
      <w:tr w:rsidR="000A33C5" w:rsidRPr="000A33C5" w14:paraId="54BECF0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47E6B7" w14:textId="77777777" w:rsidR="000A33C5" w:rsidRPr="000A33C5" w:rsidRDefault="000A33C5" w:rsidP="000A33C5">
            <w:pPr>
              <w:jc w:val="center"/>
              <w:rPr>
                <w:snapToGrid w:val="0"/>
                <w:sz w:val="22"/>
                <w:szCs w:val="22"/>
              </w:rPr>
            </w:pPr>
            <w:r w:rsidRPr="000A33C5">
              <w:rPr>
                <w:snapToGrid w:val="0"/>
                <w:sz w:val="22"/>
                <w:szCs w:val="22"/>
              </w:rPr>
              <w:t>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B6ABB3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9D2ACA" w14:textId="77777777" w:rsidR="000A33C5" w:rsidRPr="000A33C5" w:rsidRDefault="000A33C5" w:rsidP="000A33C5">
            <w:pPr>
              <w:rPr>
                <w:snapToGrid w:val="0"/>
                <w:sz w:val="22"/>
                <w:szCs w:val="22"/>
              </w:rPr>
            </w:pPr>
            <w:r w:rsidRPr="000A33C5">
              <w:rPr>
                <w:snapToGrid w:val="0"/>
                <w:sz w:val="22"/>
                <w:szCs w:val="22"/>
              </w:rPr>
              <w:t>Выработка электроэнергии,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07F39E3"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DC7D46" w14:textId="77777777" w:rsidR="000A33C5" w:rsidRPr="000A33C5" w:rsidRDefault="000A33C5" w:rsidP="000A33C5">
            <w:pPr>
              <w:jc w:val="center"/>
              <w:rPr>
                <w:snapToGrid w:val="0"/>
                <w:szCs w:val="28"/>
              </w:rPr>
            </w:pPr>
            <w:r w:rsidRPr="000A33C5">
              <w:rPr>
                <w:snapToGrid w:val="0"/>
                <w:szCs w:val="28"/>
              </w:rPr>
              <w:t>3 240,00</w:t>
            </w:r>
          </w:p>
        </w:tc>
      </w:tr>
      <w:tr w:rsidR="000A33C5" w:rsidRPr="000A33C5" w14:paraId="057CBD6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192F43" w14:textId="77777777" w:rsidR="000A33C5" w:rsidRPr="000A33C5" w:rsidRDefault="000A33C5" w:rsidP="000A33C5">
            <w:pPr>
              <w:jc w:val="center"/>
              <w:rPr>
                <w:snapToGrid w:val="0"/>
                <w:sz w:val="22"/>
                <w:szCs w:val="22"/>
              </w:rPr>
            </w:pPr>
            <w:r w:rsidRPr="000A33C5">
              <w:rPr>
                <w:snapToGrid w:val="0"/>
                <w:sz w:val="22"/>
                <w:szCs w:val="22"/>
              </w:rPr>
              <w:t>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36F08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B59CE5" w14:textId="77777777" w:rsidR="000A33C5" w:rsidRPr="000A33C5" w:rsidRDefault="000A33C5" w:rsidP="000A33C5">
            <w:pPr>
              <w:rPr>
                <w:snapToGrid w:val="0"/>
                <w:sz w:val="22"/>
                <w:szCs w:val="22"/>
              </w:rPr>
            </w:pPr>
            <w:r w:rsidRPr="000A33C5">
              <w:rPr>
                <w:snapToGrid w:val="0"/>
                <w:sz w:val="22"/>
                <w:szCs w:val="22"/>
              </w:rPr>
              <w:t>Расход электроэнергии на собственные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C50C5B9"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1BE1D74" w14:textId="77777777" w:rsidR="000A33C5" w:rsidRPr="000A33C5" w:rsidRDefault="000A33C5" w:rsidP="000A33C5">
            <w:pPr>
              <w:jc w:val="center"/>
              <w:rPr>
                <w:snapToGrid w:val="0"/>
                <w:szCs w:val="28"/>
              </w:rPr>
            </w:pPr>
            <w:r w:rsidRPr="000A33C5">
              <w:rPr>
                <w:snapToGrid w:val="0"/>
                <w:szCs w:val="28"/>
              </w:rPr>
              <w:t>510,93</w:t>
            </w:r>
          </w:p>
        </w:tc>
      </w:tr>
      <w:tr w:rsidR="000A33C5" w:rsidRPr="000A33C5" w14:paraId="6045652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D7B4FEB" w14:textId="77777777" w:rsidR="000A33C5" w:rsidRPr="000A33C5" w:rsidRDefault="000A33C5" w:rsidP="000A33C5">
            <w:pPr>
              <w:jc w:val="center"/>
              <w:rPr>
                <w:snapToGrid w:val="0"/>
                <w:sz w:val="22"/>
                <w:szCs w:val="22"/>
              </w:rPr>
            </w:pPr>
            <w:r w:rsidRPr="000A33C5">
              <w:rPr>
                <w:snapToGrid w:val="0"/>
                <w:sz w:val="22"/>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EB5BDF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D468806"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5DD2459"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FC83FD4" w14:textId="77777777" w:rsidR="000A33C5" w:rsidRPr="000A33C5" w:rsidRDefault="000A33C5" w:rsidP="000A33C5">
            <w:pPr>
              <w:jc w:val="center"/>
              <w:rPr>
                <w:snapToGrid w:val="0"/>
                <w:szCs w:val="28"/>
              </w:rPr>
            </w:pPr>
            <w:r w:rsidRPr="000A33C5">
              <w:rPr>
                <w:snapToGrid w:val="0"/>
                <w:szCs w:val="28"/>
              </w:rPr>
              <w:t>310,78</w:t>
            </w:r>
          </w:p>
        </w:tc>
      </w:tr>
      <w:tr w:rsidR="000A33C5" w:rsidRPr="000A33C5" w14:paraId="5120955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14691C3" w14:textId="77777777" w:rsidR="000A33C5" w:rsidRPr="000A33C5" w:rsidRDefault="000A33C5" w:rsidP="000A33C5">
            <w:pPr>
              <w:jc w:val="center"/>
              <w:rPr>
                <w:snapToGrid w:val="0"/>
                <w:sz w:val="22"/>
                <w:szCs w:val="22"/>
              </w:rPr>
            </w:pPr>
            <w:r w:rsidRPr="000A33C5">
              <w:rPr>
                <w:snapToGrid w:val="0"/>
                <w:sz w:val="22"/>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B52C4B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150DF37" w14:textId="77777777" w:rsidR="000A33C5" w:rsidRPr="000A33C5" w:rsidRDefault="000A33C5" w:rsidP="000A33C5">
            <w:pPr>
              <w:ind w:firstLineChars="200" w:firstLine="440"/>
              <w:rPr>
                <w:snapToGrid w:val="0"/>
                <w:sz w:val="22"/>
                <w:szCs w:val="22"/>
              </w:rPr>
            </w:pPr>
            <w:r w:rsidRPr="000A33C5">
              <w:rPr>
                <w:snapToGrid w:val="0"/>
                <w:sz w:val="22"/>
                <w:szCs w:val="22"/>
              </w:rPr>
              <w:t>то же в % к выработке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90393D"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F0C775" w14:textId="77777777" w:rsidR="000A33C5" w:rsidRPr="000A33C5" w:rsidRDefault="000A33C5" w:rsidP="000A33C5">
            <w:pPr>
              <w:jc w:val="center"/>
              <w:rPr>
                <w:snapToGrid w:val="0"/>
                <w:szCs w:val="28"/>
              </w:rPr>
            </w:pPr>
            <w:r w:rsidRPr="000A33C5">
              <w:rPr>
                <w:snapToGrid w:val="0"/>
                <w:szCs w:val="28"/>
              </w:rPr>
              <w:t>9,59</w:t>
            </w:r>
          </w:p>
        </w:tc>
      </w:tr>
      <w:tr w:rsidR="000A33C5" w:rsidRPr="000A33C5" w14:paraId="79A3446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0F0406" w14:textId="77777777" w:rsidR="000A33C5" w:rsidRPr="000A33C5" w:rsidRDefault="000A33C5" w:rsidP="000A33C5">
            <w:pPr>
              <w:jc w:val="center"/>
              <w:rPr>
                <w:snapToGrid w:val="0"/>
                <w:sz w:val="22"/>
                <w:szCs w:val="22"/>
              </w:rPr>
            </w:pPr>
            <w:r w:rsidRPr="000A33C5">
              <w:rPr>
                <w:snapToGrid w:val="0"/>
                <w:sz w:val="22"/>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D1A41F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3611D6F"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FB30576"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1E56D6A" w14:textId="77777777" w:rsidR="000A33C5" w:rsidRPr="000A33C5" w:rsidRDefault="000A33C5" w:rsidP="000A33C5">
            <w:pPr>
              <w:jc w:val="center"/>
              <w:rPr>
                <w:snapToGrid w:val="0"/>
                <w:szCs w:val="28"/>
              </w:rPr>
            </w:pPr>
            <w:r w:rsidRPr="000A33C5">
              <w:rPr>
                <w:snapToGrid w:val="0"/>
                <w:szCs w:val="28"/>
              </w:rPr>
              <w:t>200,16</w:t>
            </w:r>
          </w:p>
        </w:tc>
      </w:tr>
      <w:tr w:rsidR="000A33C5" w:rsidRPr="000A33C5" w14:paraId="3999BEC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784663C" w14:textId="77777777" w:rsidR="000A33C5" w:rsidRPr="000A33C5" w:rsidRDefault="000A33C5" w:rsidP="000A33C5">
            <w:pPr>
              <w:jc w:val="center"/>
              <w:rPr>
                <w:snapToGrid w:val="0"/>
                <w:sz w:val="22"/>
                <w:szCs w:val="22"/>
              </w:rPr>
            </w:pPr>
            <w:r w:rsidRPr="000A33C5">
              <w:rPr>
                <w:snapToGrid w:val="0"/>
                <w:sz w:val="22"/>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52C97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C07A083" w14:textId="77777777" w:rsidR="000A33C5" w:rsidRPr="000A33C5" w:rsidRDefault="000A33C5" w:rsidP="000A33C5">
            <w:pPr>
              <w:ind w:firstLineChars="200" w:firstLine="440"/>
              <w:rPr>
                <w:snapToGrid w:val="0"/>
                <w:sz w:val="22"/>
                <w:szCs w:val="22"/>
              </w:rPr>
            </w:pPr>
            <w:r w:rsidRPr="000A33C5">
              <w:rPr>
                <w:snapToGrid w:val="0"/>
                <w:sz w:val="22"/>
                <w:szCs w:val="22"/>
              </w:rPr>
              <w:t>то же в кВтч/Гкал</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A5AA1D" w14:textId="77777777" w:rsidR="000A33C5" w:rsidRPr="000A33C5" w:rsidRDefault="000A33C5" w:rsidP="000A33C5">
            <w:pPr>
              <w:jc w:val="center"/>
              <w:rPr>
                <w:snapToGrid w:val="0"/>
                <w:sz w:val="22"/>
                <w:szCs w:val="22"/>
              </w:rPr>
            </w:pPr>
            <w:r w:rsidRPr="000A33C5">
              <w:rPr>
                <w:snapToGrid w:val="0"/>
                <w:sz w:val="22"/>
                <w:szCs w:val="22"/>
              </w:rPr>
              <w:t>кВтч/Гкал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7C035D" w14:textId="77777777" w:rsidR="000A33C5" w:rsidRPr="000A33C5" w:rsidRDefault="000A33C5" w:rsidP="000A33C5">
            <w:pPr>
              <w:jc w:val="center"/>
              <w:rPr>
                <w:snapToGrid w:val="0"/>
                <w:szCs w:val="28"/>
              </w:rPr>
            </w:pPr>
            <w:r w:rsidRPr="000A33C5">
              <w:rPr>
                <w:snapToGrid w:val="0"/>
                <w:szCs w:val="28"/>
              </w:rPr>
              <w:t>61,70</w:t>
            </w:r>
          </w:p>
        </w:tc>
      </w:tr>
      <w:tr w:rsidR="000A33C5" w:rsidRPr="000A33C5" w14:paraId="34DB91E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37E640" w14:textId="77777777" w:rsidR="000A33C5" w:rsidRPr="000A33C5" w:rsidRDefault="000A33C5" w:rsidP="000A33C5">
            <w:pPr>
              <w:jc w:val="center"/>
              <w:rPr>
                <w:snapToGrid w:val="0"/>
                <w:sz w:val="22"/>
                <w:szCs w:val="22"/>
              </w:rPr>
            </w:pPr>
            <w:r w:rsidRPr="000A33C5">
              <w:rPr>
                <w:snapToGrid w:val="0"/>
                <w:sz w:val="22"/>
                <w:szCs w:val="22"/>
              </w:rPr>
              <w:t>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D8913E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ECE0312" w14:textId="77777777" w:rsidR="000A33C5" w:rsidRPr="000A33C5" w:rsidRDefault="000A33C5" w:rsidP="000A33C5">
            <w:pPr>
              <w:rPr>
                <w:snapToGrid w:val="0"/>
                <w:sz w:val="22"/>
                <w:szCs w:val="22"/>
              </w:rPr>
            </w:pPr>
            <w:r w:rsidRPr="000A33C5">
              <w:rPr>
                <w:snapToGrid w:val="0"/>
                <w:sz w:val="22"/>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58CE89"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9F8477F" w14:textId="77777777" w:rsidR="000A33C5" w:rsidRPr="000A33C5" w:rsidRDefault="000A33C5" w:rsidP="000A33C5">
            <w:pPr>
              <w:jc w:val="center"/>
              <w:rPr>
                <w:snapToGrid w:val="0"/>
                <w:szCs w:val="28"/>
              </w:rPr>
            </w:pPr>
            <w:r w:rsidRPr="000A33C5">
              <w:rPr>
                <w:snapToGrid w:val="0"/>
                <w:szCs w:val="28"/>
              </w:rPr>
              <w:t>2 729,07</w:t>
            </w:r>
          </w:p>
        </w:tc>
      </w:tr>
      <w:tr w:rsidR="000A33C5" w:rsidRPr="000A33C5" w14:paraId="45B77EC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67A132D" w14:textId="77777777" w:rsidR="000A33C5" w:rsidRPr="000A33C5" w:rsidRDefault="000A33C5" w:rsidP="000A33C5">
            <w:pPr>
              <w:jc w:val="center"/>
              <w:rPr>
                <w:snapToGrid w:val="0"/>
                <w:sz w:val="22"/>
                <w:szCs w:val="22"/>
              </w:rPr>
            </w:pPr>
            <w:r w:rsidRPr="000A33C5">
              <w:rPr>
                <w:snapToGrid w:val="0"/>
                <w:sz w:val="22"/>
                <w:szCs w:val="22"/>
              </w:rPr>
              <w:t>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3E9CA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0BD349" w14:textId="77777777" w:rsidR="000A33C5" w:rsidRPr="000A33C5" w:rsidRDefault="000A33C5" w:rsidP="000A33C5">
            <w:pPr>
              <w:rPr>
                <w:snapToGrid w:val="0"/>
                <w:sz w:val="22"/>
                <w:szCs w:val="22"/>
              </w:rPr>
            </w:pPr>
            <w:r w:rsidRPr="000A33C5">
              <w:rPr>
                <w:snapToGrid w:val="0"/>
                <w:sz w:val="22"/>
                <w:szCs w:val="22"/>
              </w:rPr>
              <w:t>Расход электроэнергии на производственные</w:t>
            </w:r>
            <w:r w:rsidRPr="000A33C5">
              <w:rPr>
                <w:snapToGrid w:val="0"/>
                <w:sz w:val="22"/>
                <w:szCs w:val="22"/>
              </w:rPr>
              <w:br/>
              <w:t>и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DB568AA"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7D3719" w14:textId="77777777" w:rsidR="000A33C5" w:rsidRPr="000A33C5" w:rsidRDefault="000A33C5" w:rsidP="000A33C5">
            <w:pPr>
              <w:jc w:val="center"/>
              <w:rPr>
                <w:snapToGrid w:val="0"/>
                <w:szCs w:val="28"/>
              </w:rPr>
            </w:pPr>
            <w:r w:rsidRPr="000A33C5">
              <w:rPr>
                <w:snapToGrid w:val="0"/>
                <w:szCs w:val="28"/>
              </w:rPr>
              <w:t>14,58</w:t>
            </w:r>
          </w:p>
        </w:tc>
      </w:tr>
      <w:tr w:rsidR="000A33C5" w:rsidRPr="000A33C5" w14:paraId="77B36E9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87FAE1" w14:textId="77777777" w:rsidR="000A33C5" w:rsidRPr="000A33C5" w:rsidRDefault="000A33C5" w:rsidP="000A33C5">
            <w:pPr>
              <w:jc w:val="center"/>
              <w:rPr>
                <w:snapToGrid w:val="0"/>
                <w:sz w:val="22"/>
                <w:szCs w:val="22"/>
              </w:rPr>
            </w:pPr>
            <w:r w:rsidRPr="000A33C5">
              <w:rPr>
                <w:snapToGrid w:val="0"/>
                <w:sz w:val="22"/>
                <w:szCs w:val="22"/>
              </w:rPr>
              <w:t>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AB0480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C72607" w14:textId="77777777" w:rsidR="000A33C5" w:rsidRPr="000A33C5" w:rsidRDefault="000A33C5" w:rsidP="000A33C5">
            <w:pPr>
              <w:ind w:firstLineChars="100" w:firstLine="220"/>
              <w:rPr>
                <w:snapToGrid w:val="0"/>
                <w:sz w:val="22"/>
                <w:szCs w:val="22"/>
              </w:rPr>
            </w:pPr>
            <w:r w:rsidRPr="000A33C5">
              <w:rPr>
                <w:snapToGrid w:val="0"/>
                <w:sz w:val="22"/>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E0AC850"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EB382F2" w14:textId="77777777" w:rsidR="000A33C5" w:rsidRPr="000A33C5" w:rsidRDefault="000A33C5" w:rsidP="000A33C5">
            <w:pPr>
              <w:jc w:val="center"/>
              <w:rPr>
                <w:snapToGrid w:val="0"/>
                <w:szCs w:val="28"/>
              </w:rPr>
            </w:pPr>
            <w:r w:rsidRPr="000A33C5">
              <w:rPr>
                <w:snapToGrid w:val="0"/>
                <w:szCs w:val="28"/>
              </w:rPr>
              <w:t>0,53</w:t>
            </w:r>
          </w:p>
        </w:tc>
      </w:tr>
      <w:tr w:rsidR="000A33C5" w:rsidRPr="000A33C5" w14:paraId="2142309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A71157" w14:textId="77777777" w:rsidR="000A33C5" w:rsidRPr="000A33C5" w:rsidRDefault="000A33C5" w:rsidP="000A33C5">
            <w:pPr>
              <w:jc w:val="center"/>
              <w:rPr>
                <w:snapToGrid w:val="0"/>
                <w:sz w:val="22"/>
                <w:szCs w:val="22"/>
              </w:rPr>
            </w:pPr>
            <w:r w:rsidRPr="000A33C5">
              <w:rPr>
                <w:snapToGrid w:val="0"/>
                <w:sz w:val="22"/>
                <w:szCs w:val="22"/>
              </w:rPr>
              <w:t>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951192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3E2816" w14:textId="77777777" w:rsidR="000A33C5" w:rsidRPr="000A33C5" w:rsidRDefault="000A33C5" w:rsidP="000A33C5">
            <w:pPr>
              <w:rPr>
                <w:snapToGrid w:val="0"/>
                <w:sz w:val="22"/>
                <w:szCs w:val="22"/>
              </w:rPr>
            </w:pPr>
            <w:r w:rsidRPr="000A33C5">
              <w:rPr>
                <w:snapToGrid w:val="0"/>
                <w:sz w:val="22"/>
                <w:szCs w:val="22"/>
              </w:rPr>
              <w:t>Расход электроэнергии на потери в трансформаторах</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949BB3"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25F559" w14:textId="77777777" w:rsidR="000A33C5" w:rsidRPr="000A33C5" w:rsidRDefault="000A33C5" w:rsidP="000A33C5">
            <w:pPr>
              <w:jc w:val="center"/>
              <w:rPr>
                <w:snapToGrid w:val="0"/>
                <w:szCs w:val="28"/>
              </w:rPr>
            </w:pPr>
            <w:r w:rsidRPr="000A33C5">
              <w:rPr>
                <w:snapToGrid w:val="0"/>
                <w:szCs w:val="28"/>
              </w:rPr>
              <w:t>24,82</w:t>
            </w:r>
          </w:p>
        </w:tc>
      </w:tr>
      <w:tr w:rsidR="000A33C5" w:rsidRPr="000A33C5" w14:paraId="34E490B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34E37B2" w14:textId="77777777" w:rsidR="000A33C5" w:rsidRPr="000A33C5" w:rsidRDefault="000A33C5" w:rsidP="000A33C5">
            <w:pPr>
              <w:jc w:val="center"/>
              <w:rPr>
                <w:snapToGrid w:val="0"/>
                <w:sz w:val="22"/>
                <w:szCs w:val="22"/>
              </w:rPr>
            </w:pPr>
            <w:r w:rsidRPr="000A33C5">
              <w:rPr>
                <w:snapToGrid w:val="0"/>
                <w:sz w:val="22"/>
                <w:szCs w:val="22"/>
              </w:rPr>
              <w:t>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BB554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FC40FD7" w14:textId="77777777" w:rsidR="000A33C5" w:rsidRPr="000A33C5" w:rsidRDefault="000A33C5" w:rsidP="000A33C5">
            <w:pPr>
              <w:ind w:firstLineChars="100" w:firstLine="220"/>
              <w:rPr>
                <w:snapToGrid w:val="0"/>
                <w:sz w:val="22"/>
                <w:szCs w:val="22"/>
              </w:rPr>
            </w:pPr>
            <w:r w:rsidRPr="000A33C5">
              <w:rPr>
                <w:snapToGrid w:val="0"/>
                <w:sz w:val="22"/>
                <w:szCs w:val="22"/>
              </w:rPr>
              <w:t>то же в % к отпуску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A083AD"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E82BC9" w14:textId="77777777" w:rsidR="000A33C5" w:rsidRPr="000A33C5" w:rsidRDefault="000A33C5" w:rsidP="000A33C5">
            <w:pPr>
              <w:jc w:val="center"/>
              <w:rPr>
                <w:snapToGrid w:val="0"/>
                <w:szCs w:val="28"/>
              </w:rPr>
            </w:pPr>
            <w:r w:rsidRPr="000A33C5">
              <w:rPr>
                <w:snapToGrid w:val="0"/>
                <w:szCs w:val="28"/>
              </w:rPr>
              <w:t>0,91</w:t>
            </w:r>
          </w:p>
        </w:tc>
      </w:tr>
      <w:tr w:rsidR="000A33C5" w:rsidRPr="000A33C5" w14:paraId="1A214E0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9190E1" w14:textId="77777777" w:rsidR="000A33C5" w:rsidRPr="000A33C5" w:rsidRDefault="000A33C5" w:rsidP="000A33C5">
            <w:pPr>
              <w:jc w:val="center"/>
              <w:rPr>
                <w:snapToGrid w:val="0"/>
                <w:sz w:val="22"/>
                <w:szCs w:val="22"/>
              </w:rPr>
            </w:pPr>
            <w:r w:rsidRPr="000A33C5">
              <w:rPr>
                <w:snapToGrid w:val="0"/>
                <w:sz w:val="22"/>
                <w:szCs w:val="22"/>
              </w:rPr>
              <w:t>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E6FE8F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64A4FA3" w14:textId="77777777" w:rsidR="000A33C5" w:rsidRPr="000A33C5" w:rsidRDefault="000A33C5" w:rsidP="000A33C5">
            <w:pPr>
              <w:rPr>
                <w:snapToGrid w:val="0"/>
                <w:sz w:val="22"/>
                <w:szCs w:val="22"/>
              </w:rPr>
            </w:pPr>
            <w:r w:rsidRPr="000A33C5">
              <w:rPr>
                <w:snapToGrid w:val="0"/>
                <w:sz w:val="22"/>
                <w:szCs w:val="22"/>
              </w:rPr>
              <w:t>Полезный отпуск электроэнергии в сеть</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DDE140"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A174790" w14:textId="77777777" w:rsidR="000A33C5" w:rsidRPr="000A33C5" w:rsidRDefault="000A33C5" w:rsidP="000A33C5">
            <w:pPr>
              <w:jc w:val="center"/>
              <w:rPr>
                <w:snapToGrid w:val="0"/>
                <w:szCs w:val="28"/>
              </w:rPr>
            </w:pPr>
            <w:r w:rsidRPr="000A33C5">
              <w:rPr>
                <w:snapToGrid w:val="0"/>
                <w:szCs w:val="28"/>
              </w:rPr>
              <w:t>2 689,66</w:t>
            </w:r>
          </w:p>
        </w:tc>
      </w:tr>
      <w:tr w:rsidR="000A33C5" w:rsidRPr="000A33C5" w14:paraId="0EA8223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BC5AC3" w14:textId="77777777" w:rsidR="000A33C5" w:rsidRPr="000A33C5" w:rsidRDefault="000A33C5" w:rsidP="000A33C5">
            <w:pPr>
              <w:jc w:val="center"/>
              <w:rPr>
                <w:snapToGrid w:val="0"/>
                <w:sz w:val="22"/>
                <w:szCs w:val="22"/>
              </w:rPr>
            </w:pPr>
            <w:r w:rsidRPr="000A33C5">
              <w:rPr>
                <w:snapToGrid w:val="0"/>
                <w:sz w:val="22"/>
                <w:szCs w:val="22"/>
              </w:rPr>
              <w:t>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6F29EF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CA39EF" w14:textId="77777777" w:rsidR="000A33C5" w:rsidRPr="000A33C5" w:rsidRDefault="000A33C5" w:rsidP="000A33C5">
            <w:pPr>
              <w:rPr>
                <w:snapToGrid w:val="0"/>
                <w:sz w:val="22"/>
                <w:szCs w:val="22"/>
              </w:rPr>
            </w:pPr>
            <w:r w:rsidRPr="000A33C5">
              <w:rPr>
                <w:snapToGrid w:val="0"/>
                <w:sz w:val="22"/>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D1D608F" w14:textId="77777777" w:rsidR="000A33C5" w:rsidRPr="000A33C5" w:rsidRDefault="000A33C5" w:rsidP="000A33C5">
            <w:pPr>
              <w:jc w:val="center"/>
              <w:rPr>
                <w:snapToGrid w:val="0"/>
                <w:sz w:val="22"/>
                <w:szCs w:val="22"/>
              </w:rPr>
            </w:pPr>
            <w:r w:rsidRPr="000A33C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0E4CE1" w14:textId="77777777" w:rsidR="000A33C5" w:rsidRPr="000A33C5" w:rsidRDefault="000A33C5" w:rsidP="000A33C5">
            <w:pPr>
              <w:jc w:val="center"/>
              <w:rPr>
                <w:snapToGrid w:val="0"/>
                <w:szCs w:val="28"/>
              </w:rPr>
            </w:pPr>
            <w:r w:rsidRPr="000A33C5">
              <w:rPr>
                <w:snapToGrid w:val="0"/>
                <w:szCs w:val="28"/>
              </w:rPr>
              <w:t>3 244,24</w:t>
            </w:r>
          </w:p>
        </w:tc>
      </w:tr>
      <w:tr w:rsidR="000A33C5" w:rsidRPr="000A33C5" w14:paraId="48D9A43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3346C18" w14:textId="77777777" w:rsidR="000A33C5" w:rsidRPr="000A33C5" w:rsidRDefault="000A33C5" w:rsidP="000A33C5">
            <w:pPr>
              <w:jc w:val="center"/>
              <w:rPr>
                <w:snapToGrid w:val="0"/>
                <w:sz w:val="22"/>
                <w:szCs w:val="22"/>
              </w:rPr>
            </w:pPr>
            <w:r w:rsidRPr="000A33C5">
              <w:rPr>
                <w:snapToGrid w:val="0"/>
                <w:sz w:val="22"/>
                <w:szCs w:val="22"/>
              </w:rPr>
              <w:t>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23BAB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BE20AC" w14:textId="77777777" w:rsidR="000A33C5" w:rsidRPr="000A33C5" w:rsidRDefault="000A33C5" w:rsidP="000A33C5">
            <w:pPr>
              <w:rPr>
                <w:snapToGrid w:val="0"/>
                <w:sz w:val="22"/>
                <w:szCs w:val="22"/>
              </w:rPr>
            </w:pPr>
            <w:r w:rsidRPr="000A33C5">
              <w:rPr>
                <w:snapToGrid w:val="0"/>
                <w:sz w:val="22"/>
                <w:szCs w:val="22"/>
              </w:rPr>
              <w:t>Расход теплоэнергии на хозяйственные нужды:</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EF83071" w14:textId="77777777" w:rsidR="000A33C5" w:rsidRPr="000A33C5" w:rsidRDefault="000A33C5" w:rsidP="000A33C5">
            <w:pPr>
              <w:jc w:val="center"/>
              <w:rPr>
                <w:snapToGrid w:val="0"/>
                <w:sz w:val="22"/>
                <w:szCs w:val="22"/>
              </w:rPr>
            </w:pPr>
            <w:r w:rsidRPr="000A33C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2671D3F" w14:textId="77777777" w:rsidR="000A33C5" w:rsidRPr="000A33C5" w:rsidRDefault="000A33C5" w:rsidP="000A33C5">
            <w:pPr>
              <w:jc w:val="center"/>
              <w:rPr>
                <w:snapToGrid w:val="0"/>
                <w:szCs w:val="28"/>
              </w:rPr>
            </w:pPr>
            <w:r w:rsidRPr="000A33C5">
              <w:rPr>
                <w:snapToGrid w:val="0"/>
                <w:szCs w:val="28"/>
              </w:rPr>
              <w:t>5,71</w:t>
            </w:r>
          </w:p>
        </w:tc>
      </w:tr>
      <w:tr w:rsidR="000A33C5" w:rsidRPr="000A33C5" w14:paraId="1E4050C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07DEA3C" w14:textId="77777777" w:rsidR="000A33C5" w:rsidRPr="000A33C5" w:rsidRDefault="000A33C5" w:rsidP="000A33C5">
            <w:pPr>
              <w:jc w:val="center"/>
              <w:rPr>
                <w:snapToGrid w:val="0"/>
                <w:sz w:val="22"/>
                <w:szCs w:val="22"/>
              </w:rPr>
            </w:pPr>
            <w:r w:rsidRPr="000A33C5">
              <w:rPr>
                <w:snapToGrid w:val="0"/>
                <w:sz w:val="22"/>
                <w:szCs w:val="22"/>
              </w:rPr>
              <w:t>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98FF43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9985FB" w14:textId="77777777" w:rsidR="000A33C5" w:rsidRPr="000A33C5" w:rsidRDefault="000A33C5" w:rsidP="000A33C5">
            <w:pPr>
              <w:ind w:firstLineChars="100" w:firstLine="220"/>
              <w:rPr>
                <w:snapToGrid w:val="0"/>
                <w:sz w:val="22"/>
                <w:szCs w:val="22"/>
              </w:rPr>
            </w:pPr>
            <w:r w:rsidRPr="000A33C5">
              <w:rPr>
                <w:snapToGrid w:val="0"/>
                <w:sz w:val="22"/>
                <w:szCs w:val="22"/>
              </w:rPr>
              <w:t>то же в % к отпуску теплоэнергии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B59C0A"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0300BC5" w14:textId="77777777" w:rsidR="000A33C5" w:rsidRPr="000A33C5" w:rsidRDefault="000A33C5" w:rsidP="000A33C5">
            <w:pPr>
              <w:jc w:val="center"/>
              <w:rPr>
                <w:snapToGrid w:val="0"/>
                <w:szCs w:val="28"/>
              </w:rPr>
            </w:pPr>
            <w:r w:rsidRPr="000A33C5">
              <w:rPr>
                <w:snapToGrid w:val="0"/>
                <w:szCs w:val="28"/>
              </w:rPr>
              <w:t>0,18</w:t>
            </w:r>
          </w:p>
        </w:tc>
      </w:tr>
      <w:tr w:rsidR="000A33C5" w:rsidRPr="000A33C5" w14:paraId="5818244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46764FE" w14:textId="77777777" w:rsidR="000A33C5" w:rsidRPr="000A33C5" w:rsidRDefault="000A33C5" w:rsidP="000A33C5">
            <w:pPr>
              <w:jc w:val="center"/>
              <w:rPr>
                <w:snapToGrid w:val="0"/>
                <w:sz w:val="22"/>
                <w:szCs w:val="22"/>
              </w:rPr>
            </w:pPr>
            <w:r w:rsidRPr="000A33C5">
              <w:rPr>
                <w:snapToGrid w:val="0"/>
                <w:sz w:val="22"/>
                <w:szCs w:val="22"/>
              </w:rPr>
              <w:t>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D9A2C6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A74EBB" w14:textId="77777777" w:rsidR="000A33C5" w:rsidRPr="000A33C5" w:rsidRDefault="000A33C5" w:rsidP="000A33C5">
            <w:pPr>
              <w:rPr>
                <w:snapToGrid w:val="0"/>
                <w:sz w:val="22"/>
                <w:szCs w:val="22"/>
              </w:rPr>
            </w:pPr>
            <w:r w:rsidRPr="000A33C5">
              <w:rPr>
                <w:snapToGrid w:val="0"/>
                <w:sz w:val="22"/>
                <w:szCs w:val="22"/>
              </w:rPr>
              <w:t>Отпуск тепловой энергии от источника тепловой энергии (полезный отпуск)</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3841C72" w14:textId="77777777" w:rsidR="000A33C5" w:rsidRPr="000A33C5" w:rsidRDefault="000A33C5" w:rsidP="000A33C5">
            <w:pPr>
              <w:jc w:val="center"/>
              <w:rPr>
                <w:snapToGrid w:val="0"/>
                <w:sz w:val="22"/>
                <w:szCs w:val="22"/>
              </w:rPr>
            </w:pPr>
            <w:r w:rsidRPr="000A33C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E442A50" w14:textId="77777777" w:rsidR="000A33C5" w:rsidRPr="000A33C5" w:rsidRDefault="000A33C5" w:rsidP="000A33C5">
            <w:pPr>
              <w:jc w:val="center"/>
              <w:rPr>
                <w:snapToGrid w:val="0"/>
                <w:szCs w:val="28"/>
              </w:rPr>
            </w:pPr>
            <w:r w:rsidRPr="000A33C5">
              <w:rPr>
                <w:snapToGrid w:val="0"/>
                <w:szCs w:val="28"/>
              </w:rPr>
              <w:t>3 238,53</w:t>
            </w:r>
          </w:p>
        </w:tc>
      </w:tr>
      <w:tr w:rsidR="000A33C5" w:rsidRPr="000A33C5" w14:paraId="72BE3E4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13513EF" w14:textId="77777777" w:rsidR="000A33C5" w:rsidRPr="000A33C5" w:rsidRDefault="000A33C5" w:rsidP="000A33C5">
            <w:pPr>
              <w:jc w:val="center"/>
              <w:rPr>
                <w:snapToGrid w:val="0"/>
                <w:sz w:val="22"/>
                <w:szCs w:val="22"/>
              </w:rPr>
            </w:pPr>
            <w:r w:rsidRPr="000A33C5">
              <w:rPr>
                <w:snapToGrid w:val="0"/>
                <w:sz w:val="22"/>
                <w:szCs w:val="22"/>
              </w:rPr>
              <w:t>10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4A84A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CECEEF" w14:textId="77777777" w:rsidR="000A33C5" w:rsidRPr="000A33C5" w:rsidRDefault="000A33C5" w:rsidP="000A33C5">
            <w:pPr>
              <w:rPr>
                <w:snapToGrid w:val="0"/>
                <w:sz w:val="22"/>
                <w:szCs w:val="22"/>
              </w:rPr>
            </w:pPr>
            <w:r w:rsidRPr="000A33C5">
              <w:rPr>
                <w:snapToGrid w:val="0"/>
                <w:sz w:val="22"/>
                <w:szCs w:val="22"/>
              </w:rPr>
              <w:t>Отпуск электроэнергии с шин</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5E5745F" w14:textId="77777777" w:rsidR="000A33C5" w:rsidRPr="000A33C5" w:rsidRDefault="000A33C5" w:rsidP="000A33C5">
            <w:pPr>
              <w:jc w:val="center"/>
              <w:rPr>
                <w:snapToGrid w:val="0"/>
                <w:sz w:val="22"/>
                <w:szCs w:val="22"/>
              </w:rPr>
            </w:pPr>
            <w:r w:rsidRPr="000A33C5">
              <w:rPr>
                <w:snapToGrid w:val="0"/>
                <w:sz w:val="22"/>
                <w:szCs w:val="22"/>
              </w:rPr>
              <w:t>млн. 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EAE60A4" w14:textId="77777777" w:rsidR="000A33C5" w:rsidRPr="000A33C5" w:rsidRDefault="000A33C5" w:rsidP="000A33C5">
            <w:pPr>
              <w:jc w:val="center"/>
              <w:rPr>
                <w:snapToGrid w:val="0"/>
                <w:szCs w:val="28"/>
              </w:rPr>
            </w:pPr>
            <w:r w:rsidRPr="000A33C5">
              <w:rPr>
                <w:snapToGrid w:val="0"/>
                <w:szCs w:val="28"/>
              </w:rPr>
              <w:t>2 729,07</w:t>
            </w:r>
          </w:p>
        </w:tc>
      </w:tr>
      <w:tr w:rsidR="000A33C5" w:rsidRPr="000A33C5" w14:paraId="5D89C85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7682DAC" w14:textId="77777777" w:rsidR="000A33C5" w:rsidRPr="000A33C5" w:rsidRDefault="000A33C5" w:rsidP="000A33C5">
            <w:pPr>
              <w:jc w:val="center"/>
              <w:rPr>
                <w:snapToGrid w:val="0"/>
                <w:sz w:val="22"/>
                <w:szCs w:val="22"/>
              </w:rPr>
            </w:pPr>
            <w:r w:rsidRPr="000A33C5">
              <w:rPr>
                <w:snapToGrid w:val="0"/>
                <w:sz w:val="22"/>
                <w:szCs w:val="22"/>
              </w:rPr>
              <w:t>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2ACC6F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95A0DBA" w14:textId="77777777" w:rsidR="000A33C5" w:rsidRPr="000A33C5" w:rsidRDefault="000A33C5" w:rsidP="000A33C5">
            <w:pPr>
              <w:rPr>
                <w:snapToGrid w:val="0"/>
                <w:sz w:val="22"/>
                <w:szCs w:val="22"/>
              </w:rPr>
            </w:pPr>
            <w:r w:rsidRPr="000A33C5">
              <w:rPr>
                <w:snapToGrid w:val="0"/>
                <w:sz w:val="22"/>
                <w:szCs w:val="22"/>
              </w:rPr>
              <w:t>Нормативный удельный 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ECD9F85" w14:textId="77777777" w:rsidR="000A33C5" w:rsidRPr="000A33C5" w:rsidRDefault="000A33C5" w:rsidP="000A33C5">
            <w:pPr>
              <w:jc w:val="center"/>
              <w:rPr>
                <w:snapToGrid w:val="0"/>
                <w:sz w:val="22"/>
                <w:szCs w:val="22"/>
              </w:rPr>
            </w:pPr>
            <w:r w:rsidRPr="000A33C5">
              <w:rPr>
                <w:snapToGrid w:val="0"/>
                <w:sz w:val="22"/>
                <w:szCs w:val="22"/>
              </w:rPr>
              <w:t>г/кВтч</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16D6A0B" w14:textId="77777777" w:rsidR="000A33C5" w:rsidRPr="000A33C5" w:rsidRDefault="000A33C5" w:rsidP="000A33C5">
            <w:pPr>
              <w:jc w:val="center"/>
              <w:rPr>
                <w:snapToGrid w:val="0"/>
                <w:szCs w:val="28"/>
              </w:rPr>
            </w:pPr>
            <w:r w:rsidRPr="000A33C5">
              <w:rPr>
                <w:snapToGrid w:val="0"/>
                <w:szCs w:val="28"/>
              </w:rPr>
              <w:t>357,6</w:t>
            </w:r>
          </w:p>
        </w:tc>
      </w:tr>
      <w:tr w:rsidR="000A33C5" w:rsidRPr="000A33C5" w14:paraId="1EEE172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D8839D" w14:textId="77777777" w:rsidR="000A33C5" w:rsidRPr="000A33C5" w:rsidRDefault="000A33C5" w:rsidP="000A33C5">
            <w:pPr>
              <w:jc w:val="center"/>
              <w:rPr>
                <w:snapToGrid w:val="0"/>
                <w:sz w:val="22"/>
                <w:szCs w:val="22"/>
              </w:rPr>
            </w:pPr>
            <w:r w:rsidRPr="000A33C5">
              <w:rPr>
                <w:snapToGrid w:val="0"/>
                <w:sz w:val="22"/>
                <w:szCs w:val="22"/>
              </w:rPr>
              <w:t>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23DC53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6C3F579" w14:textId="77777777" w:rsidR="000A33C5" w:rsidRPr="000A33C5" w:rsidRDefault="000A33C5" w:rsidP="000A33C5">
            <w:pPr>
              <w:rPr>
                <w:snapToGrid w:val="0"/>
                <w:sz w:val="22"/>
                <w:szCs w:val="22"/>
              </w:rPr>
            </w:pPr>
            <w:r w:rsidRPr="000A33C5">
              <w:rPr>
                <w:snapToGrid w:val="0"/>
                <w:sz w:val="22"/>
                <w:szCs w:val="22"/>
              </w:rPr>
              <w:t>Расход условного топлива на производство электроэнергии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ACEDA9"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32649E7" w14:textId="77777777" w:rsidR="000A33C5" w:rsidRPr="000A33C5" w:rsidRDefault="000A33C5" w:rsidP="000A33C5">
            <w:pPr>
              <w:jc w:val="center"/>
              <w:rPr>
                <w:snapToGrid w:val="0"/>
                <w:szCs w:val="28"/>
              </w:rPr>
            </w:pPr>
            <w:r w:rsidRPr="000A33C5">
              <w:rPr>
                <w:snapToGrid w:val="0"/>
                <w:szCs w:val="28"/>
              </w:rPr>
              <w:t>975,91</w:t>
            </w:r>
          </w:p>
        </w:tc>
      </w:tr>
      <w:tr w:rsidR="000A33C5" w:rsidRPr="000A33C5" w14:paraId="7C26D08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EFA42B4" w14:textId="77777777" w:rsidR="000A33C5" w:rsidRPr="000A33C5" w:rsidRDefault="000A33C5" w:rsidP="000A33C5">
            <w:pPr>
              <w:jc w:val="center"/>
              <w:rPr>
                <w:snapToGrid w:val="0"/>
                <w:sz w:val="22"/>
                <w:szCs w:val="22"/>
              </w:rPr>
            </w:pPr>
            <w:r w:rsidRPr="000A33C5">
              <w:rPr>
                <w:snapToGrid w:val="0"/>
                <w:sz w:val="22"/>
                <w:szCs w:val="22"/>
              </w:rPr>
              <w:t>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1DDB49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656CA7" w14:textId="77777777" w:rsidR="000A33C5" w:rsidRPr="000A33C5" w:rsidRDefault="000A33C5" w:rsidP="000A33C5">
            <w:pPr>
              <w:rPr>
                <w:snapToGrid w:val="0"/>
                <w:sz w:val="22"/>
                <w:szCs w:val="22"/>
              </w:rPr>
            </w:pPr>
            <w:r w:rsidRPr="000A33C5">
              <w:rPr>
                <w:snapToGrid w:val="0"/>
                <w:sz w:val="22"/>
                <w:szCs w:val="22"/>
              </w:rPr>
              <w:t>Отпуск тепловой энергии, поставляемой с коллекторов источника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06292B" w14:textId="77777777" w:rsidR="000A33C5" w:rsidRPr="000A33C5" w:rsidRDefault="000A33C5" w:rsidP="000A33C5">
            <w:pPr>
              <w:jc w:val="center"/>
              <w:rPr>
                <w:snapToGrid w:val="0"/>
                <w:sz w:val="22"/>
                <w:szCs w:val="22"/>
              </w:rPr>
            </w:pPr>
            <w:r w:rsidRPr="000A33C5">
              <w:rPr>
                <w:snapToGrid w:val="0"/>
                <w:sz w:val="22"/>
                <w:szCs w:val="22"/>
              </w:rPr>
              <w:t>тыс. 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666430A" w14:textId="77777777" w:rsidR="000A33C5" w:rsidRPr="000A33C5" w:rsidRDefault="000A33C5" w:rsidP="000A33C5">
            <w:pPr>
              <w:jc w:val="center"/>
              <w:rPr>
                <w:snapToGrid w:val="0"/>
                <w:szCs w:val="28"/>
              </w:rPr>
            </w:pPr>
            <w:r w:rsidRPr="000A33C5">
              <w:rPr>
                <w:snapToGrid w:val="0"/>
                <w:szCs w:val="28"/>
              </w:rPr>
              <w:t>3 244,24</w:t>
            </w:r>
          </w:p>
        </w:tc>
      </w:tr>
      <w:tr w:rsidR="000A33C5" w:rsidRPr="000A33C5" w14:paraId="2D18D51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1B2C46" w14:textId="77777777" w:rsidR="000A33C5" w:rsidRPr="000A33C5" w:rsidRDefault="000A33C5" w:rsidP="000A33C5">
            <w:pPr>
              <w:jc w:val="center"/>
              <w:rPr>
                <w:snapToGrid w:val="0"/>
                <w:sz w:val="22"/>
                <w:szCs w:val="22"/>
              </w:rPr>
            </w:pPr>
            <w:r w:rsidRPr="000A33C5">
              <w:rPr>
                <w:snapToGrid w:val="0"/>
                <w:sz w:val="22"/>
                <w:szCs w:val="22"/>
              </w:rPr>
              <w:t>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57E7A3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240C91" w14:textId="77777777" w:rsidR="000A33C5" w:rsidRPr="000A33C5" w:rsidRDefault="000A33C5" w:rsidP="000A33C5">
            <w:pPr>
              <w:rPr>
                <w:snapToGrid w:val="0"/>
                <w:sz w:val="22"/>
                <w:szCs w:val="22"/>
              </w:rPr>
            </w:pPr>
            <w:r w:rsidRPr="000A33C5">
              <w:rPr>
                <w:snapToGrid w:val="0"/>
                <w:sz w:val="22"/>
                <w:szCs w:val="22"/>
              </w:rPr>
              <w:t>Нормативный удельный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02D611" w14:textId="77777777" w:rsidR="000A33C5" w:rsidRPr="000A33C5" w:rsidRDefault="000A33C5" w:rsidP="000A33C5">
            <w:pPr>
              <w:jc w:val="center"/>
              <w:rPr>
                <w:snapToGrid w:val="0"/>
                <w:sz w:val="22"/>
                <w:szCs w:val="22"/>
              </w:rPr>
            </w:pPr>
            <w:r w:rsidRPr="000A33C5">
              <w:rPr>
                <w:snapToGrid w:val="0"/>
                <w:sz w:val="22"/>
                <w:szCs w:val="22"/>
              </w:rPr>
              <w:t>кг/Гкал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1DB1746" w14:textId="77777777" w:rsidR="000A33C5" w:rsidRPr="000A33C5" w:rsidRDefault="000A33C5" w:rsidP="000A33C5">
            <w:pPr>
              <w:jc w:val="center"/>
              <w:rPr>
                <w:snapToGrid w:val="0"/>
                <w:szCs w:val="28"/>
              </w:rPr>
            </w:pPr>
            <w:r w:rsidRPr="000A33C5">
              <w:rPr>
                <w:snapToGrid w:val="0"/>
                <w:szCs w:val="28"/>
              </w:rPr>
              <w:t>168,1</w:t>
            </w:r>
          </w:p>
        </w:tc>
      </w:tr>
      <w:tr w:rsidR="000A33C5" w:rsidRPr="000A33C5" w14:paraId="4E9E88C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CB4769A" w14:textId="77777777" w:rsidR="000A33C5" w:rsidRPr="000A33C5" w:rsidRDefault="000A33C5" w:rsidP="000A33C5">
            <w:pPr>
              <w:jc w:val="center"/>
              <w:rPr>
                <w:snapToGrid w:val="0"/>
                <w:sz w:val="22"/>
                <w:szCs w:val="22"/>
              </w:rPr>
            </w:pPr>
            <w:r w:rsidRPr="000A33C5">
              <w:rPr>
                <w:snapToGrid w:val="0"/>
                <w:sz w:val="22"/>
                <w:szCs w:val="22"/>
              </w:rPr>
              <w:t>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236CD3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B6B4D3C" w14:textId="77777777" w:rsidR="000A33C5" w:rsidRPr="000A33C5" w:rsidRDefault="000A33C5" w:rsidP="000A33C5">
            <w:pPr>
              <w:rPr>
                <w:snapToGrid w:val="0"/>
                <w:sz w:val="22"/>
                <w:szCs w:val="22"/>
              </w:rPr>
            </w:pPr>
            <w:r w:rsidRPr="000A33C5">
              <w:rPr>
                <w:snapToGrid w:val="0"/>
                <w:sz w:val="22"/>
                <w:szCs w:val="22"/>
              </w:rPr>
              <w:t>Итого расход условного топлива 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E7ECE9D"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C93260" w14:textId="77777777" w:rsidR="000A33C5" w:rsidRPr="000A33C5" w:rsidRDefault="000A33C5" w:rsidP="000A33C5">
            <w:pPr>
              <w:jc w:val="center"/>
              <w:rPr>
                <w:snapToGrid w:val="0"/>
                <w:szCs w:val="28"/>
              </w:rPr>
            </w:pPr>
            <w:r w:rsidRPr="000A33C5">
              <w:rPr>
                <w:snapToGrid w:val="0"/>
                <w:szCs w:val="28"/>
              </w:rPr>
              <w:t>545,36</w:t>
            </w:r>
          </w:p>
        </w:tc>
      </w:tr>
      <w:tr w:rsidR="000A33C5" w:rsidRPr="000A33C5" w14:paraId="1080CC3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F33176" w14:textId="77777777" w:rsidR="000A33C5" w:rsidRPr="000A33C5" w:rsidRDefault="000A33C5" w:rsidP="000A33C5">
            <w:pPr>
              <w:jc w:val="center"/>
              <w:rPr>
                <w:snapToGrid w:val="0"/>
                <w:sz w:val="22"/>
                <w:szCs w:val="22"/>
              </w:rPr>
            </w:pPr>
            <w:r w:rsidRPr="000A33C5">
              <w:rPr>
                <w:snapToGrid w:val="0"/>
                <w:sz w:val="22"/>
                <w:szCs w:val="22"/>
              </w:rPr>
              <w:t>16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BD418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889538" w14:textId="77777777" w:rsidR="000A33C5" w:rsidRPr="000A33C5" w:rsidRDefault="000A33C5" w:rsidP="000A33C5">
            <w:pPr>
              <w:rPr>
                <w:snapToGrid w:val="0"/>
                <w:sz w:val="22"/>
                <w:szCs w:val="22"/>
              </w:rPr>
            </w:pPr>
            <w:r w:rsidRPr="000A33C5">
              <w:rPr>
                <w:snapToGrid w:val="0"/>
                <w:sz w:val="22"/>
                <w:szCs w:val="22"/>
              </w:rPr>
              <w:t xml:space="preserve">Расход т </w:t>
            </w:r>
            <w:proofErr w:type="spellStart"/>
            <w:r w:rsidRPr="000A33C5">
              <w:rPr>
                <w:snapToGrid w:val="0"/>
                <w:sz w:val="22"/>
                <w:szCs w:val="22"/>
              </w:rPr>
              <w:t>у.т</w:t>
            </w:r>
            <w:proofErr w:type="spellEnd"/>
            <w:r w:rsidRPr="000A33C5">
              <w:rPr>
                <w:snapToGrid w:val="0"/>
                <w:sz w:val="22"/>
                <w:szCs w:val="22"/>
              </w:rPr>
              <w:t>., всего</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3D13466"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D40996" w14:textId="77777777" w:rsidR="000A33C5" w:rsidRPr="000A33C5" w:rsidRDefault="000A33C5" w:rsidP="000A33C5">
            <w:pPr>
              <w:jc w:val="center"/>
              <w:rPr>
                <w:snapToGrid w:val="0"/>
                <w:szCs w:val="28"/>
              </w:rPr>
            </w:pPr>
            <w:r w:rsidRPr="000A33C5">
              <w:rPr>
                <w:snapToGrid w:val="0"/>
                <w:szCs w:val="28"/>
              </w:rPr>
              <w:t>1 521,27</w:t>
            </w:r>
          </w:p>
        </w:tc>
      </w:tr>
      <w:tr w:rsidR="000A33C5" w:rsidRPr="000A33C5" w14:paraId="2EF6403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26EBE4" w14:textId="77777777" w:rsidR="000A33C5" w:rsidRPr="000A33C5" w:rsidRDefault="000A33C5" w:rsidP="000A33C5">
            <w:pPr>
              <w:jc w:val="center"/>
              <w:rPr>
                <w:snapToGrid w:val="0"/>
                <w:sz w:val="22"/>
                <w:szCs w:val="22"/>
              </w:rPr>
            </w:pPr>
            <w:r w:rsidRPr="000A33C5">
              <w:rPr>
                <w:snapToGrid w:val="0"/>
                <w:sz w:val="22"/>
                <w:szCs w:val="22"/>
              </w:rPr>
              <w:t>17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8344D1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97F2FB9" w14:textId="77777777" w:rsidR="000A33C5" w:rsidRPr="000A33C5" w:rsidRDefault="000A33C5" w:rsidP="000A33C5">
            <w:pPr>
              <w:rPr>
                <w:snapToGrid w:val="0"/>
                <w:sz w:val="22"/>
                <w:szCs w:val="22"/>
              </w:rPr>
            </w:pPr>
            <w:r w:rsidRPr="000A33C5">
              <w:rPr>
                <w:snapToGrid w:val="0"/>
                <w:sz w:val="22"/>
                <w:szCs w:val="22"/>
              </w:rPr>
              <w:t>Удельный вес расхода топлива на производство тепловой энергии (п. 15/п. 16)</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F568C0C"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64778E8" w14:textId="77777777" w:rsidR="000A33C5" w:rsidRPr="000A33C5" w:rsidRDefault="000A33C5" w:rsidP="000A33C5">
            <w:pPr>
              <w:jc w:val="center"/>
              <w:rPr>
                <w:snapToGrid w:val="0"/>
                <w:szCs w:val="28"/>
              </w:rPr>
            </w:pPr>
            <w:r w:rsidRPr="000A33C5">
              <w:rPr>
                <w:snapToGrid w:val="0"/>
                <w:szCs w:val="28"/>
              </w:rPr>
              <w:t>35,85</w:t>
            </w:r>
          </w:p>
        </w:tc>
      </w:tr>
      <w:tr w:rsidR="000A33C5" w:rsidRPr="000A33C5" w14:paraId="18B05BF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0B23A0" w14:textId="77777777" w:rsidR="000A33C5" w:rsidRPr="000A33C5" w:rsidRDefault="000A33C5" w:rsidP="000A33C5">
            <w:pPr>
              <w:jc w:val="center"/>
              <w:rPr>
                <w:snapToGrid w:val="0"/>
                <w:sz w:val="22"/>
                <w:szCs w:val="22"/>
              </w:rPr>
            </w:pPr>
            <w:r w:rsidRPr="000A33C5">
              <w:rPr>
                <w:snapToGrid w:val="0"/>
                <w:sz w:val="22"/>
                <w:szCs w:val="22"/>
              </w:rPr>
              <w:t>18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E62853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9CA15C" w14:textId="77777777" w:rsidR="000A33C5" w:rsidRPr="000A33C5" w:rsidRDefault="000A33C5" w:rsidP="000A33C5">
            <w:pPr>
              <w:rPr>
                <w:snapToGrid w:val="0"/>
                <w:sz w:val="22"/>
                <w:szCs w:val="22"/>
              </w:rPr>
            </w:pPr>
            <w:r w:rsidRPr="000A33C5">
              <w:rPr>
                <w:snapToGrid w:val="0"/>
                <w:sz w:val="22"/>
                <w:szCs w:val="22"/>
              </w:rPr>
              <w:t>Расход условного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7E72A3A"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A4BCAD1" w14:textId="77777777" w:rsidR="000A33C5" w:rsidRPr="000A33C5" w:rsidRDefault="000A33C5" w:rsidP="000A33C5">
            <w:pPr>
              <w:jc w:val="center"/>
              <w:rPr>
                <w:snapToGrid w:val="0"/>
                <w:szCs w:val="28"/>
              </w:rPr>
            </w:pPr>
            <w:r w:rsidRPr="000A33C5">
              <w:rPr>
                <w:snapToGrid w:val="0"/>
                <w:szCs w:val="28"/>
              </w:rPr>
              <w:t>1 521,27</w:t>
            </w:r>
          </w:p>
        </w:tc>
      </w:tr>
      <w:tr w:rsidR="000A33C5" w:rsidRPr="000A33C5" w14:paraId="262CF9A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0C3DFE0" w14:textId="77777777" w:rsidR="000A33C5" w:rsidRPr="000A33C5" w:rsidRDefault="000A33C5" w:rsidP="000A33C5">
            <w:pPr>
              <w:jc w:val="center"/>
              <w:rPr>
                <w:snapToGrid w:val="0"/>
                <w:sz w:val="22"/>
                <w:szCs w:val="22"/>
              </w:rPr>
            </w:pPr>
            <w:r w:rsidRPr="000A33C5">
              <w:rPr>
                <w:snapToGrid w:val="0"/>
                <w:sz w:val="22"/>
                <w:szCs w:val="22"/>
              </w:rPr>
              <w:t>18.1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5707E7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7B0C997"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4327356"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E7F56AC" w14:textId="77777777" w:rsidR="000A33C5" w:rsidRPr="000A33C5" w:rsidRDefault="000A33C5" w:rsidP="000A33C5">
            <w:pPr>
              <w:jc w:val="center"/>
              <w:rPr>
                <w:snapToGrid w:val="0"/>
                <w:szCs w:val="28"/>
              </w:rPr>
            </w:pPr>
            <w:r w:rsidRPr="000A33C5">
              <w:rPr>
                <w:snapToGrid w:val="0"/>
                <w:szCs w:val="28"/>
              </w:rPr>
              <w:t>1 227,41</w:t>
            </w:r>
          </w:p>
        </w:tc>
      </w:tr>
      <w:tr w:rsidR="000A33C5" w:rsidRPr="000A33C5" w14:paraId="7C8D26B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73189F"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8845D2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8F5C53A"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9C4726"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16220B3" w14:textId="77777777" w:rsidR="000A33C5" w:rsidRPr="000A33C5" w:rsidRDefault="000A33C5" w:rsidP="000A33C5">
            <w:pPr>
              <w:jc w:val="center"/>
              <w:rPr>
                <w:snapToGrid w:val="0"/>
                <w:szCs w:val="28"/>
              </w:rPr>
            </w:pPr>
          </w:p>
        </w:tc>
      </w:tr>
      <w:tr w:rsidR="000A33C5" w:rsidRPr="000A33C5" w14:paraId="49C8B2A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E139426" w14:textId="77777777" w:rsidR="000A33C5" w:rsidRPr="000A33C5" w:rsidRDefault="000A33C5" w:rsidP="000A33C5">
            <w:pPr>
              <w:jc w:val="center"/>
              <w:rPr>
                <w:snapToGrid w:val="0"/>
                <w:sz w:val="22"/>
                <w:szCs w:val="22"/>
              </w:rPr>
            </w:pPr>
            <w:r w:rsidRPr="000A33C5">
              <w:rPr>
                <w:snapToGrid w:val="0"/>
                <w:sz w:val="22"/>
                <w:szCs w:val="22"/>
              </w:rPr>
              <w:t>18.2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02742E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D3E9499"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D79503"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7C6F5B" w14:textId="77777777" w:rsidR="000A33C5" w:rsidRPr="000A33C5" w:rsidRDefault="000A33C5" w:rsidP="000A33C5">
            <w:pPr>
              <w:jc w:val="center"/>
              <w:rPr>
                <w:snapToGrid w:val="0"/>
                <w:szCs w:val="28"/>
              </w:rPr>
            </w:pPr>
            <w:r w:rsidRPr="000A33C5">
              <w:rPr>
                <w:snapToGrid w:val="0"/>
                <w:szCs w:val="28"/>
              </w:rPr>
              <w:t>1,77</w:t>
            </w:r>
          </w:p>
        </w:tc>
      </w:tr>
      <w:tr w:rsidR="000A33C5" w:rsidRPr="000A33C5" w14:paraId="523B797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7B6EAA" w14:textId="77777777" w:rsidR="000A33C5" w:rsidRPr="000A33C5" w:rsidRDefault="000A33C5" w:rsidP="000A33C5">
            <w:pPr>
              <w:jc w:val="center"/>
              <w:rPr>
                <w:snapToGrid w:val="0"/>
                <w:sz w:val="22"/>
                <w:szCs w:val="22"/>
              </w:rPr>
            </w:pPr>
            <w:r w:rsidRPr="000A33C5">
              <w:rPr>
                <w:snapToGrid w:val="0"/>
                <w:sz w:val="22"/>
                <w:szCs w:val="22"/>
              </w:rPr>
              <w:t>18.3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151451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5D4CC03"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FA37991"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7B676D" w14:textId="77777777" w:rsidR="000A33C5" w:rsidRPr="000A33C5" w:rsidRDefault="000A33C5" w:rsidP="000A33C5">
            <w:pPr>
              <w:jc w:val="center"/>
              <w:rPr>
                <w:snapToGrid w:val="0"/>
                <w:szCs w:val="28"/>
              </w:rPr>
            </w:pPr>
            <w:r w:rsidRPr="000A33C5">
              <w:rPr>
                <w:snapToGrid w:val="0"/>
                <w:szCs w:val="28"/>
              </w:rPr>
              <w:t>117,61</w:t>
            </w:r>
          </w:p>
        </w:tc>
      </w:tr>
      <w:tr w:rsidR="000A33C5" w:rsidRPr="000A33C5" w14:paraId="11A5D93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EAFC543" w14:textId="77777777" w:rsidR="000A33C5" w:rsidRPr="000A33C5" w:rsidRDefault="000A33C5" w:rsidP="000A33C5">
            <w:pPr>
              <w:jc w:val="center"/>
              <w:rPr>
                <w:snapToGrid w:val="0"/>
                <w:sz w:val="22"/>
                <w:szCs w:val="22"/>
              </w:rPr>
            </w:pPr>
            <w:r w:rsidRPr="000A33C5">
              <w:rPr>
                <w:snapToGrid w:val="0"/>
                <w:sz w:val="22"/>
                <w:szCs w:val="22"/>
              </w:rPr>
              <w:t>18.3.1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82F7EE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124E692"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FAE49C7"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C512FDC" w14:textId="77777777" w:rsidR="000A33C5" w:rsidRPr="000A33C5" w:rsidRDefault="000A33C5" w:rsidP="000A33C5">
            <w:pPr>
              <w:jc w:val="center"/>
              <w:rPr>
                <w:snapToGrid w:val="0"/>
                <w:szCs w:val="28"/>
              </w:rPr>
            </w:pPr>
            <w:r w:rsidRPr="000A33C5">
              <w:rPr>
                <w:snapToGrid w:val="0"/>
                <w:szCs w:val="28"/>
              </w:rPr>
              <w:t>117,61</w:t>
            </w:r>
          </w:p>
        </w:tc>
      </w:tr>
      <w:tr w:rsidR="000A33C5" w:rsidRPr="000A33C5" w14:paraId="61BB175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8B326E" w14:textId="77777777" w:rsidR="000A33C5" w:rsidRPr="000A33C5" w:rsidRDefault="000A33C5" w:rsidP="000A33C5">
            <w:pPr>
              <w:jc w:val="center"/>
              <w:rPr>
                <w:snapToGrid w:val="0"/>
                <w:sz w:val="22"/>
                <w:szCs w:val="22"/>
              </w:rPr>
            </w:pPr>
            <w:r w:rsidRPr="000A33C5">
              <w:rPr>
                <w:snapToGrid w:val="0"/>
                <w:sz w:val="22"/>
                <w:szCs w:val="22"/>
              </w:rPr>
              <w:t>18.3.2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11A6DD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F3CC2E"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CECF813"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F5B203"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412EC4A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17C8222" w14:textId="77777777" w:rsidR="000A33C5" w:rsidRPr="000A33C5" w:rsidRDefault="000A33C5" w:rsidP="000A33C5">
            <w:pPr>
              <w:jc w:val="center"/>
              <w:rPr>
                <w:snapToGrid w:val="0"/>
                <w:sz w:val="22"/>
                <w:szCs w:val="22"/>
              </w:rPr>
            </w:pPr>
            <w:r w:rsidRPr="000A33C5">
              <w:rPr>
                <w:snapToGrid w:val="0"/>
                <w:sz w:val="22"/>
                <w:szCs w:val="22"/>
              </w:rPr>
              <w:t>18.3.3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0993E6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1FBA60D"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1DEFC6"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D848D54"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74C3BA8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A3A2AA8" w14:textId="77777777" w:rsidR="000A33C5" w:rsidRPr="000A33C5" w:rsidRDefault="000A33C5" w:rsidP="000A33C5">
            <w:pPr>
              <w:jc w:val="center"/>
              <w:rPr>
                <w:snapToGrid w:val="0"/>
                <w:sz w:val="22"/>
                <w:szCs w:val="22"/>
              </w:rPr>
            </w:pPr>
            <w:r w:rsidRPr="000A33C5">
              <w:rPr>
                <w:snapToGrid w:val="0"/>
                <w:sz w:val="22"/>
                <w:szCs w:val="22"/>
              </w:rPr>
              <w:t>18.4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483448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AE8AC30"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22694E"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22EB433" w14:textId="77777777" w:rsidR="000A33C5" w:rsidRPr="000A33C5" w:rsidRDefault="000A33C5" w:rsidP="000A33C5">
            <w:pPr>
              <w:jc w:val="center"/>
              <w:rPr>
                <w:snapToGrid w:val="0"/>
                <w:szCs w:val="28"/>
              </w:rPr>
            </w:pPr>
            <w:r w:rsidRPr="000A33C5">
              <w:rPr>
                <w:snapToGrid w:val="0"/>
                <w:szCs w:val="28"/>
              </w:rPr>
              <w:t>174,47</w:t>
            </w:r>
          </w:p>
        </w:tc>
      </w:tr>
      <w:tr w:rsidR="000A33C5" w:rsidRPr="000A33C5" w14:paraId="03D8DFF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3D6C6A0" w14:textId="77777777" w:rsidR="000A33C5" w:rsidRPr="000A33C5" w:rsidRDefault="000A33C5" w:rsidP="000A33C5">
            <w:pPr>
              <w:jc w:val="center"/>
              <w:rPr>
                <w:snapToGrid w:val="0"/>
                <w:sz w:val="22"/>
                <w:szCs w:val="22"/>
              </w:rPr>
            </w:pPr>
            <w:r w:rsidRPr="000A33C5">
              <w:rPr>
                <w:snapToGrid w:val="0"/>
                <w:sz w:val="22"/>
                <w:szCs w:val="22"/>
              </w:rPr>
              <w:t>18.4.1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18EA0F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7C32B4E"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56132EB"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CEB2436" w14:textId="77777777" w:rsidR="000A33C5" w:rsidRPr="000A33C5" w:rsidRDefault="000A33C5" w:rsidP="000A33C5">
            <w:pPr>
              <w:jc w:val="center"/>
              <w:rPr>
                <w:snapToGrid w:val="0"/>
                <w:szCs w:val="28"/>
              </w:rPr>
            </w:pPr>
            <w:r w:rsidRPr="000A33C5">
              <w:rPr>
                <w:snapToGrid w:val="0"/>
                <w:szCs w:val="28"/>
              </w:rPr>
              <w:t>134,47</w:t>
            </w:r>
          </w:p>
        </w:tc>
      </w:tr>
      <w:tr w:rsidR="000A33C5" w:rsidRPr="000A33C5" w14:paraId="0DB5611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15EBD7" w14:textId="77777777" w:rsidR="000A33C5" w:rsidRPr="000A33C5" w:rsidRDefault="000A33C5" w:rsidP="000A33C5">
            <w:pPr>
              <w:jc w:val="center"/>
              <w:rPr>
                <w:snapToGrid w:val="0"/>
                <w:sz w:val="22"/>
                <w:szCs w:val="22"/>
              </w:rPr>
            </w:pPr>
            <w:r w:rsidRPr="000A33C5">
              <w:rPr>
                <w:snapToGrid w:val="0"/>
                <w:sz w:val="22"/>
                <w:szCs w:val="22"/>
              </w:rPr>
              <w:t>18.4.2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E05656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0101982"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4AF31B9"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013411A" w14:textId="77777777" w:rsidR="000A33C5" w:rsidRPr="000A33C5" w:rsidRDefault="000A33C5" w:rsidP="000A33C5">
            <w:pPr>
              <w:jc w:val="center"/>
              <w:rPr>
                <w:snapToGrid w:val="0"/>
                <w:szCs w:val="28"/>
              </w:rPr>
            </w:pPr>
            <w:r w:rsidRPr="000A33C5">
              <w:rPr>
                <w:snapToGrid w:val="0"/>
                <w:szCs w:val="28"/>
              </w:rPr>
              <w:t>40,00</w:t>
            </w:r>
          </w:p>
        </w:tc>
      </w:tr>
      <w:tr w:rsidR="000A33C5" w:rsidRPr="000A33C5" w14:paraId="4BBE010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25ADDDE" w14:textId="77777777" w:rsidR="000A33C5" w:rsidRPr="000A33C5" w:rsidRDefault="000A33C5" w:rsidP="000A33C5">
            <w:pPr>
              <w:jc w:val="center"/>
              <w:rPr>
                <w:snapToGrid w:val="0"/>
                <w:sz w:val="22"/>
                <w:szCs w:val="22"/>
              </w:rPr>
            </w:pPr>
            <w:r w:rsidRPr="000A33C5">
              <w:rPr>
                <w:snapToGrid w:val="0"/>
                <w:sz w:val="22"/>
                <w:szCs w:val="22"/>
              </w:rPr>
              <w:t>18.5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2FE42B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F519796"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3115B5" w14:textId="77777777" w:rsidR="000A33C5" w:rsidRPr="000A33C5" w:rsidRDefault="000A33C5" w:rsidP="000A33C5">
            <w:pPr>
              <w:jc w:val="center"/>
              <w:rPr>
                <w:snapToGrid w:val="0"/>
                <w:sz w:val="22"/>
                <w:szCs w:val="22"/>
              </w:rPr>
            </w:pPr>
            <w:r w:rsidRPr="000A33C5">
              <w:rPr>
                <w:snapToGrid w:val="0"/>
                <w:sz w:val="22"/>
                <w:szCs w:val="22"/>
              </w:rPr>
              <w:t>тыс. 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E1A8DC8" w14:textId="77777777" w:rsidR="000A33C5" w:rsidRPr="000A33C5" w:rsidRDefault="000A33C5" w:rsidP="000A33C5">
            <w:pPr>
              <w:jc w:val="center"/>
              <w:rPr>
                <w:snapToGrid w:val="0"/>
                <w:szCs w:val="28"/>
              </w:rPr>
            </w:pPr>
            <w:r w:rsidRPr="000A33C5">
              <w:rPr>
                <w:snapToGrid w:val="0"/>
                <w:szCs w:val="28"/>
              </w:rPr>
              <w:t>545,36</w:t>
            </w:r>
          </w:p>
        </w:tc>
      </w:tr>
      <w:tr w:rsidR="000A33C5" w:rsidRPr="000A33C5" w14:paraId="585B420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396AEA" w14:textId="77777777" w:rsidR="000A33C5" w:rsidRPr="000A33C5" w:rsidRDefault="000A33C5" w:rsidP="000A33C5">
            <w:pPr>
              <w:jc w:val="center"/>
              <w:rPr>
                <w:snapToGrid w:val="0"/>
                <w:sz w:val="22"/>
                <w:szCs w:val="22"/>
              </w:rPr>
            </w:pPr>
            <w:r w:rsidRPr="000A33C5">
              <w:rPr>
                <w:snapToGrid w:val="0"/>
                <w:sz w:val="22"/>
                <w:szCs w:val="22"/>
              </w:rPr>
              <w:t>19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C76DE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9CFD0B1" w14:textId="77777777" w:rsidR="000A33C5" w:rsidRPr="000A33C5" w:rsidRDefault="000A33C5" w:rsidP="000A33C5">
            <w:pPr>
              <w:rPr>
                <w:snapToGrid w:val="0"/>
                <w:sz w:val="22"/>
                <w:szCs w:val="22"/>
              </w:rPr>
            </w:pPr>
            <w:r w:rsidRPr="000A33C5">
              <w:rPr>
                <w:snapToGrid w:val="0"/>
                <w:sz w:val="22"/>
                <w:szCs w:val="22"/>
              </w:rPr>
              <w:t>Доля</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48602B8"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2346AE" w14:textId="77777777" w:rsidR="000A33C5" w:rsidRPr="000A33C5" w:rsidRDefault="000A33C5" w:rsidP="000A33C5">
            <w:pPr>
              <w:jc w:val="center"/>
              <w:rPr>
                <w:snapToGrid w:val="0"/>
                <w:szCs w:val="28"/>
              </w:rPr>
            </w:pPr>
            <w:r w:rsidRPr="000A33C5">
              <w:rPr>
                <w:snapToGrid w:val="0"/>
                <w:szCs w:val="28"/>
              </w:rPr>
              <w:t>100,00</w:t>
            </w:r>
          </w:p>
        </w:tc>
      </w:tr>
      <w:tr w:rsidR="000A33C5" w:rsidRPr="000A33C5" w14:paraId="77F49CD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000BE97" w14:textId="77777777" w:rsidR="000A33C5" w:rsidRPr="000A33C5" w:rsidRDefault="000A33C5" w:rsidP="000A33C5">
            <w:pPr>
              <w:jc w:val="center"/>
              <w:rPr>
                <w:snapToGrid w:val="0"/>
                <w:sz w:val="22"/>
                <w:szCs w:val="22"/>
              </w:rPr>
            </w:pPr>
            <w:r w:rsidRPr="000A33C5">
              <w:rPr>
                <w:snapToGrid w:val="0"/>
                <w:sz w:val="22"/>
                <w:szCs w:val="22"/>
              </w:rPr>
              <w:lastRenderedPageBreak/>
              <w:t>19.1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79C7B9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93E8721"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D2E237"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B3D4107" w14:textId="77777777" w:rsidR="000A33C5" w:rsidRPr="000A33C5" w:rsidRDefault="000A33C5" w:rsidP="000A33C5">
            <w:pPr>
              <w:jc w:val="center"/>
              <w:rPr>
                <w:snapToGrid w:val="0"/>
                <w:szCs w:val="28"/>
              </w:rPr>
            </w:pPr>
            <w:r w:rsidRPr="000A33C5">
              <w:rPr>
                <w:snapToGrid w:val="0"/>
                <w:szCs w:val="28"/>
              </w:rPr>
              <w:t>80,68</w:t>
            </w:r>
          </w:p>
        </w:tc>
      </w:tr>
      <w:tr w:rsidR="000A33C5" w:rsidRPr="000A33C5" w14:paraId="1F8685D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E326C60"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74919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6022B4A"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C43A333"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9D8DC41" w14:textId="77777777" w:rsidR="000A33C5" w:rsidRPr="000A33C5" w:rsidRDefault="000A33C5" w:rsidP="000A33C5">
            <w:pPr>
              <w:jc w:val="center"/>
              <w:rPr>
                <w:snapToGrid w:val="0"/>
                <w:szCs w:val="28"/>
              </w:rPr>
            </w:pPr>
          </w:p>
        </w:tc>
      </w:tr>
      <w:tr w:rsidR="000A33C5" w:rsidRPr="000A33C5" w14:paraId="28A0238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C9C6AE" w14:textId="77777777" w:rsidR="000A33C5" w:rsidRPr="000A33C5" w:rsidRDefault="000A33C5" w:rsidP="000A33C5">
            <w:pPr>
              <w:jc w:val="center"/>
              <w:rPr>
                <w:snapToGrid w:val="0"/>
                <w:sz w:val="22"/>
                <w:szCs w:val="22"/>
              </w:rPr>
            </w:pPr>
            <w:r w:rsidRPr="000A33C5">
              <w:rPr>
                <w:snapToGrid w:val="0"/>
                <w:sz w:val="22"/>
                <w:szCs w:val="22"/>
              </w:rPr>
              <w:t>19.2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5D7A37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CA6735B"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A43835"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0D3467" w14:textId="77777777" w:rsidR="000A33C5" w:rsidRPr="000A33C5" w:rsidRDefault="000A33C5" w:rsidP="000A33C5">
            <w:pPr>
              <w:jc w:val="center"/>
              <w:rPr>
                <w:snapToGrid w:val="0"/>
                <w:szCs w:val="28"/>
              </w:rPr>
            </w:pPr>
            <w:r w:rsidRPr="000A33C5">
              <w:rPr>
                <w:snapToGrid w:val="0"/>
                <w:szCs w:val="28"/>
              </w:rPr>
              <w:t>0,12</w:t>
            </w:r>
          </w:p>
        </w:tc>
      </w:tr>
      <w:tr w:rsidR="000A33C5" w:rsidRPr="000A33C5" w14:paraId="63005F7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7F5F77" w14:textId="77777777" w:rsidR="000A33C5" w:rsidRPr="000A33C5" w:rsidRDefault="000A33C5" w:rsidP="000A33C5">
            <w:pPr>
              <w:jc w:val="center"/>
              <w:rPr>
                <w:snapToGrid w:val="0"/>
                <w:sz w:val="22"/>
                <w:szCs w:val="22"/>
              </w:rPr>
            </w:pPr>
            <w:r w:rsidRPr="000A33C5">
              <w:rPr>
                <w:snapToGrid w:val="0"/>
                <w:sz w:val="22"/>
                <w:szCs w:val="22"/>
              </w:rPr>
              <w:t>19.3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B7E09E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D4EF387"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E1719C"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D05958" w14:textId="77777777" w:rsidR="000A33C5" w:rsidRPr="000A33C5" w:rsidRDefault="000A33C5" w:rsidP="000A33C5">
            <w:pPr>
              <w:jc w:val="center"/>
              <w:rPr>
                <w:snapToGrid w:val="0"/>
                <w:szCs w:val="28"/>
              </w:rPr>
            </w:pPr>
            <w:r w:rsidRPr="000A33C5">
              <w:rPr>
                <w:snapToGrid w:val="0"/>
                <w:szCs w:val="28"/>
              </w:rPr>
              <w:t>7,73</w:t>
            </w:r>
          </w:p>
        </w:tc>
      </w:tr>
      <w:tr w:rsidR="000A33C5" w:rsidRPr="000A33C5" w14:paraId="1B70A5B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5BDBB6" w14:textId="77777777" w:rsidR="000A33C5" w:rsidRPr="000A33C5" w:rsidRDefault="000A33C5" w:rsidP="000A33C5">
            <w:pPr>
              <w:jc w:val="center"/>
              <w:rPr>
                <w:snapToGrid w:val="0"/>
                <w:sz w:val="22"/>
                <w:szCs w:val="22"/>
              </w:rPr>
            </w:pPr>
            <w:r w:rsidRPr="000A33C5">
              <w:rPr>
                <w:snapToGrid w:val="0"/>
                <w:sz w:val="22"/>
                <w:szCs w:val="22"/>
              </w:rPr>
              <w:t>19.3.1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F08896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58C9F79"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CE9116"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5A0F8AB" w14:textId="77777777" w:rsidR="000A33C5" w:rsidRPr="000A33C5" w:rsidRDefault="000A33C5" w:rsidP="000A33C5">
            <w:pPr>
              <w:jc w:val="center"/>
              <w:rPr>
                <w:snapToGrid w:val="0"/>
                <w:szCs w:val="28"/>
              </w:rPr>
            </w:pPr>
            <w:r w:rsidRPr="000A33C5">
              <w:rPr>
                <w:snapToGrid w:val="0"/>
                <w:szCs w:val="28"/>
              </w:rPr>
              <w:t>7,73</w:t>
            </w:r>
          </w:p>
        </w:tc>
      </w:tr>
      <w:tr w:rsidR="000A33C5" w:rsidRPr="000A33C5" w14:paraId="1A9D523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9339E6" w14:textId="77777777" w:rsidR="000A33C5" w:rsidRPr="000A33C5" w:rsidRDefault="000A33C5" w:rsidP="000A33C5">
            <w:pPr>
              <w:jc w:val="center"/>
              <w:rPr>
                <w:snapToGrid w:val="0"/>
                <w:sz w:val="22"/>
                <w:szCs w:val="22"/>
              </w:rPr>
            </w:pPr>
            <w:r w:rsidRPr="000A33C5">
              <w:rPr>
                <w:snapToGrid w:val="0"/>
                <w:sz w:val="22"/>
                <w:szCs w:val="22"/>
              </w:rPr>
              <w:t>19.3.2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A20F82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DDCFAF0"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938BF2"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6CBD0C" w14:textId="77777777" w:rsidR="000A33C5" w:rsidRPr="000A33C5" w:rsidRDefault="000A33C5" w:rsidP="000A33C5">
            <w:pPr>
              <w:jc w:val="center"/>
              <w:rPr>
                <w:snapToGrid w:val="0"/>
                <w:szCs w:val="28"/>
              </w:rPr>
            </w:pPr>
          </w:p>
        </w:tc>
      </w:tr>
      <w:tr w:rsidR="000A33C5" w:rsidRPr="000A33C5" w14:paraId="1A491A5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672407" w14:textId="77777777" w:rsidR="000A33C5" w:rsidRPr="000A33C5" w:rsidRDefault="000A33C5" w:rsidP="000A33C5">
            <w:pPr>
              <w:jc w:val="center"/>
              <w:rPr>
                <w:snapToGrid w:val="0"/>
                <w:sz w:val="22"/>
                <w:szCs w:val="22"/>
              </w:rPr>
            </w:pPr>
            <w:r w:rsidRPr="000A33C5">
              <w:rPr>
                <w:snapToGrid w:val="0"/>
                <w:sz w:val="22"/>
                <w:szCs w:val="22"/>
              </w:rPr>
              <w:t>19.3.3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FDDEE8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1527B4"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A12317"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ECC2F8E" w14:textId="77777777" w:rsidR="000A33C5" w:rsidRPr="000A33C5" w:rsidRDefault="000A33C5" w:rsidP="000A33C5">
            <w:pPr>
              <w:jc w:val="center"/>
              <w:rPr>
                <w:snapToGrid w:val="0"/>
                <w:szCs w:val="28"/>
              </w:rPr>
            </w:pPr>
          </w:p>
        </w:tc>
      </w:tr>
      <w:tr w:rsidR="000A33C5" w:rsidRPr="000A33C5" w14:paraId="6812CA6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184B847" w14:textId="77777777" w:rsidR="000A33C5" w:rsidRPr="000A33C5" w:rsidRDefault="000A33C5" w:rsidP="000A33C5">
            <w:pPr>
              <w:jc w:val="center"/>
              <w:rPr>
                <w:snapToGrid w:val="0"/>
                <w:sz w:val="22"/>
                <w:szCs w:val="22"/>
              </w:rPr>
            </w:pPr>
            <w:r w:rsidRPr="000A33C5">
              <w:rPr>
                <w:snapToGrid w:val="0"/>
                <w:sz w:val="22"/>
                <w:szCs w:val="22"/>
              </w:rPr>
              <w:t>19.4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9E3D8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0AA632A"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3AB3DBE"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B6C62AF" w14:textId="77777777" w:rsidR="000A33C5" w:rsidRPr="000A33C5" w:rsidRDefault="000A33C5" w:rsidP="000A33C5">
            <w:pPr>
              <w:jc w:val="center"/>
              <w:rPr>
                <w:snapToGrid w:val="0"/>
                <w:szCs w:val="28"/>
              </w:rPr>
            </w:pPr>
            <w:r w:rsidRPr="000A33C5">
              <w:rPr>
                <w:snapToGrid w:val="0"/>
                <w:szCs w:val="28"/>
              </w:rPr>
              <w:t>11,47</w:t>
            </w:r>
          </w:p>
        </w:tc>
      </w:tr>
      <w:tr w:rsidR="000A33C5" w:rsidRPr="000A33C5" w14:paraId="1142FD6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EBFB22" w14:textId="77777777" w:rsidR="000A33C5" w:rsidRPr="000A33C5" w:rsidRDefault="000A33C5" w:rsidP="000A33C5">
            <w:pPr>
              <w:jc w:val="center"/>
              <w:rPr>
                <w:snapToGrid w:val="0"/>
                <w:sz w:val="22"/>
                <w:szCs w:val="22"/>
              </w:rPr>
            </w:pPr>
            <w:r w:rsidRPr="000A33C5">
              <w:rPr>
                <w:snapToGrid w:val="0"/>
                <w:sz w:val="22"/>
                <w:szCs w:val="22"/>
              </w:rPr>
              <w:t>19.4.1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F0E0AC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8C0AD24"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2BF1C1C"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8A65CCD" w14:textId="77777777" w:rsidR="000A33C5" w:rsidRPr="000A33C5" w:rsidRDefault="000A33C5" w:rsidP="000A33C5">
            <w:pPr>
              <w:jc w:val="center"/>
              <w:rPr>
                <w:snapToGrid w:val="0"/>
                <w:szCs w:val="28"/>
              </w:rPr>
            </w:pPr>
            <w:r w:rsidRPr="000A33C5">
              <w:rPr>
                <w:snapToGrid w:val="0"/>
                <w:szCs w:val="28"/>
              </w:rPr>
              <w:t>8,84</w:t>
            </w:r>
          </w:p>
        </w:tc>
      </w:tr>
      <w:tr w:rsidR="000A33C5" w:rsidRPr="000A33C5" w14:paraId="6495DC3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2009649" w14:textId="77777777" w:rsidR="000A33C5" w:rsidRPr="000A33C5" w:rsidRDefault="000A33C5" w:rsidP="000A33C5">
            <w:pPr>
              <w:jc w:val="center"/>
              <w:rPr>
                <w:snapToGrid w:val="0"/>
                <w:sz w:val="22"/>
                <w:szCs w:val="22"/>
              </w:rPr>
            </w:pPr>
            <w:r w:rsidRPr="000A33C5">
              <w:rPr>
                <w:snapToGrid w:val="0"/>
                <w:sz w:val="22"/>
                <w:szCs w:val="22"/>
              </w:rPr>
              <w:t>19.4.2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9252F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786F0BB"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ECE0595"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0B90230" w14:textId="77777777" w:rsidR="000A33C5" w:rsidRPr="000A33C5" w:rsidRDefault="000A33C5" w:rsidP="000A33C5">
            <w:pPr>
              <w:jc w:val="center"/>
              <w:rPr>
                <w:snapToGrid w:val="0"/>
                <w:szCs w:val="28"/>
              </w:rPr>
            </w:pPr>
            <w:r w:rsidRPr="000A33C5">
              <w:rPr>
                <w:snapToGrid w:val="0"/>
                <w:szCs w:val="28"/>
              </w:rPr>
              <w:t>2,63</w:t>
            </w:r>
          </w:p>
        </w:tc>
      </w:tr>
      <w:tr w:rsidR="000A33C5" w:rsidRPr="000A33C5" w14:paraId="5F6DAB7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2D9EE4" w14:textId="77777777" w:rsidR="000A33C5" w:rsidRPr="000A33C5" w:rsidRDefault="000A33C5" w:rsidP="000A33C5">
            <w:pPr>
              <w:jc w:val="center"/>
              <w:rPr>
                <w:snapToGrid w:val="0"/>
                <w:sz w:val="22"/>
                <w:szCs w:val="22"/>
              </w:rPr>
            </w:pPr>
            <w:r w:rsidRPr="000A33C5">
              <w:rPr>
                <w:snapToGrid w:val="0"/>
                <w:sz w:val="22"/>
                <w:szCs w:val="22"/>
              </w:rPr>
              <w:t>20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5356F2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DF66C09" w14:textId="77777777" w:rsidR="000A33C5" w:rsidRPr="000A33C5" w:rsidRDefault="000A33C5" w:rsidP="000A33C5">
            <w:pPr>
              <w:rPr>
                <w:snapToGrid w:val="0"/>
                <w:sz w:val="22"/>
                <w:szCs w:val="22"/>
              </w:rPr>
            </w:pPr>
            <w:r w:rsidRPr="000A33C5">
              <w:rPr>
                <w:snapToGrid w:val="0"/>
                <w:sz w:val="22"/>
                <w:szCs w:val="22"/>
              </w:rPr>
              <w:t>Переводной коэффициент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19B5D93"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061B51C" w14:textId="77777777" w:rsidR="000A33C5" w:rsidRPr="000A33C5" w:rsidRDefault="000A33C5" w:rsidP="000A33C5">
            <w:pPr>
              <w:jc w:val="center"/>
              <w:rPr>
                <w:snapToGrid w:val="0"/>
                <w:szCs w:val="28"/>
              </w:rPr>
            </w:pPr>
          </w:p>
        </w:tc>
      </w:tr>
      <w:tr w:rsidR="000A33C5" w:rsidRPr="000A33C5" w14:paraId="365D385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D56F7B4" w14:textId="77777777" w:rsidR="000A33C5" w:rsidRPr="000A33C5" w:rsidRDefault="000A33C5" w:rsidP="000A33C5">
            <w:pPr>
              <w:jc w:val="center"/>
              <w:rPr>
                <w:snapToGrid w:val="0"/>
                <w:sz w:val="22"/>
                <w:szCs w:val="22"/>
              </w:rPr>
            </w:pPr>
            <w:r w:rsidRPr="000A33C5">
              <w:rPr>
                <w:snapToGrid w:val="0"/>
                <w:sz w:val="22"/>
                <w:szCs w:val="22"/>
              </w:rPr>
              <w:t>20.1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696C3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36939D2"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6DBFDD7"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0A5DEB2" w14:textId="77777777" w:rsidR="000A33C5" w:rsidRPr="000A33C5" w:rsidRDefault="000A33C5" w:rsidP="000A33C5">
            <w:pPr>
              <w:jc w:val="center"/>
              <w:rPr>
                <w:snapToGrid w:val="0"/>
                <w:szCs w:val="28"/>
              </w:rPr>
            </w:pPr>
            <w:r w:rsidRPr="000A33C5">
              <w:rPr>
                <w:snapToGrid w:val="0"/>
                <w:szCs w:val="28"/>
              </w:rPr>
              <w:t>0,67</w:t>
            </w:r>
          </w:p>
        </w:tc>
      </w:tr>
      <w:tr w:rsidR="000A33C5" w:rsidRPr="000A33C5" w14:paraId="10EBA93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1474E1A"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78C15E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306227"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327750"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E182FB9" w14:textId="77777777" w:rsidR="000A33C5" w:rsidRPr="000A33C5" w:rsidRDefault="000A33C5" w:rsidP="000A33C5">
            <w:pPr>
              <w:jc w:val="center"/>
              <w:rPr>
                <w:snapToGrid w:val="0"/>
                <w:szCs w:val="28"/>
              </w:rPr>
            </w:pPr>
          </w:p>
        </w:tc>
      </w:tr>
      <w:tr w:rsidR="000A33C5" w:rsidRPr="000A33C5" w14:paraId="4F6385E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BC6A69A" w14:textId="77777777" w:rsidR="000A33C5" w:rsidRPr="000A33C5" w:rsidRDefault="000A33C5" w:rsidP="000A33C5">
            <w:pPr>
              <w:jc w:val="center"/>
              <w:rPr>
                <w:snapToGrid w:val="0"/>
                <w:sz w:val="22"/>
                <w:szCs w:val="22"/>
              </w:rPr>
            </w:pPr>
            <w:r w:rsidRPr="000A33C5">
              <w:rPr>
                <w:snapToGrid w:val="0"/>
                <w:sz w:val="22"/>
                <w:szCs w:val="22"/>
              </w:rPr>
              <w:t>20.2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EF227B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EA025A"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E6907FE"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E64782F" w14:textId="77777777" w:rsidR="000A33C5" w:rsidRPr="000A33C5" w:rsidRDefault="000A33C5" w:rsidP="000A33C5">
            <w:pPr>
              <w:jc w:val="center"/>
              <w:rPr>
                <w:snapToGrid w:val="0"/>
                <w:szCs w:val="28"/>
              </w:rPr>
            </w:pPr>
            <w:r w:rsidRPr="000A33C5">
              <w:rPr>
                <w:snapToGrid w:val="0"/>
                <w:szCs w:val="28"/>
              </w:rPr>
              <w:t>1,42</w:t>
            </w:r>
          </w:p>
        </w:tc>
      </w:tr>
      <w:tr w:rsidR="000A33C5" w:rsidRPr="000A33C5" w14:paraId="51546DA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14DF29" w14:textId="77777777" w:rsidR="000A33C5" w:rsidRPr="000A33C5" w:rsidRDefault="000A33C5" w:rsidP="000A33C5">
            <w:pPr>
              <w:jc w:val="center"/>
              <w:rPr>
                <w:snapToGrid w:val="0"/>
                <w:sz w:val="22"/>
                <w:szCs w:val="22"/>
              </w:rPr>
            </w:pPr>
            <w:r w:rsidRPr="000A33C5">
              <w:rPr>
                <w:snapToGrid w:val="0"/>
                <w:sz w:val="22"/>
                <w:szCs w:val="22"/>
              </w:rPr>
              <w:t>20.3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3C2057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591481"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5746405"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2DCE69" w14:textId="77777777" w:rsidR="000A33C5" w:rsidRPr="000A33C5" w:rsidRDefault="000A33C5" w:rsidP="000A33C5">
            <w:pPr>
              <w:jc w:val="center"/>
              <w:rPr>
                <w:snapToGrid w:val="0"/>
                <w:szCs w:val="28"/>
              </w:rPr>
            </w:pPr>
            <w:r w:rsidRPr="000A33C5">
              <w:rPr>
                <w:snapToGrid w:val="0"/>
                <w:szCs w:val="28"/>
              </w:rPr>
              <w:t>1,19</w:t>
            </w:r>
          </w:p>
        </w:tc>
      </w:tr>
      <w:tr w:rsidR="000A33C5" w:rsidRPr="000A33C5" w14:paraId="0F128AE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EFEB160" w14:textId="77777777" w:rsidR="000A33C5" w:rsidRPr="000A33C5" w:rsidRDefault="000A33C5" w:rsidP="000A33C5">
            <w:pPr>
              <w:jc w:val="center"/>
              <w:rPr>
                <w:snapToGrid w:val="0"/>
                <w:sz w:val="22"/>
                <w:szCs w:val="22"/>
              </w:rPr>
            </w:pPr>
            <w:r w:rsidRPr="000A33C5">
              <w:rPr>
                <w:snapToGrid w:val="0"/>
                <w:sz w:val="22"/>
                <w:szCs w:val="22"/>
              </w:rPr>
              <w:t>20.3.1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E77B5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A731BFB"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055DB4"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1E87D0F" w14:textId="77777777" w:rsidR="000A33C5" w:rsidRPr="000A33C5" w:rsidRDefault="000A33C5" w:rsidP="000A33C5">
            <w:pPr>
              <w:jc w:val="center"/>
              <w:rPr>
                <w:snapToGrid w:val="0"/>
                <w:szCs w:val="28"/>
              </w:rPr>
            </w:pPr>
            <w:r w:rsidRPr="000A33C5">
              <w:rPr>
                <w:snapToGrid w:val="0"/>
                <w:szCs w:val="28"/>
              </w:rPr>
              <w:t>1,19</w:t>
            </w:r>
          </w:p>
        </w:tc>
      </w:tr>
      <w:tr w:rsidR="000A33C5" w:rsidRPr="000A33C5" w14:paraId="2147F2F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67B3AE" w14:textId="77777777" w:rsidR="000A33C5" w:rsidRPr="000A33C5" w:rsidRDefault="000A33C5" w:rsidP="000A33C5">
            <w:pPr>
              <w:jc w:val="center"/>
              <w:rPr>
                <w:snapToGrid w:val="0"/>
                <w:sz w:val="22"/>
                <w:szCs w:val="22"/>
              </w:rPr>
            </w:pPr>
            <w:r w:rsidRPr="000A33C5">
              <w:rPr>
                <w:snapToGrid w:val="0"/>
                <w:sz w:val="22"/>
                <w:szCs w:val="22"/>
              </w:rPr>
              <w:t>20.3.2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6650C6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D999E5C"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5D328C"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768F9E7" w14:textId="77777777" w:rsidR="000A33C5" w:rsidRPr="000A33C5" w:rsidRDefault="000A33C5" w:rsidP="000A33C5">
            <w:pPr>
              <w:jc w:val="center"/>
              <w:rPr>
                <w:snapToGrid w:val="0"/>
                <w:szCs w:val="28"/>
              </w:rPr>
            </w:pPr>
          </w:p>
        </w:tc>
      </w:tr>
      <w:tr w:rsidR="000A33C5" w:rsidRPr="000A33C5" w14:paraId="5CC0D3C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041356A" w14:textId="77777777" w:rsidR="000A33C5" w:rsidRPr="000A33C5" w:rsidRDefault="000A33C5" w:rsidP="000A33C5">
            <w:pPr>
              <w:jc w:val="center"/>
              <w:rPr>
                <w:snapToGrid w:val="0"/>
                <w:sz w:val="22"/>
                <w:szCs w:val="22"/>
              </w:rPr>
            </w:pPr>
            <w:r w:rsidRPr="000A33C5">
              <w:rPr>
                <w:snapToGrid w:val="0"/>
                <w:sz w:val="22"/>
                <w:szCs w:val="22"/>
              </w:rPr>
              <w:t>20.3.3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0AB001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B306C37"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BB47AB6"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5D44DFE" w14:textId="77777777" w:rsidR="000A33C5" w:rsidRPr="000A33C5" w:rsidRDefault="000A33C5" w:rsidP="000A33C5">
            <w:pPr>
              <w:jc w:val="center"/>
              <w:rPr>
                <w:snapToGrid w:val="0"/>
                <w:szCs w:val="28"/>
              </w:rPr>
            </w:pPr>
          </w:p>
        </w:tc>
      </w:tr>
      <w:tr w:rsidR="000A33C5" w:rsidRPr="000A33C5" w14:paraId="7DA3E66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C885BB7" w14:textId="77777777" w:rsidR="000A33C5" w:rsidRPr="000A33C5" w:rsidRDefault="000A33C5" w:rsidP="000A33C5">
            <w:pPr>
              <w:jc w:val="center"/>
              <w:rPr>
                <w:snapToGrid w:val="0"/>
                <w:sz w:val="22"/>
                <w:szCs w:val="22"/>
              </w:rPr>
            </w:pPr>
            <w:r w:rsidRPr="000A33C5">
              <w:rPr>
                <w:snapToGrid w:val="0"/>
                <w:sz w:val="22"/>
                <w:szCs w:val="22"/>
              </w:rPr>
              <w:t>20.4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6337C0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2B199A"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081EDBB"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389EF09" w14:textId="77777777" w:rsidR="000A33C5" w:rsidRPr="000A33C5" w:rsidRDefault="000A33C5" w:rsidP="000A33C5">
            <w:pPr>
              <w:jc w:val="center"/>
              <w:rPr>
                <w:snapToGrid w:val="0"/>
                <w:szCs w:val="28"/>
              </w:rPr>
            </w:pPr>
            <w:r w:rsidRPr="000A33C5">
              <w:rPr>
                <w:snapToGrid w:val="0"/>
                <w:szCs w:val="28"/>
              </w:rPr>
              <w:t>0,17</w:t>
            </w:r>
          </w:p>
        </w:tc>
      </w:tr>
      <w:tr w:rsidR="000A33C5" w:rsidRPr="000A33C5" w14:paraId="363E8AC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3CB488D" w14:textId="77777777" w:rsidR="000A33C5" w:rsidRPr="000A33C5" w:rsidRDefault="000A33C5" w:rsidP="000A33C5">
            <w:pPr>
              <w:jc w:val="center"/>
              <w:rPr>
                <w:snapToGrid w:val="0"/>
                <w:sz w:val="22"/>
                <w:szCs w:val="22"/>
              </w:rPr>
            </w:pPr>
            <w:r w:rsidRPr="000A33C5">
              <w:rPr>
                <w:snapToGrid w:val="0"/>
                <w:sz w:val="22"/>
                <w:szCs w:val="22"/>
              </w:rPr>
              <w:t>20.4.1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8AB0D2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525943F"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DB51C84"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813AF72" w14:textId="77777777" w:rsidR="000A33C5" w:rsidRPr="000A33C5" w:rsidRDefault="000A33C5" w:rsidP="000A33C5">
            <w:pPr>
              <w:jc w:val="center"/>
              <w:rPr>
                <w:snapToGrid w:val="0"/>
                <w:szCs w:val="28"/>
              </w:rPr>
            </w:pPr>
            <w:r w:rsidRPr="000A33C5">
              <w:rPr>
                <w:snapToGrid w:val="0"/>
                <w:szCs w:val="28"/>
              </w:rPr>
              <w:t>0,14</w:t>
            </w:r>
          </w:p>
        </w:tc>
      </w:tr>
      <w:tr w:rsidR="000A33C5" w:rsidRPr="000A33C5" w14:paraId="08C5223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85F7A8B" w14:textId="77777777" w:rsidR="000A33C5" w:rsidRPr="000A33C5" w:rsidRDefault="000A33C5" w:rsidP="000A33C5">
            <w:pPr>
              <w:jc w:val="center"/>
              <w:rPr>
                <w:snapToGrid w:val="0"/>
                <w:sz w:val="22"/>
                <w:szCs w:val="22"/>
              </w:rPr>
            </w:pPr>
            <w:r w:rsidRPr="000A33C5">
              <w:rPr>
                <w:snapToGrid w:val="0"/>
                <w:sz w:val="22"/>
                <w:szCs w:val="22"/>
              </w:rPr>
              <w:t>20.4.2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1ECF67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AB745FD"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404B4D5"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9A1284" w14:textId="77777777" w:rsidR="000A33C5" w:rsidRPr="000A33C5" w:rsidRDefault="000A33C5" w:rsidP="000A33C5">
            <w:pPr>
              <w:jc w:val="center"/>
              <w:rPr>
                <w:snapToGrid w:val="0"/>
                <w:szCs w:val="28"/>
              </w:rPr>
            </w:pPr>
            <w:r w:rsidRPr="000A33C5">
              <w:rPr>
                <w:snapToGrid w:val="0"/>
                <w:szCs w:val="28"/>
              </w:rPr>
              <w:t>0,57</w:t>
            </w:r>
          </w:p>
        </w:tc>
      </w:tr>
      <w:tr w:rsidR="000A33C5" w:rsidRPr="000A33C5" w14:paraId="34C0424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DBDECFA" w14:textId="77777777" w:rsidR="000A33C5" w:rsidRPr="000A33C5" w:rsidRDefault="000A33C5" w:rsidP="000A33C5">
            <w:pPr>
              <w:jc w:val="center"/>
              <w:rPr>
                <w:snapToGrid w:val="0"/>
                <w:sz w:val="22"/>
                <w:szCs w:val="22"/>
              </w:rPr>
            </w:pPr>
            <w:r w:rsidRPr="000A33C5">
              <w:rPr>
                <w:snapToGrid w:val="0"/>
                <w:sz w:val="22"/>
                <w:szCs w:val="22"/>
              </w:rPr>
              <w:t>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A38DC4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66949D" w14:textId="77777777" w:rsidR="000A33C5" w:rsidRPr="000A33C5" w:rsidRDefault="000A33C5" w:rsidP="000A33C5">
            <w:pPr>
              <w:rPr>
                <w:snapToGrid w:val="0"/>
                <w:sz w:val="22"/>
                <w:szCs w:val="22"/>
              </w:rPr>
            </w:pPr>
            <w:r w:rsidRPr="000A33C5">
              <w:rPr>
                <w:snapToGrid w:val="0"/>
                <w:sz w:val="22"/>
                <w:szCs w:val="22"/>
              </w:rPr>
              <w:t>Расход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4600D33"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E71FEA" w14:textId="77777777" w:rsidR="000A33C5" w:rsidRPr="000A33C5" w:rsidRDefault="000A33C5" w:rsidP="000A33C5">
            <w:pPr>
              <w:jc w:val="center"/>
              <w:rPr>
                <w:snapToGrid w:val="0"/>
                <w:szCs w:val="28"/>
              </w:rPr>
            </w:pPr>
          </w:p>
        </w:tc>
      </w:tr>
      <w:tr w:rsidR="000A33C5" w:rsidRPr="000A33C5" w14:paraId="76B5BC9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EBC6C33" w14:textId="77777777" w:rsidR="000A33C5" w:rsidRPr="000A33C5" w:rsidRDefault="000A33C5" w:rsidP="000A33C5">
            <w:pPr>
              <w:jc w:val="center"/>
              <w:rPr>
                <w:snapToGrid w:val="0"/>
                <w:sz w:val="22"/>
                <w:szCs w:val="22"/>
              </w:rPr>
            </w:pPr>
            <w:r w:rsidRPr="000A33C5">
              <w:rPr>
                <w:snapToGrid w:val="0"/>
                <w:sz w:val="22"/>
                <w:szCs w:val="22"/>
              </w:rPr>
              <w:t>21.1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D8FAD6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BFC3031"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4D1B799" w14:textId="77777777" w:rsidR="000A33C5" w:rsidRPr="000A33C5" w:rsidRDefault="000A33C5" w:rsidP="000A33C5">
            <w:pPr>
              <w:jc w:val="center"/>
              <w:rPr>
                <w:snapToGrid w:val="0"/>
                <w:sz w:val="22"/>
                <w:szCs w:val="22"/>
              </w:rPr>
            </w:pPr>
            <w:r w:rsidRPr="000A33C5">
              <w:rPr>
                <w:snapToGrid w:val="0"/>
                <w:sz w:val="22"/>
                <w:szCs w:val="22"/>
              </w:rPr>
              <w:t xml:space="preserve">тыс. </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C7D1C5B" w14:textId="77777777" w:rsidR="000A33C5" w:rsidRPr="000A33C5" w:rsidRDefault="000A33C5" w:rsidP="000A33C5">
            <w:pPr>
              <w:jc w:val="center"/>
              <w:rPr>
                <w:snapToGrid w:val="0"/>
                <w:szCs w:val="28"/>
              </w:rPr>
            </w:pPr>
            <w:r w:rsidRPr="000A33C5">
              <w:rPr>
                <w:snapToGrid w:val="0"/>
                <w:szCs w:val="28"/>
              </w:rPr>
              <w:t>1 841,21</w:t>
            </w:r>
          </w:p>
        </w:tc>
      </w:tr>
      <w:tr w:rsidR="000A33C5" w:rsidRPr="000A33C5" w14:paraId="5D3E86A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114F37"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18C0C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A87D4A"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DB6867"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241469B" w14:textId="77777777" w:rsidR="000A33C5" w:rsidRPr="000A33C5" w:rsidRDefault="000A33C5" w:rsidP="000A33C5">
            <w:pPr>
              <w:jc w:val="center"/>
              <w:rPr>
                <w:snapToGrid w:val="0"/>
                <w:szCs w:val="28"/>
              </w:rPr>
            </w:pPr>
          </w:p>
        </w:tc>
      </w:tr>
      <w:tr w:rsidR="000A33C5" w:rsidRPr="000A33C5" w14:paraId="4F47A73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2C035B8" w14:textId="77777777" w:rsidR="000A33C5" w:rsidRPr="000A33C5" w:rsidRDefault="000A33C5" w:rsidP="000A33C5">
            <w:pPr>
              <w:jc w:val="center"/>
              <w:rPr>
                <w:snapToGrid w:val="0"/>
                <w:sz w:val="22"/>
                <w:szCs w:val="22"/>
              </w:rPr>
            </w:pPr>
            <w:r w:rsidRPr="000A33C5">
              <w:rPr>
                <w:snapToGrid w:val="0"/>
                <w:sz w:val="22"/>
                <w:szCs w:val="22"/>
              </w:rPr>
              <w:t>21.2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2D99C2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1484282"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2C53DC" w14:textId="77777777" w:rsidR="000A33C5" w:rsidRPr="000A33C5" w:rsidRDefault="000A33C5" w:rsidP="000A33C5">
            <w:pPr>
              <w:jc w:val="center"/>
              <w:rPr>
                <w:snapToGrid w:val="0"/>
                <w:sz w:val="22"/>
                <w:szCs w:val="22"/>
              </w:rPr>
            </w:pPr>
            <w:r w:rsidRPr="000A33C5">
              <w:rPr>
                <w:snapToGrid w:val="0"/>
                <w:sz w:val="22"/>
                <w:szCs w:val="22"/>
              </w:rPr>
              <w:t xml:space="preserve">тыс. </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B9A0893" w14:textId="77777777" w:rsidR="000A33C5" w:rsidRPr="000A33C5" w:rsidRDefault="000A33C5" w:rsidP="000A33C5">
            <w:pPr>
              <w:jc w:val="center"/>
              <w:rPr>
                <w:snapToGrid w:val="0"/>
                <w:szCs w:val="28"/>
              </w:rPr>
            </w:pPr>
            <w:r w:rsidRPr="000A33C5">
              <w:rPr>
                <w:snapToGrid w:val="0"/>
                <w:szCs w:val="28"/>
              </w:rPr>
              <w:t>1,25</w:t>
            </w:r>
          </w:p>
        </w:tc>
      </w:tr>
      <w:tr w:rsidR="000A33C5" w:rsidRPr="000A33C5" w14:paraId="6BC1492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E71BEA" w14:textId="77777777" w:rsidR="000A33C5" w:rsidRPr="000A33C5" w:rsidRDefault="000A33C5" w:rsidP="000A33C5">
            <w:pPr>
              <w:jc w:val="center"/>
              <w:rPr>
                <w:snapToGrid w:val="0"/>
                <w:sz w:val="22"/>
                <w:szCs w:val="22"/>
              </w:rPr>
            </w:pPr>
            <w:r w:rsidRPr="000A33C5">
              <w:rPr>
                <w:snapToGrid w:val="0"/>
                <w:sz w:val="22"/>
                <w:szCs w:val="22"/>
              </w:rPr>
              <w:t>21.3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F268A3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4905DC1"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699ACB" w14:textId="77777777" w:rsidR="000A33C5" w:rsidRPr="000A33C5" w:rsidRDefault="000A33C5" w:rsidP="000A33C5">
            <w:pPr>
              <w:jc w:val="center"/>
              <w:rPr>
                <w:snapToGrid w:val="0"/>
                <w:sz w:val="22"/>
                <w:szCs w:val="22"/>
              </w:rPr>
            </w:pPr>
            <w:r w:rsidRPr="000A33C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6423E2" w14:textId="77777777" w:rsidR="000A33C5" w:rsidRPr="000A33C5" w:rsidRDefault="000A33C5" w:rsidP="000A33C5">
            <w:pPr>
              <w:jc w:val="center"/>
              <w:rPr>
                <w:snapToGrid w:val="0"/>
                <w:szCs w:val="28"/>
              </w:rPr>
            </w:pPr>
            <w:r w:rsidRPr="000A33C5">
              <w:rPr>
                <w:snapToGrid w:val="0"/>
                <w:szCs w:val="28"/>
              </w:rPr>
              <w:t>99,25</w:t>
            </w:r>
          </w:p>
        </w:tc>
      </w:tr>
      <w:tr w:rsidR="000A33C5" w:rsidRPr="000A33C5" w14:paraId="4AC35EE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1212666" w14:textId="77777777" w:rsidR="000A33C5" w:rsidRPr="000A33C5" w:rsidRDefault="000A33C5" w:rsidP="000A33C5">
            <w:pPr>
              <w:jc w:val="center"/>
              <w:rPr>
                <w:snapToGrid w:val="0"/>
                <w:sz w:val="22"/>
                <w:szCs w:val="22"/>
              </w:rPr>
            </w:pPr>
            <w:r w:rsidRPr="000A33C5">
              <w:rPr>
                <w:snapToGrid w:val="0"/>
                <w:sz w:val="22"/>
                <w:szCs w:val="22"/>
              </w:rPr>
              <w:t>21.3.1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FCB1C5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0B87EE"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B6A8A22" w14:textId="77777777" w:rsidR="000A33C5" w:rsidRPr="000A33C5" w:rsidRDefault="000A33C5" w:rsidP="000A33C5">
            <w:pPr>
              <w:jc w:val="center"/>
              <w:rPr>
                <w:snapToGrid w:val="0"/>
                <w:sz w:val="22"/>
                <w:szCs w:val="22"/>
              </w:rPr>
            </w:pPr>
            <w:r w:rsidRPr="000A33C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41F792" w14:textId="77777777" w:rsidR="000A33C5" w:rsidRPr="000A33C5" w:rsidRDefault="000A33C5" w:rsidP="000A33C5">
            <w:pPr>
              <w:jc w:val="center"/>
              <w:rPr>
                <w:snapToGrid w:val="0"/>
                <w:szCs w:val="28"/>
              </w:rPr>
            </w:pPr>
            <w:r w:rsidRPr="000A33C5">
              <w:rPr>
                <w:snapToGrid w:val="0"/>
                <w:szCs w:val="28"/>
              </w:rPr>
              <w:t>99,25</w:t>
            </w:r>
          </w:p>
        </w:tc>
      </w:tr>
      <w:tr w:rsidR="000A33C5" w:rsidRPr="000A33C5" w14:paraId="26F955B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41B921D" w14:textId="77777777" w:rsidR="000A33C5" w:rsidRPr="000A33C5" w:rsidRDefault="000A33C5" w:rsidP="000A33C5">
            <w:pPr>
              <w:jc w:val="center"/>
              <w:rPr>
                <w:snapToGrid w:val="0"/>
                <w:sz w:val="22"/>
                <w:szCs w:val="22"/>
              </w:rPr>
            </w:pPr>
            <w:r w:rsidRPr="000A33C5">
              <w:rPr>
                <w:snapToGrid w:val="0"/>
                <w:sz w:val="22"/>
                <w:szCs w:val="22"/>
              </w:rPr>
              <w:t>21.3.2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C13B1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0522BF"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12CC2F" w14:textId="77777777" w:rsidR="000A33C5" w:rsidRPr="000A33C5" w:rsidRDefault="000A33C5" w:rsidP="000A33C5">
            <w:pPr>
              <w:jc w:val="center"/>
              <w:rPr>
                <w:snapToGrid w:val="0"/>
                <w:sz w:val="22"/>
                <w:szCs w:val="22"/>
              </w:rPr>
            </w:pPr>
            <w:r w:rsidRPr="000A33C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C2FF5E7"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7F282AE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65938AC" w14:textId="77777777" w:rsidR="000A33C5" w:rsidRPr="000A33C5" w:rsidRDefault="000A33C5" w:rsidP="000A33C5">
            <w:pPr>
              <w:jc w:val="center"/>
              <w:rPr>
                <w:snapToGrid w:val="0"/>
                <w:sz w:val="22"/>
                <w:szCs w:val="22"/>
              </w:rPr>
            </w:pPr>
            <w:r w:rsidRPr="000A33C5">
              <w:rPr>
                <w:snapToGrid w:val="0"/>
                <w:sz w:val="22"/>
                <w:szCs w:val="22"/>
              </w:rPr>
              <w:t>21.3.3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E0025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C7887F"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CCC3A64" w14:textId="77777777" w:rsidR="000A33C5" w:rsidRPr="000A33C5" w:rsidRDefault="000A33C5" w:rsidP="000A33C5">
            <w:pPr>
              <w:jc w:val="center"/>
              <w:rPr>
                <w:snapToGrid w:val="0"/>
                <w:sz w:val="22"/>
                <w:szCs w:val="22"/>
              </w:rPr>
            </w:pPr>
            <w:r w:rsidRPr="000A33C5">
              <w:rPr>
                <w:snapToGrid w:val="0"/>
                <w:sz w:val="22"/>
                <w:szCs w:val="22"/>
              </w:rPr>
              <w:t>млн. 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1E8E865"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5B5F84B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02D34F" w14:textId="77777777" w:rsidR="000A33C5" w:rsidRPr="000A33C5" w:rsidRDefault="000A33C5" w:rsidP="000A33C5">
            <w:pPr>
              <w:jc w:val="center"/>
              <w:rPr>
                <w:snapToGrid w:val="0"/>
                <w:sz w:val="22"/>
                <w:szCs w:val="22"/>
              </w:rPr>
            </w:pPr>
            <w:r w:rsidRPr="000A33C5">
              <w:rPr>
                <w:snapToGrid w:val="0"/>
                <w:sz w:val="22"/>
                <w:szCs w:val="22"/>
              </w:rPr>
              <w:t>21.4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E714D0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A5ACE9"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DE74188" w14:textId="77777777" w:rsidR="000A33C5" w:rsidRPr="000A33C5" w:rsidRDefault="000A33C5" w:rsidP="000A33C5">
            <w:pPr>
              <w:jc w:val="center"/>
              <w:rPr>
                <w:snapToGrid w:val="0"/>
                <w:sz w:val="22"/>
                <w:szCs w:val="22"/>
              </w:rPr>
            </w:pPr>
            <w:r w:rsidRPr="000A33C5">
              <w:rPr>
                <w:snapToGrid w:val="0"/>
                <w:sz w:val="22"/>
                <w:szCs w:val="22"/>
              </w:rPr>
              <w:t xml:space="preserve">тыс. </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C9E4E9" w14:textId="77777777" w:rsidR="000A33C5" w:rsidRPr="000A33C5" w:rsidRDefault="000A33C5" w:rsidP="000A33C5">
            <w:pPr>
              <w:jc w:val="center"/>
              <w:rPr>
                <w:snapToGrid w:val="0"/>
                <w:szCs w:val="28"/>
              </w:rPr>
            </w:pPr>
            <w:r w:rsidRPr="000A33C5">
              <w:rPr>
                <w:snapToGrid w:val="0"/>
                <w:szCs w:val="28"/>
              </w:rPr>
              <w:t>1 011,30</w:t>
            </w:r>
          </w:p>
        </w:tc>
      </w:tr>
      <w:tr w:rsidR="000A33C5" w:rsidRPr="000A33C5" w14:paraId="625FD3C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72C0DC" w14:textId="77777777" w:rsidR="000A33C5" w:rsidRPr="000A33C5" w:rsidRDefault="000A33C5" w:rsidP="000A33C5">
            <w:pPr>
              <w:jc w:val="center"/>
              <w:rPr>
                <w:snapToGrid w:val="0"/>
                <w:sz w:val="22"/>
                <w:szCs w:val="22"/>
              </w:rPr>
            </w:pPr>
            <w:r w:rsidRPr="000A33C5">
              <w:rPr>
                <w:snapToGrid w:val="0"/>
                <w:sz w:val="22"/>
                <w:szCs w:val="22"/>
              </w:rPr>
              <w:t>21.4.1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F5D9F1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5AD6091"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75E7663" w14:textId="77777777" w:rsidR="000A33C5" w:rsidRPr="000A33C5" w:rsidRDefault="000A33C5" w:rsidP="000A33C5">
            <w:pPr>
              <w:jc w:val="center"/>
              <w:rPr>
                <w:snapToGrid w:val="0"/>
                <w:sz w:val="22"/>
                <w:szCs w:val="22"/>
              </w:rPr>
            </w:pPr>
            <w:r w:rsidRPr="000A33C5">
              <w:rPr>
                <w:snapToGrid w:val="0"/>
                <w:sz w:val="22"/>
                <w:szCs w:val="22"/>
              </w:rPr>
              <w:t xml:space="preserve">тыс. </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F09A65" w14:textId="77777777" w:rsidR="000A33C5" w:rsidRPr="000A33C5" w:rsidRDefault="000A33C5" w:rsidP="000A33C5">
            <w:pPr>
              <w:jc w:val="center"/>
              <w:rPr>
                <w:snapToGrid w:val="0"/>
                <w:szCs w:val="28"/>
              </w:rPr>
            </w:pPr>
            <w:r w:rsidRPr="000A33C5">
              <w:rPr>
                <w:snapToGrid w:val="0"/>
                <w:szCs w:val="28"/>
              </w:rPr>
              <w:t>941,30</w:t>
            </w:r>
          </w:p>
        </w:tc>
      </w:tr>
      <w:tr w:rsidR="000A33C5" w:rsidRPr="000A33C5" w14:paraId="61B7DC6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14C7740" w14:textId="77777777" w:rsidR="000A33C5" w:rsidRPr="000A33C5" w:rsidRDefault="000A33C5" w:rsidP="000A33C5">
            <w:pPr>
              <w:jc w:val="center"/>
              <w:rPr>
                <w:snapToGrid w:val="0"/>
                <w:sz w:val="22"/>
                <w:szCs w:val="22"/>
              </w:rPr>
            </w:pPr>
            <w:r w:rsidRPr="000A33C5">
              <w:rPr>
                <w:snapToGrid w:val="0"/>
                <w:sz w:val="22"/>
                <w:szCs w:val="22"/>
              </w:rPr>
              <w:t>21.4.2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D8792B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5134BDF"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526D00" w14:textId="77777777" w:rsidR="000A33C5" w:rsidRPr="000A33C5" w:rsidRDefault="000A33C5" w:rsidP="000A33C5">
            <w:pPr>
              <w:jc w:val="center"/>
              <w:rPr>
                <w:snapToGrid w:val="0"/>
                <w:sz w:val="22"/>
                <w:szCs w:val="22"/>
              </w:rPr>
            </w:pPr>
            <w:r w:rsidRPr="000A33C5">
              <w:rPr>
                <w:snapToGrid w:val="0"/>
                <w:sz w:val="22"/>
                <w:szCs w:val="22"/>
              </w:rPr>
              <w:t xml:space="preserve">тыс. </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2C5B51" w14:textId="77777777" w:rsidR="000A33C5" w:rsidRPr="000A33C5" w:rsidRDefault="000A33C5" w:rsidP="000A33C5">
            <w:pPr>
              <w:jc w:val="center"/>
              <w:rPr>
                <w:snapToGrid w:val="0"/>
                <w:szCs w:val="28"/>
              </w:rPr>
            </w:pPr>
            <w:r w:rsidRPr="000A33C5">
              <w:rPr>
                <w:snapToGrid w:val="0"/>
                <w:szCs w:val="28"/>
              </w:rPr>
              <w:t>70,00</w:t>
            </w:r>
          </w:p>
        </w:tc>
      </w:tr>
      <w:tr w:rsidR="000A33C5" w:rsidRPr="000A33C5" w14:paraId="174BD84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8E9103" w14:textId="77777777" w:rsidR="000A33C5" w:rsidRPr="000A33C5" w:rsidRDefault="000A33C5" w:rsidP="000A33C5">
            <w:pPr>
              <w:jc w:val="center"/>
              <w:rPr>
                <w:snapToGrid w:val="0"/>
                <w:sz w:val="22"/>
                <w:szCs w:val="22"/>
              </w:rPr>
            </w:pPr>
            <w:r w:rsidRPr="000A33C5">
              <w:rPr>
                <w:snapToGrid w:val="0"/>
                <w:sz w:val="22"/>
                <w:szCs w:val="22"/>
              </w:rPr>
              <w:t>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95E122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8EA675D" w14:textId="77777777" w:rsidR="000A33C5" w:rsidRPr="000A33C5" w:rsidRDefault="000A33C5" w:rsidP="000A33C5">
            <w:pPr>
              <w:rPr>
                <w:snapToGrid w:val="0"/>
                <w:sz w:val="22"/>
                <w:szCs w:val="22"/>
              </w:rPr>
            </w:pPr>
            <w:r w:rsidRPr="000A33C5">
              <w:rPr>
                <w:snapToGrid w:val="0"/>
                <w:sz w:val="22"/>
                <w:szCs w:val="22"/>
              </w:rPr>
              <w:t>Индекс роста цен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38C196C"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B83EBE" w14:textId="77777777" w:rsidR="000A33C5" w:rsidRPr="000A33C5" w:rsidRDefault="000A33C5" w:rsidP="000A33C5">
            <w:pPr>
              <w:jc w:val="center"/>
              <w:rPr>
                <w:snapToGrid w:val="0"/>
                <w:szCs w:val="28"/>
              </w:rPr>
            </w:pPr>
          </w:p>
        </w:tc>
      </w:tr>
      <w:tr w:rsidR="000A33C5" w:rsidRPr="000A33C5" w14:paraId="0099C49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B468FE" w14:textId="77777777" w:rsidR="000A33C5" w:rsidRPr="000A33C5" w:rsidRDefault="000A33C5" w:rsidP="000A33C5">
            <w:pPr>
              <w:jc w:val="center"/>
              <w:rPr>
                <w:snapToGrid w:val="0"/>
                <w:sz w:val="22"/>
                <w:szCs w:val="22"/>
              </w:rPr>
            </w:pPr>
            <w:r w:rsidRPr="000A33C5">
              <w:rPr>
                <w:snapToGrid w:val="0"/>
                <w:sz w:val="22"/>
                <w:szCs w:val="22"/>
              </w:rPr>
              <w:t>22.1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2CAC4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BD99E4C"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69A8B2C"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1D9EE59" w14:textId="77777777" w:rsidR="000A33C5" w:rsidRPr="000A33C5" w:rsidRDefault="000A33C5" w:rsidP="000A33C5">
            <w:pPr>
              <w:jc w:val="center"/>
              <w:rPr>
                <w:snapToGrid w:val="0"/>
                <w:szCs w:val="28"/>
              </w:rPr>
            </w:pPr>
          </w:p>
        </w:tc>
      </w:tr>
      <w:tr w:rsidR="000A33C5" w:rsidRPr="000A33C5" w14:paraId="1B020D5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17C327"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8A6710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44B1849"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FEF789E"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0F325E8" w14:textId="77777777" w:rsidR="000A33C5" w:rsidRPr="000A33C5" w:rsidRDefault="000A33C5" w:rsidP="000A33C5">
            <w:pPr>
              <w:jc w:val="center"/>
              <w:rPr>
                <w:snapToGrid w:val="0"/>
                <w:szCs w:val="28"/>
              </w:rPr>
            </w:pPr>
          </w:p>
        </w:tc>
      </w:tr>
      <w:tr w:rsidR="000A33C5" w:rsidRPr="000A33C5" w14:paraId="0078AE9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C5ED0A" w14:textId="77777777" w:rsidR="000A33C5" w:rsidRPr="000A33C5" w:rsidRDefault="000A33C5" w:rsidP="000A33C5">
            <w:pPr>
              <w:jc w:val="center"/>
              <w:rPr>
                <w:snapToGrid w:val="0"/>
                <w:sz w:val="22"/>
                <w:szCs w:val="22"/>
              </w:rPr>
            </w:pPr>
            <w:r w:rsidRPr="000A33C5">
              <w:rPr>
                <w:snapToGrid w:val="0"/>
                <w:sz w:val="22"/>
                <w:szCs w:val="22"/>
              </w:rPr>
              <w:t>22.2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C2361D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46D3A58"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D63EF27"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DDA72F3" w14:textId="77777777" w:rsidR="000A33C5" w:rsidRPr="000A33C5" w:rsidRDefault="000A33C5" w:rsidP="000A33C5">
            <w:pPr>
              <w:jc w:val="center"/>
              <w:rPr>
                <w:snapToGrid w:val="0"/>
                <w:szCs w:val="28"/>
              </w:rPr>
            </w:pPr>
          </w:p>
        </w:tc>
      </w:tr>
      <w:tr w:rsidR="000A33C5" w:rsidRPr="000A33C5" w14:paraId="0845CC4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CDC5CC" w14:textId="77777777" w:rsidR="000A33C5" w:rsidRPr="000A33C5" w:rsidRDefault="000A33C5" w:rsidP="000A33C5">
            <w:pPr>
              <w:jc w:val="center"/>
              <w:rPr>
                <w:snapToGrid w:val="0"/>
                <w:sz w:val="22"/>
                <w:szCs w:val="22"/>
              </w:rPr>
            </w:pPr>
            <w:r w:rsidRPr="000A33C5">
              <w:rPr>
                <w:snapToGrid w:val="0"/>
                <w:sz w:val="22"/>
                <w:szCs w:val="22"/>
              </w:rPr>
              <w:t>22.3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129E3C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F13FEE8"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D26CF83"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4F3CE80" w14:textId="77777777" w:rsidR="000A33C5" w:rsidRPr="000A33C5" w:rsidRDefault="000A33C5" w:rsidP="000A33C5">
            <w:pPr>
              <w:jc w:val="center"/>
              <w:rPr>
                <w:snapToGrid w:val="0"/>
                <w:szCs w:val="28"/>
              </w:rPr>
            </w:pPr>
          </w:p>
        </w:tc>
      </w:tr>
      <w:tr w:rsidR="000A33C5" w:rsidRPr="000A33C5" w14:paraId="37F6898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BAC071" w14:textId="77777777" w:rsidR="000A33C5" w:rsidRPr="000A33C5" w:rsidRDefault="000A33C5" w:rsidP="000A33C5">
            <w:pPr>
              <w:jc w:val="center"/>
              <w:rPr>
                <w:snapToGrid w:val="0"/>
                <w:sz w:val="22"/>
                <w:szCs w:val="22"/>
              </w:rPr>
            </w:pPr>
            <w:r w:rsidRPr="000A33C5">
              <w:rPr>
                <w:snapToGrid w:val="0"/>
                <w:sz w:val="22"/>
                <w:szCs w:val="22"/>
              </w:rPr>
              <w:t>22.3.1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F75AA8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1C0A6F"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C914CC"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2FB318" w14:textId="77777777" w:rsidR="000A33C5" w:rsidRPr="000A33C5" w:rsidRDefault="000A33C5" w:rsidP="000A33C5">
            <w:pPr>
              <w:jc w:val="center"/>
              <w:rPr>
                <w:snapToGrid w:val="0"/>
                <w:szCs w:val="28"/>
              </w:rPr>
            </w:pPr>
          </w:p>
        </w:tc>
      </w:tr>
      <w:tr w:rsidR="000A33C5" w:rsidRPr="000A33C5" w14:paraId="577E620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067914" w14:textId="77777777" w:rsidR="000A33C5" w:rsidRPr="000A33C5" w:rsidRDefault="000A33C5" w:rsidP="000A33C5">
            <w:pPr>
              <w:jc w:val="center"/>
              <w:rPr>
                <w:snapToGrid w:val="0"/>
                <w:sz w:val="22"/>
                <w:szCs w:val="22"/>
              </w:rPr>
            </w:pPr>
            <w:r w:rsidRPr="000A33C5">
              <w:rPr>
                <w:snapToGrid w:val="0"/>
                <w:sz w:val="22"/>
                <w:szCs w:val="22"/>
              </w:rPr>
              <w:t>22.3.2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B5FABD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0510E96"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0A9471D"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91A0D55" w14:textId="77777777" w:rsidR="000A33C5" w:rsidRPr="000A33C5" w:rsidRDefault="000A33C5" w:rsidP="000A33C5">
            <w:pPr>
              <w:jc w:val="center"/>
              <w:rPr>
                <w:snapToGrid w:val="0"/>
                <w:szCs w:val="28"/>
              </w:rPr>
            </w:pPr>
          </w:p>
        </w:tc>
      </w:tr>
      <w:tr w:rsidR="000A33C5" w:rsidRPr="000A33C5" w14:paraId="324D76E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8277F6" w14:textId="77777777" w:rsidR="000A33C5" w:rsidRPr="000A33C5" w:rsidRDefault="000A33C5" w:rsidP="000A33C5">
            <w:pPr>
              <w:jc w:val="center"/>
              <w:rPr>
                <w:snapToGrid w:val="0"/>
                <w:sz w:val="22"/>
                <w:szCs w:val="22"/>
              </w:rPr>
            </w:pPr>
            <w:r w:rsidRPr="000A33C5">
              <w:rPr>
                <w:snapToGrid w:val="0"/>
                <w:sz w:val="22"/>
                <w:szCs w:val="22"/>
              </w:rPr>
              <w:t>22.3.3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640E9A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350FBAC"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D3B1F4"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85EA786" w14:textId="77777777" w:rsidR="000A33C5" w:rsidRPr="000A33C5" w:rsidRDefault="000A33C5" w:rsidP="000A33C5">
            <w:pPr>
              <w:jc w:val="center"/>
              <w:rPr>
                <w:snapToGrid w:val="0"/>
                <w:szCs w:val="28"/>
              </w:rPr>
            </w:pPr>
          </w:p>
        </w:tc>
      </w:tr>
      <w:tr w:rsidR="000A33C5" w:rsidRPr="000A33C5" w14:paraId="40C94EE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0D750BC" w14:textId="77777777" w:rsidR="000A33C5" w:rsidRPr="000A33C5" w:rsidRDefault="000A33C5" w:rsidP="000A33C5">
            <w:pPr>
              <w:jc w:val="center"/>
              <w:rPr>
                <w:snapToGrid w:val="0"/>
                <w:sz w:val="22"/>
                <w:szCs w:val="22"/>
              </w:rPr>
            </w:pPr>
            <w:r w:rsidRPr="000A33C5">
              <w:rPr>
                <w:snapToGrid w:val="0"/>
                <w:sz w:val="22"/>
                <w:szCs w:val="22"/>
              </w:rPr>
              <w:t>22.4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412DD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876585"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F4E7ACD"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CA025B" w14:textId="77777777" w:rsidR="000A33C5" w:rsidRPr="000A33C5" w:rsidRDefault="000A33C5" w:rsidP="000A33C5">
            <w:pPr>
              <w:jc w:val="center"/>
              <w:rPr>
                <w:snapToGrid w:val="0"/>
                <w:szCs w:val="28"/>
              </w:rPr>
            </w:pPr>
          </w:p>
        </w:tc>
      </w:tr>
      <w:tr w:rsidR="000A33C5" w:rsidRPr="000A33C5" w14:paraId="2385560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5E3BDD9" w14:textId="77777777" w:rsidR="000A33C5" w:rsidRPr="000A33C5" w:rsidRDefault="000A33C5" w:rsidP="000A33C5">
            <w:pPr>
              <w:jc w:val="center"/>
              <w:rPr>
                <w:snapToGrid w:val="0"/>
                <w:sz w:val="22"/>
                <w:szCs w:val="22"/>
              </w:rPr>
            </w:pPr>
            <w:r w:rsidRPr="000A33C5">
              <w:rPr>
                <w:snapToGrid w:val="0"/>
                <w:sz w:val="22"/>
                <w:szCs w:val="22"/>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CF6D27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F53EFA"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7DE08D"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21C5212" w14:textId="77777777" w:rsidR="000A33C5" w:rsidRPr="000A33C5" w:rsidRDefault="000A33C5" w:rsidP="000A33C5">
            <w:pPr>
              <w:jc w:val="center"/>
              <w:rPr>
                <w:snapToGrid w:val="0"/>
                <w:szCs w:val="28"/>
              </w:rPr>
            </w:pPr>
          </w:p>
        </w:tc>
      </w:tr>
      <w:tr w:rsidR="000A33C5" w:rsidRPr="000A33C5" w14:paraId="3F0486F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D41398E" w14:textId="77777777" w:rsidR="000A33C5" w:rsidRPr="000A33C5" w:rsidRDefault="000A33C5" w:rsidP="000A33C5">
            <w:pPr>
              <w:jc w:val="center"/>
              <w:rPr>
                <w:snapToGrid w:val="0"/>
                <w:sz w:val="22"/>
                <w:szCs w:val="22"/>
              </w:rPr>
            </w:pPr>
            <w:r w:rsidRPr="000A33C5">
              <w:rPr>
                <w:snapToGrid w:val="0"/>
                <w:sz w:val="22"/>
                <w:szCs w:val="22"/>
              </w:rPr>
              <w:t>22.4.1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A49EA9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0B9227B"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6CA60C"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82ADA47" w14:textId="77777777" w:rsidR="000A33C5" w:rsidRPr="000A33C5" w:rsidRDefault="000A33C5" w:rsidP="000A33C5">
            <w:pPr>
              <w:jc w:val="center"/>
              <w:rPr>
                <w:snapToGrid w:val="0"/>
                <w:szCs w:val="28"/>
              </w:rPr>
            </w:pPr>
          </w:p>
        </w:tc>
      </w:tr>
      <w:tr w:rsidR="000A33C5" w:rsidRPr="000A33C5" w14:paraId="68223B3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B9D1C0" w14:textId="77777777" w:rsidR="000A33C5" w:rsidRPr="000A33C5" w:rsidRDefault="000A33C5" w:rsidP="000A33C5">
            <w:pPr>
              <w:jc w:val="center"/>
              <w:rPr>
                <w:snapToGrid w:val="0"/>
                <w:sz w:val="22"/>
                <w:szCs w:val="22"/>
              </w:rPr>
            </w:pPr>
            <w:r w:rsidRPr="000A33C5">
              <w:rPr>
                <w:snapToGrid w:val="0"/>
                <w:sz w:val="22"/>
                <w:szCs w:val="22"/>
              </w:rPr>
              <w:t>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2B0727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231BAA" w14:textId="77777777" w:rsidR="000A33C5" w:rsidRPr="000A33C5" w:rsidRDefault="000A33C5" w:rsidP="000A33C5">
            <w:pPr>
              <w:rPr>
                <w:snapToGrid w:val="0"/>
                <w:sz w:val="22"/>
                <w:szCs w:val="22"/>
              </w:rPr>
            </w:pPr>
            <w:r w:rsidRPr="000A33C5">
              <w:rPr>
                <w:snapToGrid w:val="0"/>
                <w:sz w:val="22"/>
                <w:szCs w:val="22"/>
              </w:rPr>
              <w:t>Цена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E90E97"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6E19BC9" w14:textId="77777777" w:rsidR="000A33C5" w:rsidRPr="000A33C5" w:rsidRDefault="000A33C5" w:rsidP="000A33C5">
            <w:pPr>
              <w:jc w:val="center"/>
              <w:rPr>
                <w:snapToGrid w:val="0"/>
                <w:szCs w:val="28"/>
              </w:rPr>
            </w:pPr>
          </w:p>
        </w:tc>
      </w:tr>
      <w:tr w:rsidR="000A33C5" w:rsidRPr="000A33C5" w14:paraId="1627F2A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445CA74" w14:textId="77777777" w:rsidR="000A33C5" w:rsidRPr="000A33C5" w:rsidRDefault="000A33C5" w:rsidP="000A33C5">
            <w:pPr>
              <w:jc w:val="center"/>
              <w:rPr>
                <w:snapToGrid w:val="0"/>
                <w:sz w:val="22"/>
                <w:szCs w:val="22"/>
              </w:rPr>
            </w:pPr>
            <w:r w:rsidRPr="000A33C5">
              <w:rPr>
                <w:snapToGrid w:val="0"/>
                <w:sz w:val="22"/>
                <w:szCs w:val="22"/>
              </w:rPr>
              <w:t>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4747D1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3EF90A2"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8C4FF3"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9E3E07D" w14:textId="77777777" w:rsidR="000A33C5" w:rsidRPr="000A33C5" w:rsidRDefault="000A33C5" w:rsidP="000A33C5">
            <w:pPr>
              <w:jc w:val="center"/>
              <w:rPr>
                <w:snapToGrid w:val="0"/>
                <w:szCs w:val="28"/>
              </w:rPr>
            </w:pPr>
            <w:r w:rsidRPr="000A33C5">
              <w:rPr>
                <w:snapToGrid w:val="0"/>
                <w:szCs w:val="28"/>
              </w:rPr>
              <w:t>1 428,52</w:t>
            </w:r>
          </w:p>
        </w:tc>
      </w:tr>
      <w:tr w:rsidR="000A33C5" w:rsidRPr="000A33C5" w14:paraId="6367B61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593CE73"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263E1F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CE00EC1"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AA2D609"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3F9DB87" w14:textId="77777777" w:rsidR="000A33C5" w:rsidRPr="000A33C5" w:rsidRDefault="000A33C5" w:rsidP="000A33C5">
            <w:pPr>
              <w:jc w:val="center"/>
              <w:rPr>
                <w:snapToGrid w:val="0"/>
                <w:szCs w:val="28"/>
              </w:rPr>
            </w:pPr>
          </w:p>
        </w:tc>
      </w:tr>
      <w:tr w:rsidR="000A33C5" w:rsidRPr="000A33C5" w14:paraId="27360ED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CC1675A" w14:textId="77777777" w:rsidR="000A33C5" w:rsidRPr="000A33C5" w:rsidRDefault="000A33C5" w:rsidP="000A33C5">
            <w:pPr>
              <w:jc w:val="center"/>
              <w:rPr>
                <w:snapToGrid w:val="0"/>
                <w:sz w:val="22"/>
                <w:szCs w:val="22"/>
              </w:rPr>
            </w:pPr>
            <w:r w:rsidRPr="000A33C5">
              <w:rPr>
                <w:snapToGrid w:val="0"/>
                <w:sz w:val="22"/>
                <w:szCs w:val="22"/>
              </w:rPr>
              <w:lastRenderedPageBreak/>
              <w:t>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2A696C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BF2204A"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2CD76DF"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56277E" w14:textId="77777777" w:rsidR="000A33C5" w:rsidRPr="000A33C5" w:rsidRDefault="000A33C5" w:rsidP="000A33C5">
            <w:pPr>
              <w:jc w:val="center"/>
              <w:rPr>
                <w:snapToGrid w:val="0"/>
                <w:szCs w:val="28"/>
              </w:rPr>
            </w:pPr>
            <w:r w:rsidRPr="000A33C5">
              <w:rPr>
                <w:snapToGrid w:val="0"/>
                <w:szCs w:val="28"/>
              </w:rPr>
              <w:t>21 064,94</w:t>
            </w:r>
          </w:p>
        </w:tc>
      </w:tr>
      <w:tr w:rsidR="000A33C5" w:rsidRPr="000A33C5" w14:paraId="658E308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FE48142" w14:textId="77777777" w:rsidR="000A33C5" w:rsidRPr="000A33C5" w:rsidRDefault="000A33C5" w:rsidP="000A33C5">
            <w:pPr>
              <w:jc w:val="center"/>
              <w:rPr>
                <w:snapToGrid w:val="0"/>
                <w:sz w:val="22"/>
                <w:szCs w:val="22"/>
              </w:rPr>
            </w:pPr>
            <w:r w:rsidRPr="000A33C5">
              <w:rPr>
                <w:snapToGrid w:val="0"/>
                <w:sz w:val="22"/>
                <w:szCs w:val="22"/>
              </w:rPr>
              <w:t>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C3FA66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0E0A18E"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4A28507"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D6191D" w14:textId="77777777" w:rsidR="000A33C5" w:rsidRPr="000A33C5" w:rsidRDefault="000A33C5" w:rsidP="000A33C5">
            <w:pPr>
              <w:jc w:val="center"/>
              <w:rPr>
                <w:snapToGrid w:val="0"/>
                <w:szCs w:val="28"/>
              </w:rPr>
            </w:pPr>
            <w:r w:rsidRPr="000A33C5">
              <w:rPr>
                <w:snapToGrid w:val="0"/>
                <w:szCs w:val="28"/>
              </w:rPr>
              <w:t>6 737,79</w:t>
            </w:r>
          </w:p>
        </w:tc>
      </w:tr>
      <w:tr w:rsidR="000A33C5" w:rsidRPr="000A33C5" w14:paraId="21DD119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AE846FE" w14:textId="77777777" w:rsidR="000A33C5" w:rsidRPr="000A33C5" w:rsidRDefault="000A33C5" w:rsidP="000A33C5">
            <w:pPr>
              <w:jc w:val="center"/>
              <w:rPr>
                <w:snapToGrid w:val="0"/>
                <w:sz w:val="22"/>
                <w:szCs w:val="22"/>
              </w:rPr>
            </w:pPr>
            <w:r w:rsidRPr="000A33C5">
              <w:rPr>
                <w:snapToGrid w:val="0"/>
                <w:sz w:val="22"/>
                <w:szCs w:val="22"/>
              </w:rPr>
              <w:t>23.3.1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F84E9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FEC12A1"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E939C87"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FE8D269" w14:textId="77777777" w:rsidR="000A33C5" w:rsidRPr="000A33C5" w:rsidRDefault="000A33C5" w:rsidP="000A33C5">
            <w:pPr>
              <w:jc w:val="center"/>
              <w:rPr>
                <w:snapToGrid w:val="0"/>
                <w:szCs w:val="28"/>
              </w:rPr>
            </w:pPr>
            <w:r w:rsidRPr="000A33C5">
              <w:rPr>
                <w:snapToGrid w:val="0"/>
                <w:szCs w:val="28"/>
              </w:rPr>
              <w:t>6 737,79</w:t>
            </w:r>
          </w:p>
        </w:tc>
      </w:tr>
      <w:tr w:rsidR="000A33C5" w:rsidRPr="000A33C5" w14:paraId="2E6290C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F882AE" w14:textId="77777777" w:rsidR="000A33C5" w:rsidRPr="000A33C5" w:rsidRDefault="000A33C5" w:rsidP="000A33C5">
            <w:pPr>
              <w:jc w:val="center"/>
              <w:rPr>
                <w:snapToGrid w:val="0"/>
                <w:sz w:val="22"/>
                <w:szCs w:val="22"/>
              </w:rPr>
            </w:pPr>
            <w:r w:rsidRPr="000A33C5">
              <w:rPr>
                <w:snapToGrid w:val="0"/>
                <w:sz w:val="22"/>
                <w:szCs w:val="22"/>
              </w:rPr>
              <w:t>23.3.2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0BA293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0CC4BA4"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87ECDE8"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AE3CE2" w14:textId="77777777" w:rsidR="000A33C5" w:rsidRPr="000A33C5" w:rsidRDefault="000A33C5" w:rsidP="000A33C5">
            <w:pPr>
              <w:jc w:val="center"/>
              <w:rPr>
                <w:snapToGrid w:val="0"/>
                <w:szCs w:val="28"/>
              </w:rPr>
            </w:pPr>
          </w:p>
        </w:tc>
      </w:tr>
      <w:tr w:rsidR="000A33C5" w:rsidRPr="000A33C5" w14:paraId="0DBCD4F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658101C" w14:textId="77777777" w:rsidR="000A33C5" w:rsidRPr="000A33C5" w:rsidRDefault="000A33C5" w:rsidP="000A33C5">
            <w:pPr>
              <w:jc w:val="center"/>
              <w:rPr>
                <w:snapToGrid w:val="0"/>
                <w:sz w:val="22"/>
                <w:szCs w:val="22"/>
              </w:rPr>
            </w:pPr>
            <w:r w:rsidRPr="000A33C5">
              <w:rPr>
                <w:snapToGrid w:val="0"/>
                <w:sz w:val="22"/>
                <w:szCs w:val="22"/>
              </w:rPr>
              <w:t>23.3.3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6ECD6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4CAA9FA"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DE7D98D"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291C844" w14:textId="77777777" w:rsidR="000A33C5" w:rsidRPr="000A33C5" w:rsidRDefault="000A33C5" w:rsidP="000A33C5">
            <w:pPr>
              <w:jc w:val="center"/>
              <w:rPr>
                <w:snapToGrid w:val="0"/>
                <w:szCs w:val="28"/>
              </w:rPr>
            </w:pPr>
          </w:p>
        </w:tc>
      </w:tr>
      <w:tr w:rsidR="000A33C5" w:rsidRPr="000A33C5" w14:paraId="08BCEEB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41B4CF" w14:textId="77777777" w:rsidR="000A33C5" w:rsidRPr="000A33C5" w:rsidRDefault="000A33C5" w:rsidP="000A33C5">
            <w:pPr>
              <w:jc w:val="center"/>
              <w:rPr>
                <w:snapToGrid w:val="0"/>
                <w:sz w:val="22"/>
                <w:szCs w:val="22"/>
              </w:rPr>
            </w:pPr>
            <w:r w:rsidRPr="000A33C5">
              <w:rPr>
                <w:snapToGrid w:val="0"/>
                <w:sz w:val="22"/>
                <w:szCs w:val="22"/>
              </w:rPr>
              <w:t>23.4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3C236D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CBE1D63"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7A258C"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CFF49BF" w14:textId="77777777" w:rsidR="000A33C5" w:rsidRPr="000A33C5" w:rsidRDefault="000A33C5" w:rsidP="000A33C5">
            <w:pPr>
              <w:jc w:val="center"/>
              <w:rPr>
                <w:snapToGrid w:val="0"/>
                <w:szCs w:val="28"/>
              </w:rPr>
            </w:pPr>
            <w:r w:rsidRPr="000A33C5">
              <w:rPr>
                <w:snapToGrid w:val="0"/>
                <w:szCs w:val="28"/>
              </w:rPr>
              <w:t>551,22</w:t>
            </w:r>
          </w:p>
        </w:tc>
      </w:tr>
      <w:tr w:rsidR="000A33C5" w:rsidRPr="000A33C5" w14:paraId="5B319BF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1EC383" w14:textId="77777777" w:rsidR="000A33C5" w:rsidRPr="000A33C5" w:rsidRDefault="000A33C5" w:rsidP="000A33C5">
            <w:pPr>
              <w:jc w:val="center"/>
              <w:rPr>
                <w:snapToGrid w:val="0"/>
                <w:sz w:val="22"/>
                <w:szCs w:val="22"/>
              </w:rPr>
            </w:pPr>
            <w:r w:rsidRPr="000A33C5">
              <w:rPr>
                <w:snapToGrid w:val="0"/>
                <w:sz w:val="22"/>
                <w:szCs w:val="22"/>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E3F5B0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94A8C3"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1B0CAB"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C1CF11" w14:textId="77777777" w:rsidR="000A33C5" w:rsidRPr="000A33C5" w:rsidRDefault="000A33C5" w:rsidP="000A33C5">
            <w:pPr>
              <w:jc w:val="center"/>
              <w:rPr>
                <w:snapToGrid w:val="0"/>
                <w:szCs w:val="28"/>
              </w:rPr>
            </w:pPr>
            <w:r w:rsidRPr="000A33C5">
              <w:rPr>
                <w:snapToGrid w:val="0"/>
                <w:szCs w:val="28"/>
              </w:rPr>
              <w:t>351,92</w:t>
            </w:r>
          </w:p>
        </w:tc>
      </w:tr>
      <w:tr w:rsidR="000A33C5" w:rsidRPr="000A33C5" w14:paraId="4F3B7FA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9381B15" w14:textId="77777777" w:rsidR="000A33C5" w:rsidRPr="000A33C5" w:rsidRDefault="000A33C5" w:rsidP="000A33C5">
            <w:pPr>
              <w:jc w:val="center"/>
              <w:rPr>
                <w:snapToGrid w:val="0"/>
                <w:sz w:val="22"/>
                <w:szCs w:val="22"/>
              </w:rPr>
            </w:pPr>
            <w:r w:rsidRPr="000A33C5">
              <w:rPr>
                <w:snapToGrid w:val="0"/>
                <w:sz w:val="22"/>
                <w:szCs w:val="22"/>
              </w:rPr>
              <w:t>23.4.1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873C6C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C9C9096"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D63A65C"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2F1BF0F" w14:textId="77777777" w:rsidR="000A33C5" w:rsidRPr="000A33C5" w:rsidRDefault="000A33C5" w:rsidP="000A33C5">
            <w:pPr>
              <w:jc w:val="center"/>
              <w:rPr>
                <w:snapToGrid w:val="0"/>
                <w:szCs w:val="28"/>
              </w:rPr>
            </w:pPr>
            <w:r w:rsidRPr="000A33C5">
              <w:rPr>
                <w:snapToGrid w:val="0"/>
                <w:szCs w:val="28"/>
              </w:rPr>
              <w:t>3 231,16</w:t>
            </w:r>
          </w:p>
        </w:tc>
      </w:tr>
      <w:tr w:rsidR="000A33C5" w:rsidRPr="000A33C5" w14:paraId="6AB6126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9D4EBC" w14:textId="77777777" w:rsidR="000A33C5" w:rsidRPr="000A33C5" w:rsidRDefault="000A33C5" w:rsidP="000A33C5">
            <w:pPr>
              <w:jc w:val="center"/>
              <w:rPr>
                <w:snapToGrid w:val="0"/>
                <w:sz w:val="22"/>
                <w:szCs w:val="22"/>
              </w:rPr>
            </w:pPr>
            <w:r w:rsidRPr="000A33C5">
              <w:rPr>
                <w:snapToGrid w:val="0"/>
                <w:sz w:val="22"/>
                <w:szCs w:val="22"/>
              </w:rPr>
              <w:t>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5E2620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8D8922B" w14:textId="77777777" w:rsidR="000A33C5" w:rsidRPr="000A33C5" w:rsidRDefault="000A33C5" w:rsidP="000A33C5">
            <w:pPr>
              <w:rPr>
                <w:snapToGrid w:val="0"/>
                <w:sz w:val="22"/>
                <w:szCs w:val="22"/>
              </w:rPr>
            </w:pPr>
            <w:r w:rsidRPr="000A33C5">
              <w:rPr>
                <w:snapToGrid w:val="0"/>
                <w:sz w:val="22"/>
                <w:szCs w:val="22"/>
              </w:rPr>
              <w:t>Стоимость натурального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6C68B8"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4FA204D" w14:textId="77777777" w:rsidR="000A33C5" w:rsidRPr="000A33C5" w:rsidRDefault="000A33C5" w:rsidP="000A33C5">
            <w:pPr>
              <w:jc w:val="center"/>
              <w:rPr>
                <w:snapToGrid w:val="0"/>
                <w:szCs w:val="28"/>
              </w:rPr>
            </w:pPr>
            <w:r w:rsidRPr="000A33C5">
              <w:rPr>
                <w:snapToGrid w:val="0"/>
                <w:szCs w:val="28"/>
              </w:rPr>
              <w:t>3 882 642,58</w:t>
            </w:r>
          </w:p>
        </w:tc>
      </w:tr>
      <w:tr w:rsidR="000A33C5" w:rsidRPr="000A33C5" w14:paraId="7690C5A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5ED9B04" w14:textId="77777777" w:rsidR="000A33C5" w:rsidRPr="000A33C5" w:rsidRDefault="000A33C5" w:rsidP="000A33C5">
            <w:pPr>
              <w:jc w:val="center"/>
              <w:rPr>
                <w:snapToGrid w:val="0"/>
                <w:sz w:val="22"/>
                <w:szCs w:val="22"/>
              </w:rPr>
            </w:pPr>
            <w:r w:rsidRPr="000A33C5">
              <w:rPr>
                <w:snapToGrid w:val="0"/>
                <w:sz w:val="22"/>
                <w:szCs w:val="22"/>
              </w:rPr>
              <w:t>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60C3D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646E635"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FA2876"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FEF3352" w14:textId="77777777" w:rsidR="000A33C5" w:rsidRPr="000A33C5" w:rsidRDefault="000A33C5" w:rsidP="000A33C5">
            <w:pPr>
              <w:jc w:val="center"/>
              <w:rPr>
                <w:snapToGrid w:val="0"/>
                <w:szCs w:val="28"/>
              </w:rPr>
            </w:pPr>
            <w:r w:rsidRPr="000A33C5">
              <w:rPr>
                <w:snapToGrid w:val="0"/>
                <w:szCs w:val="28"/>
              </w:rPr>
              <w:t>2 630 201,13</w:t>
            </w:r>
          </w:p>
        </w:tc>
      </w:tr>
      <w:tr w:rsidR="000A33C5" w:rsidRPr="000A33C5" w14:paraId="531F5C9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AFC657A"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FCDB4E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1A151D1"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4CC813D"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86D17C" w14:textId="77777777" w:rsidR="000A33C5" w:rsidRPr="000A33C5" w:rsidRDefault="000A33C5" w:rsidP="000A33C5">
            <w:pPr>
              <w:jc w:val="center"/>
              <w:rPr>
                <w:snapToGrid w:val="0"/>
                <w:szCs w:val="28"/>
              </w:rPr>
            </w:pPr>
          </w:p>
        </w:tc>
      </w:tr>
      <w:tr w:rsidR="000A33C5" w:rsidRPr="000A33C5" w14:paraId="1E3F048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53033F1" w14:textId="77777777" w:rsidR="000A33C5" w:rsidRPr="000A33C5" w:rsidRDefault="000A33C5" w:rsidP="000A33C5">
            <w:pPr>
              <w:jc w:val="center"/>
              <w:rPr>
                <w:snapToGrid w:val="0"/>
                <w:sz w:val="22"/>
                <w:szCs w:val="22"/>
              </w:rPr>
            </w:pPr>
            <w:r w:rsidRPr="000A33C5">
              <w:rPr>
                <w:snapToGrid w:val="0"/>
                <w:sz w:val="22"/>
                <w:szCs w:val="22"/>
              </w:rPr>
              <w:t>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545A70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C248DFA"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167AE00"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18B0B59" w14:textId="77777777" w:rsidR="000A33C5" w:rsidRPr="000A33C5" w:rsidRDefault="000A33C5" w:rsidP="000A33C5">
            <w:pPr>
              <w:jc w:val="center"/>
              <w:rPr>
                <w:snapToGrid w:val="0"/>
                <w:szCs w:val="28"/>
              </w:rPr>
            </w:pPr>
            <w:r w:rsidRPr="000A33C5">
              <w:rPr>
                <w:snapToGrid w:val="0"/>
                <w:szCs w:val="28"/>
              </w:rPr>
              <w:t>26 247,24</w:t>
            </w:r>
          </w:p>
        </w:tc>
      </w:tr>
      <w:tr w:rsidR="000A33C5" w:rsidRPr="000A33C5" w14:paraId="770F4BA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29DE63D" w14:textId="77777777" w:rsidR="000A33C5" w:rsidRPr="000A33C5" w:rsidRDefault="000A33C5" w:rsidP="000A33C5">
            <w:pPr>
              <w:jc w:val="center"/>
              <w:rPr>
                <w:snapToGrid w:val="0"/>
                <w:sz w:val="22"/>
                <w:szCs w:val="22"/>
              </w:rPr>
            </w:pPr>
            <w:r w:rsidRPr="000A33C5">
              <w:rPr>
                <w:snapToGrid w:val="0"/>
                <w:sz w:val="22"/>
                <w:szCs w:val="22"/>
              </w:rPr>
              <w:t>24.3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E96B6A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6E94415"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DE5D4AA"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1C3AFA" w14:textId="77777777" w:rsidR="000A33C5" w:rsidRPr="000A33C5" w:rsidRDefault="000A33C5" w:rsidP="000A33C5">
            <w:pPr>
              <w:jc w:val="center"/>
              <w:rPr>
                <w:snapToGrid w:val="0"/>
                <w:szCs w:val="28"/>
              </w:rPr>
            </w:pPr>
            <w:r w:rsidRPr="000A33C5">
              <w:rPr>
                <w:snapToGrid w:val="0"/>
                <w:szCs w:val="28"/>
              </w:rPr>
              <w:t>668 740,78</w:t>
            </w:r>
          </w:p>
        </w:tc>
      </w:tr>
      <w:tr w:rsidR="000A33C5" w:rsidRPr="000A33C5" w14:paraId="270B429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0D646C6" w14:textId="77777777" w:rsidR="000A33C5" w:rsidRPr="000A33C5" w:rsidRDefault="000A33C5" w:rsidP="000A33C5">
            <w:pPr>
              <w:jc w:val="center"/>
              <w:rPr>
                <w:snapToGrid w:val="0"/>
                <w:sz w:val="22"/>
                <w:szCs w:val="22"/>
              </w:rPr>
            </w:pPr>
            <w:r w:rsidRPr="000A33C5">
              <w:rPr>
                <w:snapToGrid w:val="0"/>
                <w:sz w:val="22"/>
                <w:szCs w:val="22"/>
              </w:rPr>
              <w:t>24.3.1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65CC3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57E285"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199FD49"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967B77" w14:textId="77777777" w:rsidR="000A33C5" w:rsidRPr="000A33C5" w:rsidRDefault="000A33C5" w:rsidP="000A33C5">
            <w:pPr>
              <w:jc w:val="center"/>
              <w:rPr>
                <w:snapToGrid w:val="0"/>
                <w:szCs w:val="28"/>
              </w:rPr>
            </w:pPr>
            <w:r w:rsidRPr="000A33C5">
              <w:rPr>
                <w:snapToGrid w:val="0"/>
                <w:szCs w:val="28"/>
              </w:rPr>
              <w:t>668 740,78</w:t>
            </w:r>
          </w:p>
        </w:tc>
      </w:tr>
      <w:tr w:rsidR="000A33C5" w:rsidRPr="000A33C5" w14:paraId="27EFA58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605C52C" w14:textId="77777777" w:rsidR="000A33C5" w:rsidRPr="000A33C5" w:rsidRDefault="000A33C5" w:rsidP="000A33C5">
            <w:pPr>
              <w:jc w:val="center"/>
              <w:rPr>
                <w:snapToGrid w:val="0"/>
                <w:sz w:val="22"/>
                <w:szCs w:val="22"/>
              </w:rPr>
            </w:pPr>
            <w:r w:rsidRPr="000A33C5">
              <w:rPr>
                <w:snapToGrid w:val="0"/>
                <w:sz w:val="22"/>
                <w:szCs w:val="22"/>
              </w:rPr>
              <w:t>24.3.2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6A214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8BA5CA"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8642008"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42DB117"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7051E18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AF2F80" w14:textId="77777777" w:rsidR="000A33C5" w:rsidRPr="000A33C5" w:rsidRDefault="000A33C5" w:rsidP="000A33C5">
            <w:pPr>
              <w:jc w:val="center"/>
              <w:rPr>
                <w:snapToGrid w:val="0"/>
                <w:sz w:val="22"/>
                <w:szCs w:val="22"/>
              </w:rPr>
            </w:pPr>
            <w:r w:rsidRPr="000A33C5">
              <w:rPr>
                <w:snapToGrid w:val="0"/>
                <w:sz w:val="22"/>
                <w:szCs w:val="22"/>
              </w:rPr>
              <w:t>24.3.3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EBDFF1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9EFFB09"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7E4E7A"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6957FBA"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143B77B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044F107" w14:textId="77777777" w:rsidR="000A33C5" w:rsidRPr="000A33C5" w:rsidRDefault="000A33C5" w:rsidP="000A33C5">
            <w:pPr>
              <w:jc w:val="center"/>
              <w:rPr>
                <w:snapToGrid w:val="0"/>
                <w:sz w:val="22"/>
                <w:szCs w:val="22"/>
              </w:rPr>
            </w:pPr>
            <w:r w:rsidRPr="000A33C5">
              <w:rPr>
                <w:snapToGrid w:val="0"/>
                <w:sz w:val="22"/>
                <w:szCs w:val="22"/>
              </w:rPr>
              <w:t>24.4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FDF410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2CE9F2D"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BBD884A"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228455" w14:textId="77777777" w:rsidR="000A33C5" w:rsidRPr="000A33C5" w:rsidRDefault="000A33C5" w:rsidP="000A33C5">
            <w:pPr>
              <w:jc w:val="center"/>
              <w:rPr>
                <w:snapToGrid w:val="0"/>
                <w:szCs w:val="28"/>
              </w:rPr>
            </w:pPr>
            <w:r w:rsidRPr="000A33C5">
              <w:rPr>
                <w:snapToGrid w:val="0"/>
                <w:szCs w:val="28"/>
              </w:rPr>
              <w:t>557 453,43</w:t>
            </w:r>
          </w:p>
        </w:tc>
      </w:tr>
      <w:tr w:rsidR="000A33C5" w:rsidRPr="000A33C5" w14:paraId="195D4CE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86B675D" w14:textId="77777777" w:rsidR="000A33C5" w:rsidRPr="000A33C5" w:rsidRDefault="000A33C5" w:rsidP="000A33C5">
            <w:pPr>
              <w:jc w:val="center"/>
              <w:rPr>
                <w:snapToGrid w:val="0"/>
                <w:sz w:val="22"/>
                <w:szCs w:val="22"/>
              </w:rPr>
            </w:pPr>
            <w:r w:rsidRPr="000A33C5">
              <w:rPr>
                <w:snapToGrid w:val="0"/>
                <w:sz w:val="22"/>
                <w:szCs w:val="22"/>
              </w:rPr>
              <w:t>24.4.1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B693F1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FA71DB0"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2AE730"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DF41F2F" w14:textId="77777777" w:rsidR="000A33C5" w:rsidRPr="000A33C5" w:rsidRDefault="000A33C5" w:rsidP="000A33C5">
            <w:pPr>
              <w:jc w:val="center"/>
              <w:rPr>
                <w:snapToGrid w:val="0"/>
                <w:szCs w:val="28"/>
              </w:rPr>
            </w:pPr>
            <w:r w:rsidRPr="000A33C5">
              <w:rPr>
                <w:snapToGrid w:val="0"/>
                <w:szCs w:val="28"/>
              </w:rPr>
              <w:t>331 262,93</w:t>
            </w:r>
          </w:p>
        </w:tc>
      </w:tr>
      <w:tr w:rsidR="000A33C5" w:rsidRPr="000A33C5" w14:paraId="555D1D4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5D0DDF" w14:textId="77777777" w:rsidR="000A33C5" w:rsidRPr="000A33C5" w:rsidRDefault="000A33C5" w:rsidP="000A33C5">
            <w:pPr>
              <w:jc w:val="center"/>
              <w:rPr>
                <w:snapToGrid w:val="0"/>
                <w:sz w:val="22"/>
                <w:szCs w:val="22"/>
              </w:rPr>
            </w:pPr>
            <w:r w:rsidRPr="000A33C5">
              <w:rPr>
                <w:snapToGrid w:val="0"/>
                <w:sz w:val="22"/>
                <w:szCs w:val="22"/>
              </w:rPr>
              <w:t>24.4.2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BE9DB7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595013A"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05CF33A"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8EBB3CB" w14:textId="77777777" w:rsidR="000A33C5" w:rsidRPr="000A33C5" w:rsidRDefault="000A33C5" w:rsidP="000A33C5">
            <w:pPr>
              <w:jc w:val="center"/>
              <w:rPr>
                <w:snapToGrid w:val="0"/>
                <w:szCs w:val="28"/>
              </w:rPr>
            </w:pPr>
            <w:r w:rsidRPr="000A33C5">
              <w:rPr>
                <w:snapToGrid w:val="0"/>
                <w:szCs w:val="28"/>
              </w:rPr>
              <w:t>226 190,50</w:t>
            </w:r>
          </w:p>
        </w:tc>
      </w:tr>
      <w:tr w:rsidR="000A33C5" w:rsidRPr="000A33C5" w14:paraId="4D25EF0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03A2825" w14:textId="77777777" w:rsidR="000A33C5" w:rsidRPr="000A33C5" w:rsidRDefault="000A33C5" w:rsidP="000A33C5">
            <w:pPr>
              <w:jc w:val="center"/>
              <w:rPr>
                <w:snapToGrid w:val="0"/>
                <w:sz w:val="22"/>
                <w:szCs w:val="22"/>
              </w:rPr>
            </w:pPr>
            <w:r w:rsidRPr="000A33C5">
              <w:rPr>
                <w:snapToGrid w:val="0"/>
                <w:sz w:val="22"/>
                <w:szCs w:val="22"/>
              </w:rPr>
              <w:t>24.5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222F6C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62C48F"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21B4A43"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BFCD28B" w14:textId="77777777" w:rsidR="000A33C5" w:rsidRPr="000A33C5" w:rsidRDefault="000A33C5" w:rsidP="000A33C5">
            <w:pPr>
              <w:jc w:val="center"/>
              <w:rPr>
                <w:snapToGrid w:val="0"/>
                <w:szCs w:val="28"/>
              </w:rPr>
            </w:pPr>
            <w:r w:rsidRPr="000A33C5">
              <w:rPr>
                <w:snapToGrid w:val="0"/>
                <w:szCs w:val="28"/>
              </w:rPr>
              <w:t>1 391 879,10</w:t>
            </w:r>
          </w:p>
        </w:tc>
      </w:tr>
      <w:tr w:rsidR="000A33C5" w:rsidRPr="000A33C5" w14:paraId="7CEF15A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3505CF3" w14:textId="77777777" w:rsidR="000A33C5" w:rsidRPr="000A33C5" w:rsidRDefault="000A33C5" w:rsidP="000A33C5">
            <w:pPr>
              <w:jc w:val="center"/>
              <w:rPr>
                <w:snapToGrid w:val="0"/>
                <w:sz w:val="22"/>
                <w:szCs w:val="22"/>
              </w:rPr>
            </w:pPr>
            <w:r w:rsidRPr="000A33C5">
              <w:rPr>
                <w:snapToGrid w:val="0"/>
                <w:sz w:val="22"/>
                <w:szCs w:val="22"/>
              </w:rPr>
              <w:t>25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0ABBF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FD96C24" w14:textId="77777777" w:rsidR="000A33C5" w:rsidRPr="000A33C5" w:rsidRDefault="000A33C5" w:rsidP="000A33C5">
            <w:pPr>
              <w:rPr>
                <w:snapToGrid w:val="0"/>
                <w:sz w:val="22"/>
                <w:szCs w:val="22"/>
              </w:rPr>
            </w:pPr>
            <w:r w:rsidRPr="000A33C5">
              <w:rPr>
                <w:snapToGrid w:val="0"/>
                <w:sz w:val="22"/>
                <w:szCs w:val="22"/>
              </w:rPr>
              <w:t>Стоимость натурального топлива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3165527"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ACD9C39" w14:textId="77777777" w:rsidR="000A33C5" w:rsidRPr="000A33C5" w:rsidRDefault="000A33C5" w:rsidP="000A33C5">
            <w:pPr>
              <w:jc w:val="center"/>
              <w:rPr>
                <w:snapToGrid w:val="0"/>
                <w:szCs w:val="28"/>
              </w:rPr>
            </w:pPr>
            <w:r w:rsidRPr="000A33C5">
              <w:rPr>
                <w:snapToGrid w:val="0"/>
                <w:szCs w:val="28"/>
              </w:rPr>
              <w:t>1 391 879,10</w:t>
            </w:r>
          </w:p>
        </w:tc>
      </w:tr>
      <w:tr w:rsidR="000A33C5" w:rsidRPr="000A33C5" w14:paraId="076A6F5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B1E13BC" w14:textId="77777777" w:rsidR="000A33C5" w:rsidRPr="000A33C5" w:rsidRDefault="000A33C5" w:rsidP="000A33C5">
            <w:pPr>
              <w:jc w:val="center"/>
              <w:rPr>
                <w:snapToGrid w:val="0"/>
                <w:sz w:val="22"/>
                <w:szCs w:val="22"/>
              </w:rPr>
            </w:pPr>
            <w:r w:rsidRPr="000A33C5">
              <w:rPr>
                <w:snapToGrid w:val="0"/>
                <w:sz w:val="22"/>
                <w:szCs w:val="22"/>
              </w:rPr>
              <w:t>25.1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BE8078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F74FBF1"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5F20DBD"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205E68D" w14:textId="77777777" w:rsidR="000A33C5" w:rsidRPr="000A33C5" w:rsidRDefault="000A33C5" w:rsidP="000A33C5">
            <w:pPr>
              <w:jc w:val="center"/>
              <w:rPr>
                <w:snapToGrid w:val="0"/>
                <w:szCs w:val="28"/>
              </w:rPr>
            </w:pPr>
            <w:r w:rsidRPr="000A33C5">
              <w:rPr>
                <w:snapToGrid w:val="0"/>
                <w:szCs w:val="28"/>
              </w:rPr>
              <w:t>942 894,41</w:t>
            </w:r>
          </w:p>
        </w:tc>
      </w:tr>
      <w:tr w:rsidR="000A33C5" w:rsidRPr="000A33C5" w14:paraId="011A0CD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93F08D9"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24319F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346F35E"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3F31532"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80F3E9" w14:textId="77777777" w:rsidR="000A33C5" w:rsidRPr="000A33C5" w:rsidRDefault="000A33C5" w:rsidP="000A33C5">
            <w:pPr>
              <w:jc w:val="center"/>
              <w:rPr>
                <w:snapToGrid w:val="0"/>
                <w:szCs w:val="28"/>
              </w:rPr>
            </w:pPr>
          </w:p>
        </w:tc>
      </w:tr>
      <w:tr w:rsidR="000A33C5" w:rsidRPr="000A33C5" w14:paraId="5830592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F6B2364"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C398F4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73A0423"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7BD83CA"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C75A463" w14:textId="77777777" w:rsidR="000A33C5" w:rsidRPr="000A33C5" w:rsidRDefault="000A33C5" w:rsidP="000A33C5">
            <w:pPr>
              <w:jc w:val="center"/>
              <w:rPr>
                <w:snapToGrid w:val="0"/>
                <w:szCs w:val="28"/>
              </w:rPr>
            </w:pPr>
            <w:r w:rsidRPr="000A33C5">
              <w:rPr>
                <w:snapToGrid w:val="0"/>
                <w:szCs w:val="28"/>
              </w:rPr>
              <w:t>9 409,31</w:t>
            </w:r>
          </w:p>
        </w:tc>
      </w:tr>
      <w:tr w:rsidR="000A33C5" w:rsidRPr="000A33C5" w14:paraId="67C0F36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1D942A6" w14:textId="77777777" w:rsidR="000A33C5" w:rsidRPr="000A33C5" w:rsidRDefault="000A33C5" w:rsidP="000A33C5">
            <w:pPr>
              <w:jc w:val="center"/>
              <w:rPr>
                <w:snapToGrid w:val="0"/>
                <w:sz w:val="22"/>
                <w:szCs w:val="22"/>
              </w:rPr>
            </w:pPr>
            <w:r w:rsidRPr="000A33C5">
              <w:rPr>
                <w:snapToGrid w:val="0"/>
                <w:sz w:val="22"/>
                <w:szCs w:val="22"/>
              </w:rPr>
              <w:t>25.2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6DEC27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AD6C869"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D3500B"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1B27F0C" w14:textId="77777777" w:rsidR="000A33C5" w:rsidRPr="000A33C5" w:rsidRDefault="000A33C5" w:rsidP="000A33C5">
            <w:pPr>
              <w:jc w:val="center"/>
              <w:rPr>
                <w:snapToGrid w:val="0"/>
                <w:szCs w:val="28"/>
              </w:rPr>
            </w:pPr>
            <w:r w:rsidRPr="000A33C5">
              <w:rPr>
                <w:snapToGrid w:val="0"/>
                <w:szCs w:val="28"/>
              </w:rPr>
              <w:t>239 735,26</w:t>
            </w:r>
          </w:p>
        </w:tc>
      </w:tr>
      <w:tr w:rsidR="000A33C5" w:rsidRPr="000A33C5" w14:paraId="62A6DB6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045D289" w14:textId="77777777" w:rsidR="000A33C5" w:rsidRPr="000A33C5" w:rsidRDefault="000A33C5" w:rsidP="000A33C5">
            <w:pPr>
              <w:jc w:val="center"/>
              <w:rPr>
                <w:snapToGrid w:val="0"/>
                <w:sz w:val="22"/>
                <w:szCs w:val="22"/>
              </w:rPr>
            </w:pPr>
            <w:r w:rsidRPr="000A33C5">
              <w:rPr>
                <w:snapToGrid w:val="0"/>
                <w:sz w:val="22"/>
                <w:szCs w:val="22"/>
              </w:rPr>
              <w:t>25.3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1AACD1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8B37AF"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E41B3B"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4F55410" w14:textId="77777777" w:rsidR="000A33C5" w:rsidRPr="000A33C5" w:rsidRDefault="000A33C5" w:rsidP="000A33C5">
            <w:pPr>
              <w:jc w:val="center"/>
              <w:rPr>
                <w:snapToGrid w:val="0"/>
                <w:szCs w:val="28"/>
              </w:rPr>
            </w:pPr>
            <w:r w:rsidRPr="000A33C5">
              <w:rPr>
                <w:snapToGrid w:val="0"/>
                <w:szCs w:val="28"/>
              </w:rPr>
              <w:t>239 735,26</w:t>
            </w:r>
          </w:p>
        </w:tc>
      </w:tr>
      <w:tr w:rsidR="000A33C5" w:rsidRPr="000A33C5" w14:paraId="6F88C48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63BE658" w14:textId="77777777" w:rsidR="000A33C5" w:rsidRPr="000A33C5" w:rsidRDefault="000A33C5" w:rsidP="000A33C5">
            <w:pPr>
              <w:jc w:val="center"/>
              <w:rPr>
                <w:snapToGrid w:val="0"/>
                <w:sz w:val="22"/>
                <w:szCs w:val="22"/>
              </w:rPr>
            </w:pPr>
            <w:r w:rsidRPr="000A33C5">
              <w:rPr>
                <w:snapToGrid w:val="0"/>
                <w:sz w:val="22"/>
                <w:szCs w:val="22"/>
              </w:rPr>
              <w:t>25.3.1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300955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6DD624"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BCEB02"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29093F4"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7031BA1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CE7E3BA" w14:textId="77777777" w:rsidR="000A33C5" w:rsidRPr="000A33C5" w:rsidRDefault="000A33C5" w:rsidP="000A33C5">
            <w:pPr>
              <w:jc w:val="center"/>
              <w:rPr>
                <w:snapToGrid w:val="0"/>
                <w:sz w:val="22"/>
                <w:szCs w:val="22"/>
              </w:rPr>
            </w:pPr>
            <w:r w:rsidRPr="000A33C5">
              <w:rPr>
                <w:snapToGrid w:val="0"/>
                <w:sz w:val="22"/>
                <w:szCs w:val="22"/>
              </w:rPr>
              <w:t>25.3.2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718467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95317DF"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3C7900B"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EDBB28"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484FAC8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EBD9013" w14:textId="77777777" w:rsidR="000A33C5" w:rsidRPr="000A33C5" w:rsidRDefault="000A33C5" w:rsidP="000A33C5">
            <w:pPr>
              <w:jc w:val="center"/>
              <w:rPr>
                <w:snapToGrid w:val="0"/>
                <w:sz w:val="22"/>
                <w:szCs w:val="22"/>
              </w:rPr>
            </w:pPr>
            <w:r w:rsidRPr="000A33C5">
              <w:rPr>
                <w:snapToGrid w:val="0"/>
                <w:sz w:val="22"/>
                <w:szCs w:val="22"/>
              </w:rPr>
              <w:t>25.4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94D02E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A74C46F"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A0CDD6"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0559B7" w14:textId="77777777" w:rsidR="000A33C5" w:rsidRPr="000A33C5" w:rsidRDefault="000A33C5" w:rsidP="000A33C5">
            <w:pPr>
              <w:jc w:val="center"/>
              <w:rPr>
                <w:snapToGrid w:val="0"/>
                <w:szCs w:val="28"/>
              </w:rPr>
            </w:pPr>
            <w:r w:rsidRPr="000A33C5">
              <w:rPr>
                <w:snapToGrid w:val="0"/>
                <w:szCs w:val="28"/>
              </w:rPr>
              <w:t>199 840,12</w:t>
            </w:r>
          </w:p>
        </w:tc>
      </w:tr>
      <w:tr w:rsidR="000A33C5" w:rsidRPr="000A33C5" w14:paraId="64974A8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9B8CB8" w14:textId="77777777" w:rsidR="000A33C5" w:rsidRPr="000A33C5" w:rsidRDefault="000A33C5" w:rsidP="000A33C5">
            <w:pPr>
              <w:jc w:val="center"/>
              <w:rPr>
                <w:snapToGrid w:val="0"/>
                <w:sz w:val="22"/>
                <w:szCs w:val="22"/>
              </w:rPr>
            </w:pPr>
            <w:r w:rsidRPr="000A33C5">
              <w:rPr>
                <w:snapToGrid w:val="0"/>
                <w:sz w:val="22"/>
                <w:szCs w:val="22"/>
              </w:rPr>
              <w:t>25.4.1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1722D1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3962D7"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9199A9"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4C0D424" w14:textId="77777777" w:rsidR="000A33C5" w:rsidRPr="000A33C5" w:rsidRDefault="000A33C5" w:rsidP="000A33C5">
            <w:pPr>
              <w:jc w:val="center"/>
              <w:rPr>
                <w:snapToGrid w:val="0"/>
                <w:szCs w:val="28"/>
              </w:rPr>
            </w:pPr>
            <w:r w:rsidRPr="000A33C5">
              <w:rPr>
                <w:snapToGrid w:val="0"/>
                <w:szCs w:val="28"/>
              </w:rPr>
              <w:t>118 753,64</w:t>
            </w:r>
          </w:p>
        </w:tc>
      </w:tr>
      <w:tr w:rsidR="000A33C5" w:rsidRPr="000A33C5" w14:paraId="53E2C49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B1435DB" w14:textId="77777777" w:rsidR="000A33C5" w:rsidRPr="000A33C5" w:rsidRDefault="000A33C5" w:rsidP="000A33C5">
            <w:pPr>
              <w:jc w:val="center"/>
              <w:rPr>
                <w:snapToGrid w:val="0"/>
                <w:sz w:val="22"/>
                <w:szCs w:val="22"/>
              </w:rPr>
            </w:pPr>
            <w:r w:rsidRPr="000A33C5">
              <w:rPr>
                <w:snapToGrid w:val="0"/>
                <w:sz w:val="22"/>
                <w:szCs w:val="22"/>
              </w:rPr>
              <w:t>25.4.2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162C73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58216DF"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AB44D58"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207E4D7" w14:textId="77777777" w:rsidR="000A33C5" w:rsidRPr="000A33C5" w:rsidRDefault="000A33C5" w:rsidP="000A33C5">
            <w:pPr>
              <w:jc w:val="center"/>
              <w:rPr>
                <w:snapToGrid w:val="0"/>
                <w:szCs w:val="28"/>
              </w:rPr>
            </w:pPr>
            <w:r w:rsidRPr="000A33C5">
              <w:rPr>
                <w:snapToGrid w:val="0"/>
                <w:szCs w:val="28"/>
              </w:rPr>
              <w:t>81 086,48</w:t>
            </w:r>
          </w:p>
        </w:tc>
      </w:tr>
      <w:tr w:rsidR="000A33C5" w:rsidRPr="000A33C5" w14:paraId="1378182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D9D2023" w14:textId="77777777" w:rsidR="000A33C5" w:rsidRPr="000A33C5" w:rsidRDefault="000A33C5" w:rsidP="000A33C5">
            <w:pPr>
              <w:jc w:val="center"/>
              <w:rPr>
                <w:snapToGrid w:val="0"/>
                <w:sz w:val="22"/>
                <w:szCs w:val="22"/>
              </w:rPr>
            </w:pPr>
            <w:r w:rsidRPr="000A33C5">
              <w:rPr>
                <w:snapToGrid w:val="0"/>
                <w:sz w:val="22"/>
                <w:szCs w:val="22"/>
              </w:rPr>
              <w:t>26</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FE6B08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00F5F18" w14:textId="77777777" w:rsidR="000A33C5" w:rsidRPr="000A33C5" w:rsidRDefault="000A33C5" w:rsidP="000A33C5">
            <w:pPr>
              <w:rPr>
                <w:snapToGrid w:val="0"/>
                <w:sz w:val="22"/>
                <w:szCs w:val="22"/>
              </w:rPr>
            </w:pPr>
            <w:r w:rsidRPr="000A33C5">
              <w:rPr>
                <w:snapToGrid w:val="0"/>
                <w:sz w:val="22"/>
                <w:szCs w:val="22"/>
              </w:rPr>
              <w:t>Индекс роста тарифа ж/д перевозки/тарифа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8C00811"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A0240AE" w14:textId="77777777" w:rsidR="000A33C5" w:rsidRPr="000A33C5" w:rsidRDefault="000A33C5" w:rsidP="000A33C5">
            <w:pPr>
              <w:jc w:val="center"/>
              <w:rPr>
                <w:snapToGrid w:val="0"/>
                <w:szCs w:val="28"/>
              </w:rPr>
            </w:pPr>
          </w:p>
        </w:tc>
      </w:tr>
      <w:tr w:rsidR="000A33C5" w:rsidRPr="000A33C5" w14:paraId="7684A1B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143217B" w14:textId="77777777" w:rsidR="000A33C5" w:rsidRPr="000A33C5" w:rsidRDefault="000A33C5" w:rsidP="000A33C5">
            <w:pPr>
              <w:jc w:val="center"/>
              <w:rPr>
                <w:snapToGrid w:val="0"/>
                <w:sz w:val="22"/>
                <w:szCs w:val="22"/>
              </w:rPr>
            </w:pPr>
            <w:r w:rsidRPr="000A33C5">
              <w:rPr>
                <w:snapToGrid w:val="0"/>
                <w:sz w:val="22"/>
                <w:szCs w:val="22"/>
              </w:rPr>
              <w:t>26.1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7681D9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043DC49"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666A4DE"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ACF8741" w14:textId="77777777" w:rsidR="000A33C5" w:rsidRPr="000A33C5" w:rsidRDefault="000A33C5" w:rsidP="000A33C5">
            <w:pPr>
              <w:jc w:val="center"/>
              <w:rPr>
                <w:snapToGrid w:val="0"/>
                <w:szCs w:val="28"/>
              </w:rPr>
            </w:pPr>
          </w:p>
        </w:tc>
      </w:tr>
      <w:tr w:rsidR="000A33C5" w:rsidRPr="000A33C5" w14:paraId="66C957A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93C4F1B"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9B39B0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A4FE5D6"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63131DC"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852AD27" w14:textId="77777777" w:rsidR="000A33C5" w:rsidRPr="000A33C5" w:rsidRDefault="000A33C5" w:rsidP="000A33C5">
            <w:pPr>
              <w:jc w:val="center"/>
              <w:rPr>
                <w:snapToGrid w:val="0"/>
                <w:szCs w:val="28"/>
              </w:rPr>
            </w:pPr>
          </w:p>
        </w:tc>
      </w:tr>
      <w:tr w:rsidR="000A33C5" w:rsidRPr="000A33C5" w14:paraId="6FF711B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3595FC" w14:textId="77777777" w:rsidR="000A33C5" w:rsidRPr="000A33C5" w:rsidRDefault="000A33C5" w:rsidP="000A33C5">
            <w:pPr>
              <w:jc w:val="center"/>
              <w:rPr>
                <w:snapToGrid w:val="0"/>
                <w:sz w:val="22"/>
                <w:szCs w:val="22"/>
              </w:rPr>
            </w:pPr>
            <w:r w:rsidRPr="000A33C5">
              <w:rPr>
                <w:snapToGrid w:val="0"/>
                <w:sz w:val="22"/>
                <w:szCs w:val="22"/>
              </w:rPr>
              <w:t>26.2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3C7D45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429E7BF"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6AC5191"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C216F2" w14:textId="77777777" w:rsidR="000A33C5" w:rsidRPr="000A33C5" w:rsidRDefault="000A33C5" w:rsidP="000A33C5">
            <w:pPr>
              <w:jc w:val="center"/>
              <w:rPr>
                <w:snapToGrid w:val="0"/>
                <w:szCs w:val="28"/>
              </w:rPr>
            </w:pPr>
          </w:p>
        </w:tc>
      </w:tr>
      <w:tr w:rsidR="000A33C5" w:rsidRPr="000A33C5" w14:paraId="1D7CB3A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6F5E1D" w14:textId="77777777" w:rsidR="000A33C5" w:rsidRPr="000A33C5" w:rsidRDefault="000A33C5" w:rsidP="000A33C5">
            <w:pPr>
              <w:jc w:val="center"/>
              <w:rPr>
                <w:snapToGrid w:val="0"/>
                <w:sz w:val="22"/>
                <w:szCs w:val="22"/>
              </w:rPr>
            </w:pPr>
            <w:r w:rsidRPr="000A33C5">
              <w:rPr>
                <w:snapToGrid w:val="0"/>
                <w:sz w:val="22"/>
                <w:szCs w:val="22"/>
              </w:rPr>
              <w:t>26.3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7A670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5D09346"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DAEC2C3"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472A6FA" w14:textId="77777777" w:rsidR="000A33C5" w:rsidRPr="000A33C5" w:rsidRDefault="000A33C5" w:rsidP="000A33C5">
            <w:pPr>
              <w:jc w:val="center"/>
              <w:rPr>
                <w:snapToGrid w:val="0"/>
                <w:szCs w:val="28"/>
              </w:rPr>
            </w:pPr>
          </w:p>
        </w:tc>
      </w:tr>
      <w:tr w:rsidR="000A33C5" w:rsidRPr="000A33C5" w14:paraId="0667020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40466DB" w14:textId="77777777" w:rsidR="000A33C5" w:rsidRPr="000A33C5" w:rsidRDefault="000A33C5" w:rsidP="000A33C5">
            <w:pPr>
              <w:jc w:val="center"/>
              <w:rPr>
                <w:snapToGrid w:val="0"/>
                <w:sz w:val="22"/>
                <w:szCs w:val="22"/>
              </w:rPr>
            </w:pPr>
            <w:r w:rsidRPr="000A33C5">
              <w:rPr>
                <w:snapToGrid w:val="0"/>
                <w:sz w:val="22"/>
                <w:szCs w:val="22"/>
              </w:rPr>
              <w:t>26.3.1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7EAB5F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25315AE"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87364FE"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F62144" w14:textId="77777777" w:rsidR="000A33C5" w:rsidRPr="000A33C5" w:rsidRDefault="000A33C5" w:rsidP="000A33C5">
            <w:pPr>
              <w:jc w:val="center"/>
              <w:rPr>
                <w:snapToGrid w:val="0"/>
                <w:szCs w:val="28"/>
              </w:rPr>
            </w:pPr>
          </w:p>
        </w:tc>
      </w:tr>
      <w:tr w:rsidR="000A33C5" w:rsidRPr="000A33C5" w14:paraId="1D3B296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C47ABD" w14:textId="77777777" w:rsidR="000A33C5" w:rsidRPr="000A33C5" w:rsidRDefault="000A33C5" w:rsidP="000A33C5">
            <w:pPr>
              <w:jc w:val="center"/>
              <w:rPr>
                <w:snapToGrid w:val="0"/>
                <w:sz w:val="22"/>
                <w:szCs w:val="22"/>
              </w:rPr>
            </w:pPr>
            <w:r w:rsidRPr="000A33C5">
              <w:rPr>
                <w:snapToGrid w:val="0"/>
                <w:sz w:val="22"/>
                <w:szCs w:val="22"/>
              </w:rPr>
              <w:t>26.3.2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4A57C1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96CA50"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2DC22E0"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232AD9C" w14:textId="77777777" w:rsidR="000A33C5" w:rsidRPr="000A33C5" w:rsidRDefault="000A33C5" w:rsidP="000A33C5">
            <w:pPr>
              <w:jc w:val="center"/>
              <w:rPr>
                <w:snapToGrid w:val="0"/>
                <w:szCs w:val="28"/>
              </w:rPr>
            </w:pPr>
          </w:p>
        </w:tc>
      </w:tr>
      <w:tr w:rsidR="000A33C5" w:rsidRPr="000A33C5" w14:paraId="7806AC5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1AFB494" w14:textId="77777777" w:rsidR="000A33C5" w:rsidRPr="000A33C5" w:rsidRDefault="000A33C5" w:rsidP="000A33C5">
            <w:pPr>
              <w:jc w:val="center"/>
              <w:rPr>
                <w:snapToGrid w:val="0"/>
                <w:sz w:val="22"/>
                <w:szCs w:val="22"/>
              </w:rPr>
            </w:pPr>
            <w:r w:rsidRPr="000A33C5">
              <w:rPr>
                <w:snapToGrid w:val="0"/>
                <w:sz w:val="22"/>
                <w:szCs w:val="22"/>
              </w:rPr>
              <w:t>26.3.3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CAF3DA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9DDDA42"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F0B0099"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422D9B3" w14:textId="77777777" w:rsidR="000A33C5" w:rsidRPr="000A33C5" w:rsidRDefault="000A33C5" w:rsidP="000A33C5">
            <w:pPr>
              <w:jc w:val="center"/>
              <w:rPr>
                <w:snapToGrid w:val="0"/>
                <w:szCs w:val="28"/>
              </w:rPr>
            </w:pPr>
          </w:p>
        </w:tc>
      </w:tr>
      <w:tr w:rsidR="000A33C5" w:rsidRPr="000A33C5" w14:paraId="40B30BA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30ECA25" w14:textId="77777777" w:rsidR="000A33C5" w:rsidRPr="000A33C5" w:rsidRDefault="000A33C5" w:rsidP="000A33C5">
            <w:pPr>
              <w:jc w:val="center"/>
              <w:rPr>
                <w:snapToGrid w:val="0"/>
                <w:sz w:val="22"/>
                <w:szCs w:val="22"/>
              </w:rPr>
            </w:pPr>
            <w:r w:rsidRPr="000A33C5">
              <w:rPr>
                <w:snapToGrid w:val="0"/>
                <w:sz w:val="22"/>
                <w:szCs w:val="22"/>
              </w:rPr>
              <w:t>26.4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96DB20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0528B8E"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9C0B375" w14:textId="77777777" w:rsidR="000A33C5" w:rsidRPr="000A33C5" w:rsidRDefault="000A33C5" w:rsidP="000A33C5">
            <w:pPr>
              <w:jc w:val="center"/>
              <w:rPr>
                <w:snapToGrid w:val="0"/>
                <w:sz w:val="22"/>
                <w:szCs w:val="22"/>
              </w:rPr>
            </w:pPr>
            <w:r w:rsidRPr="000A33C5">
              <w:rPr>
                <w:snapToGrid w:val="0"/>
                <w:sz w:val="22"/>
                <w:szCs w:val="22"/>
              </w:rPr>
              <w:t>%</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0B1666C" w14:textId="77777777" w:rsidR="000A33C5" w:rsidRPr="000A33C5" w:rsidRDefault="000A33C5" w:rsidP="000A33C5">
            <w:pPr>
              <w:jc w:val="center"/>
              <w:rPr>
                <w:snapToGrid w:val="0"/>
                <w:szCs w:val="28"/>
              </w:rPr>
            </w:pPr>
          </w:p>
        </w:tc>
      </w:tr>
      <w:tr w:rsidR="000A33C5" w:rsidRPr="000A33C5" w14:paraId="0C9F817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D4193C" w14:textId="77777777" w:rsidR="000A33C5" w:rsidRPr="000A33C5" w:rsidRDefault="000A33C5" w:rsidP="000A33C5">
            <w:pPr>
              <w:jc w:val="center"/>
              <w:rPr>
                <w:snapToGrid w:val="0"/>
                <w:sz w:val="22"/>
                <w:szCs w:val="22"/>
              </w:rPr>
            </w:pPr>
            <w:r w:rsidRPr="000A33C5">
              <w:rPr>
                <w:snapToGrid w:val="0"/>
                <w:sz w:val="22"/>
                <w:szCs w:val="22"/>
              </w:rPr>
              <w:t>27</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6D8D26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0CE826" w14:textId="77777777" w:rsidR="000A33C5" w:rsidRPr="000A33C5" w:rsidRDefault="000A33C5" w:rsidP="000A33C5">
            <w:pPr>
              <w:rPr>
                <w:snapToGrid w:val="0"/>
                <w:sz w:val="22"/>
                <w:szCs w:val="22"/>
              </w:rPr>
            </w:pPr>
            <w:r w:rsidRPr="000A33C5">
              <w:rPr>
                <w:snapToGrid w:val="0"/>
                <w:sz w:val="22"/>
                <w:szCs w:val="22"/>
              </w:rPr>
              <w:t>Тариф ж/д перевозки/тариф ГРО, ПССУ</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32EA1F"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D4C8BE4" w14:textId="77777777" w:rsidR="000A33C5" w:rsidRPr="000A33C5" w:rsidRDefault="000A33C5" w:rsidP="000A33C5">
            <w:pPr>
              <w:jc w:val="center"/>
              <w:rPr>
                <w:snapToGrid w:val="0"/>
                <w:szCs w:val="28"/>
              </w:rPr>
            </w:pPr>
          </w:p>
        </w:tc>
      </w:tr>
      <w:tr w:rsidR="000A33C5" w:rsidRPr="000A33C5" w14:paraId="3CDF0F7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E37AC8B" w14:textId="77777777" w:rsidR="000A33C5" w:rsidRPr="000A33C5" w:rsidRDefault="000A33C5" w:rsidP="000A33C5">
            <w:pPr>
              <w:jc w:val="center"/>
              <w:rPr>
                <w:snapToGrid w:val="0"/>
                <w:sz w:val="22"/>
                <w:szCs w:val="22"/>
              </w:rPr>
            </w:pPr>
            <w:r w:rsidRPr="000A33C5">
              <w:rPr>
                <w:snapToGrid w:val="0"/>
                <w:sz w:val="22"/>
                <w:szCs w:val="22"/>
              </w:rPr>
              <w:lastRenderedPageBreak/>
              <w:t>27.1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8E32E4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E74500F"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F30349B"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75EDA06" w14:textId="77777777" w:rsidR="000A33C5" w:rsidRPr="000A33C5" w:rsidRDefault="000A33C5" w:rsidP="000A33C5">
            <w:pPr>
              <w:jc w:val="center"/>
              <w:rPr>
                <w:snapToGrid w:val="0"/>
                <w:szCs w:val="28"/>
              </w:rPr>
            </w:pPr>
            <w:r w:rsidRPr="000A33C5">
              <w:rPr>
                <w:snapToGrid w:val="0"/>
                <w:szCs w:val="28"/>
              </w:rPr>
              <w:t>392,22</w:t>
            </w:r>
          </w:p>
        </w:tc>
      </w:tr>
      <w:tr w:rsidR="000A33C5" w:rsidRPr="000A33C5" w14:paraId="6DB0B78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46128AA"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E61D2D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9E1FD62"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DC287CB"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AE065DD" w14:textId="77777777" w:rsidR="000A33C5" w:rsidRPr="000A33C5" w:rsidRDefault="000A33C5" w:rsidP="000A33C5">
            <w:pPr>
              <w:jc w:val="center"/>
              <w:rPr>
                <w:snapToGrid w:val="0"/>
                <w:szCs w:val="28"/>
              </w:rPr>
            </w:pPr>
          </w:p>
        </w:tc>
      </w:tr>
      <w:tr w:rsidR="000A33C5" w:rsidRPr="000A33C5" w14:paraId="25EF58C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F7CE978" w14:textId="77777777" w:rsidR="000A33C5" w:rsidRPr="000A33C5" w:rsidRDefault="000A33C5" w:rsidP="000A33C5">
            <w:pPr>
              <w:jc w:val="center"/>
              <w:rPr>
                <w:snapToGrid w:val="0"/>
                <w:sz w:val="22"/>
                <w:szCs w:val="22"/>
              </w:rPr>
            </w:pPr>
            <w:r w:rsidRPr="000A33C5">
              <w:rPr>
                <w:snapToGrid w:val="0"/>
                <w:sz w:val="22"/>
                <w:szCs w:val="22"/>
              </w:rPr>
              <w:t>27.2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615622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D636FE5"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AC89C73"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D26D613" w14:textId="77777777" w:rsidR="000A33C5" w:rsidRPr="000A33C5" w:rsidRDefault="000A33C5" w:rsidP="000A33C5">
            <w:pPr>
              <w:jc w:val="center"/>
              <w:rPr>
                <w:snapToGrid w:val="0"/>
                <w:szCs w:val="28"/>
              </w:rPr>
            </w:pPr>
          </w:p>
        </w:tc>
      </w:tr>
      <w:tr w:rsidR="000A33C5" w:rsidRPr="000A33C5" w14:paraId="0C95398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A2D2414" w14:textId="77777777" w:rsidR="000A33C5" w:rsidRPr="000A33C5" w:rsidRDefault="000A33C5" w:rsidP="000A33C5">
            <w:pPr>
              <w:jc w:val="center"/>
              <w:rPr>
                <w:snapToGrid w:val="0"/>
                <w:sz w:val="22"/>
                <w:szCs w:val="22"/>
              </w:rPr>
            </w:pPr>
            <w:r w:rsidRPr="000A33C5">
              <w:rPr>
                <w:snapToGrid w:val="0"/>
                <w:sz w:val="22"/>
                <w:szCs w:val="22"/>
              </w:rPr>
              <w:t>27.3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0CDFB0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249E6D"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CDE95BC"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2233AD8"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0FAA575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3CCA757" w14:textId="77777777" w:rsidR="000A33C5" w:rsidRPr="000A33C5" w:rsidRDefault="000A33C5" w:rsidP="000A33C5">
            <w:pPr>
              <w:jc w:val="center"/>
              <w:rPr>
                <w:snapToGrid w:val="0"/>
                <w:sz w:val="22"/>
                <w:szCs w:val="22"/>
              </w:rPr>
            </w:pPr>
            <w:r w:rsidRPr="000A33C5">
              <w:rPr>
                <w:snapToGrid w:val="0"/>
                <w:sz w:val="22"/>
                <w:szCs w:val="22"/>
              </w:rPr>
              <w:t>27.3.1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3C906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77C39B9"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3BF4F8B"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D5B3919" w14:textId="77777777" w:rsidR="000A33C5" w:rsidRPr="000A33C5" w:rsidRDefault="000A33C5" w:rsidP="000A33C5">
            <w:pPr>
              <w:jc w:val="center"/>
              <w:rPr>
                <w:snapToGrid w:val="0"/>
                <w:szCs w:val="28"/>
              </w:rPr>
            </w:pPr>
          </w:p>
        </w:tc>
      </w:tr>
      <w:tr w:rsidR="000A33C5" w:rsidRPr="000A33C5" w14:paraId="3296F7C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4E6581D" w14:textId="77777777" w:rsidR="000A33C5" w:rsidRPr="000A33C5" w:rsidRDefault="000A33C5" w:rsidP="000A33C5">
            <w:pPr>
              <w:jc w:val="center"/>
              <w:rPr>
                <w:snapToGrid w:val="0"/>
                <w:sz w:val="22"/>
                <w:szCs w:val="22"/>
              </w:rPr>
            </w:pPr>
            <w:r w:rsidRPr="000A33C5">
              <w:rPr>
                <w:snapToGrid w:val="0"/>
                <w:sz w:val="22"/>
                <w:szCs w:val="22"/>
              </w:rPr>
              <w:t>27.3.2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3CF156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A749AC3"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661E0DE"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3FC56B3" w14:textId="77777777" w:rsidR="000A33C5" w:rsidRPr="000A33C5" w:rsidRDefault="000A33C5" w:rsidP="000A33C5">
            <w:pPr>
              <w:jc w:val="center"/>
              <w:rPr>
                <w:snapToGrid w:val="0"/>
                <w:szCs w:val="28"/>
              </w:rPr>
            </w:pPr>
          </w:p>
        </w:tc>
      </w:tr>
      <w:tr w:rsidR="000A33C5" w:rsidRPr="000A33C5" w14:paraId="2311B56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4AB8226" w14:textId="77777777" w:rsidR="000A33C5" w:rsidRPr="000A33C5" w:rsidRDefault="000A33C5" w:rsidP="000A33C5">
            <w:pPr>
              <w:jc w:val="center"/>
              <w:rPr>
                <w:snapToGrid w:val="0"/>
                <w:sz w:val="22"/>
                <w:szCs w:val="22"/>
              </w:rPr>
            </w:pPr>
            <w:r w:rsidRPr="000A33C5">
              <w:rPr>
                <w:snapToGrid w:val="0"/>
                <w:sz w:val="22"/>
                <w:szCs w:val="22"/>
              </w:rPr>
              <w:t>27.3.3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2ACE03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D238EB3"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826639C"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3C837CE" w14:textId="77777777" w:rsidR="000A33C5" w:rsidRPr="000A33C5" w:rsidRDefault="000A33C5" w:rsidP="000A33C5">
            <w:pPr>
              <w:jc w:val="center"/>
              <w:rPr>
                <w:snapToGrid w:val="0"/>
                <w:szCs w:val="28"/>
              </w:rPr>
            </w:pPr>
          </w:p>
        </w:tc>
      </w:tr>
      <w:tr w:rsidR="000A33C5" w:rsidRPr="000A33C5" w14:paraId="3E4867C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968E28B" w14:textId="77777777" w:rsidR="000A33C5" w:rsidRPr="000A33C5" w:rsidRDefault="000A33C5" w:rsidP="000A33C5">
            <w:pPr>
              <w:jc w:val="center"/>
              <w:rPr>
                <w:snapToGrid w:val="0"/>
                <w:sz w:val="22"/>
                <w:szCs w:val="22"/>
              </w:rPr>
            </w:pPr>
            <w:r w:rsidRPr="000A33C5">
              <w:rPr>
                <w:snapToGrid w:val="0"/>
                <w:sz w:val="22"/>
                <w:szCs w:val="22"/>
              </w:rPr>
              <w:t>27.4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7C7DC3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9571AA4"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DA5F36B"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2785B03"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5E9CB52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AC1B6B2" w14:textId="77777777" w:rsidR="000A33C5" w:rsidRPr="000A33C5" w:rsidRDefault="000A33C5" w:rsidP="000A33C5">
            <w:pPr>
              <w:jc w:val="center"/>
              <w:rPr>
                <w:snapToGrid w:val="0"/>
                <w:sz w:val="22"/>
                <w:szCs w:val="22"/>
              </w:rPr>
            </w:pPr>
            <w:r w:rsidRPr="000A33C5">
              <w:rPr>
                <w:snapToGrid w:val="0"/>
                <w:sz w:val="22"/>
                <w:szCs w:val="22"/>
              </w:rPr>
              <w:t>27.4.1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8ACB7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BAC775D"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26BEA3F"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1066D52" w14:textId="77777777" w:rsidR="000A33C5" w:rsidRPr="000A33C5" w:rsidRDefault="000A33C5" w:rsidP="000A33C5">
            <w:pPr>
              <w:jc w:val="center"/>
              <w:rPr>
                <w:snapToGrid w:val="0"/>
                <w:szCs w:val="28"/>
              </w:rPr>
            </w:pPr>
          </w:p>
        </w:tc>
      </w:tr>
      <w:tr w:rsidR="000A33C5" w:rsidRPr="000A33C5" w14:paraId="79EE348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CDDCB18" w14:textId="77777777" w:rsidR="000A33C5" w:rsidRPr="000A33C5" w:rsidRDefault="000A33C5" w:rsidP="000A33C5">
            <w:pPr>
              <w:jc w:val="center"/>
              <w:rPr>
                <w:snapToGrid w:val="0"/>
                <w:sz w:val="22"/>
                <w:szCs w:val="22"/>
              </w:rPr>
            </w:pPr>
            <w:r w:rsidRPr="000A33C5">
              <w:rPr>
                <w:snapToGrid w:val="0"/>
                <w:sz w:val="22"/>
                <w:szCs w:val="22"/>
              </w:rPr>
              <w:t>27.4.2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3C5273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D7E5E77"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3FAF43D"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D78AF69" w14:textId="77777777" w:rsidR="000A33C5" w:rsidRPr="000A33C5" w:rsidRDefault="000A33C5" w:rsidP="000A33C5">
            <w:pPr>
              <w:jc w:val="center"/>
              <w:rPr>
                <w:snapToGrid w:val="0"/>
                <w:szCs w:val="28"/>
              </w:rPr>
            </w:pPr>
          </w:p>
        </w:tc>
      </w:tr>
      <w:tr w:rsidR="000A33C5" w:rsidRPr="000A33C5" w14:paraId="3AC960A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261C94D" w14:textId="77777777" w:rsidR="000A33C5" w:rsidRPr="000A33C5" w:rsidRDefault="000A33C5" w:rsidP="000A33C5">
            <w:pPr>
              <w:jc w:val="center"/>
              <w:rPr>
                <w:snapToGrid w:val="0"/>
                <w:sz w:val="22"/>
                <w:szCs w:val="22"/>
              </w:rPr>
            </w:pPr>
            <w:r w:rsidRPr="000A33C5">
              <w:rPr>
                <w:snapToGrid w:val="0"/>
                <w:sz w:val="22"/>
                <w:szCs w:val="22"/>
              </w:rPr>
              <w:t>28</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C7479E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B7527BF" w14:textId="77777777" w:rsidR="000A33C5" w:rsidRPr="000A33C5" w:rsidRDefault="000A33C5" w:rsidP="000A33C5">
            <w:pPr>
              <w:rPr>
                <w:snapToGrid w:val="0"/>
                <w:sz w:val="22"/>
                <w:szCs w:val="22"/>
              </w:rPr>
            </w:pPr>
            <w:r w:rsidRPr="000A33C5">
              <w:rPr>
                <w:snapToGrid w:val="0"/>
                <w:sz w:val="22"/>
                <w:szCs w:val="22"/>
              </w:rPr>
              <w:t>Стоимость ж/д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82B742"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9BD35E6" w14:textId="77777777" w:rsidR="000A33C5" w:rsidRPr="000A33C5" w:rsidRDefault="000A33C5" w:rsidP="000A33C5">
            <w:pPr>
              <w:jc w:val="center"/>
              <w:rPr>
                <w:snapToGrid w:val="0"/>
                <w:szCs w:val="28"/>
              </w:rPr>
            </w:pPr>
            <w:r w:rsidRPr="000A33C5">
              <w:rPr>
                <w:snapToGrid w:val="0"/>
                <w:szCs w:val="28"/>
              </w:rPr>
              <w:t>722 158,24</w:t>
            </w:r>
          </w:p>
        </w:tc>
      </w:tr>
      <w:tr w:rsidR="000A33C5" w:rsidRPr="000A33C5" w14:paraId="7D1AFDB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A8D543C" w14:textId="77777777" w:rsidR="000A33C5" w:rsidRPr="000A33C5" w:rsidRDefault="000A33C5" w:rsidP="000A33C5">
            <w:pPr>
              <w:jc w:val="center"/>
              <w:rPr>
                <w:snapToGrid w:val="0"/>
                <w:sz w:val="22"/>
                <w:szCs w:val="22"/>
              </w:rPr>
            </w:pPr>
            <w:r w:rsidRPr="000A33C5">
              <w:rPr>
                <w:snapToGrid w:val="0"/>
                <w:sz w:val="22"/>
                <w:szCs w:val="22"/>
              </w:rPr>
              <w:t>28.1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AE567C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CAF8EF"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EBCD923"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E31EA2" w14:textId="77777777" w:rsidR="000A33C5" w:rsidRPr="000A33C5" w:rsidRDefault="000A33C5" w:rsidP="000A33C5">
            <w:pPr>
              <w:jc w:val="center"/>
              <w:rPr>
                <w:snapToGrid w:val="0"/>
                <w:szCs w:val="28"/>
              </w:rPr>
            </w:pPr>
            <w:r w:rsidRPr="000A33C5">
              <w:rPr>
                <w:snapToGrid w:val="0"/>
                <w:szCs w:val="28"/>
              </w:rPr>
              <w:t>722 158,24</w:t>
            </w:r>
          </w:p>
        </w:tc>
      </w:tr>
      <w:tr w:rsidR="000A33C5" w:rsidRPr="000A33C5" w14:paraId="3A631BB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F83957F"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60AD81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911CC78"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ADDDBB5"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C426681" w14:textId="77777777" w:rsidR="000A33C5" w:rsidRPr="000A33C5" w:rsidRDefault="000A33C5" w:rsidP="000A33C5">
            <w:pPr>
              <w:jc w:val="center"/>
              <w:rPr>
                <w:snapToGrid w:val="0"/>
                <w:szCs w:val="28"/>
              </w:rPr>
            </w:pPr>
          </w:p>
        </w:tc>
      </w:tr>
      <w:tr w:rsidR="000A33C5" w:rsidRPr="000A33C5" w14:paraId="6EAFF1D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72BCFF8" w14:textId="77777777" w:rsidR="000A33C5" w:rsidRPr="000A33C5" w:rsidRDefault="000A33C5" w:rsidP="000A33C5">
            <w:pPr>
              <w:jc w:val="center"/>
              <w:rPr>
                <w:snapToGrid w:val="0"/>
                <w:sz w:val="22"/>
                <w:szCs w:val="22"/>
              </w:rPr>
            </w:pPr>
            <w:r w:rsidRPr="000A33C5">
              <w:rPr>
                <w:snapToGrid w:val="0"/>
                <w:sz w:val="22"/>
                <w:szCs w:val="22"/>
              </w:rPr>
              <w:t>28.2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D61A5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BC31E6"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4D31F4B"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26458CF"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2C3A2FB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EDE7E01" w14:textId="77777777" w:rsidR="000A33C5" w:rsidRPr="000A33C5" w:rsidRDefault="000A33C5" w:rsidP="000A33C5">
            <w:pPr>
              <w:jc w:val="center"/>
              <w:rPr>
                <w:snapToGrid w:val="0"/>
                <w:sz w:val="22"/>
                <w:szCs w:val="22"/>
              </w:rPr>
            </w:pPr>
            <w:r w:rsidRPr="000A33C5">
              <w:rPr>
                <w:snapToGrid w:val="0"/>
                <w:sz w:val="22"/>
                <w:szCs w:val="22"/>
              </w:rPr>
              <w:t>28.3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894DA9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926776"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897F1D5"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8255BA8"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1F165BD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F459111" w14:textId="77777777" w:rsidR="000A33C5" w:rsidRPr="000A33C5" w:rsidRDefault="000A33C5" w:rsidP="000A33C5">
            <w:pPr>
              <w:jc w:val="center"/>
              <w:rPr>
                <w:snapToGrid w:val="0"/>
                <w:sz w:val="22"/>
                <w:szCs w:val="22"/>
              </w:rPr>
            </w:pPr>
            <w:r w:rsidRPr="000A33C5">
              <w:rPr>
                <w:snapToGrid w:val="0"/>
                <w:sz w:val="22"/>
                <w:szCs w:val="22"/>
              </w:rPr>
              <w:t>28.3.1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ADB103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10AF6EA"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AF2110"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594232E"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7ACA15D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7CD1052" w14:textId="77777777" w:rsidR="000A33C5" w:rsidRPr="000A33C5" w:rsidRDefault="000A33C5" w:rsidP="000A33C5">
            <w:pPr>
              <w:jc w:val="center"/>
              <w:rPr>
                <w:snapToGrid w:val="0"/>
                <w:sz w:val="22"/>
                <w:szCs w:val="22"/>
              </w:rPr>
            </w:pPr>
            <w:r w:rsidRPr="000A33C5">
              <w:rPr>
                <w:snapToGrid w:val="0"/>
                <w:sz w:val="22"/>
                <w:szCs w:val="22"/>
              </w:rPr>
              <w:t>28.3.2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F7DC2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FC511AA"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4396A0"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9F6593B"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28E7BF7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5B56247" w14:textId="77777777" w:rsidR="000A33C5" w:rsidRPr="000A33C5" w:rsidRDefault="000A33C5" w:rsidP="000A33C5">
            <w:pPr>
              <w:jc w:val="center"/>
              <w:rPr>
                <w:snapToGrid w:val="0"/>
                <w:sz w:val="22"/>
                <w:szCs w:val="22"/>
              </w:rPr>
            </w:pPr>
            <w:r w:rsidRPr="000A33C5">
              <w:rPr>
                <w:snapToGrid w:val="0"/>
                <w:sz w:val="22"/>
                <w:szCs w:val="22"/>
              </w:rPr>
              <w:t>28.3.3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A88110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027EE8"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7CB4EB0"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D96AFEC"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396D29B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DA9CE37" w14:textId="77777777" w:rsidR="000A33C5" w:rsidRPr="000A33C5" w:rsidRDefault="000A33C5" w:rsidP="000A33C5">
            <w:pPr>
              <w:jc w:val="center"/>
              <w:rPr>
                <w:snapToGrid w:val="0"/>
                <w:sz w:val="22"/>
                <w:szCs w:val="22"/>
              </w:rPr>
            </w:pPr>
            <w:r w:rsidRPr="000A33C5">
              <w:rPr>
                <w:snapToGrid w:val="0"/>
                <w:sz w:val="22"/>
                <w:szCs w:val="22"/>
              </w:rPr>
              <w:t>28.4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658E97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C01AA77"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6F55319"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C81C4F2"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21E9019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BE72FD9" w14:textId="77777777" w:rsidR="000A33C5" w:rsidRPr="000A33C5" w:rsidRDefault="000A33C5" w:rsidP="000A33C5">
            <w:pPr>
              <w:jc w:val="center"/>
              <w:rPr>
                <w:snapToGrid w:val="0"/>
                <w:sz w:val="22"/>
                <w:szCs w:val="22"/>
              </w:rPr>
            </w:pPr>
            <w:r w:rsidRPr="000A33C5">
              <w:rPr>
                <w:snapToGrid w:val="0"/>
                <w:sz w:val="22"/>
                <w:szCs w:val="22"/>
              </w:rPr>
              <w:t>28.4.1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F2358C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A125017"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977538"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C78D0A4"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610CBCD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2EFBC4E" w14:textId="77777777" w:rsidR="000A33C5" w:rsidRPr="000A33C5" w:rsidRDefault="000A33C5" w:rsidP="000A33C5">
            <w:pPr>
              <w:jc w:val="center"/>
              <w:rPr>
                <w:snapToGrid w:val="0"/>
                <w:sz w:val="22"/>
                <w:szCs w:val="22"/>
              </w:rPr>
            </w:pPr>
            <w:r w:rsidRPr="000A33C5">
              <w:rPr>
                <w:snapToGrid w:val="0"/>
                <w:sz w:val="22"/>
                <w:szCs w:val="22"/>
              </w:rPr>
              <w:t>28.4.2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217AEC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98520D"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B9073B8"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FB44020"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156A4D2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0B5DDFF" w14:textId="77777777" w:rsidR="000A33C5" w:rsidRPr="000A33C5" w:rsidRDefault="000A33C5" w:rsidP="000A33C5">
            <w:pPr>
              <w:jc w:val="center"/>
              <w:rPr>
                <w:snapToGrid w:val="0"/>
                <w:sz w:val="22"/>
                <w:szCs w:val="22"/>
              </w:rPr>
            </w:pPr>
            <w:r w:rsidRPr="000A33C5">
              <w:rPr>
                <w:snapToGrid w:val="0"/>
                <w:sz w:val="22"/>
                <w:szCs w:val="22"/>
              </w:rPr>
              <w:t>28.5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C12619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35E107"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6068BDB"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43020E2" w14:textId="77777777" w:rsidR="000A33C5" w:rsidRPr="000A33C5" w:rsidRDefault="000A33C5" w:rsidP="000A33C5">
            <w:pPr>
              <w:jc w:val="center"/>
              <w:rPr>
                <w:snapToGrid w:val="0"/>
                <w:szCs w:val="28"/>
              </w:rPr>
            </w:pPr>
            <w:r w:rsidRPr="000A33C5">
              <w:rPr>
                <w:snapToGrid w:val="0"/>
                <w:szCs w:val="28"/>
              </w:rPr>
              <w:t>258 884,75</w:t>
            </w:r>
          </w:p>
        </w:tc>
      </w:tr>
      <w:tr w:rsidR="000A33C5" w:rsidRPr="000A33C5" w14:paraId="2B32588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A1E9CD9" w14:textId="77777777" w:rsidR="000A33C5" w:rsidRPr="000A33C5" w:rsidRDefault="000A33C5" w:rsidP="000A33C5">
            <w:pPr>
              <w:jc w:val="center"/>
              <w:rPr>
                <w:snapToGrid w:val="0"/>
                <w:sz w:val="22"/>
                <w:szCs w:val="22"/>
              </w:rPr>
            </w:pPr>
            <w:r w:rsidRPr="000A33C5">
              <w:rPr>
                <w:snapToGrid w:val="0"/>
                <w:sz w:val="22"/>
                <w:szCs w:val="22"/>
              </w:rPr>
              <w:t>29</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373F5D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2AB1E1C" w14:textId="77777777" w:rsidR="000A33C5" w:rsidRPr="000A33C5" w:rsidRDefault="000A33C5" w:rsidP="000A33C5">
            <w:pPr>
              <w:rPr>
                <w:snapToGrid w:val="0"/>
                <w:sz w:val="22"/>
                <w:szCs w:val="22"/>
              </w:rPr>
            </w:pPr>
            <w:r w:rsidRPr="000A33C5">
              <w:rPr>
                <w:snapToGrid w:val="0"/>
                <w:sz w:val="22"/>
                <w:szCs w:val="22"/>
              </w:rPr>
              <w:t>Стоимость ж/д перевозки на производство тепловой энергии по видам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9AEEC51"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6ACB898" w14:textId="77777777" w:rsidR="000A33C5" w:rsidRPr="000A33C5" w:rsidRDefault="000A33C5" w:rsidP="000A33C5">
            <w:pPr>
              <w:jc w:val="center"/>
              <w:rPr>
                <w:snapToGrid w:val="0"/>
                <w:szCs w:val="28"/>
              </w:rPr>
            </w:pPr>
            <w:r w:rsidRPr="000A33C5">
              <w:rPr>
                <w:snapToGrid w:val="0"/>
                <w:szCs w:val="28"/>
              </w:rPr>
              <w:t>258 884,75</w:t>
            </w:r>
          </w:p>
        </w:tc>
      </w:tr>
      <w:tr w:rsidR="000A33C5" w:rsidRPr="000A33C5" w14:paraId="15BA532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57B7E40" w14:textId="77777777" w:rsidR="000A33C5" w:rsidRPr="000A33C5" w:rsidRDefault="000A33C5" w:rsidP="000A33C5">
            <w:pPr>
              <w:jc w:val="center"/>
              <w:rPr>
                <w:snapToGrid w:val="0"/>
                <w:sz w:val="22"/>
                <w:szCs w:val="22"/>
              </w:rPr>
            </w:pPr>
            <w:r w:rsidRPr="000A33C5">
              <w:rPr>
                <w:snapToGrid w:val="0"/>
                <w:sz w:val="22"/>
                <w:szCs w:val="22"/>
              </w:rPr>
              <w:t>29.1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DA7281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0BA58E6"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7F10ECE"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5D19E7F" w14:textId="77777777" w:rsidR="000A33C5" w:rsidRPr="000A33C5" w:rsidRDefault="000A33C5" w:rsidP="000A33C5">
            <w:pPr>
              <w:jc w:val="center"/>
              <w:rPr>
                <w:snapToGrid w:val="0"/>
                <w:szCs w:val="28"/>
              </w:rPr>
            </w:pPr>
            <w:r w:rsidRPr="000A33C5">
              <w:rPr>
                <w:snapToGrid w:val="0"/>
                <w:szCs w:val="28"/>
              </w:rPr>
              <w:t>258 884,75</w:t>
            </w:r>
          </w:p>
        </w:tc>
      </w:tr>
      <w:tr w:rsidR="000A33C5" w:rsidRPr="000A33C5" w14:paraId="4732883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815D032"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7E0E8C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A4DFEBE"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D329590"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8A0ADA5" w14:textId="77777777" w:rsidR="000A33C5" w:rsidRPr="000A33C5" w:rsidRDefault="000A33C5" w:rsidP="000A33C5">
            <w:pPr>
              <w:jc w:val="center"/>
              <w:rPr>
                <w:snapToGrid w:val="0"/>
                <w:szCs w:val="28"/>
              </w:rPr>
            </w:pPr>
          </w:p>
        </w:tc>
      </w:tr>
      <w:tr w:rsidR="000A33C5" w:rsidRPr="000A33C5" w14:paraId="3C1B233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A01711" w14:textId="77777777" w:rsidR="000A33C5" w:rsidRPr="000A33C5" w:rsidRDefault="000A33C5" w:rsidP="000A33C5">
            <w:pPr>
              <w:jc w:val="center"/>
              <w:rPr>
                <w:snapToGrid w:val="0"/>
                <w:sz w:val="22"/>
                <w:szCs w:val="22"/>
              </w:rPr>
            </w:pPr>
            <w:r w:rsidRPr="000A33C5">
              <w:rPr>
                <w:snapToGrid w:val="0"/>
                <w:sz w:val="22"/>
                <w:szCs w:val="22"/>
              </w:rPr>
              <w:t>29.2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0A1E1C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D5EAF9C"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83CF3C"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FB2094A"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40D1D19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22CBD2" w14:textId="77777777" w:rsidR="000A33C5" w:rsidRPr="000A33C5" w:rsidRDefault="000A33C5" w:rsidP="000A33C5">
            <w:pPr>
              <w:jc w:val="center"/>
              <w:rPr>
                <w:snapToGrid w:val="0"/>
                <w:sz w:val="22"/>
                <w:szCs w:val="22"/>
              </w:rPr>
            </w:pPr>
            <w:r w:rsidRPr="000A33C5">
              <w:rPr>
                <w:snapToGrid w:val="0"/>
                <w:sz w:val="22"/>
                <w:szCs w:val="22"/>
              </w:rPr>
              <w:t>29.3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F2252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9876E49"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B9E8D55"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CA0D329"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040C11F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618350" w14:textId="77777777" w:rsidR="000A33C5" w:rsidRPr="000A33C5" w:rsidRDefault="000A33C5" w:rsidP="000A33C5">
            <w:pPr>
              <w:jc w:val="center"/>
              <w:rPr>
                <w:snapToGrid w:val="0"/>
                <w:sz w:val="22"/>
                <w:szCs w:val="22"/>
              </w:rPr>
            </w:pPr>
            <w:r w:rsidRPr="000A33C5">
              <w:rPr>
                <w:snapToGrid w:val="0"/>
                <w:sz w:val="22"/>
                <w:szCs w:val="22"/>
              </w:rPr>
              <w:t>29.3.1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F7738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7179EE4"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037680C"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89F5852"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08A4B70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E19F1D7" w14:textId="77777777" w:rsidR="000A33C5" w:rsidRPr="000A33C5" w:rsidRDefault="000A33C5" w:rsidP="000A33C5">
            <w:pPr>
              <w:jc w:val="center"/>
              <w:rPr>
                <w:snapToGrid w:val="0"/>
                <w:sz w:val="22"/>
                <w:szCs w:val="22"/>
              </w:rPr>
            </w:pPr>
            <w:r w:rsidRPr="000A33C5">
              <w:rPr>
                <w:snapToGrid w:val="0"/>
                <w:sz w:val="22"/>
                <w:szCs w:val="22"/>
              </w:rPr>
              <w:t>29.3.2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45FBF6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3E2397"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2E81D8A"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C20E20"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3744BDC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20EFD89" w14:textId="77777777" w:rsidR="000A33C5" w:rsidRPr="000A33C5" w:rsidRDefault="000A33C5" w:rsidP="000A33C5">
            <w:pPr>
              <w:jc w:val="center"/>
              <w:rPr>
                <w:snapToGrid w:val="0"/>
                <w:sz w:val="22"/>
                <w:szCs w:val="22"/>
              </w:rPr>
            </w:pPr>
            <w:r w:rsidRPr="000A33C5">
              <w:rPr>
                <w:snapToGrid w:val="0"/>
                <w:sz w:val="22"/>
                <w:szCs w:val="22"/>
              </w:rPr>
              <w:t>29.3.3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42130C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5860F7"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18C9914"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9D97AB1"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248A05B4"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3306CB4" w14:textId="77777777" w:rsidR="000A33C5" w:rsidRPr="000A33C5" w:rsidRDefault="000A33C5" w:rsidP="000A33C5">
            <w:pPr>
              <w:jc w:val="center"/>
              <w:rPr>
                <w:snapToGrid w:val="0"/>
                <w:sz w:val="22"/>
                <w:szCs w:val="22"/>
              </w:rPr>
            </w:pPr>
            <w:r w:rsidRPr="000A33C5">
              <w:rPr>
                <w:snapToGrid w:val="0"/>
                <w:sz w:val="22"/>
                <w:szCs w:val="22"/>
              </w:rPr>
              <w:t>29.4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3C71C3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89165BC"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CF8A049"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929D2D6"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6278B12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E099970" w14:textId="77777777" w:rsidR="000A33C5" w:rsidRPr="000A33C5" w:rsidRDefault="000A33C5" w:rsidP="000A33C5">
            <w:pPr>
              <w:jc w:val="center"/>
              <w:rPr>
                <w:snapToGrid w:val="0"/>
                <w:sz w:val="22"/>
                <w:szCs w:val="22"/>
              </w:rPr>
            </w:pPr>
            <w:r w:rsidRPr="000A33C5">
              <w:rPr>
                <w:snapToGrid w:val="0"/>
                <w:sz w:val="22"/>
                <w:szCs w:val="22"/>
              </w:rPr>
              <w:t>29.4.1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1504FB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10F7DF1"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A5F6B8D"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9ADFABB"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2545435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B31CBA3" w14:textId="77777777" w:rsidR="000A33C5" w:rsidRPr="000A33C5" w:rsidRDefault="000A33C5" w:rsidP="000A33C5">
            <w:pPr>
              <w:jc w:val="center"/>
              <w:rPr>
                <w:snapToGrid w:val="0"/>
                <w:sz w:val="22"/>
                <w:szCs w:val="22"/>
              </w:rPr>
            </w:pPr>
            <w:r w:rsidRPr="000A33C5">
              <w:rPr>
                <w:snapToGrid w:val="0"/>
                <w:sz w:val="22"/>
                <w:szCs w:val="22"/>
              </w:rPr>
              <w:t>29.4.2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05E003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13AE2D8"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B1D6066"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107DA10"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7A018D8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D357543" w14:textId="77777777" w:rsidR="000A33C5" w:rsidRPr="000A33C5" w:rsidRDefault="000A33C5" w:rsidP="000A33C5">
            <w:pPr>
              <w:jc w:val="center"/>
              <w:rPr>
                <w:snapToGrid w:val="0"/>
                <w:sz w:val="22"/>
                <w:szCs w:val="22"/>
              </w:rPr>
            </w:pPr>
            <w:r w:rsidRPr="000A33C5">
              <w:rPr>
                <w:snapToGrid w:val="0"/>
                <w:sz w:val="22"/>
                <w:szCs w:val="22"/>
              </w:rPr>
              <w:t>30</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E07F1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D778AD0" w14:textId="77777777" w:rsidR="000A33C5" w:rsidRPr="000A33C5" w:rsidRDefault="000A33C5" w:rsidP="000A33C5">
            <w:pPr>
              <w:rPr>
                <w:snapToGrid w:val="0"/>
                <w:sz w:val="22"/>
                <w:szCs w:val="22"/>
              </w:rPr>
            </w:pPr>
            <w:r w:rsidRPr="000A33C5">
              <w:rPr>
                <w:snapToGrid w:val="0"/>
                <w:sz w:val="22"/>
                <w:szCs w:val="22"/>
              </w:rPr>
              <w:t>Стоимость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E152D05"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D6D0265" w14:textId="77777777" w:rsidR="000A33C5" w:rsidRPr="000A33C5" w:rsidRDefault="000A33C5" w:rsidP="000A33C5">
            <w:pPr>
              <w:jc w:val="center"/>
              <w:rPr>
                <w:snapToGrid w:val="0"/>
                <w:szCs w:val="28"/>
              </w:rPr>
            </w:pPr>
            <w:r w:rsidRPr="000A33C5">
              <w:rPr>
                <w:snapToGrid w:val="0"/>
                <w:szCs w:val="28"/>
              </w:rPr>
              <w:t>4 604 800,82</w:t>
            </w:r>
          </w:p>
        </w:tc>
      </w:tr>
      <w:tr w:rsidR="000A33C5" w:rsidRPr="000A33C5" w14:paraId="383E9E6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89FF7D2" w14:textId="77777777" w:rsidR="000A33C5" w:rsidRPr="000A33C5" w:rsidRDefault="000A33C5" w:rsidP="000A33C5">
            <w:pPr>
              <w:jc w:val="center"/>
              <w:rPr>
                <w:snapToGrid w:val="0"/>
                <w:sz w:val="22"/>
                <w:szCs w:val="22"/>
              </w:rPr>
            </w:pPr>
            <w:r w:rsidRPr="000A33C5">
              <w:rPr>
                <w:snapToGrid w:val="0"/>
                <w:sz w:val="22"/>
                <w:szCs w:val="22"/>
              </w:rPr>
              <w:t>30.1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BF3038A"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DB8D36"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5C546C8"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C392B4A" w14:textId="77777777" w:rsidR="000A33C5" w:rsidRPr="000A33C5" w:rsidRDefault="000A33C5" w:rsidP="000A33C5">
            <w:pPr>
              <w:jc w:val="center"/>
              <w:rPr>
                <w:snapToGrid w:val="0"/>
                <w:szCs w:val="28"/>
              </w:rPr>
            </w:pPr>
            <w:r w:rsidRPr="000A33C5">
              <w:rPr>
                <w:snapToGrid w:val="0"/>
                <w:szCs w:val="28"/>
              </w:rPr>
              <w:t>3 352 359,37</w:t>
            </w:r>
          </w:p>
        </w:tc>
      </w:tr>
      <w:tr w:rsidR="000A33C5" w:rsidRPr="000A33C5" w14:paraId="08622C6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54FE49B"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501EC9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5DD63D8"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94C4855"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E7FD02C" w14:textId="77777777" w:rsidR="000A33C5" w:rsidRPr="000A33C5" w:rsidRDefault="000A33C5" w:rsidP="000A33C5">
            <w:pPr>
              <w:jc w:val="center"/>
              <w:rPr>
                <w:snapToGrid w:val="0"/>
                <w:szCs w:val="28"/>
              </w:rPr>
            </w:pPr>
          </w:p>
        </w:tc>
      </w:tr>
      <w:tr w:rsidR="000A33C5" w:rsidRPr="000A33C5" w14:paraId="0236AA6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4D83F1" w14:textId="77777777" w:rsidR="000A33C5" w:rsidRPr="000A33C5" w:rsidRDefault="000A33C5" w:rsidP="000A33C5">
            <w:pPr>
              <w:jc w:val="center"/>
              <w:rPr>
                <w:snapToGrid w:val="0"/>
                <w:sz w:val="22"/>
                <w:szCs w:val="22"/>
              </w:rPr>
            </w:pPr>
            <w:r w:rsidRPr="000A33C5">
              <w:rPr>
                <w:snapToGrid w:val="0"/>
                <w:sz w:val="22"/>
                <w:szCs w:val="22"/>
              </w:rPr>
              <w:t>30.2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CB944F"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60579C9"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B1DDAD5"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60C372" w14:textId="77777777" w:rsidR="000A33C5" w:rsidRPr="000A33C5" w:rsidRDefault="000A33C5" w:rsidP="000A33C5">
            <w:pPr>
              <w:jc w:val="center"/>
              <w:rPr>
                <w:snapToGrid w:val="0"/>
                <w:szCs w:val="28"/>
              </w:rPr>
            </w:pPr>
            <w:r w:rsidRPr="000A33C5">
              <w:rPr>
                <w:snapToGrid w:val="0"/>
                <w:szCs w:val="28"/>
              </w:rPr>
              <w:t>26 247,24</w:t>
            </w:r>
          </w:p>
        </w:tc>
      </w:tr>
      <w:tr w:rsidR="000A33C5" w:rsidRPr="000A33C5" w14:paraId="3EE5A18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6332D66" w14:textId="77777777" w:rsidR="000A33C5" w:rsidRPr="000A33C5" w:rsidRDefault="000A33C5" w:rsidP="000A33C5">
            <w:pPr>
              <w:jc w:val="center"/>
              <w:rPr>
                <w:snapToGrid w:val="0"/>
                <w:sz w:val="22"/>
                <w:szCs w:val="22"/>
              </w:rPr>
            </w:pPr>
            <w:r w:rsidRPr="000A33C5">
              <w:rPr>
                <w:snapToGrid w:val="0"/>
                <w:sz w:val="22"/>
                <w:szCs w:val="22"/>
              </w:rPr>
              <w:t>30.3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461539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4D06E6F"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B2977DB"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0E7FD19" w14:textId="77777777" w:rsidR="000A33C5" w:rsidRPr="000A33C5" w:rsidRDefault="000A33C5" w:rsidP="000A33C5">
            <w:pPr>
              <w:jc w:val="center"/>
              <w:rPr>
                <w:snapToGrid w:val="0"/>
                <w:szCs w:val="28"/>
              </w:rPr>
            </w:pPr>
            <w:r w:rsidRPr="000A33C5">
              <w:rPr>
                <w:snapToGrid w:val="0"/>
                <w:szCs w:val="28"/>
              </w:rPr>
              <w:t>668 740,78</w:t>
            </w:r>
          </w:p>
        </w:tc>
      </w:tr>
      <w:tr w:rsidR="000A33C5" w:rsidRPr="000A33C5" w14:paraId="1A2CED2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A7315D6" w14:textId="77777777" w:rsidR="000A33C5" w:rsidRPr="000A33C5" w:rsidRDefault="000A33C5" w:rsidP="000A33C5">
            <w:pPr>
              <w:jc w:val="center"/>
              <w:rPr>
                <w:snapToGrid w:val="0"/>
                <w:sz w:val="22"/>
                <w:szCs w:val="22"/>
              </w:rPr>
            </w:pPr>
            <w:r w:rsidRPr="000A33C5">
              <w:rPr>
                <w:snapToGrid w:val="0"/>
                <w:sz w:val="22"/>
                <w:szCs w:val="22"/>
              </w:rPr>
              <w:t>30.3.1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C19590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3795AC6"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19C5A3D"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63E96D3" w14:textId="77777777" w:rsidR="000A33C5" w:rsidRPr="000A33C5" w:rsidRDefault="000A33C5" w:rsidP="000A33C5">
            <w:pPr>
              <w:jc w:val="center"/>
              <w:rPr>
                <w:snapToGrid w:val="0"/>
                <w:szCs w:val="28"/>
              </w:rPr>
            </w:pPr>
            <w:r w:rsidRPr="000A33C5">
              <w:rPr>
                <w:snapToGrid w:val="0"/>
                <w:szCs w:val="28"/>
              </w:rPr>
              <w:t>668 740,78</w:t>
            </w:r>
          </w:p>
        </w:tc>
      </w:tr>
      <w:tr w:rsidR="000A33C5" w:rsidRPr="000A33C5" w14:paraId="20D766F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891C19C" w14:textId="77777777" w:rsidR="000A33C5" w:rsidRPr="000A33C5" w:rsidRDefault="000A33C5" w:rsidP="000A33C5">
            <w:pPr>
              <w:jc w:val="center"/>
              <w:rPr>
                <w:snapToGrid w:val="0"/>
                <w:sz w:val="22"/>
                <w:szCs w:val="22"/>
              </w:rPr>
            </w:pPr>
            <w:r w:rsidRPr="000A33C5">
              <w:rPr>
                <w:snapToGrid w:val="0"/>
                <w:sz w:val="22"/>
                <w:szCs w:val="22"/>
              </w:rPr>
              <w:t>30.3.2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ABD677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F3752B6"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86D1471"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B6047F"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1B6EED2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296AC24" w14:textId="77777777" w:rsidR="000A33C5" w:rsidRPr="000A33C5" w:rsidRDefault="000A33C5" w:rsidP="000A33C5">
            <w:pPr>
              <w:jc w:val="center"/>
              <w:rPr>
                <w:snapToGrid w:val="0"/>
                <w:sz w:val="22"/>
                <w:szCs w:val="22"/>
              </w:rPr>
            </w:pPr>
            <w:r w:rsidRPr="000A33C5">
              <w:rPr>
                <w:snapToGrid w:val="0"/>
                <w:sz w:val="22"/>
                <w:szCs w:val="22"/>
              </w:rPr>
              <w:t>30.3.3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56855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7465784"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0982591"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7E5F183"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182902C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98CE4B6" w14:textId="77777777" w:rsidR="000A33C5" w:rsidRPr="000A33C5" w:rsidRDefault="000A33C5" w:rsidP="000A33C5">
            <w:pPr>
              <w:jc w:val="center"/>
              <w:rPr>
                <w:snapToGrid w:val="0"/>
                <w:sz w:val="22"/>
                <w:szCs w:val="22"/>
              </w:rPr>
            </w:pPr>
            <w:r w:rsidRPr="000A33C5">
              <w:rPr>
                <w:snapToGrid w:val="0"/>
                <w:sz w:val="22"/>
                <w:szCs w:val="22"/>
              </w:rPr>
              <w:t>30.4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2ED10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164BF2"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A6C3830"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4B468E6" w14:textId="77777777" w:rsidR="000A33C5" w:rsidRPr="000A33C5" w:rsidRDefault="000A33C5" w:rsidP="000A33C5">
            <w:pPr>
              <w:jc w:val="center"/>
              <w:rPr>
                <w:snapToGrid w:val="0"/>
                <w:szCs w:val="28"/>
              </w:rPr>
            </w:pPr>
            <w:r w:rsidRPr="000A33C5">
              <w:rPr>
                <w:snapToGrid w:val="0"/>
                <w:szCs w:val="28"/>
              </w:rPr>
              <w:t>557 453,43</w:t>
            </w:r>
          </w:p>
        </w:tc>
      </w:tr>
      <w:tr w:rsidR="000A33C5" w:rsidRPr="000A33C5" w14:paraId="59099E8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85BF06B" w14:textId="77777777" w:rsidR="000A33C5" w:rsidRPr="000A33C5" w:rsidRDefault="000A33C5" w:rsidP="000A33C5">
            <w:pPr>
              <w:jc w:val="center"/>
              <w:rPr>
                <w:snapToGrid w:val="0"/>
                <w:sz w:val="22"/>
                <w:szCs w:val="22"/>
              </w:rPr>
            </w:pPr>
            <w:r w:rsidRPr="000A33C5">
              <w:rPr>
                <w:snapToGrid w:val="0"/>
                <w:sz w:val="22"/>
                <w:szCs w:val="22"/>
              </w:rPr>
              <w:lastRenderedPageBreak/>
              <w:t>30.4.1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A232331"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10A056A"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7E7BA9"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75AFF86" w14:textId="77777777" w:rsidR="000A33C5" w:rsidRPr="000A33C5" w:rsidRDefault="000A33C5" w:rsidP="000A33C5">
            <w:pPr>
              <w:jc w:val="center"/>
              <w:rPr>
                <w:snapToGrid w:val="0"/>
                <w:szCs w:val="28"/>
              </w:rPr>
            </w:pPr>
            <w:r w:rsidRPr="000A33C5">
              <w:rPr>
                <w:snapToGrid w:val="0"/>
                <w:szCs w:val="28"/>
              </w:rPr>
              <w:t>331 262,93</w:t>
            </w:r>
          </w:p>
        </w:tc>
      </w:tr>
      <w:tr w:rsidR="000A33C5" w:rsidRPr="000A33C5" w14:paraId="3EC19CC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114967C" w14:textId="77777777" w:rsidR="000A33C5" w:rsidRPr="000A33C5" w:rsidRDefault="000A33C5" w:rsidP="000A33C5">
            <w:pPr>
              <w:jc w:val="center"/>
              <w:rPr>
                <w:snapToGrid w:val="0"/>
                <w:sz w:val="22"/>
                <w:szCs w:val="22"/>
              </w:rPr>
            </w:pPr>
            <w:r w:rsidRPr="000A33C5">
              <w:rPr>
                <w:snapToGrid w:val="0"/>
                <w:sz w:val="22"/>
                <w:szCs w:val="22"/>
              </w:rPr>
              <w:t>30.4.2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DDDF84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78A7E7A"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72301A3"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50292AC" w14:textId="77777777" w:rsidR="000A33C5" w:rsidRPr="000A33C5" w:rsidRDefault="000A33C5" w:rsidP="000A33C5">
            <w:pPr>
              <w:jc w:val="center"/>
              <w:rPr>
                <w:snapToGrid w:val="0"/>
                <w:szCs w:val="28"/>
              </w:rPr>
            </w:pPr>
            <w:r w:rsidRPr="000A33C5">
              <w:rPr>
                <w:snapToGrid w:val="0"/>
                <w:szCs w:val="28"/>
              </w:rPr>
              <w:t>226 190,50</w:t>
            </w:r>
          </w:p>
        </w:tc>
      </w:tr>
      <w:tr w:rsidR="000A33C5" w:rsidRPr="000A33C5" w14:paraId="42933E6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4A7BB3C" w14:textId="77777777" w:rsidR="000A33C5" w:rsidRPr="000A33C5" w:rsidRDefault="000A33C5" w:rsidP="000A33C5">
            <w:pPr>
              <w:jc w:val="center"/>
              <w:rPr>
                <w:snapToGrid w:val="0"/>
                <w:sz w:val="22"/>
                <w:szCs w:val="22"/>
              </w:rPr>
            </w:pPr>
            <w:r w:rsidRPr="000A33C5">
              <w:rPr>
                <w:snapToGrid w:val="0"/>
                <w:sz w:val="22"/>
                <w:szCs w:val="22"/>
              </w:rPr>
              <w:t>30.5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1C6B0D5"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E7AB285"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41F7BAC" w14:textId="77777777" w:rsidR="000A33C5" w:rsidRPr="000A33C5" w:rsidRDefault="000A33C5" w:rsidP="000A33C5">
            <w:pPr>
              <w:jc w:val="center"/>
              <w:rPr>
                <w:snapToGrid w:val="0"/>
                <w:sz w:val="22"/>
                <w:szCs w:val="22"/>
              </w:rPr>
            </w:pPr>
            <w:r w:rsidRPr="000A33C5">
              <w:rPr>
                <w:snapToGrid w:val="0"/>
                <w:sz w:val="22"/>
                <w:szCs w:val="22"/>
              </w:rPr>
              <w:t>тыс. руб.</w:t>
            </w:r>
          </w:p>
        </w:tc>
        <w:tc>
          <w:tcPr>
            <w:tcW w:w="1782" w:type="dxa"/>
            <w:tcBorders>
              <w:top w:val="single" w:sz="4" w:space="0" w:color="auto"/>
              <w:left w:val="nil"/>
              <w:bottom w:val="single" w:sz="4" w:space="0" w:color="auto"/>
              <w:right w:val="single" w:sz="4" w:space="0" w:color="auto"/>
            </w:tcBorders>
            <w:shd w:val="clear" w:color="auto" w:fill="FFFF00"/>
            <w:tcMar>
              <w:left w:w="28" w:type="dxa"/>
              <w:right w:w="28" w:type="dxa"/>
            </w:tcMar>
            <w:vAlign w:val="center"/>
          </w:tcPr>
          <w:p w14:paraId="56D849C7" w14:textId="77777777" w:rsidR="000A33C5" w:rsidRPr="000A33C5" w:rsidRDefault="000A33C5" w:rsidP="000A33C5">
            <w:pPr>
              <w:jc w:val="center"/>
              <w:rPr>
                <w:snapToGrid w:val="0"/>
                <w:szCs w:val="28"/>
              </w:rPr>
            </w:pPr>
            <w:r w:rsidRPr="000A33C5">
              <w:rPr>
                <w:snapToGrid w:val="0"/>
                <w:szCs w:val="28"/>
              </w:rPr>
              <w:t>1 650 763,85</w:t>
            </w:r>
          </w:p>
        </w:tc>
      </w:tr>
      <w:tr w:rsidR="000A33C5" w:rsidRPr="000A33C5" w14:paraId="7C215E4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5CD8022" w14:textId="77777777" w:rsidR="000A33C5" w:rsidRPr="000A33C5" w:rsidRDefault="000A33C5" w:rsidP="000A33C5">
            <w:pPr>
              <w:jc w:val="center"/>
              <w:rPr>
                <w:snapToGrid w:val="0"/>
                <w:sz w:val="22"/>
                <w:szCs w:val="22"/>
              </w:rPr>
            </w:pPr>
            <w:r w:rsidRPr="000A33C5">
              <w:rPr>
                <w:snapToGrid w:val="0"/>
                <w:sz w:val="22"/>
                <w:szCs w:val="22"/>
              </w:rPr>
              <w:t>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57B9713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0393528" w14:textId="77777777" w:rsidR="000A33C5" w:rsidRPr="000A33C5" w:rsidRDefault="000A33C5" w:rsidP="000A33C5">
            <w:pPr>
              <w:rPr>
                <w:snapToGrid w:val="0"/>
                <w:sz w:val="22"/>
                <w:szCs w:val="22"/>
              </w:rPr>
            </w:pPr>
            <w:r w:rsidRPr="000A33C5">
              <w:rPr>
                <w:snapToGrid w:val="0"/>
                <w:sz w:val="22"/>
                <w:szCs w:val="22"/>
              </w:rPr>
              <w:t>Цена условного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DB901C5"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D85ABED" w14:textId="77777777" w:rsidR="000A33C5" w:rsidRPr="000A33C5" w:rsidRDefault="000A33C5" w:rsidP="000A33C5">
            <w:pPr>
              <w:jc w:val="center"/>
              <w:rPr>
                <w:snapToGrid w:val="0"/>
                <w:szCs w:val="28"/>
              </w:rPr>
            </w:pPr>
            <w:r w:rsidRPr="000A33C5">
              <w:rPr>
                <w:snapToGrid w:val="0"/>
                <w:szCs w:val="28"/>
              </w:rPr>
              <w:t>3 026,94</w:t>
            </w:r>
          </w:p>
        </w:tc>
      </w:tr>
      <w:tr w:rsidR="000A33C5" w:rsidRPr="000A33C5" w14:paraId="0BC513E2"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72B29C1" w14:textId="77777777" w:rsidR="000A33C5" w:rsidRPr="000A33C5" w:rsidRDefault="000A33C5" w:rsidP="000A33C5">
            <w:pPr>
              <w:jc w:val="center"/>
              <w:rPr>
                <w:snapToGrid w:val="0"/>
                <w:sz w:val="22"/>
                <w:szCs w:val="22"/>
              </w:rPr>
            </w:pPr>
            <w:r w:rsidRPr="000A33C5">
              <w:rPr>
                <w:snapToGrid w:val="0"/>
                <w:sz w:val="22"/>
                <w:szCs w:val="22"/>
              </w:rPr>
              <w:t>31.1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DEDA81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156E93A"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5E3E329B"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284AAA" w14:textId="77777777" w:rsidR="000A33C5" w:rsidRPr="000A33C5" w:rsidRDefault="000A33C5" w:rsidP="000A33C5">
            <w:pPr>
              <w:jc w:val="center"/>
              <w:rPr>
                <w:snapToGrid w:val="0"/>
                <w:szCs w:val="28"/>
              </w:rPr>
            </w:pPr>
            <w:r w:rsidRPr="000A33C5">
              <w:rPr>
                <w:snapToGrid w:val="0"/>
                <w:szCs w:val="28"/>
              </w:rPr>
              <w:t>2 731,24</w:t>
            </w:r>
          </w:p>
        </w:tc>
      </w:tr>
      <w:tr w:rsidR="000A33C5" w:rsidRPr="000A33C5" w14:paraId="77A4CEA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2987A74"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E9E743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FDCD458"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5CB0B8F"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98753C1" w14:textId="77777777" w:rsidR="000A33C5" w:rsidRPr="000A33C5" w:rsidRDefault="000A33C5" w:rsidP="000A33C5">
            <w:pPr>
              <w:jc w:val="center"/>
              <w:rPr>
                <w:snapToGrid w:val="0"/>
                <w:szCs w:val="28"/>
              </w:rPr>
            </w:pPr>
          </w:p>
        </w:tc>
      </w:tr>
      <w:tr w:rsidR="000A33C5" w:rsidRPr="000A33C5" w14:paraId="36BADC69"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899D290" w14:textId="77777777" w:rsidR="000A33C5" w:rsidRPr="000A33C5" w:rsidRDefault="000A33C5" w:rsidP="000A33C5">
            <w:pPr>
              <w:jc w:val="center"/>
              <w:rPr>
                <w:snapToGrid w:val="0"/>
                <w:sz w:val="22"/>
                <w:szCs w:val="22"/>
              </w:rPr>
            </w:pPr>
            <w:r w:rsidRPr="000A33C5">
              <w:rPr>
                <w:snapToGrid w:val="0"/>
                <w:sz w:val="22"/>
                <w:szCs w:val="22"/>
              </w:rPr>
              <w:t>31.2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02FA0C7"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37AA31"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0888E09D"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61D8D1A" w14:textId="77777777" w:rsidR="000A33C5" w:rsidRPr="000A33C5" w:rsidRDefault="000A33C5" w:rsidP="000A33C5">
            <w:pPr>
              <w:jc w:val="center"/>
              <w:rPr>
                <w:snapToGrid w:val="0"/>
                <w:szCs w:val="28"/>
              </w:rPr>
            </w:pPr>
            <w:r w:rsidRPr="000A33C5">
              <w:rPr>
                <w:snapToGrid w:val="0"/>
                <w:szCs w:val="28"/>
              </w:rPr>
              <w:t>14 837,15</w:t>
            </w:r>
          </w:p>
        </w:tc>
      </w:tr>
      <w:tr w:rsidR="000A33C5" w:rsidRPr="000A33C5" w14:paraId="3D965E1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9A68A4D" w14:textId="77777777" w:rsidR="000A33C5" w:rsidRPr="000A33C5" w:rsidRDefault="000A33C5" w:rsidP="000A33C5">
            <w:pPr>
              <w:jc w:val="center"/>
              <w:rPr>
                <w:snapToGrid w:val="0"/>
                <w:sz w:val="22"/>
                <w:szCs w:val="22"/>
              </w:rPr>
            </w:pPr>
            <w:r w:rsidRPr="000A33C5">
              <w:rPr>
                <w:snapToGrid w:val="0"/>
                <w:sz w:val="22"/>
                <w:szCs w:val="22"/>
              </w:rPr>
              <w:t>31.3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451483DD"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F139199"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CC56C07"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CCE3363" w14:textId="77777777" w:rsidR="000A33C5" w:rsidRPr="000A33C5" w:rsidRDefault="000A33C5" w:rsidP="000A33C5">
            <w:pPr>
              <w:jc w:val="center"/>
              <w:rPr>
                <w:snapToGrid w:val="0"/>
                <w:szCs w:val="28"/>
              </w:rPr>
            </w:pPr>
            <w:r w:rsidRPr="000A33C5">
              <w:rPr>
                <w:snapToGrid w:val="0"/>
                <w:szCs w:val="28"/>
              </w:rPr>
              <w:t>5 685,87</w:t>
            </w:r>
          </w:p>
        </w:tc>
      </w:tr>
      <w:tr w:rsidR="000A33C5" w:rsidRPr="000A33C5" w14:paraId="13EB5648"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CA38AD1" w14:textId="77777777" w:rsidR="000A33C5" w:rsidRPr="000A33C5" w:rsidRDefault="000A33C5" w:rsidP="000A33C5">
            <w:pPr>
              <w:jc w:val="center"/>
              <w:rPr>
                <w:snapToGrid w:val="0"/>
                <w:sz w:val="22"/>
                <w:szCs w:val="22"/>
              </w:rPr>
            </w:pPr>
            <w:r w:rsidRPr="000A33C5">
              <w:rPr>
                <w:snapToGrid w:val="0"/>
                <w:sz w:val="22"/>
                <w:szCs w:val="22"/>
              </w:rPr>
              <w:t>31.3.1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911493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731D1C3"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D49146E"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7A1C40E" w14:textId="77777777" w:rsidR="000A33C5" w:rsidRPr="000A33C5" w:rsidRDefault="000A33C5" w:rsidP="000A33C5">
            <w:pPr>
              <w:jc w:val="center"/>
              <w:rPr>
                <w:snapToGrid w:val="0"/>
                <w:szCs w:val="28"/>
              </w:rPr>
            </w:pPr>
            <w:r w:rsidRPr="000A33C5">
              <w:rPr>
                <w:snapToGrid w:val="0"/>
                <w:szCs w:val="28"/>
              </w:rPr>
              <w:t>5 685,87</w:t>
            </w:r>
          </w:p>
        </w:tc>
      </w:tr>
      <w:tr w:rsidR="000A33C5" w:rsidRPr="000A33C5" w14:paraId="547273CE"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659D21C" w14:textId="77777777" w:rsidR="000A33C5" w:rsidRPr="000A33C5" w:rsidRDefault="000A33C5" w:rsidP="000A33C5">
            <w:pPr>
              <w:jc w:val="center"/>
              <w:rPr>
                <w:snapToGrid w:val="0"/>
                <w:sz w:val="22"/>
                <w:szCs w:val="22"/>
              </w:rPr>
            </w:pPr>
            <w:r w:rsidRPr="000A33C5">
              <w:rPr>
                <w:snapToGrid w:val="0"/>
                <w:sz w:val="22"/>
                <w:szCs w:val="22"/>
              </w:rPr>
              <w:t>31.3.2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EDE60B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4319045"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C7872AB"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3D3EE86"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264D08B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45D1799B" w14:textId="77777777" w:rsidR="000A33C5" w:rsidRPr="000A33C5" w:rsidRDefault="000A33C5" w:rsidP="000A33C5">
            <w:pPr>
              <w:jc w:val="center"/>
              <w:rPr>
                <w:snapToGrid w:val="0"/>
                <w:sz w:val="22"/>
                <w:szCs w:val="22"/>
              </w:rPr>
            </w:pPr>
            <w:r w:rsidRPr="000A33C5">
              <w:rPr>
                <w:snapToGrid w:val="0"/>
                <w:sz w:val="22"/>
                <w:szCs w:val="22"/>
              </w:rPr>
              <w:t>31.3.3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0330C0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1600391"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B75818E"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5F8010C"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60BCA3D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45543A0" w14:textId="77777777" w:rsidR="000A33C5" w:rsidRPr="000A33C5" w:rsidRDefault="000A33C5" w:rsidP="000A33C5">
            <w:pPr>
              <w:jc w:val="center"/>
              <w:rPr>
                <w:snapToGrid w:val="0"/>
                <w:sz w:val="22"/>
                <w:szCs w:val="22"/>
              </w:rPr>
            </w:pPr>
            <w:r w:rsidRPr="000A33C5">
              <w:rPr>
                <w:snapToGrid w:val="0"/>
                <w:sz w:val="22"/>
                <w:szCs w:val="22"/>
              </w:rPr>
              <w:t>31.4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61052D4"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4652AD"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3DE9184"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5C81202F" w14:textId="77777777" w:rsidR="000A33C5" w:rsidRPr="000A33C5" w:rsidRDefault="000A33C5" w:rsidP="000A33C5">
            <w:pPr>
              <w:jc w:val="center"/>
              <w:rPr>
                <w:snapToGrid w:val="0"/>
                <w:szCs w:val="28"/>
              </w:rPr>
            </w:pPr>
            <w:r w:rsidRPr="000A33C5">
              <w:rPr>
                <w:snapToGrid w:val="0"/>
                <w:szCs w:val="28"/>
              </w:rPr>
              <w:t>3 195,07</w:t>
            </w:r>
          </w:p>
        </w:tc>
      </w:tr>
      <w:tr w:rsidR="000A33C5" w:rsidRPr="000A33C5" w14:paraId="604622E3"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E70145" w14:textId="77777777" w:rsidR="000A33C5" w:rsidRPr="000A33C5" w:rsidRDefault="000A33C5" w:rsidP="000A33C5">
            <w:pPr>
              <w:jc w:val="center"/>
              <w:rPr>
                <w:snapToGrid w:val="0"/>
                <w:sz w:val="22"/>
                <w:szCs w:val="22"/>
              </w:rPr>
            </w:pPr>
            <w:r w:rsidRPr="000A33C5">
              <w:rPr>
                <w:snapToGrid w:val="0"/>
                <w:sz w:val="22"/>
                <w:szCs w:val="22"/>
              </w:rPr>
              <w:t>31.4.1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1C287F7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8AE07E9"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7726B22"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B84C9FF" w14:textId="77777777" w:rsidR="000A33C5" w:rsidRPr="000A33C5" w:rsidRDefault="000A33C5" w:rsidP="000A33C5">
            <w:pPr>
              <w:jc w:val="center"/>
              <w:rPr>
                <w:snapToGrid w:val="0"/>
                <w:szCs w:val="28"/>
              </w:rPr>
            </w:pPr>
            <w:r w:rsidRPr="000A33C5">
              <w:rPr>
                <w:snapToGrid w:val="0"/>
                <w:szCs w:val="28"/>
              </w:rPr>
              <w:t>2 463,44</w:t>
            </w:r>
          </w:p>
        </w:tc>
      </w:tr>
      <w:tr w:rsidR="000A33C5" w:rsidRPr="000A33C5" w14:paraId="0B67C31B"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DB543FD" w14:textId="77777777" w:rsidR="000A33C5" w:rsidRPr="000A33C5" w:rsidRDefault="000A33C5" w:rsidP="000A33C5">
            <w:pPr>
              <w:jc w:val="center"/>
              <w:rPr>
                <w:snapToGrid w:val="0"/>
                <w:sz w:val="22"/>
                <w:szCs w:val="22"/>
              </w:rPr>
            </w:pPr>
            <w:r w:rsidRPr="000A33C5">
              <w:rPr>
                <w:snapToGrid w:val="0"/>
                <w:sz w:val="22"/>
                <w:szCs w:val="22"/>
              </w:rPr>
              <w:t>31.4.2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DFE45D6"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EC9DF36"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184E47E"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23EB9BA" w14:textId="77777777" w:rsidR="000A33C5" w:rsidRPr="000A33C5" w:rsidRDefault="000A33C5" w:rsidP="000A33C5">
            <w:pPr>
              <w:jc w:val="center"/>
              <w:rPr>
                <w:snapToGrid w:val="0"/>
                <w:szCs w:val="28"/>
              </w:rPr>
            </w:pPr>
            <w:r w:rsidRPr="000A33C5">
              <w:rPr>
                <w:snapToGrid w:val="0"/>
                <w:szCs w:val="28"/>
              </w:rPr>
              <w:t>5 654,55</w:t>
            </w:r>
          </w:p>
        </w:tc>
      </w:tr>
      <w:tr w:rsidR="000A33C5" w:rsidRPr="000A33C5" w14:paraId="3AEE9B01"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26B48E92" w14:textId="77777777" w:rsidR="000A33C5" w:rsidRPr="000A33C5" w:rsidRDefault="000A33C5" w:rsidP="000A33C5">
            <w:pPr>
              <w:jc w:val="center"/>
              <w:rPr>
                <w:snapToGrid w:val="0"/>
                <w:sz w:val="22"/>
                <w:szCs w:val="22"/>
              </w:rPr>
            </w:pPr>
            <w:r w:rsidRPr="000A33C5">
              <w:rPr>
                <w:snapToGrid w:val="0"/>
                <w:sz w:val="22"/>
                <w:szCs w:val="22"/>
              </w:rPr>
              <w:t>31.5</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7CE2D8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B4D674" w14:textId="77777777" w:rsidR="000A33C5" w:rsidRPr="000A33C5" w:rsidRDefault="000A33C5" w:rsidP="000A33C5">
            <w:pPr>
              <w:ind w:firstLineChars="100" w:firstLine="220"/>
              <w:rPr>
                <w:snapToGrid w:val="0"/>
                <w:sz w:val="22"/>
                <w:szCs w:val="22"/>
              </w:rPr>
            </w:pPr>
            <w:r w:rsidRPr="000A33C5">
              <w:rPr>
                <w:snapToGrid w:val="0"/>
                <w:sz w:val="22"/>
                <w:szCs w:val="22"/>
              </w:rPr>
              <w:t>на производство тепловой энергии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2393EE4B" w14:textId="77777777" w:rsidR="000A33C5" w:rsidRPr="000A33C5" w:rsidRDefault="000A33C5" w:rsidP="000A33C5">
            <w:pPr>
              <w:jc w:val="center"/>
              <w:rPr>
                <w:snapToGrid w:val="0"/>
                <w:sz w:val="22"/>
                <w:szCs w:val="22"/>
              </w:rPr>
            </w:pPr>
            <w:r w:rsidRPr="000A33C5">
              <w:rPr>
                <w:snapToGrid w:val="0"/>
                <w:sz w:val="22"/>
                <w:szCs w:val="22"/>
              </w:rPr>
              <w:t>руб./тут</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7D297807" w14:textId="77777777" w:rsidR="000A33C5" w:rsidRPr="000A33C5" w:rsidRDefault="000A33C5" w:rsidP="000A33C5">
            <w:pPr>
              <w:jc w:val="center"/>
              <w:rPr>
                <w:snapToGrid w:val="0"/>
                <w:szCs w:val="28"/>
              </w:rPr>
            </w:pPr>
            <w:r w:rsidRPr="000A33C5">
              <w:rPr>
                <w:snapToGrid w:val="0"/>
                <w:szCs w:val="28"/>
              </w:rPr>
              <w:t>3 026,94</w:t>
            </w:r>
          </w:p>
        </w:tc>
      </w:tr>
      <w:tr w:rsidR="000A33C5" w:rsidRPr="000A33C5" w14:paraId="545D477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6EBD55F1" w14:textId="77777777" w:rsidR="000A33C5" w:rsidRPr="000A33C5" w:rsidRDefault="000A33C5" w:rsidP="000A33C5">
            <w:pPr>
              <w:jc w:val="center"/>
              <w:rPr>
                <w:snapToGrid w:val="0"/>
                <w:sz w:val="22"/>
                <w:szCs w:val="22"/>
              </w:rPr>
            </w:pPr>
            <w:r w:rsidRPr="000A33C5">
              <w:rPr>
                <w:snapToGrid w:val="0"/>
                <w:sz w:val="22"/>
                <w:szCs w:val="22"/>
              </w:rPr>
              <w:t>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09703EC"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6C7E5ADC" w14:textId="77777777" w:rsidR="000A33C5" w:rsidRPr="000A33C5" w:rsidRDefault="000A33C5" w:rsidP="000A33C5">
            <w:pPr>
              <w:rPr>
                <w:snapToGrid w:val="0"/>
                <w:sz w:val="22"/>
                <w:szCs w:val="22"/>
              </w:rPr>
            </w:pPr>
            <w:r w:rsidRPr="000A33C5">
              <w:rPr>
                <w:snapToGrid w:val="0"/>
                <w:sz w:val="22"/>
                <w:szCs w:val="22"/>
              </w:rPr>
              <w:t>Цена натурального топлива с учетом перевозки</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67099F1"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8CE7B4E" w14:textId="77777777" w:rsidR="000A33C5" w:rsidRPr="000A33C5" w:rsidRDefault="000A33C5" w:rsidP="000A33C5">
            <w:pPr>
              <w:jc w:val="center"/>
              <w:rPr>
                <w:snapToGrid w:val="0"/>
                <w:szCs w:val="28"/>
              </w:rPr>
            </w:pPr>
          </w:p>
        </w:tc>
      </w:tr>
      <w:tr w:rsidR="000A33C5" w:rsidRPr="000A33C5" w14:paraId="0C3EA226"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198C4C52" w14:textId="77777777" w:rsidR="000A33C5" w:rsidRPr="000A33C5" w:rsidRDefault="000A33C5" w:rsidP="000A33C5">
            <w:pPr>
              <w:jc w:val="center"/>
              <w:rPr>
                <w:snapToGrid w:val="0"/>
                <w:sz w:val="22"/>
                <w:szCs w:val="22"/>
              </w:rPr>
            </w:pPr>
            <w:r w:rsidRPr="000A33C5">
              <w:rPr>
                <w:snapToGrid w:val="0"/>
                <w:sz w:val="22"/>
                <w:szCs w:val="22"/>
              </w:rPr>
              <w:t>32.1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58AB53"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2B15836" w14:textId="77777777" w:rsidR="000A33C5" w:rsidRPr="000A33C5" w:rsidRDefault="000A33C5" w:rsidP="000A33C5">
            <w:pPr>
              <w:ind w:firstLineChars="100" w:firstLine="220"/>
              <w:rPr>
                <w:snapToGrid w:val="0"/>
                <w:sz w:val="22"/>
                <w:szCs w:val="22"/>
              </w:rPr>
            </w:pPr>
            <w:r w:rsidRPr="000A33C5">
              <w:rPr>
                <w:snapToGrid w:val="0"/>
                <w:sz w:val="22"/>
                <w:szCs w:val="22"/>
              </w:rPr>
              <w:t>уголь всего, в том числе:</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891C6EA"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3B88DACC" w14:textId="77777777" w:rsidR="000A33C5" w:rsidRPr="000A33C5" w:rsidRDefault="000A33C5" w:rsidP="000A33C5">
            <w:pPr>
              <w:jc w:val="center"/>
              <w:rPr>
                <w:snapToGrid w:val="0"/>
                <w:szCs w:val="28"/>
              </w:rPr>
            </w:pPr>
            <w:r w:rsidRPr="000A33C5">
              <w:rPr>
                <w:snapToGrid w:val="0"/>
                <w:szCs w:val="28"/>
              </w:rPr>
              <w:t>1 820,74</w:t>
            </w:r>
          </w:p>
        </w:tc>
      </w:tr>
      <w:tr w:rsidR="000A33C5" w:rsidRPr="000A33C5" w14:paraId="5E0EEDA0"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9DF3DB5" w14:textId="77777777" w:rsidR="000A33C5" w:rsidRPr="000A33C5" w:rsidRDefault="000A33C5" w:rsidP="000A33C5">
            <w:pPr>
              <w:jc w:val="center"/>
              <w:rPr>
                <w:snapToGrid w:val="0"/>
                <w:sz w:val="22"/>
                <w:szCs w:val="22"/>
              </w:rPr>
            </w:pPr>
            <w:r w:rsidRPr="000A33C5">
              <w:rPr>
                <w:snapToGrid w:val="0"/>
                <w:sz w:val="22"/>
                <w:szCs w:val="22"/>
              </w:rPr>
              <w:t> </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44F218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AC6B4B3" w14:textId="77777777" w:rsidR="000A33C5" w:rsidRPr="000A33C5" w:rsidRDefault="000A33C5" w:rsidP="000A33C5">
            <w:pPr>
              <w:rPr>
                <w:snapToGrid w:val="0"/>
                <w:sz w:val="22"/>
                <w:szCs w:val="22"/>
              </w:rPr>
            </w:pPr>
            <w:r w:rsidRPr="000A33C5">
              <w:rPr>
                <w:snapToGrid w:val="0"/>
                <w:sz w:val="22"/>
                <w:szCs w:val="22"/>
              </w:rPr>
              <w:t> </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440F23C0" w14:textId="77777777" w:rsidR="000A33C5" w:rsidRPr="000A33C5" w:rsidRDefault="000A33C5" w:rsidP="000A33C5">
            <w:pPr>
              <w:jc w:val="center"/>
              <w:rPr>
                <w:snapToGrid w:val="0"/>
                <w:sz w:val="22"/>
                <w:szCs w:val="22"/>
              </w:rPr>
            </w:pPr>
            <w:r w:rsidRPr="000A33C5">
              <w:rPr>
                <w:snapToGrid w:val="0"/>
                <w:sz w:val="22"/>
                <w:szCs w:val="22"/>
              </w:rPr>
              <w:t> </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DB45BC" w14:textId="77777777" w:rsidR="000A33C5" w:rsidRPr="000A33C5" w:rsidRDefault="000A33C5" w:rsidP="000A33C5">
            <w:pPr>
              <w:jc w:val="center"/>
              <w:rPr>
                <w:snapToGrid w:val="0"/>
                <w:szCs w:val="28"/>
              </w:rPr>
            </w:pPr>
          </w:p>
        </w:tc>
      </w:tr>
      <w:tr w:rsidR="000A33C5" w:rsidRPr="000A33C5" w14:paraId="2FAC354C"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DBEF308" w14:textId="77777777" w:rsidR="000A33C5" w:rsidRPr="000A33C5" w:rsidRDefault="000A33C5" w:rsidP="000A33C5">
            <w:pPr>
              <w:jc w:val="center"/>
              <w:rPr>
                <w:snapToGrid w:val="0"/>
                <w:sz w:val="22"/>
                <w:szCs w:val="22"/>
              </w:rPr>
            </w:pPr>
            <w:r w:rsidRPr="000A33C5">
              <w:rPr>
                <w:snapToGrid w:val="0"/>
                <w:sz w:val="22"/>
                <w:szCs w:val="22"/>
              </w:rPr>
              <w:t>32.2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17E66E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93F7708" w14:textId="77777777" w:rsidR="000A33C5" w:rsidRPr="000A33C5" w:rsidRDefault="000A33C5" w:rsidP="000A33C5">
            <w:pPr>
              <w:ind w:firstLineChars="100" w:firstLine="220"/>
              <w:rPr>
                <w:snapToGrid w:val="0"/>
                <w:sz w:val="22"/>
                <w:szCs w:val="22"/>
              </w:rPr>
            </w:pPr>
            <w:r w:rsidRPr="000A33C5">
              <w:rPr>
                <w:snapToGrid w:val="0"/>
                <w:sz w:val="22"/>
                <w:szCs w:val="22"/>
              </w:rPr>
              <w:t>мазут</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2C614B8"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415B421" w14:textId="77777777" w:rsidR="000A33C5" w:rsidRPr="000A33C5" w:rsidRDefault="000A33C5" w:rsidP="000A33C5">
            <w:pPr>
              <w:jc w:val="center"/>
              <w:rPr>
                <w:snapToGrid w:val="0"/>
                <w:szCs w:val="28"/>
              </w:rPr>
            </w:pPr>
            <w:r w:rsidRPr="000A33C5">
              <w:rPr>
                <w:snapToGrid w:val="0"/>
                <w:szCs w:val="28"/>
              </w:rPr>
              <w:t>21 064,94</w:t>
            </w:r>
          </w:p>
        </w:tc>
      </w:tr>
      <w:tr w:rsidR="000A33C5" w:rsidRPr="000A33C5" w14:paraId="23275FB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C85803E" w14:textId="77777777" w:rsidR="000A33C5" w:rsidRPr="000A33C5" w:rsidRDefault="000A33C5" w:rsidP="000A33C5">
            <w:pPr>
              <w:jc w:val="center"/>
              <w:rPr>
                <w:snapToGrid w:val="0"/>
                <w:sz w:val="22"/>
                <w:szCs w:val="22"/>
              </w:rPr>
            </w:pPr>
            <w:r w:rsidRPr="000A33C5">
              <w:rPr>
                <w:snapToGrid w:val="0"/>
                <w:sz w:val="22"/>
                <w:szCs w:val="22"/>
              </w:rPr>
              <w:t>32.3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895D05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666A9B2" w14:textId="77777777" w:rsidR="000A33C5" w:rsidRPr="000A33C5" w:rsidRDefault="000A33C5" w:rsidP="000A33C5">
            <w:pPr>
              <w:ind w:firstLineChars="100" w:firstLine="220"/>
              <w:rPr>
                <w:snapToGrid w:val="0"/>
                <w:sz w:val="22"/>
                <w:szCs w:val="22"/>
              </w:rPr>
            </w:pPr>
            <w:r w:rsidRPr="000A33C5">
              <w:rPr>
                <w:snapToGrid w:val="0"/>
                <w:sz w:val="22"/>
                <w:szCs w:val="22"/>
              </w:rPr>
              <w:t>газ всего, в том числе:</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7B88D073"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AB1D439" w14:textId="77777777" w:rsidR="000A33C5" w:rsidRPr="000A33C5" w:rsidRDefault="000A33C5" w:rsidP="000A33C5">
            <w:pPr>
              <w:jc w:val="center"/>
              <w:rPr>
                <w:snapToGrid w:val="0"/>
                <w:szCs w:val="28"/>
              </w:rPr>
            </w:pPr>
            <w:r w:rsidRPr="000A33C5">
              <w:rPr>
                <w:snapToGrid w:val="0"/>
                <w:szCs w:val="28"/>
              </w:rPr>
              <w:t>6 737,79</w:t>
            </w:r>
          </w:p>
        </w:tc>
      </w:tr>
      <w:tr w:rsidR="000A33C5" w:rsidRPr="000A33C5" w14:paraId="21563F7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88F63CB" w14:textId="77777777" w:rsidR="000A33C5" w:rsidRPr="000A33C5" w:rsidRDefault="000A33C5" w:rsidP="000A33C5">
            <w:pPr>
              <w:jc w:val="center"/>
              <w:rPr>
                <w:snapToGrid w:val="0"/>
                <w:sz w:val="22"/>
                <w:szCs w:val="22"/>
              </w:rPr>
            </w:pPr>
            <w:r w:rsidRPr="000A33C5">
              <w:rPr>
                <w:snapToGrid w:val="0"/>
                <w:sz w:val="22"/>
                <w:szCs w:val="22"/>
              </w:rPr>
              <w:t>32.3.1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FF42FB2"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5D6AE69" w14:textId="77777777" w:rsidR="000A33C5" w:rsidRPr="000A33C5" w:rsidRDefault="000A33C5" w:rsidP="000A33C5">
            <w:pPr>
              <w:ind w:firstLineChars="200" w:firstLine="440"/>
              <w:rPr>
                <w:snapToGrid w:val="0"/>
                <w:sz w:val="22"/>
                <w:szCs w:val="22"/>
              </w:rPr>
            </w:pPr>
            <w:r w:rsidRPr="000A33C5">
              <w:rPr>
                <w:snapToGrid w:val="0"/>
                <w:sz w:val="22"/>
                <w:szCs w:val="22"/>
              </w:rPr>
              <w:t>газ 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17EDB79B"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5A97766" w14:textId="77777777" w:rsidR="000A33C5" w:rsidRPr="000A33C5" w:rsidRDefault="000A33C5" w:rsidP="000A33C5">
            <w:pPr>
              <w:jc w:val="center"/>
              <w:rPr>
                <w:snapToGrid w:val="0"/>
                <w:szCs w:val="28"/>
              </w:rPr>
            </w:pPr>
            <w:r w:rsidRPr="000A33C5">
              <w:rPr>
                <w:snapToGrid w:val="0"/>
                <w:szCs w:val="28"/>
              </w:rPr>
              <w:t>6 737,79</w:t>
            </w:r>
          </w:p>
        </w:tc>
      </w:tr>
      <w:tr w:rsidR="000A33C5" w:rsidRPr="000A33C5" w14:paraId="2A9C84E7"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04CDE060" w14:textId="77777777" w:rsidR="000A33C5" w:rsidRPr="000A33C5" w:rsidRDefault="000A33C5" w:rsidP="000A33C5">
            <w:pPr>
              <w:jc w:val="center"/>
              <w:rPr>
                <w:snapToGrid w:val="0"/>
                <w:sz w:val="22"/>
                <w:szCs w:val="22"/>
              </w:rPr>
            </w:pPr>
            <w:r w:rsidRPr="000A33C5">
              <w:rPr>
                <w:snapToGrid w:val="0"/>
                <w:sz w:val="22"/>
                <w:szCs w:val="22"/>
              </w:rPr>
              <w:t>32.3.2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6925671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AEFC6C0" w14:textId="77777777" w:rsidR="000A33C5" w:rsidRPr="000A33C5" w:rsidRDefault="000A33C5" w:rsidP="000A33C5">
            <w:pPr>
              <w:ind w:firstLineChars="200" w:firstLine="440"/>
              <w:rPr>
                <w:snapToGrid w:val="0"/>
                <w:sz w:val="22"/>
                <w:szCs w:val="22"/>
              </w:rPr>
            </w:pPr>
            <w:r w:rsidRPr="000A33C5">
              <w:rPr>
                <w:snapToGrid w:val="0"/>
                <w:sz w:val="22"/>
                <w:szCs w:val="22"/>
              </w:rPr>
              <w:t>газ сверхлимитный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3BA889D8"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BBCF1FE"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6C9522B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51A34D69" w14:textId="77777777" w:rsidR="000A33C5" w:rsidRPr="000A33C5" w:rsidRDefault="000A33C5" w:rsidP="000A33C5">
            <w:pPr>
              <w:jc w:val="center"/>
              <w:rPr>
                <w:snapToGrid w:val="0"/>
                <w:sz w:val="22"/>
                <w:szCs w:val="22"/>
              </w:rPr>
            </w:pPr>
            <w:r w:rsidRPr="000A33C5">
              <w:rPr>
                <w:snapToGrid w:val="0"/>
                <w:sz w:val="22"/>
                <w:szCs w:val="22"/>
              </w:rPr>
              <w:t>32.3.3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00DD9788"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500ADC7A" w14:textId="77777777" w:rsidR="000A33C5" w:rsidRPr="000A33C5" w:rsidRDefault="000A33C5" w:rsidP="000A33C5">
            <w:pPr>
              <w:ind w:firstLineChars="200" w:firstLine="440"/>
              <w:rPr>
                <w:snapToGrid w:val="0"/>
                <w:sz w:val="22"/>
                <w:szCs w:val="22"/>
              </w:rPr>
            </w:pPr>
            <w:r w:rsidRPr="000A33C5">
              <w:rPr>
                <w:snapToGrid w:val="0"/>
                <w:sz w:val="22"/>
                <w:szCs w:val="22"/>
              </w:rPr>
              <w:t>газ коммерческий</w:t>
            </w:r>
          </w:p>
        </w:tc>
        <w:tc>
          <w:tcPr>
            <w:tcW w:w="1606"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BB90445" w14:textId="77777777" w:rsidR="000A33C5" w:rsidRPr="000A33C5" w:rsidRDefault="000A33C5" w:rsidP="000A33C5">
            <w:pPr>
              <w:jc w:val="center"/>
              <w:rPr>
                <w:snapToGrid w:val="0"/>
                <w:sz w:val="22"/>
                <w:szCs w:val="22"/>
              </w:rPr>
            </w:pPr>
            <w:r w:rsidRPr="000A33C5">
              <w:rPr>
                <w:snapToGrid w:val="0"/>
                <w:sz w:val="22"/>
                <w:szCs w:val="22"/>
              </w:rPr>
              <w:t>руб./тыс.</w:t>
            </w:r>
            <w:r w:rsidRPr="000A33C5">
              <w:rPr>
                <w:snapToGrid w:val="0"/>
                <w:sz w:val="22"/>
                <w:szCs w:val="22"/>
              </w:rPr>
              <w:br/>
              <w:t>куб. м</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13E5A91B" w14:textId="77777777" w:rsidR="000A33C5" w:rsidRPr="000A33C5" w:rsidRDefault="000A33C5" w:rsidP="000A33C5">
            <w:pPr>
              <w:jc w:val="center"/>
              <w:rPr>
                <w:snapToGrid w:val="0"/>
                <w:szCs w:val="28"/>
              </w:rPr>
            </w:pPr>
            <w:r w:rsidRPr="000A33C5">
              <w:rPr>
                <w:snapToGrid w:val="0"/>
                <w:szCs w:val="28"/>
              </w:rPr>
              <w:t>0,00</w:t>
            </w:r>
          </w:p>
        </w:tc>
      </w:tr>
      <w:tr w:rsidR="000A33C5" w:rsidRPr="000A33C5" w14:paraId="67B8F77F"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06178E9" w14:textId="77777777" w:rsidR="000A33C5" w:rsidRPr="000A33C5" w:rsidRDefault="000A33C5" w:rsidP="000A33C5">
            <w:pPr>
              <w:jc w:val="center"/>
              <w:rPr>
                <w:snapToGrid w:val="0"/>
                <w:sz w:val="22"/>
                <w:szCs w:val="22"/>
              </w:rPr>
            </w:pPr>
            <w:r w:rsidRPr="000A33C5">
              <w:rPr>
                <w:snapToGrid w:val="0"/>
                <w:sz w:val="22"/>
                <w:szCs w:val="22"/>
              </w:rPr>
              <w:t>32.4</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26683F90"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85B44A4" w14:textId="77777777" w:rsidR="000A33C5" w:rsidRPr="000A33C5" w:rsidRDefault="000A33C5" w:rsidP="000A33C5">
            <w:pPr>
              <w:ind w:firstLineChars="100" w:firstLine="220"/>
              <w:rPr>
                <w:snapToGrid w:val="0"/>
                <w:sz w:val="22"/>
                <w:szCs w:val="22"/>
              </w:rPr>
            </w:pPr>
            <w:r w:rsidRPr="000A33C5">
              <w:rPr>
                <w:snapToGrid w:val="0"/>
                <w:sz w:val="22"/>
                <w:szCs w:val="22"/>
              </w:rPr>
              <w:t>др. виды топлива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30650C70"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2F9AFBC1" w14:textId="77777777" w:rsidR="000A33C5" w:rsidRPr="000A33C5" w:rsidRDefault="000A33C5" w:rsidP="000A33C5">
            <w:pPr>
              <w:jc w:val="center"/>
              <w:rPr>
                <w:snapToGrid w:val="0"/>
                <w:szCs w:val="28"/>
              </w:rPr>
            </w:pPr>
            <w:r w:rsidRPr="000A33C5">
              <w:rPr>
                <w:snapToGrid w:val="0"/>
                <w:szCs w:val="28"/>
              </w:rPr>
              <w:t>551,22</w:t>
            </w:r>
          </w:p>
        </w:tc>
      </w:tr>
      <w:tr w:rsidR="000A33C5" w:rsidRPr="000A33C5" w14:paraId="7BFB8D1A"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DFBC1EA" w14:textId="77777777" w:rsidR="000A33C5" w:rsidRPr="000A33C5" w:rsidRDefault="000A33C5" w:rsidP="000A33C5">
            <w:pPr>
              <w:jc w:val="center"/>
              <w:rPr>
                <w:snapToGrid w:val="0"/>
                <w:sz w:val="22"/>
                <w:szCs w:val="22"/>
              </w:rPr>
            </w:pPr>
            <w:r w:rsidRPr="000A33C5">
              <w:rPr>
                <w:snapToGrid w:val="0"/>
                <w:sz w:val="22"/>
                <w:szCs w:val="22"/>
              </w:rPr>
              <w:t>32.4.1</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E4B14BB"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21674B43" w14:textId="77777777" w:rsidR="000A33C5" w:rsidRPr="000A33C5" w:rsidRDefault="000A33C5" w:rsidP="000A33C5">
            <w:pPr>
              <w:ind w:firstLineChars="200" w:firstLine="440"/>
              <w:rPr>
                <w:snapToGrid w:val="0"/>
                <w:sz w:val="22"/>
                <w:szCs w:val="22"/>
              </w:rPr>
            </w:pPr>
            <w:r w:rsidRPr="000A33C5">
              <w:rPr>
                <w:snapToGrid w:val="0"/>
                <w:sz w:val="22"/>
                <w:szCs w:val="22"/>
              </w:rPr>
              <w:t>Газ доменный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12BF109A"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46EC8D75" w14:textId="77777777" w:rsidR="000A33C5" w:rsidRPr="000A33C5" w:rsidRDefault="000A33C5" w:rsidP="000A33C5">
            <w:pPr>
              <w:jc w:val="center"/>
              <w:rPr>
                <w:snapToGrid w:val="0"/>
                <w:szCs w:val="28"/>
              </w:rPr>
            </w:pPr>
            <w:r w:rsidRPr="000A33C5">
              <w:rPr>
                <w:snapToGrid w:val="0"/>
                <w:szCs w:val="28"/>
              </w:rPr>
              <w:t>351,92</w:t>
            </w:r>
          </w:p>
        </w:tc>
      </w:tr>
      <w:tr w:rsidR="000A33C5" w:rsidRPr="000A33C5" w14:paraId="343A66C5"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7C612936" w14:textId="77777777" w:rsidR="000A33C5" w:rsidRPr="000A33C5" w:rsidRDefault="000A33C5" w:rsidP="000A33C5">
            <w:pPr>
              <w:jc w:val="center"/>
              <w:rPr>
                <w:snapToGrid w:val="0"/>
                <w:sz w:val="22"/>
                <w:szCs w:val="22"/>
              </w:rPr>
            </w:pPr>
            <w:r w:rsidRPr="000A33C5">
              <w:rPr>
                <w:snapToGrid w:val="0"/>
                <w:sz w:val="22"/>
                <w:szCs w:val="22"/>
              </w:rPr>
              <w:t>32.4.2</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3676E5BE"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0A587DDF" w14:textId="77777777" w:rsidR="000A33C5" w:rsidRPr="000A33C5" w:rsidRDefault="000A33C5" w:rsidP="000A33C5">
            <w:pPr>
              <w:ind w:firstLineChars="200" w:firstLine="440"/>
              <w:rPr>
                <w:snapToGrid w:val="0"/>
                <w:sz w:val="22"/>
                <w:szCs w:val="22"/>
              </w:rPr>
            </w:pPr>
            <w:r w:rsidRPr="000A33C5">
              <w:rPr>
                <w:snapToGrid w:val="0"/>
                <w:sz w:val="22"/>
                <w:szCs w:val="22"/>
              </w:rPr>
              <w:t>Газ коксовый</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7FE1914D" w14:textId="77777777" w:rsidR="000A33C5" w:rsidRPr="000A33C5" w:rsidRDefault="000A33C5" w:rsidP="000A33C5">
            <w:pPr>
              <w:jc w:val="center"/>
              <w:rPr>
                <w:snapToGrid w:val="0"/>
                <w:sz w:val="22"/>
                <w:szCs w:val="22"/>
              </w:rPr>
            </w:pPr>
            <w:r w:rsidRPr="000A33C5">
              <w:rPr>
                <w:snapToGrid w:val="0"/>
                <w:sz w:val="22"/>
                <w:szCs w:val="22"/>
              </w:rPr>
              <w:t>руб./</w:t>
            </w:r>
            <w:proofErr w:type="spellStart"/>
            <w:r w:rsidRPr="000A33C5">
              <w:rPr>
                <w:snapToGrid w:val="0"/>
                <w:sz w:val="22"/>
                <w:szCs w:val="22"/>
              </w:rPr>
              <w:t>тнт</w:t>
            </w:r>
            <w:proofErr w:type="spellEnd"/>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0B902725" w14:textId="77777777" w:rsidR="000A33C5" w:rsidRPr="000A33C5" w:rsidRDefault="000A33C5" w:rsidP="000A33C5">
            <w:pPr>
              <w:jc w:val="center"/>
              <w:rPr>
                <w:snapToGrid w:val="0"/>
                <w:szCs w:val="28"/>
              </w:rPr>
            </w:pPr>
            <w:r w:rsidRPr="000A33C5">
              <w:rPr>
                <w:snapToGrid w:val="0"/>
                <w:szCs w:val="28"/>
              </w:rPr>
              <w:t>3 231,16</w:t>
            </w:r>
          </w:p>
        </w:tc>
      </w:tr>
      <w:tr w:rsidR="000A33C5" w:rsidRPr="000A33C5" w14:paraId="31D29D7D" w14:textId="77777777" w:rsidTr="009E53B0">
        <w:trPr>
          <w:trHeight w:val="20"/>
        </w:trPr>
        <w:tc>
          <w:tcPr>
            <w:tcW w:w="87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hideMark/>
          </w:tcPr>
          <w:p w14:paraId="3F85737A" w14:textId="77777777" w:rsidR="000A33C5" w:rsidRPr="000A33C5" w:rsidRDefault="000A33C5" w:rsidP="000A33C5">
            <w:pPr>
              <w:jc w:val="center"/>
              <w:rPr>
                <w:snapToGrid w:val="0"/>
                <w:sz w:val="22"/>
                <w:szCs w:val="22"/>
              </w:rPr>
            </w:pPr>
            <w:r w:rsidRPr="000A33C5">
              <w:rPr>
                <w:snapToGrid w:val="0"/>
                <w:sz w:val="22"/>
                <w:szCs w:val="22"/>
              </w:rPr>
              <w:t>33</w:t>
            </w:r>
          </w:p>
        </w:tc>
        <w:tc>
          <w:tcPr>
            <w:tcW w:w="271" w:type="dxa"/>
            <w:tcBorders>
              <w:top w:val="nil"/>
              <w:left w:val="nil"/>
              <w:bottom w:val="single" w:sz="4" w:space="0" w:color="auto"/>
              <w:right w:val="single" w:sz="4" w:space="0" w:color="auto"/>
            </w:tcBorders>
            <w:shd w:val="clear" w:color="auto" w:fill="auto"/>
            <w:noWrap/>
            <w:tcMar>
              <w:left w:w="28" w:type="dxa"/>
              <w:right w:w="28" w:type="dxa"/>
            </w:tcMar>
            <w:hideMark/>
          </w:tcPr>
          <w:p w14:paraId="7DABD5F9" w14:textId="77777777" w:rsidR="000A33C5" w:rsidRPr="000A33C5" w:rsidRDefault="000A33C5" w:rsidP="000A33C5">
            <w:pPr>
              <w:rPr>
                <w:snapToGrid w:val="0"/>
                <w:sz w:val="22"/>
                <w:szCs w:val="22"/>
              </w:rPr>
            </w:pPr>
            <w:r w:rsidRPr="000A33C5">
              <w:rPr>
                <w:snapToGrid w:val="0"/>
                <w:sz w:val="22"/>
                <w:szCs w:val="22"/>
              </w:rPr>
              <w:t> </w:t>
            </w:r>
          </w:p>
        </w:tc>
        <w:tc>
          <w:tcPr>
            <w:tcW w:w="5250" w:type="dxa"/>
            <w:tcBorders>
              <w:top w:val="single" w:sz="4" w:space="0" w:color="auto"/>
              <w:left w:val="nil"/>
              <w:bottom w:val="single" w:sz="4" w:space="0" w:color="auto"/>
              <w:right w:val="single" w:sz="4" w:space="0" w:color="auto"/>
            </w:tcBorders>
            <w:shd w:val="clear" w:color="auto" w:fill="auto"/>
            <w:tcMar>
              <w:left w:w="28" w:type="dxa"/>
              <w:right w:w="28" w:type="dxa"/>
            </w:tcMar>
            <w:hideMark/>
          </w:tcPr>
          <w:p w14:paraId="443CBCAD" w14:textId="77777777" w:rsidR="000A33C5" w:rsidRPr="000A33C5" w:rsidRDefault="000A33C5" w:rsidP="000A33C5">
            <w:pPr>
              <w:rPr>
                <w:snapToGrid w:val="0"/>
                <w:sz w:val="22"/>
                <w:szCs w:val="22"/>
              </w:rPr>
            </w:pPr>
            <w:r w:rsidRPr="000A33C5">
              <w:rPr>
                <w:snapToGrid w:val="0"/>
                <w:sz w:val="22"/>
                <w:szCs w:val="22"/>
              </w:rPr>
              <w:t>Топливная составляющая тарифа</w:t>
            </w:r>
          </w:p>
        </w:tc>
        <w:tc>
          <w:tcPr>
            <w:tcW w:w="1606" w:type="dxa"/>
            <w:tcBorders>
              <w:top w:val="single" w:sz="4" w:space="0" w:color="auto"/>
              <w:left w:val="nil"/>
              <w:bottom w:val="single" w:sz="4" w:space="0" w:color="auto"/>
              <w:right w:val="single" w:sz="4" w:space="0" w:color="auto"/>
            </w:tcBorders>
            <w:shd w:val="clear" w:color="auto" w:fill="auto"/>
            <w:noWrap/>
            <w:tcMar>
              <w:left w:w="28" w:type="dxa"/>
              <w:right w:w="28" w:type="dxa"/>
            </w:tcMar>
            <w:hideMark/>
          </w:tcPr>
          <w:p w14:paraId="691EFF34" w14:textId="77777777" w:rsidR="000A33C5" w:rsidRPr="000A33C5" w:rsidRDefault="000A33C5" w:rsidP="000A33C5">
            <w:pPr>
              <w:jc w:val="center"/>
              <w:rPr>
                <w:snapToGrid w:val="0"/>
                <w:sz w:val="22"/>
                <w:szCs w:val="22"/>
              </w:rPr>
            </w:pPr>
            <w:r w:rsidRPr="000A33C5">
              <w:rPr>
                <w:snapToGrid w:val="0"/>
                <w:sz w:val="22"/>
                <w:szCs w:val="22"/>
              </w:rPr>
              <w:t>руб./Гкал</w:t>
            </w:r>
          </w:p>
        </w:tc>
        <w:tc>
          <w:tcPr>
            <w:tcW w:w="1782" w:type="dxa"/>
            <w:tcBorders>
              <w:top w:val="single" w:sz="4" w:space="0" w:color="auto"/>
              <w:left w:val="nil"/>
              <w:bottom w:val="single" w:sz="4" w:space="0" w:color="auto"/>
              <w:right w:val="single" w:sz="4" w:space="0" w:color="auto"/>
            </w:tcBorders>
            <w:tcMar>
              <w:left w:w="28" w:type="dxa"/>
              <w:right w:w="28" w:type="dxa"/>
            </w:tcMar>
            <w:vAlign w:val="center"/>
          </w:tcPr>
          <w:p w14:paraId="65315D3B" w14:textId="77777777" w:rsidR="000A33C5" w:rsidRPr="000A33C5" w:rsidRDefault="000A33C5" w:rsidP="000A33C5">
            <w:pPr>
              <w:jc w:val="center"/>
              <w:rPr>
                <w:snapToGrid w:val="0"/>
                <w:szCs w:val="28"/>
              </w:rPr>
            </w:pPr>
            <w:r w:rsidRPr="000A33C5">
              <w:rPr>
                <w:snapToGrid w:val="0"/>
                <w:szCs w:val="28"/>
              </w:rPr>
              <w:t>509,73</w:t>
            </w:r>
          </w:p>
        </w:tc>
      </w:tr>
    </w:tbl>
    <w:p w14:paraId="77F0A451" w14:textId="77777777" w:rsidR="000A33C5" w:rsidRPr="000A33C5" w:rsidRDefault="000A33C5" w:rsidP="000A33C5">
      <w:pPr>
        <w:jc w:val="center"/>
        <w:rPr>
          <w:snapToGrid w:val="0"/>
          <w:sz w:val="28"/>
          <w:szCs w:val="28"/>
        </w:rPr>
      </w:pPr>
    </w:p>
    <w:p w14:paraId="65DCA472" w14:textId="77777777" w:rsidR="000A33C5" w:rsidRPr="000A33C5" w:rsidRDefault="000A33C5" w:rsidP="000A33C5">
      <w:pPr>
        <w:ind w:firstLine="709"/>
        <w:jc w:val="both"/>
        <w:rPr>
          <w:snapToGrid w:val="0"/>
          <w:sz w:val="28"/>
          <w:szCs w:val="28"/>
        </w:rPr>
      </w:pPr>
      <w:bookmarkStart w:id="72" w:name="_Toc392252622"/>
      <w:r w:rsidRPr="000A33C5">
        <w:rPr>
          <w:snapToGrid w:val="0"/>
          <w:sz w:val="28"/>
          <w:szCs w:val="28"/>
        </w:rPr>
        <w:t>Стоимость натурального топлива с учетом перевозки на производство тепловой энергии на 2023 год составила 1 650 764 тыс. руб. (строка 30.5) Эксперты рассчитали расходы предприятия на топливо на 2025 год, относимые на потребительский рынок:</w:t>
      </w:r>
    </w:p>
    <w:p w14:paraId="5C9D8E57" w14:textId="77777777" w:rsidR="000A33C5" w:rsidRPr="000A33C5" w:rsidRDefault="000A33C5" w:rsidP="000A33C5">
      <w:pPr>
        <w:ind w:firstLine="709"/>
        <w:jc w:val="both"/>
        <w:rPr>
          <w:snapToGrid w:val="0"/>
          <w:sz w:val="28"/>
          <w:szCs w:val="28"/>
        </w:rPr>
      </w:pPr>
      <w:r w:rsidRPr="000A33C5">
        <w:rPr>
          <w:snapToGrid w:val="0"/>
          <w:sz w:val="28"/>
          <w:szCs w:val="28"/>
        </w:rPr>
        <w:t xml:space="preserve">1 650 764 тыс. руб. × 49,5425 % (процент отнесения расходов предприятия на потребительский рынок, в соответствии с полезным отпуском) = </w:t>
      </w:r>
      <w:r w:rsidRPr="000A33C5">
        <w:rPr>
          <w:b/>
          <w:snapToGrid w:val="0"/>
          <w:sz w:val="28"/>
          <w:szCs w:val="28"/>
        </w:rPr>
        <w:t>817 830 тыс. руб.</w:t>
      </w:r>
    </w:p>
    <w:p w14:paraId="236A9326"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36 304 тыс. руб. в части производства тепловой энергии, не подтвержденные предприятием документально, подлежат исключению из НВВ на 2025 год, как экономически необоснованные.</w:t>
      </w:r>
    </w:p>
    <w:p w14:paraId="4A9BCFBA" w14:textId="77777777" w:rsidR="000A33C5" w:rsidRPr="000A33C5" w:rsidRDefault="000A33C5" w:rsidP="000A33C5">
      <w:pPr>
        <w:ind w:firstLine="851"/>
        <w:jc w:val="both"/>
        <w:rPr>
          <w:snapToGrid w:val="0"/>
          <w:sz w:val="28"/>
          <w:szCs w:val="28"/>
        </w:rPr>
      </w:pPr>
    </w:p>
    <w:p w14:paraId="567CF1E1" w14:textId="77777777" w:rsidR="000A33C5" w:rsidRPr="000A33C5" w:rsidRDefault="000A33C5" w:rsidP="000A33C5">
      <w:pPr>
        <w:keepNext/>
        <w:keepLines/>
        <w:spacing w:after="120"/>
        <w:jc w:val="center"/>
        <w:outlineLvl w:val="1"/>
        <w:rPr>
          <w:rFonts w:eastAsia="Calibri"/>
          <w:b/>
          <w:sz w:val="28"/>
          <w:szCs w:val="28"/>
          <w:lang w:eastAsia="en-US"/>
        </w:rPr>
      </w:pPr>
      <w:bookmarkStart w:id="73" w:name="_Toc495595247"/>
      <w:bookmarkStart w:id="74" w:name="_Toc53751097"/>
      <w:bookmarkStart w:id="75" w:name="_Toc179360433"/>
      <w:r w:rsidRPr="000A33C5">
        <w:rPr>
          <w:rFonts w:eastAsia="Calibri"/>
          <w:b/>
          <w:sz w:val="28"/>
          <w:szCs w:val="28"/>
          <w:lang w:eastAsia="en-US"/>
        </w:rPr>
        <w:lastRenderedPageBreak/>
        <w:t xml:space="preserve">Расходы на </w:t>
      </w:r>
      <w:bookmarkEnd w:id="72"/>
      <w:r w:rsidRPr="000A33C5">
        <w:rPr>
          <w:rFonts w:eastAsia="Calibri"/>
          <w:b/>
          <w:sz w:val="28"/>
          <w:szCs w:val="28"/>
          <w:lang w:eastAsia="en-US"/>
        </w:rPr>
        <w:t>электрическую энергию</w:t>
      </w:r>
      <w:bookmarkEnd w:id="73"/>
      <w:bookmarkEnd w:id="74"/>
      <w:bookmarkEnd w:id="75"/>
    </w:p>
    <w:p w14:paraId="1258206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26 728 тыс. руб. на производство тепловой энергии и 24 157 тыс. руб. на производство теплоносителя.</w:t>
      </w:r>
    </w:p>
    <w:p w14:paraId="59DEE25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69DC074"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на покупку электроэнергии у ООО «</w:t>
      </w:r>
      <w:proofErr w:type="spellStart"/>
      <w:r w:rsidRPr="000A33C5">
        <w:rPr>
          <w:snapToGrid w:val="0"/>
          <w:sz w:val="28"/>
          <w:szCs w:val="28"/>
        </w:rPr>
        <w:t>Металлэнергофинанс</w:t>
      </w:r>
      <w:proofErr w:type="spellEnd"/>
      <w:r w:rsidRPr="000A33C5">
        <w:rPr>
          <w:snapToGrid w:val="0"/>
          <w:sz w:val="28"/>
          <w:szCs w:val="28"/>
        </w:rPr>
        <w:t>» за 2023 год и январь - февраль 2024 года (стр. 1 том 1.4).</w:t>
      </w:r>
    </w:p>
    <w:p w14:paraId="7CECF95B"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на транзит электроэнергии по сетям ООО «</w:t>
      </w:r>
      <w:proofErr w:type="spellStart"/>
      <w:r w:rsidRPr="000A33C5">
        <w:rPr>
          <w:snapToGrid w:val="0"/>
          <w:sz w:val="28"/>
          <w:szCs w:val="28"/>
        </w:rPr>
        <w:t>ЕвразЭнергоТранс</w:t>
      </w:r>
      <w:proofErr w:type="spellEnd"/>
      <w:r w:rsidRPr="000A33C5">
        <w:rPr>
          <w:snapToGrid w:val="0"/>
          <w:sz w:val="28"/>
          <w:szCs w:val="28"/>
        </w:rPr>
        <w:t>» и ПАО «</w:t>
      </w:r>
      <w:proofErr w:type="spellStart"/>
      <w:r w:rsidRPr="000A33C5">
        <w:rPr>
          <w:snapToGrid w:val="0"/>
          <w:sz w:val="28"/>
          <w:szCs w:val="28"/>
        </w:rPr>
        <w:t>Россети</w:t>
      </w:r>
      <w:proofErr w:type="spellEnd"/>
      <w:r w:rsidRPr="000A33C5">
        <w:rPr>
          <w:snapToGrid w:val="0"/>
          <w:sz w:val="28"/>
          <w:szCs w:val="28"/>
        </w:rPr>
        <w:t xml:space="preserve"> Сибири» за 2023 год и январь - февраль 2024 года (стр. 2 том 1.4).</w:t>
      </w:r>
    </w:p>
    <w:p w14:paraId="2A270262" w14:textId="77777777" w:rsidR="000A33C5" w:rsidRPr="000A33C5" w:rsidRDefault="000A33C5" w:rsidP="000A33C5">
      <w:pPr>
        <w:ind w:firstLine="709"/>
        <w:jc w:val="both"/>
        <w:rPr>
          <w:snapToGrid w:val="0"/>
          <w:sz w:val="28"/>
          <w:szCs w:val="28"/>
        </w:rPr>
      </w:pPr>
      <w:r w:rsidRPr="000A33C5">
        <w:rPr>
          <w:snapToGrid w:val="0"/>
          <w:sz w:val="28"/>
          <w:szCs w:val="28"/>
        </w:rPr>
        <w:t>Договор энергоснабжения № 2340/3255023 от 01.01.2013, заключенный с Гарантирующим поставщиком ООО «</w:t>
      </w:r>
      <w:proofErr w:type="spellStart"/>
      <w:r w:rsidRPr="000A33C5">
        <w:rPr>
          <w:snapToGrid w:val="0"/>
          <w:sz w:val="28"/>
          <w:szCs w:val="28"/>
        </w:rPr>
        <w:t>Металлэнергофинанс</w:t>
      </w:r>
      <w:proofErr w:type="spellEnd"/>
      <w:r w:rsidRPr="000A33C5">
        <w:rPr>
          <w:snapToGrid w:val="0"/>
          <w:sz w:val="28"/>
          <w:szCs w:val="28"/>
        </w:rPr>
        <w:t xml:space="preserve">», действующий до 01.01.2014 с </w:t>
      </w:r>
      <w:proofErr w:type="spellStart"/>
      <w:r w:rsidRPr="000A33C5">
        <w:rPr>
          <w:snapToGrid w:val="0"/>
          <w:sz w:val="28"/>
          <w:szCs w:val="28"/>
        </w:rPr>
        <w:t>автопролонгацией</w:t>
      </w:r>
      <w:proofErr w:type="spellEnd"/>
      <w:r w:rsidRPr="000A33C5">
        <w:rPr>
          <w:snapToGrid w:val="0"/>
          <w:sz w:val="28"/>
          <w:szCs w:val="28"/>
        </w:rPr>
        <w:t xml:space="preserve"> (стр. 4 том 1.4). Счета-фактуры за январь - февраль 2024 года на электроэнергию (стр. 117 том 1.4).</w:t>
      </w:r>
    </w:p>
    <w:p w14:paraId="359339DA"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- 3201301100 Энергозатраты (от сторонних) транзит эл.</w:t>
      </w:r>
    </w:p>
    <w:p w14:paraId="6C1F2846"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- 3201301000 Приобретение электроэнергии.</w:t>
      </w:r>
    </w:p>
    <w:p w14:paraId="0258FB98"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Вода </w:t>
      </w:r>
      <w:proofErr w:type="spellStart"/>
      <w:r w:rsidRPr="000A33C5">
        <w:rPr>
          <w:snapToGrid w:val="0"/>
          <w:sz w:val="28"/>
          <w:szCs w:val="28"/>
        </w:rPr>
        <w:t>химобессоленная</w:t>
      </w:r>
      <w:proofErr w:type="spellEnd"/>
      <w:r w:rsidRPr="000A33C5">
        <w:rPr>
          <w:snapToGrid w:val="0"/>
          <w:sz w:val="28"/>
          <w:szCs w:val="28"/>
        </w:rPr>
        <w:t xml:space="preserve"> ТЭЦ за 2023 год - электроэнергия (стр. 68 том 2.1).</w:t>
      </w:r>
    </w:p>
    <w:p w14:paraId="2AB8BAEE"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представленными фактическими калькуляциями средневзвешенная цена электрической энергии в 2023 году составила 2,88729 руб./кВтч.</w:t>
      </w:r>
    </w:p>
    <w:p w14:paraId="0BE8059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электроэнергии</w:t>
      </w:r>
      <w:r w:rsidRPr="000A33C5">
        <w:rPr>
          <w:snapToGrid w:val="0"/>
          <w:sz w:val="28"/>
          <w:szCs w:val="28"/>
        </w:rPr>
        <w:t xml:space="preserve"> в 2025 году при этом составила: 2,88729 руб./кВтч × 1,051 (ИЦП на обеспечение электроэнергией 2024/2023) × 1,098 (ИЦП на обеспечение электроэнергией 2025/2024) = </w:t>
      </w:r>
      <w:r w:rsidRPr="000A33C5">
        <w:rPr>
          <w:b/>
          <w:snapToGrid w:val="0"/>
          <w:sz w:val="28"/>
          <w:szCs w:val="28"/>
        </w:rPr>
        <w:t>3,33193 руб./кВтч</w:t>
      </w:r>
      <w:r w:rsidRPr="000A33C5">
        <w:rPr>
          <w:snapToGrid w:val="0"/>
          <w:sz w:val="28"/>
          <w:szCs w:val="28"/>
        </w:rPr>
        <w:t>.</w:t>
      </w:r>
    </w:p>
    <w:p w14:paraId="5F2B6D7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Фактический объем потребления электроэнергии станцией в 2023 году составил 43 772,021 тыс. кВтч.</w:t>
      </w:r>
    </w:p>
    <w:p w14:paraId="2014230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обоснованный </w:t>
      </w:r>
      <w:r w:rsidRPr="000A33C5">
        <w:rPr>
          <w:b/>
          <w:snapToGrid w:val="0"/>
          <w:sz w:val="28"/>
          <w:szCs w:val="28"/>
        </w:rPr>
        <w:t>объем электрической энергии</w:t>
      </w:r>
      <w:r w:rsidRPr="000A33C5">
        <w:rPr>
          <w:snapToGrid w:val="0"/>
          <w:sz w:val="28"/>
          <w:szCs w:val="28"/>
        </w:rPr>
        <w:t xml:space="preserve"> </w:t>
      </w:r>
      <w:r w:rsidRPr="000A33C5">
        <w:rPr>
          <w:snapToGrid w:val="0"/>
          <w:sz w:val="28"/>
          <w:szCs w:val="28"/>
        </w:rPr>
        <w:br/>
        <w:t>на потребительский рынок в 2025 году при этом составил:</w:t>
      </w:r>
    </w:p>
    <w:p w14:paraId="3F8FF25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43 772,021 тыс. кВтч × 35,8488 % (коэффициент отнесения затрат на тепло по условному топливу) × 49,5425 % (доля затрат, относящаяся </w:t>
      </w:r>
      <w:r w:rsidRPr="000A33C5">
        <w:rPr>
          <w:snapToGrid w:val="0"/>
          <w:sz w:val="28"/>
          <w:szCs w:val="28"/>
        </w:rPr>
        <w:br/>
        <w:t xml:space="preserve">на потребительский рынок) = </w:t>
      </w:r>
      <w:r w:rsidRPr="000A33C5">
        <w:rPr>
          <w:b/>
          <w:snapToGrid w:val="0"/>
          <w:sz w:val="28"/>
          <w:szCs w:val="28"/>
        </w:rPr>
        <w:t>7 744,082 тыс. кВтч</w:t>
      </w:r>
      <w:r w:rsidRPr="000A33C5">
        <w:rPr>
          <w:snapToGrid w:val="0"/>
          <w:sz w:val="28"/>
          <w:szCs w:val="28"/>
        </w:rPr>
        <w:t>.</w:t>
      </w:r>
    </w:p>
    <w:p w14:paraId="1050118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обоснованные </w:t>
      </w:r>
      <w:r w:rsidRPr="000A33C5">
        <w:rPr>
          <w:b/>
          <w:snapToGrid w:val="0"/>
          <w:sz w:val="28"/>
          <w:szCs w:val="28"/>
        </w:rPr>
        <w:t>расходы</w:t>
      </w:r>
      <w:r w:rsidRPr="000A33C5">
        <w:rPr>
          <w:snapToGrid w:val="0"/>
          <w:sz w:val="28"/>
          <w:szCs w:val="28"/>
        </w:rPr>
        <w:t xml:space="preserve"> на приобретение электрической энергии на производство</w:t>
      </w:r>
      <w:r w:rsidRPr="000A33C5">
        <w:rPr>
          <w:b/>
          <w:snapToGrid w:val="0"/>
          <w:sz w:val="28"/>
          <w:szCs w:val="28"/>
        </w:rPr>
        <w:t xml:space="preserve"> тепловой энергии</w:t>
      </w:r>
      <w:r w:rsidRPr="000A33C5">
        <w:rPr>
          <w:snapToGrid w:val="0"/>
          <w:sz w:val="28"/>
          <w:szCs w:val="28"/>
        </w:rPr>
        <w:t xml:space="preserve"> при этом составили:</w:t>
      </w:r>
    </w:p>
    <w:p w14:paraId="6ABD246F"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 xml:space="preserve">3,33193 руб./кВтч × 7 744,082 тыс. кВтч = </w:t>
      </w:r>
      <w:r w:rsidRPr="000A33C5">
        <w:rPr>
          <w:b/>
          <w:snapToGrid w:val="0"/>
          <w:sz w:val="28"/>
          <w:szCs w:val="28"/>
        </w:rPr>
        <w:t>25 903 тыс. руб.</w:t>
      </w:r>
    </w:p>
    <w:p w14:paraId="752B9F98" w14:textId="77777777" w:rsidR="000A33C5" w:rsidRPr="000A33C5" w:rsidRDefault="000A33C5" w:rsidP="000A33C5">
      <w:pPr>
        <w:ind w:firstLine="709"/>
        <w:jc w:val="both"/>
        <w:rPr>
          <w:snapToGrid w:val="0"/>
          <w:sz w:val="28"/>
          <w:szCs w:val="28"/>
        </w:rPr>
      </w:pPr>
    </w:p>
    <w:p w14:paraId="2596924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lastRenderedPageBreak/>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Вода </w:t>
      </w:r>
      <w:proofErr w:type="spellStart"/>
      <w:r w:rsidRPr="000A33C5">
        <w:rPr>
          <w:snapToGrid w:val="0"/>
          <w:sz w:val="28"/>
          <w:szCs w:val="28"/>
        </w:rPr>
        <w:t>химочищенная</w:t>
      </w:r>
      <w:proofErr w:type="spellEnd"/>
      <w:r w:rsidRPr="000A33C5">
        <w:rPr>
          <w:snapToGrid w:val="0"/>
          <w:sz w:val="28"/>
          <w:szCs w:val="28"/>
        </w:rPr>
        <w:t xml:space="preserve"> ТЭЦ за 2023 год - электроэнергия (стр. 60 том 2.1), в соответствии с которой, объем потребления электрической энергии </w:t>
      </w:r>
      <w:r w:rsidRPr="000A33C5">
        <w:rPr>
          <w:b/>
          <w:snapToGrid w:val="0"/>
          <w:sz w:val="28"/>
          <w:szCs w:val="28"/>
        </w:rPr>
        <w:t>химическим</w:t>
      </w:r>
      <w:r w:rsidRPr="000A33C5">
        <w:rPr>
          <w:snapToGrid w:val="0"/>
          <w:sz w:val="28"/>
          <w:szCs w:val="28"/>
        </w:rPr>
        <w:t xml:space="preserve"> цехом в 2023 году составил </w:t>
      </w:r>
      <w:r w:rsidRPr="000A33C5">
        <w:rPr>
          <w:snapToGrid w:val="0"/>
          <w:sz w:val="28"/>
          <w:szCs w:val="28"/>
        </w:rPr>
        <w:br/>
        <w:t>6 893,486 тыс. кВтч по цене 4 059,43 руб./кВтч.</w:t>
      </w:r>
    </w:p>
    <w:p w14:paraId="1C76F55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электроэнергии</w:t>
      </w:r>
      <w:r w:rsidRPr="000A33C5">
        <w:rPr>
          <w:snapToGrid w:val="0"/>
          <w:sz w:val="28"/>
          <w:szCs w:val="28"/>
        </w:rPr>
        <w:t xml:space="preserve"> в 2024 году при этом составили: 4 059,43 руб./кВтч. × 1,051 (ИЦП на обеспечение электроэнергией 2024/2023) × 1,098 (ИЦП на обеспечение электроэнергией 2025/2024) = </w:t>
      </w:r>
      <w:r w:rsidRPr="000A33C5">
        <w:rPr>
          <w:b/>
          <w:snapToGrid w:val="0"/>
          <w:sz w:val="28"/>
          <w:szCs w:val="28"/>
        </w:rPr>
        <w:t>4,68457 руб./кВтч</w:t>
      </w:r>
      <w:r w:rsidRPr="000A33C5">
        <w:rPr>
          <w:snapToGrid w:val="0"/>
          <w:sz w:val="28"/>
          <w:szCs w:val="28"/>
        </w:rPr>
        <w:t>.</w:t>
      </w:r>
    </w:p>
    <w:p w14:paraId="1AAE663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обоснованный </w:t>
      </w:r>
      <w:r w:rsidRPr="000A33C5">
        <w:rPr>
          <w:b/>
          <w:snapToGrid w:val="0"/>
          <w:sz w:val="28"/>
          <w:szCs w:val="28"/>
        </w:rPr>
        <w:t>объем электрической энергии</w:t>
      </w:r>
      <w:r w:rsidRPr="000A33C5">
        <w:rPr>
          <w:snapToGrid w:val="0"/>
          <w:sz w:val="28"/>
          <w:szCs w:val="28"/>
        </w:rPr>
        <w:t xml:space="preserve"> </w:t>
      </w:r>
      <w:r w:rsidRPr="000A33C5">
        <w:rPr>
          <w:snapToGrid w:val="0"/>
          <w:sz w:val="28"/>
          <w:szCs w:val="28"/>
        </w:rPr>
        <w:br/>
        <w:t>на потребительский рынок в 2024 году при этом составил:</w:t>
      </w:r>
    </w:p>
    <w:p w14:paraId="2F93350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6 893,486 тыс. кВтч × 62,4445 % (доля затрат, относящаяся </w:t>
      </w:r>
      <w:r w:rsidRPr="000A33C5">
        <w:rPr>
          <w:snapToGrid w:val="0"/>
          <w:sz w:val="28"/>
          <w:szCs w:val="28"/>
        </w:rPr>
        <w:br/>
        <w:t xml:space="preserve">на потребительский рынок) = </w:t>
      </w:r>
      <w:r w:rsidRPr="000A33C5">
        <w:rPr>
          <w:b/>
          <w:snapToGrid w:val="0"/>
          <w:sz w:val="28"/>
          <w:szCs w:val="28"/>
        </w:rPr>
        <w:t>4 304,603 тыс. кВтч</w:t>
      </w:r>
      <w:r w:rsidRPr="000A33C5">
        <w:rPr>
          <w:snapToGrid w:val="0"/>
          <w:sz w:val="28"/>
          <w:szCs w:val="28"/>
        </w:rPr>
        <w:t>.</w:t>
      </w:r>
    </w:p>
    <w:p w14:paraId="3D651A9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обоснованные </w:t>
      </w:r>
      <w:r w:rsidRPr="000A33C5">
        <w:rPr>
          <w:b/>
          <w:snapToGrid w:val="0"/>
          <w:sz w:val="28"/>
          <w:szCs w:val="28"/>
        </w:rPr>
        <w:t>расходы</w:t>
      </w:r>
      <w:r w:rsidRPr="000A33C5">
        <w:rPr>
          <w:snapToGrid w:val="0"/>
          <w:sz w:val="28"/>
          <w:szCs w:val="28"/>
        </w:rPr>
        <w:t xml:space="preserve"> на приобретение электрической энергии на производство</w:t>
      </w:r>
      <w:r w:rsidRPr="000A33C5">
        <w:rPr>
          <w:b/>
          <w:snapToGrid w:val="0"/>
          <w:sz w:val="28"/>
          <w:szCs w:val="28"/>
        </w:rPr>
        <w:t xml:space="preserve"> теплоносителя</w:t>
      </w:r>
      <w:r w:rsidRPr="000A33C5">
        <w:rPr>
          <w:snapToGrid w:val="0"/>
          <w:sz w:val="28"/>
          <w:szCs w:val="28"/>
        </w:rPr>
        <w:t xml:space="preserve"> при этом составили:</w:t>
      </w:r>
    </w:p>
    <w:p w14:paraId="6ABADC2A"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 xml:space="preserve">4,68457 руб./кВтч × 4 304,603 тыс. кВтч = </w:t>
      </w:r>
      <w:r w:rsidRPr="000A33C5">
        <w:rPr>
          <w:b/>
          <w:snapToGrid w:val="0"/>
          <w:sz w:val="28"/>
          <w:szCs w:val="28"/>
        </w:rPr>
        <w:t>20 165 тыс. руб.</w:t>
      </w:r>
    </w:p>
    <w:p w14:paraId="1D9D1D0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2F6EC931"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825 тыс. руб. в части производства тепловой энергии, 3</w:t>
      </w:r>
      <w:r w:rsidRPr="000A33C5">
        <w:rPr>
          <w:snapToGrid w:val="0"/>
          <w:sz w:val="28"/>
          <w:szCs w:val="28"/>
          <w:lang w:val="en-US"/>
        </w:rPr>
        <w:t> </w:t>
      </w:r>
      <w:r w:rsidRPr="000A33C5">
        <w:rPr>
          <w:snapToGrid w:val="0"/>
          <w:sz w:val="28"/>
          <w:szCs w:val="28"/>
        </w:rPr>
        <w:t>992 тыс. руб. в части производства теплоносителя, не подтвержденные предприятием документально, подлежат исключению из НВВ на 2025 год, как экономически необоснованные.</w:t>
      </w:r>
    </w:p>
    <w:p w14:paraId="4829331E" w14:textId="77777777" w:rsidR="000A33C5" w:rsidRPr="000A33C5" w:rsidRDefault="000A33C5" w:rsidP="000A33C5">
      <w:pPr>
        <w:ind w:firstLine="709"/>
        <w:jc w:val="both"/>
        <w:rPr>
          <w:snapToGrid w:val="0"/>
          <w:sz w:val="28"/>
          <w:szCs w:val="28"/>
        </w:rPr>
      </w:pPr>
    </w:p>
    <w:p w14:paraId="6F9AE953" w14:textId="77777777" w:rsidR="000A33C5" w:rsidRPr="000A33C5" w:rsidRDefault="000A33C5" w:rsidP="000A33C5">
      <w:pPr>
        <w:tabs>
          <w:tab w:val="left" w:pos="426"/>
        </w:tabs>
        <w:ind w:firstLine="851"/>
        <w:jc w:val="both"/>
        <w:rPr>
          <w:snapToGrid w:val="0"/>
          <w:sz w:val="28"/>
          <w:szCs w:val="28"/>
        </w:rPr>
      </w:pPr>
      <w:r w:rsidRPr="000A33C5">
        <w:rPr>
          <w:snapToGrid w:val="0"/>
          <w:sz w:val="28"/>
          <w:szCs w:val="28"/>
        </w:rPr>
        <w:t xml:space="preserve">Расчет расходов на приобретение энергетических ресурсов, холодной воды и теплоносителя на производство </w:t>
      </w:r>
      <w:r w:rsidRPr="000A33C5">
        <w:rPr>
          <w:b/>
          <w:snapToGrid w:val="0"/>
          <w:sz w:val="28"/>
          <w:szCs w:val="28"/>
        </w:rPr>
        <w:t>тепловой энергии</w:t>
      </w:r>
      <w:r w:rsidRPr="000A33C5">
        <w:rPr>
          <w:snapToGrid w:val="0"/>
          <w:sz w:val="28"/>
          <w:szCs w:val="28"/>
        </w:rPr>
        <w:t xml:space="preserve"> приведен в таблице 9.</w:t>
      </w:r>
    </w:p>
    <w:p w14:paraId="24F616C8" w14:textId="77777777" w:rsidR="000A33C5" w:rsidRPr="000A33C5" w:rsidRDefault="000A33C5" w:rsidP="000A33C5">
      <w:pPr>
        <w:rPr>
          <w:snapToGrid w:val="0"/>
          <w:sz w:val="28"/>
          <w:szCs w:val="28"/>
        </w:rPr>
      </w:pPr>
    </w:p>
    <w:p w14:paraId="0FD4B36D" w14:textId="77777777" w:rsidR="000A33C5" w:rsidRPr="000A33C5" w:rsidRDefault="000A33C5" w:rsidP="00E12078">
      <w:pPr>
        <w:numPr>
          <w:ilvl w:val="0"/>
          <w:numId w:val="9"/>
        </w:numPr>
        <w:tabs>
          <w:tab w:val="left" w:pos="1890"/>
        </w:tabs>
        <w:spacing w:line="360" w:lineRule="auto"/>
        <w:ind w:right="-567"/>
        <w:jc w:val="right"/>
        <w:rPr>
          <w:snapToGrid w:val="0"/>
          <w:sz w:val="28"/>
          <w:szCs w:val="28"/>
        </w:rPr>
      </w:pPr>
    </w:p>
    <w:p w14:paraId="6DF41BFC" w14:textId="77777777" w:rsidR="000A33C5" w:rsidRPr="000A33C5" w:rsidRDefault="000A33C5" w:rsidP="000A33C5">
      <w:pPr>
        <w:jc w:val="center"/>
        <w:rPr>
          <w:b/>
          <w:snapToGrid w:val="0"/>
          <w:sz w:val="28"/>
          <w:szCs w:val="26"/>
        </w:rPr>
      </w:pPr>
      <w:bookmarkStart w:id="76" w:name="_Toc53751113"/>
      <w:r w:rsidRPr="000A33C5">
        <w:rPr>
          <w:b/>
          <w:snapToGrid w:val="0"/>
          <w:sz w:val="28"/>
          <w:szCs w:val="28"/>
        </w:rPr>
        <w:t xml:space="preserve">Реестр расходов на приобретение энергетических ресурсов, </w:t>
      </w:r>
      <w:r w:rsidRPr="000A33C5">
        <w:rPr>
          <w:b/>
          <w:snapToGrid w:val="0"/>
          <w:sz w:val="28"/>
          <w:szCs w:val="28"/>
        </w:rPr>
        <w:br/>
        <w:t>холодной воды и теплоносителя на производство тепловой энергии на 2025 год</w:t>
      </w:r>
      <w:bookmarkEnd w:id="76"/>
      <w:r w:rsidRPr="000A33C5">
        <w:rPr>
          <w:b/>
          <w:snapToGrid w:val="0"/>
          <w:sz w:val="28"/>
          <w:szCs w:val="28"/>
        </w:rPr>
        <w:t xml:space="preserve"> </w:t>
      </w:r>
      <w:r w:rsidRPr="000A33C5">
        <w:rPr>
          <w:b/>
          <w:snapToGrid w:val="0"/>
          <w:sz w:val="28"/>
        </w:rPr>
        <w:t>(Приложение 5.4 к Методическим указаниям)</w:t>
      </w:r>
    </w:p>
    <w:p w14:paraId="48E28603" w14:textId="77777777" w:rsidR="000A33C5" w:rsidRPr="000A33C5" w:rsidRDefault="000A33C5" w:rsidP="000A33C5">
      <w:pPr>
        <w:spacing w:line="360" w:lineRule="auto"/>
        <w:ind w:firstLine="851"/>
        <w:jc w:val="right"/>
        <w:rPr>
          <w:snapToGrid w:val="0"/>
          <w:szCs w:val="28"/>
        </w:rPr>
      </w:pPr>
      <w:r w:rsidRPr="000A33C5">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8"/>
        <w:gridCol w:w="1557"/>
        <w:gridCol w:w="1557"/>
        <w:gridCol w:w="1712"/>
      </w:tblGrid>
      <w:tr w:rsidR="000A33C5" w:rsidRPr="000A33C5" w14:paraId="2B93C563" w14:textId="77777777" w:rsidTr="009E53B0">
        <w:trPr>
          <w:trHeight w:val="670"/>
        </w:trPr>
        <w:tc>
          <w:tcPr>
            <w:tcW w:w="626" w:type="dxa"/>
            <w:shd w:val="clear" w:color="auto" w:fill="auto"/>
            <w:vAlign w:val="center"/>
            <w:hideMark/>
          </w:tcPr>
          <w:p w14:paraId="353BF77C" w14:textId="77777777" w:rsidR="000A33C5" w:rsidRPr="000A33C5" w:rsidRDefault="000A33C5" w:rsidP="000A33C5">
            <w:pPr>
              <w:jc w:val="center"/>
              <w:rPr>
                <w:snapToGrid w:val="0"/>
                <w:szCs w:val="28"/>
              </w:rPr>
            </w:pPr>
            <w:r w:rsidRPr="000A33C5">
              <w:rPr>
                <w:snapToGrid w:val="0"/>
                <w:szCs w:val="28"/>
              </w:rPr>
              <w:t>№ п/п</w:t>
            </w:r>
          </w:p>
        </w:tc>
        <w:tc>
          <w:tcPr>
            <w:tcW w:w="4181" w:type="dxa"/>
            <w:shd w:val="clear" w:color="auto" w:fill="auto"/>
            <w:vAlign w:val="center"/>
            <w:hideMark/>
          </w:tcPr>
          <w:p w14:paraId="58921415"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1500" w:type="dxa"/>
          </w:tcPr>
          <w:p w14:paraId="771940C4"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00" w:type="dxa"/>
          </w:tcPr>
          <w:p w14:paraId="1ED6A8EC"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655" w:type="dxa"/>
          </w:tcPr>
          <w:p w14:paraId="2C1B3A2E"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18E21F01" w14:textId="77777777" w:rsidTr="009E53B0">
        <w:trPr>
          <w:trHeight w:val="163"/>
        </w:trPr>
        <w:tc>
          <w:tcPr>
            <w:tcW w:w="626" w:type="dxa"/>
            <w:shd w:val="clear" w:color="auto" w:fill="auto"/>
            <w:vAlign w:val="center"/>
            <w:hideMark/>
          </w:tcPr>
          <w:p w14:paraId="5F08362A" w14:textId="77777777" w:rsidR="000A33C5" w:rsidRPr="000A33C5" w:rsidRDefault="000A33C5" w:rsidP="000A33C5">
            <w:pPr>
              <w:jc w:val="center"/>
              <w:rPr>
                <w:snapToGrid w:val="0"/>
                <w:szCs w:val="28"/>
              </w:rPr>
            </w:pPr>
            <w:r w:rsidRPr="000A33C5">
              <w:rPr>
                <w:snapToGrid w:val="0"/>
                <w:szCs w:val="28"/>
              </w:rPr>
              <w:t>1</w:t>
            </w:r>
          </w:p>
        </w:tc>
        <w:tc>
          <w:tcPr>
            <w:tcW w:w="4181" w:type="dxa"/>
            <w:shd w:val="clear" w:color="auto" w:fill="auto"/>
            <w:vAlign w:val="center"/>
            <w:hideMark/>
          </w:tcPr>
          <w:p w14:paraId="5912C2DF" w14:textId="77777777" w:rsidR="000A33C5" w:rsidRPr="000A33C5" w:rsidRDefault="000A33C5" w:rsidP="000A33C5">
            <w:pPr>
              <w:rPr>
                <w:snapToGrid w:val="0"/>
                <w:szCs w:val="28"/>
              </w:rPr>
            </w:pPr>
            <w:r w:rsidRPr="000A33C5">
              <w:rPr>
                <w:snapToGrid w:val="0"/>
                <w:szCs w:val="28"/>
              </w:rPr>
              <w:t>Расходы на топливо</w:t>
            </w:r>
          </w:p>
        </w:tc>
        <w:tc>
          <w:tcPr>
            <w:tcW w:w="1500" w:type="dxa"/>
            <w:vAlign w:val="center"/>
          </w:tcPr>
          <w:p w14:paraId="3FCAC824" w14:textId="77777777" w:rsidR="000A33C5" w:rsidRPr="000A33C5" w:rsidRDefault="000A33C5" w:rsidP="000A33C5">
            <w:pPr>
              <w:jc w:val="center"/>
              <w:rPr>
                <w:snapToGrid w:val="0"/>
                <w:szCs w:val="28"/>
              </w:rPr>
            </w:pPr>
            <w:r w:rsidRPr="000A33C5">
              <w:rPr>
                <w:snapToGrid w:val="0"/>
                <w:szCs w:val="28"/>
              </w:rPr>
              <w:t>854 134</w:t>
            </w:r>
          </w:p>
        </w:tc>
        <w:tc>
          <w:tcPr>
            <w:tcW w:w="1500" w:type="dxa"/>
            <w:shd w:val="clear" w:color="auto" w:fill="auto"/>
            <w:vAlign w:val="center"/>
          </w:tcPr>
          <w:p w14:paraId="616CF2D4" w14:textId="77777777" w:rsidR="000A33C5" w:rsidRPr="000A33C5" w:rsidRDefault="000A33C5" w:rsidP="000A33C5">
            <w:pPr>
              <w:jc w:val="center"/>
              <w:rPr>
                <w:snapToGrid w:val="0"/>
                <w:szCs w:val="28"/>
              </w:rPr>
            </w:pPr>
            <w:r w:rsidRPr="000A33C5">
              <w:rPr>
                <w:snapToGrid w:val="0"/>
                <w:szCs w:val="28"/>
              </w:rPr>
              <w:t>817 830</w:t>
            </w:r>
          </w:p>
        </w:tc>
        <w:tc>
          <w:tcPr>
            <w:tcW w:w="1655" w:type="dxa"/>
            <w:vAlign w:val="center"/>
          </w:tcPr>
          <w:p w14:paraId="2BACA27B" w14:textId="77777777" w:rsidR="000A33C5" w:rsidRPr="000A33C5" w:rsidRDefault="000A33C5" w:rsidP="000A33C5">
            <w:pPr>
              <w:jc w:val="center"/>
              <w:rPr>
                <w:snapToGrid w:val="0"/>
                <w:szCs w:val="28"/>
              </w:rPr>
            </w:pPr>
            <w:r w:rsidRPr="000A33C5">
              <w:rPr>
                <w:snapToGrid w:val="0"/>
                <w:szCs w:val="28"/>
              </w:rPr>
              <w:t>-36 304</w:t>
            </w:r>
          </w:p>
        </w:tc>
      </w:tr>
      <w:tr w:rsidR="000A33C5" w:rsidRPr="000A33C5" w14:paraId="630A69F6" w14:textId="77777777" w:rsidTr="009E53B0">
        <w:trPr>
          <w:trHeight w:val="253"/>
        </w:trPr>
        <w:tc>
          <w:tcPr>
            <w:tcW w:w="626" w:type="dxa"/>
            <w:shd w:val="clear" w:color="auto" w:fill="auto"/>
            <w:vAlign w:val="center"/>
            <w:hideMark/>
          </w:tcPr>
          <w:p w14:paraId="35CC266E" w14:textId="77777777" w:rsidR="000A33C5" w:rsidRPr="000A33C5" w:rsidRDefault="000A33C5" w:rsidP="000A33C5">
            <w:pPr>
              <w:jc w:val="center"/>
              <w:rPr>
                <w:snapToGrid w:val="0"/>
                <w:szCs w:val="28"/>
              </w:rPr>
            </w:pPr>
            <w:r w:rsidRPr="000A33C5">
              <w:rPr>
                <w:snapToGrid w:val="0"/>
                <w:szCs w:val="28"/>
              </w:rPr>
              <w:t>2</w:t>
            </w:r>
          </w:p>
        </w:tc>
        <w:tc>
          <w:tcPr>
            <w:tcW w:w="4181" w:type="dxa"/>
            <w:shd w:val="clear" w:color="auto" w:fill="auto"/>
            <w:vAlign w:val="center"/>
            <w:hideMark/>
          </w:tcPr>
          <w:p w14:paraId="73EB2539"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1500" w:type="dxa"/>
            <w:vAlign w:val="center"/>
          </w:tcPr>
          <w:p w14:paraId="1EFFDEB1" w14:textId="77777777" w:rsidR="000A33C5" w:rsidRPr="000A33C5" w:rsidRDefault="000A33C5" w:rsidP="000A33C5">
            <w:pPr>
              <w:jc w:val="center"/>
              <w:rPr>
                <w:snapToGrid w:val="0"/>
                <w:szCs w:val="28"/>
              </w:rPr>
            </w:pPr>
            <w:r w:rsidRPr="000A33C5">
              <w:rPr>
                <w:snapToGrid w:val="0"/>
                <w:szCs w:val="28"/>
              </w:rPr>
              <w:t>26 728</w:t>
            </w:r>
          </w:p>
        </w:tc>
        <w:tc>
          <w:tcPr>
            <w:tcW w:w="1500" w:type="dxa"/>
            <w:shd w:val="clear" w:color="auto" w:fill="auto"/>
            <w:vAlign w:val="center"/>
          </w:tcPr>
          <w:p w14:paraId="590EDDD4" w14:textId="77777777" w:rsidR="000A33C5" w:rsidRPr="000A33C5" w:rsidRDefault="000A33C5" w:rsidP="000A33C5">
            <w:pPr>
              <w:jc w:val="center"/>
              <w:rPr>
                <w:snapToGrid w:val="0"/>
                <w:szCs w:val="28"/>
              </w:rPr>
            </w:pPr>
            <w:r w:rsidRPr="000A33C5">
              <w:rPr>
                <w:snapToGrid w:val="0"/>
                <w:szCs w:val="28"/>
              </w:rPr>
              <w:t>25 903</w:t>
            </w:r>
          </w:p>
        </w:tc>
        <w:tc>
          <w:tcPr>
            <w:tcW w:w="1655" w:type="dxa"/>
            <w:vAlign w:val="center"/>
          </w:tcPr>
          <w:p w14:paraId="2A60EA54" w14:textId="77777777" w:rsidR="000A33C5" w:rsidRPr="000A33C5" w:rsidRDefault="000A33C5" w:rsidP="000A33C5">
            <w:pPr>
              <w:jc w:val="center"/>
              <w:rPr>
                <w:snapToGrid w:val="0"/>
                <w:szCs w:val="28"/>
              </w:rPr>
            </w:pPr>
            <w:r w:rsidRPr="000A33C5">
              <w:rPr>
                <w:snapToGrid w:val="0"/>
                <w:szCs w:val="28"/>
              </w:rPr>
              <w:t>-825</w:t>
            </w:r>
          </w:p>
        </w:tc>
      </w:tr>
      <w:tr w:rsidR="000A33C5" w:rsidRPr="000A33C5" w14:paraId="68F528D5" w14:textId="77777777" w:rsidTr="009E53B0">
        <w:trPr>
          <w:trHeight w:val="187"/>
        </w:trPr>
        <w:tc>
          <w:tcPr>
            <w:tcW w:w="626" w:type="dxa"/>
            <w:shd w:val="clear" w:color="auto" w:fill="auto"/>
            <w:vAlign w:val="center"/>
            <w:hideMark/>
          </w:tcPr>
          <w:p w14:paraId="218FED38" w14:textId="77777777" w:rsidR="000A33C5" w:rsidRPr="000A33C5" w:rsidRDefault="000A33C5" w:rsidP="000A33C5">
            <w:pPr>
              <w:jc w:val="center"/>
              <w:rPr>
                <w:snapToGrid w:val="0"/>
                <w:szCs w:val="28"/>
              </w:rPr>
            </w:pPr>
            <w:r w:rsidRPr="000A33C5">
              <w:rPr>
                <w:snapToGrid w:val="0"/>
                <w:szCs w:val="28"/>
              </w:rPr>
              <w:t>3</w:t>
            </w:r>
          </w:p>
        </w:tc>
        <w:tc>
          <w:tcPr>
            <w:tcW w:w="4181" w:type="dxa"/>
            <w:shd w:val="clear" w:color="auto" w:fill="auto"/>
            <w:vAlign w:val="center"/>
            <w:hideMark/>
          </w:tcPr>
          <w:p w14:paraId="298C3192" w14:textId="77777777" w:rsidR="000A33C5" w:rsidRPr="000A33C5" w:rsidRDefault="000A33C5" w:rsidP="000A33C5">
            <w:pPr>
              <w:rPr>
                <w:snapToGrid w:val="0"/>
                <w:szCs w:val="28"/>
              </w:rPr>
            </w:pPr>
            <w:r w:rsidRPr="000A33C5">
              <w:rPr>
                <w:snapToGrid w:val="0"/>
                <w:szCs w:val="28"/>
              </w:rPr>
              <w:t>Расходы на тепловую энергию</w:t>
            </w:r>
          </w:p>
        </w:tc>
        <w:tc>
          <w:tcPr>
            <w:tcW w:w="1500" w:type="dxa"/>
            <w:vAlign w:val="center"/>
          </w:tcPr>
          <w:p w14:paraId="025678AC"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4A600EAA"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621F61B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60E9073" w14:textId="77777777" w:rsidTr="009E53B0">
        <w:trPr>
          <w:trHeight w:val="121"/>
        </w:trPr>
        <w:tc>
          <w:tcPr>
            <w:tcW w:w="626" w:type="dxa"/>
            <w:shd w:val="clear" w:color="auto" w:fill="auto"/>
            <w:vAlign w:val="center"/>
            <w:hideMark/>
          </w:tcPr>
          <w:p w14:paraId="202C74C8" w14:textId="77777777" w:rsidR="000A33C5" w:rsidRPr="000A33C5" w:rsidRDefault="000A33C5" w:rsidP="000A33C5">
            <w:pPr>
              <w:jc w:val="center"/>
              <w:rPr>
                <w:snapToGrid w:val="0"/>
                <w:szCs w:val="28"/>
              </w:rPr>
            </w:pPr>
            <w:r w:rsidRPr="000A33C5">
              <w:rPr>
                <w:snapToGrid w:val="0"/>
                <w:szCs w:val="28"/>
              </w:rPr>
              <w:t>4</w:t>
            </w:r>
          </w:p>
        </w:tc>
        <w:tc>
          <w:tcPr>
            <w:tcW w:w="4181" w:type="dxa"/>
            <w:shd w:val="clear" w:color="auto" w:fill="auto"/>
            <w:vAlign w:val="center"/>
            <w:hideMark/>
          </w:tcPr>
          <w:p w14:paraId="6488EABB" w14:textId="77777777" w:rsidR="000A33C5" w:rsidRPr="000A33C5" w:rsidRDefault="000A33C5" w:rsidP="000A33C5">
            <w:pPr>
              <w:rPr>
                <w:snapToGrid w:val="0"/>
                <w:szCs w:val="28"/>
              </w:rPr>
            </w:pPr>
            <w:r w:rsidRPr="000A33C5">
              <w:rPr>
                <w:snapToGrid w:val="0"/>
                <w:szCs w:val="28"/>
              </w:rPr>
              <w:t>Расходы на холодную воду</w:t>
            </w:r>
          </w:p>
        </w:tc>
        <w:tc>
          <w:tcPr>
            <w:tcW w:w="1500" w:type="dxa"/>
            <w:vAlign w:val="center"/>
          </w:tcPr>
          <w:p w14:paraId="73A1EC1C"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25EBE8C2"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664D143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4BB1BB4" w14:textId="77777777" w:rsidTr="009E53B0">
        <w:trPr>
          <w:trHeight w:val="169"/>
        </w:trPr>
        <w:tc>
          <w:tcPr>
            <w:tcW w:w="626" w:type="dxa"/>
            <w:shd w:val="clear" w:color="auto" w:fill="auto"/>
            <w:vAlign w:val="center"/>
            <w:hideMark/>
          </w:tcPr>
          <w:p w14:paraId="67C86444" w14:textId="77777777" w:rsidR="000A33C5" w:rsidRPr="000A33C5" w:rsidRDefault="000A33C5" w:rsidP="000A33C5">
            <w:pPr>
              <w:jc w:val="center"/>
              <w:rPr>
                <w:snapToGrid w:val="0"/>
                <w:szCs w:val="28"/>
              </w:rPr>
            </w:pPr>
            <w:r w:rsidRPr="000A33C5">
              <w:rPr>
                <w:snapToGrid w:val="0"/>
                <w:szCs w:val="28"/>
              </w:rPr>
              <w:t>5</w:t>
            </w:r>
          </w:p>
        </w:tc>
        <w:tc>
          <w:tcPr>
            <w:tcW w:w="4181" w:type="dxa"/>
            <w:shd w:val="clear" w:color="auto" w:fill="auto"/>
            <w:vAlign w:val="center"/>
            <w:hideMark/>
          </w:tcPr>
          <w:p w14:paraId="0DBB7267" w14:textId="77777777" w:rsidR="000A33C5" w:rsidRPr="000A33C5" w:rsidRDefault="000A33C5" w:rsidP="000A33C5">
            <w:pPr>
              <w:rPr>
                <w:snapToGrid w:val="0"/>
                <w:szCs w:val="28"/>
              </w:rPr>
            </w:pPr>
            <w:r w:rsidRPr="000A33C5">
              <w:rPr>
                <w:snapToGrid w:val="0"/>
                <w:szCs w:val="28"/>
              </w:rPr>
              <w:t>Расходы на теплоноситель</w:t>
            </w:r>
          </w:p>
        </w:tc>
        <w:tc>
          <w:tcPr>
            <w:tcW w:w="1500" w:type="dxa"/>
            <w:vAlign w:val="center"/>
          </w:tcPr>
          <w:p w14:paraId="6B2089E5"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5A570409"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5742B23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3097F53" w14:textId="77777777" w:rsidTr="009E53B0">
        <w:trPr>
          <w:trHeight w:val="201"/>
        </w:trPr>
        <w:tc>
          <w:tcPr>
            <w:tcW w:w="626" w:type="dxa"/>
            <w:shd w:val="clear" w:color="auto" w:fill="auto"/>
            <w:vAlign w:val="center"/>
            <w:hideMark/>
          </w:tcPr>
          <w:p w14:paraId="0922A5AE" w14:textId="77777777" w:rsidR="000A33C5" w:rsidRPr="000A33C5" w:rsidRDefault="000A33C5" w:rsidP="000A33C5">
            <w:pPr>
              <w:jc w:val="center"/>
              <w:rPr>
                <w:snapToGrid w:val="0"/>
                <w:szCs w:val="28"/>
              </w:rPr>
            </w:pPr>
            <w:r w:rsidRPr="000A33C5">
              <w:rPr>
                <w:snapToGrid w:val="0"/>
                <w:szCs w:val="28"/>
              </w:rPr>
              <w:t>6</w:t>
            </w:r>
          </w:p>
        </w:tc>
        <w:tc>
          <w:tcPr>
            <w:tcW w:w="4181" w:type="dxa"/>
            <w:shd w:val="clear" w:color="auto" w:fill="auto"/>
            <w:vAlign w:val="center"/>
            <w:hideMark/>
          </w:tcPr>
          <w:p w14:paraId="113ABD29" w14:textId="77777777" w:rsidR="000A33C5" w:rsidRPr="000A33C5" w:rsidRDefault="000A33C5" w:rsidP="000A33C5">
            <w:pPr>
              <w:rPr>
                <w:snapToGrid w:val="0"/>
                <w:szCs w:val="28"/>
              </w:rPr>
            </w:pPr>
            <w:r w:rsidRPr="000A33C5">
              <w:rPr>
                <w:snapToGrid w:val="0"/>
                <w:szCs w:val="28"/>
              </w:rPr>
              <w:t>ИТОГО</w:t>
            </w:r>
          </w:p>
        </w:tc>
        <w:tc>
          <w:tcPr>
            <w:tcW w:w="1500" w:type="dxa"/>
            <w:vAlign w:val="center"/>
          </w:tcPr>
          <w:p w14:paraId="1577832C" w14:textId="77777777" w:rsidR="000A33C5" w:rsidRPr="000A33C5" w:rsidRDefault="000A33C5" w:rsidP="000A33C5">
            <w:pPr>
              <w:jc w:val="center"/>
              <w:rPr>
                <w:snapToGrid w:val="0"/>
                <w:szCs w:val="28"/>
              </w:rPr>
            </w:pPr>
            <w:r w:rsidRPr="000A33C5">
              <w:rPr>
                <w:snapToGrid w:val="0"/>
                <w:szCs w:val="28"/>
              </w:rPr>
              <w:t>880 862</w:t>
            </w:r>
          </w:p>
        </w:tc>
        <w:tc>
          <w:tcPr>
            <w:tcW w:w="1500" w:type="dxa"/>
            <w:shd w:val="clear" w:color="auto" w:fill="auto"/>
            <w:vAlign w:val="center"/>
          </w:tcPr>
          <w:p w14:paraId="24EFE815" w14:textId="77777777" w:rsidR="000A33C5" w:rsidRPr="000A33C5" w:rsidRDefault="000A33C5" w:rsidP="000A33C5">
            <w:pPr>
              <w:jc w:val="center"/>
              <w:rPr>
                <w:snapToGrid w:val="0"/>
                <w:szCs w:val="28"/>
              </w:rPr>
            </w:pPr>
            <w:r w:rsidRPr="000A33C5">
              <w:rPr>
                <w:snapToGrid w:val="0"/>
                <w:szCs w:val="28"/>
              </w:rPr>
              <w:t>843 733</w:t>
            </w:r>
          </w:p>
        </w:tc>
        <w:tc>
          <w:tcPr>
            <w:tcW w:w="1655" w:type="dxa"/>
            <w:vAlign w:val="center"/>
          </w:tcPr>
          <w:p w14:paraId="22A730D7" w14:textId="77777777" w:rsidR="000A33C5" w:rsidRPr="000A33C5" w:rsidRDefault="000A33C5" w:rsidP="000A33C5">
            <w:pPr>
              <w:jc w:val="center"/>
              <w:rPr>
                <w:snapToGrid w:val="0"/>
                <w:szCs w:val="28"/>
              </w:rPr>
            </w:pPr>
            <w:r w:rsidRPr="000A33C5">
              <w:rPr>
                <w:snapToGrid w:val="0"/>
                <w:szCs w:val="28"/>
              </w:rPr>
              <w:t>-37 129</w:t>
            </w:r>
          </w:p>
        </w:tc>
      </w:tr>
    </w:tbl>
    <w:p w14:paraId="1E66571D" w14:textId="77777777" w:rsidR="000A33C5" w:rsidRPr="000A33C5" w:rsidRDefault="000A33C5" w:rsidP="000A33C5">
      <w:pPr>
        <w:tabs>
          <w:tab w:val="left" w:pos="1890"/>
        </w:tabs>
        <w:ind w:firstLine="720"/>
        <w:jc w:val="both"/>
        <w:rPr>
          <w:snapToGrid w:val="0"/>
          <w:sz w:val="28"/>
          <w:szCs w:val="28"/>
        </w:rPr>
      </w:pPr>
    </w:p>
    <w:p w14:paraId="5728C3B6" w14:textId="77777777" w:rsidR="000A33C5" w:rsidRPr="000A33C5" w:rsidRDefault="000A33C5" w:rsidP="000A33C5">
      <w:pPr>
        <w:tabs>
          <w:tab w:val="left" w:pos="1890"/>
        </w:tabs>
        <w:ind w:firstLine="720"/>
        <w:jc w:val="both"/>
        <w:rPr>
          <w:snapToGrid w:val="0"/>
          <w:sz w:val="28"/>
          <w:szCs w:val="28"/>
        </w:rPr>
      </w:pPr>
    </w:p>
    <w:p w14:paraId="51E8F53B" w14:textId="77777777" w:rsidR="000A33C5" w:rsidRPr="000A33C5" w:rsidRDefault="000A33C5" w:rsidP="000A33C5">
      <w:pPr>
        <w:tabs>
          <w:tab w:val="left" w:pos="426"/>
        </w:tabs>
        <w:ind w:firstLine="851"/>
        <w:jc w:val="both"/>
        <w:rPr>
          <w:snapToGrid w:val="0"/>
          <w:sz w:val="28"/>
          <w:szCs w:val="28"/>
        </w:rPr>
      </w:pPr>
      <w:r w:rsidRPr="000A33C5">
        <w:rPr>
          <w:snapToGrid w:val="0"/>
          <w:sz w:val="28"/>
          <w:szCs w:val="28"/>
        </w:rPr>
        <w:lastRenderedPageBreak/>
        <w:t xml:space="preserve">Расчет расходов на приобретение энергетических ресурсов, холодной воды и теплоносителя на производство </w:t>
      </w:r>
      <w:r w:rsidRPr="000A33C5">
        <w:rPr>
          <w:b/>
          <w:snapToGrid w:val="0"/>
          <w:sz w:val="28"/>
          <w:szCs w:val="28"/>
        </w:rPr>
        <w:t>теплоносителя</w:t>
      </w:r>
      <w:r w:rsidRPr="000A33C5">
        <w:rPr>
          <w:snapToGrid w:val="0"/>
          <w:sz w:val="28"/>
          <w:szCs w:val="28"/>
        </w:rPr>
        <w:t xml:space="preserve"> приведен в таблице 10.</w:t>
      </w:r>
    </w:p>
    <w:p w14:paraId="7114C9A6" w14:textId="77777777" w:rsidR="000A33C5" w:rsidRPr="000A33C5" w:rsidRDefault="000A33C5" w:rsidP="000A33C5">
      <w:pPr>
        <w:widowControl w:val="0"/>
        <w:ind w:firstLine="709"/>
        <w:jc w:val="both"/>
        <w:rPr>
          <w:snapToGrid w:val="0"/>
          <w:sz w:val="28"/>
          <w:szCs w:val="28"/>
        </w:rPr>
      </w:pPr>
    </w:p>
    <w:p w14:paraId="4588D0C0" w14:textId="77777777" w:rsidR="000A33C5" w:rsidRPr="000A33C5" w:rsidRDefault="000A33C5" w:rsidP="00E12078">
      <w:pPr>
        <w:numPr>
          <w:ilvl w:val="0"/>
          <w:numId w:val="9"/>
        </w:numPr>
        <w:tabs>
          <w:tab w:val="left" w:pos="1890"/>
        </w:tabs>
        <w:spacing w:line="360" w:lineRule="auto"/>
        <w:ind w:right="-425"/>
        <w:jc w:val="right"/>
        <w:rPr>
          <w:snapToGrid w:val="0"/>
          <w:sz w:val="28"/>
          <w:szCs w:val="28"/>
        </w:rPr>
      </w:pPr>
    </w:p>
    <w:p w14:paraId="2CBD41DF" w14:textId="77777777" w:rsidR="000A33C5" w:rsidRPr="000A33C5" w:rsidRDefault="000A33C5" w:rsidP="000A33C5">
      <w:pPr>
        <w:jc w:val="center"/>
        <w:rPr>
          <w:b/>
          <w:snapToGrid w:val="0"/>
          <w:sz w:val="28"/>
          <w:szCs w:val="28"/>
        </w:rPr>
      </w:pPr>
      <w:bookmarkStart w:id="77" w:name="_Toc53751118"/>
      <w:r w:rsidRPr="000A33C5">
        <w:rPr>
          <w:b/>
          <w:snapToGrid w:val="0"/>
          <w:sz w:val="28"/>
          <w:szCs w:val="28"/>
        </w:rPr>
        <w:t xml:space="preserve">Реестр расходов на приобретение энергетических ресурсов, </w:t>
      </w:r>
      <w:r w:rsidRPr="000A33C5">
        <w:rPr>
          <w:b/>
          <w:snapToGrid w:val="0"/>
          <w:sz w:val="28"/>
          <w:szCs w:val="28"/>
        </w:rPr>
        <w:br/>
        <w:t>холодной воды и теплоносителя (далее - ресурсы) на производство теплоносителя на 2025 год</w:t>
      </w:r>
      <w:bookmarkEnd w:id="77"/>
    </w:p>
    <w:p w14:paraId="7394E5F8" w14:textId="77777777" w:rsidR="000A33C5" w:rsidRPr="000A33C5" w:rsidRDefault="000A33C5" w:rsidP="000A33C5">
      <w:pPr>
        <w:jc w:val="center"/>
        <w:rPr>
          <w:b/>
          <w:snapToGrid w:val="0"/>
          <w:sz w:val="28"/>
        </w:rPr>
      </w:pPr>
      <w:r w:rsidRPr="000A33C5">
        <w:rPr>
          <w:b/>
          <w:snapToGrid w:val="0"/>
          <w:sz w:val="28"/>
        </w:rPr>
        <w:t>(Приложение 5.4 к Методическим указаниям)</w:t>
      </w:r>
    </w:p>
    <w:p w14:paraId="324752C1" w14:textId="77777777" w:rsidR="000A33C5" w:rsidRPr="000A33C5" w:rsidRDefault="000A33C5" w:rsidP="000A33C5">
      <w:pPr>
        <w:spacing w:line="360" w:lineRule="auto"/>
        <w:ind w:firstLine="851"/>
        <w:jc w:val="right"/>
        <w:rPr>
          <w:snapToGrid w:val="0"/>
          <w:szCs w:val="28"/>
        </w:rPr>
      </w:pPr>
      <w:r w:rsidRPr="000A33C5">
        <w:rPr>
          <w:snapToGrid w:val="0"/>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798"/>
        <w:gridCol w:w="1557"/>
        <w:gridCol w:w="1557"/>
        <w:gridCol w:w="1712"/>
      </w:tblGrid>
      <w:tr w:rsidR="000A33C5" w:rsidRPr="000A33C5" w14:paraId="74E3CDDB" w14:textId="77777777" w:rsidTr="009E53B0">
        <w:trPr>
          <w:trHeight w:val="670"/>
          <w:tblHeader/>
        </w:trPr>
        <w:tc>
          <w:tcPr>
            <w:tcW w:w="626" w:type="dxa"/>
            <w:shd w:val="clear" w:color="auto" w:fill="auto"/>
            <w:vAlign w:val="center"/>
            <w:hideMark/>
          </w:tcPr>
          <w:p w14:paraId="753E9319" w14:textId="77777777" w:rsidR="000A33C5" w:rsidRPr="000A33C5" w:rsidRDefault="000A33C5" w:rsidP="000A33C5">
            <w:pPr>
              <w:jc w:val="center"/>
              <w:rPr>
                <w:snapToGrid w:val="0"/>
                <w:szCs w:val="28"/>
              </w:rPr>
            </w:pPr>
            <w:r w:rsidRPr="000A33C5">
              <w:rPr>
                <w:snapToGrid w:val="0"/>
                <w:szCs w:val="28"/>
              </w:rPr>
              <w:t>№ п/п</w:t>
            </w:r>
          </w:p>
        </w:tc>
        <w:tc>
          <w:tcPr>
            <w:tcW w:w="4181" w:type="dxa"/>
            <w:shd w:val="clear" w:color="auto" w:fill="auto"/>
            <w:vAlign w:val="center"/>
            <w:hideMark/>
          </w:tcPr>
          <w:p w14:paraId="7C9E0FE1"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1500" w:type="dxa"/>
          </w:tcPr>
          <w:p w14:paraId="56D416DC"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00" w:type="dxa"/>
          </w:tcPr>
          <w:p w14:paraId="217DD3F6"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655" w:type="dxa"/>
          </w:tcPr>
          <w:p w14:paraId="73393644"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209B5504" w14:textId="77777777" w:rsidTr="009E53B0">
        <w:trPr>
          <w:trHeight w:val="163"/>
        </w:trPr>
        <w:tc>
          <w:tcPr>
            <w:tcW w:w="626" w:type="dxa"/>
            <w:shd w:val="clear" w:color="auto" w:fill="auto"/>
            <w:vAlign w:val="center"/>
            <w:hideMark/>
          </w:tcPr>
          <w:p w14:paraId="625D2DD6" w14:textId="77777777" w:rsidR="000A33C5" w:rsidRPr="000A33C5" w:rsidRDefault="000A33C5" w:rsidP="000A33C5">
            <w:pPr>
              <w:jc w:val="center"/>
              <w:rPr>
                <w:snapToGrid w:val="0"/>
                <w:szCs w:val="28"/>
              </w:rPr>
            </w:pPr>
            <w:r w:rsidRPr="000A33C5">
              <w:rPr>
                <w:snapToGrid w:val="0"/>
                <w:szCs w:val="28"/>
              </w:rPr>
              <w:t>1</w:t>
            </w:r>
          </w:p>
        </w:tc>
        <w:tc>
          <w:tcPr>
            <w:tcW w:w="4181" w:type="dxa"/>
            <w:shd w:val="clear" w:color="auto" w:fill="auto"/>
            <w:vAlign w:val="center"/>
            <w:hideMark/>
          </w:tcPr>
          <w:p w14:paraId="2BB45E82" w14:textId="77777777" w:rsidR="000A33C5" w:rsidRPr="000A33C5" w:rsidRDefault="000A33C5" w:rsidP="000A33C5">
            <w:pPr>
              <w:rPr>
                <w:snapToGrid w:val="0"/>
                <w:szCs w:val="28"/>
              </w:rPr>
            </w:pPr>
            <w:r w:rsidRPr="000A33C5">
              <w:rPr>
                <w:snapToGrid w:val="0"/>
                <w:szCs w:val="28"/>
              </w:rPr>
              <w:t>Расходы на топливо</w:t>
            </w:r>
          </w:p>
        </w:tc>
        <w:tc>
          <w:tcPr>
            <w:tcW w:w="1500" w:type="dxa"/>
            <w:vAlign w:val="center"/>
          </w:tcPr>
          <w:p w14:paraId="419A6D0E"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5C568508"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7E3A60A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462666B" w14:textId="77777777" w:rsidTr="009E53B0">
        <w:trPr>
          <w:trHeight w:val="253"/>
        </w:trPr>
        <w:tc>
          <w:tcPr>
            <w:tcW w:w="626" w:type="dxa"/>
            <w:shd w:val="clear" w:color="auto" w:fill="auto"/>
            <w:vAlign w:val="center"/>
            <w:hideMark/>
          </w:tcPr>
          <w:p w14:paraId="02194CA7" w14:textId="77777777" w:rsidR="000A33C5" w:rsidRPr="000A33C5" w:rsidRDefault="000A33C5" w:rsidP="000A33C5">
            <w:pPr>
              <w:jc w:val="center"/>
              <w:rPr>
                <w:snapToGrid w:val="0"/>
                <w:szCs w:val="28"/>
              </w:rPr>
            </w:pPr>
            <w:r w:rsidRPr="000A33C5">
              <w:rPr>
                <w:snapToGrid w:val="0"/>
                <w:szCs w:val="28"/>
              </w:rPr>
              <w:t>2</w:t>
            </w:r>
          </w:p>
        </w:tc>
        <w:tc>
          <w:tcPr>
            <w:tcW w:w="4181" w:type="dxa"/>
            <w:shd w:val="clear" w:color="auto" w:fill="auto"/>
            <w:vAlign w:val="center"/>
            <w:hideMark/>
          </w:tcPr>
          <w:p w14:paraId="1F9E601D"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1500" w:type="dxa"/>
            <w:vAlign w:val="center"/>
          </w:tcPr>
          <w:p w14:paraId="19D9E9EB" w14:textId="77777777" w:rsidR="000A33C5" w:rsidRPr="000A33C5" w:rsidRDefault="000A33C5" w:rsidP="000A33C5">
            <w:pPr>
              <w:jc w:val="center"/>
              <w:rPr>
                <w:snapToGrid w:val="0"/>
                <w:szCs w:val="28"/>
              </w:rPr>
            </w:pPr>
            <w:r w:rsidRPr="000A33C5">
              <w:rPr>
                <w:snapToGrid w:val="0"/>
                <w:szCs w:val="28"/>
              </w:rPr>
              <w:t>24 157</w:t>
            </w:r>
          </w:p>
        </w:tc>
        <w:tc>
          <w:tcPr>
            <w:tcW w:w="1500" w:type="dxa"/>
            <w:shd w:val="clear" w:color="auto" w:fill="auto"/>
            <w:vAlign w:val="center"/>
          </w:tcPr>
          <w:p w14:paraId="57EF9B62" w14:textId="77777777" w:rsidR="000A33C5" w:rsidRPr="000A33C5" w:rsidRDefault="000A33C5" w:rsidP="000A33C5">
            <w:pPr>
              <w:jc w:val="center"/>
              <w:rPr>
                <w:snapToGrid w:val="0"/>
                <w:szCs w:val="28"/>
              </w:rPr>
            </w:pPr>
            <w:r w:rsidRPr="000A33C5">
              <w:rPr>
                <w:snapToGrid w:val="0"/>
                <w:szCs w:val="28"/>
              </w:rPr>
              <w:t>20 165</w:t>
            </w:r>
          </w:p>
        </w:tc>
        <w:tc>
          <w:tcPr>
            <w:tcW w:w="1655" w:type="dxa"/>
            <w:vAlign w:val="center"/>
          </w:tcPr>
          <w:p w14:paraId="1E28F597" w14:textId="77777777" w:rsidR="000A33C5" w:rsidRPr="000A33C5" w:rsidRDefault="000A33C5" w:rsidP="000A33C5">
            <w:pPr>
              <w:jc w:val="center"/>
              <w:rPr>
                <w:snapToGrid w:val="0"/>
                <w:szCs w:val="28"/>
              </w:rPr>
            </w:pPr>
            <w:r w:rsidRPr="000A33C5">
              <w:rPr>
                <w:snapToGrid w:val="0"/>
                <w:szCs w:val="28"/>
              </w:rPr>
              <w:t>-3 992</w:t>
            </w:r>
          </w:p>
        </w:tc>
      </w:tr>
      <w:tr w:rsidR="000A33C5" w:rsidRPr="000A33C5" w14:paraId="51B2E0F7" w14:textId="77777777" w:rsidTr="009E53B0">
        <w:trPr>
          <w:trHeight w:val="187"/>
        </w:trPr>
        <w:tc>
          <w:tcPr>
            <w:tcW w:w="626" w:type="dxa"/>
            <w:shd w:val="clear" w:color="auto" w:fill="auto"/>
            <w:vAlign w:val="center"/>
            <w:hideMark/>
          </w:tcPr>
          <w:p w14:paraId="6DFFD210" w14:textId="77777777" w:rsidR="000A33C5" w:rsidRPr="000A33C5" w:rsidRDefault="000A33C5" w:rsidP="000A33C5">
            <w:pPr>
              <w:jc w:val="center"/>
              <w:rPr>
                <w:snapToGrid w:val="0"/>
                <w:szCs w:val="28"/>
              </w:rPr>
            </w:pPr>
            <w:r w:rsidRPr="000A33C5">
              <w:rPr>
                <w:snapToGrid w:val="0"/>
                <w:szCs w:val="28"/>
              </w:rPr>
              <w:t>3</w:t>
            </w:r>
          </w:p>
        </w:tc>
        <w:tc>
          <w:tcPr>
            <w:tcW w:w="4181" w:type="dxa"/>
            <w:shd w:val="clear" w:color="auto" w:fill="auto"/>
            <w:vAlign w:val="center"/>
            <w:hideMark/>
          </w:tcPr>
          <w:p w14:paraId="0A2A9CB0" w14:textId="77777777" w:rsidR="000A33C5" w:rsidRPr="000A33C5" w:rsidRDefault="000A33C5" w:rsidP="000A33C5">
            <w:pPr>
              <w:rPr>
                <w:snapToGrid w:val="0"/>
                <w:szCs w:val="28"/>
              </w:rPr>
            </w:pPr>
            <w:r w:rsidRPr="000A33C5">
              <w:rPr>
                <w:snapToGrid w:val="0"/>
                <w:szCs w:val="28"/>
              </w:rPr>
              <w:t>Расходы на тепловую энергию</w:t>
            </w:r>
          </w:p>
        </w:tc>
        <w:tc>
          <w:tcPr>
            <w:tcW w:w="1500" w:type="dxa"/>
            <w:vAlign w:val="center"/>
          </w:tcPr>
          <w:p w14:paraId="1FC9BC91"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1953DC19"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412F614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DB5615F" w14:textId="77777777" w:rsidTr="009E53B0">
        <w:trPr>
          <w:trHeight w:val="121"/>
        </w:trPr>
        <w:tc>
          <w:tcPr>
            <w:tcW w:w="626" w:type="dxa"/>
            <w:shd w:val="clear" w:color="auto" w:fill="auto"/>
            <w:vAlign w:val="center"/>
            <w:hideMark/>
          </w:tcPr>
          <w:p w14:paraId="566D4237" w14:textId="77777777" w:rsidR="000A33C5" w:rsidRPr="000A33C5" w:rsidRDefault="000A33C5" w:rsidP="000A33C5">
            <w:pPr>
              <w:jc w:val="center"/>
              <w:rPr>
                <w:snapToGrid w:val="0"/>
                <w:szCs w:val="28"/>
              </w:rPr>
            </w:pPr>
            <w:r w:rsidRPr="000A33C5">
              <w:rPr>
                <w:snapToGrid w:val="0"/>
                <w:szCs w:val="28"/>
              </w:rPr>
              <w:t>4</w:t>
            </w:r>
          </w:p>
        </w:tc>
        <w:tc>
          <w:tcPr>
            <w:tcW w:w="4181" w:type="dxa"/>
            <w:shd w:val="clear" w:color="auto" w:fill="auto"/>
            <w:vAlign w:val="center"/>
            <w:hideMark/>
          </w:tcPr>
          <w:p w14:paraId="389213B2" w14:textId="77777777" w:rsidR="000A33C5" w:rsidRPr="000A33C5" w:rsidRDefault="000A33C5" w:rsidP="000A33C5">
            <w:pPr>
              <w:rPr>
                <w:snapToGrid w:val="0"/>
                <w:szCs w:val="28"/>
              </w:rPr>
            </w:pPr>
            <w:r w:rsidRPr="000A33C5">
              <w:rPr>
                <w:snapToGrid w:val="0"/>
                <w:szCs w:val="28"/>
              </w:rPr>
              <w:t>Расходы на холодную воду</w:t>
            </w:r>
          </w:p>
        </w:tc>
        <w:tc>
          <w:tcPr>
            <w:tcW w:w="1500" w:type="dxa"/>
            <w:vAlign w:val="center"/>
          </w:tcPr>
          <w:p w14:paraId="570A53BA"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423AEC06"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697D79C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C9E7D6C" w14:textId="77777777" w:rsidTr="009E53B0">
        <w:trPr>
          <w:trHeight w:val="169"/>
        </w:trPr>
        <w:tc>
          <w:tcPr>
            <w:tcW w:w="626" w:type="dxa"/>
            <w:shd w:val="clear" w:color="auto" w:fill="auto"/>
            <w:vAlign w:val="center"/>
            <w:hideMark/>
          </w:tcPr>
          <w:p w14:paraId="02653515" w14:textId="77777777" w:rsidR="000A33C5" w:rsidRPr="000A33C5" w:rsidRDefault="000A33C5" w:rsidP="000A33C5">
            <w:pPr>
              <w:jc w:val="center"/>
              <w:rPr>
                <w:snapToGrid w:val="0"/>
                <w:szCs w:val="28"/>
              </w:rPr>
            </w:pPr>
            <w:r w:rsidRPr="000A33C5">
              <w:rPr>
                <w:snapToGrid w:val="0"/>
                <w:szCs w:val="28"/>
              </w:rPr>
              <w:t>5</w:t>
            </w:r>
          </w:p>
        </w:tc>
        <w:tc>
          <w:tcPr>
            <w:tcW w:w="4181" w:type="dxa"/>
            <w:shd w:val="clear" w:color="auto" w:fill="auto"/>
            <w:vAlign w:val="center"/>
            <w:hideMark/>
          </w:tcPr>
          <w:p w14:paraId="7FB2299C" w14:textId="77777777" w:rsidR="000A33C5" w:rsidRPr="000A33C5" w:rsidRDefault="000A33C5" w:rsidP="000A33C5">
            <w:pPr>
              <w:rPr>
                <w:snapToGrid w:val="0"/>
                <w:szCs w:val="28"/>
              </w:rPr>
            </w:pPr>
            <w:r w:rsidRPr="000A33C5">
              <w:rPr>
                <w:snapToGrid w:val="0"/>
                <w:szCs w:val="28"/>
              </w:rPr>
              <w:t>Расходы на теплоноситель</w:t>
            </w:r>
          </w:p>
        </w:tc>
        <w:tc>
          <w:tcPr>
            <w:tcW w:w="1500" w:type="dxa"/>
            <w:vAlign w:val="center"/>
          </w:tcPr>
          <w:p w14:paraId="70F354B6"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4205B172"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6F75287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4E93738" w14:textId="77777777" w:rsidTr="009E53B0">
        <w:trPr>
          <w:trHeight w:val="201"/>
        </w:trPr>
        <w:tc>
          <w:tcPr>
            <w:tcW w:w="626" w:type="dxa"/>
            <w:shd w:val="clear" w:color="auto" w:fill="auto"/>
            <w:vAlign w:val="center"/>
            <w:hideMark/>
          </w:tcPr>
          <w:p w14:paraId="673EA5EC" w14:textId="77777777" w:rsidR="000A33C5" w:rsidRPr="000A33C5" w:rsidRDefault="000A33C5" w:rsidP="000A33C5">
            <w:pPr>
              <w:jc w:val="center"/>
              <w:rPr>
                <w:snapToGrid w:val="0"/>
                <w:szCs w:val="28"/>
              </w:rPr>
            </w:pPr>
            <w:r w:rsidRPr="000A33C5">
              <w:rPr>
                <w:snapToGrid w:val="0"/>
                <w:szCs w:val="28"/>
              </w:rPr>
              <w:t>6</w:t>
            </w:r>
          </w:p>
        </w:tc>
        <w:tc>
          <w:tcPr>
            <w:tcW w:w="4181" w:type="dxa"/>
            <w:shd w:val="clear" w:color="auto" w:fill="auto"/>
            <w:vAlign w:val="center"/>
            <w:hideMark/>
          </w:tcPr>
          <w:p w14:paraId="69703B27" w14:textId="77777777" w:rsidR="000A33C5" w:rsidRPr="000A33C5" w:rsidRDefault="000A33C5" w:rsidP="000A33C5">
            <w:pPr>
              <w:rPr>
                <w:snapToGrid w:val="0"/>
                <w:szCs w:val="28"/>
              </w:rPr>
            </w:pPr>
            <w:r w:rsidRPr="000A33C5">
              <w:rPr>
                <w:snapToGrid w:val="0"/>
                <w:szCs w:val="28"/>
              </w:rPr>
              <w:t>ИТОГО</w:t>
            </w:r>
          </w:p>
        </w:tc>
        <w:tc>
          <w:tcPr>
            <w:tcW w:w="1500" w:type="dxa"/>
            <w:vAlign w:val="center"/>
          </w:tcPr>
          <w:p w14:paraId="119A4101" w14:textId="77777777" w:rsidR="000A33C5" w:rsidRPr="000A33C5" w:rsidRDefault="000A33C5" w:rsidP="000A33C5">
            <w:pPr>
              <w:jc w:val="center"/>
              <w:rPr>
                <w:snapToGrid w:val="0"/>
                <w:szCs w:val="28"/>
              </w:rPr>
            </w:pPr>
            <w:r w:rsidRPr="000A33C5">
              <w:rPr>
                <w:snapToGrid w:val="0"/>
                <w:szCs w:val="28"/>
              </w:rPr>
              <w:t>24 157</w:t>
            </w:r>
          </w:p>
        </w:tc>
        <w:tc>
          <w:tcPr>
            <w:tcW w:w="1500" w:type="dxa"/>
            <w:shd w:val="clear" w:color="auto" w:fill="auto"/>
            <w:vAlign w:val="center"/>
          </w:tcPr>
          <w:p w14:paraId="65BC842D" w14:textId="77777777" w:rsidR="000A33C5" w:rsidRPr="000A33C5" w:rsidRDefault="000A33C5" w:rsidP="000A33C5">
            <w:pPr>
              <w:jc w:val="center"/>
              <w:rPr>
                <w:snapToGrid w:val="0"/>
                <w:szCs w:val="28"/>
              </w:rPr>
            </w:pPr>
            <w:r w:rsidRPr="000A33C5">
              <w:rPr>
                <w:snapToGrid w:val="0"/>
                <w:szCs w:val="28"/>
              </w:rPr>
              <w:t>20 165</w:t>
            </w:r>
          </w:p>
        </w:tc>
        <w:tc>
          <w:tcPr>
            <w:tcW w:w="1655" w:type="dxa"/>
            <w:vAlign w:val="center"/>
          </w:tcPr>
          <w:p w14:paraId="0C2790C3" w14:textId="77777777" w:rsidR="000A33C5" w:rsidRPr="000A33C5" w:rsidRDefault="000A33C5" w:rsidP="000A33C5">
            <w:pPr>
              <w:jc w:val="center"/>
              <w:rPr>
                <w:snapToGrid w:val="0"/>
                <w:szCs w:val="28"/>
              </w:rPr>
            </w:pPr>
            <w:r w:rsidRPr="000A33C5">
              <w:rPr>
                <w:snapToGrid w:val="0"/>
                <w:szCs w:val="28"/>
              </w:rPr>
              <w:t>-3 992</w:t>
            </w:r>
          </w:p>
        </w:tc>
      </w:tr>
    </w:tbl>
    <w:p w14:paraId="61F849E4" w14:textId="77777777" w:rsidR="000A33C5" w:rsidRPr="000A33C5" w:rsidRDefault="000A33C5" w:rsidP="000A33C5">
      <w:pPr>
        <w:tabs>
          <w:tab w:val="left" w:pos="1890"/>
        </w:tabs>
        <w:ind w:firstLine="720"/>
        <w:jc w:val="both"/>
        <w:rPr>
          <w:snapToGrid w:val="0"/>
          <w:sz w:val="28"/>
          <w:szCs w:val="28"/>
        </w:rPr>
      </w:pPr>
    </w:p>
    <w:p w14:paraId="0D3794E9" w14:textId="77777777" w:rsidR="000A33C5" w:rsidRPr="000A33C5" w:rsidRDefault="000A33C5" w:rsidP="000A33C5">
      <w:pPr>
        <w:keepNext/>
        <w:keepLines/>
        <w:spacing w:after="120"/>
        <w:jc w:val="center"/>
        <w:outlineLvl w:val="1"/>
        <w:rPr>
          <w:rFonts w:eastAsia="Calibri"/>
          <w:b/>
          <w:sz w:val="28"/>
          <w:szCs w:val="28"/>
          <w:lang w:eastAsia="en-US"/>
        </w:rPr>
      </w:pPr>
      <w:bookmarkStart w:id="78" w:name="_Toc495595245"/>
      <w:bookmarkStart w:id="79" w:name="_Toc53751098"/>
      <w:bookmarkStart w:id="80" w:name="_Toc179360434"/>
      <w:r w:rsidRPr="000A33C5">
        <w:rPr>
          <w:rFonts w:eastAsia="Calibri"/>
          <w:b/>
          <w:sz w:val="28"/>
          <w:szCs w:val="28"/>
          <w:lang w:eastAsia="en-US"/>
        </w:rPr>
        <w:t>Нормативная прибыль</w:t>
      </w:r>
      <w:bookmarkEnd w:id="78"/>
      <w:bookmarkEnd w:id="79"/>
      <w:bookmarkEnd w:id="80"/>
    </w:p>
    <w:p w14:paraId="28586365"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61E9EEBC"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По данной статье предприятием планируются расходы в размере 157 229 тыс. руб. на производство тепловой энергии и 448 тыс. руб. на производство теплоносителя.</w:t>
      </w:r>
    </w:p>
    <w:p w14:paraId="6678825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82DB1A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Коллективный договор 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9 том 2.9, стр. 6 том 1.8).</w:t>
      </w:r>
    </w:p>
    <w:p w14:paraId="4C05304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Договоры на оказание услуг по организации отдыха и оздоровления для детей и взрослых (стр. 139 том 2.9, стр. 136 том 1.8).</w:t>
      </w:r>
    </w:p>
    <w:p w14:paraId="7E1A011C" w14:textId="77777777" w:rsidR="000A33C5" w:rsidRPr="000A33C5" w:rsidRDefault="000A33C5" w:rsidP="000A33C5">
      <w:pPr>
        <w:tabs>
          <w:tab w:val="left" w:pos="1890"/>
        </w:tabs>
        <w:ind w:firstLine="709"/>
        <w:jc w:val="both"/>
        <w:rPr>
          <w:sz w:val="28"/>
          <w:szCs w:val="28"/>
        </w:rPr>
      </w:pPr>
      <w:r w:rsidRPr="000A33C5">
        <w:rPr>
          <w:sz w:val="28"/>
          <w:szCs w:val="28"/>
        </w:rPr>
        <w:lastRenderedPageBreak/>
        <w:t xml:space="preserve">Расчет социальных расходов из прибыли за 2023 год по видам деятельности ЗС ТЭЦ - филиала АО «ЕВРАЗ ЗСМК» (стр. 1 том 1.8). </w:t>
      </w:r>
    </w:p>
    <w:p w14:paraId="46A98FE6"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обоснованные расходы на </w:t>
      </w:r>
      <w:r w:rsidRPr="000A33C5">
        <w:rPr>
          <w:b/>
          <w:snapToGrid w:val="0"/>
          <w:sz w:val="28"/>
          <w:szCs w:val="28"/>
        </w:rPr>
        <w:t>производство тепловой энергии</w:t>
      </w:r>
      <w:r w:rsidRPr="000A33C5">
        <w:rPr>
          <w:snapToGrid w:val="0"/>
          <w:sz w:val="28"/>
          <w:szCs w:val="28"/>
        </w:rPr>
        <w:t xml:space="preserve"> при этом составили:</w:t>
      </w:r>
    </w:p>
    <w:p w14:paraId="720246CA" w14:textId="77777777" w:rsidR="000A33C5" w:rsidRPr="000A33C5" w:rsidRDefault="000A33C5" w:rsidP="000A33C5">
      <w:pPr>
        <w:ind w:firstLine="709"/>
        <w:jc w:val="both"/>
        <w:rPr>
          <w:snapToGrid w:val="0"/>
          <w:sz w:val="28"/>
          <w:szCs w:val="28"/>
        </w:rPr>
      </w:pPr>
      <w:r w:rsidRPr="000A33C5">
        <w:rPr>
          <w:snapToGrid w:val="0"/>
          <w:sz w:val="28"/>
          <w:szCs w:val="28"/>
        </w:rPr>
        <w:t xml:space="preserve">13 035 тыс. руб. (социальные расходы из прибыли станции) × 100 человек (приходящаяся на тепло на потребительский рынок) ÷ 591 человек (среднесписочная численность станции) × 1,080 (ИПЦ 2024/2023) × 1,058 (ИПЦ 2025/2024) = </w:t>
      </w:r>
      <w:r w:rsidRPr="000A33C5">
        <w:rPr>
          <w:b/>
          <w:snapToGrid w:val="0"/>
          <w:sz w:val="28"/>
          <w:szCs w:val="28"/>
        </w:rPr>
        <w:t>2 520 тыс. руб</w:t>
      </w:r>
      <w:r w:rsidRPr="000A33C5">
        <w:rPr>
          <w:snapToGrid w:val="0"/>
          <w:sz w:val="28"/>
          <w:szCs w:val="28"/>
        </w:rPr>
        <w:t>.</w:t>
      </w:r>
    </w:p>
    <w:p w14:paraId="5C62A439"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обоснованный размер </w:t>
      </w:r>
      <w:r w:rsidRPr="000A33C5">
        <w:rPr>
          <w:b/>
          <w:snapToGrid w:val="0"/>
          <w:sz w:val="28"/>
          <w:szCs w:val="28"/>
        </w:rPr>
        <w:t>инвестиционной программы</w:t>
      </w:r>
      <w:r w:rsidRPr="000A33C5">
        <w:rPr>
          <w:snapToGrid w:val="0"/>
          <w:sz w:val="28"/>
          <w:szCs w:val="28"/>
        </w:rPr>
        <w:t xml:space="preserve">, представленной предприятием на 2025 год, составляет 210 052 тыс. руб. </w:t>
      </w:r>
    </w:p>
    <w:p w14:paraId="4F430DD3" w14:textId="77777777" w:rsidR="000A33C5" w:rsidRPr="000A33C5" w:rsidRDefault="000A33C5" w:rsidP="000A33C5">
      <w:pPr>
        <w:ind w:firstLine="709"/>
        <w:jc w:val="both"/>
        <w:rPr>
          <w:snapToGrid w:val="0"/>
          <w:sz w:val="28"/>
          <w:szCs w:val="28"/>
        </w:rPr>
      </w:pPr>
      <w:r w:rsidRPr="000A33C5">
        <w:rPr>
          <w:snapToGrid w:val="0"/>
          <w:sz w:val="28"/>
          <w:szCs w:val="28"/>
        </w:rPr>
        <w:t>Расходы на капитальные вложения из прибыли при этом составят:</w:t>
      </w:r>
    </w:p>
    <w:p w14:paraId="5A763FCD" w14:textId="77777777" w:rsidR="000A33C5" w:rsidRPr="000A33C5" w:rsidRDefault="000A33C5" w:rsidP="000A33C5">
      <w:pPr>
        <w:ind w:firstLine="709"/>
        <w:jc w:val="both"/>
        <w:rPr>
          <w:snapToGrid w:val="0"/>
          <w:sz w:val="28"/>
          <w:szCs w:val="28"/>
        </w:rPr>
      </w:pPr>
      <w:r w:rsidRPr="000A33C5">
        <w:rPr>
          <w:snapToGrid w:val="0"/>
          <w:sz w:val="28"/>
          <w:szCs w:val="28"/>
        </w:rPr>
        <w:t xml:space="preserve">210 052 тыс. руб. (размер инвестиционной программы) – 55 368 тыс. руб. (размер амортизационных отчислений) = </w:t>
      </w:r>
      <w:r w:rsidRPr="000A33C5">
        <w:rPr>
          <w:b/>
          <w:snapToGrid w:val="0"/>
          <w:sz w:val="28"/>
          <w:szCs w:val="28"/>
        </w:rPr>
        <w:t>154 684 тыс. руб.</w:t>
      </w:r>
    </w:p>
    <w:p w14:paraId="057A87BF"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обоснованный размер нормативной прибыли на </w:t>
      </w:r>
      <w:r w:rsidRPr="000A33C5">
        <w:rPr>
          <w:b/>
          <w:snapToGrid w:val="0"/>
          <w:sz w:val="28"/>
          <w:szCs w:val="28"/>
        </w:rPr>
        <w:t>производство тепловой энергии</w:t>
      </w:r>
      <w:r w:rsidRPr="000A33C5">
        <w:rPr>
          <w:snapToGrid w:val="0"/>
          <w:sz w:val="28"/>
          <w:szCs w:val="28"/>
        </w:rPr>
        <w:t xml:space="preserve"> на 2025 год при это составит: 2 520 + 154 684 = </w:t>
      </w:r>
      <w:r w:rsidRPr="000A33C5">
        <w:rPr>
          <w:b/>
          <w:snapToGrid w:val="0"/>
          <w:sz w:val="28"/>
          <w:szCs w:val="28"/>
        </w:rPr>
        <w:t>157 229 тыс. руб</w:t>
      </w:r>
      <w:r w:rsidRPr="000A33C5">
        <w:rPr>
          <w:snapToGrid w:val="0"/>
          <w:sz w:val="28"/>
          <w:szCs w:val="28"/>
        </w:rPr>
        <w:t>.</w:t>
      </w:r>
    </w:p>
    <w:p w14:paraId="48B66FEC" w14:textId="77777777" w:rsidR="000A33C5" w:rsidRPr="000A33C5" w:rsidRDefault="000A33C5" w:rsidP="000A33C5">
      <w:pPr>
        <w:ind w:firstLine="709"/>
        <w:jc w:val="both"/>
        <w:rPr>
          <w:b/>
          <w:snapToGrid w:val="0"/>
          <w:sz w:val="28"/>
          <w:szCs w:val="28"/>
        </w:rPr>
      </w:pPr>
    </w:p>
    <w:p w14:paraId="19F079CB"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обоснованные расходы на </w:t>
      </w:r>
      <w:r w:rsidRPr="000A33C5">
        <w:rPr>
          <w:b/>
          <w:snapToGrid w:val="0"/>
          <w:sz w:val="28"/>
          <w:szCs w:val="28"/>
        </w:rPr>
        <w:t>производство теплоносителя</w:t>
      </w:r>
      <w:r w:rsidRPr="000A33C5">
        <w:rPr>
          <w:snapToGrid w:val="0"/>
          <w:sz w:val="28"/>
          <w:szCs w:val="28"/>
        </w:rPr>
        <w:t xml:space="preserve"> при этом составили:</w:t>
      </w:r>
    </w:p>
    <w:p w14:paraId="397D180B" w14:textId="77777777" w:rsidR="000A33C5" w:rsidRPr="000A33C5" w:rsidRDefault="000A33C5" w:rsidP="000A33C5">
      <w:pPr>
        <w:ind w:firstLine="709"/>
        <w:jc w:val="both"/>
        <w:rPr>
          <w:snapToGrid w:val="0"/>
          <w:sz w:val="28"/>
          <w:szCs w:val="28"/>
        </w:rPr>
      </w:pPr>
      <w:r w:rsidRPr="000A33C5">
        <w:rPr>
          <w:snapToGrid w:val="0"/>
          <w:sz w:val="28"/>
          <w:szCs w:val="28"/>
        </w:rPr>
        <w:t xml:space="preserve">13 035 тыс. руб. (социальные расходы из прибыли станции) × 15 человек (приходящаяся на производство теплоносителя на потребительский рынок) ÷ 591 человек (среднесписочная численность станции) × 1,080 (ИПЦ 2024/2023) × 1,058 (ИПЦ 2025/2024) = </w:t>
      </w:r>
      <w:r w:rsidRPr="000A33C5">
        <w:rPr>
          <w:b/>
          <w:snapToGrid w:val="0"/>
          <w:sz w:val="28"/>
          <w:szCs w:val="28"/>
        </w:rPr>
        <w:t>378 тыс. руб</w:t>
      </w:r>
      <w:r w:rsidRPr="000A33C5">
        <w:rPr>
          <w:snapToGrid w:val="0"/>
          <w:sz w:val="28"/>
          <w:szCs w:val="28"/>
        </w:rPr>
        <w:t>.</w:t>
      </w:r>
    </w:p>
    <w:p w14:paraId="0F1039C9" w14:textId="77777777" w:rsidR="000A33C5" w:rsidRPr="000A33C5" w:rsidRDefault="000A33C5" w:rsidP="000A33C5">
      <w:pPr>
        <w:ind w:firstLine="709"/>
        <w:jc w:val="both"/>
        <w:rPr>
          <w:b/>
          <w:snapToGrid w:val="0"/>
          <w:sz w:val="28"/>
          <w:szCs w:val="28"/>
        </w:rPr>
      </w:pPr>
    </w:p>
    <w:p w14:paraId="7C859B0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получившиеся величины затрат экономически обоснованными и предлагают их к включению в НВВ предприятия на 2025 год.</w:t>
      </w:r>
    </w:p>
    <w:p w14:paraId="2C9A230E"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70 тыс. руб. в части производства теплоносителя, не подтвержденные предприятием документально, подлежат исключению из НВВ на 2025 год, как экономически необоснованные.</w:t>
      </w:r>
    </w:p>
    <w:p w14:paraId="303FA821" w14:textId="77777777" w:rsidR="000A33C5" w:rsidRPr="000A33C5" w:rsidRDefault="000A33C5" w:rsidP="000A33C5">
      <w:pPr>
        <w:ind w:firstLine="709"/>
        <w:jc w:val="both"/>
        <w:rPr>
          <w:snapToGrid w:val="0"/>
          <w:sz w:val="28"/>
          <w:szCs w:val="28"/>
        </w:rPr>
      </w:pPr>
      <w:r w:rsidRPr="000A33C5">
        <w:rPr>
          <w:snapToGrid w:val="0"/>
          <w:sz w:val="28"/>
          <w:szCs w:val="28"/>
        </w:rPr>
        <w:t>В части производства тепловой энергии корректировка предложения предприятия отсутствует.</w:t>
      </w:r>
    </w:p>
    <w:p w14:paraId="1521BDE0" w14:textId="77777777" w:rsidR="000A33C5" w:rsidRPr="000A33C5" w:rsidRDefault="000A33C5" w:rsidP="000A33C5">
      <w:pPr>
        <w:tabs>
          <w:tab w:val="left" w:pos="1890"/>
        </w:tabs>
        <w:ind w:firstLine="851"/>
        <w:jc w:val="both"/>
        <w:rPr>
          <w:sz w:val="28"/>
          <w:szCs w:val="28"/>
        </w:rPr>
      </w:pPr>
    </w:p>
    <w:p w14:paraId="4A7E0394" w14:textId="77777777" w:rsidR="000A33C5" w:rsidRPr="000A33C5" w:rsidRDefault="000A33C5" w:rsidP="000A33C5">
      <w:pPr>
        <w:keepNext/>
        <w:keepLines/>
        <w:spacing w:after="120"/>
        <w:jc w:val="center"/>
        <w:outlineLvl w:val="1"/>
        <w:rPr>
          <w:rFonts w:eastAsia="Calibri"/>
          <w:b/>
          <w:sz w:val="28"/>
          <w:szCs w:val="28"/>
          <w:lang w:eastAsia="en-US"/>
        </w:rPr>
      </w:pPr>
      <w:bookmarkStart w:id="81" w:name="_Toc53751100"/>
      <w:r w:rsidRPr="000A33C5">
        <w:rPr>
          <w:rFonts w:eastAsia="Calibri"/>
          <w:b/>
          <w:sz w:val="28"/>
          <w:szCs w:val="28"/>
          <w:lang w:eastAsia="en-US"/>
        </w:rPr>
        <w:br w:type="page"/>
      </w:r>
      <w:bookmarkStart w:id="82" w:name="_Toc179360435"/>
      <w:r w:rsidRPr="000A33C5">
        <w:rPr>
          <w:rFonts w:eastAsia="Calibri"/>
          <w:b/>
          <w:sz w:val="28"/>
          <w:szCs w:val="28"/>
          <w:lang w:eastAsia="en-US"/>
        </w:rPr>
        <w:lastRenderedPageBreak/>
        <w:t>Расчетная предпринимательская прибыль</w:t>
      </w:r>
      <w:bookmarkEnd w:id="81"/>
      <w:bookmarkEnd w:id="82"/>
    </w:p>
    <w:p w14:paraId="5F5C305C"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В соответствии с пунктом </w:t>
      </w:r>
      <w:r w:rsidRPr="000A33C5">
        <w:rPr>
          <w:sz w:val="28"/>
          <w:szCs w:val="28"/>
        </w:rPr>
        <w:t>48(1)</w:t>
      </w:r>
      <w:r w:rsidRPr="000A33C5">
        <w:rPr>
          <w:snapToGrid w:val="0"/>
          <w:sz w:val="28"/>
          <w:szCs w:val="28"/>
        </w:rPr>
        <w:t xml:space="preserve">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6EB8335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По данной статье предприятием планируются расходы в размере 25 713 тыс. руб. на производство тепловой энергии и 4 365 тыс. руб. на производство теплоносителя.</w:t>
      </w:r>
    </w:p>
    <w:p w14:paraId="2B960BA9" w14:textId="77777777" w:rsidR="000A33C5" w:rsidRPr="000A33C5" w:rsidRDefault="000A33C5" w:rsidP="000A33C5">
      <w:pPr>
        <w:ind w:firstLine="709"/>
        <w:jc w:val="both"/>
        <w:rPr>
          <w:snapToGrid w:val="0"/>
          <w:sz w:val="28"/>
          <w:szCs w:val="28"/>
        </w:rPr>
      </w:pPr>
      <w:r w:rsidRPr="000A33C5">
        <w:rPr>
          <w:snapToGrid w:val="0"/>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25 435 тыс. руб. на производство тепловой энергии, 4 318 тыс. руб. на производство теплоносителя.</w:t>
      </w:r>
    </w:p>
    <w:p w14:paraId="364A2CD5"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0A33C5">
        <w:rPr>
          <w:snapToGrid w:val="0"/>
          <w:sz w:val="28"/>
          <w:szCs w:val="28"/>
        </w:rPr>
        <w:br/>
        <w:t xml:space="preserve">от 22.10.2012 № 1075, расчетная предпринимательская прибыль включается </w:t>
      </w:r>
      <w:r w:rsidRPr="000A33C5">
        <w:rPr>
          <w:snapToGrid w:val="0"/>
          <w:sz w:val="28"/>
          <w:szCs w:val="28"/>
        </w:rPr>
        <w:br/>
        <w:t xml:space="preserve">в состав валовой выручки регулируемой организации на весь срок долгосрочного периода </w:t>
      </w:r>
      <w:proofErr w:type="gramStart"/>
      <w:r w:rsidRPr="000A33C5">
        <w:rPr>
          <w:snapToGrid w:val="0"/>
          <w:sz w:val="28"/>
          <w:szCs w:val="28"/>
        </w:rPr>
        <w:t>регулирования</w:t>
      </w:r>
      <w:proofErr w:type="gramEnd"/>
      <w:r w:rsidRPr="000A33C5">
        <w:rPr>
          <w:snapToGrid w:val="0"/>
          <w:sz w:val="28"/>
          <w:szCs w:val="28"/>
        </w:rPr>
        <w:t xml:space="preserve"> в течение которого не корректируется (письмо ФАС России от 18.07.2018 № ВК/55514/18).</w:t>
      </w:r>
    </w:p>
    <w:p w14:paraId="56A6CA6F" w14:textId="77777777" w:rsidR="000A33C5" w:rsidRPr="000A33C5" w:rsidRDefault="000A33C5" w:rsidP="000A33C5">
      <w:pPr>
        <w:ind w:firstLine="709"/>
        <w:jc w:val="both"/>
        <w:rPr>
          <w:snapToGrid w:val="0"/>
          <w:sz w:val="28"/>
          <w:szCs w:val="28"/>
        </w:rPr>
      </w:pPr>
      <w:r w:rsidRPr="000A33C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0A33C5">
        <w:rPr>
          <w:b/>
          <w:snapToGrid w:val="0"/>
          <w:sz w:val="28"/>
          <w:szCs w:val="28"/>
        </w:rPr>
        <w:t>25 435 тыс. руб.</w:t>
      </w:r>
      <w:r w:rsidRPr="000A33C5">
        <w:rPr>
          <w:snapToGrid w:val="0"/>
          <w:sz w:val="28"/>
          <w:szCs w:val="28"/>
        </w:rPr>
        <w:t xml:space="preserve"> на производство </w:t>
      </w:r>
      <w:r w:rsidRPr="000A33C5">
        <w:rPr>
          <w:b/>
          <w:snapToGrid w:val="0"/>
          <w:sz w:val="28"/>
          <w:szCs w:val="28"/>
        </w:rPr>
        <w:t>тепловой энергии</w:t>
      </w:r>
      <w:r w:rsidRPr="000A33C5">
        <w:rPr>
          <w:snapToGrid w:val="0"/>
          <w:sz w:val="28"/>
          <w:szCs w:val="28"/>
        </w:rPr>
        <w:t xml:space="preserve">, </w:t>
      </w:r>
      <w:r w:rsidRPr="000A33C5">
        <w:rPr>
          <w:b/>
          <w:snapToGrid w:val="0"/>
          <w:sz w:val="28"/>
          <w:szCs w:val="28"/>
        </w:rPr>
        <w:t>4 318 тыс. руб.</w:t>
      </w:r>
      <w:r w:rsidRPr="000A33C5">
        <w:rPr>
          <w:snapToGrid w:val="0"/>
          <w:sz w:val="28"/>
          <w:szCs w:val="28"/>
        </w:rPr>
        <w:t xml:space="preserve"> на производство </w:t>
      </w:r>
      <w:r w:rsidRPr="000A33C5">
        <w:rPr>
          <w:b/>
          <w:snapToGrid w:val="0"/>
          <w:sz w:val="28"/>
          <w:szCs w:val="28"/>
        </w:rPr>
        <w:t>теплоносителя</w:t>
      </w:r>
      <w:r w:rsidRPr="000A33C5">
        <w:rPr>
          <w:snapToGrid w:val="0"/>
          <w:sz w:val="28"/>
          <w:szCs w:val="28"/>
        </w:rPr>
        <w:t>.</w:t>
      </w:r>
    </w:p>
    <w:p w14:paraId="57B0E31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указанные величины затрат экономически обоснованными и предлагают их к включению в НВВ предприятия на 2025 год.</w:t>
      </w:r>
    </w:p>
    <w:p w14:paraId="38057A65"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278 тыс. руб. в части производства тепловой энергии, 47 тыс. руб. в части производства теплоносителя, не подтвержденные предприятием документально, подлежат исключению из НВВ на 2025 год, как экономически необоснованные.</w:t>
      </w:r>
    </w:p>
    <w:p w14:paraId="45354AA2" w14:textId="77777777" w:rsidR="000A33C5" w:rsidRPr="000A33C5" w:rsidRDefault="000A33C5" w:rsidP="000A33C5">
      <w:pPr>
        <w:ind w:firstLine="709"/>
        <w:jc w:val="both"/>
        <w:rPr>
          <w:snapToGrid w:val="0"/>
          <w:sz w:val="28"/>
          <w:szCs w:val="28"/>
        </w:rPr>
      </w:pPr>
    </w:p>
    <w:p w14:paraId="287D0FCE" w14:textId="77777777" w:rsidR="000A33C5" w:rsidRPr="000A33C5" w:rsidRDefault="000A33C5" w:rsidP="000A33C5">
      <w:pPr>
        <w:tabs>
          <w:tab w:val="left" w:pos="1890"/>
        </w:tabs>
        <w:ind w:firstLine="851"/>
        <w:jc w:val="both"/>
        <w:rPr>
          <w:snapToGrid w:val="0"/>
          <w:sz w:val="28"/>
          <w:szCs w:val="28"/>
        </w:rPr>
      </w:pPr>
    </w:p>
    <w:p w14:paraId="60D41B57"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bookmarkStart w:id="83" w:name="_Toc495595249"/>
      <w:bookmarkStart w:id="84" w:name="_Toc53751101"/>
      <w:bookmarkStart w:id="85" w:name="_Toc179360436"/>
      <w:r w:rsidRPr="000A33C5">
        <w:rPr>
          <w:rFonts w:eastAsia="Calibri"/>
          <w:b/>
          <w:sz w:val="28"/>
          <w:szCs w:val="28"/>
          <w:lang w:eastAsia="en-US"/>
        </w:rPr>
        <w:lastRenderedPageBreak/>
        <w:t xml:space="preserve">Корректировка с целью учета отклонения фактических значений параметров расчета тарифов от значений, учтенных при установлении тарифов </w:t>
      </w:r>
      <w:bookmarkEnd w:id="83"/>
      <w:r w:rsidRPr="000A33C5">
        <w:rPr>
          <w:rFonts w:eastAsia="Calibri"/>
          <w:b/>
          <w:sz w:val="28"/>
          <w:szCs w:val="28"/>
          <w:lang w:eastAsia="en-US"/>
        </w:rPr>
        <w:t>на тепловую энергию</w:t>
      </w:r>
      <w:bookmarkEnd w:id="84"/>
      <w:r w:rsidRPr="000A33C5">
        <w:rPr>
          <w:rFonts w:eastAsia="Calibri"/>
          <w:b/>
          <w:sz w:val="28"/>
          <w:szCs w:val="28"/>
          <w:lang w:eastAsia="en-US"/>
        </w:rPr>
        <w:t xml:space="preserve"> и теплоноситель</w:t>
      </w:r>
      <w:bookmarkEnd w:id="85"/>
    </w:p>
    <w:p w14:paraId="4429B9B6"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FC6648B"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w:t>
      </w:r>
      <w:r w:rsidRPr="000A33C5">
        <w:rPr>
          <w:snapToGrid w:val="0"/>
          <w:sz w:val="28"/>
          <w:szCs w:val="28"/>
        </w:rPr>
        <w:br/>
        <w:t xml:space="preserve">с применением данных за последний расчетный период регулирования, </w:t>
      </w:r>
      <w:r w:rsidRPr="000A33C5">
        <w:rPr>
          <w:snapToGrid w:val="0"/>
          <w:sz w:val="28"/>
          <w:szCs w:val="28"/>
        </w:rPr>
        <w:br/>
        <w:t>по которому имеются фактические значения.</w:t>
      </w:r>
    </w:p>
    <w:p w14:paraId="490BF1C7" w14:textId="77777777" w:rsidR="000A33C5" w:rsidRPr="000A33C5" w:rsidRDefault="000A33C5" w:rsidP="000A33C5">
      <w:pPr>
        <w:ind w:firstLine="709"/>
        <w:rPr>
          <w:rFonts w:eastAsia="Calibri"/>
          <w:snapToGrid w:val="0"/>
          <w:sz w:val="28"/>
          <w:szCs w:val="28"/>
        </w:rPr>
      </w:pPr>
    </w:p>
    <w:p w14:paraId="6A472B7E" w14:textId="2D7D0B6E"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12"/>
          <w:sz w:val="28"/>
          <w:szCs w:val="28"/>
        </w:rPr>
        <w:drawing>
          <wp:inline distT="0" distB="0" distL="0" distR="0" wp14:anchorId="3816E618" wp14:editId="03C16645">
            <wp:extent cx="2276475" cy="342900"/>
            <wp:effectExtent l="0" t="0" r="9525" b="0"/>
            <wp:docPr id="90417964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A33C5">
        <w:rPr>
          <w:rFonts w:eastAsia="Calibri"/>
          <w:snapToGrid w:val="0"/>
          <w:sz w:val="28"/>
          <w:szCs w:val="28"/>
        </w:rPr>
        <w:t xml:space="preserve"> (тыс. руб.), (22)</w:t>
      </w:r>
    </w:p>
    <w:p w14:paraId="475C7690" w14:textId="77777777" w:rsidR="000A33C5" w:rsidRPr="000A33C5" w:rsidRDefault="000A33C5" w:rsidP="000A33C5">
      <w:pPr>
        <w:autoSpaceDE w:val="0"/>
        <w:autoSpaceDN w:val="0"/>
        <w:adjustRightInd w:val="0"/>
        <w:ind w:firstLine="709"/>
        <w:jc w:val="both"/>
        <w:rPr>
          <w:rFonts w:eastAsia="Calibri"/>
          <w:snapToGrid w:val="0"/>
          <w:sz w:val="28"/>
          <w:szCs w:val="28"/>
        </w:rPr>
      </w:pPr>
    </w:p>
    <w:p w14:paraId="413D3A78" w14:textId="77777777" w:rsidR="000A33C5" w:rsidRPr="000A33C5" w:rsidRDefault="000A33C5" w:rsidP="000A33C5">
      <w:pPr>
        <w:ind w:firstLine="709"/>
        <w:jc w:val="both"/>
        <w:rPr>
          <w:snapToGrid w:val="0"/>
          <w:sz w:val="28"/>
          <w:szCs w:val="28"/>
        </w:rPr>
      </w:pPr>
      <w:r w:rsidRPr="000A33C5">
        <w:rPr>
          <w:snapToGrid w:val="0"/>
          <w:sz w:val="28"/>
          <w:szCs w:val="28"/>
        </w:rPr>
        <w:t>где:</w:t>
      </w:r>
    </w:p>
    <w:p w14:paraId="64F8E45C" w14:textId="1C7D04D6" w:rsidR="000A33C5" w:rsidRPr="000A33C5" w:rsidRDefault="000A33C5" w:rsidP="000A33C5">
      <w:pPr>
        <w:ind w:firstLine="709"/>
        <w:jc w:val="both"/>
        <w:rPr>
          <w:snapToGrid w:val="0"/>
          <w:sz w:val="28"/>
          <w:szCs w:val="28"/>
        </w:rPr>
      </w:pPr>
      <w:r w:rsidRPr="000A33C5">
        <w:rPr>
          <w:noProof/>
          <w:sz w:val="28"/>
          <w:szCs w:val="28"/>
        </w:rPr>
        <w:drawing>
          <wp:inline distT="0" distB="0" distL="0" distR="0" wp14:anchorId="61860A5F" wp14:editId="48B32AC8">
            <wp:extent cx="819150" cy="342900"/>
            <wp:effectExtent l="0" t="0" r="0" b="0"/>
            <wp:docPr id="1997696157"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A33C5">
        <w:rPr>
          <w:snapToGrid w:val="0"/>
          <w:sz w:val="28"/>
          <w:szCs w:val="28"/>
        </w:rPr>
        <w:t xml:space="preserve"> - размер корректировки необходимой валовой выручки </w:t>
      </w:r>
      <w:r w:rsidRPr="000A33C5">
        <w:rPr>
          <w:snapToGrid w:val="0"/>
          <w:sz w:val="28"/>
          <w:szCs w:val="28"/>
        </w:rPr>
        <w:br/>
        <w:t>по результатам (i-2)-го года;</w:t>
      </w:r>
    </w:p>
    <w:p w14:paraId="3B5D844D" w14:textId="3AFD9D37" w:rsidR="000A33C5" w:rsidRPr="000A33C5" w:rsidRDefault="000A33C5" w:rsidP="000A33C5">
      <w:pPr>
        <w:ind w:firstLine="709"/>
        <w:jc w:val="both"/>
        <w:rPr>
          <w:snapToGrid w:val="0"/>
          <w:sz w:val="28"/>
          <w:szCs w:val="28"/>
        </w:rPr>
      </w:pPr>
      <w:r w:rsidRPr="000A33C5">
        <w:rPr>
          <w:noProof/>
          <w:sz w:val="28"/>
          <w:szCs w:val="28"/>
        </w:rPr>
        <w:drawing>
          <wp:inline distT="0" distB="0" distL="0" distR="0" wp14:anchorId="6E48CEAD" wp14:editId="608DCCFB">
            <wp:extent cx="695325" cy="342900"/>
            <wp:effectExtent l="0" t="0" r="9525" b="0"/>
            <wp:docPr id="194781099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A33C5">
        <w:rPr>
          <w:snapToGrid w:val="0"/>
          <w:sz w:val="28"/>
          <w:szCs w:val="28"/>
        </w:rPr>
        <w:t xml:space="preserve"> - фактическая величина необходимой валовой выручки </w:t>
      </w:r>
      <w:r w:rsidRPr="000A33C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A33C5">
        <w:rPr>
          <w:snapToGrid w:val="0"/>
          <w:sz w:val="28"/>
          <w:szCs w:val="28"/>
        </w:rPr>
        <w:br/>
        <w:t xml:space="preserve">в соответствии с </w:t>
      </w:r>
      <w:hyperlink r:id="rId50" w:history="1">
        <w:r w:rsidRPr="000A33C5">
          <w:rPr>
            <w:snapToGrid w:val="0"/>
            <w:sz w:val="28"/>
            <w:szCs w:val="28"/>
          </w:rPr>
          <w:t>пунктом 55</w:t>
        </w:r>
      </w:hyperlink>
      <w:r w:rsidRPr="000A33C5">
        <w:rPr>
          <w:snapToGrid w:val="0"/>
          <w:sz w:val="28"/>
          <w:szCs w:val="28"/>
        </w:rPr>
        <w:t xml:space="preserve"> настоящих Методических указаний;</w:t>
      </w:r>
    </w:p>
    <w:p w14:paraId="0DA94083" w14:textId="77777777" w:rsidR="000A33C5" w:rsidRPr="000A33C5" w:rsidRDefault="000A33C5" w:rsidP="000A33C5">
      <w:pPr>
        <w:ind w:firstLine="709"/>
        <w:jc w:val="both"/>
        <w:rPr>
          <w:snapToGrid w:val="0"/>
          <w:sz w:val="28"/>
          <w:szCs w:val="28"/>
        </w:rPr>
      </w:pPr>
      <w:r w:rsidRPr="000A33C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A33C5">
        <w:rPr>
          <w:snapToGrid w:val="0"/>
          <w:sz w:val="28"/>
          <w:szCs w:val="28"/>
        </w:rPr>
        <w:br/>
        <w:t xml:space="preserve">и тарифов, установленных в соответствии с </w:t>
      </w:r>
      <w:hyperlink r:id="rId51" w:history="1">
        <w:r w:rsidRPr="000A33C5">
          <w:rPr>
            <w:snapToGrid w:val="0"/>
            <w:sz w:val="28"/>
            <w:szCs w:val="28"/>
          </w:rPr>
          <w:t>главой IX</w:t>
        </w:r>
      </w:hyperlink>
      <w:r w:rsidRPr="000A33C5">
        <w:rPr>
          <w:snapToGrid w:val="0"/>
          <w:sz w:val="28"/>
          <w:szCs w:val="28"/>
        </w:rPr>
        <w:t xml:space="preserve"> настоящих Методических указаний на (i-2)-й год, без учета уровня собираемости платежей.</w:t>
      </w:r>
    </w:p>
    <w:p w14:paraId="311CA075"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w:t>
      </w:r>
      <w:r w:rsidRPr="000A33C5">
        <w:rPr>
          <w:snapToGrid w:val="0"/>
          <w:sz w:val="28"/>
          <w:szCs w:val="28"/>
          <w:lang w:eastAsia="en-US"/>
        </w:rPr>
        <w:lastRenderedPageBreak/>
        <w:t xml:space="preserve">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2446B31"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В расчёт фактической необходимой валовой выручки, согласно Методическим указаниям, включаются:</w:t>
      </w:r>
    </w:p>
    <w:p w14:paraId="05D1039B"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операционные расходы, рассчитываемые по формуле:</w:t>
      </w:r>
    </w:p>
    <w:p w14:paraId="3E840BC1" w14:textId="4BF0882F" w:rsidR="000A33C5" w:rsidRPr="000A33C5" w:rsidRDefault="000A33C5" w:rsidP="000A33C5">
      <w:pPr>
        <w:ind w:right="-142"/>
        <w:jc w:val="both"/>
        <w:rPr>
          <w:snapToGrid w:val="0"/>
          <w:sz w:val="28"/>
          <w:szCs w:val="28"/>
          <w:lang w:eastAsia="en-US"/>
        </w:rPr>
      </w:pPr>
      <w:r w:rsidRPr="000A33C5">
        <w:rPr>
          <w:noProof/>
          <w:position w:val="-32"/>
          <w:sz w:val="28"/>
          <w:szCs w:val="28"/>
        </w:rPr>
        <w:drawing>
          <wp:inline distT="0" distB="0" distL="0" distR="0" wp14:anchorId="7A2DBFD3" wp14:editId="20432BB5">
            <wp:extent cx="5848350" cy="590550"/>
            <wp:effectExtent l="0" t="0" r="0" b="0"/>
            <wp:docPr id="3603430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0A33C5">
        <w:rPr>
          <w:snapToGrid w:val="0"/>
          <w:position w:val="-32"/>
          <w:sz w:val="28"/>
          <w:szCs w:val="28"/>
        </w:rPr>
        <w:t>;</w:t>
      </w:r>
    </w:p>
    <w:p w14:paraId="6AC3B8A9"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71902B85"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A33C5">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42E27E62"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A33C5">
        <w:rPr>
          <w:snapToGrid w:val="0"/>
          <w:sz w:val="28"/>
          <w:szCs w:val="28"/>
          <w:lang w:eastAsia="en-US"/>
        </w:rPr>
        <w:br/>
        <w:t>и фактической цены условного топлива;</w:t>
      </w:r>
    </w:p>
    <w:p w14:paraId="06175331" w14:textId="77777777" w:rsidR="000A33C5" w:rsidRPr="000A33C5" w:rsidRDefault="000A33C5" w:rsidP="000A33C5">
      <w:pPr>
        <w:ind w:firstLine="709"/>
        <w:jc w:val="both"/>
        <w:rPr>
          <w:snapToGrid w:val="0"/>
          <w:position w:val="-68"/>
          <w:sz w:val="28"/>
          <w:szCs w:val="28"/>
        </w:rPr>
      </w:pPr>
      <w:r w:rsidRPr="000A33C5">
        <w:rPr>
          <w:snapToGrid w:val="0"/>
          <w:sz w:val="28"/>
          <w:szCs w:val="28"/>
          <w:lang w:eastAsia="en-US"/>
        </w:rPr>
        <w:t>- фактическая нормативная прибыль.</w:t>
      </w:r>
    </w:p>
    <w:p w14:paraId="47DF2D42" w14:textId="77777777" w:rsidR="000A33C5" w:rsidRPr="000A33C5" w:rsidRDefault="000A33C5" w:rsidP="000A33C5">
      <w:pPr>
        <w:ind w:firstLine="709"/>
        <w:jc w:val="both"/>
        <w:rPr>
          <w:snapToGrid w:val="0"/>
          <w:sz w:val="28"/>
          <w:szCs w:val="28"/>
        </w:rPr>
      </w:pPr>
    </w:p>
    <w:p w14:paraId="57D80821"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A33C5">
        <w:rPr>
          <w:snapToGrid w:val="0"/>
          <w:sz w:val="28"/>
          <w:szCs w:val="28"/>
        </w:rPr>
        <w:br/>
        <w:t>на производство тепловой энергии, с учетом нормативных показателей, рассчитана экспертами по группам статей.</w:t>
      </w:r>
    </w:p>
    <w:p w14:paraId="15BCBAF3" w14:textId="77777777" w:rsidR="000A33C5" w:rsidRPr="000A33C5" w:rsidRDefault="000A33C5" w:rsidP="000A33C5">
      <w:pPr>
        <w:ind w:firstLine="709"/>
        <w:jc w:val="both"/>
        <w:rPr>
          <w:snapToGrid w:val="0"/>
          <w:sz w:val="28"/>
          <w:szCs w:val="28"/>
        </w:rPr>
      </w:pPr>
    </w:p>
    <w:p w14:paraId="045CB168" w14:textId="77777777" w:rsidR="000A33C5" w:rsidRPr="000A33C5" w:rsidRDefault="000A33C5" w:rsidP="000A33C5">
      <w:pPr>
        <w:ind w:firstLine="709"/>
        <w:jc w:val="both"/>
        <w:rPr>
          <w:snapToGrid w:val="0"/>
          <w:sz w:val="28"/>
          <w:szCs w:val="28"/>
          <w:lang w:eastAsia="en-US"/>
        </w:rPr>
      </w:pPr>
      <w:r w:rsidRPr="000A33C5">
        <w:rPr>
          <w:snapToGrid w:val="0"/>
          <w:sz w:val="28"/>
          <w:szCs w:val="28"/>
        </w:rPr>
        <w:t xml:space="preserve">Операционные расходы за 2023 год </w:t>
      </w:r>
      <w:r w:rsidRPr="000A33C5">
        <w:rPr>
          <w:snapToGrid w:val="0"/>
          <w:sz w:val="28"/>
          <w:szCs w:val="28"/>
          <w:lang w:eastAsia="en-US"/>
        </w:rPr>
        <w:t xml:space="preserve">рассчитаны экспертами </w:t>
      </w:r>
      <w:r w:rsidRPr="000A33C5">
        <w:rPr>
          <w:snapToGrid w:val="0"/>
          <w:sz w:val="28"/>
          <w:szCs w:val="28"/>
          <w:lang w:eastAsia="en-US"/>
        </w:rPr>
        <w:br/>
        <w:t xml:space="preserve">по формуле </w:t>
      </w:r>
      <w:r w:rsidRPr="000A33C5">
        <w:rPr>
          <w:snapToGrid w:val="0"/>
          <w:sz w:val="28"/>
          <w:szCs w:val="28"/>
        </w:rPr>
        <w:t>(согласно пункту 56 Методических указаний)</w:t>
      </w:r>
      <w:r w:rsidRPr="000A33C5">
        <w:rPr>
          <w:snapToGrid w:val="0"/>
          <w:sz w:val="28"/>
          <w:szCs w:val="28"/>
          <w:lang w:eastAsia="en-US"/>
        </w:rPr>
        <w:t>:</w:t>
      </w:r>
    </w:p>
    <w:p w14:paraId="730E8DF0" w14:textId="409AB6FE" w:rsidR="000A33C5" w:rsidRPr="000A33C5" w:rsidRDefault="000A33C5" w:rsidP="000A33C5">
      <w:pPr>
        <w:spacing w:line="360" w:lineRule="auto"/>
        <w:ind w:right="-285"/>
        <w:jc w:val="both"/>
        <w:rPr>
          <w:snapToGrid w:val="0"/>
          <w:sz w:val="28"/>
          <w:szCs w:val="28"/>
        </w:rPr>
      </w:pPr>
      <w:r w:rsidRPr="000A33C5">
        <w:rPr>
          <w:noProof/>
          <w:position w:val="-32"/>
          <w:sz w:val="28"/>
          <w:szCs w:val="28"/>
        </w:rPr>
        <w:drawing>
          <wp:inline distT="0" distB="0" distL="0" distR="0" wp14:anchorId="482500F5" wp14:editId="11A9F7F9">
            <wp:extent cx="5848350" cy="590550"/>
            <wp:effectExtent l="0" t="0" r="0" b="0"/>
            <wp:docPr id="618591925"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p>
    <w:p w14:paraId="10682202" w14:textId="77777777" w:rsidR="000A33C5" w:rsidRPr="000A33C5" w:rsidRDefault="000A33C5" w:rsidP="000A33C5">
      <w:pPr>
        <w:ind w:firstLine="709"/>
        <w:jc w:val="both"/>
        <w:rPr>
          <w:snapToGrid w:val="0"/>
          <w:sz w:val="28"/>
          <w:szCs w:val="28"/>
        </w:rPr>
      </w:pPr>
    </w:p>
    <w:p w14:paraId="05ED56E9"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2020 года на производство </w:t>
      </w:r>
      <w:r w:rsidRPr="000A33C5">
        <w:rPr>
          <w:b/>
          <w:snapToGrid w:val="0"/>
          <w:sz w:val="28"/>
          <w:szCs w:val="28"/>
          <w:lang w:eastAsia="en-US"/>
        </w:rPr>
        <w:t>тепловой энергии</w:t>
      </w:r>
      <w:r w:rsidRPr="000A33C5">
        <w:rPr>
          <w:snapToGrid w:val="0"/>
          <w:sz w:val="28"/>
          <w:szCs w:val="28"/>
          <w:lang w:eastAsia="en-US"/>
        </w:rPr>
        <w:t xml:space="preserve"> </w:t>
      </w:r>
      <w:r w:rsidRPr="000A33C5">
        <w:rPr>
          <w:snapToGrid w:val="0"/>
          <w:sz w:val="28"/>
          <w:szCs w:val="28"/>
          <w:lang w:eastAsia="en-US"/>
        </w:rPr>
        <w:br/>
        <w:t>= 177 027 тыс. руб. × (1 – 1%÷100%) × 1,034 × (1 + 0,75×0) = 181 215 тыс. руб.</w:t>
      </w:r>
    </w:p>
    <w:p w14:paraId="7D2BD440"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2021 года на производство </w:t>
      </w:r>
      <w:r w:rsidRPr="000A33C5">
        <w:rPr>
          <w:b/>
          <w:snapToGrid w:val="0"/>
          <w:sz w:val="28"/>
          <w:szCs w:val="28"/>
          <w:lang w:eastAsia="en-US"/>
        </w:rPr>
        <w:t>тепловой энергии</w:t>
      </w:r>
      <w:r w:rsidRPr="000A33C5">
        <w:rPr>
          <w:snapToGrid w:val="0"/>
          <w:sz w:val="28"/>
          <w:szCs w:val="28"/>
          <w:lang w:eastAsia="en-US"/>
        </w:rPr>
        <w:t xml:space="preserve"> </w:t>
      </w:r>
      <w:r w:rsidRPr="000A33C5">
        <w:rPr>
          <w:snapToGrid w:val="0"/>
          <w:sz w:val="28"/>
          <w:szCs w:val="28"/>
          <w:lang w:eastAsia="en-US"/>
        </w:rPr>
        <w:br/>
        <w:t>= 181 215 тыс. руб. × (1 – 1%÷100%) × 1,067 × (1 + 0,75×0) = 191 423 тыс. руб.</w:t>
      </w:r>
    </w:p>
    <w:p w14:paraId="157A9084"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2022 года на производство </w:t>
      </w:r>
      <w:r w:rsidRPr="000A33C5">
        <w:rPr>
          <w:b/>
          <w:snapToGrid w:val="0"/>
          <w:sz w:val="28"/>
          <w:szCs w:val="28"/>
          <w:lang w:eastAsia="en-US"/>
        </w:rPr>
        <w:t>тепловой энергии</w:t>
      </w:r>
      <w:r w:rsidRPr="000A33C5">
        <w:rPr>
          <w:snapToGrid w:val="0"/>
          <w:sz w:val="28"/>
          <w:szCs w:val="28"/>
          <w:lang w:eastAsia="en-US"/>
        </w:rPr>
        <w:t xml:space="preserve"> </w:t>
      </w:r>
      <w:r w:rsidRPr="000A33C5">
        <w:rPr>
          <w:snapToGrid w:val="0"/>
          <w:sz w:val="28"/>
          <w:szCs w:val="28"/>
          <w:lang w:eastAsia="en-US"/>
        </w:rPr>
        <w:br/>
        <w:t>= 191 423 тыс. руб. × (1 – 1%÷100%) × 1,138 × (1 + 0,75×0) = 215 661 тыс. руб.</w:t>
      </w:r>
    </w:p>
    <w:p w14:paraId="1A06D5C6"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2022 года на производство </w:t>
      </w:r>
      <w:r w:rsidRPr="000A33C5">
        <w:rPr>
          <w:b/>
          <w:snapToGrid w:val="0"/>
          <w:sz w:val="28"/>
          <w:szCs w:val="28"/>
          <w:lang w:eastAsia="en-US"/>
        </w:rPr>
        <w:t>тепловой энергии</w:t>
      </w:r>
      <w:r w:rsidRPr="000A33C5">
        <w:rPr>
          <w:snapToGrid w:val="0"/>
          <w:sz w:val="28"/>
          <w:szCs w:val="28"/>
          <w:lang w:eastAsia="en-US"/>
        </w:rPr>
        <w:t xml:space="preserve"> </w:t>
      </w:r>
      <w:r w:rsidRPr="000A33C5">
        <w:rPr>
          <w:snapToGrid w:val="0"/>
          <w:sz w:val="28"/>
          <w:szCs w:val="28"/>
          <w:lang w:eastAsia="en-US"/>
        </w:rPr>
        <w:br/>
        <w:t>= 215 661 тыс. руб. × (1 – 1%÷100%) × 1,059 × (1 + 0,75×0) = 226 102 тыс. руб.</w:t>
      </w:r>
    </w:p>
    <w:p w14:paraId="1343BACA" w14:textId="77777777" w:rsidR="000A33C5" w:rsidRPr="000A33C5" w:rsidRDefault="000A33C5" w:rsidP="000A33C5">
      <w:pPr>
        <w:ind w:firstLine="709"/>
        <w:jc w:val="both"/>
        <w:rPr>
          <w:snapToGrid w:val="0"/>
          <w:sz w:val="28"/>
          <w:szCs w:val="28"/>
          <w:lang w:eastAsia="en-US"/>
        </w:rPr>
      </w:pPr>
    </w:p>
    <w:p w14:paraId="28619127" w14:textId="77777777" w:rsidR="000A33C5" w:rsidRPr="000A33C5" w:rsidRDefault="000A33C5" w:rsidP="000A33C5">
      <w:pPr>
        <w:ind w:firstLine="709"/>
        <w:jc w:val="both"/>
        <w:rPr>
          <w:snapToGrid w:val="0"/>
          <w:sz w:val="28"/>
          <w:szCs w:val="28"/>
          <w:lang w:eastAsia="en-US"/>
        </w:rPr>
      </w:pPr>
    </w:p>
    <w:p w14:paraId="420A60BB"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br w:type="page"/>
      </w:r>
      <w:r w:rsidRPr="000A33C5">
        <w:rPr>
          <w:snapToGrid w:val="0"/>
          <w:sz w:val="28"/>
          <w:szCs w:val="28"/>
          <w:lang w:eastAsia="en-US"/>
        </w:rPr>
        <w:lastRenderedPageBreak/>
        <w:t>Данные указанного расчета приведены в таблице 11.</w:t>
      </w:r>
    </w:p>
    <w:p w14:paraId="232DBE6D" w14:textId="77777777" w:rsidR="000A33C5" w:rsidRPr="000A33C5" w:rsidRDefault="000A33C5" w:rsidP="00E12078">
      <w:pPr>
        <w:numPr>
          <w:ilvl w:val="0"/>
          <w:numId w:val="9"/>
        </w:numPr>
        <w:spacing w:line="360" w:lineRule="auto"/>
        <w:ind w:right="-425"/>
        <w:jc w:val="right"/>
        <w:rPr>
          <w:snapToGrid w:val="0"/>
          <w:sz w:val="28"/>
          <w:szCs w:val="28"/>
          <w:lang w:eastAsia="en-US"/>
        </w:rPr>
      </w:pPr>
    </w:p>
    <w:p w14:paraId="2CEF22EE" w14:textId="77777777" w:rsidR="000A33C5" w:rsidRPr="000A33C5" w:rsidRDefault="000A33C5" w:rsidP="00E12078">
      <w:pPr>
        <w:numPr>
          <w:ilvl w:val="0"/>
          <w:numId w:val="11"/>
        </w:numPr>
        <w:ind w:right="-567"/>
        <w:jc w:val="right"/>
        <w:rPr>
          <w:snapToGrid w:val="0"/>
          <w:sz w:val="28"/>
          <w:szCs w:val="28"/>
        </w:rPr>
      </w:pPr>
    </w:p>
    <w:p w14:paraId="6D1BDB4D"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86" w:name="_Toc147759832"/>
      <w:bookmarkStart w:id="87" w:name="_Toc153545157"/>
      <w:bookmarkStart w:id="88" w:name="_Toc179360437"/>
      <w:r w:rsidRPr="000A33C5">
        <w:rPr>
          <w:rFonts w:cs="Arial"/>
          <w:b/>
          <w:bCs/>
          <w:snapToGrid w:val="0"/>
          <w:sz w:val="28"/>
          <w:szCs w:val="26"/>
          <w:lang w:eastAsia="en-US"/>
        </w:rPr>
        <w:t>Расчет операционных расходов на производство тепловой энергии</w:t>
      </w:r>
      <w:bookmarkEnd w:id="86"/>
      <w:bookmarkEnd w:id="87"/>
      <w:bookmarkEnd w:id="88"/>
    </w:p>
    <w:p w14:paraId="60B906D1" w14:textId="77777777" w:rsidR="000A33C5" w:rsidRPr="000A33C5" w:rsidRDefault="000A33C5" w:rsidP="000A33C5">
      <w:pPr>
        <w:jc w:val="right"/>
        <w:rPr>
          <w:snapToGrid w:val="0"/>
          <w:sz w:val="28"/>
          <w:szCs w:val="28"/>
        </w:rPr>
      </w:pPr>
    </w:p>
    <w:tbl>
      <w:tblPr>
        <w:tblW w:w="10559" w:type="dxa"/>
        <w:tblInd w:w="-601" w:type="dxa"/>
        <w:tblLook w:val="04A0" w:firstRow="1" w:lastRow="0" w:firstColumn="1" w:lastColumn="0" w:noHBand="0" w:noVBand="1"/>
      </w:tblPr>
      <w:tblGrid>
        <w:gridCol w:w="639"/>
        <w:gridCol w:w="3444"/>
        <w:gridCol w:w="1089"/>
        <w:gridCol w:w="1077"/>
        <w:gridCol w:w="1077"/>
        <w:gridCol w:w="1077"/>
        <w:gridCol w:w="1078"/>
        <w:gridCol w:w="1078"/>
      </w:tblGrid>
      <w:tr w:rsidR="000A33C5" w:rsidRPr="000A33C5" w14:paraId="2A8072C5"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764DB" w14:textId="77777777" w:rsidR="000A33C5" w:rsidRPr="000A33C5" w:rsidRDefault="000A33C5" w:rsidP="000A33C5">
            <w:pPr>
              <w:jc w:val="center"/>
              <w:rPr>
                <w:snapToGrid w:val="0"/>
                <w:szCs w:val="28"/>
              </w:rPr>
            </w:pPr>
            <w:r w:rsidRPr="000A33C5">
              <w:rPr>
                <w:snapToGrid w:val="0"/>
                <w:szCs w:val="28"/>
              </w:rPr>
              <w:t>№ п/п</w:t>
            </w:r>
          </w:p>
        </w:tc>
        <w:tc>
          <w:tcPr>
            <w:tcW w:w="3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4F2BD" w14:textId="77777777" w:rsidR="000A33C5" w:rsidRPr="000A33C5" w:rsidRDefault="000A33C5" w:rsidP="000A33C5">
            <w:pPr>
              <w:jc w:val="center"/>
              <w:rPr>
                <w:snapToGrid w:val="0"/>
                <w:szCs w:val="28"/>
              </w:rPr>
            </w:pPr>
            <w:r w:rsidRPr="000A33C5">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0F395" w14:textId="77777777" w:rsidR="000A33C5" w:rsidRPr="000A33C5" w:rsidRDefault="000A33C5" w:rsidP="000A33C5">
            <w:pPr>
              <w:jc w:val="center"/>
              <w:rPr>
                <w:snapToGrid w:val="0"/>
                <w:szCs w:val="28"/>
              </w:rPr>
            </w:pPr>
            <w:r w:rsidRPr="000A33C5">
              <w:rPr>
                <w:snapToGrid w:val="0"/>
                <w:szCs w:val="28"/>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335D7A70" w14:textId="77777777" w:rsidR="000A33C5" w:rsidRPr="000A33C5" w:rsidRDefault="000A33C5" w:rsidP="000A33C5">
            <w:pPr>
              <w:jc w:val="center"/>
              <w:rPr>
                <w:snapToGrid w:val="0"/>
                <w:szCs w:val="28"/>
              </w:rPr>
            </w:pPr>
            <w:r w:rsidRPr="000A33C5">
              <w:rPr>
                <w:snapToGrid w:val="0"/>
                <w:szCs w:val="28"/>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242EF654" w14:textId="77777777" w:rsidR="000A33C5" w:rsidRPr="000A33C5" w:rsidRDefault="000A33C5" w:rsidP="000A33C5">
            <w:pPr>
              <w:jc w:val="center"/>
              <w:rPr>
                <w:snapToGrid w:val="0"/>
                <w:szCs w:val="28"/>
              </w:rPr>
            </w:pPr>
            <w:r w:rsidRPr="000A33C5">
              <w:rPr>
                <w:snapToGrid w:val="0"/>
                <w:szCs w:val="28"/>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38ACAD9D" w14:textId="77777777" w:rsidR="000A33C5" w:rsidRPr="000A33C5" w:rsidRDefault="000A33C5" w:rsidP="000A33C5">
            <w:pPr>
              <w:jc w:val="center"/>
              <w:rPr>
                <w:snapToGrid w:val="0"/>
                <w:szCs w:val="28"/>
              </w:rPr>
            </w:pPr>
            <w:r w:rsidRPr="000A33C5">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38D233F" w14:textId="77777777" w:rsidR="000A33C5" w:rsidRPr="000A33C5" w:rsidRDefault="000A33C5" w:rsidP="000A33C5">
            <w:pPr>
              <w:jc w:val="center"/>
              <w:rPr>
                <w:snapToGrid w:val="0"/>
                <w:szCs w:val="28"/>
              </w:rPr>
            </w:pPr>
            <w:r w:rsidRPr="000A33C5">
              <w:rPr>
                <w:snapToGrid w:val="0"/>
                <w:szCs w:val="28"/>
              </w:rPr>
              <w:t>2022</w:t>
            </w:r>
          </w:p>
        </w:tc>
        <w:tc>
          <w:tcPr>
            <w:tcW w:w="1078" w:type="dxa"/>
            <w:tcBorders>
              <w:top w:val="single" w:sz="4" w:space="0" w:color="auto"/>
              <w:left w:val="single" w:sz="4" w:space="0" w:color="auto"/>
              <w:bottom w:val="single" w:sz="4" w:space="0" w:color="auto"/>
              <w:right w:val="single" w:sz="4" w:space="0" w:color="auto"/>
            </w:tcBorders>
            <w:vAlign w:val="center"/>
          </w:tcPr>
          <w:p w14:paraId="688DFF1A" w14:textId="77777777" w:rsidR="000A33C5" w:rsidRPr="000A33C5" w:rsidRDefault="000A33C5" w:rsidP="000A33C5">
            <w:pPr>
              <w:jc w:val="center"/>
              <w:rPr>
                <w:snapToGrid w:val="0"/>
                <w:szCs w:val="28"/>
              </w:rPr>
            </w:pPr>
            <w:r w:rsidRPr="000A33C5">
              <w:rPr>
                <w:snapToGrid w:val="0"/>
                <w:szCs w:val="28"/>
              </w:rPr>
              <w:t>2023</w:t>
            </w:r>
          </w:p>
        </w:tc>
      </w:tr>
      <w:tr w:rsidR="000A33C5" w:rsidRPr="000A33C5" w14:paraId="211EF966"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CBFBFBE" w14:textId="77777777" w:rsidR="000A33C5" w:rsidRPr="000A33C5" w:rsidRDefault="000A33C5" w:rsidP="000A33C5">
            <w:pPr>
              <w:jc w:val="center"/>
              <w:rPr>
                <w:snapToGrid w:val="0"/>
                <w:szCs w:val="28"/>
              </w:rPr>
            </w:pPr>
            <w:r w:rsidRPr="000A33C5">
              <w:rPr>
                <w:snapToGrid w:val="0"/>
                <w:szCs w:val="28"/>
              </w:rPr>
              <w:t>1</w:t>
            </w:r>
          </w:p>
        </w:tc>
        <w:tc>
          <w:tcPr>
            <w:tcW w:w="3444" w:type="dxa"/>
            <w:tcBorders>
              <w:top w:val="nil"/>
              <w:left w:val="nil"/>
              <w:bottom w:val="single" w:sz="4" w:space="0" w:color="auto"/>
              <w:right w:val="single" w:sz="4" w:space="0" w:color="auto"/>
            </w:tcBorders>
            <w:shd w:val="clear" w:color="auto" w:fill="auto"/>
            <w:vAlign w:val="center"/>
            <w:hideMark/>
          </w:tcPr>
          <w:p w14:paraId="032B9D24" w14:textId="77777777" w:rsidR="000A33C5" w:rsidRPr="000A33C5" w:rsidRDefault="000A33C5" w:rsidP="000A33C5">
            <w:pPr>
              <w:rPr>
                <w:snapToGrid w:val="0"/>
                <w:szCs w:val="28"/>
              </w:rPr>
            </w:pPr>
            <w:r w:rsidRPr="000A33C5">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3B381BA3"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72890079" w14:textId="77777777" w:rsidR="000A33C5" w:rsidRPr="000A33C5" w:rsidRDefault="000A33C5" w:rsidP="000A33C5">
            <w:pPr>
              <w:jc w:val="center"/>
              <w:rPr>
                <w:snapToGrid w:val="0"/>
                <w:szCs w:val="28"/>
              </w:rPr>
            </w:pPr>
            <w:r w:rsidRPr="000A33C5">
              <w:rPr>
                <w:snapToGrid w:val="0"/>
                <w:szCs w:val="28"/>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0CE42503" w14:textId="77777777" w:rsidR="000A33C5" w:rsidRPr="000A33C5" w:rsidRDefault="000A33C5" w:rsidP="000A33C5">
            <w:pPr>
              <w:jc w:val="center"/>
              <w:rPr>
                <w:snapToGrid w:val="0"/>
                <w:szCs w:val="28"/>
              </w:rPr>
            </w:pPr>
            <w:r w:rsidRPr="000A33C5">
              <w:rPr>
                <w:snapToGrid w:val="0"/>
                <w:szCs w:val="28"/>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276C8BBB" w14:textId="77777777" w:rsidR="000A33C5" w:rsidRPr="000A33C5" w:rsidRDefault="000A33C5" w:rsidP="000A33C5">
            <w:pPr>
              <w:jc w:val="center"/>
              <w:rPr>
                <w:snapToGrid w:val="0"/>
                <w:szCs w:val="28"/>
              </w:rPr>
            </w:pPr>
            <w:r w:rsidRPr="000A33C5">
              <w:rPr>
                <w:snapToGrid w:val="0"/>
                <w:szCs w:val="28"/>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A393BC9" w14:textId="77777777" w:rsidR="000A33C5" w:rsidRPr="000A33C5" w:rsidRDefault="000A33C5" w:rsidP="000A33C5">
            <w:pPr>
              <w:jc w:val="center"/>
              <w:rPr>
                <w:snapToGrid w:val="0"/>
                <w:szCs w:val="28"/>
              </w:rPr>
            </w:pPr>
            <w:r w:rsidRPr="000A33C5">
              <w:rPr>
                <w:snapToGrid w:val="0"/>
                <w:szCs w:val="28"/>
              </w:rPr>
              <w:t>1,138</w:t>
            </w:r>
          </w:p>
        </w:tc>
        <w:tc>
          <w:tcPr>
            <w:tcW w:w="1078" w:type="dxa"/>
            <w:tcBorders>
              <w:top w:val="single" w:sz="4" w:space="0" w:color="auto"/>
              <w:left w:val="single" w:sz="4" w:space="0" w:color="auto"/>
              <w:bottom w:val="single" w:sz="4" w:space="0" w:color="auto"/>
              <w:right w:val="single" w:sz="4" w:space="0" w:color="auto"/>
            </w:tcBorders>
            <w:vAlign w:val="center"/>
          </w:tcPr>
          <w:p w14:paraId="50B73FFF" w14:textId="77777777" w:rsidR="000A33C5" w:rsidRPr="000A33C5" w:rsidRDefault="000A33C5" w:rsidP="000A33C5">
            <w:pPr>
              <w:jc w:val="center"/>
              <w:rPr>
                <w:snapToGrid w:val="0"/>
                <w:szCs w:val="28"/>
              </w:rPr>
            </w:pPr>
            <w:r w:rsidRPr="000A33C5">
              <w:rPr>
                <w:snapToGrid w:val="0"/>
                <w:szCs w:val="28"/>
              </w:rPr>
              <w:t>1,059</w:t>
            </w:r>
          </w:p>
        </w:tc>
      </w:tr>
      <w:tr w:rsidR="000A33C5" w:rsidRPr="000A33C5" w14:paraId="075DC0CF"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C5276C7" w14:textId="77777777" w:rsidR="000A33C5" w:rsidRPr="000A33C5" w:rsidRDefault="000A33C5" w:rsidP="000A33C5">
            <w:pPr>
              <w:jc w:val="center"/>
              <w:rPr>
                <w:snapToGrid w:val="0"/>
                <w:szCs w:val="28"/>
              </w:rPr>
            </w:pPr>
            <w:r w:rsidRPr="000A33C5">
              <w:rPr>
                <w:snapToGrid w:val="0"/>
                <w:szCs w:val="28"/>
              </w:rPr>
              <w:t>2</w:t>
            </w:r>
          </w:p>
        </w:tc>
        <w:tc>
          <w:tcPr>
            <w:tcW w:w="3444" w:type="dxa"/>
            <w:tcBorders>
              <w:top w:val="nil"/>
              <w:left w:val="nil"/>
              <w:bottom w:val="single" w:sz="4" w:space="0" w:color="auto"/>
              <w:right w:val="single" w:sz="4" w:space="0" w:color="auto"/>
            </w:tcBorders>
            <w:shd w:val="clear" w:color="auto" w:fill="auto"/>
            <w:vAlign w:val="center"/>
            <w:hideMark/>
          </w:tcPr>
          <w:p w14:paraId="42A37707" w14:textId="77777777" w:rsidR="000A33C5" w:rsidRPr="000A33C5" w:rsidRDefault="000A33C5" w:rsidP="000A33C5">
            <w:pPr>
              <w:rPr>
                <w:snapToGrid w:val="0"/>
                <w:szCs w:val="28"/>
              </w:rPr>
            </w:pPr>
            <w:r w:rsidRPr="000A33C5">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141A0D01"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4671A173" w14:textId="77777777" w:rsidR="000A33C5" w:rsidRPr="000A33C5" w:rsidRDefault="000A33C5" w:rsidP="000A33C5">
            <w:pPr>
              <w:jc w:val="center"/>
              <w:rPr>
                <w:snapToGrid w:val="0"/>
                <w:szCs w:val="28"/>
              </w:rPr>
            </w:pPr>
            <w:r w:rsidRPr="000A33C5">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104B9A90" w14:textId="77777777" w:rsidR="000A33C5" w:rsidRPr="000A33C5" w:rsidRDefault="000A33C5" w:rsidP="000A33C5">
            <w:pPr>
              <w:jc w:val="center"/>
              <w:rPr>
                <w:snapToGrid w:val="0"/>
                <w:szCs w:val="28"/>
              </w:rPr>
            </w:pPr>
            <w:r w:rsidRPr="000A33C5">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3F753B5D" w14:textId="77777777" w:rsidR="000A33C5" w:rsidRPr="000A33C5" w:rsidRDefault="000A33C5" w:rsidP="000A33C5">
            <w:pPr>
              <w:jc w:val="center"/>
              <w:rPr>
                <w:snapToGrid w:val="0"/>
                <w:szCs w:val="28"/>
              </w:rPr>
            </w:pPr>
            <w:r w:rsidRPr="000A33C5">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F732958" w14:textId="77777777" w:rsidR="000A33C5" w:rsidRPr="000A33C5" w:rsidRDefault="000A33C5" w:rsidP="000A33C5">
            <w:pPr>
              <w:jc w:val="center"/>
              <w:rPr>
                <w:snapToGrid w:val="0"/>
                <w:szCs w:val="28"/>
              </w:rPr>
            </w:pPr>
            <w:r w:rsidRPr="000A33C5">
              <w:rPr>
                <w:snapToGrid w:val="0"/>
                <w:szCs w:val="28"/>
              </w:rPr>
              <w:t>1%</w:t>
            </w:r>
          </w:p>
        </w:tc>
        <w:tc>
          <w:tcPr>
            <w:tcW w:w="1078" w:type="dxa"/>
            <w:tcBorders>
              <w:top w:val="single" w:sz="4" w:space="0" w:color="auto"/>
              <w:left w:val="single" w:sz="4" w:space="0" w:color="auto"/>
              <w:bottom w:val="single" w:sz="4" w:space="0" w:color="auto"/>
              <w:right w:val="single" w:sz="4" w:space="0" w:color="auto"/>
            </w:tcBorders>
            <w:vAlign w:val="center"/>
          </w:tcPr>
          <w:p w14:paraId="5005BE2E"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337C2CC2"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2BA6D5D" w14:textId="77777777" w:rsidR="000A33C5" w:rsidRPr="000A33C5" w:rsidRDefault="000A33C5" w:rsidP="000A33C5">
            <w:pPr>
              <w:jc w:val="center"/>
              <w:rPr>
                <w:snapToGrid w:val="0"/>
                <w:szCs w:val="28"/>
              </w:rPr>
            </w:pPr>
            <w:r w:rsidRPr="000A33C5">
              <w:rPr>
                <w:snapToGrid w:val="0"/>
                <w:szCs w:val="28"/>
              </w:rPr>
              <w:t>3</w:t>
            </w:r>
          </w:p>
        </w:tc>
        <w:tc>
          <w:tcPr>
            <w:tcW w:w="3444" w:type="dxa"/>
            <w:tcBorders>
              <w:top w:val="nil"/>
              <w:left w:val="nil"/>
              <w:bottom w:val="single" w:sz="4" w:space="0" w:color="auto"/>
              <w:right w:val="single" w:sz="4" w:space="0" w:color="auto"/>
            </w:tcBorders>
            <w:shd w:val="clear" w:color="auto" w:fill="auto"/>
            <w:vAlign w:val="center"/>
            <w:hideMark/>
          </w:tcPr>
          <w:p w14:paraId="35024A0C" w14:textId="77777777" w:rsidR="000A33C5" w:rsidRPr="000A33C5" w:rsidRDefault="000A33C5" w:rsidP="000A33C5">
            <w:pPr>
              <w:rPr>
                <w:snapToGrid w:val="0"/>
                <w:szCs w:val="28"/>
              </w:rPr>
            </w:pPr>
            <w:r w:rsidRPr="000A33C5">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33DF9037"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22AC705D" w14:textId="77777777" w:rsidR="000A33C5" w:rsidRPr="000A33C5" w:rsidRDefault="000A33C5" w:rsidP="000A33C5">
            <w:pPr>
              <w:jc w:val="center"/>
              <w:rPr>
                <w:snapToGrid w:val="0"/>
                <w:szCs w:val="28"/>
              </w:rPr>
            </w:pPr>
            <w:r w:rsidRPr="000A33C5">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4C5F6638" w14:textId="77777777" w:rsidR="000A33C5" w:rsidRPr="000A33C5" w:rsidRDefault="000A33C5" w:rsidP="000A33C5">
            <w:pPr>
              <w:jc w:val="center"/>
              <w:rPr>
                <w:snapToGrid w:val="0"/>
                <w:szCs w:val="28"/>
              </w:rPr>
            </w:pPr>
            <w:r w:rsidRPr="000A33C5">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02E1424C" w14:textId="77777777" w:rsidR="000A33C5" w:rsidRPr="000A33C5" w:rsidRDefault="000A33C5" w:rsidP="000A33C5">
            <w:pPr>
              <w:jc w:val="center"/>
              <w:rPr>
                <w:snapToGrid w:val="0"/>
                <w:szCs w:val="28"/>
              </w:rPr>
            </w:pPr>
            <w:r w:rsidRPr="000A33C5">
              <w:rPr>
                <w:snapToGrid w:val="0"/>
                <w:szCs w:val="28"/>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6B909D2" w14:textId="77777777" w:rsidR="000A33C5" w:rsidRPr="000A33C5" w:rsidRDefault="000A33C5" w:rsidP="000A33C5">
            <w:pPr>
              <w:jc w:val="center"/>
              <w:rPr>
                <w:snapToGrid w:val="0"/>
                <w:szCs w:val="28"/>
              </w:rPr>
            </w:pPr>
            <w:r w:rsidRPr="000A33C5">
              <w:rPr>
                <w:snapToGrid w:val="0"/>
                <w:szCs w:val="28"/>
              </w:rPr>
              <w:t>0</w:t>
            </w:r>
          </w:p>
        </w:tc>
        <w:tc>
          <w:tcPr>
            <w:tcW w:w="1078" w:type="dxa"/>
            <w:tcBorders>
              <w:top w:val="single" w:sz="4" w:space="0" w:color="auto"/>
              <w:left w:val="single" w:sz="4" w:space="0" w:color="auto"/>
              <w:bottom w:val="single" w:sz="4" w:space="0" w:color="auto"/>
              <w:right w:val="single" w:sz="4" w:space="0" w:color="auto"/>
            </w:tcBorders>
            <w:vAlign w:val="center"/>
          </w:tcPr>
          <w:p w14:paraId="53BA773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FF4541C"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DCDD5A9" w14:textId="77777777" w:rsidR="000A33C5" w:rsidRPr="000A33C5" w:rsidRDefault="000A33C5" w:rsidP="000A33C5">
            <w:pPr>
              <w:jc w:val="center"/>
              <w:rPr>
                <w:snapToGrid w:val="0"/>
                <w:szCs w:val="28"/>
              </w:rPr>
            </w:pPr>
            <w:r w:rsidRPr="000A33C5">
              <w:rPr>
                <w:snapToGrid w:val="0"/>
                <w:szCs w:val="28"/>
              </w:rPr>
              <w:t>3.1</w:t>
            </w:r>
          </w:p>
        </w:tc>
        <w:tc>
          <w:tcPr>
            <w:tcW w:w="3444" w:type="dxa"/>
            <w:tcBorders>
              <w:top w:val="nil"/>
              <w:left w:val="nil"/>
              <w:bottom w:val="single" w:sz="4" w:space="0" w:color="auto"/>
              <w:right w:val="single" w:sz="4" w:space="0" w:color="auto"/>
            </w:tcBorders>
            <w:shd w:val="clear" w:color="auto" w:fill="auto"/>
            <w:vAlign w:val="center"/>
            <w:hideMark/>
          </w:tcPr>
          <w:p w14:paraId="1C8A7D4D" w14:textId="77777777" w:rsidR="000A33C5" w:rsidRPr="000A33C5" w:rsidRDefault="000A33C5" w:rsidP="000A33C5">
            <w:pPr>
              <w:rPr>
                <w:snapToGrid w:val="0"/>
                <w:szCs w:val="28"/>
              </w:rPr>
            </w:pPr>
            <w:r w:rsidRPr="000A33C5">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07F5C2B3" w14:textId="77777777" w:rsidR="000A33C5" w:rsidRPr="000A33C5" w:rsidRDefault="000A33C5" w:rsidP="000A33C5">
            <w:pPr>
              <w:jc w:val="center"/>
              <w:rPr>
                <w:snapToGrid w:val="0"/>
                <w:szCs w:val="28"/>
              </w:rPr>
            </w:pPr>
            <w:r w:rsidRPr="000A33C5">
              <w:rPr>
                <w:snapToGrid w:val="0"/>
                <w:szCs w:val="28"/>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7A3B0AB1"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461614F2"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582E7070"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9C6171"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14:paraId="7252DCFA" w14:textId="77777777" w:rsidR="000A33C5" w:rsidRPr="000A33C5" w:rsidRDefault="000A33C5" w:rsidP="000A33C5">
            <w:pPr>
              <w:jc w:val="center"/>
              <w:rPr>
                <w:snapToGrid w:val="0"/>
                <w:szCs w:val="28"/>
              </w:rPr>
            </w:pPr>
            <w:r w:rsidRPr="000A33C5">
              <w:rPr>
                <w:snapToGrid w:val="0"/>
                <w:szCs w:val="28"/>
              </w:rPr>
              <w:t>-</w:t>
            </w:r>
          </w:p>
        </w:tc>
      </w:tr>
      <w:tr w:rsidR="000A33C5" w:rsidRPr="000A33C5" w14:paraId="4B007EBC"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B4BA897" w14:textId="77777777" w:rsidR="000A33C5" w:rsidRPr="000A33C5" w:rsidRDefault="000A33C5" w:rsidP="000A33C5">
            <w:pPr>
              <w:jc w:val="center"/>
              <w:rPr>
                <w:snapToGrid w:val="0"/>
                <w:szCs w:val="28"/>
              </w:rPr>
            </w:pPr>
            <w:r w:rsidRPr="000A33C5">
              <w:rPr>
                <w:snapToGrid w:val="0"/>
                <w:szCs w:val="28"/>
              </w:rPr>
              <w:t>3.2</w:t>
            </w:r>
          </w:p>
        </w:tc>
        <w:tc>
          <w:tcPr>
            <w:tcW w:w="3444" w:type="dxa"/>
            <w:tcBorders>
              <w:top w:val="nil"/>
              <w:left w:val="nil"/>
              <w:bottom w:val="single" w:sz="4" w:space="0" w:color="auto"/>
              <w:right w:val="single" w:sz="4" w:space="0" w:color="auto"/>
            </w:tcBorders>
            <w:shd w:val="clear" w:color="auto" w:fill="auto"/>
            <w:vAlign w:val="center"/>
            <w:hideMark/>
          </w:tcPr>
          <w:p w14:paraId="708F6A6A" w14:textId="77777777" w:rsidR="000A33C5" w:rsidRPr="000A33C5" w:rsidRDefault="000A33C5" w:rsidP="000A33C5">
            <w:pPr>
              <w:rPr>
                <w:snapToGrid w:val="0"/>
                <w:szCs w:val="28"/>
              </w:rPr>
            </w:pPr>
            <w:r w:rsidRPr="000A33C5">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48F2623D" w14:textId="77777777" w:rsidR="000A33C5" w:rsidRPr="000A33C5" w:rsidRDefault="000A33C5" w:rsidP="000A33C5">
            <w:pPr>
              <w:jc w:val="center"/>
              <w:rPr>
                <w:snapToGrid w:val="0"/>
                <w:szCs w:val="28"/>
              </w:rPr>
            </w:pPr>
            <w:r w:rsidRPr="000A33C5">
              <w:rPr>
                <w:snapToGrid w:val="0"/>
                <w:szCs w:val="28"/>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15AF9036" w14:textId="77777777" w:rsidR="000A33C5" w:rsidRPr="000A33C5" w:rsidRDefault="000A33C5" w:rsidP="000A33C5">
            <w:pPr>
              <w:jc w:val="center"/>
              <w:rPr>
                <w:snapToGrid w:val="0"/>
                <w:szCs w:val="28"/>
              </w:rPr>
            </w:pPr>
            <w:r w:rsidRPr="000A33C5">
              <w:rPr>
                <w:snapToGrid w:val="0"/>
                <w:szCs w:val="28"/>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0B3C1720" w14:textId="77777777" w:rsidR="000A33C5" w:rsidRPr="000A33C5" w:rsidRDefault="000A33C5" w:rsidP="000A33C5">
            <w:pPr>
              <w:jc w:val="center"/>
              <w:rPr>
                <w:snapToGrid w:val="0"/>
                <w:szCs w:val="28"/>
              </w:rPr>
            </w:pPr>
            <w:r w:rsidRPr="000A33C5">
              <w:rPr>
                <w:snapToGrid w:val="0"/>
                <w:szCs w:val="28"/>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1B4FE03F" w14:textId="77777777" w:rsidR="000A33C5" w:rsidRPr="000A33C5" w:rsidRDefault="000A33C5" w:rsidP="000A33C5">
            <w:pPr>
              <w:jc w:val="center"/>
              <w:rPr>
                <w:snapToGrid w:val="0"/>
                <w:szCs w:val="28"/>
              </w:rPr>
            </w:pPr>
            <w:r w:rsidRPr="000A33C5">
              <w:rPr>
                <w:snapToGrid w:val="0"/>
                <w:szCs w:val="28"/>
              </w:rPr>
              <w:t>1307,5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25A9E83" w14:textId="77777777" w:rsidR="000A33C5" w:rsidRPr="000A33C5" w:rsidRDefault="000A33C5" w:rsidP="000A33C5">
            <w:pPr>
              <w:jc w:val="center"/>
              <w:rPr>
                <w:snapToGrid w:val="0"/>
                <w:szCs w:val="28"/>
              </w:rPr>
            </w:pPr>
            <w:r w:rsidRPr="000A33C5">
              <w:rPr>
                <w:snapToGrid w:val="0"/>
                <w:szCs w:val="28"/>
              </w:rPr>
              <w:t>1307,5</w:t>
            </w:r>
          </w:p>
        </w:tc>
        <w:tc>
          <w:tcPr>
            <w:tcW w:w="1078" w:type="dxa"/>
            <w:tcBorders>
              <w:top w:val="single" w:sz="4" w:space="0" w:color="auto"/>
              <w:left w:val="single" w:sz="4" w:space="0" w:color="auto"/>
              <w:bottom w:val="single" w:sz="4" w:space="0" w:color="auto"/>
              <w:right w:val="single" w:sz="4" w:space="0" w:color="auto"/>
            </w:tcBorders>
            <w:vAlign w:val="center"/>
          </w:tcPr>
          <w:p w14:paraId="497FE852" w14:textId="77777777" w:rsidR="000A33C5" w:rsidRPr="000A33C5" w:rsidRDefault="000A33C5" w:rsidP="000A33C5">
            <w:pPr>
              <w:jc w:val="center"/>
              <w:rPr>
                <w:snapToGrid w:val="0"/>
                <w:szCs w:val="28"/>
              </w:rPr>
            </w:pPr>
            <w:r w:rsidRPr="000A33C5">
              <w:rPr>
                <w:snapToGrid w:val="0"/>
                <w:szCs w:val="28"/>
              </w:rPr>
              <w:t>1307,5</w:t>
            </w:r>
          </w:p>
        </w:tc>
      </w:tr>
      <w:tr w:rsidR="000A33C5" w:rsidRPr="000A33C5" w14:paraId="7A2277B8"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D0AD02E" w14:textId="77777777" w:rsidR="000A33C5" w:rsidRPr="000A33C5" w:rsidRDefault="000A33C5" w:rsidP="000A33C5">
            <w:pPr>
              <w:jc w:val="center"/>
              <w:rPr>
                <w:snapToGrid w:val="0"/>
                <w:szCs w:val="28"/>
              </w:rPr>
            </w:pPr>
            <w:r w:rsidRPr="000A33C5">
              <w:rPr>
                <w:snapToGrid w:val="0"/>
                <w:szCs w:val="28"/>
              </w:rPr>
              <w:t>4</w:t>
            </w:r>
          </w:p>
        </w:tc>
        <w:tc>
          <w:tcPr>
            <w:tcW w:w="3444" w:type="dxa"/>
            <w:tcBorders>
              <w:top w:val="nil"/>
              <w:left w:val="nil"/>
              <w:bottom w:val="single" w:sz="4" w:space="0" w:color="auto"/>
              <w:right w:val="single" w:sz="4" w:space="0" w:color="auto"/>
            </w:tcBorders>
            <w:shd w:val="clear" w:color="auto" w:fill="auto"/>
            <w:vAlign w:val="center"/>
            <w:hideMark/>
          </w:tcPr>
          <w:p w14:paraId="52E16567" w14:textId="77777777" w:rsidR="000A33C5" w:rsidRPr="000A33C5" w:rsidRDefault="000A33C5" w:rsidP="000A33C5">
            <w:pPr>
              <w:rPr>
                <w:snapToGrid w:val="0"/>
                <w:szCs w:val="28"/>
              </w:rPr>
            </w:pPr>
            <w:r w:rsidRPr="000A33C5">
              <w:rPr>
                <w:snapToGrid w:val="0"/>
                <w:szCs w:val="28"/>
              </w:rPr>
              <w:t>Коэффициент эластичности затрат по росту активов (</w:t>
            </w:r>
            <w:proofErr w:type="spellStart"/>
            <w:r w:rsidRPr="000A33C5">
              <w:rPr>
                <w:snapToGrid w:val="0"/>
                <w:szCs w:val="28"/>
              </w:rPr>
              <w:t>К</w:t>
            </w:r>
            <w:r w:rsidRPr="000A33C5">
              <w:rPr>
                <w:snapToGrid w:val="0"/>
                <w:szCs w:val="28"/>
                <w:vertAlign w:val="subscript"/>
              </w:rPr>
              <w:t>эл</w:t>
            </w:r>
            <w:proofErr w:type="spellEnd"/>
            <w:r w:rsidRPr="000A33C5">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2BFC0174"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7DD07B3B" w14:textId="77777777" w:rsidR="000A33C5" w:rsidRPr="000A33C5" w:rsidRDefault="000A33C5" w:rsidP="000A33C5">
            <w:pPr>
              <w:jc w:val="center"/>
              <w:rPr>
                <w:snapToGrid w:val="0"/>
                <w:szCs w:val="28"/>
              </w:rPr>
            </w:pPr>
            <w:r w:rsidRPr="000A33C5">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42147A33" w14:textId="77777777" w:rsidR="000A33C5" w:rsidRPr="000A33C5" w:rsidRDefault="000A33C5" w:rsidP="000A33C5">
            <w:pPr>
              <w:jc w:val="center"/>
              <w:rPr>
                <w:snapToGrid w:val="0"/>
                <w:szCs w:val="28"/>
              </w:rPr>
            </w:pPr>
            <w:r w:rsidRPr="000A33C5">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26A0C26E" w14:textId="77777777" w:rsidR="000A33C5" w:rsidRPr="000A33C5" w:rsidRDefault="000A33C5" w:rsidP="000A33C5">
            <w:pPr>
              <w:jc w:val="center"/>
              <w:rPr>
                <w:snapToGrid w:val="0"/>
                <w:szCs w:val="28"/>
              </w:rPr>
            </w:pPr>
            <w:r w:rsidRPr="000A33C5">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04FCFE1" w14:textId="77777777" w:rsidR="000A33C5" w:rsidRPr="000A33C5" w:rsidRDefault="000A33C5" w:rsidP="000A33C5">
            <w:pPr>
              <w:jc w:val="center"/>
              <w:rPr>
                <w:snapToGrid w:val="0"/>
                <w:szCs w:val="28"/>
              </w:rPr>
            </w:pPr>
            <w:r w:rsidRPr="000A33C5">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vAlign w:val="center"/>
          </w:tcPr>
          <w:p w14:paraId="10E69D05"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7AD4B6A1"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757D12D" w14:textId="77777777" w:rsidR="000A33C5" w:rsidRPr="000A33C5" w:rsidRDefault="000A33C5" w:rsidP="000A33C5">
            <w:pPr>
              <w:jc w:val="center"/>
              <w:rPr>
                <w:snapToGrid w:val="0"/>
                <w:szCs w:val="28"/>
              </w:rPr>
            </w:pPr>
            <w:r w:rsidRPr="000A33C5">
              <w:rPr>
                <w:snapToGrid w:val="0"/>
                <w:szCs w:val="28"/>
              </w:rPr>
              <w:t>5</w:t>
            </w:r>
          </w:p>
        </w:tc>
        <w:tc>
          <w:tcPr>
            <w:tcW w:w="3444" w:type="dxa"/>
            <w:tcBorders>
              <w:top w:val="nil"/>
              <w:left w:val="nil"/>
              <w:bottom w:val="single" w:sz="4" w:space="0" w:color="auto"/>
              <w:right w:val="single" w:sz="4" w:space="0" w:color="auto"/>
            </w:tcBorders>
            <w:shd w:val="clear" w:color="auto" w:fill="auto"/>
            <w:vAlign w:val="center"/>
            <w:hideMark/>
          </w:tcPr>
          <w:p w14:paraId="1F0076A7" w14:textId="77777777" w:rsidR="000A33C5" w:rsidRPr="000A33C5" w:rsidRDefault="000A33C5" w:rsidP="000A33C5">
            <w:pPr>
              <w:rPr>
                <w:snapToGrid w:val="0"/>
                <w:szCs w:val="28"/>
              </w:rPr>
            </w:pPr>
            <w:r w:rsidRPr="000A33C5">
              <w:rPr>
                <w:snapToGrid w:val="0"/>
                <w:szCs w:val="28"/>
              </w:rPr>
              <w:t>Операционные (подконтрольные)</w:t>
            </w:r>
            <w:r w:rsidRPr="000A33C5">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6FD4AD32" w14:textId="77777777" w:rsidR="000A33C5" w:rsidRPr="000A33C5" w:rsidRDefault="000A33C5" w:rsidP="000A33C5">
            <w:pPr>
              <w:jc w:val="center"/>
              <w:rPr>
                <w:snapToGrid w:val="0"/>
                <w:szCs w:val="28"/>
              </w:rPr>
            </w:pPr>
            <w:r w:rsidRPr="000A33C5">
              <w:rPr>
                <w:snapToGrid w:val="0"/>
                <w:szCs w:val="28"/>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4D0550C6" w14:textId="77777777" w:rsidR="000A33C5" w:rsidRPr="000A33C5" w:rsidRDefault="000A33C5" w:rsidP="000A33C5">
            <w:pPr>
              <w:jc w:val="center"/>
              <w:rPr>
                <w:snapToGrid w:val="0"/>
                <w:szCs w:val="28"/>
              </w:rPr>
            </w:pPr>
            <w:r w:rsidRPr="000A33C5">
              <w:rPr>
                <w:snapToGrid w:val="0"/>
                <w:szCs w:val="28"/>
              </w:rPr>
              <w:t>177 027</w:t>
            </w:r>
          </w:p>
        </w:tc>
        <w:tc>
          <w:tcPr>
            <w:tcW w:w="1077" w:type="dxa"/>
            <w:tcBorders>
              <w:top w:val="single" w:sz="4" w:space="0" w:color="auto"/>
              <w:left w:val="single" w:sz="4" w:space="0" w:color="auto"/>
              <w:bottom w:val="single" w:sz="4" w:space="0" w:color="auto"/>
              <w:right w:val="single" w:sz="4" w:space="0" w:color="auto"/>
            </w:tcBorders>
            <w:vAlign w:val="center"/>
          </w:tcPr>
          <w:p w14:paraId="5FF88E46" w14:textId="77777777" w:rsidR="000A33C5" w:rsidRPr="000A33C5" w:rsidRDefault="000A33C5" w:rsidP="000A33C5">
            <w:pPr>
              <w:jc w:val="center"/>
              <w:rPr>
                <w:snapToGrid w:val="0"/>
                <w:szCs w:val="28"/>
              </w:rPr>
            </w:pPr>
            <w:r w:rsidRPr="000A33C5">
              <w:rPr>
                <w:snapToGrid w:val="0"/>
                <w:szCs w:val="28"/>
              </w:rPr>
              <w:t>181 215</w:t>
            </w:r>
          </w:p>
        </w:tc>
        <w:tc>
          <w:tcPr>
            <w:tcW w:w="1077" w:type="dxa"/>
            <w:tcBorders>
              <w:top w:val="single" w:sz="4" w:space="0" w:color="auto"/>
              <w:left w:val="single" w:sz="4" w:space="0" w:color="auto"/>
              <w:bottom w:val="single" w:sz="4" w:space="0" w:color="auto"/>
              <w:right w:val="single" w:sz="4" w:space="0" w:color="auto"/>
            </w:tcBorders>
            <w:vAlign w:val="center"/>
          </w:tcPr>
          <w:p w14:paraId="5D77052B" w14:textId="77777777" w:rsidR="000A33C5" w:rsidRPr="000A33C5" w:rsidRDefault="000A33C5" w:rsidP="000A33C5">
            <w:pPr>
              <w:jc w:val="center"/>
              <w:rPr>
                <w:snapToGrid w:val="0"/>
                <w:szCs w:val="28"/>
              </w:rPr>
            </w:pPr>
            <w:r w:rsidRPr="000A33C5">
              <w:rPr>
                <w:snapToGrid w:val="0"/>
                <w:szCs w:val="28"/>
              </w:rPr>
              <w:t>191 423</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A0E387C" w14:textId="77777777" w:rsidR="000A33C5" w:rsidRPr="000A33C5" w:rsidRDefault="000A33C5" w:rsidP="000A33C5">
            <w:pPr>
              <w:jc w:val="center"/>
              <w:rPr>
                <w:snapToGrid w:val="0"/>
                <w:szCs w:val="28"/>
              </w:rPr>
            </w:pPr>
            <w:r w:rsidRPr="000A33C5">
              <w:rPr>
                <w:snapToGrid w:val="0"/>
                <w:szCs w:val="28"/>
              </w:rPr>
              <w:t>215 661</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4E99BC2C" w14:textId="77777777" w:rsidR="000A33C5" w:rsidRPr="000A33C5" w:rsidRDefault="000A33C5" w:rsidP="000A33C5">
            <w:pPr>
              <w:jc w:val="center"/>
              <w:rPr>
                <w:snapToGrid w:val="0"/>
                <w:szCs w:val="28"/>
              </w:rPr>
            </w:pPr>
            <w:r w:rsidRPr="000A33C5">
              <w:rPr>
                <w:snapToGrid w:val="0"/>
                <w:szCs w:val="28"/>
              </w:rPr>
              <w:t>226 102</w:t>
            </w:r>
          </w:p>
        </w:tc>
      </w:tr>
    </w:tbl>
    <w:p w14:paraId="4D6F25BD" w14:textId="77777777" w:rsidR="000A33C5" w:rsidRPr="000A33C5" w:rsidRDefault="000A33C5" w:rsidP="000A33C5">
      <w:pPr>
        <w:ind w:firstLine="851"/>
        <w:jc w:val="both"/>
        <w:rPr>
          <w:snapToGrid w:val="0"/>
          <w:sz w:val="28"/>
          <w:szCs w:val="28"/>
          <w:lang w:eastAsia="en-US"/>
        </w:rPr>
      </w:pPr>
    </w:p>
    <w:p w14:paraId="3C07A930" w14:textId="77777777" w:rsidR="000A33C5" w:rsidRPr="000A33C5" w:rsidRDefault="000A33C5" w:rsidP="000A33C5">
      <w:pPr>
        <w:ind w:firstLine="709"/>
        <w:jc w:val="both"/>
        <w:rPr>
          <w:snapToGrid w:val="0"/>
          <w:sz w:val="28"/>
          <w:szCs w:val="28"/>
        </w:rPr>
      </w:pPr>
      <w:r w:rsidRPr="000A33C5">
        <w:rPr>
          <w:snapToGrid w:val="0"/>
          <w:sz w:val="28"/>
          <w:szCs w:val="28"/>
        </w:rPr>
        <w:t>* – первый год долгосрочного периода регулирования.</w:t>
      </w:r>
    </w:p>
    <w:p w14:paraId="0CF27500" w14:textId="77777777" w:rsidR="000A33C5" w:rsidRPr="000A33C5" w:rsidRDefault="000A33C5" w:rsidP="000A33C5">
      <w:pPr>
        <w:ind w:firstLine="709"/>
        <w:jc w:val="both"/>
        <w:rPr>
          <w:snapToGrid w:val="0"/>
          <w:sz w:val="28"/>
          <w:szCs w:val="28"/>
        </w:rPr>
      </w:pPr>
    </w:p>
    <w:p w14:paraId="4C7F3D51" w14:textId="77777777" w:rsidR="000A33C5" w:rsidRPr="000A33C5" w:rsidRDefault="000A33C5" w:rsidP="000A33C5">
      <w:pPr>
        <w:ind w:firstLine="709"/>
        <w:jc w:val="both"/>
        <w:rPr>
          <w:snapToGrid w:val="0"/>
          <w:sz w:val="28"/>
          <w:szCs w:val="28"/>
        </w:rPr>
      </w:pPr>
    </w:p>
    <w:p w14:paraId="48602EBB"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2020 года на производство </w:t>
      </w:r>
      <w:r w:rsidRPr="000A33C5">
        <w:rPr>
          <w:b/>
          <w:snapToGrid w:val="0"/>
          <w:sz w:val="28"/>
          <w:szCs w:val="28"/>
          <w:lang w:eastAsia="en-US"/>
        </w:rPr>
        <w:t>теплоносителя</w:t>
      </w:r>
      <w:r w:rsidRPr="000A33C5">
        <w:rPr>
          <w:snapToGrid w:val="0"/>
          <w:sz w:val="28"/>
          <w:szCs w:val="28"/>
          <w:lang w:eastAsia="en-US"/>
        </w:rPr>
        <w:t xml:space="preserve"> </w:t>
      </w:r>
      <w:r w:rsidRPr="000A33C5">
        <w:rPr>
          <w:snapToGrid w:val="0"/>
          <w:sz w:val="28"/>
          <w:szCs w:val="28"/>
          <w:lang w:eastAsia="en-US"/>
        </w:rPr>
        <w:br/>
        <w:t>= 31 342 тыс. руб. × (1 – 1%÷100%) × 1,034 × (1 + 0,75×0) = 32 084 тыс. руб.</w:t>
      </w:r>
    </w:p>
    <w:p w14:paraId="2CEDA1C3"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2021 года на производство </w:t>
      </w:r>
      <w:r w:rsidRPr="000A33C5">
        <w:rPr>
          <w:b/>
          <w:snapToGrid w:val="0"/>
          <w:sz w:val="28"/>
          <w:szCs w:val="28"/>
          <w:lang w:eastAsia="en-US"/>
        </w:rPr>
        <w:t>теплоносителя</w:t>
      </w:r>
      <w:r w:rsidRPr="000A33C5">
        <w:rPr>
          <w:snapToGrid w:val="0"/>
          <w:sz w:val="28"/>
          <w:szCs w:val="28"/>
          <w:lang w:eastAsia="en-US"/>
        </w:rPr>
        <w:t xml:space="preserve"> </w:t>
      </w:r>
      <w:r w:rsidRPr="000A33C5">
        <w:rPr>
          <w:snapToGrid w:val="0"/>
          <w:sz w:val="28"/>
          <w:szCs w:val="28"/>
          <w:lang w:eastAsia="en-US"/>
        </w:rPr>
        <w:br/>
        <w:t>= 32 084 тыс. руб. × (1 – 1%÷100%) × 1,067 × (1 + 0,75×0) = 33 891 тыс. руб.</w:t>
      </w:r>
    </w:p>
    <w:p w14:paraId="336389E9"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2022 года на производство </w:t>
      </w:r>
      <w:r w:rsidRPr="000A33C5">
        <w:rPr>
          <w:b/>
          <w:snapToGrid w:val="0"/>
          <w:sz w:val="28"/>
          <w:szCs w:val="28"/>
          <w:lang w:eastAsia="en-US"/>
        </w:rPr>
        <w:t>теплоносителя</w:t>
      </w:r>
      <w:r w:rsidRPr="000A33C5">
        <w:rPr>
          <w:snapToGrid w:val="0"/>
          <w:sz w:val="28"/>
          <w:szCs w:val="28"/>
          <w:lang w:eastAsia="en-US"/>
        </w:rPr>
        <w:t xml:space="preserve"> </w:t>
      </w:r>
      <w:r w:rsidRPr="000A33C5">
        <w:rPr>
          <w:snapToGrid w:val="0"/>
          <w:sz w:val="28"/>
          <w:szCs w:val="28"/>
          <w:lang w:eastAsia="en-US"/>
        </w:rPr>
        <w:br/>
        <w:t>= 33 891 тыс. руб. × (1 – 1%÷100%) × 1,138 × (1 + 0,75×0) = 38 182 тыс. руб.</w:t>
      </w:r>
    </w:p>
    <w:p w14:paraId="0CAE81D8"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2023 года на производство </w:t>
      </w:r>
      <w:r w:rsidRPr="000A33C5">
        <w:rPr>
          <w:b/>
          <w:snapToGrid w:val="0"/>
          <w:sz w:val="28"/>
          <w:szCs w:val="28"/>
          <w:lang w:eastAsia="en-US"/>
        </w:rPr>
        <w:t>теплоносителя</w:t>
      </w:r>
      <w:r w:rsidRPr="000A33C5">
        <w:rPr>
          <w:snapToGrid w:val="0"/>
          <w:sz w:val="28"/>
          <w:szCs w:val="28"/>
          <w:lang w:eastAsia="en-US"/>
        </w:rPr>
        <w:t xml:space="preserve"> </w:t>
      </w:r>
      <w:r w:rsidRPr="000A33C5">
        <w:rPr>
          <w:snapToGrid w:val="0"/>
          <w:sz w:val="28"/>
          <w:szCs w:val="28"/>
          <w:lang w:eastAsia="en-US"/>
        </w:rPr>
        <w:br/>
        <w:t>= 38 182 тыс. руб. × (1 – 1%÷100%) × 1,059 × (1 + 0,75×0) = 40 030 тыс. руб.</w:t>
      </w:r>
    </w:p>
    <w:p w14:paraId="1DB7F8EA" w14:textId="77777777" w:rsidR="000A33C5" w:rsidRPr="000A33C5" w:rsidRDefault="000A33C5" w:rsidP="000A33C5">
      <w:pPr>
        <w:ind w:firstLine="709"/>
        <w:jc w:val="both"/>
        <w:rPr>
          <w:snapToGrid w:val="0"/>
          <w:sz w:val="28"/>
          <w:szCs w:val="28"/>
          <w:lang w:eastAsia="en-US"/>
        </w:rPr>
      </w:pPr>
    </w:p>
    <w:p w14:paraId="35D4DA63"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Данные указанного расчета приведены в таблице 12.</w:t>
      </w:r>
    </w:p>
    <w:p w14:paraId="41CAD657" w14:textId="77777777" w:rsidR="000A33C5" w:rsidRPr="000A33C5" w:rsidRDefault="000A33C5" w:rsidP="000A33C5">
      <w:pPr>
        <w:rPr>
          <w:snapToGrid w:val="0"/>
          <w:sz w:val="28"/>
          <w:szCs w:val="28"/>
          <w:lang w:eastAsia="en-US"/>
        </w:rPr>
      </w:pPr>
      <w:r w:rsidRPr="000A33C5">
        <w:rPr>
          <w:snapToGrid w:val="0"/>
          <w:sz w:val="28"/>
          <w:szCs w:val="28"/>
          <w:lang w:eastAsia="en-US"/>
        </w:rPr>
        <w:br w:type="page"/>
      </w:r>
    </w:p>
    <w:p w14:paraId="1D8DA14C" w14:textId="77777777" w:rsidR="000A33C5" w:rsidRPr="000A33C5" w:rsidRDefault="000A33C5" w:rsidP="000A33C5">
      <w:pPr>
        <w:ind w:firstLine="709"/>
        <w:jc w:val="both"/>
        <w:rPr>
          <w:snapToGrid w:val="0"/>
          <w:sz w:val="28"/>
          <w:szCs w:val="28"/>
          <w:lang w:eastAsia="en-US"/>
        </w:rPr>
      </w:pPr>
    </w:p>
    <w:p w14:paraId="5D71A458" w14:textId="77777777" w:rsidR="000A33C5" w:rsidRPr="000A33C5" w:rsidRDefault="000A33C5" w:rsidP="00E12078">
      <w:pPr>
        <w:numPr>
          <w:ilvl w:val="0"/>
          <w:numId w:val="9"/>
        </w:numPr>
        <w:spacing w:line="360" w:lineRule="auto"/>
        <w:ind w:right="-425"/>
        <w:jc w:val="right"/>
        <w:rPr>
          <w:snapToGrid w:val="0"/>
          <w:sz w:val="28"/>
          <w:szCs w:val="28"/>
          <w:lang w:eastAsia="en-US"/>
        </w:rPr>
      </w:pPr>
    </w:p>
    <w:p w14:paraId="6BBAA599"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89" w:name="_Toc147759833"/>
      <w:bookmarkStart w:id="90" w:name="_Toc153545158"/>
      <w:bookmarkStart w:id="91" w:name="_Toc179360438"/>
      <w:r w:rsidRPr="000A33C5">
        <w:rPr>
          <w:rFonts w:cs="Arial"/>
          <w:b/>
          <w:bCs/>
          <w:snapToGrid w:val="0"/>
          <w:sz w:val="28"/>
          <w:szCs w:val="26"/>
          <w:lang w:eastAsia="en-US"/>
        </w:rPr>
        <w:t>Расчет операционных расходов на производство теплоносителя</w:t>
      </w:r>
      <w:bookmarkEnd w:id="89"/>
      <w:bookmarkEnd w:id="90"/>
      <w:bookmarkEnd w:id="91"/>
    </w:p>
    <w:p w14:paraId="726FD26B" w14:textId="77777777" w:rsidR="000A33C5" w:rsidRPr="000A33C5" w:rsidRDefault="000A33C5" w:rsidP="000A33C5">
      <w:pPr>
        <w:rPr>
          <w:snapToGrid w:val="0"/>
          <w:sz w:val="28"/>
          <w:szCs w:val="28"/>
          <w:lang w:eastAsia="en-US"/>
        </w:rPr>
      </w:pPr>
    </w:p>
    <w:tbl>
      <w:tblPr>
        <w:tblW w:w="10559" w:type="dxa"/>
        <w:tblInd w:w="-601" w:type="dxa"/>
        <w:tblLook w:val="04A0" w:firstRow="1" w:lastRow="0" w:firstColumn="1" w:lastColumn="0" w:noHBand="0" w:noVBand="1"/>
      </w:tblPr>
      <w:tblGrid>
        <w:gridCol w:w="639"/>
        <w:gridCol w:w="3444"/>
        <w:gridCol w:w="1089"/>
        <w:gridCol w:w="1077"/>
        <w:gridCol w:w="1077"/>
        <w:gridCol w:w="1077"/>
        <w:gridCol w:w="1078"/>
        <w:gridCol w:w="1078"/>
      </w:tblGrid>
      <w:tr w:rsidR="000A33C5" w:rsidRPr="000A33C5" w14:paraId="448CE2A3"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84C2E" w14:textId="77777777" w:rsidR="000A33C5" w:rsidRPr="000A33C5" w:rsidRDefault="000A33C5" w:rsidP="000A33C5">
            <w:pPr>
              <w:jc w:val="center"/>
              <w:rPr>
                <w:snapToGrid w:val="0"/>
                <w:szCs w:val="28"/>
              </w:rPr>
            </w:pPr>
            <w:r w:rsidRPr="000A33C5">
              <w:rPr>
                <w:snapToGrid w:val="0"/>
                <w:szCs w:val="28"/>
              </w:rPr>
              <w:t>№ п/п</w:t>
            </w:r>
          </w:p>
        </w:tc>
        <w:tc>
          <w:tcPr>
            <w:tcW w:w="3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F5D8C" w14:textId="77777777" w:rsidR="000A33C5" w:rsidRPr="000A33C5" w:rsidRDefault="000A33C5" w:rsidP="000A33C5">
            <w:pPr>
              <w:jc w:val="center"/>
              <w:rPr>
                <w:snapToGrid w:val="0"/>
                <w:szCs w:val="28"/>
              </w:rPr>
            </w:pPr>
            <w:r w:rsidRPr="000A33C5">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49FB9" w14:textId="77777777" w:rsidR="000A33C5" w:rsidRPr="000A33C5" w:rsidRDefault="000A33C5" w:rsidP="000A33C5">
            <w:pPr>
              <w:jc w:val="center"/>
              <w:rPr>
                <w:snapToGrid w:val="0"/>
                <w:szCs w:val="28"/>
              </w:rPr>
            </w:pPr>
            <w:r w:rsidRPr="000A33C5">
              <w:rPr>
                <w:snapToGrid w:val="0"/>
                <w:szCs w:val="28"/>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55204A35" w14:textId="77777777" w:rsidR="000A33C5" w:rsidRPr="000A33C5" w:rsidRDefault="000A33C5" w:rsidP="000A33C5">
            <w:pPr>
              <w:jc w:val="center"/>
              <w:rPr>
                <w:snapToGrid w:val="0"/>
                <w:szCs w:val="28"/>
              </w:rPr>
            </w:pPr>
            <w:r w:rsidRPr="000A33C5">
              <w:rPr>
                <w:snapToGrid w:val="0"/>
                <w:szCs w:val="28"/>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52CBB077" w14:textId="77777777" w:rsidR="000A33C5" w:rsidRPr="000A33C5" w:rsidRDefault="000A33C5" w:rsidP="000A33C5">
            <w:pPr>
              <w:jc w:val="center"/>
              <w:rPr>
                <w:snapToGrid w:val="0"/>
                <w:szCs w:val="28"/>
              </w:rPr>
            </w:pPr>
            <w:r w:rsidRPr="000A33C5">
              <w:rPr>
                <w:snapToGrid w:val="0"/>
                <w:szCs w:val="28"/>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6B3D9D92" w14:textId="77777777" w:rsidR="000A33C5" w:rsidRPr="000A33C5" w:rsidRDefault="000A33C5" w:rsidP="000A33C5">
            <w:pPr>
              <w:jc w:val="center"/>
              <w:rPr>
                <w:snapToGrid w:val="0"/>
                <w:szCs w:val="28"/>
              </w:rPr>
            </w:pPr>
            <w:r w:rsidRPr="000A33C5">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5D2C9CC" w14:textId="77777777" w:rsidR="000A33C5" w:rsidRPr="000A33C5" w:rsidRDefault="000A33C5" w:rsidP="000A33C5">
            <w:pPr>
              <w:jc w:val="center"/>
              <w:rPr>
                <w:snapToGrid w:val="0"/>
                <w:szCs w:val="28"/>
              </w:rPr>
            </w:pPr>
            <w:r w:rsidRPr="000A33C5">
              <w:rPr>
                <w:snapToGrid w:val="0"/>
                <w:szCs w:val="28"/>
              </w:rPr>
              <w:t>2022</w:t>
            </w:r>
          </w:p>
        </w:tc>
        <w:tc>
          <w:tcPr>
            <w:tcW w:w="1078" w:type="dxa"/>
            <w:tcBorders>
              <w:top w:val="single" w:sz="4" w:space="0" w:color="auto"/>
              <w:left w:val="single" w:sz="4" w:space="0" w:color="auto"/>
              <w:bottom w:val="single" w:sz="4" w:space="0" w:color="auto"/>
              <w:right w:val="single" w:sz="4" w:space="0" w:color="auto"/>
            </w:tcBorders>
            <w:vAlign w:val="center"/>
          </w:tcPr>
          <w:p w14:paraId="72947657" w14:textId="77777777" w:rsidR="000A33C5" w:rsidRPr="000A33C5" w:rsidRDefault="000A33C5" w:rsidP="000A33C5">
            <w:pPr>
              <w:jc w:val="center"/>
              <w:rPr>
                <w:snapToGrid w:val="0"/>
                <w:szCs w:val="28"/>
              </w:rPr>
            </w:pPr>
            <w:r w:rsidRPr="000A33C5">
              <w:rPr>
                <w:snapToGrid w:val="0"/>
                <w:szCs w:val="28"/>
              </w:rPr>
              <w:t>2023</w:t>
            </w:r>
          </w:p>
        </w:tc>
      </w:tr>
      <w:tr w:rsidR="000A33C5" w:rsidRPr="000A33C5" w14:paraId="045FB621"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BDF6AF1" w14:textId="77777777" w:rsidR="000A33C5" w:rsidRPr="000A33C5" w:rsidRDefault="000A33C5" w:rsidP="000A33C5">
            <w:pPr>
              <w:jc w:val="center"/>
              <w:rPr>
                <w:snapToGrid w:val="0"/>
                <w:szCs w:val="28"/>
              </w:rPr>
            </w:pPr>
            <w:r w:rsidRPr="000A33C5">
              <w:rPr>
                <w:snapToGrid w:val="0"/>
                <w:szCs w:val="28"/>
              </w:rPr>
              <w:t>1</w:t>
            </w:r>
          </w:p>
        </w:tc>
        <w:tc>
          <w:tcPr>
            <w:tcW w:w="3444" w:type="dxa"/>
            <w:tcBorders>
              <w:top w:val="nil"/>
              <w:left w:val="nil"/>
              <w:bottom w:val="single" w:sz="4" w:space="0" w:color="auto"/>
              <w:right w:val="single" w:sz="4" w:space="0" w:color="auto"/>
            </w:tcBorders>
            <w:shd w:val="clear" w:color="auto" w:fill="auto"/>
            <w:vAlign w:val="center"/>
            <w:hideMark/>
          </w:tcPr>
          <w:p w14:paraId="751696AF" w14:textId="77777777" w:rsidR="000A33C5" w:rsidRPr="000A33C5" w:rsidRDefault="000A33C5" w:rsidP="000A33C5">
            <w:pPr>
              <w:rPr>
                <w:snapToGrid w:val="0"/>
                <w:szCs w:val="28"/>
              </w:rPr>
            </w:pPr>
            <w:r w:rsidRPr="000A33C5">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7E9FB094"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4F462B74" w14:textId="77777777" w:rsidR="000A33C5" w:rsidRPr="000A33C5" w:rsidRDefault="000A33C5" w:rsidP="000A33C5">
            <w:pPr>
              <w:jc w:val="center"/>
              <w:rPr>
                <w:snapToGrid w:val="0"/>
                <w:szCs w:val="28"/>
              </w:rPr>
            </w:pPr>
            <w:r w:rsidRPr="000A33C5">
              <w:rPr>
                <w:snapToGrid w:val="0"/>
                <w:szCs w:val="28"/>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51FDED90" w14:textId="77777777" w:rsidR="000A33C5" w:rsidRPr="000A33C5" w:rsidRDefault="000A33C5" w:rsidP="000A33C5">
            <w:pPr>
              <w:jc w:val="center"/>
              <w:rPr>
                <w:snapToGrid w:val="0"/>
                <w:szCs w:val="28"/>
              </w:rPr>
            </w:pPr>
            <w:r w:rsidRPr="000A33C5">
              <w:rPr>
                <w:snapToGrid w:val="0"/>
                <w:szCs w:val="28"/>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158F80C9" w14:textId="77777777" w:rsidR="000A33C5" w:rsidRPr="000A33C5" w:rsidRDefault="000A33C5" w:rsidP="000A33C5">
            <w:pPr>
              <w:jc w:val="center"/>
              <w:rPr>
                <w:snapToGrid w:val="0"/>
                <w:szCs w:val="28"/>
              </w:rPr>
            </w:pPr>
            <w:r w:rsidRPr="000A33C5">
              <w:rPr>
                <w:snapToGrid w:val="0"/>
                <w:szCs w:val="28"/>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D4C5FD5" w14:textId="77777777" w:rsidR="000A33C5" w:rsidRPr="000A33C5" w:rsidRDefault="000A33C5" w:rsidP="000A33C5">
            <w:pPr>
              <w:jc w:val="center"/>
              <w:rPr>
                <w:snapToGrid w:val="0"/>
                <w:szCs w:val="28"/>
              </w:rPr>
            </w:pPr>
            <w:r w:rsidRPr="000A33C5">
              <w:rPr>
                <w:snapToGrid w:val="0"/>
                <w:szCs w:val="28"/>
              </w:rPr>
              <w:t>1,138</w:t>
            </w:r>
          </w:p>
        </w:tc>
        <w:tc>
          <w:tcPr>
            <w:tcW w:w="1078" w:type="dxa"/>
            <w:tcBorders>
              <w:top w:val="single" w:sz="4" w:space="0" w:color="auto"/>
              <w:left w:val="single" w:sz="4" w:space="0" w:color="auto"/>
              <w:bottom w:val="single" w:sz="4" w:space="0" w:color="auto"/>
              <w:right w:val="single" w:sz="4" w:space="0" w:color="auto"/>
            </w:tcBorders>
            <w:vAlign w:val="center"/>
          </w:tcPr>
          <w:p w14:paraId="36054CCA" w14:textId="77777777" w:rsidR="000A33C5" w:rsidRPr="000A33C5" w:rsidRDefault="000A33C5" w:rsidP="000A33C5">
            <w:pPr>
              <w:jc w:val="center"/>
              <w:rPr>
                <w:snapToGrid w:val="0"/>
                <w:szCs w:val="28"/>
              </w:rPr>
            </w:pPr>
            <w:r w:rsidRPr="000A33C5">
              <w:rPr>
                <w:snapToGrid w:val="0"/>
                <w:szCs w:val="28"/>
              </w:rPr>
              <w:t>1,059</w:t>
            </w:r>
          </w:p>
        </w:tc>
      </w:tr>
      <w:tr w:rsidR="000A33C5" w:rsidRPr="000A33C5" w14:paraId="48D7472E"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6DAD42C" w14:textId="77777777" w:rsidR="000A33C5" w:rsidRPr="000A33C5" w:rsidRDefault="000A33C5" w:rsidP="000A33C5">
            <w:pPr>
              <w:jc w:val="center"/>
              <w:rPr>
                <w:snapToGrid w:val="0"/>
                <w:szCs w:val="28"/>
              </w:rPr>
            </w:pPr>
            <w:r w:rsidRPr="000A33C5">
              <w:rPr>
                <w:snapToGrid w:val="0"/>
                <w:szCs w:val="28"/>
              </w:rPr>
              <w:t>2</w:t>
            </w:r>
          </w:p>
        </w:tc>
        <w:tc>
          <w:tcPr>
            <w:tcW w:w="3444" w:type="dxa"/>
            <w:tcBorders>
              <w:top w:val="nil"/>
              <w:left w:val="nil"/>
              <w:bottom w:val="single" w:sz="4" w:space="0" w:color="auto"/>
              <w:right w:val="single" w:sz="4" w:space="0" w:color="auto"/>
            </w:tcBorders>
            <w:shd w:val="clear" w:color="auto" w:fill="auto"/>
            <w:vAlign w:val="center"/>
            <w:hideMark/>
          </w:tcPr>
          <w:p w14:paraId="740A810F" w14:textId="77777777" w:rsidR="000A33C5" w:rsidRPr="000A33C5" w:rsidRDefault="000A33C5" w:rsidP="000A33C5">
            <w:pPr>
              <w:rPr>
                <w:snapToGrid w:val="0"/>
                <w:szCs w:val="28"/>
              </w:rPr>
            </w:pPr>
            <w:r w:rsidRPr="000A33C5">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52061DED"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4FB6E224" w14:textId="77777777" w:rsidR="000A33C5" w:rsidRPr="000A33C5" w:rsidRDefault="000A33C5" w:rsidP="000A33C5">
            <w:pPr>
              <w:jc w:val="center"/>
              <w:rPr>
                <w:snapToGrid w:val="0"/>
                <w:szCs w:val="28"/>
              </w:rPr>
            </w:pPr>
            <w:r w:rsidRPr="000A33C5">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360E5F23" w14:textId="77777777" w:rsidR="000A33C5" w:rsidRPr="000A33C5" w:rsidRDefault="000A33C5" w:rsidP="000A33C5">
            <w:pPr>
              <w:jc w:val="center"/>
              <w:rPr>
                <w:snapToGrid w:val="0"/>
                <w:szCs w:val="28"/>
              </w:rPr>
            </w:pPr>
            <w:r w:rsidRPr="000A33C5">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6064964F" w14:textId="77777777" w:rsidR="000A33C5" w:rsidRPr="000A33C5" w:rsidRDefault="000A33C5" w:rsidP="000A33C5">
            <w:pPr>
              <w:jc w:val="center"/>
              <w:rPr>
                <w:snapToGrid w:val="0"/>
                <w:szCs w:val="28"/>
              </w:rPr>
            </w:pPr>
            <w:r w:rsidRPr="000A33C5">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DE73150" w14:textId="77777777" w:rsidR="000A33C5" w:rsidRPr="000A33C5" w:rsidRDefault="000A33C5" w:rsidP="000A33C5">
            <w:pPr>
              <w:jc w:val="center"/>
              <w:rPr>
                <w:snapToGrid w:val="0"/>
                <w:szCs w:val="28"/>
              </w:rPr>
            </w:pPr>
            <w:r w:rsidRPr="000A33C5">
              <w:rPr>
                <w:snapToGrid w:val="0"/>
                <w:szCs w:val="28"/>
              </w:rPr>
              <w:t>1%</w:t>
            </w:r>
          </w:p>
        </w:tc>
        <w:tc>
          <w:tcPr>
            <w:tcW w:w="1078" w:type="dxa"/>
            <w:tcBorders>
              <w:top w:val="single" w:sz="4" w:space="0" w:color="auto"/>
              <w:left w:val="single" w:sz="4" w:space="0" w:color="auto"/>
              <w:bottom w:val="single" w:sz="4" w:space="0" w:color="auto"/>
              <w:right w:val="single" w:sz="4" w:space="0" w:color="auto"/>
            </w:tcBorders>
            <w:vAlign w:val="center"/>
          </w:tcPr>
          <w:p w14:paraId="795B9104"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690E68C9"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5D28BF4" w14:textId="77777777" w:rsidR="000A33C5" w:rsidRPr="000A33C5" w:rsidRDefault="000A33C5" w:rsidP="000A33C5">
            <w:pPr>
              <w:jc w:val="center"/>
              <w:rPr>
                <w:snapToGrid w:val="0"/>
                <w:szCs w:val="28"/>
              </w:rPr>
            </w:pPr>
            <w:r w:rsidRPr="000A33C5">
              <w:rPr>
                <w:snapToGrid w:val="0"/>
                <w:szCs w:val="28"/>
              </w:rPr>
              <w:t>3</w:t>
            </w:r>
          </w:p>
        </w:tc>
        <w:tc>
          <w:tcPr>
            <w:tcW w:w="3444" w:type="dxa"/>
            <w:tcBorders>
              <w:top w:val="nil"/>
              <w:left w:val="nil"/>
              <w:bottom w:val="single" w:sz="4" w:space="0" w:color="auto"/>
              <w:right w:val="single" w:sz="4" w:space="0" w:color="auto"/>
            </w:tcBorders>
            <w:shd w:val="clear" w:color="auto" w:fill="auto"/>
            <w:vAlign w:val="center"/>
            <w:hideMark/>
          </w:tcPr>
          <w:p w14:paraId="794FB3C1" w14:textId="77777777" w:rsidR="000A33C5" w:rsidRPr="000A33C5" w:rsidRDefault="000A33C5" w:rsidP="000A33C5">
            <w:pPr>
              <w:rPr>
                <w:snapToGrid w:val="0"/>
                <w:szCs w:val="28"/>
              </w:rPr>
            </w:pPr>
            <w:r w:rsidRPr="000A33C5">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01AFE216"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538119EB" w14:textId="77777777" w:rsidR="000A33C5" w:rsidRPr="000A33C5" w:rsidRDefault="000A33C5" w:rsidP="000A33C5">
            <w:pPr>
              <w:jc w:val="center"/>
              <w:rPr>
                <w:snapToGrid w:val="0"/>
                <w:szCs w:val="28"/>
              </w:rPr>
            </w:pPr>
            <w:r w:rsidRPr="000A33C5">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1ACC217F" w14:textId="77777777" w:rsidR="000A33C5" w:rsidRPr="000A33C5" w:rsidRDefault="000A33C5" w:rsidP="000A33C5">
            <w:pPr>
              <w:jc w:val="center"/>
              <w:rPr>
                <w:snapToGrid w:val="0"/>
                <w:szCs w:val="28"/>
              </w:rPr>
            </w:pPr>
            <w:r w:rsidRPr="000A33C5">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242DB671" w14:textId="77777777" w:rsidR="000A33C5" w:rsidRPr="000A33C5" w:rsidRDefault="000A33C5" w:rsidP="000A33C5">
            <w:pPr>
              <w:jc w:val="center"/>
              <w:rPr>
                <w:snapToGrid w:val="0"/>
                <w:szCs w:val="28"/>
              </w:rPr>
            </w:pPr>
            <w:r w:rsidRPr="000A33C5">
              <w:rPr>
                <w:snapToGrid w:val="0"/>
                <w:szCs w:val="28"/>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08BCD476" w14:textId="77777777" w:rsidR="000A33C5" w:rsidRPr="000A33C5" w:rsidRDefault="000A33C5" w:rsidP="000A33C5">
            <w:pPr>
              <w:jc w:val="center"/>
              <w:rPr>
                <w:snapToGrid w:val="0"/>
                <w:szCs w:val="28"/>
              </w:rPr>
            </w:pPr>
            <w:r w:rsidRPr="000A33C5">
              <w:rPr>
                <w:snapToGrid w:val="0"/>
                <w:szCs w:val="28"/>
              </w:rPr>
              <w:t>0</w:t>
            </w:r>
          </w:p>
        </w:tc>
        <w:tc>
          <w:tcPr>
            <w:tcW w:w="1078" w:type="dxa"/>
            <w:tcBorders>
              <w:top w:val="single" w:sz="4" w:space="0" w:color="auto"/>
              <w:left w:val="single" w:sz="4" w:space="0" w:color="auto"/>
              <w:bottom w:val="single" w:sz="4" w:space="0" w:color="auto"/>
              <w:right w:val="single" w:sz="4" w:space="0" w:color="auto"/>
            </w:tcBorders>
            <w:vAlign w:val="center"/>
          </w:tcPr>
          <w:p w14:paraId="4F2F6A5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5BC11A0"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8D6CC2C" w14:textId="77777777" w:rsidR="000A33C5" w:rsidRPr="000A33C5" w:rsidRDefault="000A33C5" w:rsidP="000A33C5">
            <w:pPr>
              <w:jc w:val="center"/>
              <w:rPr>
                <w:snapToGrid w:val="0"/>
                <w:szCs w:val="28"/>
              </w:rPr>
            </w:pPr>
            <w:r w:rsidRPr="000A33C5">
              <w:rPr>
                <w:snapToGrid w:val="0"/>
                <w:szCs w:val="28"/>
              </w:rPr>
              <w:t>3.1</w:t>
            </w:r>
          </w:p>
        </w:tc>
        <w:tc>
          <w:tcPr>
            <w:tcW w:w="3444" w:type="dxa"/>
            <w:tcBorders>
              <w:top w:val="nil"/>
              <w:left w:val="nil"/>
              <w:bottom w:val="single" w:sz="4" w:space="0" w:color="auto"/>
              <w:right w:val="single" w:sz="4" w:space="0" w:color="auto"/>
            </w:tcBorders>
            <w:shd w:val="clear" w:color="auto" w:fill="auto"/>
            <w:vAlign w:val="center"/>
            <w:hideMark/>
          </w:tcPr>
          <w:p w14:paraId="13639612" w14:textId="77777777" w:rsidR="000A33C5" w:rsidRPr="000A33C5" w:rsidRDefault="000A33C5" w:rsidP="000A33C5">
            <w:pPr>
              <w:rPr>
                <w:snapToGrid w:val="0"/>
                <w:szCs w:val="28"/>
              </w:rPr>
            </w:pPr>
            <w:r w:rsidRPr="000A33C5">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6E80DB19" w14:textId="77777777" w:rsidR="000A33C5" w:rsidRPr="000A33C5" w:rsidRDefault="000A33C5" w:rsidP="000A33C5">
            <w:pPr>
              <w:jc w:val="center"/>
              <w:rPr>
                <w:snapToGrid w:val="0"/>
                <w:szCs w:val="28"/>
              </w:rPr>
            </w:pPr>
            <w:r w:rsidRPr="000A33C5">
              <w:rPr>
                <w:snapToGrid w:val="0"/>
                <w:szCs w:val="28"/>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60622E83"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319F4F1A"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47AA676B"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6F4E5EF1"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14:paraId="2C9D330C" w14:textId="77777777" w:rsidR="000A33C5" w:rsidRPr="000A33C5" w:rsidRDefault="000A33C5" w:rsidP="000A33C5">
            <w:pPr>
              <w:jc w:val="center"/>
              <w:rPr>
                <w:snapToGrid w:val="0"/>
                <w:szCs w:val="28"/>
              </w:rPr>
            </w:pPr>
            <w:r w:rsidRPr="000A33C5">
              <w:rPr>
                <w:snapToGrid w:val="0"/>
                <w:szCs w:val="28"/>
              </w:rPr>
              <w:t>-</w:t>
            </w:r>
          </w:p>
        </w:tc>
      </w:tr>
      <w:tr w:rsidR="000A33C5" w:rsidRPr="000A33C5" w14:paraId="02F576DF"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AFCFECB" w14:textId="77777777" w:rsidR="000A33C5" w:rsidRPr="000A33C5" w:rsidRDefault="000A33C5" w:rsidP="000A33C5">
            <w:pPr>
              <w:jc w:val="center"/>
              <w:rPr>
                <w:snapToGrid w:val="0"/>
                <w:szCs w:val="28"/>
              </w:rPr>
            </w:pPr>
            <w:r w:rsidRPr="000A33C5">
              <w:rPr>
                <w:snapToGrid w:val="0"/>
                <w:szCs w:val="28"/>
              </w:rPr>
              <w:t>3.2</w:t>
            </w:r>
          </w:p>
        </w:tc>
        <w:tc>
          <w:tcPr>
            <w:tcW w:w="3444" w:type="dxa"/>
            <w:tcBorders>
              <w:top w:val="nil"/>
              <w:left w:val="nil"/>
              <w:bottom w:val="single" w:sz="4" w:space="0" w:color="auto"/>
              <w:right w:val="single" w:sz="4" w:space="0" w:color="auto"/>
            </w:tcBorders>
            <w:shd w:val="clear" w:color="auto" w:fill="auto"/>
            <w:vAlign w:val="center"/>
            <w:hideMark/>
          </w:tcPr>
          <w:p w14:paraId="16C77928" w14:textId="77777777" w:rsidR="000A33C5" w:rsidRPr="000A33C5" w:rsidRDefault="000A33C5" w:rsidP="000A33C5">
            <w:pPr>
              <w:rPr>
                <w:snapToGrid w:val="0"/>
                <w:szCs w:val="28"/>
              </w:rPr>
            </w:pPr>
            <w:r w:rsidRPr="000A33C5">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7D7FAAFA" w14:textId="77777777" w:rsidR="000A33C5" w:rsidRPr="000A33C5" w:rsidRDefault="000A33C5" w:rsidP="000A33C5">
            <w:pPr>
              <w:jc w:val="center"/>
              <w:rPr>
                <w:snapToGrid w:val="0"/>
                <w:szCs w:val="28"/>
              </w:rPr>
            </w:pPr>
            <w:r w:rsidRPr="000A33C5">
              <w:rPr>
                <w:snapToGrid w:val="0"/>
                <w:szCs w:val="28"/>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25CF228C" w14:textId="77777777" w:rsidR="000A33C5" w:rsidRPr="000A33C5" w:rsidRDefault="000A33C5" w:rsidP="000A33C5">
            <w:pPr>
              <w:jc w:val="center"/>
              <w:rPr>
                <w:snapToGrid w:val="0"/>
                <w:szCs w:val="28"/>
              </w:rPr>
            </w:pPr>
            <w:r w:rsidRPr="000A33C5">
              <w:rPr>
                <w:snapToGrid w:val="0"/>
                <w:szCs w:val="28"/>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166D13BA" w14:textId="77777777" w:rsidR="000A33C5" w:rsidRPr="000A33C5" w:rsidRDefault="000A33C5" w:rsidP="000A33C5">
            <w:pPr>
              <w:jc w:val="center"/>
              <w:rPr>
                <w:snapToGrid w:val="0"/>
                <w:szCs w:val="28"/>
              </w:rPr>
            </w:pPr>
            <w:r w:rsidRPr="000A33C5">
              <w:rPr>
                <w:snapToGrid w:val="0"/>
                <w:szCs w:val="28"/>
              </w:rPr>
              <w:t>1307,5</w:t>
            </w:r>
          </w:p>
        </w:tc>
        <w:tc>
          <w:tcPr>
            <w:tcW w:w="1077" w:type="dxa"/>
            <w:tcBorders>
              <w:top w:val="single" w:sz="4" w:space="0" w:color="auto"/>
              <w:left w:val="single" w:sz="4" w:space="0" w:color="auto"/>
              <w:bottom w:val="single" w:sz="4" w:space="0" w:color="auto"/>
              <w:right w:val="single" w:sz="4" w:space="0" w:color="auto"/>
            </w:tcBorders>
            <w:vAlign w:val="center"/>
          </w:tcPr>
          <w:p w14:paraId="719A8941" w14:textId="77777777" w:rsidR="000A33C5" w:rsidRPr="000A33C5" w:rsidRDefault="000A33C5" w:rsidP="000A33C5">
            <w:pPr>
              <w:jc w:val="center"/>
              <w:rPr>
                <w:snapToGrid w:val="0"/>
                <w:szCs w:val="28"/>
              </w:rPr>
            </w:pPr>
            <w:r w:rsidRPr="000A33C5">
              <w:rPr>
                <w:snapToGrid w:val="0"/>
                <w:szCs w:val="28"/>
              </w:rPr>
              <w:t>1307,5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09075C7" w14:textId="77777777" w:rsidR="000A33C5" w:rsidRPr="000A33C5" w:rsidRDefault="000A33C5" w:rsidP="000A33C5">
            <w:pPr>
              <w:jc w:val="center"/>
              <w:rPr>
                <w:snapToGrid w:val="0"/>
                <w:szCs w:val="28"/>
              </w:rPr>
            </w:pPr>
            <w:r w:rsidRPr="000A33C5">
              <w:rPr>
                <w:snapToGrid w:val="0"/>
                <w:szCs w:val="28"/>
              </w:rPr>
              <w:t>1307,5</w:t>
            </w:r>
          </w:p>
        </w:tc>
        <w:tc>
          <w:tcPr>
            <w:tcW w:w="1078" w:type="dxa"/>
            <w:tcBorders>
              <w:top w:val="single" w:sz="4" w:space="0" w:color="auto"/>
              <w:left w:val="single" w:sz="4" w:space="0" w:color="auto"/>
              <w:bottom w:val="single" w:sz="4" w:space="0" w:color="auto"/>
              <w:right w:val="single" w:sz="4" w:space="0" w:color="auto"/>
            </w:tcBorders>
            <w:vAlign w:val="center"/>
          </w:tcPr>
          <w:p w14:paraId="5103342D" w14:textId="77777777" w:rsidR="000A33C5" w:rsidRPr="000A33C5" w:rsidRDefault="000A33C5" w:rsidP="000A33C5">
            <w:pPr>
              <w:jc w:val="center"/>
              <w:rPr>
                <w:snapToGrid w:val="0"/>
                <w:szCs w:val="28"/>
              </w:rPr>
            </w:pPr>
            <w:r w:rsidRPr="000A33C5">
              <w:rPr>
                <w:snapToGrid w:val="0"/>
                <w:szCs w:val="28"/>
              </w:rPr>
              <w:t>1307,5</w:t>
            </w:r>
          </w:p>
        </w:tc>
      </w:tr>
      <w:tr w:rsidR="000A33C5" w:rsidRPr="000A33C5" w14:paraId="33B53D3E"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DDDF84B" w14:textId="77777777" w:rsidR="000A33C5" w:rsidRPr="000A33C5" w:rsidRDefault="000A33C5" w:rsidP="000A33C5">
            <w:pPr>
              <w:jc w:val="center"/>
              <w:rPr>
                <w:snapToGrid w:val="0"/>
                <w:szCs w:val="28"/>
              </w:rPr>
            </w:pPr>
            <w:r w:rsidRPr="000A33C5">
              <w:rPr>
                <w:snapToGrid w:val="0"/>
                <w:szCs w:val="28"/>
              </w:rPr>
              <w:t>4</w:t>
            </w:r>
          </w:p>
        </w:tc>
        <w:tc>
          <w:tcPr>
            <w:tcW w:w="3444" w:type="dxa"/>
            <w:tcBorders>
              <w:top w:val="nil"/>
              <w:left w:val="nil"/>
              <w:bottom w:val="single" w:sz="4" w:space="0" w:color="auto"/>
              <w:right w:val="single" w:sz="4" w:space="0" w:color="auto"/>
            </w:tcBorders>
            <w:shd w:val="clear" w:color="auto" w:fill="auto"/>
            <w:vAlign w:val="center"/>
            <w:hideMark/>
          </w:tcPr>
          <w:p w14:paraId="678B2053" w14:textId="77777777" w:rsidR="000A33C5" w:rsidRPr="000A33C5" w:rsidRDefault="000A33C5" w:rsidP="000A33C5">
            <w:pPr>
              <w:rPr>
                <w:snapToGrid w:val="0"/>
                <w:szCs w:val="28"/>
              </w:rPr>
            </w:pPr>
            <w:r w:rsidRPr="000A33C5">
              <w:rPr>
                <w:snapToGrid w:val="0"/>
                <w:szCs w:val="28"/>
              </w:rPr>
              <w:t>Коэффициент эластичности затрат по росту активов (</w:t>
            </w:r>
            <w:proofErr w:type="spellStart"/>
            <w:r w:rsidRPr="000A33C5">
              <w:rPr>
                <w:snapToGrid w:val="0"/>
                <w:szCs w:val="28"/>
              </w:rPr>
              <w:t>К</w:t>
            </w:r>
            <w:r w:rsidRPr="000A33C5">
              <w:rPr>
                <w:snapToGrid w:val="0"/>
                <w:szCs w:val="28"/>
                <w:vertAlign w:val="subscript"/>
              </w:rPr>
              <w:t>эл</w:t>
            </w:r>
            <w:proofErr w:type="spellEnd"/>
            <w:r w:rsidRPr="000A33C5">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5F640125"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1A8CBEFC" w14:textId="77777777" w:rsidR="000A33C5" w:rsidRPr="000A33C5" w:rsidRDefault="000A33C5" w:rsidP="000A33C5">
            <w:pPr>
              <w:jc w:val="center"/>
              <w:rPr>
                <w:snapToGrid w:val="0"/>
                <w:szCs w:val="28"/>
              </w:rPr>
            </w:pPr>
            <w:r w:rsidRPr="000A33C5">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24879B85" w14:textId="77777777" w:rsidR="000A33C5" w:rsidRPr="000A33C5" w:rsidRDefault="000A33C5" w:rsidP="000A33C5">
            <w:pPr>
              <w:jc w:val="center"/>
              <w:rPr>
                <w:snapToGrid w:val="0"/>
                <w:szCs w:val="28"/>
              </w:rPr>
            </w:pPr>
            <w:r w:rsidRPr="000A33C5">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01660C38" w14:textId="77777777" w:rsidR="000A33C5" w:rsidRPr="000A33C5" w:rsidRDefault="000A33C5" w:rsidP="000A33C5">
            <w:pPr>
              <w:jc w:val="center"/>
              <w:rPr>
                <w:snapToGrid w:val="0"/>
                <w:szCs w:val="28"/>
              </w:rPr>
            </w:pPr>
            <w:r w:rsidRPr="000A33C5">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2EF7E16" w14:textId="77777777" w:rsidR="000A33C5" w:rsidRPr="000A33C5" w:rsidRDefault="000A33C5" w:rsidP="000A33C5">
            <w:pPr>
              <w:jc w:val="center"/>
              <w:rPr>
                <w:snapToGrid w:val="0"/>
                <w:szCs w:val="28"/>
              </w:rPr>
            </w:pPr>
            <w:r w:rsidRPr="000A33C5">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vAlign w:val="center"/>
          </w:tcPr>
          <w:p w14:paraId="78C4DF3E"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67C2E5B4"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AFB46C5" w14:textId="77777777" w:rsidR="000A33C5" w:rsidRPr="000A33C5" w:rsidRDefault="000A33C5" w:rsidP="000A33C5">
            <w:pPr>
              <w:jc w:val="center"/>
              <w:rPr>
                <w:snapToGrid w:val="0"/>
                <w:szCs w:val="28"/>
              </w:rPr>
            </w:pPr>
            <w:r w:rsidRPr="000A33C5">
              <w:rPr>
                <w:snapToGrid w:val="0"/>
                <w:szCs w:val="28"/>
              </w:rPr>
              <w:t>5</w:t>
            </w:r>
          </w:p>
        </w:tc>
        <w:tc>
          <w:tcPr>
            <w:tcW w:w="3444" w:type="dxa"/>
            <w:tcBorders>
              <w:top w:val="nil"/>
              <w:left w:val="nil"/>
              <w:bottom w:val="single" w:sz="4" w:space="0" w:color="auto"/>
              <w:right w:val="single" w:sz="4" w:space="0" w:color="auto"/>
            </w:tcBorders>
            <w:shd w:val="clear" w:color="auto" w:fill="auto"/>
            <w:vAlign w:val="center"/>
            <w:hideMark/>
          </w:tcPr>
          <w:p w14:paraId="24D6C5D7" w14:textId="77777777" w:rsidR="000A33C5" w:rsidRPr="000A33C5" w:rsidRDefault="000A33C5" w:rsidP="000A33C5">
            <w:pPr>
              <w:rPr>
                <w:snapToGrid w:val="0"/>
                <w:szCs w:val="28"/>
              </w:rPr>
            </w:pPr>
            <w:r w:rsidRPr="000A33C5">
              <w:rPr>
                <w:snapToGrid w:val="0"/>
                <w:szCs w:val="28"/>
              </w:rPr>
              <w:t>Операционные (подконтрольные)</w:t>
            </w:r>
            <w:r w:rsidRPr="000A33C5">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5E708D83" w14:textId="77777777" w:rsidR="000A33C5" w:rsidRPr="000A33C5" w:rsidRDefault="000A33C5" w:rsidP="000A33C5">
            <w:pPr>
              <w:jc w:val="center"/>
              <w:rPr>
                <w:snapToGrid w:val="0"/>
                <w:szCs w:val="28"/>
              </w:rPr>
            </w:pPr>
            <w:r w:rsidRPr="000A33C5">
              <w:rPr>
                <w:snapToGrid w:val="0"/>
                <w:szCs w:val="28"/>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1EF1D493" w14:textId="77777777" w:rsidR="000A33C5" w:rsidRPr="000A33C5" w:rsidRDefault="000A33C5" w:rsidP="000A33C5">
            <w:pPr>
              <w:jc w:val="center"/>
              <w:rPr>
                <w:snapToGrid w:val="0"/>
                <w:szCs w:val="28"/>
              </w:rPr>
            </w:pPr>
            <w:r w:rsidRPr="000A33C5">
              <w:rPr>
                <w:snapToGrid w:val="0"/>
                <w:szCs w:val="28"/>
              </w:rPr>
              <w:t>31 342</w:t>
            </w:r>
          </w:p>
        </w:tc>
        <w:tc>
          <w:tcPr>
            <w:tcW w:w="1077" w:type="dxa"/>
            <w:tcBorders>
              <w:top w:val="single" w:sz="4" w:space="0" w:color="auto"/>
              <w:left w:val="single" w:sz="4" w:space="0" w:color="auto"/>
              <w:bottom w:val="single" w:sz="4" w:space="0" w:color="auto"/>
              <w:right w:val="single" w:sz="4" w:space="0" w:color="auto"/>
            </w:tcBorders>
            <w:vAlign w:val="center"/>
          </w:tcPr>
          <w:p w14:paraId="3E74DA27" w14:textId="77777777" w:rsidR="000A33C5" w:rsidRPr="000A33C5" w:rsidRDefault="000A33C5" w:rsidP="000A33C5">
            <w:pPr>
              <w:jc w:val="center"/>
              <w:rPr>
                <w:snapToGrid w:val="0"/>
                <w:szCs w:val="28"/>
              </w:rPr>
            </w:pPr>
            <w:r w:rsidRPr="000A33C5">
              <w:rPr>
                <w:snapToGrid w:val="0"/>
                <w:szCs w:val="28"/>
              </w:rPr>
              <w:t>32 084</w:t>
            </w:r>
          </w:p>
        </w:tc>
        <w:tc>
          <w:tcPr>
            <w:tcW w:w="1077" w:type="dxa"/>
            <w:tcBorders>
              <w:top w:val="single" w:sz="4" w:space="0" w:color="auto"/>
              <w:left w:val="single" w:sz="4" w:space="0" w:color="auto"/>
              <w:bottom w:val="single" w:sz="4" w:space="0" w:color="auto"/>
              <w:right w:val="single" w:sz="4" w:space="0" w:color="auto"/>
            </w:tcBorders>
            <w:vAlign w:val="center"/>
          </w:tcPr>
          <w:p w14:paraId="23E1E056" w14:textId="77777777" w:rsidR="000A33C5" w:rsidRPr="000A33C5" w:rsidRDefault="000A33C5" w:rsidP="000A33C5">
            <w:pPr>
              <w:jc w:val="center"/>
              <w:rPr>
                <w:snapToGrid w:val="0"/>
                <w:szCs w:val="28"/>
              </w:rPr>
            </w:pPr>
            <w:r w:rsidRPr="000A33C5">
              <w:rPr>
                <w:snapToGrid w:val="0"/>
                <w:szCs w:val="28"/>
              </w:rPr>
              <w:t>33 891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B6818BD" w14:textId="77777777" w:rsidR="000A33C5" w:rsidRPr="000A33C5" w:rsidRDefault="000A33C5" w:rsidP="000A33C5">
            <w:pPr>
              <w:jc w:val="center"/>
              <w:rPr>
                <w:snapToGrid w:val="0"/>
                <w:szCs w:val="28"/>
              </w:rPr>
            </w:pPr>
            <w:r w:rsidRPr="000A33C5">
              <w:rPr>
                <w:snapToGrid w:val="0"/>
                <w:szCs w:val="28"/>
              </w:rPr>
              <w:t>38 182</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5389C7CD" w14:textId="77777777" w:rsidR="000A33C5" w:rsidRPr="000A33C5" w:rsidRDefault="000A33C5" w:rsidP="000A33C5">
            <w:pPr>
              <w:jc w:val="center"/>
              <w:rPr>
                <w:snapToGrid w:val="0"/>
                <w:szCs w:val="28"/>
              </w:rPr>
            </w:pPr>
            <w:r w:rsidRPr="000A33C5">
              <w:rPr>
                <w:snapToGrid w:val="0"/>
                <w:szCs w:val="28"/>
              </w:rPr>
              <w:t>40 030</w:t>
            </w:r>
          </w:p>
        </w:tc>
      </w:tr>
    </w:tbl>
    <w:p w14:paraId="3AF30940" w14:textId="77777777" w:rsidR="000A33C5" w:rsidRPr="000A33C5" w:rsidRDefault="000A33C5" w:rsidP="000A33C5">
      <w:pPr>
        <w:jc w:val="right"/>
        <w:rPr>
          <w:snapToGrid w:val="0"/>
          <w:sz w:val="28"/>
          <w:szCs w:val="28"/>
        </w:rPr>
      </w:pPr>
    </w:p>
    <w:p w14:paraId="18B6B471" w14:textId="77777777" w:rsidR="000A33C5" w:rsidRPr="000A33C5" w:rsidRDefault="000A33C5" w:rsidP="000A33C5">
      <w:pPr>
        <w:ind w:firstLine="851"/>
        <w:jc w:val="both"/>
        <w:rPr>
          <w:snapToGrid w:val="0"/>
          <w:sz w:val="28"/>
          <w:szCs w:val="28"/>
          <w:lang w:eastAsia="en-US"/>
        </w:rPr>
      </w:pPr>
    </w:p>
    <w:p w14:paraId="343524E0" w14:textId="77777777" w:rsidR="000A33C5" w:rsidRPr="000A33C5" w:rsidRDefault="000A33C5" w:rsidP="000A33C5">
      <w:pPr>
        <w:ind w:firstLine="709"/>
        <w:jc w:val="both"/>
        <w:rPr>
          <w:snapToGrid w:val="0"/>
          <w:sz w:val="28"/>
          <w:szCs w:val="28"/>
        </w:rPr>
      </w:pPr>
      <w:r w:rsidRPr="000A33C5">
        <w:rPr>
          <w:snapToGrid w:val="0"/>
          <w:sz w:val="28"/>
          <w:szCs w:val="28"/>
        </w:rPr>
        <w:t>* – первый год долгосрочного периода регулирования.</w:t>
      </w:r>
    </w:p>
    <w:p w14:paraId="75D46656" w14:textId="77777777" w:rsidR="000A33C5" w:rsidRPr="000A33C5" w:rsidRDefault="000A33C5" w:rsidP="000A33C5">
      <w:pPr>
        <w:ind w:firstLine="709"/>
        <w:jc w:val="both"/>
        <w:rPr>
          <w:snapToGrid w:val="0"/>
          <w:sz w:val="28"/>
          <w:szCs w:val="28"/>
        </w:rPr>
      </w:pPr>
    </w:p>
    <w:p w14:paraId="7066DD96" w14:textId="77777777" w:rsidR="000A33C5" w:rsidRPr="000A33C5" w:rsidRDefault="000A33C5" w:rsidP="000A33C5">
      <w:pPr>
        <w:ind w:firstLine="709"/>
        <w:jc w:val="both"/>
        <w:rPr>
          <w:snapToGrid w:val="0"/>
          <w:sz w:val="28"/>
          <w:szCs w:val="28"/>
        </w:rPr>
      </w:pPr>
      <w:r w:rsidRPr="000A33C5">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354FB682"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Расходы на оплату услуг, оказываемых организациями, осуществляющими регулируемые виды деятельности, подтверждаются ФАКТИЧЕСКИМИ КАЛЬКУЛЯЦИЯМИ </w:t>
      </w:r>
      <w:proofErr w:type="gramStart"/>
      <w:r w:rsidRPr="000A33C5">
        <w:rPr>
          <w:snapToGrid w:val="0"/>
          <w:sz w:val="28"/>
          <w:szCs w:val="28"/>
          <w:lang w:eastAsia="en-US"/>
        </w:rPr>
        <w:t>СЕБЕСТОИМОСТИ :</w:t>
      </w:r>
      <w:proofErr w:type="gramEnd"/>
      <w:r w:rsidRPr="000A33C5">
        <w:rPr>
          <w:snapToGrid w:val="0"/>
          <w:sz w:val="28"/>
          <w:szCs w:val="28"/>
          <w:lang w:eastAsia="en-US"/>
        </w:rPr>
        <w:t xml:space="preserve"> ЗС ТЭЦ без химцеха за 2023 год и ФАКТИЧЕСКИМИ КАЛЬКУЛЯЦИЯМИ СЕБЕСТОИМОСТИ : Химический цех ЗС ТЭЦ за 2023 год (стр. 108 том 2.1).</w:t>
      </w:r>
    </w:p>
    <w:p w14:paraId="4E196C2C"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на арендную плату подтверждаются расчетом арендной платы по земельным участкам, предоставленным ОАО «ЕВРАЗ ЗСМК» на праве </w:t>
      </w:r>
      <w:r w:rsidRPr="000A33C5">
        <w:rPr>
          <w:snapToGrid w:val="0"/>
          <w:sz w:val="28"/>
          <w:szCs w:val="28"/>
        </w:rPr>
        <w:lastRenderedPageBreak/>
        <w:t>аренды под объекты ЗС ТЭЦ - филиала АО «ЕВРАЗ ЗСМК», за 2023 год и на 2025 год (стр. 11 том 2.8). Расчёт арендной платы выполнен на основании постановления Коллегии Администрации Кемеровской области от 05.02.2010 № 47.</w:t>
      </w:r>
    </w:p>
    <w:p w14:paraId="4057B0BF"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на плату за выбросы и сбросы загрязняющих веществ </w:t>
      </w:r>
      <w:r w:rsidRPr="000A33C5">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0A33C5">
        <w:rPr>
          <w:snapToGrid w:val="0"/>
          <w:sz w:val="28"/>
          <w:szCs w:val="28"/>
        </w:rPr>
        <w:br/>
        <w:t>и (или) лимитов подтверждаются расчетом суммы платы по объекту негативного воздействия за выбросы загрязняющих веществ в атмосферный воздух котлоагрегатами ЗС ТЭЦ за 2023 год (стр. 2 том 2.8), расчетом суммы платы за сбросы загрязняющих веществ в водные объекты за 2023 год - выпуск № 1 в р. Черная речка (стр. 4 том 2.8), расчетом суммы платы за сбросы загрязняющих веществ в водные объекты за 2023 год - выпуск № 2 в оз. Узкое (стр. 5 том 2.8), расчетом суммы платы при размещении отходов производства и потребления ЗС ТЭЦ за 2023 год - Полигон ТПО (стр. 6 том 2.8), расчетом суммы платы при размещении отходов производства и потребления ЗС ТЭЦ за 2023 год - Шламохранилище (стр. 8 том 2.8), вводным расчетом платы за негативное воздействие на окружающую среду ЗС ТЭЦ за период 2023, 2025 годы (стр. 1 том 2.8).</w:t>
      </w:r>
    </w:p>
    <w:p w14:paraId="7F246447"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на обязательное страхование подтверждаются договором № 452-153689/23 от 01.11.2023, заключенным между СПАО «Ингосстрах» и АО «ЕВРАЗ ЗСМК» на страхование имущества предприятий, страхования убытков от перерыва в производстве (предпринимательских рисков), действующим до 30.04.2025 без </w:t>
      </w:r>
      <w:proofErr w:type="spellStart"/>
      <w:r w:rsidRPr="000A33C5">
        <w:rPr>
          <w:snapToGrid w:val="0"/>
          <w:sz w:val="28"/>
          <w:szCs w:val="28"/>
        </w:rPr>
        <w:t>автопролонгации</w:t>
      </w:r>
      <w:proofErr w:type="spellEnd"/>
      <w:r w:rsidRPr="000A33C5">
        <w:rPr>
          <w:snapToGrid w:val="0"/>
          <w:sz w:val="28"/>
          <w:szCs w:val="28"/>
        </w:rPr>
        <w:t xml:space="preserve"> (стр. 126 том 2.8), расчетом затрат на страхование имущества ЗС ТЭЦ в 2023 - 2025 годах (стр. 121 том 2.8).</w:t>
      </w:r>
    </w:p>
    <w:p w14:paraId="3227F047" w14:textId="77777777" w:rsidR="000A33C5" w:rsidRPr="000A33C5" w:rsidRDefault="000A33C5" w:rsidP="000A33C5">
      <w:pPr>
        <w:ind w:firstLine="709"/>
        <w:jc w:val="both"/>
        <w:rPr>
          <w:snapToGrid w:val="0"/>
          <w:sz w:val="28"/>
          <w:szCs w:val="28"/>
        </w:rPr>
      </w:pPr>
      <w:r w:rsidRPr="000A33C5">
        <w:rPr>
          <w:snapToGrid w:val="0"/>
          <w:sz w:val="28"/>
          <w:szCs w:val="28"/>
        </w:rPr>
        <w:t>Расходы на уплату налога на имущество подтверждаются налоговой декларацией по налогу на имущество организаций за 2023 год (стр. 1 том 2.10), расчетом налога на имущество за 2023 год по ЗС ТЭЦ - филиалу АО «ЕВРАЗ ЗСМК» (стр. 161 том 2.8).</w:t>
      </w:r>
    </w:p>
    <w:p w14:paraId="4139B0A1" w14:textId="77777777" w:rsidR="000A33C5" w:rsidRPr="000A33C5" w:rsidRDefault="000A33C5" w:rsidP="000A33C5">
      <w:pPr>
        <w:ind w:firstLine="709"/>
        <w:jc w:val="both"/>
        <w:rPr>
          <w:snapToGrid w:val="0"/>
          <w:sz w:val="28"/>
          <w:szCs w:val="28"/>
        </w:rPr>
      </w:pPr>
      <w:r w:rsidRPr="000A33C5">
        <w:rPr>
          <w:snapToGrid w:val="0"/>
          <w:sz w:val="28"/>
          <w:szCs w:val="28"/>
        </w:rPr>
        <w:t>Расходы на уплату налога на землю подтверждаются перечнем земельных участков ЗС ТЭЦ, находящихся в собственности, расположенных на землях г. Новокузнецка, подлежащих земельному налогообложению за 2023 год с расчетом расходов на уплату налога на землю (стр. 10 том 2.8).</w:t>
      </w:r>
    </w:p>
    <w:p w14:paraId="5D39EC59"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на уплату водного налога подтверждаются договором водопользования № 42-13.01.03.002-Р-ДХИО-С-2018-01182/00 от 19.01.2018, заключенным с Департаментом природных ресурсов и экологии Кемеровской области, действующим до 31.12.2022 без </w:t>
      </w:r>
      <w:proofErr w:type="spellStart"/>
      <w:r w:rsidRPr="000A33C5">
        <w:rPr>
          <w:snapToGrid w:val="0"/>
          <w:sz w:val="28"/>
          <w:szCs w:val="28"/>
        </w:rPr>
        <w:t>автопролонгации</w:t>
      </w:r>
      <w:proofErr w:type="spellEnd"/>
      <w:r w:rsidRPr="000A33C5">
        <w:rPr>
          <w:snapToGrid w:val="0"/>
          <w:sz w:val="28"/>
          <w:szCs w:val="28"/>
        </w:rPr>
        <w:t xml:space="preserve"> (стр. 173 том 2.8), расчетом платы за воду, планируемую к забору береговой насосной станцией ЗС ТЭЦ из р. Томь на 2024 год по Договору водопользования (стр. 172 том 2.8), ФАКТИЧЕСКОЙ КАЛЬКУЛЯЦИЕЙ СЕБЕСТОИМОСТИ : ЗС ТЭЦ без химцеха за 2023 год (стр. 101 том 2.1) - 3205010800 Плата за водопользование, ФАКТИЧЕСКОЙ КАЛЬКУЛЯЦИЕЙ СЕБЕСТОИМОСТИ : Химический цех ЗС ТЭЦ за 2023 год (стр. 108 том 2.1).</w:t>
      </w:r>
    </w:p>
    <w:p w14:paraId="122D06B3" w14:textId="77777777" w:rsidR="000A33C5" w:rsidRPr="000A33C5" w:rsidRDefault="000A33C5" w:rsidP="000A33C5">
      <w:pPr>
        <w:ind w:firstLine="709"/>
        <w:jc w:val="both"/>
        <w:rPr>
          <w:snapToGrid w:val="0"/>
          <w:sz w:val="28"/>
          <w:szCs w:val="28"/>
        </w:rPr>
      </w:pPr>
      <w:r w:rsidRPr="000A33C5">
        <w:rPr>
          <w:snapToGrid w:val="0"/>
          <w:sz w:val="28"/>
          <w:szCs w:val="28"/>
        </w:rPr>
        <w:lastRenderedPageBreak/>
        <w:t>Размер отчислений на социальные нужды подтверждается уведомлением о страховом тарифе на обязательное страхование от несчастных случаев на производстве и профессиональных заболеваний АО «ЕВРАЗ ЗСМК» - производство пара и горячей воды (тепловой энергии) тепловыми электростанциями [с января 2024 года - 0,2 %] (стр. 556 том 2.3), ФАКТИЧЕСКОЙ КАЛЬКУЛЯЦИЕЙ СЕБЕСТОИМОСТИ : ЗС ТЭЦ без химцеха за 2023 год (стр. 101 том 2.1), ФАКТИЧЕСКОЙ КАЛЬКУЛЯЦИЕЙ СЕБЕСТОИМОСТИ : Химический цех ЗС ТЭЦ за 2023 год (стр. 108 том 2.1).</w:t>
      </w:r>
    </w:p>
    <w:p w14:paraId="6466B7DF" w14:textId="77777777" w:rsidR="000A33C5" w:rsidRPr="000A33C5" w:rsidRDefault="000A33C5" w:rsidP="000A33C5">
      <w:pPr>
        <w:ind w:firstLine="709"/>
        <w:jc w:val="both"/>
        <w:rPr>
          <w:snapToGrid w:val="0"/>
          <w:sz w:val="28"/>
          <w:szCs w:val="28"/>
        </w:rPr>
      </w:pPr>
      <w:r w:rsidRPr="000A33C5">
        <w:rPr>
          <w:snapToGrid w:val="0"/>
          <w:sz w:val="28"/>
          <w:szCs w:val="28"/>
        </w:rPr>
        <w:t xml:space="preserve">Величина амортизационных отчислений подтверждается ФАКТИЧЕСКОЙ КАЛЬКУЛЯЦИЕЙ </w:t>
      </w:r>
      <w:proofErr w:type="gramStart"/>
      <w:r w:rsidRPr="000A33C5">
        <w:rPr>
          <w:snapToGrid w:val="0"/>
          <w:sz w:val="28"/>
          <w:szCs w:val="28"/>
        </w:rPr>
        <w:t>СЕБЕСТОИМОСТИ :</w:t>
      </w:r>
      <w:proofErr w:type="gramEnd"/>
      <w:r w:rsidRPr="000A33C5">
        <w:rPr>
          <w:snapToGrid w:val="0"/>
          <w:sz w:val="28"/>
          <w:szCs w:val="28"/>
        </w:rPr>
        <w:t xml:space="preserve"> ЗС ТЭЦ без химцеха за 2023 год (стр. 101 том 2.1), ФАКТИЧЕСКОЙ КАЛЬКУЛЯЦИЕЙ СЕБЕСТОИМОСТИ : Химический цех ЗС ТЭЦ за 2023 год (стр. 108 том 2.1).</w:t>
      </w:r>
    </w:p>
    <w:p w14:paraId="53A8E4B7" w14:textId="77777777" w:rsidR="000A33C5" w:rsidRPr="000A33C5" w:rsidRDefault="000A33C5" w:rsidP="000A33C5">
      <w:pPr>
        <w:ind w:firstLine="709"/>
        <w:jc w:val="both"/>
        <w:rPr>
          <w:snapToGrid w:val="0"/>
          <w:sz w:val="28"/>
          <w:szCs w:val="28"/>
        </w:rPr>
      </w:pPr>
      <w:r w:rsidRPr="000A33C5">
        <w:rPr>
          <w:snapToGrid w:val="0"/>
          <w:sz w:val="28"/>
          <w:szCs w:val="28"/>
        </w:rPr>
        <w:t>Налог на прибыль рассчитан экспертами исходя из экономически обоснованной фактической прибыли.</w:t>
      </w:r>
    </w:p>
    <w:p w14:paraId="115B203E" w14:textId="77777777" w:rsidR="000A33C5" w:rsidRPr="000A33C5" w:rsidRDefault="000A33C5" w:rsidP="000A33C5">
      <w:pPr>
        <w:ind w:firstLine="709"/>
        <w:jc w:val="both"/>
        <w:rPr>
          <w:snapToGrid w:val="0"/>
          <w:sz w:val="28"/>
          <w:szCs w:val="28"/>
        </w:rPr>
      </w:pPr>
    </w:p>
    <w:p w14:paraId="6FF0A33E"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Расчет неподконтрольных расходов на производство </w:t>
      </w:r>
      <w:r w:rsidRPr="000A33C5">
        <w:rPr>
          <w:b/>
          <w:snapToGrid w:val="0"/>
          <w:sz w:val="28"/>
          <w:szCs w:val="28"/>
        </w:rPr>
        <w:t>тепловой энергии</w:t>
      </w:r>
      <w:r w:rsidRPr="000A33C5">
        <w:rPr>
          <w:snapToGrid w:val="0"/>
          <w:sz w:val="28"/>
          <w:szCs w:val="28"/>
        </w:rPr>
        <w:t xml:space="preserve"> приведен в таблице 13.</w:t>
      </w:r>
    </w:p>
    <w:p w14:paraId="7DB36E9E" w14:textId="77777777" w:rsidR="000A33C5" w:rsidRPr="000A33C5" w:rsidRDefault="000A33C5" w:rsidP="000A33C5">
      <w:pPr>
        <w:ind w:firstLine="851"/>
        <w:jc w:val="both"/>
        <w:rPr>
          <w:snapToGrid w:val="0"/>
          <w:sz w:val="28"/>
          <w:szCs w:val="28"/>
          <w:lang w:eastAsia="en-US"/>
        </w:rPr>
      </w:pPr>
    </w:p>
    <w:p w14:paraId="67A78F38" w14:textId="77777777" w:rsidR="000A33C5" w:rsidRPr="000A33C5" w:rsidRDefault="000A33C5" w:rsidP="000A33C5">
      <w:pPr>
        <w:ind w:left="14743" w:right="-567"/>
        <w:jc w:val="right"/>
        <w:rPr>
          <w:snapToGrid w:val="0"/>
          <w:sz w:val="28"/>
          <w:szCs w:val="28"/>
          <w:lang w:eastAsia="en-US"/>
        </w:rPr>
      </w:pPr>
      <w:r w:rsidRPr="000A33C5">
        <w:rPr>
          <w:snapToGrid w:val="0"/>
          <w:sz w:val="28"/>
          <w:szCs w:val="28"/>
          <w:lang w:eastAsia="en-US"/>
        </w:rPr>
        <w:br w:type="page"/>
      </w:r>
    </w:p>
    <w:p w14:paraId="222E3FDF" w14:textId="77777777" w:rsidR="000A33C5" w:rsidRPr="000A33C5" w:rsidRDefault="000A33C5" w:rsidP="00E12078">
      <w:pPr>
        <w:numPr>
          <w:ilvl w:val="0"/>
          <w:numId w:val="9"/>
        </w:numPr>
        <w:spacing w:line="360" w:lineRule="auto"/>
        <w:ind w:right="-284"/>
        <w:jc w:val="right"/>
        <w:rPr>
          <w:snapToGrid w:val="0"/>
          <w:sz w:val="28"/>
          <w:szCs w:val="28"/>
        </w:rPr>
      </w:pPr>
    </w:p>
    <w:p w14:paraId="63551065"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92" w:name="_Toc147759834"/>
      <w:bookmarkStart w:id="93" w:name="_Toc153545159"/>
      <w:bookmarkStart w:id="94" w:name="_Toc179360439"/>
      <w:r w:rsidRPr="000A33C5">
        <w:rPr>
          <w:rFonts w:cs="Arial"/>
          <w:b/>
          <w:bCs/>
          <w:snapToGrid w:val="0"/>
          <w:sz w:val="28"/>
          <w:szCs w:val="26"/>
          <w:lang w:eastAsia="en-US"/>
        </w:rPr>
        <w:t>Реестр неподконтрольных расходов на производство</w:t>
      </w:r>
      <w:r w:rsidRPr="000A33C5">
        <w:rPr>
          <w:rFonts w:cs="Arial"/>
          <w:b/>
          <w:bCs/>
          <w:snapToGrid w:val="0"/>
          <w:sz w:val="28"/>
          <w:szCs w:val="26"/>
          <w:lang w:eastAsia="en-US"/>
        </w:rPr>
        <w:br/>
        <w:t>тепловой энергии</w:t>
      </w:r>
      <w:bookmarkEnd w:id="92"/>
      <w:bookmarkEnd w:id="93"/>
      <w:bookmarkEnd w:id="94"/>
    </w:p>
    <w:p w14:paraId="5162F058" w14:textId="77777777" w:rsidR="000A33C5" w:rsidRPr="000A33C5" w:rsidRDefault="000A33C5" w:rsidP="000A33C5">
      <w:pPr>
        <w:jc w:val="right"/>
        <w:rPr>
          <w:snapToGrid w:val="0"/>
          <w:szCs w:val="28"/>
        </w:rPr>
      </w:pPr>
      <w:r w:rsidRPr="000A33C5">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0A33C5" w:rsidRPr="000A33C5" w14:paraId="479A241C" w14:textId="77777777" w:rsidTr="009E53B0">
        <w:trPr>
          <w:trHeight w:val="720"/>
        </w:trPr>
        <w:tc>
          <w:tcPr>
            <w:tcW w:w="959" w:type="dxa"/>
            <w:vMerge w:val="restart"/>
            <w:shd w:val="clear" w:color="auto" w:fill="auto"/>
            <w:vAlign w:val="center"/>
            <w:hideMark/>
          </w:tcPr>
          <w:p w14:paraId="5BAB5142" w14:textId="77777777" w:rsidR="000A33C5" w:rsidRPr="000A33C5" w:rsidRDefault="000A33C5" w:rsidP="000A33C5">
            <w:pPr>
              <w:jc w:val="center"/>
              <w:rPr>
                <w:snapToGrid w:val="0"/>
                <w:szCs w:val="28"/>
              </w:rPr>
            </w:pPr>
            <w:r w:rsidRPr="000A33C5">
              <w:rPr>
                <w:snapToGrid w:val="0"/>
                <w:szCs w:val="28"/>
              </w:rPr>
              <w:t>№ п/п</w:t>
            </w:r>
          </w:p>
        </w:tc>
        <w:tc>
          <w:tcPr>
            <w:tcW w:w="7116" w:type="dxa"/>
            <w:vMerge w:val="restart"/>
            <w:shd w:val="clear" w:color="auto" w:fill="auto"/>
            <w:vAlign w:val="center"/>
            <w:hideMark/>
          </w:tcPr>
          <w:p w14:paraId="56594364"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59" w:type="dxa"/>
            <w:vMerge w:val="restart"/>
            <w:shd w:val="clear" w:color="auto" w:fill="auto"/>
            <w:vAlign w:val="center"/>
            <w:hideMark/>
          </w:tcPr>
          <w:p w14:paraId="397B3B2E" w14:textId="77777777" w:rsidR="000A33C5" w:rsidRPr="000A33C5" w:rsidRDefault="000A33C5" w:rsidP="000A33C5">
            <w:pPr>
              <w:ind w:left="-138" w:right="-153"/>
              <w:jc w:val="center"/>
              <w:rPr>
                <w:snapToGrid w:val="0"/>
                <w:szCs w:val="28"/>
              </w:rPr>
            </w:pPr>
            <w:r w:rsidRPr="000A33C5">
              <w:rPr>
                <w:snapToGrid w:val="0"/>
                <w:szCs w:val="28"/>
              </w:rPr>
              <w:t xml:space="preserve">Факт </w:t>
            </w:r>
            <w:r w:rsidRPr="000A33C5">
              <w:rPr>
                <w:snapToGrid w:val="0"/>
                <w:szCs w:val="28"/>
              </w:rPr>
              <w:br/>
              <w:t>2023 года</w:t>
            </w:r>
          </w:p>
        </w:tc>
      </w:tr>
      <w:tr w:rsidR="000A33C5" w:rsidRPr="000A33C5" w14:paraId="0A801931" w14:textId="77777777" w:rsidTr="009E53B0">
        <w:trPr>
          <w:trHeight w:val="507"/>
        </w:trPr>
        <w:tc>
          <w:tcPr>
            <w:tcW w:w="959" w:type="dxa"/>
            <w:vMerge/>
            <w:shd w:val="clear" w:color="auto" w:fill="auto"/>
            <w:vAlign w:val="center"/>
            <w:hideMark/>
          </w:tcPr>
          <w:p w14:paraId="7F681C30" w14:textId="77777777" w:rsidR="000A33C5" w:rsidRPr="000A33C5" w:rsidRDefault="000A33C5" w:rsidP="000A33C5">
            <w:pPr>
              <w:jc w:val="center"/>
              <w:rPr>
                <w:snapToGrid w:val="0"/>
                <w:szCs w:val="28"/>
              </w:rPr>
            </w:pPr>
          </w:p>
        </w:tc>
        <w:tc>
          <w:tcPr>
            <w:tcW w:w="7116" w:type="dxa"/>
            <w:vMerge/>
            <w:shd w:val="clear" w:color="auto" w:fill="auto"/>
            <w:vAlign w:val="center"/>
            <w:hideMark/>
          </w:tcPr>
          <w:p w14:paraId="580E4B5B" w14:textId="77777777" w:rsidR="000A33C5" w:rsidRPr="000A33C5" w:rsidRDefault="000A33C5" w:rsidP="000A33C5">
            <w:pPr>
              <w:jc w:val="center"/>
              <w:rPr>
                <w:snapToGrid w:val="0"/>
                <w:szCs w:val="28"/>
              </w:rPr>
            </w:pPr>
          </w:p>
        </w:tc>
        <w:tc>
          <w:tcPr>
            <w:tcW w:w="1559" w:type="dxa"/>
            <w:vMerge/>
            <w:shd w:val="clear" w:color="auto" w:fill="auto"/>
            <w:vAlign w:val="center"/>
            <w:hideMark/>
          </w:tcPr>
          <w:p w14:paraId="376DCDE2" w14:textId="77777777" w:rsidR="000A33C5" w:rsidRPr="000A33C5" w:rsidRDefault="000A33C5" w:rsidP="000A33C5">
            <w:pPr>
              <w:jc w:val="center"/>
              <w:rPr>
                <w:snapToGrid w:val="0"/>
                <w:szCs w:val="28"/>
              </w:rPr>
            </w:pPr>
          </w:p>
        </w:tc>
      </w:tr>
      <w:tr w:rsidR="000A33C5" w:rsidRPr="000A33C5" w14:paraId="40228A7B" w14:textId="77777777" w:rsidTr="009E53B0">
        <w:trPr>
          <w:trHeight w:val="1080"/>
        </w:trPr>
        <w:tc>
          <w:tcPr>
            <w:tcW w:w="959" w:type="dxa"/>
            <w:shd w:val="clear" w:color="auto" w:fill="auto"/>
            <w:noWrap/>
            <w:vAlign w:val="center"/>
            <w:hideMark/>
          </w:tcPr>
          <w:p w14:paraId="6F532837" w14:textId="77777777" w:rsidR="000A33C5" w:rsidRPr="000A33C5" w:rsidRDefault="000A33C5" w:rsidP="000A33C5">
            <w:pPr>
              <w:jc w:val="center"/>
              <w:rPr>
                <w:snapToGrid w:val="0"/>
                <w:szCs w:val="28"/>
              </w:rPr>
            </w:pPr>
            <w:r w:rsidRPr="000A33C5">
              <w:rPr>
                <w:snapToGrid w:val="0"/>
                <w:szCs w:val="28"/>
              </w:rPr>
              <w:t>1.1</w:t>
            </w:r>
          </w:p>
        </w:tc>
        <w:tc>
          <w:tcPr>
            <w:tcW w:w="7116" w:type="dxa"/>
            <w:shd w:val="clear" w:color="auto" w:fill="auto"/>
            <w:vAlign w:val="center"/>
            <w:hideMark/>
          </w:tcPr>
          <w:p w14:paraId="643AC7C1"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3E0E2808" w14:textId="77777777" w:rsidR="000A33C5" w:rsidRPr="000A33C5" w:rsidRDefault="000A33C5" w:rsidP="000A33C5">
            <w:pPr>
              <w:jc w:val="center"/>
              <w:rPr>
                <w:snapToGrid w:val="0"/>
                <w:szCs w:val="28"/>
              </w:rPr>
            </w:pPr>
            <w:r w:rsidRPr="000A33C5">
              <w:rPr>
                <w:snapToGrid w:val="0"/>
                <w:szCs w:val="28"/>
              </w:rPr>
              <w:t>15 141</w:t>
            </w:r>
          </w:p>
        </w:tc>
      </w:tr>
      <w:tr w:rsidR="000A33C5" w:rsidRPr="000A33C5" w14:paraId="39B55614" w14:textId="77777777" w:rsidTr="009E53B0">
        <w:trPr>
          <w:trHeight w:val="360"/>
        </w:trPr>
        <w:tc>
          <w:tcPr>
            <w:tcW w:w="959" w:type="dxa"/>
            <w:shd w:val="clear" w:color="auto" w:fill="auto"/>
            <w:noWrap/>
            <w:vAlign w:val="center"/>
            <w:hideMark/>
          </w:tcPr>
          <w:p w14:paraId="082766C8" w14:textId="77777777" w:rsidR="000A33C5" w:rsidRPr="000A33C5" w:rsidRDefault="000A33C5" w:rsidP="000A33C5">
            <w:pPr>
              <w:jc w:val="center"/>
              <w:rPr>
                <w:snapToGrid w:val="0"/>
                <w:szCs w:val="28"/>
              </w:rPr>
            </w:pPr>
            <w:r w:rsidRPr="000A33C5">
              <w:rPr>
                <w:snapToGrid w:val="0"/>
                <w:szCs w:val="28"/>
              </w:rPr>
              <w:t>1.2</w:t>
            </w:r>
          </w:p>
        </w:tc>
        <w:tc>
          <w:tcPr>
            <w:tcW w:w="7116" w:type="dxa"/>
            <w:shd w:val="clear" w:color="auto" w:fill="auto"/>
            <w:noWrap/>
            <w:vAlign w:val="center"/>
            <w:hideMark/>
          </w:tcPr>
          <w:p w14:paraId="6A9EAED1" w14:textId="77777777" w:rsidR="000A33C5" w:rsidRPr="000A33C5" w:rsidRDefault="000A33C5" w:rsidP="000A33C5">
            <w:pPr>
              <w:rPr>
                <w:snapToGrid w:val="0"/>
                <w:szCs w:val="28"/>
              </w:rPr>
            </w:pPr>
            <w:r w:rsidRPr="000A33C5">
              <w:rPr>
                <w:snapToGrid w:val="0"/>
                <w:szCs w:val="28"/>
              </w:rPr>
              <w:t>Арендная плата</w:t>
            </w:r>
          </w:p>
        </w:tc>
        <w:tc>
          <w:tcPr>
            <w:tcW w:w="1559" w:type="dxa"/>
            <w:shd w:val="clear" w:color="auto" w:fill="auto"/>
            <w:vAlign w:val="center"/>
          </w:tcPr>
          <w:p w14:paraId="64A56F8D" w14:textId="77777777" w:rsidR="000A33C5" w:rsidRPr="000A33C5" w:rsidRDefault="000A33C5" w:rsidP="000A33C5">
            <w:pPr>
              <w:jc w:val="center"/>
              <w:rPr>
                <w:snapToGrid w:val="0"/>
                <w:szCs w:val="28"/>
              </w:rPr>
            </w:pPr>
            <w:r w:rsidRPr="000A33C5">
              <w:rPr>
                <w:snapToGrid w:val="0"/>
                <w:szCs w:val="28"/>
              </w:rPr>
              <w:t>381</w:t>
            </w:r>
          </w:p>
        </w:tc>
      </w:tr>
      <w:tr w:rsidR="000A33C5" w:rsidRPr="000A33C5" w14:paraId="3EFB7E3E" w14:textId="77777777" w:rsidTr="009E53B0">
        <w:trPr>
          <w:trHeight w:val="360"/>
        </w:trPr>
        <w:tc>
          <w:tcPr>
            <w:tcW w:w="959" w:type="dxa"/>
            <w:shd w:val="clear" w:color="auto" w:fill="auto"/>
            <w:noWrap/>
            <w:vAlign w:val="center"/>
            <w:hideMark/>
          </w:tcPr>
          <w:p w14:paraId="7CB41FA5" w14:textId="77777777" w:rsidR="000A33C5" w:rsidRPr="000A33C5" w:rsidRDefault="000A33C5" w:rsidP="000A33C5">
            <w:pPr>
              <w:jc w:val="center"/>
              <w:rPr>
                <w:snapToGrid w:val="0"/>
                <w:szCs w:val="28"/>
              </w:rPr>
            </w:pPr>
            <w:r w:rsidRPr="000A33C5">
              <w:rPr>
                <w:snapToGrid w:val="0"/>
                <w:szCs w:val="28"/>
              </w:rPr>
              <w:t>1.3</w:t>
            </w:r>
          </w:p>
        </w:tc>
        <w:tc>
          <w:tcPr>
            <w:tcW w:w="7116" w:type="dxa"/>
            <w:shd w:val="clear" w:color="auto" w:fill="auto"/>
            <w:noWrap/>
            <w:vAlign w:val="center"/>
            <w:hideMark/>
          </w:tcPr>
          <w:p w14:paraId="252EE9BD" w14:textId="77777777" w:rsidR="000A33C5" w:rsidRPr="000A33C5" w:rsidRDefault="000A33C5" w:rsidP="000A33C5">
            <w:pPr>
              <w:rPr>
                <w:snapToGrid w:val="0"/>
                <w:szCs w:val="28"/>
              </w:rPr>
            </w:pPr>
            <w:r w:rsidRPr="000A33C5">
              <w:rPr>
                <w:snapToGrid w:val="0"/>
                <w:szCs w:val="28"/>
              </w:rPr>
              <w:t>Концессионная плата</w:t>
            </w:r>
          </w:p>
        </w:tc>
        <w:tc>
          <w:tcPr>
            <w:tcW w:w="1559" w:type="dxa"/>
            <w:shd w:val="clear" w:color="auto" w:fill="auto"/>
            <w:vAlign w:val="center"/>
          </w:tcPr>
          <w:p w14:paraId="13C9C79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55268DA" w14:textId="77777777" w:rsidTr="009E53B0">
        <w:trPr>
          <w:trHeight w:val="720"/>
        </w:trPr>
        <w:tc>
          <w:tcPr>
            <w:tcW w:w="959" w:type="dxa"/>
            <w:shd w:val="clear" w:color="auto" w:fill="auto"/>
            <w:noWrap/>
            <w:vAlign w:val="center"/>
            <w:hideMark/>
          </w:tcPr>
          <w:p w14:paraId="5126F0CE" w14:textId="77777777" w:rsidR="000A33C5" w:rsidRPr="000A33C5" w:rsidRDefault="000A33C5" w:rsidP="000A33C5">
            <w:pPr>
              <w:jc w:val="center"/>
              <w:rPr>
                <w:snapToGrid w:val="0"/>
                <w:szCs w:val="28"/>
              </w:rPr>
            </w:pPr>
            <w:r w:rsidRPr="000A33C5">
              <w:rPr>
                <w:snapToGrid w:val="0"/>
                <w:szCs w:val="28"/>
              </w:rPr>
              <w:t>1.4</w:t>
            </w:r>
          </w:p>
        </w:tc>
        <w:tc>
          <w:tcPr>
            <w:tcW w:w="7116" w:type="dxa"/>
            <w:shd w:val="clear" w:color="auto" w:fill="auto"/>
            <w:vAlign w:val="center"/>
            <w:hideMark/>
          </w:tcPr>
          <w:p w14:paraId="5DF0F855"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r w:rsidRPr="000A33C5">
              <w:rPr>
                <w:snapToGrid w:val="0"/>
                <w:szCs w:val="28"/>
              </w:rPr>
              <w:br/>
              <w:t>Стр. 1.4 = стр. 1.4.1 + стр. 1.4.2 + стр. 1.4.3.</w:t>
            </w:r>
          </w:p>
        </w:tc>
        <w:tc>
          <w:tcPr>
            <w:tcW w:w="1559" w:type="dxa"/>
            <w:shd w:val="clear" w:color="auto" w:fill="auto"/>
            <w:vAlign w:val="center"/>
          </w:tcPr>
          <w:p w14:paraId="0073CB7F" w14:textId="77777777" w:rsidR="000A33C5" w:rsidRPr="000A33C5" w:rsidRDefault="000A33C5" w:rsidP="000A33C5">
            <w:pPr>
              <w:jc w:val="center"/>
              <w:rPr>
                <w:snapToGrid w:val="0"/>
                <w:szCs w:val="28"/>
              </w:rPr>
            </w:pPr>
            <w:r w:rsidRPr="000A33C5">
              <w:rPr>
                <w:snapToGrid w:val="0"/>
                <w:szCs w:val="28"/>
              </w:rPr>
              <w:t>14 786</w:t>
            </w:r>
          </w:p>
        </w:tc>
      </w:tr>
      <w:tr w:rsidR="000A33C5" w:rsidRPr="000A33C5" w14:paraId="13DD2E59" w14:textId="77777777" w:rsidTr="009E53B0">
        <w:trPr>
          <w:trHeight w:val="1383"/>
        </w:trPr>
        <w:tc>
          <w:tcPr>
            <w:tcW w:w="959" w:type="dxa"/>
            <w:shd w:val="clear" w:color="auto" w:fill="auto"/>
            <w:noWrap/>
            <w:vAlign w:val="center"/>
            <w:hideMark/>
          </w:tcPr>
          <w:p w14:paraId="758D695B" w14:textId="77777777" w:rsidR="000A33C5" w:rsidRPr="000A33C5" w:rsidRDefault="000A33C5" w:rsidP="000A33C5">
            <w:pPr>
              <w:jc w:val="center"/>
              <w:rPr>
                <w:snapToGrid w:val="0"/>
                <w:szCs w:val="28"/>
              </w:rPr>
            </w:pPr>
            <w:r w:rsidRPr="000A33C5">
              <w:rPr>
                <w:snapToGrid w:val="0"/>
                <w:szCs w:val="28"/>
              </w:rPr>
              <w:t>1.4.1</w:t>
            </w:r>
            <w:r w:rsidRPr="000A33C5">
              <w:rPr>
                <w:snapToGrid w:val="0"/>
                <w:szCs w:val="28"/>
              </w:rPr>
              <w:br/>
            </w:r>
          </w:p>
        </w:tc>
        <w:tc>
          <w:tcPr>
            <w:tcW w:w="7116" w:type="dxa"/>
            <w:shd w:val="clear" w:color="auto" w:fill="auto"/>
            <w:vAlign w:val="center"/>
            <w:hideMark/>
          </w:tcPr>
          <w:p w14:paraId="4D0FBEAB"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701294A3" w14:textId="77777777" w:rsidR="000A33C5" w:rsidRPr="000A33C5" w:rsidRDefault="000A33C5" w:rsidP="000A33C5">
            <w:pPr>
              <w:jc w:val="center"/>
              <w:rPr>
                <w:snapToGrid w:val="0"/>
                <w:szCs w:val="28"/>
              </w:rPr>
            </w:pPr>
            <w:r w:rsidRPr="000A33C5">
              <w:rPr>
                <w:snapToGrid w:val="0"/>
                <w:szCs w:val="28"/>
              </w:rPr>
              <w:t>1 057</w:t>
            </w:r>
          </w:p>
        </w:tc>
      </w:tr>
      <w:tr w:rsidR="000A33C5" w:rsidRPr="000A33C5" w14:paraId="3881D655" w14:textId="77777777" w:rsidTr="009E53B0">
        <w:trPr>
          <w:trHeight w:val="360"/>
        </w:trPr>
        <w:tc>
          <w:tcPr>
            <w:tcW w:w="959" w:type="dxa"/>
            <w:shd w:val="clear" w:color="auto" w:fill="auto"/>
            <w:noWrap/>
            <w:vAlign w:val="center"/>
            <w:hideMark/>
          </w:tcPr>
          <w:p w14:paraId="2747CCFF" w14:textId="77777777" w:rsidR="000A33C5" w:rsidRPr="000A33C5" w:rsidRDefault="000A33C5" w:rsidP="000A33C5">
            <w:pPr>
              <w:jc w:val="center"/>
              <w:rPr>
                <w:snapToGrid w:val="0"/>
                <w:szCs w:val="28"/>
              </w:rPr>
            </w:pPr>
            <w:r w:rsidRPr="000A33C5">
              <w:rPr>
                <w:snapToGrid w:val="0"/>
                <w:szCs w:val="28"/>
              </w:rPr>
              <w:t>1.4.2</w:t>
            </w:r>
          </w:p>
        </w:tc>
        <w:tc>
          <w:tcPr>
            <w:tcW w:w="7116" w:type="dxa"/>
            <w:shd w:val="clear" w:color="auto" w:fill="auto"/>
            <w:vAlign w:val="center"/>
            <w:hideMark/>
          </w:tcPr>
          <w:p w14:paraId="0890231D"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59" w:type="dxa"/>
            <w:shd w:val="clear" w:color="auto" w:fill="auto"/>
            <w:vAlign w:val="center"/>
          </w:tcPr>
          <w:p w14:paraId="1C9FC629" w14:textId="77777777" w:rsidR="000A33C5" w:rsidRPr="000A33C5" w:rsidRDefault="000A33C5" w:rsidP="000A33C5">
            <w:pPr>
              <w:jc w:val="center"/>
              <w:rPr>
                <w:snapToGrid w:val="0"/>
                <w:szCs w:val="28"/>
              </w:rPr>
            </w:pPr>
            <w:r w:rsidRPr="000A33C5">
              <w:rPr>
                <w:snapToGrid w:val="0"/>
                <w:szCs w:val="28"/>
              </w:rPr>
              <w:t>274</w:t>
            </w:r>
          </w:p>
        </w:tc>
      </w:tr>
      <w:tr w:rsidR="000A33C5" w:rsidRPr="000A33C5" w14:paraId="604AACDA" w14:textId="77777777" w:rsidTr="009E53B0">
        <w:trPr>
          <w:trHeight w:val="360"/>
        </w:trPr>
        <w:tc>
          <w:tcPr>
            <w:tcW w:w="959" w:type="dxa"/>
            <w:shd w:val="clear" w:color="auto" w:fill="auto"/>
            <w:noWrap/>
            <w:vAlign w:val="center"/>
            <w:hideMark/>
          </w:tcPr>
          <w:p w14:paraId="680840A3" w14:textId="77777777" w:rsidR="000A33C5" w:rsidRPr="000A33C5" w:rsidRDefault="000A33C5" w:rsidP="000A33C5">
            <w:pPr>
              <w:jc w:val="center"/>
              <w:rPr>
                <w:snapToGrid w:val="0"/>
                <w:szCs w:val="28"/>
              </w:rPr>
            </w:pPr>
            <w:r w:rsidRPr="000A33C5">
              <w:rPr>
                <w:snapToGrid w:val="0"/>
                <w:szCs w:val="28"/>
              </w:rPr>
              <w:t>1.4.3</w:t>
            </w:r>
          </w:p>
        </w:tc>
        <w:tc>
          <w:tcPr>
            <w:tcW w:w="7116" w:type="dxa"/>
            <w:shd w:val="clear" w:color="auto" w:fill="auto"/>
            <w:noWrap/>
            <w:vAlign w:val="center"/>
            <w:hideMark/>
          </w:tcPr>
          <w:p w14:paraId="1FA48B2D" w14:textId="77777777" w:rsidR="000A33C5" w:rsidRPr="000A33C5" w:rsidRDefault="000A33C5" w:rsidP="000A33C5">
            <w:pPr>
              <w:rPr>
                <w:snapToGrid w:val="0"/>
                <w:szCs w:val="28"/>
              </w:rPr>
            </w:pPr>
            <w:r w:rsidRPr="000A33C5">
              <w:rPr>
                <w:snapToGrid w:val="0"/>
                <w:szCs w:val="28"/>
              </w:rPr>
              <w:t>иные расходы</w:t>
            </w:r>
          </w:p>
        </w:tc>
        <w:tc>
          <w:tcPr>
            <w:tcW w:w="1559" w:type="dxa"/>
            <w:shd w:val="clear" w:color="auto" w:fill="auto"/>
            <w:vAlign w:val="center"/>
          </w:tcPr>
          <w:p w14:paraId="067C0EA6" w14:textId="77777777" w:rsidR="000A33C5" w:rsidRPr="000A33C5" w:rsidRDefault="000A33C5" w:rsidP="000A33C5">
            <w:pPr>
              <w:jc w:val="center"/>
              <w:rPr>
                <w:snapToGrid w:val="0"/>
                <w:szCs w:val="28"/>
              </w:rPr>
            </w:pPr>
            <w:r w:rsidRPr="000A33C5">
              <w:rPr>
                <w:snapToGrid w:val="0"/>
                <w:szCs w:val="28"/>
              </w:rPr>
              <w:t>13 455</w:t>
            </w:r>
          </w:p>
        </w:tc>
      </w:tr>
      <w:tr w:rsidR="000A33C5" w:rsidRPr="000A33C5" w14:paraId="345AE11C" w14:textId="77777777" w:rsidTr="009E53B0">
        <w:trPr>
          <w:trHeight w:val="360"/>
        </w:trPr>
        <w:tc>
          <w:tcPr>
            <w:tcW w:w="959" w:type="dxa"/>
            <w:shd w:val="clear" w:color="auto" w:fill="auto"/>
            <w:noWrap/>
            <w:vAlign w:val="center"/>
            <w:hideMark/>
          </w:tcPr>
          <w:p w14:paraId="2BD60A07" w14:textId="77777777" w:rsidR="000A33C5" w:rsidRPr="000A33C5" w:rsidRDefault="000A33C5" w:rsidP="000A33C5">
            <w:pPr>
              <w:jc w:val="center"/>
              <w:rPr>
                <w:snapToGrid w:val="0"/>
                <w:szCs w:val="28"/>
              </w:rPr>
            </w:pPr>
            <w:r w:rsidRPr="000A33C5">
              <w:rPr>
                <w:snapToGrid w:val="0"/>
                <w:szCs w:val="28"/>
              </w:rPr>
              <w:t>1.5</w:t>
            </w:r>
          </w:p>
        </w:tc>
        <w:tc>
          <w:tcPr>
            <w:tcW w:w="7116" w:type="dxa"/>
            <w:shd w:val="clear" w:color="auto" w:fill="auto"/>
            <w:vAlign w:val="center"/>
            <w:hideMark/>
          </w:tcPr>
          <w:p w14:paraId="4D4B786C"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59" w:type="dxa"/>
            <w:shd w:val="clear" w:color="auto" w:fill="auto"/>
            <w:vAlign w:val="center"/>
          </w:tcPr>
          <w:p w14:paraId="6357A4D1" w14:textId="77777777" w:rsidR="000A33C5" w:rsidRPr="000A33C5" w:rsidRDefault="000A33C5" w:rsidP="000A33C5">
            <w:pPr>
              <w:jc w:val="center"/>
              <w:rPr>
                <w:snapToGrid w:val="0"/>
                <w:szCs w:val="28"/>
              </w:rPr>
            </w:pPr>
            <w:r w:rsidRPr="000A33C5">
              <w:rPr>
                <w:snapToGrid w:val="0"/>
                <w:szCs w:val="28"/>
              </w:rPr>
              <w:t>29 661</w:t>
            </w:r>
          </w:p>
        </w:tc>
      </w:tr>
      <w:tr w:rsidR="000A33C5" w:rsidRPr="000A33C5" w14:paraId="21A918EB" w14:textId="77777777" w:rsidTr="009E53B0">
        <w:trPr>
          <w:trHeight w:val="360"/>
        </w:trPr>
        <w:tc>
          <w:tcPr>
            <w:tcW w:w="959" w:type="dxa"/>
            <w:shd w:val="clear" w:color="auto" w:fill="auto"/>
            <w:noWrap/>
            <w:vAlign w:val="center"/>
            <w:hideMark/>
          </w:tcPr>
          <w:p w14:paraId="1D7ABA54" w14:textId="77777777" w:rsidR="000A33C5" w:rsidRPr="000A33C5" w:rsidRDefault="000A33C5" w:rsidP="000A33C5">
            <w:pPr>
              <w:jc w:val="center"/>
              <w:rPr>
                <w:snapToGrid w:val="0"/>
                <w:szCs w:val="28"/>
              </w:rPr>
            </w:pPr>
            <w:r w:rsidRPr="000A33C5">
              <w:rPr>
                <w:snapToGrid w:val="0"/>
                <w:szCs w:val="28"/>
              </w:rPr>
              <w:t>1.6</w:t>
            </w:r>
          </w:p>
        </w:tc>
        <w:tc>
          <w:tcPr>
            <w:tcW w:w="7116" w:type="dxa"/>
            <w:shd w:val="clear" w:color="auto" w:fill="auto"/>
            <w:vAlign w:val="center"/>
            <w:hideMark/>
          </w:tcPr>
          <w:p w14:paraId="084AE31D"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59" w:type="dxa"/>
            <w:shd w:val="clear" w:color="auto" w:fill="auto"/>
            <w:vAlign w:val="center"/>
          </w:tcPr>
          <w:p w14:paraId="3BF784A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D8FF277" w14:textId="77777777" w:rsidTr="009E53B0">
        <w:trPr>
          <w:trHeight w:val="720"/>
        </w:trPr>
        <w:tc>
          <w:tcPr>
            <w:tcW w:w="959" w:type="dxa"/>
            <w:shd w:val="clear" w:color="auto" w:fill="auto"/>
            <w:noWrap/>
            <w:vAlign w:val="center"/>
            <w:hideMark/>
          </w:tcPr>
          <w:p w14:paraId="6F2DBAD2" w14:textId="77777777" w:rsidR="000A33C5" w:rsidRPr="000A33C5" w:rsidRDefault="000A33C5" w:rsidP="000A33C5">
            <w:pPr>
              <w:jc w:val="center"/>
              <w:rPr>
                <w:snapToGrid w:val="0"/>
                <w:szCs w:val="28"/>
              </w:rPr>
            </w:pPr>
            <w:r w:rsidRPr="000A33C5">
              <w:rPr>
                <w:snapToGrid w:val="0"/>
                <w:szCs w:val="28"/>
              </w:rPr>
              <w:t>1.7</w:t>
            </w:r>
          </w:p>
        </w:tc>
        <w:tc>
          <w:tcPr>
            <w:tcW w:w="7116" w:type="dxa"/>
            <w:shd w:val="clear" w:color="auto" w:fill="auto"/>
            <w:vAlign w:val="center"/>
            <w:hideMark/>
          </w:tcPr>
          <w:p w14:paraId="4865071F"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59" w:type="dxa"/>
            <w:shd w:val="clear" w:color="auto" w:fill="auto"/>
            <w:vAlign w:val="center"/>
          </w:tcPr>
          <w:p w14:paraId="66CEFB6A" w14:textId="77777777" w:rsidR="000A33C5" w:rsidRPr="000A33C5" w:rsidRDefault="000A33C5" w:rsidP="000A33C5">
            <w:pPr>
              <w:jc w:val="center"/>
              <w:rPr>
                <w:snapToGrid w:val="0"/>
                <w:szCs w:val="28"/>
              </w:rPr>
            </w:pPr>
            <w:r w:rsidRPr="000A33C5">
              <w:rPr>
                <w:snapToGrid w:val="0"/>
                <w:szCs w:val="28"/>
              </w:rPr>
              <w:t>41 696</w:t>
            </w:r>
          </w:p>
        </w:tc>
      </w:tr>
      <w:tr w:rsidR="000A33C5" w:rsidRPr="000A33C5" w14:paraId="1FD42D6A" w14:textId="77777777" w:rsidTr="009E53B0">
        <w:trPr>
          <w:trHeight w:val="720"/>
        </w:trPr>
        <w:tc>
          <w:tcPr>
            <w:tcW w:w="959" w:type="dxa"/>
            <w:shd w:val="clear" w:color="auto" w:fill="auto"/>
            <w:noWrap/>
            <w:vAlign w:val="center"/>
            <w:hideMark/>
          </w:tcPr>
          <w:p w14:paraId="06559AB9" w14:textId="77777777" w:rsidR="000A33C5" w:rsidRPr="000A33C5" w:rsidRDefault="000A33C5" w:rsidP="000A33C5">
            <w:pPr>
              <w:jc w:val="center"/>
              <w:rPr>
                <w:snapToGrid w:val="0"/>
                <w:szCs w:val="28"/>
              </w:rPr>
            </w:pPr>
            <w:r w:rsidRPr="000A33C5">
              <w:rPr>
                <w:snapToGrid w:val="0"/>
                <w:szCs w:val="28"/>
              </w:rPr>
              <w:t>1.8</w:t>
            </w:r>
          </w:p>
        </w:tc>
        <w:tc>
          <w:tcPr>
            <w:tcW w:w="7116" w:type="dxa"/>
            <w:shd w:val="clear" w:color="auto" w:fill="auto"/>
            <w:noWrap/>
            <w:vAlign w:val="center"/>
            <w:hideMark/>
          </w:tcPr>
          <w:p w14:paraId="1D1D565E"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09871F9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78B2644" w14:textId="77777777" w:rsidTr="009E53B0">
        <w:trPr>
          <w:trHeight w:val="360"/>
        </w:trPr>
        <w:tc>
          <w:tcPr>
            <w:tcW w:w="959" w:type="dxa"/>
            <w:shd w:val="clear" w:color="auto" w:fill="auto"/>
            <w:noWrap/>
            <w:vAlign w:val="center"/>
            <w:hideMark/>
          </w:tcPr>
          <w:p w14:paraId="29DF0683" w14:textId="77777777" w:rsidR="000A33C5" w:rsidRPr="000A33C5" w:rsidRDefault="000A33C5" w:rsidP="000A33C5">
            <w:pPr>
              <w:jc w:val="center"/>
              <w:rPr>
                <w:snapToGrid w:val="0"/>
                <w:szCs w:val="28"/>
              </w:rPr>
            </w:pPr>
          </w:p>
        </w:tc>
        <w:tc>
          <w:tcPr>
            <w:tcW w:w="7116" w:type="dxa"/>
            <w:shd w:val="clear" w:color="auto" w:fill="auto"/>
            <w:noWrap/>
            <w:vAlign w:val="center"/>
            <w:hideMark/>
          </w:tcPr>
          <w:p w14:paraId="6C09A29C" w14:textId="77777777" w:rsidR="000A33C5" w:rsidRPr="000A33C5" w:rsidRDefault="000A33C5" w:rsidP="000A33C5">
            <w:pPr>
              <w:rPr>
                <w:snapToGrid w:val="0"/>
                <w:szCs w:val="28"/>
              </w:rPr>
            </w:pPr>
            <w:r w:rsidRPr="000A33C5">
              <w:rPr>
                <w:snapToGrid w:val="0"/>
                <w:szCs w:val="28"/>
              </w:rPr>
              <w:t>ИТОГО</w:t>
            </w:r>
          </w:p>
        </w:tc>
        <w:tc>
          <w:tcPr>
            <w:tcW w:w="1559" w:type="dxa"/>
            <w:shd w:val="clear" w:color="auto" w:fill="auto"/>
            <w:vAlign w:val="center"/>
          </w:tcPr>
          <w:p w14:paraId="48B01E67" w14:textId="77777777" w:rsidR="000A33C5" w:rsidRPr="000A33C5" w:rsidRDefault="000A33C5" w:rsidP="000A33C5">
            <w:pPr>
              <w:jc w:val="center"/>
              <w:rPr>
                <w:snapToGrid w:val="0"/>
                <w:szCs w:val="28"/>
              </w:rPr>
            </w:pPr>
            <w:r w:rsidRPr="000A33C5">
              <w:rPr>
                <w:snapToGrid w:val="0"/>
                <w:szCs w:val="28"/>
              </w:rPr>
              <w:t>101 665</w:t>
            </w:r>
          </w:p>
        </w:tc>
      </w:tr>
      <w:tr w:rsidR="000A33C5" w:rsidRPr="000A33C5" w14:paraId="06D47D4E" w14:textId="77777777" w:rsidTr="009E53B0">
        <w:trPr>
          <w:trHeight w:val="360"/>
        </w:trPr>
        <w:tc>
          <w:tcPr>
            <w:tcW w:w="959" w:type="dxa"/>
            <w:shd w:val="clear" w:color="auto" w:fill="auto"/>
            <w:noWrap/>
            <w:vAlign w:val="center"/>
            <w:hideMark/>
          </w:tcPr>
          <w:p w14:paraId="2047D82B" w14:textId="77777777" w:rsidR="000A33C5" w:rsidRPr="000A33C5" w:rsidRDefault="000A33C5" w:rsidP="000A33C5">
            <w:pPr>
              <w:jc w:val="center"/>
              <w:rPr>
                <w:snapToGrid w:val="0"/>
                <w:szCs w:val="28"/>
              </w:rPr>
            </w:pPr>
            <w:r w:rsidRPr="000A33C5">
              <w:rPr>
                <w:snapToGrid w:val="0"/>
                <w:szCs w:val="28"/>
              </w:rPr>
              <w:t>2</w:t>
            </w:r>
          </w:p>
        </w:tc>
        <w:tc>
          <w:tcPr>
            <w:tcW w:w="7116" w:type="dxa"/>
            <w:shd w:val="clear" w:color="auto" w:fill="auto"/>
            <w:noWrap/>
            <w:vAlign w:val="center"/>
            <w:hideMark/>
          </w:tcPr>
          <w:p w14:paraId="7F3CBED0" w14:textId="77777777" w:rsidR="000A33C5" w:rsidRPr="000A33C5" w:rsidRDefault="000A33C5" w:rsidP="000A33C5">
            <w:pPr>
              <w:rPr>
                <w:snapToGrid w:val="0"/>
                <w:szCs w:val="28"/>
              </w:rPr>
            </w:pPr>
            <w:r w:rsidRPr="000A33C5">
              <w:rPr>
                <w:snapToGrid w:val="0"/>
                <w:szCs w:val="28"/>
              </w:rPr>
              <w:t>Налог на прибыль</w:t>
            </w:r>
          </w:p>
        </w:tc>
        <w:tc>
          <w:tcPr>
            <w:tcW w:w="1559" w:type="dxa"/>
            <w:shd w:val="clear" w:color="auto" w:fill="auto"/>
            <w:vAlign w:val="center"/>
          </w:tcPr>
          <w:p w14:paraId="58711F8E" w14:textId="77777777" w:rsidR="000A33C5" w:rsidRPr="000A33C5" w:rsidRDefault="000A33C5" w:rsidP="000A33C5">
            <w:pPr>
              <w:jc w:val="center"/>
              <w:rPr>
                <w:snapToGrid w:val="0"/>
                <w:szCs w:val="28"/>
              </w:rPr>
            </w:pPr>
            <w:r w:rsidRPr="000A33C5">
              <w:rPr>
                <w:snapToGrid w:val="0"/>
                <w:szCs w:val="28"/>
              </w:rPr>
              <w:t>57 477</w:t>
            </w:r>
          </w:p>
        </w:tc>
      </w:tr>
      <w:tr w:rsidR="000A33C5" w:rsidRPr="000A33C5" w14:paraId="3CD97531" w14:textId="77777777" w:rsidTr="009E53B0">
        <w:trPr>
          <w:trHeight w:val="1063"/>
        </w:trPr>
        <w:tc>
          <w:tcPr>
            <w:tcW w:w="959" w:type="dxa"/>
            <w:shd w:val="clear" w:color="auto" w:fill="auto"/>
            <w:noWrap/>
            <w:vAlign w:val="center"/>
            <w:hideMark/>
          </w:tcPr>
          <w:p w14:paraId="20D7D056" w14:textId="77777777" w:rsidR="000A33C5" w:rsidRPr="000A33C5" w:rsidRDefault="000A33C5" w:rsidP="000A33C5">
            <w:pPr>
              <w:jc w:val="center"/>
              <w:rPr>
                <w:snapToGrid w:val="0"/>
                <w:szCs w:val="28"/>
              </w:rPr>
            </w:pPr>
            <w:r w:rsidRPr="000A33C5">
              <w:rPr>
                <w:snapToGrid w:val="0"/>
                <w:szCs w:val="28"/>
              </w:rPr>
              <w:t>3</w:t>
            </w:r>
          </w:p>
        </w:tc>
        <w:tc>
          <w:tcPr>
            <w:tcW w:w="7116" w:type="dxa"/>
            <w:shd w:val="clear" w:color="auto" w:fill="auto"/>
            <w:noWrap/>
            <w:vAlign w:val="center"/>
            <w:hideMark/>
          </w:tcPr>
          <w:p w14:paraId="12603329"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0F975D0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636AD9F" w14:textId="77777777" w:rsidTr="009E53B0">
        <w:trPr>
          <w:trHeight w:val="360"/>
        </w:trPr>
        <w:tc>
          <w:tcPr>
            <w:tcW w:w="959" w:type="dxa"/>
            <w:shd w:val="clear" w:color="auto" w:fill="auto"/>
            <w:noWrap/>
            <w:vAlign w:val="center"/>
            <w:hideMark/>
          </w:tcPr>
          <w:p w14:paraId="7D71BEDA" w14:textId="77777777" w:rsidR="000A33C5" w:rsidRPr="000A33C5" w:rsidRDefault="000A33C5" w:rsidP="000A33C5">
            <w:pPr>
              <w:jc w:val="center"/>
              <w:rPr>
                <w:snapToGrid w:val="0"/>
                <w:szCs w:val="28"/>
              </w:rPr>
            </w:pPr>
            <w:r w:rsidRPr="000A33C5">
              <w:rPr>
                <w:snapToGrid w:val="0"/>
                <w:szCs w:val="28"/>
              </w:rPr>
              <w:t>4</w:t>
            </w:r>
          </w:p>
        </w:tc>
        <w:tc>
          <w:tcPr>
            <w:tcW w:w="7116" w:type="dxa"/>
            <w:shd w:val="clear" w:color="auto" w:fill="auto"/>
            <w:vAlign w:val="center"/>
            <w:hideMark/>
          </w:tcPr>
          <w:p w14:paraId="0FB39A2C"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неподконтрольных расходов</w:t>
            </w:r>
          </w:p>
          <w:p w14:paraId="782E4FE4"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4 = стр. 1.1 + стр. 1.2 + стр. 1.3 + стр. 1.4 + </w:t>
            </w:r>
            <w:r w:rsidRPr="000A33C5">
              <w:rPr>
                <w:snapToGrid w:val="0"/>
                <w:szCs w:val="28"/>
              </w:rPr>
              <w:br/>
              <w:t>стр. 1.5 + стр. 1.6 + стр. 1.7 + стр. 1.8 + стр. 2 + стр. 3.</w:t>
            </w:r>
          </w:p>
        </w:tc>
        <w:tc>
          <w:tcPr>
            <w:tcW w:w="1559" w:type="dxa"/>
            <w:shd w:val="clear" w:color="auto" w:fill="auto"/>
            <w:vAlign w:val="center"/>
          </w:tcPr>
          <w:p w14:paraId="23BBC9BA" w14:textId="77777777" w:rsidR="000A33C5" w:rsidRPr="000A33C5" w:rsidRDefault="000A33C5" w:rsidP="000A33C5">
            <w:pPr>
              <w:jc w:val="center"/>
              <w:rPr>
                <w:snapToGrid w:val="0"/>
                <w:szCs w:val="28"/>
              </w:rPr>
            </w:pPr>
            <w:r w:rsidRPr="000A33C5">
              <w:rPr>
                <w:snapToGrid w:val="0"/>
                <w:szCs w:val="28"/>
              </w:rPr>
              <w:t>159 142</w:t>
            </w:r>
          </w:p>
        </w:tc>
      </w:tr>
    </w:tbl>
    <w:p w14:paraId="2AAFB0C9" w14:textId="77777777" w:rsidR="000A33C5" w:rsidRPr="000A33C5" w:rsidRDefault="000A33C5" w:rsidP="000A33C5">
      <w:pPr>
        <w:rPr>
          <w:snapToGrid w:val="0"/>
          <w:sz w:val="28"/>
          <w:szCs w:val="28"/>
          <w:lang w:eastAsia="en-US"/>
        </w:rPr>
      </w:pPr>
    </w:p>
    <w:p w14:paraId="311DEAF5" w14:textId="77777777" w:rsidR="000A33C5" w:rsidRPr="000A33C5" w:rsidRDefault="000A33C5" w:rsidP="000A33C5">
      <w:pPr>
        <w:ind w:firstLine="709"/>
        <w:jc w:val="both"/>
        <w:rPr>
          <w:snapToGrid w:val="0"/>
          <w:sz w:val="28"/>
          <w:szCs w:val="28"/>
          <w:lang w:eastAsia="en-US"/>
        </w:rPr>
      </w:pPr>
      <w:r w:rsidRPr="000A33C5">
        <w:rPr>
          <w:snapToGrid w:val="0"/>
          <w:sz w:val="28"/>
          <w:szCs w:val="28"/>
        </w:rPr>
        <w:t xml:space="preserve">Расчет неподконтрольных расходов на производство </w:t>
      </w:r>
      <w:r w:rsidRPr="000A33C5">
        <w:rPr>
          <w:b/>
          <w:snapToGrid w:val="0"/>
          <w:sz w:val="28"/>
          <w:szCs w:val="28"/>
        </w:rPr>
        <w:t>теплоносителя</w:t>
      </w:r>
      <w:r w:rsidRPr="000A33C5">
        <w:rPr>
          <w:snapToGrid w:val="0"/>
          <w:sz w:val="28"/>
          <w:szCs w:val="28"/>
        </w:rPr>
        <w:t xml:space="preserve"> приведен в таблице 14.</w:t>
      </w:r>
    </w:p>
    <w:p w14:paraId="63CB8DF9" w14:textId="77777777" w:rsidR="000A33C5" w:rsidRPr="000A33C5" w:rsidRDefault="000A33C5" w:rsidP="000A33C5">
      <w:pPr>
        <w:ind w:firstLine="851"/>
        <w:jc w:val="both"/>
        <w:rPr>
          <w:snapToGrid w:val="0"/>
          <w:sz w:val="28"/>
          <w:szCs w:val="28"/>
          <w:lang w:eastAsia="en-US"/>
        </w:rPr>
      </w:pPr>
    </w:p>
    <w:p w14:paraId="1312628D" w14:textId="77777777" w:rsidR="000A33C5" w:rsidRPr="000A33C5" w:rsidRDefault="000A33C5" w:rsidP="000A33C5">
      <w:pPr>
        <w:ind w:left="14743" w:right="-567"/>
        <w:jc w:val="right"/>
        <w:rPr>
          <w:snapToGrid w:val="0"/>
          <w:sz w:val="28"/>
          <w:szCs w:val="28"/>
          <w:lang w:eastAsia="en-US"/>
        </w:rPr>
      </w:pPr>
      <w:r w:rsidRPr="000A33C5">
        <w:rPr>
          <w:snapToGrid w:val="0"/>
          <w:sz w:val="28"/>
          <w:szCs w:val="28"/>
          <w:lang w:eastAsia="en-US"/>
        </w:rPr>
        <w:br w:type="page"/>
      </w:r>
    </w:p>
    <w:p w14:paraId="435B6D93" w14:textId="77777777" w:rsidR="000A33C5" w:rsidRPr="000A33C5" w:rsidRDefault="000A33C5" w:rsidP="00E12078">
      <w:pPr>
        <w:numPr>
          <w:ilvl w:val="0"/>
          <w:numId w:val="9"/>
        </w:numPr>
        <w:spacing w:line="360" w:lineRule="auto"/>
        <w:ind w:right="-284"/>
        <w:jc w:val="right"/>
        <w:rPr>
          <w:snapToGrid w:val="0"/>
          <w:sz w:val="28"/>
          <w:szCs w:val="28"/>
        </w:rPr>
      </w:pPr>
    </w:p>
    <w:p w14:paraId="25877CA4"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95" w:name="_Toc147759835"/>
      <w:bookmarkStart w:id="96" w:name="_Toc153545160"/>
      <w:bookmarkStart w:id="97" w:name="_Toc179360440"/>
      <w:r w:rsidRPr="000A33C5">
        <w:rPr>
          <w:rFonts w:cs="Arial"/>
          <w:b/>
          <w:bCs/>
          <w:snapToGrid w:val="0"/>
          <w:sz w:val="28"/>
          <w:szCs w:val="26"/>
          <w:lang w:eastAsia="en-US"/>
        </w:rPr>
        <w:t>Реестр неподконтрольных расходов на производство</w:t>
      </w:r>
      <w:r w:rsidRPr="000A33C5">
        <w:rPr>
          <w:rFonts w:cs="Arial"/>
          <w:b/>
          <w:bCs/>
          <w:snapToGrid w:val="0"/>
          <w:sz w:val="28"/>
          <w:szCs w:val="26"/>
          <w:lang w:eastAsia="en-US"/>
        </w:rPr>
        <w:br/>
        <w:t>теплоносителя</w:t>
      </w:r>
      <w:bookmarkEnd w:id="95"/>
      <w:bookmarkEnd w:id="96"/>
      <w:bookmarkEnd w:id="97"/>
    </w:p>
    <w:p w14:paraId="59C56A0E" w14:textId="77777777" w:rsidR="000A33C5" w:rsidRPr="000A33C5" w:rsidRDefault="000A33C5" w:rsidP="000A33C5">
      <w:pPr>
        <w:jc w:val="right"/>
        <w:rPr>
          <w:snapToGrid w:val="0"/>
          <w:szCs w:val="28"/>
        </w:rPr>
      </w:pPr>
      <w:r w:rsidRPr="000A33C5">
        <w:rPr>
          <w:snapToGrid w:val="0"/>
          <w:szCs w:val="28"/>
        </w:rPr>
        <w:t>тыс. руб.</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116"/>
        <w:gridCol w:w="1559"/>
      </w:tblGrid>
      <w:tr w:rsidR="000A33C5" w:rsidRPr="000A33C5" w14:paraId="7A7A057B" w14:textId="77777777" w:rsidTr="009E53B0">
        <w:trPr>
          <w:trHeight w:val="720"/>
        </w:trPr>
        <w:tc>
          <w:tcPr>
            <w:tcW w:w="959" w:type="dxa"/>
            <w:vMerge w:val="restart"/>
            <w:shd w:val="clear" w:color="auto" w:fill="auto"/>
            <w:vAlign w:val="center"/>
            <w:hideMark/>
          </w:tcPr>
          <w:p w14:paraId="05828A0F" w14:textId="77777777" w:rsidR="000A33C5" w:rsidRPr="000A33C5" w:rsidRDefault="000A33C5" w:rsidP="000A33C5">
            <w:pPr>
              <w:jc w:val="center"/>
              <w:rPr>
                <w:snapToGrid w:val="0"/>
                <w:szCs w:val="28"/>
              </w:rPr>
            </w:pPr>
            <w:r w:rsidRPr="000A33C5">
              <w:rPr>
                <w:snapToGrid w:val="0"/>
                <w:szCs w:val="28"/>
              </w:rPr>
              <w:t>№ п/п</w:t>
            </w:r>
          </w:p>
        </w:tc>
        <w:tc>
          <w:tcPr>
            <w:tcW w:w="7116" w:type="dxa"/>
            <w:vMerge w:val="restart"/>
            <w:shd w:val="clear" w:color="auto" w:fill="auto"/>
            <w:vAlign w:val="center"/>
            <w:hideMark/>
          </w:tcPr>
          <w:p w14:paraId="7BF7154C"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59" w:type="dxa"/>
            <w:vMerge w:val="restart"/>
            <w:shd w:val="clear" w:color="auto" w:fill="auto"/>
            <w:vAlign w:val="center"/>
            <w:hideMark/>
          </w:tcPr>
          <w:p w14:paraId="50F8F91F" w14:textId="77777777" w:rsidR="000A33C5" w:rsidRPr="000A33C5" w:rsidRDefault="000A33C5" w:rsidP="000A33C5">
            <w:pPr>
              <w:ind w:left="-138" w:right="-153"/>
              <w:jc w:val="center"/>
              <w:rPr>
                <w:snapToGrid w:val="0"/>
                <w:szCs w:val="28"/>
              </w:rPr>
            </w:pPr>
            <w:r w:rsidRPr="000A33C5">
              <w:rPr>
                <w:snapToGrid w:val="0"/>
                <w:szCs w:val="28"/>
              </w:rPr>
              <w:t xml:space="preserve">Факт </w:t>
            </w:r>
            <w:r w:rsidRPr="000A33C5">
              <w:rPr>
                <w:snapToGrid w:val="0"/>
                <w:szCs w:val="28"/>
              </w:rPr>
              <w:br/>
              <w:t>2023 года</w:t>
            </w:r>
          </w:p>
        </w:tc>
      </w:tr>
      <w:tr w:rsidR="000A33C5" w:rsidRPr="000A33C5" w14:paraId="0DAB0F51" w14:textId="77777777" w:rsidTr="009E53B0">
        <w:trPr>
          <w:trHeight w:val="507"/>
        </w:trPr>
        <w:tc>
          <w:tcPr>
            <w:tcW w:w="959" w:type="dxa"/>
            <w:vMerge/>
            <w:shd w:val="clear" w:color="auto" w:fill="auto"/>
            <w:vAlign w:val="center"/>
            <w:hideMark/>
          </w:tcPr>
          <w:p w14:paraId="36313D1D" w14:textId="77777777" w:rsidR="000A33C5" w:rsidRPr="000A33C5" w:rsidRDefault="000A33C5" w:rsidP="000A33C5">
            <w:pPr>
              <w:jc w:val="center"/>
              <w:rPr>
                <w:snapToGrid w:val="0"/>
                <w:szCs w:val="28"/>
              </w:rPr>
            </w:pPr>
          </w:p>
        </w:tc>
        <w:tc>
          <w:tcPr>
            <w:tcW w:w="7116" w:type="dxa"/>
            <w:vMerge/>
            <w:shd w:val="clear" w:color="auto" w:fill="auto"/>
            <w:vAlign w:val="center"/>
            <w:hideMark/>
          </w:tcPr>
          <w:p w14:paraId="1A025E13" w14:textId="77777777" w:rsidR="000A33C5" w:rsidRPr="000A33C5" w:rsidRDefault="000A33C5" w:rsidP="000A33C5">
            <w:pPr>
              <w:jc w:val="center"/>
              <w:rPr>
                <w:snapToGrid w:val="0"/>
                <w:szCs w:val="28"/>
              </w:rPr>
            </w:pPr>
          </w:p>
        </w:tc>
        <w:tc>
          <w:tcPr>
            <w:tcW w:w="1559" w:type="dxa"/>
            <w:vMerge/>
            <w:shd w:val="clear" w:color="auto" w:fill="auto"/>
            <w:vAlign w:val="center"/>
            <w:hideMark/>
          </w:tcPr>
          <w:p w14:paraId="67DFBEE4" w14:textId="77777777" w:rsidR="000A33C5" w:rsidRPr="000A33C5" w:rsidRDefault="000A33C5" w:rsidP="000A33C5">
            <w:pPr>
              <w:jc w:val="center"/>
              <w:rPr>
                <w:snapToGrid w:val="0"/>
                <w:szCs w:val="28"/>
              </w:rPr>
            </w:pPr>
          </w:p>
        </w:tc>
      </w:tr>
      <w:tr w:rsidR="000A33C5" w:rsidRPr="000A33C5" w14:paraId="6819DA0D" w14:textId="77777777" w:rsidTr="009E53B0">
        <w:trPr>
          <w:trHeight w:val="1080"/>
        </w:trPr>
        <w:tc>
          <w:tcPr>
            <w:tcW w:w="959" w:type="dxa"/>
            <w:shd w:val="clear" w:color="auto" w:fill="auto"/>
            <w:noWrap/>
            <w:vAlign w:val="center"/>
            <w:hideMark/>
          </w:tcPr>
          <w:p w14:paraId="76774BC6" w14:textId="77777777" w:rsidR="000A33C5" w:rsidRPr="000A33C5" w:rsidRDefault="000A33C5" w:rsidP="000A33C5">
            <w:pPr>
              <w:jc w:val="center"/>
              <w:rPr>
                <w:snapToGrid w:val="0"/>
                <w:szCs w:val="28"/>
              </w:rPr>
            </w:pPr>
            <w:r w:rsidRPr="000A33C5">
              <w:rPr>
                <w:snapToGrid w:val="0"/>
                <w:szCs w:val="28"/>
              </w:rPr>
              <w:t>1.1</w:t>
            </w:r>
          </w:p>
        </w:tc>
        <w:tc>
          <w:tcPr>
            <w:tcW w:w="7116" w:type="dxa"/>
            <w:shd w:val="clear" w:color="auto" w:fill="auto"/>
            <w:vAlign w:val="center"/>
            <w:hideMark/>
          </w:tcPr>
          <w:p w14:paraId="59A2D15B"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6467596" w14:textId="77777777" w:rsidR="000A33C5" w:rsidRPr="000A33C5" w:rsidRDefault="000A33C5" w:rsidP="000A33C5">
            <w:pPr>
              <w:jc w:val="center"/>
              <w:rPr>
                <w:snapToGrid w:val="0"/>
                <w:szCs w:val="28"/>
              </w:rPr>
            </w:pPr>
            <w:r w:rsidRPr="000A33C5">
              <w:rPr>
                <w:snapToGrid w:val="0"/>
                <w:szCs w:val="28"/>
              </w:rPr>
              <w:t>935</w:t>
            </w:r>
          </w:p>
        </w:tc>
      </w:tr>
      <w:tr w:rsidR="000A33C5" w:rsidRPr="000A33C5" w14:paraId="70F5AC56" w14:textId="77777777" w:rsidTr="009E53B0">
        <w:trPr>
          <w:trHeight w:val="360"/>
        </w:trPr>
        <w:tc>
          <w:tcPr>
            <w:tcW w:w="959" w:type="dxa"/>
            <w:shd w:val="clear" w:color="auto" w:fill="auto"/>
            <w:noWrap/>
            <w:vAlign w:val="center"/>
            <w:hideMark/>
          </w:tcPr>
          <w:p w14:paraId="42CF0767" w14:textId="77777777" w:rsidR="000A33C5" w:rsidRPr="000A33C5" w:rsidRDefault="000A33C5" w:rsidP="000A33C5">
            <w:pPr>
              <w:jc w:val="center"/>
              <w:rPr>
                <w:snapToGrid w:val="0"/>
                <w:szCs w:val="28"/>
              </w:rPr>
            </w:pPr>
            <w:r w:rsidRPr="000A33C5">
              <w:rPr>
                <w:snapToGrid w:val="0"/>
                <w:szCs w:val="28"/>
              </w:rPr>
              <w:t>1.2</w:t>
            </w:r>
          </w:p>
        </w:tc>
        <w:tc>
          <w:tcPr>
            <w:tcW w:w="7116" w:type="dxa"/>
            <w:shd w:val="clear" w:color="auto" w:fill="auto"/>
            <w:noWrap/>
            <w:vAlign w:val="center"/>
            <w:hideMark/>
          </w:tcPr>
          <w:p w14:paraId="1B5BDCBA" w14:textId="77777777" w:rsidR="000A33C5" w:rsidRPr="000A33C5" w:rsidRDefault="000A33C5" w:rsidP="000A33C5">
            <w:pPr>
              <w:rPr>
                <w:snapToGrid w:val="0"/>
                <w:szCs w:val="28"/>
              </w:rPr>
            </w:pPr>
            <w:r w:rsidRPr="000A33C5">
              <w:rPr>
                <w:snapToGrid w:val="0"/>
                <w:szCs w:val="28"/>
              </w:rPr>
              <w:t>Арендная плата</w:t>
            </w:r>
          </w:p>
        </w:tc>
        <w:tc>
          <w:tcPr>
            <w:tcW w:w="1559" w:type="dxa"/>
            <w:shd w:val="clear" w:color="auto" w:fill="auto"/>
            <w:vAlign w:val="center"/>
          </w:tcPr>
          <w:p w14:paraId="2E2F8B0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4F99E0A" w14:textId="77777777" w:rsidTr="009E53B0">
        <w:trPr>
          <w:trHeight w:val="360"/>
        </w:trPr>
        <w:tc>
          <w:tcPr>
            <w:tcW w:w="959" w:type="dxa"/>
            <w:shd w:val="clear" w:color="auto" w:fill="auto"/>
            <w:noWrap/>
            <w:vAlign w:val="center"/>
            <w:hideMark/>
          </w:tcPr>
          <w:p w14:paraId="1BE157CE" w14:textId="77777777" w:rsidR="000A33C5" w:rsidRPr="000A33C5" w:rsidRDefault="000A33C5" w:rsidP="000A33C5">
            <w:pPr>
              <w:jc w:val="center"/>
              <w:rPr>
                <w:snapToGrid w:val="0"/>
                <w:szCs w:val="28"/>
              </w:rPr>
            </w:pPr>
            <w:r w:rsidRPr="000A33C5">
              <w:rPr>
                <w:snapToGrid w:val="0"/>
                <w:szCs w:val="28"/>
              </w:rPr>
              <w:t>1.3</w:t>
            </w:r>
          </w:p>
        </w:tc>
        <w:tc>
          <w:tcPr>
            <w:tcW w:w="7116" w:type="dxa"/>
            <w:shd w:val="clear" w:color="auto" w:fill="auto"/>
            <w:noWrap/>
            <w:vAlign w:val="center"/>
            <w:hideMark/>
          </w:tcPr>
          <w:p w14:paraId="2EF2375A" w14:textId="77777777" w:rsidR="000A33C5" w:rsidRPr="000A33C5" w:rsidRDefault="000A33C5" w:rsidP="000A33C5">
            <w:pPr>
              <w:rPr>
                <w:snapToGrid w:val="0"/>
                <w:szCs w:val="28"/>
              </w:rPr>
            </w:pPr>
            <w:r w:rsidRPr="000A33C5">
              <w:rPr>
                <w:snapToGrid w:val="0"/>
                <w:szCs w:val="28"/>
              </w:rPr>
              <w:t>Концессионная плата</w:t>
            </w:r>
          </w:p>
        </w:tc>
        <w:tc>
          <w:tcPr>
            <w:tcW w:w="1559" w:type="dxa"/>
            <w:shd w:val="clear" w:color="auto" w:fill="auto"/>
            <w:vAlign w:val="center"/>
          </w:tcPr>
          <w:p w14:paraId="1D42566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DB709C1" w14:textId="77777777" w:rsidTr="009E53B0">
        <w:trPr>
          <w:trHeight w:val="720"/>
        </w:trPr>
        <w:tc>
          <w:tcPr>
            <w:tcW w:w="959" w:type="dxa"/>
            <w:shd w:val="clear" w:color="auto" w:fill="auto"/>
            <w:noWrap/>
            <w:vAlign w:val="center"/>
            <w:hideMark/>
          </w:tcPr>
          <w:p w14:paraId="47309955" w14:textId="77777777" w:rsidR="000A33C5" w:rsidRPr="000A33C5" w:rsidRDefault="000A33C5" w:rsidP="000A33C5">
            <w:pPr>
              <w:jc w:val="center"/>
              <w:rPr>
                <w:snapToGrid w:val="0"/>
                <w:szCs w:val="28"/>
              </w:rPr>
            </w:pPr>
            <w:r w:rsidRPr="000A33C5">
              <w:rPr>
                <w:snapToGrid w:val="0"/>
                <w:szCs w:val="28"/>
              </w:rPr>
              <w:t>1.4</w:t>
            </w:r>
          </w:p>
        </w:tc>
        <w:tc>
          <w:tcPr>
            <w:tcW w:w="7116" w:type="dxa"/>
            <w:shd w:val="clear" w:color="auto" w:fill="auto"/>
            <w:vAlign w:val="center"/>
            <w:hideMark/>
          </w:tcPr>
          <w:p w14:paraId="2E773875"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r w:rsidRPr="000A33C5">
              <w:rPr>
                <w:snapToGrid w:val="0"/>
                <w:szCs w:val="28"/>
              </w:rPr>
              <w:br/>
              <w:t>Стр. 1.4 = стр. 1.4.1 + стр. 1.4.2 + стр. 1.4.3.</w:t>
            </w:r>
          </w:p>
        </w:tc>
        <w:tc>
          <w:tcPr>
            <w:tcW w:w="1559" w:type="dxa"/>
            <w:shd w:val="clear" w:color="auto" w:fill="auto"/>
            <w:vAlign w:val="center"/>
          </w:tcPr>
          <w:p w14:paraId="2EBDAD88" w14:textId="77777777" w:rsidR="000A33C5" w:rsidRPr="000A33C5" w:rsidRDefault="000A33C5" w:rsidP="000A33C5">
            <w:pPr>
              <w:jc w:val="center"/>
              <w:rPr>
                <w:snapToGrid w:val="0"/>
                <w:szCs w:val="28"/>
              </w:rPr>
            </w:pPr>
            <w:r w:rsidRPr="000A33C5">
              <w:rPr>
                <w:snapToGrid w:val="0"/>
                <w:szCs w:val="28"/>
              </w:rPr>
              <w:t>1 817</w:t>
            </w:r>
          </w:p>
        </w:tc>
      </w:tr>
      <w:tr w:rsidR="000A33C5" w:rsidRPr="000A33C5" w14:paraId="1B5B6779" w14:textId="77777777" w:rsidTr="009E53B0">
        <w:trPr>
          <w:trHeight w:val="1383"/>
        </w:trPr>
        <w:tc>
          <w:tcPr>
            <w:tcW w:w="959" w:type="dxa"/>
            <w:shd w:val="clear" w:color="auto" w:fill="auto"/>
            <w:noWrap/>
            <w:vAlign w:val="center"/>
            <w:hideMark/>
          </w:tcPr>
          <w:p w14:paraId="31FE18AA" w14:textId="77777777" w:rsidR="000A33C5" w:rsidRPr="000A33C5" w:rsidRDefault="000A33C5" w:rsidP="000A33C5">
            <w:pPr>
              <w:jc w:val="center"/>
              <w:rPr>
                <w:snapToGrid w:val="0"/>
                <w:szCs w:val="28"/>
              </w:rPr>
            </w:pPr>
            <w:r w:rsidRPr="000A33C5">
              <w:rPr>
                <w:snapToGrid w:val="0"/>
                <w:szCs w:val="28"/>
              </w:rPr>
              <w:t>1.4.1</w:t>
            </w:r>
            <w:r w:rsidRPr="000A33C5">
              <w:rPr>
                <w:snapToGrid w:val="0"/>
                <w:szCs w:val="28"/>
              </w:rPr>
              <w:br/>
            </w:r>
          </w:p>
        </w:tc>
        <w:tc>
          <w:tcPr>
            <w:tcW w:w="7116" w:type="dxa"/>
            <w:shd w:val="clear" w:color="auto" w:fill="auto"/>
            <w:vAlign w:val="center"/>
            <w:hideMark/>
          </w:tcPr>
          <w:p w14:paraId="7C050CA4"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68C2FC7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F5CFC5A" w14:textId="77777777" w:rsidTr="009E53B0">
        <w:trPr>
          <w:trHeight w:val="360"/>
        </w:trPr>
        <w:tc>
          <w:tcPr>
            <w:tcW w:w="959" w:type="dxa"/>
            <w:shd w:val="clear" w:color="auto" w:fill="auto"/>
            <w:noWrap/>
            <w:vAlign w:val="center"/>
            <w:hideMark/>
          </w:tcPr>
          <w:p w14:paraId="1C9D606E" w14:textId="77777777" w:rsidR="000A33C5" w:rsidRPr="000A33C5" w:rsidRDefault="000A33C5" w:rsidP="000A33C5">
            <w:pPr>
              <w:jc w:val="center"/>
              <w:rPr>
                <w:snapToGrid w:val="0"/>
                <w:szCs w:val="28"/>
              </w:rPr>
            </w:pPr>
            <w:r w:rsidRPr="000A33C5">
              <w:rPr>
                <w:snapToGrid w:val="0"/>
                <w:szCs w:val="28"/>
              </w:rPr>
              <w:t>1.4.2</w:t>
            </w:r>
          </w:p>
        </w:tc>
        <w:tc>
          <w:tcPr>
            <w:tcW w:w="7116" w:type="dxa"/>
            <w:shd w:val="clear" w:color="auto" w:fill="auto"/>
            <w:vAlign w:val="center"/>
            <w:hideMark/>
          </w:tcPr>
          <w:p w14:paraId="5C891CC6"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59" w:type="dxa"/>
            <w:shd w:val="clear" w:color="auto" w:fill="auto"/>
            <w:vAlign w:val="center"/>
          </w:tcPr>
          <w:p w14:paraId="1321B658" w14:textId="77777777" w:rsidR="000A33C5" w:rsidRPr="000A33C5" w:rsidRDefault="000A33C5" w:rsidP="000A33C5">
            <w:pPr>
              <w:jc w:val="center"/>
              <w:rPr>
                <w:snapToGrid w:val="0"/>
                <w:szCs w:val="28"/>
              </w:rPr>
            </w:pPr>
            <w:r w:rsidRPr="000A33C5">
              <w:rPr>
                <w:snapToGrid w:val="0"/>
                <w:szCs w:val="28"/>
              </w:rPr>
              <w:t>11</w:t>
            </w:r>
          </w:p>
        </w:tc>
      </w:tr>
      <w:tr w:rsidR="000A33C5" w:rsidRPr="000A33C5" w14:paraId="6B61058B" w14:textId="77777777" w:rsidTr="009E53B0">
        <w:trPr>
          <w:trHeight w:val="360"/>
        </w:trPr>
        <w:tc>
          <w:tcPr>
            <w:tcW w:w="959" w:type="dxa"/>
            <w:shd w:val="clear" w:color="auto" w:fill="auto"/>
            <w:noWrap/>
            <w:vAlign w:val="center"/>
            <w:hideMark/>
          </w:tcPr>
          <w:p w14:paraId="7D49CCE0" w14:textId="77777777" w:rsidR="000A33C5" w:rsidRPr="000A33C5" w:rsidRDefault="000A33C5" w:rsidP="000A33C5">
            <w:pPr>
              <w:jc w:val="center"/>
              <w:rPr>
                <w:snapToGrid w:val="0"/>
                <w:szCs w:val="28"/>
              </w:rPr>
            </w:pPr>
            <w:r w:rsidRPr="000A33C5">
              <w:rPr>
                <w:snapToGrid w:val="0"/>
                <w:szCs w:val="28"/>
              </w:rPr>
              <w:t>1.4.3</w:t>
            </w:r>
          </w:p>
        </w:tc>
        <w:tc>
          <w:tcPr>
            <w:tcW w:w="7116" w:type="dxa"/>
            <w:shd w:val="clear" w:color="auto" w:fill="auto"/>
            <w:noWrap/>
            <w:vAlign w:val="center"/>
            <w:hideMark/>
          </w:tcPr>
          <w:p w14:paraId="1345B8D2" w14:textId="77777777" w:rsidR="000A33C5" w:rsidRPr="000A33C5" w:rsidRDefault="000A33C5" w:rsidP="000A33C5">
            <w:pPr>
              <w:rPr>
                <w:snapToGrid w:val="0"/>
                <w:szCs w:val="28"/>
              </w:rPr>
            </w:pPr>
            <w:r w:rsidRPr="000A33C5">
              <w:rPr>
                <w:snapToGrid w:val="0"/>
                <w:szCs w:val="28"/>
              </w:rPr>
              <w:t>иные расходы</w:t>
            </w:r>
          </w:p>
        </w:tc>
        <w:tc>
          <w:tcPr>
            <w:tcW w:w="1559" w:type="dxa"/>
            <w:shd w:val="clear" w:color="auto" w:fill="auto"/>
            <w:vAlign w:val="center"/>
          </w:tcPr>
          <w:p w14:paraId="74D0051C" w14:textId="77777777" w:rsidR="000A33C5" w:rsidRPr="000A33C5" w:rsidRDefault="000A33C5" w:rsidP="000A33C5">
            <w:pPr>
              <w:jc w:val="center"/>
              <w:rPr>
                <w:snapToGrid w:val="0"/>
                <w:szCs w:val="28"/>
              </w:rPr>
            </w:pPr>
            <w:r w:rsidRPr="000A33C5">
              <w:rPr>
                <w:snapToGrid w:val="0"/>
                <w:szCs w:val="28"/>
              </w:rPr>
              <w:t>1 807</w:t>
            </w:r>
          </w:p>
        </w:tc>
      </w:tr>
      <w:tr w:rsidR="000A33C5" w:rsidRPr="000A33C5" w14:paraId="1D627FAB" w14:textId="77777777" w:rsidTr="009E53B0">
        <w:trPr>
          <w:trHeight w:val="360"/>
        </w:trPr>
        <w:tc>
          <w:tcPr>
            <w:tcW w:w="959" w:type="dxa"/>
            <w:shd w:val="clear" w:color="auto" w:fill="auto"/>
            <w:noWrap/>
            <w:vAlign w:val="center"/>
            <w:hideMark/>
          </w:tcPr>
          <w:p w14:paraId="041EA7CD" w14:textId="77777777" w:rsidR="000A33C5" w:rsidRPr="000A33C5" w:rsidRDefault="000A33C5" w:rsidP="000A33C5">
            <w:pPr>
              <w:jc w:val="center"/>
              <w:rPr>
                <w:snapToGrid w:val="0"/>
                <w:szCs w:val="28"/>
              </w:rPr>
            </w:pPr>
            <w:r w:rsidRPr="000A33C5">
              <w:rPr>
                <w:snapToGrid w:val="0"/>
                <w:szCs w:val="28"/>
              </w:rPr>
              <w:t>1.5</w:t>
            </w:r>
          </w:p>
        </w:tc>
        <w:tc>
          <w:tcPr>
            <w:tcW w:w="7116" w:type="dxa"/>
            <w:shd w:val="clear" w:color="auto" w:fill="auto"/>
            <w:vAlign w:val="center"/>
            <w:hideMark/>
          </w:tcPr>
          <w:p w14:paraId="27181228"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59" w:type="dxa"/>
            <w:shd w:val="clear" w:color="auto" w:fill="auto"/>
            <w:vAlign w:val="center"/>
          </w:tcPr>
          <w:p w14:paraId="617D4239" w14:textId="77777777" w:rsidR="000A33C5" w:rsidRPr="000A33C5" w:rsidRDefault="000A33C5" w:rsidP="000A33C5">
            <w:pPr>
              <w:jc w:val="center"/>
              <w:rPr>
                <w:snapToGrid w:val="0"/>
                <w:szCs w:val="28"/>
              </w:rPr>
            </w:pPr>
            <w:r w:rsidRPr="000A33C5">
              <w:rPr>
                <w:snapToGrid w:val="0"/>
                <w:szCs w:val="28"/>
              </w:rPr>
              <w:t>3 701</w:t>
            </w:r>
          </w:p>
        </w:tc>
      </w:tr>
      <w:tr w:rsidR="000A33C5" w:rsidRPr="000A33C5" w14:paraId="5AE1AC17" w14:textId="77777777" w:rsidTr="009E53B0">
        <w:trPr>
          <w:trHeight w:val="360"/>
        </w:trPr>
        <w:tc>
          <w:tcPr>
            <w:tcW w:w="959" w:type="dxa"/>
            <w:shd w:val="clear" w:color="auto" w:fill="auto"/>
            <w:noWrap/>
            <w:vAlign w:val="center"/>
            <w:hideMark/>
          </w:tcPr>
          <w:p w14:paraId="66C8795E" w14:textId="77777777" w:rsidR="000A33C5" w:rsidRPr="000A33C5" w:rsidRDefault="000A33C5" w:rsidP="000A33C5">
            <w:pPr>
              <w:jc w:val="center"/>
              <w:rPr>
                <w:snapToGrid w:val="0"/>
                <w:szCs w:val="28"/>
              </w:rPr>
            </w:pPr>
            <w:r w:rsidRPr="000A33C5">
              <w:rPr>
                <w:snapToGrid w:val="0"/>
                <w:szCs w:val="28"/>
              </w:rPr>
              <w:t>1.6</w:t>
            </w:r>
          </w:p>
        </w:tc>
        <w:tc>
          <w:tcPr>
            <w:tcW w:w="7116" w:type="dxa"/>
            <w:shd w:val="clear" w:color="auto" w:fill="auto"/>
            <w:vAlign w:val="center"/>
            <w:hideMark/>
          </w:tcPr>
          <w:p w14:paraId="33E4F878"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59" w:type="dxa"/>
            <w:shd w:val="clear" w:color="auto" w:fill="auto"/>
            <w:vAlign w:val="center"/>
          </w:tcPr>
          <w:p w14:paraId="721CEDF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F0B6D50" w14:textId="77777777" w:rsidTr="009E53B0">
        <w:trPr>
          <w:trHeight w:val="720"/>
        </w:trPr>
        <w:tc>
          <w:tcPr>
            <w:tcW w:w="959" w:type="dxa"/>
            <w:shd w:val="clear" w:color="auto" w:fill="auto"/>
            <w:noWrap/>
            <w:vAlign w:val="center"/>
            <w:hideMark/>
          </w:tcPr>
          <w:p w14:paraId="1E93D157" w14:textId="77777777" w:rsidR="000A33C5" w:rsidRPr="000A33C5" w:rsidRDefault="000A33C5" w:rsidP="000A33C5">
            <w:pPr>
              <w:jc w:val="center"/>
              <w:rPr>
                <w:snapToGrid w:val="0"/>
                <w:szCs w:val="28"/>
              </w:rPr>
            </w:pPr>
            <w:r w:rsidRPr="000A33C5">
              <w:rPr>
                <w:snapToGrid w:val="0"/>
                <w:szCs w:val="28"/>
              </w:rPr>
              <w:t>1.7</w:t>
            </w:r>
          </w:p>
        </w:tc>
        <w:tc>
          <w:tcPr>
            <w:tcW w:w="7116" w:type="dxa"/>
            <w:shd w:val="clear" w:color="auto" w:fill="auto"/>
            <w:vAlign w:val="center"/>
            <w:hideMark/>
          </w:tcPr>
          <w:p w14:paraId="27D2A80F"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59" w:type="dxa"/>
            <w:shd w:val="clear" w:color="auto" w:fill="auto"/>
            <w:vAlign w:val="center"/>
          </w:tcPr>
          <w:p w14:paraId="57861CCB" w14:textId="77777777" w:rsidR="000A33C5" w:rsidRPr="000A33C5" w:rsidRDefault="000A33C5" w:rsidP="000A33C5">
            <w:pPr>
              <w:jc w:val="center"/>
              <w:rPr>
                <w:snapToGrid w:val="0"/>
                <w:szCs w:val="28"/>
              </w:rPr>
            </w:pPr>
            <w:r w:rsidRPr="000A33C5">
              <w:rPr>
                <w:snapToGrid w:val="0"/>
                <w:szCs w:val="28"/>
              </w:rPr>
              <w:t>4 720</w:t>
            </w:r>
          </w:p>
        </w:tc>
      </w:tr>
      <w:tr w:rsidR="000A33C5" w:rsidRPr="000A33C5" w14:paraId="574F7033" w14:textId="77777777" w:rsidTr="009E53B0">
        <w:trPr>
          <w:trHeight w:val="720"/>
        </w:trPr>
        <w:tc>
          <w:tcPr>
            <w:tcW w:w="959" w:type="dxa"/>
            <w:shd w:val="clear" w:color="auto" w:fill="auto"/>
            <w:noWrap/>
            <w:vAlign w:val="center"/>
            <w:hideMark/>
          </w:tcPr>
          <w:p w14:paraId="046D808A" w14:textId="77777777" w:rsidR="000A33C5" w:rsidRPr="000A33C5" w:rsidRDefault="000A33C5" w:rsidP="000A33C5">
            <w:pPr>
              <w:jc w:val="center"/>
              <w:rPr>
                <w:snapToGrid w:val="0"/>
                <w:szCs w:val="28"/>
              </w:rPr>
            </w:pPr>
            <w:r w:rsidRPr="000A33C5">
              <w:rPr>
                <w:snapToGrid w:val="0"/>
                <w:szCs w:val="28"/>
              </w:rPr>
              <w:t>1.8</w:t>
            </w:r>
          </w:p>
        </w:tc>
        <w:tc>
          <w:tcPr>
            <w:tcW w:w="7116" w:type="dxa"/>
            <w:shd w:val="clear" w:color="auto" w:fill="auto"/>
            <w:noWrap/>
            <w:vAlign w:val="center"/>
            <w:hideMark/>
          </w:tcPr>
          <w:p w14:paraId="77E8E5E0"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3CC7C7F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D2B70A8" w14:textId="77777777" w:rsidTr="009E53B0">
        <w:trPr>
          <w:trHeight w:val="360"/>
        </w:trPr>
        <w:tc>
          <w:tcPr>
            <w:tcW w:w="959" w:type="dxa"/>
            <w:shd w:val="clear" w:color="auto" w:fill="auto"/>
            <w:noWrap/>
            <w:vAlign w:val="center"/>
            <w:hideMark/>
          </w:tcPr>
          <w:p w14:paraId="1D903F14" w14:textId="77777777" w:rsidR="000A33C5" w:rsidRPr="000A33C5" w:rsidRDefault="000A33C5" w:rsidP="000A33C5">
            <w:pPr>
              <w:jc w:val="center"/>
              <w:rPr>
                <w:snapToGrid w:val="0"/>
                <w:szCs w:val="28"/>
              </w:rPr>
            </w:pPr>
          </w:p>
        </w:tc>
        <w:tc>
          <w:tcPr>
            <w:tcW w:w="7116" w:type="dxa"/>
            <w:shd w:val="clear" w:color="auto" w:fill="auto"/>
            <w:noWrap/>
            <w:vAlign w:val="center"/>
            <w:hideMark/>
          </w:tcPr>
          <w:p w14:paraId="41D0A0FB" w14:textId="77777777" w:rsidR="000A33C5" w:rsidRPr="000A33C5" w:rsidRDefault="000A33C5" w:rsidP="000A33C5">
            <w:pPr>
              <w:rPr>
                <w:snapToGrid w:val="0"/>
                <w:szCs w:val="28"/>
              </w:rPr>
            </w:pPr>
            <w:r w:rsidRPr="000A33C5">
              <w:rPr>
                <w:snapToGrid w:val="0"/>
                <w:szCs w:val="28"/>
              </w:rPr>
              <w:t>ИТОГО</w:t>
            </w:r>
          </w:p>
        </w:tc>
        <w:tc>
          <w:tcPr>
            <w:tcW w:w="1559" w:type="dxa"/>
            <w:shd w:val="clear" w:color="auto" w:fill="auto"/>
            <w:vAlign w:val="center"/>
          </w:tcPr>
          <w:p w14:paraId="7BBC984B" w14:textId="77777777" w:rsidR="000A33C5" w:rsidRPr="000A33C5" w:rsidRDefault="000A33C5" w:rsidP="000A33C5">
            <w:pPr>
              <w:jc w:val="center"/>
              <w:rPr>
                <w:snapToGrid w:val="0"/>
                <w:szCs w:val="28"/>
              </w:rPr>
            </w:pPr>
            <w:r w:rsidRPr="000A33C5">
              <w:rPr>
                <w:snapToGrid w:val="0"/>
                <w:szCs w:val="28"/>
              </w:rPr>
              <w:t>11 173</w:t>
            </w:r>
          </w:p>
        </w:tc>
      </w:tr>
      <w:tr w:rsidR="000A33C5" w:rsidRPr="000A33C5" w14:paraId="6806EF2B" w14:textId="77777777" w:rsidTr="009E53B0">
        <w:trPr>
          <w:trHeight w:val="360"/>
        </w:trPr>
        <w:tc>
          <w:tcPr>
            <w:tcW w:w="959" w:type="dxa"/>
            <w:shd w:val="clear" w:color="auto" w:fill="auto"/>
            <w:noWrap/>
            <w:vAlign w:val="center"/>
            <w:hideMark/>
          </w:tcPr>
          <w:p w14:paraId="568D96CD" w14:textId="77777777" w:rsidR="000A33C5" w:rsidRPr="000A33C5" w:rsidRDefault="000A33C5" w:rsidP="000A33C5">
            <w:pPr>
              <w:jc w:val="center"/>
              <w:rPr>
                <w:snapToGrid w:val="0"/>
                <w:szCs w:val="28"/>
              </w:rPr>
            </w:pPr>
            <w:r w:rsidRPr="000A33C5">
              <w:rPr>
                <w:snapToGrid w:val="0"/>
                <w:szCs w:val="28"/>
              </w:rPr>
              <w:t>2</w:t>
            </w:r>
          </w:p>
        </w:tc>
        <w:tc>
          <w:tcPr>
            <w:tcW w:w="7116" w:type="dxa"/>
            <w:shd w:val="clear" w:color="auto" w:fill="auto"/>
            <w:noWrap/>
            <w:vAlign w:val="center"/>
            <w:hideMark/>
          </w:tcPr>
          <w:p w14:paraId="10DF120A" w14:textId="77777777" w:rsidR="000A33C5" w:rsidRPr="000A33C5" w:rsidRDefault="000A33C5" w:rsidP="000A33C5">
            <w:pPr>
              <w:rPr>
                <w:snapToGrid w:val="0"/>
                <w:szCs w:val="28"/>
              </w:rPr>
            </w:pPr>
            <w:r w:rsidRPr="000A33C5">
              <w:rPr>
                <w:snapToGrid w:val="0"/>
                <w:szCs w:val="28"/>
              </w:rPr>
              <w:t>Налог на прибыль</w:t>
            </w:r>
          </w:p>
        </w:tc>
        <w:tc>
          <w:tcPr>
            <w:tcW w:w="1559" w:type="dxa"/>
            <w:shd w:val="clear" w:color="auto" w:fill="auto"/>
            <w:vAlign w:val="center"/>
          </w:tcPr>
          <w:p w14:paraId="58C3BBC2" w14:textId="77777777" w:rsidR="000A33C5" w:rsidRPr="000A33C5" w:rsidRDefault="000A33C5" w:rsidP="000A33C5">
            <w:pPr>
              <w:jc w:val="center"/>
              <w:rPr>
                <w:snapToGrid w:val="0"/>
                <w:szCs w:val="28"/>
              </w:rPr>
            </w:pPr>
            <w:r w:rsidRPr="000A33C5">
              <w:rPr>
                <w:snapToGrid w:val="0"/>
                <w:szCs w:val="28"/>
              </w:rPr>
              <w:t>88</w:t>
            </w:r>
          </w:p>
        </w:tc>
      </w:tr>
      <w:tr w:rsidR="000A33C5" w:rsidRPr="000A33C5" w14:paraId="574FA36D" w14:textId="77777777" w:rsidTr="009E53B0">
        <w:trPr>
          <w:trHeight w:val="1063"/>
        </w:trPr>
        <w:tc>
          <w:tcPr>
            <w:tcW w:w="959" w:type="dxa"/>
            <w:shd w:val="clear" w:color="auto" w:fill="auto"/>
            <w:noWrap/>
            <w:vAlign w:val="center"/>
            <w:hideMark/>
          </w:tcPr>
          <w:p w14:paraId="6D1241D3" w14:textId="77777777" w:rsidR="000A33C5" w:rsidRPr="000A33C5" w:rsidRDefault="000A33C5" w:rsidP="000A33C5">
            <w:pPr>
              <w:jc w:val="center"/>
              <w:rPr>
                <w:snapToGrid w:val="0"/>
                <w:szCs w:val="28"/>
              </w:rPr>
            </w:pPr>
            <w:r w:rsidRPr="000A33C5">
              <w:rPr>
                <w:snapToGrid w:val="0"/>
                <w:szCs w:val="28"/>
              </w:rPr>
              <w:t>3</w:t>
            </w:r>
          </w:p>
        </w:tc>
        <w:tc>
          <w:tcPr>
            <w:tcW w:w="7116" w:type="dxa"/>
            <w:shd w:val="clear" w:color="auto" w:fill="auto"/>
            <w:noWrap/>
            <w:vAlign w:val="center"/>
            <w:hideMark/>
          </w:tcPr>
          <w:p w14:paraId="7074297F"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3368D21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B00F06D" w14:textId="77777777" w:rsidTr="009E53B0">
        <w:trPr>
          <w:trHeight w:val="360"/>
        </w:trPr>
        <w:tc>
          <w:tcPr>
            <w:tcW w:w="959" w:type="dxa"/>
            <w:shd w:val="clear" w:color="auto" w:fill="auto"/>
            <w:noWrap/>
            <w:vAlign w:val="center"/>
            <w:hideMark/>
          </w:tcPr>
          <w:p w14:paraId="253D70DB" w14:textId="77777777" w:rsidR="000A33C5" w:rsidRPr="000A33C5" w:rsidRDefault="000A33C5" w:rsidP="000A33C5">
            <w:pPr>
              <w:jc w:val="center"/>
              <w:rPr>
                <w:snapToGrid w:val="0"/>
                <w:szCs w:val="28"/>
              </w:rPr>
            </w:pPr>
            <w:r w:rsidRPr="000A33C5">
              <w:rPr>
                <w:snapToGrid w:val="0"/>
                <w:szCs w:val="28"/>
              </w:rPr>
              <w:t>4</w:t>
            </w:r>
          </w:p>
        </w:tc>
        <w:tc>
          <w:tcPr>
            <w:tcW w:w="7116" w:type="dxa"/>
            <w:shd w:val="clear" w:color="auto" w:fill="auto"/>
            <w:vAlign w:val="center"/>
            <w:hideMark/>
          </w:tcPr>
          <w:p w14:paraId="411F3662"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неподконтрольных расходов</w:t>
            </w:r>
          </w:p>
          <w:p w14:paraId="6576299D"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4 = стр. 1.1 + стр. 1.2 + стр. 1.3 + стр. 1.4 + </w:t>
            </w:r>
            <w:r w:rsidRPr="000A33C5">
              <w:rPr>
                <w:snapToGrid w:val="0"/>
                <w:szCs w:val="28"/>
              </w:rPr>
              <w:br/>
              <w:t>стр. 1.5 + стр. 1.6 + стр. 1.7 + стр. 1.8 + стр. 2 + стр. 3.</w:t>
            </w:r>
          </w:p>
        </w:tc>
        <w:tc>
          <w:tcPr>
            <w:tcW w:w="1559" w:type="dxa"/>
            <w:shd w:val="clear" w:color="auto" w:fill="auto"/>
            <w:vAlign w:val="center"/>
          </w:tcPr>
          <w:p w14:paraId="012747FA" w14:textId="77777777" w:rsidR="000A33C5" w:rsidRPr="000A33C5" w:rsidRDefault="000A33C5" w:rsidP="000A33C5">
            <w:pPr>
              <w:jc w:val="center"/>
              <w:rPr>
                <w:snapToGrid w:val="0"/>
                <w:szCs w:val="28"/>
              </w:rPr>
            </w:pPr>
            <w:r w:rsidRPr="000A33C5">
              <w:rPr>
                <w:snapToGrid w:val="0"/>
                <w:szCs w:val="28"/>
              </w:rPr>
              <w:t>11 261</w:t>
            </w:r>
          </w:p>
        </w:tc>
      </w:tr>
    </w:tbl>
    <w:p w14:paraId="4E145EB0" w14:textId="77777777" w:rsidR="000A33C5" w:rsidRPr="000A33C5" w:rsidRDefault="000A33C5" w:rsidP="000A33C5">
      <w:pPr>
        <w:rPr>
          <w:snapToGrid w:val="0"/>
          <w:sz w:val="28"/>
          <w:szCs w:val="28"/>
          <w:lang w:eastAsia="en-US"/>
        </w:rPr>
      </w:pPr>
    </w:p>
    <w:p w14:paraId="7E816A1D" w14:textId="77777777" w:rsidR="000A33C5" w:rsidRPr="000A33C5" w:rsidRDefault="000A33C5" w:rsidP="000A33C5">
      <w:pPr>
        <w:ind w:firstLine="720"/>
        <w:jc w:val="both"/>
        <w:rPr>
          <w:snapToGrid w:val="0"/>
          <w:sz w:val="28"/>
          <w:szCs w:val="28"/>
        </w:rPr>
      </w:pPr>
      <w:r w:rsidRPr="000A33C5">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w:t>
      </w:r>
      <w:r w:rsidRPr="000A33C5">
        <w:rPr>
          <w:snapToGrid w:val="0"/>
          <w:sz w:val="28"/>
          <w:szCs w:val="28"/>
        </w:rPr>
        <w:lastRenderedPageBreak/>
        <w:t>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45D0D51E" w14:textId="77777777" w:rsidR="000A33C5" w:rsidRPr="000A33C5" w:rsidRDefault="000A33C5" w:rsidP="000A33C5">
      <w:pPr>
        <w:ind w:firstLine="720"/>
        <w:jc w:val="both"/>
        <w:rPr>
          <w:snapToGrid w:val="0"/>
          <w:sz w:val="28"/>
          <w:szCs w:val="28"/>
          <w:lang w:eastAsia="en-US"/>
        </w:rPr>
      </w:pPr>
      <w:r w:rsidRPr="000A33C5">
        <w:rPr>
          <w:snapToGrid w:val="0"/>
          <w:sz w:val="28"/>
          <w:szCs w:val="28"/>
        </w:rPr>
        <w:t xml:space="preserve">Реестр расходов на приобретение энергетических ресурсов, холодной воды и теплоносителя для производства </w:t>
      </w:r>
      <w:r w:rsidRPr="000A33C5">
        <w:rPr>
          <w:b/>
          <w:snapToGrid w:val="0"/>
          <w:sz w:val="28"/>
          <w:szCs w:val="28"/>
        </w:rPr>
        <w:t>тепловой энергии</w:t>
      </w:r>
      <w:r w:rsidRPr="000A33C5">
        <w:rPr>
          <w:snapToGrid w:val="0"/>
          <w:sz w:val="28"/>
          <w:szCs w:val="28"/>
        </w:rPr>
        <w:t xml:space="preserve"> представлен </w:t>
      </w:r>
      <w:r w:rsidRPr="000A33C5">
        <w:rPr>
          <w:snapToGrid w:val="0"/>
          <w:sz w:val="28"/>
          <w:szCs w:val="28"/>
        </w:rPr>
        <w:br/>
        <w:t>в таблице 15.</w:t>
      </w:r>
    </w:p>
    <w:p w14:paraId="778CC007" w14:textId="77777777" w:rsidR="000A33C5" w:rsidRPr="000A33C5" w:rsidRDefault="000A33C5" w:rsidP="00E12078">
      <w:pPr>
        <w:numPr>
          <w:ilvl w:val="0"/>
          <w:numId w:val="9"/>
        </w:numPr>
        <w:spacing w:line="360" w:lineRule="auto"/>
        <w:ind w:right="-284"/>
        <w:jc w:val="right"/>
        <w:rPr>
          <w:snapToGrid w:val="0"/>
          <w:sz w:val="28"/>
          <w:szCs w:val="28"/>
          <w:lang w:eastAsia="en-US"/>
        </w:rPr>
      </w:pPr>
    </w:p>
    <w:p w14:paraId="6DAFCE77"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98" w:name="_Toc147759836"/>
      <w:bookmarkStart w:id="99" w:name="_Toc153545161"/>
      <w:bookmarkStart w:id="100" w:name="_Toc179360441"/>
      <w:r w:rsidRPr="000A33C5">
        <w:rPr>
          <w:rFonts w:cs="Arial"/>
          <w:b/>
          <w:bCs/>
          <w:snapToGrid w:val="0"/>
          <w:sz w:val="28"/>
          <w:szCs w:val="26"/>
          <w:lang w:eastAsia="en-US"/>
        </w:rPr>
        <w:t>Реестр расходов на приобретение энергетических ресурсов, холодной воды и теплоносителя для производства тепловой энергии</w:t>
      </w:r>
      <w:bookmarkEnd w:id="98"/>
      <w:bookmarkEnd w:id="99"/>
      <w:bookmarkEnd w:id="100"/>
    </w:p>
    <w:p w14:paraId="0C90AA3D" w14:textId="77777777" w:rsidR="000A33C5" w:rsidRPr="000A33C5" w:rsidRDefault="000A33C5" w:rsidP="000A33C5">
      <w:pPr>
        <w:jc w:val="right"/>
        <w:rPr>
          <w:snapToGrid w:val="0"/>
          <w:szCs w:val="28"/>
        </w:rPr>
      </w:pPr>
      <w:r w:rsidRPr="000A33C5">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0A33C5" w:rsidRPr="000A33C5" w14:paraId="3E08C79E" w14:textId="77777777" w:rsidTr="009E53B0">
        <w:trPr>
          <w:trHeight w:val="507"/>
        </w:trPr>
        <w:tc>
          <w:tcPr>
            <w:tcW w:w="642" w:type="dxa"/>
            <w:vMerge w:val="restart"/>
            <w:shd w:val="clear" w:color="auto" w:fill="auto"/>
            <w:vAlign w:val="center"/>
            <w:hideMark/>
          </w:tcPr>
          <w:p w14:paraId="24DF9524" w14:textId="77777777" w:rsidR="000A33C5" w:rsidRPr="000A33C5" w:rsidRDefault="000A33C5" w:rsidP="000A33C5">
            <w:pPr>
              <w:jc w:val="center"/>
              <w:rPr>
                <w:snapToGrid w:val="0"/>
                <w:szCs w:val="28"/>
              </w:rPr>
            </w:pPr>
            <w:r w:rsidRPr="000A33C5">
              <w:rPr>
                <w:snapToGrid w:val="0"/>
                <w:szCs w:val="28"/>
              </w:rPr>
              <w:t>№ п/п</w:t>
            </w:r>
          </w:p>
        </w:tc>
        <w:tc>
          <w:tcPr>
            <w:tcW w:w="6866" w:type="dxa"/>
            <w:vMerge w:val="restart"/>
            <w:shd w:val="clear" w:color="auto" w:fill="auto"/>
            <w:vAlign w:val="center"/>
            <w:hideMark/>
          </w:tcPr>
          <w:p w14:paraId="30695BA6"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2154" w:type="dxa"/>
            <w:vMerge w:val="restart"/>
            <w:shd w:val="clear" w:color="auto" w:fill="auto"/>
            <w:vAlign w:val="center"/>
            <w:hideMark/>
          </w:tcPr>
          <w:p w14:paraId="54EDB36A"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358A4D22" w14:textId="77777777" w:rsidTr="009E53B0">
        <w:trPr>
          <w:trHeight w:val="507"/>
        </w:trPr>
        <w:tc>
          <w:tcPr>
            <w:tcW w:w="642" w:type="dxa"/>
            <w:vMerge/>
            <w:shd w:val="clear" w:color="auto" w:fill="auto"/>
            <w:hideMark/>
          </w:tcPr>
          <w:p w14:paraId="71DED7A1" w14:textId="77777777" w:rsidR="000A33C5" w:rsidRPr="000A33C5" w:rsidRDefault="000A33C5" w:rsidP="000A33C5">
            <w:pPr>
              <w:jc w:val="both"/>
              <w:rPr>
                <w:snapToGrid w:val="0"/>
                <w:szCs w:val="28"/>
              </w:rPr>
            </w:pPr>
          </w:p>
        </w:tc>
        <w:tc>
          <w:tcPr>
            <w:tcW w:w="6866" w:type="dxa"/>
            <w:vMerge/>
            <w:shd w:val="clear" w:color="auto" w:fill="auto"/>
            <w:hideMark/>
          </w:tcPr>
          <w:p w14:paraId="0D033686" w14:textId="77777777" w:rsidR="000A33C5" w:rsidRPr="000A33C5" w:rsidRDefault="000A33C5" w:rsidP="000A33C5">
            <w:pPr>
              <w:jc w:val="both"/>
              <w:rPr>
                <w:snapToGrid w:val="0"/>
                <w:szCs w:val="28"/>
              </w:rPr>
            </w:pPr>
          </w:p>
        </w:tc>
        <w:tc>
          <w:tcPr>
            <w:tcW w:w="2154" w:type="dxa"/>
            <w:vMerge/>
            <w:shd w:val="clear" w:color="auto" w:fill="auto"/>
            <w:hideMark/>
          </w:tcPr>
          <w:p w14:paraId="4F4F700C" w14:textId="77777777" w:rsidR="000A33C5" w:rsidRPr="000A33C5" w:rsidRDefault="000A33C5" w:rsidP="000A33C5">
            <w:pPr>
              <w:jc w:val="both"/>
              <w:rPr>
                <w:snapToGrid w:val="0"/>
                <w:szCs w:val="28"/>
              </w:rPr>
            </w:pPr>
          </w:p>
        </w:tc>
      </w:tr>
      <w:tr w:rsidR="000A33C5" w:rsidRPr="000A33C5" w14:paraId="04CD67B1" w14:textId="77777777" w:rsidTr="009E53B0">
        <w:trPr>
          <w:trHeight w:val="353"/>
        </w:trPr>
        <w:tc>
          <w:tcPr>
            <w:tcW w:w="642" w:type="dxa"/>
            <w:shd w:val="clear" w:color="auto" w:fill="auto"/>
            <w:vAlign w:val="center"/>
            <w:hideMark/>
          </w:tcPr>
          <w:p w14:paraId="15BDE3DA" w14:textId="77777777" w:rsidR="000A33C5" w:rsidRPr="000A33C5" w:rsidRDefault="000A33C5" w:rsidP="000A33C5">
            <w:pPr>
              <w:jc w:val="center"/>
              <w:rPr>
                <w:snapToGrid w:val="0"/>
                <w:szCs w:val="28"/>
              </w:rPr>
            </w:pPr>
            <w:r w:rsidRPr="000A33C5">
              <w:rPr>
                <w:snapToGrid w:val="0"/>
                <w:szCs w:val="28"/>
              </w:rPr>
              <w:t>1</w:t>
            </w:r>
          </w:p>
        </w:tc>
        <w:tc>
          <w:tcPr>
            <w:tcW w:w="6866" w:type="dxa"/>
            <w:shd w:val="clear" w:color="auto" w:fill="auto"/>
            <w:vAlign w:val="center"/>
            <w:hideMark/>
          </w:tcPr>
          <w:p w14:paraId="30DAD526" w14:textId="77777777" w:rsidR="000A33C5" w:rsidRPr="000A33C5" w:rsidRDefault="000A33C5" w:rsidP="000A33C5">
            <w:pPr>
              <w:rPr>
                <w:snapToGrid w:val="0"/>
                <w:szCs w:val="28"/>
              </w:rPr>
            </w:pPr>
            <w:r w:rsidRPr="000A33C5">
              <w:rPr>
                <w:snapToGrid w:val="0"/>
                <w:szCs w:val="28"/>
              </w:rPr>
              <w:t>Расходы на топливо</w:t>
            </w:r>
          </w:p>
        </w:tc>
        <w:tc>
          <w:tcPr>
            <w:tcW w:w="2154" w:type="dxa"/>
            <w:shd w:val="clear" w:color="auto" w:fill="auto"/>
            <w:vAlign w:val="center"/>
            <w:hideMark/>
          </w:tcPr>
          <w:p w14:paraId="562FDA0F" w14:textId="77777777" w:rsidR="000A33C5" w:rsidRPr="000A33C5" w:rsidRDefault="000A33C5" w:rsidP="000A33C5">
            <w:pPr>
              <w:jc w:val="center"/>
              <w:rPr>
                <w:snapToGrid w:val="0"/>
                <w:szCs w:val="28"/>
              </w:rPr>
            </w:pPr>
            <w:r w:rsidRPr="000A33C5">
              <w:rPr>
                <w:snapToGrid w:val="0"/>
                <w:szCs w:val="28"/>
              </w:rPr>
              <w:t>686 165</w:t>
            </w:r>
          </w:p>
        </w:tc>
      </w:tr>
      <w:tr w:rsidR="000A33C5" w:rsidRPr="000A33C5" w14:paraId="739864F5" w14:textId="77777777" w:rsidTr="009E53B0">
        <w:trPr>
          <w:trHeight w:val="353"/>
        </w:trPr>
        <w:tc>
          <w:tcPr>
            <w:tcW w:w="642" w:type="dxa"/>
            <w:shd w:val="clear" w:color="auto" w:fill="auto"/>
            <w:vAlign w:val="center"/>
            <w:hideMark/>
          </w:tcPr>
          <w:p w14:paraId="570F968A" w14:textId="77777777" w:rsidR="000A33C5" w:rsidRPr="000A33C5" w:rsidRDefault="000A33C5" w:rsidP="000A33C5">
            <w:pPr>
              <w:jc w:val="center"/>
              <w:rPr>
                <w:snapToGrid w:val="0"/>
                <w:szCs w:val="28"/>
              </w:rPr>
            </w:pPr>
            <w:r w:rsidRPr="000A33C5">
              <w:rPr>
                <w:snapToGrid w:val="0"/>
                <w:szCs w:val="28"/>
              </w:rPr>
              <w:t>2</w:t>
            </w:r>
          </w:p>
        </w:tc>
        <w:tc>
          <w:tcPr>
            <w:tcW w:w="6866" w:type="dxa"/>
            <w:shd w:val="clear" w:color="auto" w:fill="auto"/>
            <w:vAlign w:val="center"/>
            <w:hideMark/>
          </w:tcPr>
          <w:p w14:paraId="0C0F108A"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2154" w:type="dxa"/>
            <w:shd w:val="clear" w:color="auto" w:fill="auto"/>
            <w:vAlign w:val="center"/>
            <w:hideMark/>
          </w:tcPr>
          <w:p w14:paraId="38FA40E5" w14:textId="77777777" w:rsidR="000A33C5" w:rsidRPr="000A33C5" w:rsidRDefault="000A33C5" w:rsidP="000A33C5">
            <w:pPr>
              <w:jc w:val="center"/>
              <w:rPr>
                <w:snapToGrid w:val="0"/>
                <w:szCs w:val="28"/>
              </w:rPr>
            </w:pPr>
            <w:r w:rsidRPr="000A33C5">
              <w:rPr>
                <w:snapToGrid w:val="0"/>
                <w:szCs w:val="28"/>
              </w:rPr>
              <w:t>19 147</w:t>
            </w:r>
          </w:p>
        </w:tc>
      </w:tr>
      <w:tr w:rsidR="000A33C5" w:rsidRPr="000A33C5" w14:paraId="4D362D3B" w14:textId="77777777" w:rsidTr="009E53B0">
        <w:trPr>
          <w:trHeight w:val="353"/>
        </w:trPr>
        <w:tc>
          <w:tcPr>
            <w:tcW w:w="642" w:type="dxa"/>
            <w:shd w:val="clear" w:color="auto" w:fill="auto"/>
            <w:vAlign w:val="center"/>
            <w:hideMark/>
          </w:tcPr>
          <w:p w14:paraId="38660E0E" w14:textId="77777777" w:rsidR="000A33C5" w:rsidRPr="000A33C5" w:rsidRDefault="000A33C5" w:rsidP="000A33C5">
            <w:pPr>
              <w:jc w:val="center"/>
              <w:rPr>
                <w:snapToGrid w:val="0"/>
                <w:szCs w:val="28"/>
              </w:rPr>
            </w:pPr>
            <w:r w:rsidRPr="000A33C5">
              <w:rPr>
                <w:snapToGrid w:val="0"/>
                <w:szCs w:val="28"/>
              </w:rPr>
              <w:t>3</w:t>
            </w:r>
          </w:p>
        </w:tc>
        <w:tc>
          <w:tcPr>
            <w:tcW w:w="6866" w:type="dxa"/>
            <w:shd w:val="clear" w:color="auto" w:fill="auto"/>
            <w:vAlign w:val="center"/>
            <w:hideMark/>
          </w:tcPr>
          <w:p w14:paraId="3E35FD16" w14:textId="77777777" w:rsidR="000A33C5" w:rsidRPr="000A33C5" w:rsidRDefault="000A33C5" w:rsidP="000A33C5">
            <w:pPr>
              <w:rPr>
                <w:snapToGrid w:val="0"/>
                <w:szCs w:val="28"/>
              </w:rPr>
            </w:pPr>
            <w:r w:rsidRPr="000A33C5">
              <w:rPr>
                <w:snapToGrid w:val="0"/>
                <w:szCs w:val="28"/>
              </w:rPr>
              <w:t>Расходы на тепловую энергию</w:t>
            </w:r>
          </w:p>
        </w:tc>
        <w:tc>
          <w:tcPr>
            <w:tcW w:w="2154" w:type="dxa"/>
            <w:shd w:val="clear" w:color="auto" w:fill="auto"/>
            <w:vAlign w:val="center"/>
            <w:hideMark/>
          </w:tcPr>
          <w:p w14:paraId="383B123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EACDEFD" w14:textId="77777777" w:rsidTr="009E53B0">
        <w:trPr>
          <w:trHeight w:val="353"/>
        </w:trPr>
        <w:tc>
          <w:tcPr>
            <w:tcW w:w="642" w:type="dxa"/>
            <w:shd w:val="clear" w:color="auto" w:fill="auto"/>
            <w:vAlign w:val="center"/>
            <w:hideMark/>
          </w:tcPr>
          <w:p w14:paraId="32721031" w14:textId="77777777" w:rsidR="000A33C5" w:rsidRPr="000A33C5" w:rsidRDefault="000A33C5" w:rsidP="000A33C5">
            <w:pPr>
              <w:jc w:val="center"/>
              <w:rPr>
                <w:snapToGrid w:val="0"/>
                <w:szCs w:val="28"/>
              </w:rPr>
            </w:pPr>
            <w:r w:rsidRPr="000A33C5">
              <w:rPr>
                <w:snapToGrid w:val="0"/>
                <w:szCs w:val="28"/>
              </w:rPr>
              <w:t>4</w:t>
            </w:r>
          </w:p>
        </w:tc>
        <w:tc>
          <w:tcPr>
            <w:tcW w:w="6866" w:type="dxa"/>
            <w:shd w:val="clear" w:color="auto" w:fill="auto"/>
            <w:vAlign w:val="center"/>
            <w:hideMark/>
          </w:tcPr>
          <w:p w14:paraId="5CE406E2" w14:textId="77777777" w:rsidR="000A33C5" w:rsidRPr="000A33C5" w:rsidRDefault="000A33C5" w:rsidP="000A33C5">
            <w:pPr>
              <w:rPr>
                <w:snapToGrid w:val="0"/>
                <w:szCs w:val="28"/>
              </w:rPr>
            </w:pPr>
            <w:r w:rsidRPr="000A33C5">
              <w:rPr>
                <w:snapToGrid w:val="0"/>
                <w:szCs w:val="28"/>
              </w:rPr>
              <w:t>Расходы на холодную воду</w:t>
            </w:r>
          </w:p>
        </w:tc>
        <w:tc>
          <w:tcPr>
            <w:tcW w:w="2154" w:type="dxa"/>
            <w:shd w:val="clear" w:color="auto" w:fill="auto"/>
            <w:vAlign w:val="center"/>
            <w:hideMark/>
          </w:tcPr>
          <w:p w14:paraId="32E8F93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14CFC13" w14:textId="77777777" w:rsidTr="009E53B0">
        <w:trPr>
          <w:trHeight w:val="353"/>
        </w:trPr>
        <w:tc>
          <w:tcPr>
            <w:tcW w:w="642" w:type="dxa"/>
            <w:shd w:val="clear" w:color="auto" w:fill="auto"/>
            <w:vAlign w:val="center"/>
            <w:hideMark/>
          </w:tcPr>
          <w:p w14:paraId="38F351FF" w14:textId="77777777" w:rsidR="000A33C5" w:rsidRPr="000A33C5" w:rsidRDefault="000A33C5" w:rsidP="000A33C5">
            <w:pPr>
              <w:jc w:val="center"/>
              <w:rPr>
                <w:snapToGrid w:val="0"/>
                <w:szCs w:val="28"/>
              </w:rPr>
            </w:pPr>
            <w:r w:rsidRPr="000A33C5">
              <w:rPr>
                <w:snapToGrid w:val="0"/>
                <w:szCs w:val="28"/>
              </w:rPr>
              <w:t>5</w:t>
            </w:r>
          </w:p>
        </w:tc>
        <w:tc>
          <w:tcPr>
            <w:tcW w:w="6866" w:type="dxa"/>
            <w:shd w:val="clear" w:color="auto" w:fill="auto"/>
            <w:vAlign w:val="center"/>
            <w:hideMark/>
          </w:tcPr>
          <w:p w14:paraId="699D856A" w14:textId="77777777" w:rsidR="000A33C5" w:rsidRPr="000A33C5" w:rsidRDefault="000A33C5" w:rsidP="000A33C5">
            <w:pPr>
              <w:rPr>
                <w:snapToGrid w:val="0"/>
                <w:szCs w:val="28"/>
              </w:rPr>
            </w:pPr>
            <w:r w:rsidRPr="000A33C5">
              <w:rPr>
                <w:snapToGrid w:val="0"/>
                <w:szCs w:val="28"/>
              </w:rPr>
              <w:t>Расходы на теплоноситель</w:t>
            </w:r>
          </w:p>
        </w:tc>
        <w:tc>
          <w:tcPr>
            <w:tcW w:w="2154" w:type="dxa"/>
            <w:shd w:val="clear" w:color="auto" w:fill="auto"/>
            <w:vAlign w:val="center"/>
            <w:hideMark/>
          </w:tcPr>
          <w:p w14:paraId="5B14354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123D967" w14:textId="77777777" w:rsidTr="009E53B0">
        <w:trPr>
          <w:trHeight w:val="353"/>
        </w:trPr>
        <w:tc>
          <w:tcPr>
            <w:tcW w:w="642" w:type="dxa"/>
            <w:shd w:val="clear" w:color="auto" w:fill="auto"/>
            <w:vAlign w:val="center"/>
            <w:hideMark/>
          </w:tcPr>
          <w:p w14:paraId="716F3479" w14:textId="77777777" w:rsidR="000A33C5" w:rsidRPr="000A33C5" w:rsidRDefault="000A33C5" w:rsidP="000A33C5">
            <w:pPr>
              <w:jc w:val="center"/>
              <w:rPr>
                <w:snapToGrid w:val="0"/>
                <w:szCs w:val="28"/>
              </w:rPr>
            </w:pPr>
            <w:r w:rsidRPr="000A33C5">
              <w:rPr>
                <w:snapToGrid w:val="0"/>
                <w:szCs w:val="28"/>
              </w:rPr>
              <w:t>6</w:t>
            </w:r>
          </w:p>
        </w:tc>
        <w:tc>
          <w:tcPr>
            <w:tcW w:w="6866" w:type="dxa"/>
            <w:shd w:val="clear" w:color="auto" w:fill="auto"/>
            <w:vAlign w:val="center"/>
            <w:hideMark/>
          </w:tcPr>
          <w:p w14:paraId="523D026A" w14:textId="77777777" w:rsidR="000A33C5" w:rsidRPr="000A33C5" w:rsidRDefault="000A33C5" w:rsidP="000A33C5">
            <w:pPr>
              <w:rPr>
                <w:snapToGrid w:val="0"/>
                <w:szCs w:val="28"/>
              </w:rPr>
            </w:pPr>
            <w:r w:rsidRPr="000A33C5">
              <w:rPr>
                <w:snapToGrid w:val="0"/>
                <w:szCs w:val="28"/>
              </w:rPr>
              <w:t>ИТОГО: (Стр. 6 = стр. 1 + стр. 2 + стр. 3 + стр. 4 + стр. 5.)</w:t>
            </w:r>
          </w:p>
        </w:tc>
        <w:tc>
          <w:tcPr>
            <w:tcW w:w="2154" w:type="dxa"/>
            <w:shd w:val="clear" w:color="auto" w:fill="auto"/>
            <w:vAlign w:val="center"/>
            <w:hideMark/>
          </w:tcPr>
          <w:p w14:paraId="09926B1C" w14:textId="77777777" w:rsidR="000A33C5" w:rsidRPr="000A33C5" w:rsidRDefault="000A33C5" w:rsidP="000A33C5">
            <w:pPr>
              <w:jc w:val="center"/>
              <w:rPr>
                <w:snapToGrid w:val="0"/>
                <w:szCs w:val="28"/>
              </w:rPr>
            </w:pPr>
            <w:r w:rsidRPr="000A33C5">
              <w:rPr>
                <w:snapToGrid w:val="0"/>
                <w:szCs w:val="28"/>
              </w:rPr>
              <w:t>705 312</w:t>
            </w:r>
          </w:p>
        </w:tc>
      </w:tr>
    </w:tbl>
    <w:p w14:paraId="67582227" w14:textId="77777777" w:rsidR="000A33C5" w:rsidRPr="000A33C5" w:rsidRDefault="000A33C5" w:rsidP="000A33C5">
      <w:pPr>
        <w:tabs>
          <w:tab w:val="left" w:pos="1890"/>
        </w:tabs>
        <w:ind w:firstLine="851"/>
        <w:jc w:val="both"/>
        <w:rPr>
          <w:snapToGrid w:val="0"/>
          <w:sz w:val="28"/>
          <w:szCs w:val="28"/>
        </w:rPr>
      </w:pPr>
    </w:p>
    <w:p w14:paraId="3B2314ED" w14:textId="77777777" w:rsidR="000A33C5" w:rsidRPr="000A33C5" w:rsidRDefault="000A33C5" w:rsidP="000A33C5">
      <w:pPr>
        <w:ind w:firstLine="720"/>
        <w:jc w:val="both"/>
        <w:rPr>
          <w:snapToGrid w:val="0"/>
          <w:sz w:val="28"/>
          <w:szCs w:val="28"/>
          <w:lang w:eastAsia="en-US"/>
        </w:rPr>
      </w:pPr>
      <w:r w:rsidRPr="000A33C5">
        <w:rPr>
          <w:snapToGrid w:val="0"/>
          <w:sz w:val="28"/>
          <w:szCs w:val="28"/>
        </w:rPr>
        <w:t xml:space="preserve">Реестр расходов на приобретение энергетических ресурсов, холодной воды и теплоносителя для производства </w:t>
      </w:r>
      <w:r w:rsidRPr="000A33C5">
        <w:rPr>
          <w:b/>
          <w:snapToGrid w:val="0"/>
          <w:sz w:val="28"/>
          <w:szCs w:val="28"/>
        </w:rPr>
        <w:t>теплоносителя</w:t>
      </w:r>
      <w:r w:rsidRPr="000A33C5">
        <w:rPr>
          <w:snapToGrid w:val="0"/>
          <w:sz w:val="28"/>
          <w:szCs w:val="28"/>
        </w:rPr>
        <w:t xml:space="preserve"> представлен </w:t>
      </w:r>
      <w:r w:rsidRPr="000A33C5">
        <w:rPr>
          <w:snapToGrid w:val="0"/>
          <w:sz w:val="28"/>
          <w:szCs w:val="28"/>
        </w:rPr>
        <w:br/>
        <w:t>в таблице 16.</w:t>
      </w:r>
    </w:p>
    <w:p w14:paraId="4BE68B02" w14:textId="77777777" w:rsidR="000A33C5" w:rsidRPr="000A33C5" w:rsidRDefault="000A33C5" w:rsidP="00E12078">
      <w:pPr>
        <w:numPr>
          <w:ilvl w:val="0"/>
          <w:numId w:val="9"/>
        </w:numPr>
        <w:spacing w:line="360" w:lineRule="auto"/>
        <w:ind w:right="-284"/>
        <w:jc w:val="right"/>
        <w:rPr>
          <w:snapToGrid w:val="0"/>
          <w:sz w:val="28"/>
          <w:szCs w:val="28"/>
          <w:lang w:eastAsia="en-US"/>
        </w:rPr>
      </w:pPr>
    </w:p>
    <w:p w14:paraId="666FAD6E"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01" w:name="_Toc147759837"/>
      <w:bookmarkStart w:id="102" w:name="_Toc153545162"/>
      <w:bookmarkStart w:id="103" w:name="_Toc179360442"/>
      <w:r w:rsidRPr="000A33C5">
        <w:rPr>
          <w:rFonts w:cs="Arial"/>
          <w:b/>
          <w:bCs/>
          <w:snapToGrid w:val="0"/>
          <w:sz w:val="28"/>
          <w:szCs w:val="26"/>
          <w:lang w:eastAsia="en-US"/>
        </w:rPr>
        <w:t>Реестр расходов на приобретение энергетических ресурсов, холодной воды и теплоносителя для производства теплоносителя</w:t>
      </w:r>
      <w:bookmarkEnd w:id="101"/>
      <w:bookmarkEnd w:id="102"/>
      <w:bookmarkEnd w:id="103"/>
    </w:p>
    <w:p w14:paraId="655D4FC4" w14:textId="77777777" w:rsidR="000A33C5" w:rsidRPr="000A33C5" w:rsidRDefault="000A33C5" w:rsidP="000A33C5">
      <w:pPr>
        <w:jc w:val="right"/>
        <w:rPr>
          <w:snapToGrid w:val="0"/>
          <w:szCs w:val="28"/>
        </w:rPr>
      </w:pPr>
      <w:r w:rsidRPr="000A33C5">
        <w:rPr>
          <w:snapToGrid w:val="0"/>
          <w:szCs w:val="28"/>
        </w:rPr>
        <w:t>тыс. руб.</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866"/>
        <w:gridCol w:w="2154"/>
      </w:tblGrid>
      <w:tr w:rsidR="000A33C5" w:rsidRPr="000A33C5" w14:paraId="3BCE296B" w14:textId="77777777" w:rsidTr="009E53B0">
        <w:trPr>
          <w:trHeight w:val="507"/>
        </w:trPr>
        <w:tc>
          <w:tcPr>
            <w:tcW w:w="642" w:type="dxa"/>
            <w:vMerge w:val="restart"/>
            <w:shd w:val="clear" w:color="auto" w:fill="auto"/>
            <w:vAlign w:val="center"/>
            <w:hideMark/>
          </w:tcPr>
          <w:p w14:paraId="47CA073E" w14:textId="77777777" w:rsidR="000A33C5" w:rsidRPr="000A33C5" w:rsidRDefault="000A33C5" w:rsidP="000A33C5">
            <w:pPr>
              <w:jc w:val="center"/>
              <w:rPr>
                <w:snapToGrid w:val="0"/>
                <w:szCs w:val="28"/>
              </w:rPr>
            </w:pPr>
            <w:r w:rsidRPr="000A33C5">
              <w:rPr>
                <w:snapToGrid w:val="0"/>
                <w:szCs w:val="28"/>
              </w:rPr>
              <w:t>№ п/п</w:t>
            </w:r>
          </w:p>
        </w:tc>
        <w:tc>
          <w:tcPr>
            <w:tcW w:w="6866" w:type="dxa"/>
            <w:vMerge w:val="restart"/>
            <w:shd w:val="clear" w:color="auto" w:fill="auto"/>
            <w:vAlign w:val="center"/>
            <w:hideMark/>
          </w:tcPr>
          <w:p w14:paraId="2C84A4B9"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2154" w:type="dxa"/>
            <w:vMerge w:val="restart"/>
            <w:shd w:val="clear" w:color="auto" w:fill="auto"/>
            <w:vAlign w:val="center"/>
            <w:hideMark/>
          </w:tcPr>
          <w:p w14:paraId="77B026D1"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48643257" w14:textId="77777777" w:rsidTr="009E53B0">
        <w:trPr>
          <w:trHeight w:val="507"/>
        </w:trPr>
        <w:tc>
          <w:tcPr>
            <w:tcW w:w="642" w:type="dxa"/>
            <w:vMerge/>
            <w:shd w:val="clear" w:color="auto" w:fill="auto"/>
            <w:hideMark/>
          </w:tcPr>
          <w:p w14:paraId="6F17D3B2" w14:textId="77777777" w:rsidR="000A33C5" w:rsidRPr="000A33C5" w:rsidRDefault="000A33C5" w:rsidP="000A33C5">
            <w:pPr>
              <w:jc w:val="both"/>
              <w:rPr>
                <w:snapToGrid w:val="0"/>
                <w:szCs w:val="28"/>
              </w:rPr>
            </w:pPr>
          </w:p>
        </w:tc>
        <w:tc>
          <w:tcPr>
            <w:tcW w:w="6866" w:type="dxa"/>
            <w:vMerge/>
            <w:shd w:val="clear" w:color="auto" w:fill="auto"/>
            <w:hideMark/>
          </w:tcPr>
          <w:p w14:paraId="00214E1A" w14:textId="77777777" w:rsidR="000A33C5" w:rsidRPr="000A33C5" w:rsidRDefault="000A33C5" w:rsidP="000A33C5">
            <w:pPr>
              <w:jc w:val="both"/>
              <w:rPr>
                <w:snapToGrid w:val="0"/>
                <w:szCs w:val="28"/>
              </w:rPr>
            </w:pPr>
          </w:p>
        </w:tc>
        <w:tc>
          <w:tcPr>
            <w:tcW w:w="2154" w:type="dxa"/>
            <w:vMerge/>
            <w:shd w:val="clear" w:color="auto" w:fill="auto"/>
            <w:hideMark/>
          </w:tcPr>
          <w:p w14:paraId="18BDE76E" w14:textId="77777777" w:rsidR="000A33C5" w:rsidRPr="000A33C5" w:rsidRDefault="000A33C5" w:rsidP="000A33C5">
            <w:pPr>
              <w:jc w:val="both"/>
              <w:rPr>
                <w:snapToGrid w:val="0"/>
                <w:szCs w:val="28"/>
              </w:rPr>
            </w:pPr>
          </w:p>
        </w:tc>
      </w:tr>
      <w:tr w:rsidR="000A33C5" w:rsidRPr="000A33C5" w14:paraId="3D180033" w14:textId="77777777" w:rsidTr="009E53B0">
        <w:trPr>
          <w:trHeight w:val="353"/>
        </w:trPr>
        <w:tc>
          <w:tcPr>
            <w:tcW w:w="642" w:type="dxa"/>
            <w:shd w:val="clear" w:color="auto" w:fill="auto"/>
            <w:vAlign w:val="center"/>
            <w:hideMark/>
          </w:tcPr>
          <w:p w14:paraId="46EC1179" w14:textId="77777777" w:rsidR="000A33C5" w:rsidRPr="000A33C5" w:rsidRDefault="000A33C5" w:rsidP="000A33C5">
            <w:pPr>
              <w:jc w:val="center"/>
              <w:rPr>
                <w:snapToGrid w:val="0"/>
                <w:szCs w:val="28"/>
              </w:rPr>
            </w:pPr>
            <w:r w:rsidRPr="000A33C5">
              <w:rPr>
                <w:snapToGrid w:val="0"/>
                <w:szCs w:val="28"/>
              </w:rPr>
              <w:t>1</w:t>
            </w:r>
          </w:p>
        </w:tc>
        <w:tc>
          <w:tcPr>
            <w:tcW w:w="6866" w:type="dxa"/>
            <w:shd w:val="clear" w:color="auto" w:fill="auto"/>
            <w:vAlign w:val="center"/>
            <w:hideMark/>
          </w:tcPr>
          <w:p w14:paraId="69672127" w14:textId="77777777" w:rsidR="000A33C5" w:rsidRPr="000A33C5" w:rsidRDefault="000A33C5" w:rsidP="000A33C5">
            <w:pPr>
              <w:rPr>
                <w:snapToGrid w:val="0"/>
                <w:szCs w:val="28"/>
              </w:rPr>
            </w:pPr>
            <w:r w:rsidRPr="000A33C5">
              <w:rPr>
                <w:snapToGrid w:val="0"/>
                <w:szCs w:val="28"/>
              </w:rPr>
              <w:t>Расходы на топливо</w:t>
            </w:r>
          </w:p>
        </w:tc>
        <w:tc>
          <w:tcPr>
            <w:tcW w:w="2154" w:type="dxa"/>
            <w:shd w:val="clear" w:color="auto" w:fill="auto"/>
            <w:vAlign w:val="center"/>
            <w:hideMark/>
          </w:tcPr>
          <w:p w14:paraId="346FB8F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FC33469" w14:textId="77777777" w:rsidTr="009E53B0">
        <w:trPr>
          <w:trHeight w:val="353"/>
        </w:trPr>
        <w:tc>
          <w:tcPr>
            <w:tcW w:w="642" w:type="dxa"/>
            <w:shd w:val="clear" w:color="auto" w:fill="auto"/>
            <w:vAlign w:val="center"/>
            <w:hideMark/>
          </w:tcPr>
          <w:p w14:paraId="5CCC72E7" w14:textId="77777777" w:rsidR="000A33C5" w:rsidRPr="000A33C5" w:rsidRDefault="000A33C5" w:rsidP="000A33C5">
            <w:pPr>
              <w:jc w:val="center"/>
              <w:rPr>
                <w:snapToGrid w:val="0"/>
                <w:szCs w:val="28"/>
              </w:rPr>
            </w:pPr>
            <w:r w:rsidRPr="000A33C5">
              <w:rPr>
                <w:snapToGrid w:val="0"/>
                <w:szCs w:val="28"/>
              </w:rPr>
              <w:t>2</w:t>
            </w:r>
          </w:p>
        </w:tc>
        <w:tc>
          <w:tcPr>
            <w:tcW w:w="6866" w:type="dxa"/>
            <w:shd w:val="clear" w:color="auto" w:fill="auto"/>
            <w:vAlign w:val="center"/>
            <w:hideMark/>
          </w:tcPr>
          <w:p w14:paraId="2A60E19C"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2154" w:type="dxa"/>
            <w:shd w:val="clear" w:color="auto" w:fill="auto"/>
            <w:vAlign w:val="center"/>
            <w:hideMark/>
          </w:tcPr>
          <w:p w14:paraId="61BBE168" w14:textId="77777777" w:rsidR="000A33C5" w:rsidRPr="000A33C5" w:rsidRDefault="000A33C5" w:rsidP="000A33C5">
            <w:pPr>
              <w:jc w:val="center"/>
              <w:rPr>
                <w:snapToGrid w:val="0"/>
                <w:szCs w:val="28"/>
              </w:rPr>
            </w:pPr>
            <w:r w:rsidRPr="000A33C5">
              <w:rPr>
                <w:snapToGrid w:val="0"/>
                <w:szCs w:val="28"/>
              </w:rPr>
              <w:t>28 110</w:t>
            </w:r>
          </w:p>
        </w:tc>
      </w:tr>
      <w:tr w:rsidR="000A33C5" w:rsidRPr="000A33C5" w14:paraId="4EE6E79C" w14:textId="77777777" w:rsidTr="009E53B0">
        <w:trPr>
          <w:trHeight w:val="353"/>
        </w:trPr>
        <w:tc>
          <w:tcPr>
            <w:tcW w:w="642" w:type="dxa"/>
            <w:shd w:val="clear" w:color="auto" w:fill="auto"/>
            <w:vAlign w:val="center"/>
            <w:hideMark/>
          </w:tcPr>
          <w:p w14:paraId="7EBE93FB" w14:textId="77777777" w:rsidR="000A33C5" w:rsidRPr="000A33C5" w:rsidRDefault="000A33C5" w:rsidP="000A33C5">
            <w:pPr>
              <w:jc w:val="center"/>
              <w:rPr>
                <w:snapToGrid w:val="0"/>
                <w:szCs w:val="28"/>
              </w:rPr>
            </w:pPr>
            <w:r w:rsidRPr="000A33C5">
              <w:rPr>
                <w:snapToGrid w:val="0"/>
                <w:szCs w:val="28"/>
              </w:rPr>
              <w:t>3</w:t>
            </w:r>
          </w:p>
        </w:tc>
        <w:tc>
          <w:tcPr>
            <w:tcW w:w="6866" w:type="dxa"/>
            <w:shd w:val="clear" w:color="auto" w:fill="auto"/>
            <w:vAlign w:val="center"/>
            <w:hideMark/>
          </w:tcPr>
          <w:p w14:paraId="703FFD7D" w14:textId="77777777" w:rsidR="000A33C5" w:rsidRPr="000A33C5" w:rsidRDefault="000A33C5" w:rsidP="000A33C5">
            <w:pPr>
              <w:rPr>
                <w:snapToGrid w:val="0"/>
                <w:szCs w:val="28"/>
              </w:rPr>
            </w:pPr>
            <w:r w:rsidRPr="000A33C5">
              <w:rPr>
                <w:snapToGrid w:val="0"/>
                <w:szCs w:val="28"/>
              </w:rPr>
              <w:t>Расходы на тепловую энергию</w:t>
            </w:r>
          </w:p>
        </w:tc>
        <w:tc>
          <w:tcPr>
            <w:tcW w:w="2154" w:type="dxa"/>
            <w:shd w:val="clear" w:color="auto" w:fill="auto"/>
            <w:vAlign w:val="center"/>
            <w:hideMark/>
          </w:tcPr>
          <w:p w14:paraId="61ECA79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4A4F1FA" w14:textId="77777777" w:rsidTr="009E53B0">
        <w:trPr>
          <w:trHeight w:val="353"/>
        </w:trPr>
        <w:tc>
          <w:tcPr>
            <w:tcW w:w="642" w:type="dxa"/>
            <w:shd w:val="clear" w:color="auto" w:fill="auto"/>
            <w:vAlign w:val="center"/>
            <w:hideMark/>
          </w:tcPr>
          <w:p w14:paraId="0B5020A5" w14:textId="77777777" w:rsidR="000A33C5" w:rsidRPr="000A33C5" w:rsidRDefault="000A33C5" w:rsidP="000A33C5">
            <w:pPr>
              <w:jc w:val="center"/>
              <w:rPr>
                <w:snapToGrid w:val="0"/>
                <w:szCs w:val="28"/>
              </w:rPr>
            </w:pPr>
            <w:r w:rsidRPr="000A33C5">
              <w:rPr>
                <w:snapToGrid w:val="0"/>
                <w:szCs w:val="28"/>
              </w:rPr>
              <w:t>4</w:t>
            </w:r>
          </w:p>
        </w:tc>
        <w:tc>
          <w:tcPr>
            <w:tcW w:w="6866" w:type="dxa"/>
            <w:shd w:val="clear" w:color="auto" w:fill="auto"/>
            <w:vAlign w:val="center"/>
            <w:hideMark/>
          </w:tcPr>
          <w:p w14:paraId="1C010CAC" w14:textId="77777777" w:rsidR="000A33C5" w:rsidRPr="000A33C5" w:rsidRDefault="000A33C5" w:rsidP="000A33C5">
            <w:pPr>
              <w:rPr>
                <w:snapToGrid w:val="0"/>
                <w:szCs w:val="28"/>
              </w:rPr>
            </w:pPr>
            <w:r w:rsidRPr="000A33C5">
              <w:rPr>
                <w:snapToGrid w:val="0"/>
                <w:szCs w:val="28"/>
              </w:rPr>
              <w:t>Расходы на холодную воду</w:t>
            </w:r>
          </w:p>
        </w:tc>
        <w:tc>
          <w:tcPr>
            <w:tcW w:w="2154" w:type="dxa"/>
            <w:shd w:val="clear" w:color="auto" w:fill="auto"/>
            <w:vAlign w:val="center"/>
            <w:hideMark/>
          </w:tcPr>
          <w:p w14:paraId="6F4FD4D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3E8165B" w14:textId="77777777" w:rsidTr="009E53B0">
        <w:trPr>
          <w:trHeight w:val="353"/>
        </w:trPr>
        <w:tc>
          <w:tcPr>
            <w:tcW w:w="642" w:type="dxa"/>
            <w:shd w:val="clear" w:color="auto" w:fill="auto"/>
            <w:vAlign w:val="center"/>
            <w:hideMark/>
          </w:tcPr>
          <w:p w14:paraId="26E3F4BD" w14:textId="77777777" w:rsidR="000A33C5" w:rsidRPr="000A33C5" w:rsidRDefault="000A33C5" w:rsidP="000A33C5">
            <w:pPr>
              <w:jc w:val="center"/>
              <w:rPr>
                <w:snapToGrid w:val="0"/>
                <w:szCs w:val="28"/>
              </w:rPr>
            </w:pPr>
            <w:r w:rsidRPr="000A33C5">
              <w:rPr>
                <w:snapToGrid w:val="0"/>
                <w:szCs w:val="28"/>
              </w:rPr>
              <w:t>5</w:t>
            </w:r>
          </w:p>
        </w:tc>
        <w:tc>
          <w:tcPr>
            <w:tcW w:w="6866" w:type="dxa"/>
            <w:shd w:val="clear" w:color="auto" w:fill="auto"/>
            <w:vAlign w:val="center"/>
            <w:hideMark/>
          </w:tcPr>
          <w:p w14:paraId="1230C63D" w14:textId="77777777" w:rsidR="000A33C5" w:rsidRPr="000A33C5" w:rsidRDefault="000A33C5" w:rsidP="000A33C5">
            <w:pPr>
              <w:rPr>
                <w:snapToGrid w:val="0"/>
                <w:szCs w:val="28"/>
              </w:rPr>
            </w:pPr>
            <w:r w:rsidRPr="000A33C5">
              <w:rPr>
                <w:snapToGrid w:val="0"/>
                <w:szCs w:val="28"/>
              </w:rPr>
              <w:t>Расходы на теплоноситель</w:t>
            </w:r>
          </w:p>
        </w:tc>
        <w:tc>
          <w:tcPr>
            <w:tcW w:w="2154" w:type="dxa"/>
            <w:shd w:val="clear" w:color="auto" w:fill="auto"/>
            <w:vAlign w:val="center"/>
            <w:hideMark/>
          </w:tcPr>
          <w:p w14:paraId="7431C1E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0648F97" w14:textId="77777777" w:rsidTr="009E53B0">
        <w:trPr>
          <w:trHeight w:val="353"/>
        </w:trPr>
        <w:tc>
          <w:tcPr>
            <w:tcW w:w="642" w:type="dxa"/>
            <w:shd w:val="clear" w:color="auto" w:fill="auto"/>
            <w:vAlign w:val="center"/>
            <w:hideMark/>
          </w:tcPr>
          <w:p w14:paraId="69AE6252" w14:textId="77777777" w:rsidR="000A33C5" w:rsidRPr="000A33C5" w:rsidRDefault="000A33C5" w:rsidP="000A33C5">
            <w:pPr>
              <w:jc w:val="center"/>
              <w:rPr>
                <w:snapToGrid w:val="0"/>
                <w:szCs w:val="28"/>
              </w:rPr>
            </w:pPr>
            <w:r w:rsidRPr="000A33C5">
              <w:rPr>
                <w:snapToGrid w:val="0"/>
                <w:szCs w:val="28"/>
              </w:rPr>
              <w:t>6</w:t>
            </w:r>
          </w:p>
        </w:tc>
        <w:tc>
          <w:tcPr>
            <w:tcW w:w="6866" w:type="dxa"/>
            <w:shd w:val="clear" w:color="auto" w:fill="auto"/>
            <w:vAlign w:val="center"/>
            <w:hideMark/>
          </w:tcPr>
          <w:p w14:paraId="61FEC5A5" w14:textId="77777777" w:rsidR="000A33C5" w:rsidRPr="000A33C5" w:rsidRDefault="000A33C5" w:rsidP="000A33C5">
            <w:pPr>
              <w:rPr>
                <w:snapToGrid w:val="0"/>
                <w:szCs w:val="28"/>
              </w:rPr>
            </w:pPr>
            <w:r w:rsidRPr="000A33C5">
              <w:rPr>
                <w:snapToGrid w:val="0"/>
                <w:szCs w:val="28"/>
              </w:rPr>
              <w:t>ИТОГО: (Стр. 6 = стр. 1 + стр. 2 + стр. 3 + стр. 4 + стр. 5.)</w:t>
            </w:r>
          </w:p>
        </w:tc>
        <w:tc>
          <w:tcPr>
            <w:tcW w:w="2154" w:type="dxa"/>
            <w:shd w:val="clear" w:color="auto" w:fill="auto"/>
            <w:vAlign w:val="center"/>
            <w:hideMark/>
          </w:tcPr>
          <w:p w14:paraId="05F12D53" w14:textId="77777777" w:rsidR="000A33C5" w:rsidRPr="000A33C5" w:rsidRDefault="000A33C5" w:rsidP="000A33C5">
            <w:pPr>
              <w:jc w:val="center"/>
              <w:rPr>
                <w:snapToGrid w:val="0"/>
                <w:szCs w:val="28"/>
              </w:rPr>
            </w:pPr>
            <w:r w:rsidRPr="000A33C5">
              <w:rPr>
                <w:snapToGrid w:val="0"/>
                <w:szCs w:val="28"/>
              </w:rPr>
              <w:t>28 110</w:t>
            </w:r>
          </w:p>
        </w:tc>
      </w:tr>
    </w:tbl>
    <w:p w14:paraId="7CE53D70" w14:textId="77777777" w:rsidR="000A33C5" w:rsidRPr="000A33C5" w:rsidRDefault="000A33C5" w:rsidP="000A33C5">
      <w:pPr>
        <w:tabs>
          <w:tab w:val="left" w:pos="1890"/>
        </w:tabs>
        <w:ind w:firstLine="851"/>
        <w:jc w:val="both"/>
        <w:rPr>
          <w:snapToGrid w:val="0"/>
          <w:sz w:val="28"/>
          <w:szCs w:val="28"/>
        </w:rPr>
      </w:pPr>
    </w:p>
    <w:p w14:paraId="0172EAA0" w14:textId="77777777" w:rsidR="000A33C5" w:rsidRPr="000A33C5" w:rsidRDefault="000A33C5" w:rsidP="000A33C5">
      <w:pPr>
        <w:tabs>
          <w:tab w:val="left" w:pos="1890"/>
        </w:tabs>
        <w:ind w:firstLine="851"/>
        <w:jc w:val="both"/>
        <w:rPr>
          <w:snapToGrid w:val="0"/>
          <w:sz w:val="28"/>
          <w:szCs w:val="28"/>
        </w:rPr>
      </w:pPr>
      <w:r w:rsidRPr="000A33C5">
        <w:rPr>
          <w:snapToGrid w:val="0"/>
          <w:sz w:val="28"/>
          <w:szCs w:val="28"/>
        </w:rPr>
        <w:t xml:space="preserve">Расходы из прибыли подтверждаются Коллективным договором </w:t>
      </w:r>
      <w:r w:rsidRPr="000A33C5">
        <w:rPr>
          <w:snapToGrid w:val="0"/>
          <w:sz w:val="28"/>
          <w:szCs w:val="28"/>
        </w:rPr>
        <w:br/>
        <w:t xml:space="preserve">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9 том </w:t>
      </w:r>
      <w:r w:rsidRPr="000A33C5">
        <w:rPr>
          <w:snapToGrid w:val="0"/>
          <w:sz w:val="28"/>
          <w:szCs w:val="28"/>
        </w:rPr>
        <w:lastRenderedPageBreak/>
        <w:t>2.9), расчетом социальных расходов из прибыли за 2023 год по видам деятельности ЗС ТЭЦ - филиала АО «ЕВРАЗ ЗСМК» (стр. 1 том 2.9).</w:t>
      </w:r>
    </w:p>
    <w:p w14:paraId="309FB632" w14:textId="77777777" w:rsidR="000A33C5" w:rsidRPr="000A33C5" w:rsidRDefault="000A33C5" w:rsidP="000A33C5">
      <w:pPr>
        <w:tabs>
          <w:tab w:val="left" w:pos="1890"/>
        </w:tabs>
        <w:ind w:firstLine="851"/>
        <w:jc w:val="both"/>
        <w:rPr>
          <w:snapToGrid w:val="0"/>
          <w:sz w:val="28"/>
          <w:szCs w:val="28"/>
          <w:lang w:eastAsia="en-US"/>
        </w:rPr>
      </w:pPr>
      <w:r w:rsidRPr="000A33C5">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w:t>
      </w:r>
      <w:r w:rsidRPr="000A33C5">
        <w:rPr>
          <w:b/>
          <w:snapToGrid w:val="0"/>
          <w:sz w:val="28"/>
          <w:szCs w:val="28"/>
          <w:lang w:eastAsia="en-US"/>
        </w:rPr>
        <w:t>тепловой энергии</w:t>
      </w:r>
      <w:r w:rsidRPr="000A33C5">
        <w:rPr>
          <w:snapToGrid w:val="0"/>
          <w:sz w:val="28"/>
          <w:szCs w:val="28"/>
          <w:lang w:eastAsia="en-US"/>
        </w:rPr>
        <w:t xml:space="preserve"> </w:t>
      </w:r>
      <w:r w:rsidRPr="000A33C5">
        <w:rPr>
          <w:snapToGrid w:val="0"/>
          <w:sz w:val="28"/>
          <w:szCs w:val="28"/>
          <w:lang w:eastAsia="en-US"/>
        </w:rPr>
        <w:br/>
        <w:t>за 2023 год представлен в таблице 17.</w:t>
      </w:r>
    </w:p>
    <w:p w14:paraId="7A1D6D3C" w14:textId="77777777" w:rsidR="000A33C5" w:rsidRPr="000A33C5" w:rsidRDefault="000A33C5" w:rsidP="00E12078">
      <w:pPr>
        <w:numPr>
          <w:ilvl w:val="0"/>
          <w:numId w:val="9"/>
        </w:numPr>
        <w:spacing w:line="360" w:lineRule="auto"/>
        <w:ind w:right="-284"/>
        <w:jc w:val="right"/>
        <w:rPr>
          <w:b/>
          <w:snapToGrid w:val="0"/>
          <w:sz w:val="28"/>
          <w:szCs w:val="28"/>
        </w:rPr>
      </w:pPr>
    </w:p>
    <w:p w14:paraId="55F490AB"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04" w:name="_Toc147759838"/>
      <w:bookmarkStart w:id="105" w:name="_Toc153545163"/>
      <w:bookmarkStart w:id="106" w:name="_Toc179360443"/>
      <w:r w:rsidRPr="000A33C5">
        <w:rPr>
          <w:rFonts w:cs="Arial"/>
          <w:b/>
          <w:bCs/>
          <w:snapToGrid w:val="0"/>
          <w:sz w:val="28"/>
          <w:szCs w:val="26"/>
          <w:lang w:eastAsia="en-US"/>
        </w:rPr>
        <w:t xml:space="preserve">Смета расходов на производство тепловой энергии </w:t>
      </w:r>
      <w:r w:rsidRPr="000A33C5">
        <w:rPr>
          <w:rFonts w:cs="Arial"/>
          <w:b/>
          <w:bCs/>
          <w:snapToGrid w:val="0"/>
          <w:sz w:val="28"/>
          <w:szCs w:val="26"/>
          <w:lang w:eastAsia="en-US"/>
        </w:rPr>
        <w:br/>
        <w:t xml:space="preserve">(сводный расчет фактической необходимой валовой выручки </w:t>
      </w:r>
      <w:r w:rsidRPr="000A33C5">
        <w:rPr>
          <w:rFonts w:cs="Arial"/>
          <w:b/>
          <w:bCs/>
          <w:snapToGrid w:val="0"/>
          <w:sz w:val="28"/>
          <w:szCs w:val="26"/>
          <w:lang w:eastAsia="en-US"/>
        </w:rPr>
        <w:br/>
        <w:t>методом индексации установленных тарифов)</w:t>
      </w:r>
      <w:bookmarkEnd w:id="104"/>
      <w:bookmarkEnd w:id="105"/>
      <w:bookmarkEnd w:id="106"/>
    </w:p>
    <w:p w14:paraId="225EC7B7" w14:textId="77777777" w:rsidR="000A33C5" w:rsidRPr="000A33C5" w:rsidRDefault="000A33C5" w:rsidP="000A33C5">
      <w:pPr>
        <w:jc w:val="right"/>
        <w:rPr>
          <w:snapToGrid w:val="0"/>
          <w:szCs w:val="28"/>
        </w:rPr>
      </w:pPr>
      <w:r w:rsidRPr="000A33C5">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0A33C5" w:rsidRPr="000A33C5" w14:paraId="55DFED76" w14:textId="77777777" w:rsidTr="009E53B0">
        <w:trPr>
          <w:trHeight w:val="507"/>
        </w:trPr>
        <w:tc>
          <w:tcPr>
            <w:tcW w:w="638" w:type="dxa"/>
            <w:vMerge w:val="restart"/>
            <w:shd w:val="clear" w:color="auto" w:fill="auto"/>
            <w:vAlign w:val="center"/>
            <w:hideMark/>
          </w:tcPr>
          <w:p w14:paraId="292077EC" w14:textId="77777777" w:rsidR="000A33C5" w:rsidRPr="000A33C5" w:rsidRDefault="000A33C5" w:rsidP="000A33C5">
            <w:pPr>
              <w:jc w:val="center"/>
              <w:rPr>
                <w:snapToGrid w:val="0"/>
                <w:szCs w:val="28"/>
              </w:rPr>
            </w:pPr>
            <w:r w:rsidRPr="000A33C5">
              <w:rPr>
                <w:snapToGrid w:val="0"/>
                <w:szCs w:val="28"/>
              </w:rPr>
              <w:t>№ п/п</w:t>
            </w:r>
          </w:p>
        </w:tc>
        <w:tc>
          <w:tcPr>
            <w:tcW w:w="7154" w:type="dxa"/>
            <w:vMerge w:val="restart"/>
            <w:shd w:val="clear" w:color="auto" w:fill="auto"/>
            <w:vAlign w:val="center"/>
            <w:hideMark/>
          </w:tcPr>
          <w:p w14:paraId="5DA5544D"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899" w:type="dxa"/>
            <w:vMerge w:val="restart"/>
            <w:shd w:val="clear" w:color="auto" w:fill="auto"/>
            <w:vAlign w:val="center"/>
            <w:hideMark/>
          </w:tcPr>
          <w:p w14:paraId="2A9FF753"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2BB26A34" w14:textId="77777777" w:rsidTr="009E53B0">
        <w:trPr>
          <w:trHeight w:val="507"/>
        </w:trPr>
        <w:tc>
          <w:tcPr>
            <w:tcW w:w="638" w:type="dxa"/>
            <w:vMerge/>
            <w:shd w:val="clear" w:color="auto" w:fill="auto"/>
            <w:vAlign w:val="center"/>
            <w:hideMark/>
          </w:tcPr>
          <w:p w14:paraId="0AA5BE8F" w14:textId="77777777" w:rsidR="000A33C5" w:rsidRPr="000A33C5" w:rsidRDefault="000A33C5" w:rsidP="000A33C5">
            <w:pPr>
              <w:jc w:val="center"/>
              <w:rPr>
                <w:snapToGrid w:val="0"/>
                <w:szCs w:val="28"/>
              </w:rPr>
            </w:pPr>
          </w:p>
        </w:tc>
        <w:tc>
          <w:tcPr>
            <w:tcW w:w="7154" w:type="dxa"/>
            <w:vMerge/>
            <w:shd w:val="clear" w:color="auto" w:fill="auto"/>
            <w:vAlign w:val="center"/>
            <w:hideMark/>
          </w:tcPr>
          <w:p w14:paraId="138C1CA3" w14:textId="77777777" w:rsidR="000A33C5" w:rsidRPr="000A33C5" w:rsidRDefault="000A33C5" w:rsidP="000A33C5">
            <w:pPr>
              <w:jc w:val="center"/>
              <w:rPr>
                <w:snapToGrid w:val="0"/>
                <w:szCs w:val="28"/>
              </w:rPr>
            </w:pPr>
          </w:p>
        </w:tc>
        <w:tc>
          <w:tcPr>
            <w:tcW w:w="1899" w:type="dxa"/>
            <w:vMerge/>
            <w:shd w:val="clear" w:color="auto" w:fill="auto"/>
            <w:vAlign w:val="center"/>
            <w:hideMark/>
          </w:tcPr>
          <w:p w14:paraId="013364E6" w14:textId="77777777" w:rsidR="000A33C5" w:rsidRPr="000A33C5" w:rsidRDefault="000A33C5" w:rsidP="000A33C5">
            <w:pPr>
              <w:jc w:val="center"/>
              <w:rPr>
                <w:snapToGrid w:val="0"/>
                <w:szCs w:val="28"/>
              </w:rPr>
            </w:pPr>
          </w:p>
        </w:tc>
      </w:tr>
      <w:tr w:rsidR="000A33C5" w:rsidRPr="000A33C5" w14:paraId="2FBD29AC" w14:textId="77777777" w:rsidTr="009E53B0">
        <w:trPr>
          <w:trHeight w:val="360"/>
        </w:trPr>
        <w:tc>
          <w:tcPr>
            <w:tcW w:w="638" w:type="dxa"/>
            <w:shd w:val="clear" w:color="auto" w:fill="auto"/>
            <w:vAlign w:val="center"/>
            <w:hideMark/>
          </w:tcPr>
          <w:p w14:paraId="76A10B87" w14:textId="77777777" w:rsidR="000A33C5" w:rsidRPr="000A33C5" w:rsidRDefault="000A33C5" w:rsidP="000A33C5">
            <w:pPr>
              <w:jc w:val="center"/>
              <w:rPr>
                <w:snapToGrid w:val="0"/>
                <w:szCs w:val="28"/>
              </w:rPr>
            </w:pPr>
            <w:r w:rsidRPr="000A33C5">
              <w:rPr>
                <w:snapToGrid w:val="0"/>
                <w:szCs w:val="28"/>
              </w:rPr>
              <w:t>1</w:t>
            </w:r>
          </w:p>
        </w:tc>
        <w:tc>
          <w:tcPr>
            <w:tcW w:w="7154" w:type="dxa"/>
            <w:shd w:val="clear" w:color="auto" w:fill="auto"/>
            <w:vAlign w:val="center"/>
            <w:hideMark/>
          </w:tcPr>
          <w:p w14:paraId="1B44400E" w14:textId="77777777" w:rsidR="000A33C5" w:rsidRPr="000A33C5" w:rsidRDefault="000A33C5" w:rsidP="000A33C5">
            <w:pPr>
              <w:rPr>
                <w:snapToGrid w:val="0"/>
                <w:szCs w:val="28"/>
              </w:rPr>
            </w:pPr>
            <w:r w:rsidRPr="000A33C5">
              <w:rPr>
                <w:snapToGrid w:val="0"/>
                <w:szCs w:val="28"/>
              </w:rPr>
              <w:t>Операционные (подконтрольные) расходы</w:t>
            </w:r>
          </w:p>
        </w:tc>
        <w:tc>
          <w:tcPr>
            <w:tcW w:w="1899" w:type="dxa"/>
            <w:shd w:val="clear" w:color="auto" w:fill="auto"/>
            <w:vAlign w:val="center"/>
            <w:hideMark/>
          </w:tcPr>
          <w:p w14:paraId="245A1AA6" w14:textId="77777777" w:rsidR="000A33C5" w:rsidRPr="000A33C5" w:rsidRDefault="000A33C5" w:rsidP="000A33C5">
            <w:pPr>
              <w:jc w:val="center"/>
              <w:rPr>
                <w:snapToGrid w:val="0"/>
                <w:szCs w:val="28"/>
              </w:rPr>
            </w:pPr>
            <w:r w:rsidRPr="000A33C5">
              <w:rPr>
                <w:snapToGrid w:val="0"/>
                <w:szCs w:val="28"/>
              </w:rPr>
              <w:t>226 102</w:t>
            </w:r>
          </w:p>
        </w:tc>
      </w:tr>
      <w:tr w:rsidR="000A33C5" w:rsidRPr="000A33C5" w14:paraId="6AEC78CD" w14:textId="77777777" w:rsidTr="009E53B0">
        <w:trPr>
          <w:trHeight w:val="360"/>
        </w:trPr>
        <w:tc>
          <w:tcPr>
            <w:tcW w:w="638" w:type="dxa"/>
            <w:shd w:val="clear" w:color="auto" w:fill="auto"/>
            <w:vAlign w:val="center"/>
            <w:hideMark/>
          </w:tcPr>
          <w:p w14:paraId="06F47D63" w14:textId="77777777" w:rsidR="000A33C5" w:rsidRPr="000A33C5" w:rsidRDefault="000A33C5" w:rsidP="000A33C5">
            <w:pPr>
              <w:jc w:val="center"/>
              <w:rPr>
                <w:snapToGrid w:val="0"/>
                <w:szCs w:val="28"/>
              </w:rPr>
            </w:pPr>
            <w:r w:rsidRPr="000A33C5">
              <w:rPr>
                <w:snapToGrid w:val="0"/>
                <w:szCs w:val="28"/>
              </w:rPr>
              <w:t>2</w:t>
            </w:r>
          </w:p>
        </w:tc>
        <w:tc>
          <w:tcPr>
            <w:tcW w:w="7154" w:type="dxa"/>
            <w:shd w:val="clear" w:color="auto" w:fill="auto"/>
            <w:vAlign w:val="center"/>
            <w:hideMark/>
          </w:tcPr>
          <w:p w14:paraId="6C7AE088" w14:textId="77777777" w:rsidR="000A33C5" w:rsidRPr="000A33C5" w:rsidRDefault="000A33C5" w:rsidP="000A33C5">
            <w:pPr>
              <w:rPr>
                <w:snapToGrid w:val="0"/>
                <w:szCs w:val="28"/>
              </w:rPr>
            </w:pPr>
            <w:r w:rsidRPr="000A33C5">
              <w:rPr>
                <w:snapToGrid w:val="0"/>
                <w:szCs w:val="28"/>
              </w:rPr>
              <w:t>Неподконтрольные расходы</w:t>
            </w:r>
          </w:p>
        </w:tc>
        <w:tc>
          <w:tcPr>
            <w:tcW w:w="1899" w:type="dxa"/>
            <w:shd w:val="clear" w:color="auto" w:fill="auto"/>
            <w:vAlign w:val="center"/>
            <w:hideMark/>
          </w:tcPr>
          <w:p w14:paraId="4104A9A2" w14:textId="77777777" w:rsidR="000A33C5" w:rsidRPr="000A33C5" w:rsidRDefault="000A33C5" w:rsidP="000A33C5">
            <w:pPr>
              <w:jc w:val="center"/>
              <w:rPr>
                <w:snapToGrid w:val="0"/>
                <w:szCs w:val="28"/>
              </w:rPr>
            </w:pPr>
            <w:r w:rsidRPr="000A33C5">
              <w:rPr>
                <w:snapToGrid w:val="0"/>
                <w:szCs w:val="28"/>
              </w:rPr>
              <w:t>159 142</w:t>
            </w:r>
          </w:p>
        </w:tc>
      </w:tr>
      <w:tr w:rsidR="000A33C5" w:rsidRPr="000A33C5" w14:paraId="2453CB85" w14:textId="77777777" w:rsidTr="009E53B0">
        <w:trPr>
          <w:trHeight w:val="1080"/>
        </w:trPr>
        <w:tc>
          <w:tcPr>
            <w:tcW w:w="638" w:type="dxa"/>
            <w:shd w:val="clear" w:color="auto" w:fill="auto"/>
            <w:vAlign w:val="center"/>
            <w:hideMark/>
          </w:tcPr>
          <w:p w14:paraId="0CE33F38" w14:textId="77777777" w:rsidR="000A33C5" w:rsidRPr="000A33C5" w:rsidRDefault="000A33C5" w:rsidP="000A33C5">
            <w:pPr>
              <w:jc w:val="center"/>
              <w:rPr>
                <w:snapToGrid w:val="0"/>
                <w:szCs w:val="28"/>
              </w:rPr>
            </w:pPr>
            <w:r w:rsidRPr="000A33C5">
              <w:rPr>
                <w:snapToGrid w:val="0"/>
                <w:szCs w:val="28"/>
              </w:rPr>
              <w:t>3</w:t>
            </w:r>
          </w:p>
        </w:tc>
        <w:tc>
          <w:tcPr>
            <w:tcW w:w="7154" w:type="dxa"/>
            <w:shd w:val="clear" w:color="auto" w:fill="auto"/>
            <w:vAlign w:val="center"/>
            <w:hideMark/>
          </w:tcPr>
          <w:p w14:paraId="04FD0CCE" w14:textId="77777777" w:rsidR="000A33C5" w:rsidRPr="000A33C5" w:rsidRDefault="000A33C5" w:rsidP="000A33C5">
            <w:pPr>
              <w:rPr>
                <w:snapToGrid w:val="0"/>
                <w:szCs w:val="28"/>
              </w:rPr>
            </w:pPr>
            <w:r w:rsidRPr="000A33C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7AE0FCEB" w14:textId="77777777" w:rsidR="000A33C5" w:rsidRPr="000A33C5" w:rsidRDefault="000A33C5" w:rsidP="000A33C5">
            <w:pPr>
              <w:jc w:val="center"/>
              <w:rPr>
                <w:snapToGrid w:val="0"/>
                <w:szCs w:val="28"/>
              </w:rPr>
            </w:pPr>
            <w:r w:rsidRPr="000A33C5">
              <w:rPr>
                <w:snapToGrid w:val="0"/>
                <w:szCs w:val="28"/>
              </w:rPr>
              <w:t>705 312</w:t>
            </w:r>
          </w:p>
        </w:tc>
      </w:tr>
      <w:tr w:rsidR="000A33C5" w:rsidRPr="000A33C5" w14:paraId="422C9C07" w14:textId="77777777" w:rsidTr="009E53B0">
        <w:trPr>
          <w:trHeight w:val="360"/>
        </w:trPr>
        <w:tc>
          <w:tcPr>
            <w:tcW w:w="638" w:type="dxa"/>
            <w:shd w:val="clear" w:color="auto" w:fill="auto"/>
            <w:vAlign w:val="center"/>
            <w:hideMark/>
          </w:tcPr>
          <w:p w14:paraId="3DB36271" w14:textId="77777777" w:rsidR="000A33C5" w:rsidRPr="000A33C5" w:rsidRDefault="000A33C5" w:rsidP="000A33C5">
            <w:pPr>
              <w:jc w:val="center"/>
              <w:rPr>
                <w:snapToGrid w:val="0"/>
                <w:szCs w:val="28"/>
              </w:rPr>
            </w:pPr>
            <w:r w:rsidRPr="000A33C5">
              <w:rPr>
                <w:snapToGrid w:val="0"/>
                <w:szCs w:val="28"/>
              </w:rPr>
              <w:t>4</w:t>
            </w:r>
          </w:p>
        </w:tc>
        <w:tc>
          <w:tcPr>
            <w:tcW w:w="7154" w:type="dxa"/>
            <w:shd w:val="clear" w:color="auto" w:fill="auto"/>
            <w:vAlign w:val="center"/>
            <w:hideMark/>
          </w:tcPr>
          <w:p w14:paraId="25D45A93" w14:textId="77777777" w:rsidR="000A33C5" w:rsidRPr="000A33C5" w:rsidRDefault="000A33C5" w:rsidP="000A33C5">
            <w:pPr>
              <w:rPr>
                <w:snapToGrid w:val="0"/>
                <w:szCs w:val="28"/>
              </w:rPr>
            </w:pPr>
            <w:r w:rsidRPr="000A33C5">
              <w:rPr>
                <w:snapToGrid w:val="0"/>
                <w:szCs w:val="28"/>
              </w:rPr>
              <w:t>Прибыль</w:t>
            </w:r>
          </w:p>
        </w:tc>
        <w:tc>
          <w:tcPr>
            <w:tcW w:w="1899" w:type="dxa"/>
            <w:shd w:val="clear" w:color="auto" w:fill="auto"/>
            <w:vAlign w:val="center"/>
            <w:hideMark/>
          </w:tcPr>
          <w:p w14:paraId="5EA384DB" w14:textId="77777777" w:rsidR="000A33C5" w:rsidRPr="000A33C5" w:rsidRDefault="000A33C5" w:rsidP="000A33C5">
            <w:pPr>
              <w:jc w:val="center"/>
              <w:rPr>
                <w:snapToGrid w:val="0"/>
                <w:szCs w:val="28"/>
              </w:rPr>
            </w:pPr>
            <w:r w:rsidRPr="000A33C5">
              <w:rPr>
                <w:snapToGrid w:val="0"/>
                <w:szCs w:val="28"/>
              </w:rPr>
              <w:t>229 907</w:t>
            </w:r>
          </w:p>
        </w:tc>
      </w:tr>
      <w:tr w:rsidR="000A33C5" w:rsidRPr="000A33C5" w14:paraId="205E9F5E" w14:textId="77777777" w:rsidTr="009E53B0">
        <w:trPr>
          <w:trHeight w:val="351"/>
        </w:trPr>
        <w:tc>
          <w:tcPr>
            <w:tcW w:w="638" w:type="dxa"/>
            <w:shd w:val="clear" w:color="auto" w:fill="auto"/>
            <w:vAlign w:val="center"/>
            <w:hideMark/>
          </w:tcPr>
          <w:p w14:paraId="446A838C" w14:textId="77777777" w:rsidR="000A33C5" w:rsidRPr="000A33C5" w:rsidRDefault="000A33C5" w:rsidP="000A33C5">
            <w:pPr>
              <w:jc w:val="center"/>
              <w:rPr>
                <w:snapToGrid w:val="0"/>
                <w:szCs w:val="28"/>
              </w:rPr>
            </w:pPr>
            <w:r w:rsidRPr="000A33C5">
              <w:rPr>
                <w:snapToGrid w:val="0"/>
                <w:szCs w:val="28"/>
              </w:rPr>
              <w:t>5</w:t>
            </w:r>
          </w:p>
        </w:tc>
        <w:tc>
          <w:tcPr>
            <w:tcW w:w="7154" w:type="dxa"/>
            <w:shd w:val="clear" w:color="auto" w:fill="auto"/>
            <w:vAlign w:val="center"/>
            <w:hideMark/>
          </w:tcPr>
          <w:p w14:paraId="454564E1" w14:textId="77777777" w:rsidR="000A33C5" w:rsidRPr="000A33C5" w:rsidRDefault="000A33C5" w:rsidP="000A33C5">
            <w:pPr>
              <w:rPr>
                <w:snapToGrid w:val="0"/>
                <w:szCs w:val="28"/>
              </w:rPr>
            </w:pPr>
            <w:r w:rsidRPr="000A33C5">
              <w:rPr>
                <w:snapToGrid w:val="0"/>
                <w:szCs w:val="28"/>
              </w:rPr>
              <w:t>Расчетная предпринимательская прибыль</w:t>
            </w:r>
          </w:p>
        </w:tc>
        <w:tc>
          <w:tcPr>
            <w:tcW w:w="1899" w:type="dxa"/>
            <w:shd w:val="clear" w:color="auto" w:fill="auto"/>
            <w:vAlign w:val="center"/>
            <w:hideMark/>
          </w:tcPr>
          <w:p w14:paraId="123BEF79" w14:textId="77777777" w:rsidR="000A33C5" w:rsidRPr="000A33C5" w:rsidRDefault="000A33C5" w:rsidP="000A33C5">
            <w:pPr>
              <w:jc w:val="center"/>
              <w:rPr>
                <w:snapToGrid w:val="0"/>
                <w:szCs w:val="28"/>
              </w:rPr>
            </w:pPr>
            <w:r w:rsidRPr="000A33C5">
              <w:rPr>
                <w:snapToGrid w:val="0"/>
                <w:szCs w:val="28"/>
              </w:rPr>
              <w:t>15 060</w:t>
            </w:r>
          </w:p>
        </w:tc>
      </w:tr>
      <w:tr w:rsidR="000A33C5" w:rsidRPr="000A33C5" w14:paraId="2EBAAEAC" w14:textId="77777777" w:rsidTr="009E53B0">
        <w:trPr>
          <w:trHeight w:val="360"/>
        </w:trPr>
        <w:tc>
          <w:tcPr>
            <w:tcW w:w="638" w:type="dxa"/>
            <w:shd w:val="clear" w:color="auto" w:fill="auto"/>
            <w:vAlign w:val="center"/>
            <w:hideMark/>
          </w:tcPr>
          <w:p w14:paraId="6914ABA4" w14:textId="77777777" w:rsidR="000A33C5" w:rsidRPr="000A33C5" w:rsidRDefault="000A33C5" w:rsidP="000A33C5">
            <w:pPr>
              <w:jc w:val="center"/>
              <w:rPr>
                <w:snapToGrid w:val="0"/>
                <w:szCs w:val="28"/>
              </w:rPr>
            </w:pPr>
            <w:r w:rsidRPr="000A33C5">
              <w:rPr>
                <w:snapToGrid w:val="0"/>
                <w:szCs w:val="28"/>
              </w:rPr>
              <w:t>6</w:t>
            </w:r>
          </w:p>
        </w:tc>
        <w:tc>
          <w:tcPr>
            <w:tcW w:w="7154" w:type="dxa"/>
            <w:shd w:val="clear" w:color="auto" w:fill="auto"/>
            <w:vAlign w:val="center"/>
            <w:hideMark/>
          </w:tcPr>
          <w:p w14:paraId="5909B241" w14:textId="77777777" w:rsidR="000A33C5" w:rsidRPr="000A33C5" w:rsidRDefault="000A33C5" w:rsidP="000A33C5">
            <w:pPr>
              <w:rPr>
                <w:snapToGrid w:val="0"/>
                <w:szCs w:val="28"/>
              </w:rPr>
            </w:pPr>
            <w:r w:rsidRPr="000A33C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6408553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35EBCB3" w14:textId="77777777" w:rsidTr="009E53B0">
        <w:trPr>
          <w:trHeight w:val="993"/>
        </w:trPr>
        <w:tc>
          <w:tcPr>
            <w:tcW w:w="638" w:type="dxa"/>
            <w:shd w:val="clear" w:color="auto" w:fill="auto"/>
            <w:vAlign w:val="center"/>
            <w:hideMark/>
          </w:tcPr>
          <w:p w14:paraId="4ACBC816" w14:textId="77777777" w:rsidR="000A33C5" w:rsidRPr="000A33C5" w:rsidRDefault="000A33C5" w:rsidP="000A33C5">
            <w:pPr>
              <w:jc w:val="center"/>
              <w:rPr>
                <w:snapToGrid w:val="0"/>
                <w:szCs w:val="28"/>
              </w:rPr>
            </w:pPr>
            <w:r w:rsidRPr="000A33C5">
              <w:rPr>
                <w:snapToGrid w:val="0"/>
                <w:szCs w:val="28"/>
              </w:rPr>
              <w:t>7</w:t>
            </w:r>
          </w:p>
        </w:tc>
        <w:tc>
          <w:tcPr>
            <w:tcW w:w="7154" w:type="dxa"/>
            <w:shd w:val="clear" w:color="auto" w:fill="auto"/>
            <w:vAlign w:val="center"/>
            <w:hideMark/>
          </w:tcPr>
          <w:p w14:paraId="06C7D866" w14:textId="77777777" w:rsidR="000A33C5" w:rsidRPr="000A33C5" w:rsidRDefault="000A33C5" w:rsidP="000A33C5">
            <w:pPr>
              <w:rPr>
                <w:snapToGrid w:val="0"/>
                <w:szCs w:val="28"/>
              </w:rPr>
            </w:pPr>
            <w:r w:rsidRPr="000A33C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3BC583D1" w14:textId="77777777" w:rsidR="000A33C5" w:rsidRPr="000A33C5" w:rsidRDefault="000A33C5" w:rsidP="000A33C5">
            <w:pPr>
              <w:jc w:val="center"/>
              <w:rPr>
                <w:snapToGrid w:val="0"/>
                <w:szCs w:val="28"/>
              </w:rPr>
            </w:pPr>
            <w:r w:rsidRPr="000A33C5">
              <w:rPr>
                <w:snapToGrid w:val="0"/>
                <w:szCs w:val="28"/>
              </w:rPr>
              <w:t>-107 051</w:t>
            </w:r>
          </w:p>
        </w:tc>
      </w:tr>
      <w:tr w:rsidR="000A33C5" w:rsidRPr="000A33C5" w14:paraId="22AA07D4" w14:textId="77777777" w:rsidTr="009E53B0">
        <w:trPr>
          <w:trHeight w:val="1080"/>
        </w:trPr>
        <w:tc>
          <w:tcPr>
            <w:tcW w:w="638" w:type="dxa"/>
            <w:shd w:val="clear" w:color="auto" w:fill="auto"/>
            <w:vAlign w:val="center"/>
            <w:hideMark/>
          </w:tcPr>
          <w:p w14:paraId="0479D55B" w14:textId="77777777" w:rsidR="000A33C5" w:rsidRPr="000A33C5" w:rsidRDefault="000A33C5" w:rsidP="000A33C5">
            <w:pPr>
              <w:jc w:val="center"/>
              <w:rPr>
                <w:snapToGrid w:val="0"/>
                <w:szCs w:val="28"/>
              </w:rPr>
            </w:pPr>
            <w:r w:rsidRPr="000A33C5">
              <w:rPr>
                <w:snapToGrid w:val="0"/>
                <w:szCs w:val="28"/>
              </w:rPr>
              <w:t>8</w:t>
            </w:r>
          </w:p>
        </w:tc>
        <w:tc>
          <w:tcPr>
            <w:tcW w:w="7154" w:type="dxa"/>
            <w:shd w:val="clear" w:color="auto" w:fill="auto"/>
            <w:vAlign w:val="center"/>
            <w:hideMark/>
          </w:tcPr>
          <w:p w14:paraId="50FAAB9F" w14:textId="77777777" w:rsidR="000A33C5" w:rsidRPr="000A33C5" w:rsidRDefault="000A33C5" w:rsidP="000A33C5">
            <w:pPr>
              <w:rPr>
                <w:snapToGrid w:val="0"/>
                <w:szCs w:val="28"/>
              </w:rPr>
            </w:pPr>
            <w:r w:rsidRPr="000A33C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3B96C90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DB7EC10" w14:textId="77777777" w:rsidTr="009E53B0">
        <w:trPr>
          <w:trHeight w:val="720"/>
        </w:trPr>
        <w:tc>
          <w:tcPr>
            <w:tcW w:w="638" w:type="dxa"/>
            <w:shd w:val="clear" w:color="auto" w:fill="auto"/>
            <w:vAlign w:val="center"/>
            <w:hideMark/>
          </w:tcPr>
          <w:p w14:paraId="6FFB0909" w14:textId="77777777" w:rsidR="000A33C5" w:rsidRPr="000A33C5" w:rsidRDefault="000A33C5" w:rsidP="000A33C5">
            <w:pPr>
              <w:jc w:val="center"/>
              <w:rPr>
                <w:snapToGrid w:val="0"/>
                <w:szCs w:val="28"/>
              </w:rPr>
            </w:pPr>
            <w:r w:rsidRPr="000A33C5">
              <w:rPr>
                <w:snapToGrid w:val="0"/>
                <w:szCs w:val="28"/>
              </w:rPr>
              <w:t>9</w:t>
            </w:r>
          </w:p>
        </w:tc>
        <w:tc>
          <w:tcPr>
            <w:tcW w:w="7154" w:type="dxa"/>
            <w:shd w:val="clear" w:color="auto" w:fill="auto"/>
            <w:vAlign w:val="center"/>
            <w:hideMark/>
          </w:tcPr>
          <w:p w14:paraId="0C9680E1" w14:textId="77777777" w:rsidR="000A33C5" w:rsidRPr="000A33C5" w:rsidRDefault="000A33C5" w:rsidP="000A33C5">
            <w:pPr>
              <w:rPr>
                <w:snapToGrid w:val="0"/>
                <w:szCs w:val="28"/>
              </w:rPr>
            </w:pPr>
            <w:r w:rsidRPr="000A33C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04DAECB7" w14:textId="77777777" w:rsidR="000A33C5" w:rsidRPr="000A33C5" w:rsidRDefault="000A33C5" w:rsidP="000A33C5">
            <w:pPr>
              <w:jc w:val="center"/>
              <w:rPr>
                <w:snapToGrid w:val="0"/>
                <w:szCs w:val="28"/>
              </w:rPr>
            </w:pPr>
            <w:r w:rsidRPr="000A33C5">
              <w:rPr>
                <w:snapToGrid w:val="0"/>
                <w:szCs w:val="28"/>
              </w:rPr>
              <w:t>-6 724</w:t>
            </w:r>
          </w:p>
        </w:tc>
      </w:tr>
      <w:tr w:rsidR="000A33C5" w:rsidRPr="000A33C5" w14:paraId="1F23550E" w14:textId="77777777" w:rsidTr="009E53B0">
        <w:trPr>
          <w:trHeight w:val="864"/>
        </w:trPr>
        <w:tc>
          <w:tcPr>
            <w:tcW w:w="638" w:type="dxa"/>
            <w:shd w:val="clear" w:color="auto" w:fill="auto"/>
            <w:vAlign w:val="center"/>
            <w:hideMark/>
          </w:tcPr>
          <w:p w14:paraId="73E81BDE" w14:textId="77777777" w:rsidR="000A33C5" w:rsidRPr="000A33C5" w:rsidRDefault="000A33C5" w:rsidP="000A33C5">
            <w:pPr>
              <w:jc w:val="center"/>
              <w:rPr>
                <w:snapToGrid w:val="0"/>
                <w:szCs w:val="28"/>
              </w:rPr>
            </w:pPr>
            <w:r w:rsidRPr="000A33C5">
              <w:rPr>
                <w:snapToGrid w:val="0"/>
                <w:szCs w:val="28"/>
              </w:rPr>
              <w:t>10</w:t>
            </w:r>
          </w:p>
        </w:tc>
        <w:tc>
          <w:tcPr>
            <w:tcW w:w="7154" w:type="dxa"/>
            <w:shd w:val="clear" w:color="auto" w:fill="auto"/>
            <w:vAlign w:val="center"/>
            <w:hideMark/>
          </w:tcPr>
          <w:p w14:paraId="2A820FBB" w14:textId="77777777" w:rsidR="000A33C5" w:rsidRPr="000A33C5" w:rsidRDefault="000A33C5" w:rsidP="000A33C5">
            <w:pPr>
              <w:rPr>
                <w:snapToGrid w:val="0"/>
                <w:szCs w:val="28"/>
              </w:rPr>
            </w:pPr>
            <w:r w:rsidRPr="000A33C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5AA24AF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974D00B" w14:textId="77777777" w:rsidTr="009E53B0">
        <w:trPr>
          <w:trHeight w:val="360"/>
        </w:trPr>
        <w:tc>
          <w:tcPr>
            <w:tcW w:w="638" w:type="dxa"/>
            <w:shd w:val="clear" w:color="auto" w:fill="auto"/>
            <w:vAlign w:val="center"/>
          </w:tcPr>
          <w:p w14:paraId="2982B3B5" w14:textId="77777777" w:rsidR="000A33C5" w:rsidRPr="000A33C5" w:rsidRDefault="000A33C5" w:rsidP="000A33C5">
            <w:pPr>
              <w:jc w:val="center"/>
              <w:rPr>
                <w:snapToGrid w:val="0"/>
                <w:szCs w:val="28"/>
              </w:rPr>
            </w:pPr>
            <w:r w:rsidRPr="000A33C5">
              <w:rPr>
                <w:snapToGrid w:val="0"/>
                <w:szCs w:val="28"/>
              </w:rPr>
              <w:t>11</w:t>
            </w:r>
          </w:p>
        </w:tc>
        <w:tc>
          <w:tcPr>
            <w:tcW w:w="7154" w:type="dxa"/>
            <w:shd w:val="clear" w:color="auto" w:fill="auto"/>
            <w:vAlign w:val="center"/>
          </w:tcPr>
          <w:p w14:paraId="1634F462" w14:textId="77777777" w:rsidR="000A33C5" w:rsidRPr="000A33C5" w:rsidRDefault="000A33C5" w:rsidP="000A33C5">
            <w:pPr>
              <w:autoSpaceDE w:val="0"/>
              <w:autoSpaceDN w:val="0"/>
              <w:adjustRightInd w:val="0"/>
              <w:jc w:val="both"/>
              <w:rPr>
                <w:snapToGrid w:val="0"/>
                <w:szCs w:val="28"/>
              </w:rPr>
            </w:pPr>
            <w:r w:rsidRPr="000A33C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08900DF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07FE747" w14:textId="77777777" w:rsidTr="009E53B0">
        <w:trPr>
          <w:trHeight w:val="360"/>
        </w:trPr>
        <w:tc>
          <w:tcPr>
            <w:tcW w:w="638" w:type="dxa"/>
            <w:shd w:val="clear" w:color="auto" w:fill="auto"/>
            <w:vAlign w:val="center"/>
          </w:tcPr>
          <w:p w14:paraId="315DED85" w14:textId="77777777" w:rsidR="000A33C5" w:rsidRPr="000A33C5" w:rsidRDefault="000A33C5" w:rsidP="000A33C5">
            <w:pPr>
              <w:jc w:val="center"/>
              <w:rPr>
                <w:snapToGrid w:val="0"/>
                <w:szCs w:val="28"/>
              </w:rPr>
            </w:pPr>
            <w:r w:rsidRPr="000A33C5">
              <w:rPr>
                <w:snapToGrid w:val="0"/>
                <w:szCs w:val="28"/>
              </w:rPr>
              <w:t>12</w:t>
            </w:r>
          </w:p>
        </w:tc>
        <w:tc>
          <w:tcPr>
            <w:tcW w:w="7154" w:type="dxa"/>
            <w:shd w:val="clear" w:color="auto" w:fill="auto"/>
            <w:vAlign w:val="center"/>
          </w:tcPr>
          <w:p w14:paraId="7B6DD1A4"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необходимая валовая выручка:</w:t>
            </w:r>
          </w:p>
          <w:p w14:paraId="3F1087F9"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11 = стр. 1 + стр. 2 + стр. 3 + стр. 4 + стр. 5 + </w:t>
            </w:r>
            <w:r w:rsidRPr="000A33C5">
              <w:rPr>
                <w:snapToGrid w:val="0"/>
                <w:szCs w:val="28"/>
              </w:rPr>
              <w:br/>
              <w:t>стр. 6 + стр. 7 + стр. 8 + стр. 9 + стр. 10.)</w:t>
            </w:r>
          </w:p>
        </w:tc>
        <w:tc>
          <w:tcPr>
            <w:tcW w:w="1899" w:type="dxa"/>
            <w:shd w:val="clear" w:color="auto" w:fill="auto"/>
            <w:vAlign w:val="center"/>
          </w:tcPr>
          <w:p w14:paraId="783D3DFC" w14:textId="77777777" w:rsidR="000A33C5" w:rsidRPr="000A33C5" w:rsidRDefault="000A33C5" w:rsidP="000A33C5">
            <w:pPr>
              <w:jc w:val="center"/>
              <w:rPr>
                <w:snapToGrid w:val="0"/>
                <w:szCs w:val="28"/>
              </w:rPr>
            </w:pPr>
            <w:r w:rsidRPr="000A33C5">
              <w:rPr>
                <w:snapToGrid w:val="0"/>
                <w:szCs w:val="28"/>
              </w:rPr>
              <w:t>1 221 748</w:t>
            </w:r>
          </w:p>
        </w:tc>
      </w:tr>
    </w:tbl>
    <w:p w14:paraId="25D87D04" w14:textId="77777777" w:rsidR="000A33C5" w:rsidRPr="000A33C5" w:rsidRDefault="000A33C5" w:rsidP="000A33C5">
      <w:pPr>
        <w:tabs>
          <w:tab w:val="left" w:pos="1890"/>
        </w:tabs>
        <w:ind w:firstLine="851"/>
        <w:jc w:val="both"/>
        <w:rPr>
          <w:snapToGrid w:val="0"/>
          <w:sz w:val="28"/>
          <w:szCs w:val="28"/>
          <w:lang w:eastAsia="en-US"/>
        </w:rPr>
      </w:pPr>
      <w:r w:rsidRPr="000A33C5">
        <w:rPr>
          <w:snapToGrid w:val="0"/>
          <w:sz w:val="28"/>
          <w:szCs w:val="28"/>
          <w:lang w:eastAsia="en-US"/>
        </w:rPr>
        <w:lastRenderedPageBreak/>
        <w:t xml:space="preserve">Сводный расчет фактической необходимой валовой выручки методом индексации установленных тарифов на производство </w:t>
      </w:r>
      <w:r w:rsidRPr="000A33C5">
        <w:rPr>
          <w:b/>
          <w:snapToGrid w:val="0"/>
          <w:sz w:val="28"/>
          <w:szCs w:val="28"/>
          <w:lang w:eastAsia="en-US"/>
        </w:rPr>
        <w:t>теплоносителя</w:t>
      </w:r>
      <w:r w:rsidRPr="000A33C5">
        <w:rPr>
          <w:snapToGrid w:val="0"/>
          <w:sz w:val="28"/>
          <w:szCs w:val="28"/>
          <w:lang w:eastAsia="en-US"/>
        </w:rPr>
        <w:t xml:space="preserve"> </w:t>
      </w:r>
      <w:r w:rsidRPr="000A33C5">
        <w:rPr>
          <w:snapToGrid w:val="0"/>
          <w:sz w:val="28"/>
          <w:szCs w:val="28"/>
          <w:lang w:eastAsia="en-US"/>
        </w:rPr>
        <w:br/>
        <w:t>за 2023 год представлен в таблице 18.</w:t>
      </w:r>
    </w:p>
    <w:p w14:paraId="7D40BD58" w14:textId="77777777" w:rsidR="000A33C5" w:rsidRPr="000A33C5" w:rsidRDefault="000A33C5" w:rsidP="000A33C5">
      <w:pPr>
        <w:tabs>
          <w:tab w:val="left" w:pos="1890"/>
        </w:tabs>
        <w:ind w:firstLine="851"/>
        <w:jc w:val="both"/>
        <w:rPr>
          <w:snapToGrid w:val="0"/>
          <w:sz w:val="28"/>
          <w:szCs w:val="28"/>
          <w:lang w:eastAsia="en-US"/>
        </w:rPr>
      </w:pPr>
    </w:p>
    <w:p w14:paraId="37ACD055" w14:textId="77777777" w:rsidR="000A33C5" w:rsidRPr="000A33C5" w:rsidRDefault="000A33C5" w:rsidP="00E12078">
      <w:pPr>
        <w:numPr>
          <w:ilvl w:val="0"/>
          <w:numId w:val="9"/>
        </w:numPr>
        <w:spacing w:line="360" w:lineRule="auto"/>
        <w:ind w:right="-284"/>
        <w:jc w:val="right"/>
        <w:rPr>
          <w:b/>
          <w:snapToGrid w:val="0"/>
          <w:sz w:val="28"/>
          <w:szCs w:val="28"/>
        </w:rPr>
      </w:pPr>
    </w:p>
    <w:p w14:paraId="7BC10DFD"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07" w:name="_Toc147759839"/>
      <w:bookmarkStart w:id="108" w:name="_Toc153545164"/>
      <w:bookmarkStart w:id="109" w:name="_Toc179360444"/>
      <w:r w:rsidRPr="000A33C5">
        <w:rPr>
          <w:rFonts w:cs="Arial"/>
          <w:b/>
          <w:bCs/>
          <w:snapToGrid w:val="0"/>
          <w:sz w:val="28"/>
          <w:szCs w:val="26"/>
          <w:lang w:eastAsia="en-US"/>
        </w:rPr>
        <w:t xml:space="preserve">Смета расходов на производство теплоносителя </w:t>
      </w:r>
      <w:r w:rsidRPr="000A33C5">
        <w:rPr>
          <w:rFonts w:cs="Arial"/>
          <w:b/>
          <w:bCs/>
          <w:snapToGrid w:val="0"/>
          <w:sz w:val="28"/>
          <w:szCs w:val="26"/>
          <w:lang w:eastAsia="en-US"/>
        </w:rPr>
        <w:br/>
        <w:t xml:space="preserve">(сводный расчет фактической необходимой валовой выручки </w:t>
      </w:r>
      <w:r w:rsidRPr="000A33C5">
        <w:rPr>
          <w:rFonts w:cs="Arial"/>
          <w:b/>
          <w:bCs/>
          <w:snapToGrid w:val="0"/>
          <w:sz w:val="28"/>
          <w:szCs w:val="26"/>
          <w:lang w:eastAsia="en-US"/>
        </w:rPr>
        <w:br/>
        <w:t>методом индексации установленных тарифов)</w:t>
      </w:r>
      <w:bookmarkEnd w:id="107"/>
      <w:bookmarkEnd w:id="108"/>
      <w:bookmarkEnd w:id="109"/>
    </w:p>
    <w:p w14:paraId="38429D32" w14:textId="77777777" w:rsidR="000A33C5" w:rsidRPr="000A33C5" w:rsidRDefault="000A33C5" w:rsidP="000A33C5">
      <w:pPr>
        <w:jc w:val="right"/>
        <w:rPr>
          <w:snapToGrid w:val="0"/>
          <w:szCs w:val="28"/>
        </w:rPr>
      </w:pPr>
      <w:r w:rsidRPr="000A33C5">
        <w:rPr>
          <w:snapToGrid w:val="0"/>
          <w:szCs w:val="28"/>
        </w:rPr>
        <w:t>тыс. руб.</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7154"/>
        <w:gridCol w:w="1899"/>
      </w:tblGrid>
      <w:tr w:rsidR="000A33C5" w:rsidRPr="000A33C5" w14:paraId="7CDF6E09" w14:textId="77777777" w:rsidTr="009E53B0">
        <w:trPr>
          <w:trHeight w:val="507"/>
        </w:trPr>
        <w:tc>
          <w:tcPr>
            <w:tcW w:w="638" w:type="dxa"/>
            <w:vMerge w:val="restart"/>
            <w:shd w:val="clear" w:color="auto" w:fill="auto"/>
            <w:vAlign w:val="center"/>
            <w:hideMark/>
          </w:tcPr>
          <w:p w14:paraId="6E954B6C" w14:textId="77777777" w:rsidR="000A33C5" w:rsidRPr="000A33C5" w:rsidRDefault="000A33C5" w:rsidP="000A33C5">
            <w:pPr>
              <w:jc w:val="center"/>
              <w:rPr>
                <w:snapToGrid w:val="0"/>
                <w:szCs w:val="28"/>
              </w:rPr>
            </w:pPr>
            <w:r w:rsidRPr="000A33C5">
              <w:rPr>
                <w:snapToGrid w:val="0"/>
                <w:szCs w:val="28"/>
              </w:rPr>
              <w:t>№ п/п</w:t>
            </w:r>
          </w:p>
        </w:tc>
        <w:tc>
          <w:tcPr>
            <w:tcW w:w="7154" w:type="dxa"/>
            <w:vMerge w:val="restart"/>
            <w:shd w:val="clear" w:color="auto" w:fill="auto"/>
            <w:vAlign w:val="center"/>
            <w:hideMark/>
          </w:tcPr>
          <w:p w14:paraId="707B5A47"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899" w:type="dxa"/>
            <w:vMerge w:val="restart"/>
            <w:shd w:val="clear" w:color="auto" w:fill="auto"/>
            <w:vAlign w:val="center"/>
            <w:hideMark/>
          </w:tcPr>
          <w:p w14:paraId="4743534C"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30F81899" w14:textId="77777777" w:rsidTr="009E53B0">
        <w:trPr>
          <w:trHeight w:val="507"/>
        </w:trPr>
        <w:tc>
          <w:tcPr>
            <w:tcW w:w="638" w:type="dxa"/>
            <w:vMerge/>
            <w:shd w:val="clear" w:color="auto" w:fill="auto"/>
            <w:vAlign w:val="center"/>
            <w:hideMark/>
          </w:tcPr>
          <w:p w14:paraId="228D50E6" w14:textId="77777777" w:rsidR="000A33C5" w:rsidRPr="000A33C5" w:rsidRDefault="000A33C5" w:rsidP="000A33C5">
            <w:pPr>
              <w:jc w:val="center"/>
              <w:rPr>
                <w:snapToGrid w:val="0"/>
                <w:szCs w:val="28"/>
              </w:rPr>
            </w:pPr>
          </w:p>
        </w:tc>
        <w:tc>
          <w:tcPr>
            <w:tcW w:w="7154" w:type="dxa"/>
            <w:vMerge/>
            <w:shd w:val="clear" w:color="auto" w:fill="auto"/>
            <w:vAlign w:val="center"/>
            <w:hideMark/>
          </w:tcPr>
          <w:p w14:paraId="22654453" w14:textId="77777777" w:rsidR="000A33C5" w:rsidRPr="000A33C5" w:rsidRDefault="000A33C5" w:rsidP="000A33C5">
            <w:pPr>
              <w:jc w:val="center"/>
              <w:rPr>
                <w:snapToGrid w:val="0"/>
                <w:szCs w:val="28"/>
              </w:rPr>
            </w:pPr>
          </w:p>
        </w:tc>
        <w:tc>
          <w:tcPr>
            <w:tcW w:w="1899" w:type="dxa"/>
            <w:vMerge/>
            <w:shd w:val="clear" w:color="auto" w:fill="auto"/>
            <w:vAlign w:val="center"/>
            <w:hideMark/>
          </w:tcPr>
          <w:p w14:paraId="21FAE38B" w14:textId="77777777" w:rsidR="000A33C5" w:rsidRPr="000A33C5" w:rsidRDefault="000A33C5" w:rsidP="000A33C5">
            <w:pPr>
              <w:jc w:val="center"/>
              <w:rPr>
                <w:snapToGrid w:val="0"/>
                <w:szCs w:val="28"/>
              </w:rPr>
            </w:pPr>
          </w:p>
        </w:tc>
      </w:tr>
      <w:tr w:rsidR="000A33C5" w:rsidRPr="000A33C5" w14:paraId="70E15F2D" w14:textId="77777777" w:rsidTr="009E53B0">
        <w:trPr>
          <w:trHeight w:val="360"/>
        </w:trPr>
        <w:tc>
          <w:tcPr>
            <w:tcW w:w="638" w:type="dxa"/>
            <w:shd w:val="clear" w:color="auto" w:fill="auto"/>
            <w:vAlign w:val="center"/>
            <w:hideMark/>
          </w:tcPr>
          <w:p w14:paraId="38D47BE6" w14:textId="77777777" w:rsidR="000A33C5" w:rsidRPr="000A33C5" w:rsidRDefault="000A33C5" w:rsidP="000A33C5">
            <w:pPr>
              <w:jc w:val="center"/>
              <w:rPr>
                <w:snapToGrid w:val="0"/>
                <w:szCs w:val="28"/>
              </w:rPr>
            </w:pPr>
            <w:r w:rsidRPr="000A33C5">
              <w:rPr>
                <w:snapToGrid w:val="0"/>
                <w:szCs w:val="28"/>
              </w:rPr>
              <w:t>1</w:t>
            </w:r>
          </w:p>
        </w:tc>
        <w:tc>
          <w:tcPr>
            <w:tcW w:w="7154" w:type="dxa"/>
            <w:shd w:val="clear" w:color="auto" w:fill="auto"/>
            <w:vAlign w:val="center"/>
            <w:hideMark/>
          </w:tcPr>
          <w:p w14:paraId="4AA209FC" w14:textId="77777777" w:rsidR="000A33C5" w:rsidRPr="000A33C5" w:rsidRDefault="000A33C5" w:rsidP="000A33C5">
            <w:pPr>
              <w:rPr>
                <w:snapToGrid w:val="0"/>
                <w:szCs w:val="28"/>
              </w:rPr>
            </w:pPr>
            <w:r w:rsidRPr="000A33C5">
              <w:rPr>
                <w:snapToGrid w:val="0"/>
                <w:szCs w:val="28"/>
              </w:rPr>
              <w:t>Операционные (подконтрольные) расходы</w:t>
            </w:r>
          </w:p>
        </w:tc>
        <w:tc>
          <w:tcPr>
            <w:tcW w:w="1899" w:type="dxa"/>
            <w:shd w:val="clear" w:color="auto" w:fill="auto"/>
            <w:vAlign w:val="center"/>
            <w:hideMark/>
          </w:tcPr>
          <w:p w14:paraId="4565E3CF" w14:textId="77777777" w:rsidR="000A33C5" w:rsidRPr="000A33C5" w:rsidRDefault="000A33C5" w:rsidP="000A33C5">
            <w:pPr>
              <w:jc w:val="center"/>
              <w:rPr>
                <w:snapToGrid w:val="0"/>
                <w:szCs w:val="28"/>
              </w:rPr>
            </w:pPr>
            <w:r w:rsidRPr="000A33C5">
              <w:rPr>
                <w:snapToGrid w:val="0"/>
                <w:szCs w:val="28"/>
              </w:rPr>
              <w:t>40 030</w:t>
            </w:r>
          </w:p>
        </w:tc>
      </w:tr>
      <w:tr w:rsidR="000A33C5" w:rsidRPr="000A33C5" w14:paraId="50D035E1" w14:textId="77777777" w:rsidTr="009E53B0">
        <w:trPr>
          <w:trHeight w:val="360"/>
        </w:trPr>
        <w:tc>
          <w:tcPr>
            <w:tcW w:w="638" w:type="dxa"/>
            <w:shd w:val="clear" w:color="auto" w:fill="auto"/>
            <w:vAlign w:val="center"/>
            <w:hideMark/>
          </w:tcPr>
          <w:p w14:paraId="110D3F88" w14:textId="77777777" w:rsidR="000A33C5" w:rsidRPr="000A33C5" w:rsidRDefault="000A33C5" w:rsidP="000A33C5">
            <w:pPr>
              <w:jc w:val="center"/>
              <w:rPr>
                <w:snapToGrid w:val="0"/>
                <w:szCs w:val="28"/>
              </w:rPr>
            </w:pPr>
            <w:r w:rsidRPr="000A33C5">
              <w:rPr>
                <w:snapToGrid w:val="0"/>
                <w:szCs w:val="28"/>
              </w:rPr>
              <w:t>2</w:t>
            </w:r>
          </w:p>
        </w:tc>
        <w:tc>
          <w:tcPr>
            <w:tcW w:w="7154" w:type="dxa"/>
            <w:shd w:val="clear" w:color="auto" w:fill="auto"/>
            <w:vAlign w:val="center"/>
            <w:hideMark/>
          </w:tcPr>
          <w:p w14:paraId="444AF363" w14:textId="77777777" w:rsidR="000A33C5" w:rsidRPr="000A33C5" w:rsidRDefault="000A33C5" w:rsidP="000A33C5">
            <w:pPr>
              <w:rPr>
                <w:snapToGrid w:val="0"/>
                <w:szCs w:val="28"/>
              </w:rPr>
            </w:pPr>
            <w:r w:rsidRPr="000A33C5">
              <w:rPr>
                <w:snapToGrid w:val="0"/>
                <w:szCs w:val="28"/>
              </w:rPr>
              <w:t>Неподконтрольные расходы</w:t>
            </w:r>
          </w:p>
        </w:tc>
        <w:tc>
          <w:tcPr>
            <w:tcW w:w="1899" w:type="dxa"/>
            <w:shd w:val="clear" w:color="auto" w:fill="auto"/>
            <w:vAlign w:val="center"/>
            <w:hideMark/>
          </w:tcPr>
          <w:p w14:paraId="0A67F289" w14:textId="77777777" w:rsidR="000A33C5" w:rsidRPr="000A33C5" w:rsidRDefault="000A33C5" w:rsidP="000A33C5">
            <w:pPr>
              <w:jc w:val="center"/>
              <w:rPr>
                <w:snapToGrid w:val="0"/>
                <w:szCs w:val="28"/>
              </w:rPr>
            </w:pPr>
            <w:r w:rsidRPr="000A33C5">
              <w:rPr>
                <w:snapToGrid w:val="0"/>
                <w:szCs w:val="28"/>
              </w:rPr>
              <w:t>11 261</w:t>
            </w:r>
          </w:p>
        </w:tc>
      </w:tr>
      <w:tr w:rsidR="000A33C5" w:rsidRPr="000A33C5" w14:paraId="4819D40C" w14:textId="77777777" w:rsidTr="009E53B0">
        <w:trPr>
          <w:trHeight w:val="1080"/>
        </w:trPr>
        <w:tc>
          <w:tcPr>
            <w:tcW w:w="638" w:type="dxa"/>
            <w:shd w:val="clear" w:color="auto" w:fill="auto"/>
            <w:vAlign w:val="center"/>
            <w:hideMark/>
          </w:tcPr>
          <w:p w14:paraId="5EAFD6D9" w14:textId="77777777" w:rsidR="000A33C5" w:rsidRPr="000A33C5" w:rsidRDefault="000A33C5" w:rsidP="000A33C5">
            <w:pPr>
              <w:jc w:val="center"/>
              <w:rPr>
                <w:snapToGrid w:val="0"/>
                <w:szCs w:val="28"/>
              </w:rPr>
            </w:pPr>
            <w:r w:rsidRPr="000A33C5">
              <w:rPr>
                <w:snapToGrid w:val="0"/>
                <w:szCs w:val="28"/>
              </w:rPr>
              <w:t>3</w:t>
            </w:r>
          </w:p>
        </w:tc>
        <w:tc>
          <w:tcPr>
            <w:tcW w:w="7154" w:type="dxa"/>
            <w:shd w:val="clear" w:color="auto" w:fill="auto"/>
            <w:vAlign w:val="center"/>
            <w:hideMark/>
          </w:tcPr>
          <w:p w14:paraId="1AD22212" w14:textId="77777777" w:rsidR="000A33C5" w:rsidRPr="000A33C5" w:rsidRDefault="000A33C5" w:rsidP="000A33C5">
            <w:pPr>
              <w:rPr>
                <w:snapToGrid w:val="0"/>
                <w:szCs w:val="28"/>
              </w:rPr>
            </w:pPr>
            <w:r w:rsidRPr="000A33C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0A71BAD9" w14:textId="77777777" w:rsidR="000A33C5" w:rsidRPr="000A33C5" w:rsidRDefault="000A33C5" w:rsidP="000A33C5">
            <w:pPr>
              <w:jc w:val="center"/>
              <w:rPr>
                <w:snapToGrid w:val="0"/>
                <w:szCs w:val="28"/>
              </w:rPr>
            </w:pPr>
            <w:r w:rsidRPr="000A33C5">
              <w:rPr>
                <w:snapToGrid w:val="0"/>
                <w:szCs w:val="28"/>
              </w:rPr>
              <w:t>28 110</w:t>
            </w:r>
          </w:p>
        </w:tc>
      </w:tr>
      <w:tr w:rsidR="000A33C5" w:rsidRPr="000A33C5" w14:paraId="14D5A051" w14:textId="77777777" w:rsidTr="009E53B0">
        <w:trPr>
          <w:trHeight w:val="360"/>
        </w:trPr>
        <w:tc>
          <w:tcPr>
            <w:tcW w:w="638" w:type="dxa"/>
            <w:shd w:val="clear" w:color="auto" w:fill="auto"/>
            <w:vAlign w:val="center"/>
            <w:hideMark/>
          </w:tcPr>
          <w:p w14:paraId="21E8B990" w14:textId="77777777" w:rsidR="000A33C5" w:rsidRPr="000A33C5" w:rsidRDefault="000A33C5" w:rsidP="000A33C5">
            <w:pPr>
              <w:jc w:val="center"/>
              <w:rPr>
                <w:snapToGrid w:val="0"/>
                <w:szCs w:val="28"/>
              </w:rPr>
            </w:pPr>
            <w:r w:rsidRPr="000A33C5">
              <w:rPr>
                <w:snapToGrid w:val="0"/>
                <w:szCs w:val="28"/>
              </w:rPr>
              <w:t>4</w:t>
            </w:r>
          </w:p>
        </w:tc>
        <w:tc>
          <w:tcPr>
            <w:tcW w:w="7154" w:type="dxa"/>
            <w:shd w:val="clear" w:color="auto" w:fill="auto"/>
            <w:vAlign w:val="center"/>
            <w:hideMark/>
          </w:tcPr>
          <w:p w14:paraId="78237DAF" w14:textId="77777777" w:rsidR="000A33C5" w:rsidRPr="000A33C5" w:rsidRDefault="000A33C5" w:rsidP="000A33C5">
            <w:pPr>
              <w:rPr>
                <w:snapToGrid w:val="0"/>
                <w:szCs w:val="28"/>
              </w:rPr>
            </w:pPr>
            <w:r w:rsidRPr="000A33C5">
              <w:rPr>
                <w:snapToGrid w:val="0"/>
                <w:szCs w:val="28"/>
              </w:rPr>
              <w:t>Прибыль</w:t>
            </w:r>
          </w:p>
        </w:tc>
        <w:tc>
          <w:tcPr>
            <w:tcW w:w="1899" w:type="dxa"/>
            <w:shd w:val="clear" w:color="auto" w:fill="auto"/>
            <w:vAlign w:val="center"/>
            <w:hideMark/>
          </w:tcPr>
          <w:p w14:paraId="0499A182" w14:textId="77777777" w:rsidR="000A33C5" w:rsidRPr="000A33C5" w:rsidRDefault="000A33C5" w:rsidP="000A33C5">
            <w:pPr>
              <w:jc w:val="center"/>
              <w:rPr>
                <w:snapToGrid w:val="0"/>
                <w:szCs w:val="28"/>
              </w:rPr>
            </w:pPr>
            <w:r w:rsidRPr="000A33C5">
              <w:rPr>
                <w:snapToGrid w:val="0"/>
                <w:szCs w:val="28"/>
              </w:rPr>
              <w:t>353</w:t>
            </w:r>
          </w:p>
        </w:tc>
      </w:tr>
      <w:tr w:rsidR="000A33C5" w:rsidRPr="000A33C5" w14:paraId="5BDB0890" w14:textId="77777777" w:rsidTr="009E53B0">
        <w:trPr>
          <w:trHeight w:val="351"/>
        </w:trPr>
        <w:tc>
          <w:tcPr>
            <w:tcW w:w="638" w:type="dxa"/>
            <w:shd w:val="clear" w:color="auto" w:fill="auto"/>
            <w:vAlign w:val="center"/>
            <w:hideMark/>
          </w:tcPr>
          <w:p w14:paraId="6273FDB8" w14:textId="77777777" w:rsidR="000A33C5" w:rsidRPr="000A33C5" w:rsidRDefault="000A33C5" w:rsidP="000A33C5">
            <w:pPr>
              <w:jc w:val="center"/>
              <w:rPr>
                <w:snapToGrid w:val="0"/>
                <w:szCs w:val="28"/>
              </w:rPr>
            </w:pPr>
            <w:r w:rsidRPr="000A33C5">
              <w:rPr>
                <w:snapToGrid w:val="0"/>
                <w:szCs w:val="28"/>
              </w:rPr>
              <w:t>5</w:t>
            </w:r>
          </w:p>
        </w:tc>
        <w:tc>
          <w:tcPr>
            <w:tcW w:w="7154" w:type="dxa"/>
            <w:shd w:val="clear" w:color="auto" w:fill="auto"/>
            <w:vAlign w:val="center"/>
            <w:hideMark/>
          </w:tcPr>
          <w:p w14:paraId="16D961D3" w14:textId="77777777" w:rsidR="000A33C5" w:rsidRPr="000A33C5" w:rsidRDefault="000A33C5" w:rsidP="000A33C5">
            <w:pPr>
              <w:rPr>
                <w:snapToGrid w:val="0"/>
                <w:szCs w:val="28"/>
              </w:rPr>
            </w:pPr>
            <w:r w:rsidRPr="000A33C5">
              <w:rPr>
                <w:snapToGrid w:val="0"/>
                <w:szCs w:val="28"/>
              </w:rPr>
              <w:t>Расчетная предпринимательская прибыль</w:t>
            </w:r>
          </w:p>
        </w:tc>
        <w:tc>
          <w:tcPr>
            <w:tcW w:w="1899" w:type="dxa"/>
            <w:shd w:val="clear" w:color="auto" w:fill="auto"/>
            <w:vAlign w:val="center"/>
            <w:hideMark/>
          </w:tcPr>
          <w:p w14:paraId="2C8A974C" w14:textId="77777777" w:rsidR="000A33C5" w:rsidRPr="000A33C5" w:rsidRDefault="000A33C5" w:rsidP="000A33C5">
            <w:pPr>
              <w:jc w:val="center"/>
              <w:rPr>
                <w:snapToGrid w:val="0"/>
                <w:szCs w:val="28"/>
              </w:rPr>
            </w:pPr>
            <w:r w:rsidRPr="000A33C5">
              <w:rPr>
                <w:snapToGrid w:val="0"/>
                <w:szCs w:val="28"/>
              </w:rPr>
              <w:t>3 673</w:t>
            </w:r>
          </w:p>
        </w:tc>
      </w:tr>
      <w:tr w:rsidR="000A33C5" w:rsidRPr="000A33C5" w14:paraId="57BA0F3A" w14:textId="77777777" w:rsidTr="009E53B0">
        <w:trPr>
          <w:trHeight w:val="360"/>
        </w:trPr>
        <w:tc>
          <w:tcPr>
            <w:tcW w:w="638" w:type="dxa"/>
            <w:shd w:val="clear" w:color="auto" w:fill="auto"/>
            <w:vAlign w:val="center"/>
            <w:hideMark/>
          </w:tcPr>
          <w:p w14:paraId="7CE460DD" w14:textId="77777777" w:rsidR="000A33C5" w:rsidRPr="000A33C5" w:rsidRDefault="000A33C5" w:rsidP="000A33C5">
            <w:pPr>
              <w:jc w:val="center"/>
              <w:rPr>
                <w:snapToGrid w:val="0"/>
                <w:szCs w:val="28"/>
              </w:rPr>
            </w:pPr>
            <w:r w:rsidRPr="000A33C5">
              <w:rPr>
                <w:snapToGrid w:val="0"/>
                <w:szCs w:val="28"/>
              </w:rPr>
              <w:t>6</w:t>
            </w:r>
          </w:p>
        </w:tc>
        <w:tc>
          <w:tcPr>
            <w:tcW w:w="7154" w:type="dxa"/>
            <w:shd w:val="clear" w:color="auto" w:fill="auto"/>
            <w:vAlign w:val="center"/>
            <w:hideMark/>
          </w:tcPr>
          <w:p w14:paraId="6064F558" w14:textId="77777777" w:rsidR="000A33C5" w:rsidRPr="000A33C5" w:rsidRDefault="000A33C5" w:rsidP="000A33C5">
            <w:pPr>
              <w:rPr>
                <w:snapToGrid w:val="0"/>
                <w:szCs w:val="28"/>
              </w:rPr>
            </w:pPr>
            <w:r w:rsidRPr="000A33C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1C2522F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7E92285" w14:textId="77777777" w:rsidTr="009E53B0">
        <w:trPr>
          <w:trHeight w:val="993"/>
        </w:trPr>
        <w:tc>
          <w:tcPr>
            <w:tcW w:w="638" w:type="dxa"/>
            <w:shd w:val="clear" w:color="auto" w:fill="auto"/>
            <w:vAlign w:val="center"/>
            <w:hideMark/>
          </w:tcPr>
          <w:p w14:paraId="17E70D33" w14:textId="77777777" w:rsidR="000A33C5" w:rsidRPr="000A33C5" w:rsidRDefault="000A33C5" w:rsidP="000A33C5">
            <w:pPr>
              <w:jc w:val="center"/>
              <w:rPr>
                <w:snapToGrid w:val="0"/>
                <w:szCs w:val="28"/>
              </w:rPr>
            </w:pPr>
            <w:r w:rsidRPr="000A33C5">
              <w:rPr>
                <w:snapToGrid w:val="0"/>
                <w:szCs w:val="28"/>
              </w:rPr>
              <w:t>7</w:t>
            </w:r>
          </w:p>
        </w:tc>
        <w:tc>
          <w:tcPr>
            <w:tcW w:w="7154" w:type="dxa"/>
            <w:shd w:val="clear" w:color="auto" w:fill="auto"/>
            <w:vAlign w:val="center"/>
            <w:hideMark/>
          </w:tcPr>
          <w:p w14:paraId="15F20AF0" w14:textId="77777777" w:rsidR="000A33C5" w:rsidRPr="000A33C5" w:rsidRDefault="000A33C5" w:rsidP="000A33C5">
            <w:pPr>
              <w:rPr>
                <w:snapToGrid w:val="0"/>
                <w:szCs w:val="28"/>
              </w:rPr>
            </w:pPr>
            <w:r w:rsidRPr="000A33C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019A4F84" w14:textId="77777777" w:rsidR="000A33C5" w:rsidRPr="000A33C5" w:rsidRDefault="000A33C5" w:rsidP="000A33C5">
            <w:pPr>
              <w:jc w:val="center"/>
              <w:rPr>
                <w:snapToGrid w:val="0"/>
                <w:szCs w:val="28"/>
              </w:rPr>
            </w:pPr>
            <w:r w:rsidRPr="000A33C5">
              <w:rPr>
                <w:snapToGrid w:val="0"/>
                <w:szCs w:val="28"/>
              </w:rPr>
              <w:t>3 362</w:t>
            </w:r>
          </w:p>
        </w:tc>
      </w:tr>
      <w:tr w:rsidR="000A33C5" w:rsidRPr="000A33C5" w14:paraId="4D72C31D" w14:textId="77777777" w:rsidTr="009E53B0">
        <w:trPr>
          <w:trHeight w:val="1080"/>
        </w:trPr>
        <w:tc>
          <w:tcPr>
            <w:tcW w:w="638" w:type="dxa"/>
            <w:shd w:val="clear" w:color="auto" w:fill="auto"/>
            <w:vAlign w:val="center"/>
            <w:hideMark/>
          </w:tcPr>
          <w:p w14:paraId="65DDF832" w14:textId="77777777" w:rsidR="000A33C5" w:rsidRPr="000A33C5" w:rsidRDefault="000A33C5" w:rsidP="000A33C5">
            <w:pPr>
              <w:jc w:val="center"/>
              <w:rPr>
                <w:snapToGrid w:val="0"/>
                <w:szCs w:val="28"/>
              </w:rPr>
            </w:pPr>
            <w:r w:rsidRPr="000A33C5">
              <w:rPr>
                <w:snapToGrid w:val="0"/>
                <w:szCs w:val="28"/>
              </w:rPr>
              <w:t>8</w:t>
            </w:r>
          </w:p>
        </w:tc>
        <w:tc>
          <w:tcPr>
            <w:tcW w:w="7154" w:type="dxa"/>
            <w:shd w:val="clear" w:color="auto" w:fill="auto"/>
            <w:vAlign w:val="center"/>
            <w:hideMark/>
          </w:tcPr>
          <w:p w14:paraId="0F877E21" w14:textId="77777777" w:rsidR="000A33C5" w:rsidRPr="000A33C5" w:rsidRDefault="000A33C5" w:rsidP="000A33C5">
            <w:pPr>
              <w:rPr>
                <w:snapToGrid w:val="0"/>
                <w:szCs w:val="28"/>
              </w:rPr>
            </w:pPr>
            <w:r w:rsidRPr="000A33C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5BFE7F9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4272402" w14:textId="77777777" w:rsidTr="009E53B0">
        <w:trPr>
          <w:trHeight w:val="720"/>
        </w:trPr>
        <w:tc>
          <w:tcPr>
            <w:tcW w:w="638" w:type="dxa"/>
            <w:shd w:val="clear" w:color="auto" w:fill="auto"/>
            <w:vAlign w:val="center"/>
            <w:hideMark/>
          </w:tcPr>
          <w:p w14:paraId="46B40CE5" w14:textId="77777777" w:rsidR="000A33C5" w:rsidRPr="000A33C5" w:rsidRDefault="000A33C5" w:rsidP="000A33C5">
            <w:pPr>
              <w:jc w:val="center"/>
              <w:rPr>
                <w:snapToGrid w:val="0"/>
                <w:szCs w:val="28"/>
              </w:rPr>
            </w:pPr>
            <w:r w:rsidRPr="000A33C5">
              <w:rPr>
                <w:snapToGrid w:val="0"/>
                <w:szCs w:val="28"/>
              </w:rPr>
              <w:t>9</w:t>
            </w:r>
          </w:p>
        </w:tc>
        <w:tc>
          <w:tcPr>
            <w:tcW w:w="7154" w:type="dxa"/>
            <w:shd w:val="clear" w:color="auto" w:fill="auto"/>
            <w:vAlign w:val="center"/>
            <w:hideMark/>
          </w:tcPr>
          <w:p w14:paraId="045F9379" w14:textId="77777777" w:rsidR="000A33C5" w:rsidRPr="000A33C5" w:rsidRDefault="000A33C5" w:rsidP="000A33C5">
            <w:pPr>
              <w:rPr>
                <w:snapToGrid w:val="0"/>
                <w:szCs w:val="28"/>
              </w:rPr>
            </w:pPr>
            <w:r w:rsidRPr="000A33C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61A93A1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D7A51AC" w14:textId="77777777" w:rsidTr="009E53B0">
        <w:trPr>
          <w:trHeight w:val="864"/>
        </w:trPr>
        <w:tc>
          <w:tcPr>
            <w:tcW w:w="638" w:type="dxa"/>
            <w:shd w:val="clear" w:color="auto" w:fill="auto"/>
            <w:vAlign w:val="center"/>
            <w:hideMark/>
          </w:tcPr>
          <w:p w14:paraId="5C9D206A" w14:textId="77777777" w:rsidR="000A33C5" w:rsidRPr="000A33C5" w:rsidRDefault="000A33C5" w:rsidP="000A33C5">
            <w:pPr>
              <w:jc w:val="center"/>
              <w:rPr>
                <w:snapToGrid w:val="0"/>
                <w:szCs w:val="28"/>
              </w:rPr>
            </w:pPr>
            <w:r w:rsidRPr="000A33C5">
              <w:rPr>
                <w:snapToGrid w:val="0"/>
                <w:szCs w:val="28"/>
              </w:rPr>
              <w:t>10</w:t>
            </w:r>
          </w:p>
        </w:tc>
        <w:tc>
          <w:tcPr>
            <w:tcW w:w="7154" w:type="dxa"/>
            <w:shd w:val="clear" w:color="auto" w:fill="auto"/>
            <w:vAlign w:val="center"/>
            <w:hideMark/>
          </w:tcPr>
          <w:p w14:paraId="12F16B7C" w14:textId="77777777" w:rsidR="000A33C5" w:rsidRPr="000A33C5" w:rsidRDefault="000A33C5" w:rsidP="000A33C5">
            <w:pPr>
              <w:rPr>
                <w:snapToGrid w:val="0"/>
                <w:szCs w:val="28"/>
              </w:rPr>
            </w:pPr>
            <w:r w:rsidRPr="000A33C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52B539E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509FC24" w14:textId="77777777" w:rsidTr="009E53B0">
        <w:trPr>
          <w:trHeight w:val="360"/>
        </w:trPr>
        <w:tc>
          <w:tcPr>
            <w:tcW w:w="638" w:type="dxa"/>
            <w:shd w:val="clear" w:color="auto" w:fill="auto"/>
            <w:vAlign w:val="center"/>
          </w:tcPr>
          <w:p w14:paraId="289BDA4D" w14:textId="77777777" w:rsidR="000A33C5" w:rsidRPr="000A33C5" w:rsidRDefault="000A33C5" w:rsidP="000A33C5">
            <w:pPr>
              <w:jc w:val="center"/>
              <w:rPr>
                <w:snapToGrid w:val="0"/>
                <w:szCs w:val="28"/>
              </w:rPr>
            </w:pPr>
            <w:r w:rsidRPr="000A33C5">
              <w:rPr>
                <w:snapToGrid w:val="0"/>
                <w:szCs w:val="28"/>
              </w:rPr>
              <w:t>11</w:t>
            </w:r>
          </w:p>
        </w:tc>
        <w:tc>
          <w:tcPr>
            <w:tcW w:w="7154" w:type="dxa"/>
            <w:shd w:val="clear" w:color="auto" w:fill="auto"/>
            <w:vAlign w:val="center"/>
          </w:tcPr>
          <w:p w14:paraId="7E1272E4" w14:textId="77777777" w:rsidR="000A33C5" w:rsidRPr="000A33C5" w:rsidRDefault="000A33C5" w:rsidP="000A33C5">
            <w:pPr>
              <w:autoSpaceDE w:val="0"/>
              <w:autoSpaceDN w:val="0"/>
              <w:adjustRightInd w:val="0"/>
              <w:jc w:val="both"/>
              <w:rPr>
                <w:snapToGrid w:val="0"/>
                <w:szCs w:val="28"/>
              </w:rPr>
            </w:pPr>
            <w:r w:rsidRPr="000A33C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24CE9A8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328E14E" w14:textId="77777777" w:rsidTr="009E53B0">
        <w:trPr>
          <w:trHeight w:val="360"/>
        </w:trPr>
        <w:tc>
          <w:tcPr>
            <w:tcW w:w="638" w:type="dxa"/>
            <w:shd w:val="clear" w:color="auto" w:fill="auto"/>
            <w:vAlign w:val="center"/>
          </w:tcPr>
          <w:p w14:paraId="0B1AAA2D" w14:textId="77777777" w:rsidR="000A33C5" w:rsidRPr="000A33C5" w:rsidRDefault="000A33C5" w:rsidP="000A33C5">
            <w:pPr>
              <w:jc w:val="center"/>
              <w:rPr>
                <w:snapToGrid w:val="0"/>
                <w:szCs w:val="28"/>
              </w:rPr>
            </w:pPr>
            <w:r w:rsidRPr="000A33C5">
              <w:rPr>
                <w:snapToGrid w:val="0"/>
                <w:szCs w:val="28"/>
              </w:rPr>
              <w:t>12</w:t>
            </w:r>
          </w:p>
        </w:tc>
        <w:tc>
          <w:tcPr>
            <w:tcW w:w="7154" w:type="dxa"/>
            <w:shd w:val="clear" w:color="auto" w:fill="auto"/>
            <w:vAlign w:val="center"/>
          </w:tcPr>
          <w:p w14:paraId="18FF4390"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необходимая валовая выручка:</w:t>
            </w:r>
          </w:p>
          <w:p w14:paraId="13CF9C2B"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11 = стр. 1 + стр. 2 + стр. 3 + стр. 4 + стр. 5 + </w:t>
            </w:r>
            <w:r w:rsidRPr="000A33C5">
              <w:rPr>
                <w:snapToGrid w:val="0"/>
                <w:szCs w:val="28"/>
              </w:rPr>
              <w:br/>
              <w:t>стр. 6 + стр. 7 + стр. 8 + стр. 9 + стр. 10.)</w:t>
            </w:r>
          </w:p>
        </w:tc>
        <w:tc>
          <w:tcPr>
            <w:tcW w:w="1899" w:type="dxa"/>
            <w:shd w:val="clear" w:color="auto" w:fill="auto"/>
            <w:vAlign w:val="center"/>
          </w:tcPr>
          <w:p w14:paraId="1EA6E195" w14:textId="77777777" w:rsidR="000A33C5" w:rsidRPr="000A33C5" w:rsidRDefault="000A33C5" w:rsidP="000A33C5">
            <w:pPr>
              <w:jc w:val="center"/>
              <w:rPr>
                <w:snapToGrid w:val="0"/>
                <w:szCs w:val="28"/>
              </w:rPr>
            </w:pPr>
            <w:r w:rsidRPr="000A33C5">
              <w:rPr>
                <w:snapToGrid w:val="0"/>
                <w:szCs w:val="28"/>
              </w:rPr>
              <w:t>86 789</w:t>
            </w:r>
          </w:p>
        </w:tc>
      </w:tr>
    </w:tbl>
    <w:p w14:paraId="52582E73" w14:textId="77777777" w:rsidR="000A33C5" w:rsidRPr="000A33C5" w:rsidRDefault="000A33C5" w:rsidP="000A33C5">
      <w:pPr>
        <w:ind w:firstLine="720"/>
        <w:jc w:val="both"/>
        <w:rPr>
          <w:snapToGrid w:val="0"/>
          <w:sz w:val="28"/>
          <w:szCs w:val="28"/>
        </w:rPr>
      </w:pPr>
    </w:p>
    <w:p w14:paraId="1BFAC5B4" w14:textId="77777777" w:rsidR="000A33C5" w:rsidRPr="000A33C5" w:rsidRDefault="000A33C5" w:rsidP="000A33C5">
      <w:pPr>
        <w:ind w:firstLine="720"/>
        <w:jc w:val="both"/>
        <w:rPr>
          <w:snapToGrid w:val="0"/>
          <w:sz w:val="28"/>
          <w:szCs w:val="28"/>
        </w:rPr>
      </w:pPr>
      <w:r w:rsidRPr="000A33C5">
        <w:rPr>
          <w:snapToGrid w:val="0"/>
          <w:sz w:val="28"/>
          <w:szCs w:val="28"/>
        </w:rPr>
        <w:lastRenderedPageBreak/>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7E7F3F49" w14:textId="77777777" w:rsidR="000A33C5" w:rsidRPr="000A33C5" w:rsidRDefault="000A33C5" w:rsidP="000A33C5">
      <w:pPr>
        <w:ind w:firstLine="720"/>
        <w:jc w:val="both"/>
        <w:rPr>
          <w:snapToGrid w:val="0"/>
          <w:sz w:val="28"/>
          <w:szCs w:val="28"/>
        </w:rPr>
      </w:pPr>
    </w:p>
    <w:p w14:paraId="72ABDCDC" w14:textId="77777777" w:rsidR="000A33C5" w:rsidRPr="000A33C5" w:rsidRDefault="000A33C5" w:rsidP="00E12078">
      <w:pPr>
        <w:numPr>
          <w:ilvl w:val="0"/>
          <w:numId w:val="9"/>
        </w:numPr>
        <w:spacing w:line="360" w:lineRule="auto"/>
        <w:ind w:right="-284"/>
        <w:jc w:val="right"/>
        <w:rPr>
          <w:snapToGrid w:val="0"/>
          <w:sz w:val="28"/>
          <w:szCs w:val="28"/>
        </w:rPr>
      </w:pPr>
    </w:p>
    <w:p w14:paraId="4644E22D"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10" w:name="_Toc147759840"/>
      <w:bookmarkStart w:id="111" w:name="_Toc153545165"/>
      <w:bookmarkStart w:id="112" w:name="_Toc179360445"/>
      <w:r w:rsidRPr="000A33C5">
        <w:rPr>
          <w:rFonts w:cs="Arial"/>
          <w:b/>
          <w:bCs/>
          <w:snapToGrid w:val="0"/>
          <w:sz w:val="28"/>
          <w:szCs w:val="26"/>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производство тепловой энергии</w:t>
      </w:r>
      <w:bookmarkEnd w:id="110"/>
      <w:bookmarkEnd w:id="111"/>
      <w:bookmarkEnd w:id="112"/>
    </w:p>
    <w:p w14:paraId="5BA5B4BC" w14:textId="77777777" w:rsidR="000A33C5" w:rsidRPr="000A33C5" w:rsidRDefault="000A33C5" w:rsidP="000A33C5">
      <w:pPr>
        <w:ind w:firstLine="720"/>
        <w:jc w:val="center"/>
        <w:rPr>
          <w:snapToGrid w:val="0"/>
          <w:sz w:val="28"/>
          <w:szCs w:val="28"/>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0A33C5" w:rsidRPr="000A33C5" w14:paraId="3D187827" w14:textId="77777777" w:rsidTr="009E53B0">
        <w:trPr>
          <w:trHeight w:val="313"/>
        </w:trPr>
        <w:tc>
          <w:tcPr>
            <w:tcW w:w="701" w:type="dxa"/>
            <w:vAlign w:val="center"/>
          </w:tcPr>
          <w:p w14:paraId="7F1368B5" w14:textId="77777777" w:rsidR="000A33C5" w:rsidRPr="000A33C5" w:rsidRDefault="000A33C5" w:rsidP="000A33C5">
            <w:pPr>
              <w:jc w:val="center"/>
              <w:rPr>
                <w:bCs/>
                <w:snapToGrid w:val="0"/>
                <w:szCs w:val="28"/>
              </w:rPr>
            </w:pPr>
            <w:r w:rsidRPr="000A33C5">
              <w:rPr>
                <w:bCs/>
                <w:snapToGrid w:val="0"/>
                <w:szCs w:val="28"/>
              </w:rPr>
              <w:t>1</w:t>
            </w:r>
          </w:p>
        </w:tc>
        <w:tc>
          <w:tcPr>
            <w:tcW w:w="6104" w:type="dxa"/>
            <w:shd w:val="clear" w:color="auto" w:fill="auto"/>
            <w:vAlign w:val="center"/>
            <w:hideMark/>
          </w:tcPr>
          <w:p w14:paraId="26A4F4D9" w14:textId="77777777" w:rsidR="000A33C5" w:rsidRPr="000A33C5" w:rsidRDefault="000A33C5" w:rsidP="000A33C5">
            <w:pPr>
              <w:rPr>
                <w:snapToGrid w:val="0"/>
                <w:szCs w:val="28"/>
              </w:rPr>
            </w:pPr>
            <w:r w:rsidRPr="000A33C5">
              <w:rPr>
                <w:snapToGrid w:val="0"/>
                <w:szCs w:val="28"/>
              </w:rPr>
              <w:t>Фактическая необходимая валовая выручка</w:t>
            </w:r>
          </w:p>
        </w:tc>
        <w:tc>
          <w:tcPr>
            <w:tcW w:w="1417" w:type="dxa"/>
            <w:shd w:val="clear" w:color="auto" w:fill="auto"/>
            <w:vAlign w:val="center"/>
            <w:hideMark/>
          </w:tcPr>
          <w:p w14:paraId="2151DD82"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hideMark/>
          </w:tcPr>
          <w:p w14:paraId="5CAB924D" w14:textId="77777777" w:rsidR="000A33C5" w:rsidRPr="000A33C5" w:rsidRDefault="000A33C5" w:rsidP="000A33C5">
            <w:pPr>
              <w:jc w:val="center"/>
              <w:rPr>
                <w:snapToGrid w:val="0"/>
                <w:szCs w:val="28"/>
              </w:rPr>
            </w:pPr>
            <w:r w:rsidRPr="000A33C5">
              <w:rPr>
                <w:snapToGrid w:val="0"/>
                <w:szCs w:val="28"/>
              </w:rPr>
              <w:t>1 221 748</w:t>
            </w:r>
          </w:p>
        </w:tc>
      </w:tr>
      <w:tr w:rsidR="000A33C5" w:rsidRPr="000A33C5" w14:paraId="4664D98C" w14:textId="77777777" w:rsidTr="009E53B0">
        <w:trPr>
          <w:trHeight w:val="407"/>
        </w:trPr>
        <w:tc>
          <w:tcPr>
            <w:tcW w:w="701" w:type="dxa"/>
            <w:vAlign w:val="center"/>
          </w:tcPr>
          <w:p w14:paraId="6EC64463" w14:textId="77777777" w:rsidR="000A33C5" w:rsidRPr="000A33C5" w:rsidRDefault="000A33C5" w:rsidP="000A33C5">
            <w:pPr>
              <w:jc w:val="center"/>
              <w:rPr>
                <w:bCs/>
                <w:snapToGrid w:val="0"/>
                <w:szCs w:val="28"/>
              </w:rPr>
            </w:pPr>
            <w:r w:rsidRPr="000A33C5">
              <w:rPr>
                <w:bCs/>
                <w:snapToGrid w:val="0"/>
                <w:szCs w:val="28"/>
              </w:rPr>
              <w:t>2</w:t>
            </w:r>
          </w:p>
        </w:tc>
        <w:tc>
          <w:tcPr>
            <w:tcW w:w="6104" w:type="dxa"/>
            <w:shd w:val="clear" w:color="auto" w:fill="auto"/>
            <w:vAlign w:val="center"/>
          </w:tcPr>
          <w:p w14:paraId="473A6A19" w14:textId="77777777" w:rsidR="000A33C5" w:rsidRPr="000A33C5" w:rsidRDefault="000A33C5" w:rsidP="000A33C5">
            <w:pPr>
              <w:rPr>
                <w:snapToGrid w:val="0"/>
                <w:szCs w:val="28"/>
              </w:rPr>
            </w:pPr>
            <w:r w:rsidRPr="000A33C5">
              <w:rPr>
                <w:snapToGrid w:val="0"/>
                <w:szCs w:val="28"/>
              </w:rPr>
              <w:t>Выручка от реализации тепловой энергии</w:t>
            </w:r>
          </w:p>
        </w:tc>
        <w:tc>
          <w:tcPr>
            <w:tcW w:w="1417" w:type="dxa"/>
            <w:shd w:val="clear" w:color="auto" w:fill="auto"/>
            <w:vAlign w:val="center"/>
          </w:tcPr>
          <w:p w14:paraId="27051CB9"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0A2B9E4E" w14:textId="77777777" w:rsidR="000A33C5" w:rsidRPr="000A33C5" w:rsidRDefault="000A33C5" w:rsidP="000A33C5">
            <w:pPr>
              <w:jc w:val="center"/>
              <w:rPr>
                <w:snapToGrid w:val="0"/>
                <w:szCs w:val="28"/>
              </w:rPr>
            </w:pPr>
            <w:r w:rsidRPr="000A33C5">
              <w:rPr>
                <w:snapToGrid w:val="0"/>
                <w:szCs w:val="28"/>
              </w:rPr>
              <w:t>1 137 659</w:t>
            </w:r>
          </w:p>
        </w:tc>
      </w:tr>
      <w:tr w:rsidR="000A33C5" w:rsidRPr="000A33C5" w14:paraId="6C226CEB" w14:textId="77777777" w:rsidTr="009E53B0">
        <w:trPr>
          <w:trHeight w:val="375"/>
        </w:trPr>
        <w:tc>
          <w:tcPr>
            <w:tcW w:w="701" w:type="dxa"/>
            <w:vAlign w:val="center"/>
          </w:tcPr>
          <w:p w14:paraId="25FAA714" w14:textId="77777777" w:rsidR="000A33C5" w:rsidRPr="000A33C5" w:rsidRDefault="000A33C5" w:rsidP="000A33C5">
            <w:pPr>
              <w:jc w:val="center"/>
              <w:rPr>
                <w:iCs/>
                <w:snapToGrid w:val="0"/>
                <w:szCs w:val="28"/>
              </w:rPr>
            </w:pPr>
            <w:r w:rsidRPr="000A33C5">
              <w:rPr>
                <w:iCs/>
                <w:snapToGrid w:val="0"/>
                <w:szCs w:val="28"/>
              </w:rPr>
              <w:t>3</w:t>
            </w:r>
          </w:p>
        </w:tc>
        <w:tc>
          <w:tcPr>
            <w:tcW w:w="6104" w:type="dxa"/>
            <w:shd w:val="clear" w:color="auto" w:fill="auto"/>
            <w:vAlign w:val="center"/>
            <w:hideMark/>
          </w:tcPr>
          <w:p w14:paraId="1BE86E3A" w14:textId="77777777" w:rsidR="000A33C5" w:rsidRPr="000A33C5" w:rsidRDefault="000A33C5" w:rsidP="000A33C5">
            <w:pPr>
              <w:rPr>
                <w:snapToGrid w:val="0"/>
                <w:szCs w:val="28"/>
              </w:rPr>
            </w:pPr>
            <w:r w:rsidRPr="000A33C5">
              <w:rPr>
                <w:snapToGrid w:val="0"/>
                <w:szCs w:val="28"/>
              </w:rPr>
              <w:t>Полезный отпуск за 2023 год</w:t>
            </w:r>
          </w:p>
        </w:tc>
        <w:tc>
          <w:tcPr>
            <w:tcW w:w="1417" w:type="dxa"/>
            <w:shd w:val="clear" w:color="auto" w:fill="auto"/>
            <w:vAlign w:val="center"/>
            <w:hideMark/>
          </w:tcPr>
          <w:p w14:paraId="3ED9773E" w14:textId="77777777" w:rsidR="000A33C5" w:rsidRPr="000A33C5" w:rsidRDefault="000A33C5" w:rsidP="000A33C5">
            <w:pPr>
              <w:jc w:val="center"/>
              <w:rPr>
                <w:snapToGrid w:val="0"/>
                <w:szCs w:val="28"/>
              </w:rPr>
            </w:pPr>
            <w:r w:rsidRPr="000A33C5">
              <w:rPr>
                <w:snapToGrid w:val="0"/>
                <w:szCs w:val="28"/>
              </w:rPr>
              <w:t>тыс. Гкал</w:t>
            </w:r>
          </w:p>
        </w:tc>
        <w:tc>
          <w:tcPr>
            <w:tcW w:w="1560" w:type="dxa"/>
            <w:shd w:val="clear" w:color="auto" w:fill="auto"/>
            <w:vAlign w:val="center"/>
          </w:tcPr>
          <w:p w14:paraId="37C06D00" w14:textId="77777777" w:rsidR="000A33C5" w:rsidRPr="000A33C5" w:rsidRDefault="000A33C5" w:rsidP="000A33C5">
            <w:pPr>
              <w:jc w:val="center"/>
              <w:rPr>
                <w:snapToGrid w:val="0"/>
                <w:szCs w:val="28"/>
              </w:rPr>
            </w:pPr>
            <w:r w:rsidRPr="000A33C5">
              <w:rPr>
                <w:snapToGrid w:val="0"/>
                <w:szCs w:val="28"/>
              </w:rPr>
              <w:t>1 542,777</w:t>
            </w:r>
          </w:p>
        </w:tc>
      </w:tr>
      <w:tr w:rsidR="000A33C5" w:rsidRPr="000A33C5" w14:paraId="04BC3E89" w14:textId="77777777" w:rsidTr="009E53B0">
        <w:trPr>
          <w:trHeight w:val="405"/>
        </w:trPr>
        <w:tc>
          <w:tcPr>
            <w:tcW w:w="701" w:type="dxa"/>
            <w:vAlign w:val="center"/>
          </w:tcPr>
          <w:p w14:paraId="7FB95DFE" w14:textId="77777777" w:rsidR="000A33C5" w:rsidRPr="000A33C5" w:rsidRDefault="000A33C5" w:rsidP="000A33C5">
            <w:pPr>
              <w:jc w:val="center"/>
              <w:rPr>
                <w:bCs/>
                <w:snapToGrid w:val="0"/>
                <w:szCs w:val="28"/>
              </w:rPr>
            </w:pPr>
            <w:r w:rsidRPr="000A33C5">
              <w:rPr>
                <w:bCs/>
                <w:snapToGrid w:val="0"/>
                <w:szCs w:val="28"/>
              </w:rPr>
              <w:t>4</w:t>
            </w:r>
          </w:p>
        </w:tc>
        <w:tc>
          <w:tcPr>
            <w:tcW w:w="6104" w:type="dxa"/>
            <w:shd w:val="clear" w:color="auto" w:fill="auto"/>
            <w:vAlign w:val="center"/>
          </w:tcPr>
          <w:p w14:paraId="0557C566" w14:textId="77777777" w:rsidR="000A33C5" w:rsidRPr="000A33C5" w:rsidRDefault="000A33C5" w:rsidP="000A33C5">
            <w:pPr>
              <w:rPr>
                <w:snapToGrid w:val="0"/>
                <w:szCs w:val="28"/>
              </w:rPr>
            </w:pPr>
            <w:r w:rsidRPr="000A33C5">
              <w:rPr>
                <w:snapToGrid w:val="0"/>
                <w:szCs w:val="28"/>
              </w:rPr>
              <w:t>Тариф с 1 января 2023 года постановлением РЭК Кемеровской области от 27.11.2018 № 397 (в редакции постановлений РЭК Кемеровской области от 31.10.2019 № 374, РЭК Кузбасса от 27.10.2020 № 280, от 17.12.2021 № 776, от 25.11.2022 № 658)</w:t>
            </w:r>
          </w:p>
        </w:tc>
        <w:tc>
          <w:tcPr>
            <w:tcW w:w="1417" w:type="dxa"/>
            <w:shd w:val="clear" w:color="auto" w:fill="auto"/>
            <w:vAlign w:val="center"/>
          </w:tcPr>
          <w:p w14:paraId="133C91BB" w14:textId="77777777" w:rsidR="000A33C5" w:rsidRPr="000A33C5" w:rsidRDefault="000A33C5" w:rsidP="000A33C5">
            <w:pPr>
              <w:jc w:val="center"/>
              <w:rPr>
                <w:snapToGrid w:val="0"/>
                <w:szCs w:val="28"/>
              </w:rPr>
            </w:pPr>
            <w:r w:rsidRPr="000A33C5">
              <w:rPr>
                <w:snapToGrid w:val="0"/>
                <w:szCs w:val="28"/>
              </w:rPr>
              <w:t>руб./Гкал</w:t>
            </w:r>
          </w:p>
        </w:tc>
        <w:tc>
          <w:tcPr>
            <w:tcW w:w="1560" w:type="dxa"/>
            <w:shd w:val="clear" w:color="auto" w:fill="auto"/>
            <w:vAlign w:val="center"/>
          </w:tcPr>
          <w:p w14:paraId="15AF64D7" w14:textId="77777777" w:rsidR="000A33C5" w:rsidRPr="000A33C5" w:rsidRDefault="000A33C5" w:rsidP="000A33C5">
            <w:pPr>
              <w:jc w:val="center"/>
              <w:rPr>
                <w:snapToGrid w:val="0"/>
                <w:szCs w:val="28"/>
              </w:rPr>
            </w:pPr>
            <w:r w:rsidRPr="000A33C5">
              <w:rPr>
                <w:snapToGrid w:val="0"/>
                <w:szCs w:val="28"/>
              </w:rPr>
              <w:t>737,41</w:t>
            </w:r>
          </w:p>
        </w:tc>
      </w:tr>
      <w:tr w:rsidR="000A33C5" w:rsidRPr="000A33C5" w14:paraId="15029542" w14:textId="77777777" w:rsidTr="009E53B0">
        <w:trPr>
          <w:trHeight w:val="405"/>
        </w:trPr>
        <w:tc>
          <w:tcPr>
            <w:tcW w:w="701" w:type="dxa"/>
            <w:vAlign w:val="center"/>
          </w:tcPr>
          <w:p w14:paraId="44B7CA9D" w14:textId="77777777" w:rsidR="000A33C5" w:rsidRPr="000A33C5" w:rsidRDefault="000A33C5" w:rsidP="000A33C5">
            <w:pPr>
              <w:jc w:val="center"/>
              <w:rPr>
                <w:bCs/>
                <w:snapToGrid w:val="0"/>
                <w:szCs w:val="28"/>
              </w:rPr>
            </w:pPr>
            <w:r w:rsidRPr="000A33C5">
              <w:rPr>
                <w:bCs/>
                <w:snapToGrid w:val="0"/>
                <w:szCs w:val="28"/>
              </w:rPr>
              <w:t>5</w:t>
            </w:r>
          </w:p>
        </w:tc>
        <w:tc>
          <w:tcPr>
            <w:tcW w:w="6104" w:type="dxa"/>
            <w:shd w:val="clear" w:color="auto" w:fill="auto"/>
            <w:vAlign w:val="center"/>
          </w:tcPr>
          <w:p w14:paraId="59E4AF64" w14:textId="77777777" w:rsidR="000A33C5" w:rsidRPr="000A33C5" w:rsidRDefault="000A33C5" w:rsidP="000A33C5">
            <w:pPr>
              <w:rPr>
                <w:snapToGrid w:val="0"/>
                <w:szCs w:val="28"/>
              </w:rPr>
            </w:pPr>
            <w:r w:rsidRPr="000A33C5">
              <w:rPr>
                <w:snapToGrid w:val="0"/>
                <w:szCs w:val="28"/>
              </w:rPr>
              <w:t>Дельта НВВ (стр. 1 – стр. 2)</w:t>
            </w:r>
          </w:p>
        </w:tc>
        <w:tc>
          <w:tcPr>
            <w:tcW w:w="1417" w:type="dxa"/>
            <w:shd w:val="clear" w:color="auto" w:fill="auto"/>
            <w:vAlign w:val="center"/>
          </w:tcPr>
          <w:p w14:paraId="35297EAC"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13ED632E" w14:textId="77777777" w:rsidR="000A33C5" w:rsidRPr="000A33C5" w:rsidRDefault="000A33C5" w:rsidP="000A33C5">
            <w:pPr>
              <w:jc w:val="center"/>
              <w:rPr>
                <w:snapToGrid w:val="0"/>
                <w:szCs w:val="28"/>
              </w:rPr>
            </w:pPr>
            <w:r w:rsidRPr="000A33C5">
              <w:rPr>
                <w:snapToGrid w:val="0"/>
                <w:szCs w:val="28"/>
              </w:rPr>
              <w:t>84 089</w:t>
            </w:r>
          </w:p>
        </w:tc>
      </w:tr>
    </w:tbl>
    <w:p w14:paraId="1F24CBA3" w14:textId="77777777" w:rsidR="000A33C5" w:rsidRPr="000A33C5" w:rsidRDefault="000A33C5" w:rsidP="000A33C5">
      <w:pPr>
        <w:ind w:firstLine="720"/>
        <w:jc w:val="both"/>
        <w:rPr>
          <w:snapToGrid w:val="0"/>
          <w:sz w:val="28"/>
          <w:szCs w:val="28"/>
        </w:rPr>
      </w:pPr>
    </w:p>
    <w:p w14:paraId="61A4EAB4" w14:textId="77777777" w:rsidR="000A33C5" w:rsidRPr="000A33C5" w:rsidRDefault="000A33C5" w:rsidP="000A33C5">
      <w:pPr>
        <w:autoSpaceDE w:val="0"/>
        <w:autoSpaceDN w:val="0"/>
        <w:adjustRightInd w:val="0"/>
        <w:ind w:firstLine="851"/>
        <w:jc w:val="both"/>
        <w:rPr>
          <w:snapToGrid w:val="0"/>
          <w:sz w:val="28"/>
          <w:szCs w:val="28"/>
        </w:rPr>
      </w:pPr>
      <w:r w:rsidRPr="000A33C5">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0A33C5">
        <w:rPr>
          <w:b/>
          <w:snapToGrid w:val="0"/>
          <w:sz w:val="28"/>
          <w:szCs w:val="28"/>
        </w:rPr>
        <w:t>на производство тепловой энергии</w:t>
      </w:r>
      <w:r w:rsidRPr="000A33C5">
        <w:rPr>
          <w:snapToGrid w:val="0"/>
          <w:sz w:val="28"/>
          <w:szCs w:val="28"/>
        </w:rPr>
        <w:t>, составляет 84 089 тыс. руб. и подлежит включению в необходимую валовую выручку предприятия на 2025 год.</w:t>
      </w:r>
    </w:p>
    <w:p w14:paraId="0ECCE7F7"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0A33C5">
        <w:rPr>
          <w:snapToGrid w:val="0"/>
          <w:sz w:val="28"/>
          <w:szCs w:val="28"/>
        </w:rPr>
        <w:br/>
        <w:t xml:space="preserve">и 1,058 (2025/2024), опубликованные на сайте Минэкономразвития России 30.09.2024, и составляет: 84 089 тыс. руб. (дельта НВВ) × 1,080 </w:t>
      </w:r>
      <w:r w:rsidRPr="000A33C5">
        <w:rPr>
          <w:snapToGrid w:val="0"/>
          <w:sz w:val="28"/>
          <w:szCs w:val="28"/>
        </w:rPr>
        <w:br/>
        <w:t xml:space="preserve">(ИПЦ 2024/2023) × 1,058 (ИПЦ 2025/2024) = </w:t>
      </w:r>
      <w:r w:rsidRPr="000A33C5">
        <w:rPr>
          <w:b/>
          <w:snapToGrid w:val="0"/>
          <w:sz w:val="28"/>
          <w:szCs w:val="28"/>
        </w:rPr>
        <w:t>96 083 тыс. руб.</w:t>
      </w:r>
      <w:r w:rsidRPr="000A33C5">
        <w:rPr>
          <w:snapToGrid w:val="0"/>
          <w:sz w:val="28"/>
          <w:szCs w:val="28"/>
        </w:rPr>
        <w:t xml:space="preserve"> </w:t>
      </w:r>
    </w:p>
    <w:p w14:paraId="65EBA9C6" w14:textId="77777777" w:rsidR="000A33C5" w:rsidRPr="000A33C5" w:rsidRDefault="000A33C5" w:rsidP="000A33C5">
      <w:pPr>
        <w:ind w:firstLine="709"/>
        <w:jc w:val="both"/>
        <w:rPr>
          <w:snapToGrid w:val="0"/>
          <w:sz w:val="28"/>
          <w:szCs w:val="28"/>
        </w:rPr>
      </w:pPr>
    </w:p>
    <w:p w14:paraId="1CDCEFDE" w14:textId="77777777" w:rsidR="000A33C5" w:rsidRPr="000A33C5" w:rsidRDefault="000A33C5" w:rsidP="000A33C5">
      <w:pPr>
        <w:ind w:firstLine="709"/>
        <w:jc w:val="both"/>
        <w:rPr>
          <w:snapToGrid w:val="0"/>
          <w:sz w:val="28"/>
          <w:szCs w:val="28"/>
        </w:rPr>
      </w:pPr>
      <w:r w:rsidRPr="000A33C5">
        <w:rPr>
          <w:snapToGrid w:val="0"/>
          <w:sz w:val="28"/>
          <w:szCs w:val="28"/>
        </w:rPr>
        <w:t>При регулировании тарифов на 2019 – 2023 годы в соответствии со статьей 3 Федерального закона от 27.07.2010 № 190-ФЗ «О теплоснабжении» были произведены следующие корректировки НВВ предприятия на производство тепловой энергии:</w:t>
      </w:r>
    </w:p>
    <w:p w14:paraId="62EAD071" w14:textId="77777777" w:rsidR="000A33C5" w:rsidRPr="000A33C5" w:rsidRDefault="000A33C5" w:rsidP="000A33C5">
      <w:pPr>
        <w:ind w:firstLine="709"/>
        <w:jc w:val="both"/>
        <w:rPr>
          <w:snapToGrid w:val="0"/>
          <w:sz w:val="28"/>
          <w:szCs w:val="28"/>
        </w:rPr>
      </w:pPr>
      <w:r w:rsidRPr="000A33C5">
        <w:rPr>
          <w:snapToGrid w:val="0"/>
          <w:sz w:val="28"/>
          <w:szCs w:val="28"/>
        </w:rPr>
        <w:t>на 2019 год: -117 607 тыс. руб. (протокол Правления № 71 от 27.11.2018);</w:t>
      </w:r>
    </w:p>
    <w:p w14:paraId="654B731D" w14:textId="77777777" w:rsidR="000A33C5" w:rsidRPr="000A33C5" w:rsidRDefault="000A33C5" w:rsidP="000A33C5">
      <w:pPr>
        <w:ind w:firstLine="709"/>
        <w:jc w:val="both"/>
        <w:rPr>
          <w:snapToGrid w:val="0"/>
          <w:sz w:val="28"/>
          <w:szCs w:val="28"/>
        </w:rPr>
      </w:pPr>
      <w:r w:rsidRPr="000A33C5">
        <w:rPr>
          <w:snapToGrid w:val="0"/>
          <w:sz w:val="28"/>
          <w:szCs w:val="28"/>
        </w:rPr>
        <w:t>на 2020 год: 33 815 тыс. руб. (протокол Правления № 77 от 31.10.2019);</w:t>
      </w:r>
    </w:p>
    <w:p w14:paraId="1A8C073D" w14:textId="77777777" w:rsidR="000A33C5" w:rsidRPr="000A33C5" w:rsidRDefault="000A33C5" w:rsidP="000A33C5">
      <w:pPr>
        <w:ind w:firstLine="709"/>
        <w:jc w:val="both"/>
        <w:rPr>
          <w:snapToGrid w:val="0"/>
          <w:sz w:val="28"/>
          <w:szCs w:val="28"/>
        </w:rPr>
      </w:pPr>
      <w:r w:rsidRPr="000A33C5">
        <w:rPr>
          <w:snapToGrid w:val="0"/>
          <w:sz w:val="28"/>
          <w:szCs w:val="28"/>
        </w:rPr>
        <w:t>на 2021 год: -24 121 тыс. руб. (протокол Правления № 68 от 27.10.2020);</w:t>
      </w:r>
    </w:p>
    <w:p w14:paraId="08FE71A0" w14:textId="77777777" w:rsidR="000A33C5" w:rsidRPr="000A33C5" w:rsidRDefault="000A33C5" w:rsidP="000A33C5">
      <w:pPr>
        <w:ind w:firstLine="709"/>
        <w:jc w:val="both"/>
        <w:rPr>
          <w:snapToGrid w:val="0"/>
          <w:sz w:val="28"/>
          <w:szCs w:val="28"/>
        </w:rPr>
      </w:pPr>
      <w:r w:rsidRPr="000A33C5">
        <w:rPr>
          <w:snapToGrid w:val="0"/>
          <w:sz w:val="28"/>
          <w:szCs w:val="28"/>
        </w:rPr>
        <w:t>на 2022 год: 84 420 тыс. руб. (протокол Правления № 86 от 17.12.2021);</w:t>
      </w:r>
    </w:p>
    <w:p w14:paraId="2459BF06" w14:textId="77777777" w:rsidR="000A33C5" w:rsidRPr="000A33C5" w:rsidRDefault="000A33C5" w:rsidP="000A33C5">
      <w:pPr>
        <w:ind w:firstLine="709"/>
        <w:jc w:val="both"/>
        <w:rPr>
          <w:snapToGrid w:val="0"/>
          <w:sz w:val="28"/>
          <w:szCs w:val="28"/>
        </w:rPr>
      </w:pPr>
      <w:r w:rsidRPr="000A33C5">
        <w:rPr>
          <w:snapToGrid w:val="0"/>
          <w:sz w:val="28"/>
          <w:szCs w:val="28"/>
        </w:rPr>
        <w:t>на 2023 год: 0 тыс. руб. (протокол Правления № 85 от 25.11.2022);</w:t>
      </w:r>
    </w:p>
    <w:p w14:paraId="22020FFD" w14:textId="77777777" w:rsidR="000A33C5" w:rsidRPr="000A33C5" w:rsidRDefault="000A33C5" w:rsidP="000A33C5">
      <w:pPr>
        <w:ind w:firstLine="709"/>
        <w:jc w:val="both"/>
        <w:rPr>
          <w:snapToGrid w:val="0"/>
          <w:sz w:val="28"/>
          <w:szCs w:val="28"/>
        </w:rPr>
      </w:pPr>
      <w:r w:rsidRPr="000A33C5">
        <w:rPr>
          <w:snapToGrid w:val="0"/>
          <w:sz w:val="28"/>
          <w:szCs w:val="28"/>
        </w:rPr>
        <w:t>на 2024 год: 0 тыс. руб. (протокол Правления № 79 от 14.12.2023).</w:t>
      </w:r>
    </w:p>
    <w:p w14:paraId="442C2956" w14:textId="77777777" w:rsidR="000A33C5" w:rsidRPr="000A33C5" w:rsidRDefault="000A33C5" w:rsidP="000A33C5">
      <w:pPr>
        <w:ind w:firstLine="709"/>
        <w:jc w:val="both"/>
        <w:rPr>
          <w:position w:val="-14"/>
          <w:sz w:val="28"/>
          <w:szCs w:val="28"/>
        </w:rPr>
      </w:pPr>
      <w:r w:rsidRPr="000A33C5">
        <w:rPr>
          <w:position w:val="-14"/>
          <w:sz w:val="28"/>
          <w:szCs w:val="28"/>
        </w:rPr>
        <w:t>Сумма экономически обоснованных расходов, исключенных из НВВ предприятия за период 2019 – 2024 годы составила:</w:t>
      </w:r>
    </w:p>
    <w:p w14:paraId="6D3AAC92" w14:textId="77777777" w:rsidR="000A33C5" w:rsidRPr="000A33C5" w:rsidRDefault="000A33C5" w:rsidP="000A33C5">
      <w:pPr>
        <w:ind w:firstLine="709"/>
        <w:jc w:val="both"/>
        <w:rPr>
          <w:position w:val="-14"/>
          <w:sz w:val="28"/>
          <w:szCs w:val="28"/>
        </w:rPr>
      </w:pPr>
      <w:r w:rsidRPr="000A33C5">
        <w:rPr>
          <w:snapToGrid w:val="0"/>
          <w:sz w:val="28"/>
          <w:szCs w:val="28"/>
        </w:rPr>
        <w:t xml:space="preserve">(-117 607) + 33 815 + (-24 121) + 84 420 = </w:t>
      </w:r>
      <w:r w:rsidRPr="000A33C5">
        <w:rPr>
          <w:b/>
          <w:snapToGrid w:val="0"/>
          <w:sz w:val="28"/>
          <w:szCs w:val="28"/>
        </w:rPr>
        <w:t>-23 493 тыс. руб.</w:t>
      </w:r>
    </w:p>
    <w:p w14:paraId="7EFB3F31" w14:textId="77777777" w:rsidR="000A33C5" w:rsidRPr="000A33C5" w:rsidRDefault="000A33C5" w:rsidP="000A33C5">
      <w:pPr>
        <w:ind w:firstLine="709"/>
        <w:jc w:val="both"/>
        <w:rPr>
          <w:position w:val="-14"/>
          <w:sz w:val="28"/>
          <w:szCs w:val="28"/>
        </w:rPr>
      </w:pPr>
      <w:r w:rsidRPr="000A33C5">
        <w:rPr>
          <w:position w:val="-14"/>
          <w:sz w:val="28"/>
          <w:szCs w:val="28"/>
        </w:rPr>
        <w:lastRenderedPageBreak/>
        <w:t>Предлагается включить указанную сумму экономически обоснованных расходов в необходимую валовую выручку 2025 года с противоположным знаком.</w:t>
      </w:r>
    </w:p>
    <w:p w14:paraId="07B43935" w14:textId="77777777" w:rsidR="000A33C5" w:rsidRPr="000A33C5" w:rsidRDefault="000A33C5" w:rsidP="000A33C5">
      <w:pPr>
        <w:ind w:firstLine="709"/>
        <w:jc w:val="both"/>
        <w:rPr>
          <w:b/>
          <w:position w:val="-14"/>
          <w:sz w:val="28"/>
          <w:szCs w:val="28"/>
        </w:rPr>
      </w:pPr>
      <w:r w:rsidRPr="000A33C5">
        <w:rPr>
          <w:position w:val="-14"/>
          <w:sz w:val="28"/>
          <w:szCs w:val="28"/>
        </w:rPr>
        <w:t xml:space="preserve">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96 083 + 23 493 = </w:t>
      </w:r>
      <w:r w:rsidRPr="000A33C5">
        <w:rPr>
          <w:b/>
          <w:position w:val="-14"/>
          <w:sz w:val="28"/>
          <w:szCs w:val="28"/>
        </w:rPr>
        <w:t>119 576 тыс. руб.</w:t>
      </w:r>
    </w:p>
    <w:p w14:paraId="28036A37" w14:textId="77777777" w:rsidR="000A33C5" w:rsidRPr="000A33C5" w:rsidRDefault="000A33C5" w:rsidP="000A33C5">
      <w:pPr>
        <w:ind w:firstLine="709"/>
        <w:jc w:val="both"/>
        <w:rPr>
          <w:snapToGrid w:val="0"/>
          <w:sz w:val="28"/>
          <w:szCs w:val="28"/>
        </w:rPr>
      </w:pPr>
    </w:p>
    <w:p w14:paraId="260E9028" w14:textId="77777777" w:rsidR="000A33C5" w:rsidRPr="000A33C5" w:rsidRDefault="000A33C5" w:rsidP="00E12078">
      <w:pPr>
        <w:numPr>
          <w:ilvl w:val="0"/>
          <w:numId w:val="9"/>
        </w:numPr>
        <w:spacing w:line="360" w:lineRule="auto"/>
        <w:ind w:right="-284"/>
        <w:jc w:val="right"/>
        <w:rPr>
          <w:snapToGrid w:val="0"/>
          <w:sz w:val="28"/>
          <w:szCs w:val="28"/>
        </w:rPr>
      </w:pPr>
    </w:p>
    <w:p w14:paraId="17BD0FA6"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13" w:name="_Toc147759841"/>
      <w:bookmarkStart w:id="114" w:name="_Toc153545166"/>
      <w:bookmarkStart w:id="115" w:name="_Toc179360446"/>
      <w:r w:rsidRPr="000A33C5">
        <w:rPr>
          <w:rFonts w:cs="Arial"/>
          <w:b/>
          <w:bCs/>
          <w:snapToGrid w:val="0"/>
          <w:sz w:val="28"/>
          <w:szCs w:val="26"/>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производство теплоносителя</w:t>
      </w:r>
      <w:bookmarkEnd w:id="113"/>
      <w:bookmarkEnd w:id="114"/>
      <w:bookmarkEnd w:id="115"/>
    </w:p>
    <w:p w14:paraId="4B0E00DC" w14:textId="77777777" w:rsidR="000A33C5" w:rsidRPr="000A33C5" w:rsidRDefault="000A33C5" w:rsidP="000A33C5">
      <w:pPr>
        <w:ind w:firstLine="720"/>
        <w:jc w:val="center"/>
        <w:rPr>
          <w:snapToGrid w:val="0"/>
          <w:sz w:val="28"/>
          <w:szCs w:val="28"/>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0A33C5" w:rsidRPr="000A33C5" w14:paraId="0F414A56" w14:textId="77777777" w:rsidTr="009E53B0">
        <w:trPr>
          <w:trHeight w:val="313"/>
        </w:trPr>
        <w:tc>
          <w:tcPr>
            <w:tcW w:w="701" w:type="dxa"/>
            <w:vAlign w:val="center"/>
          </w:tcPr>
          <w:p w14:paraId="7343E28B" w14:textId="77777777" w:rsidR="000A33C5" w:rsidRPr="000A33C5" w:rsidRDefault="000A33C5" w:rsidP="000A33C5">
            <w:pPr>
              <w:jc w:val="center"/>
              <w:rPr>
                <w:bCs/>
                <w:snapToGrid w:val="0"/>
                <w:szCs w:val="28"/>
              </w:rPr>
            </w:pPr>
            <w:r w:rsidRPr="000A33C5">
              <w:rPr>
                <w:bCs/>
                <w:snapToGrid w:val="0"/>
                <w:szCs w:val="28"/>
              </w:rPr>
              <w:t>1</w:t>
            </w:r>
          </w:p>
        </w:tc>
        <w:tc>
          <w:tcPr>
            <w:tcW w:w="6104" w:type="dxa"/>
            <w:shd w:val="clear" w:color="auto" w:fill="auto"/>
            <w:vAlign w:val="center"/>
            <w:hideMark/>
          </w:tcPr>
          <w:p w14:paraId="0E56DA8C" w14:textId="77777777" w:rsidR="000A33C5" w:rsidRPr="000A33C5" w:rsidRDefault="000A33C5" w:rsidP="000A33C5">
            <w:pPr>
              <w:rPr>
                <w:snapToGrid w:val="0"/>
                <w:szCs w:val="28"/>
              </w:rPr>
            </w:pPr>
            <w:r w:rsidRPr="000A33C5">
              <w:rPr>
                <w:snapToGrid w:val="0"/>
                <w:szCs w:val="28"/>
              </w:rPr>
              <w:t>Фактическая необходимая валовая выручка</w:t>
            </w:r>
          </w:p>
        </w:tc>
        <w:tc>
          <w:tcPr>
            <w:tcW w:w="1417" w:type="dxa"/>
            <w:shd w:val="clear" w:color="auto" w:fill="auto"/>
            <w:vAlign w:val="center"/>
            <w:hideMark/>
          </w:tcPr>
          <w:p w14:paraId="350ADDA4"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hideMark/>
          </w:tcPr>
          <w:p w14:paraId="7CE59991" w14:textId="77777777" w:rsidR="000A33C5" w:rsidRPr="000A33C5" w:rsidRDefault="000A33C5" w:rsidP="000A33C5">
            <w:pPr>
              <w:jc w:val="center"/>
              <w:rPr>
                <w:snapToGrid w:val="0"/>
                <w:szCs w:val="28"/>
              </w:rPr>
            </w:pPr>
            <w:r w:rsidRPr="000A33C5">
              <w:rPr>
                <w:snapToGrid w:val="0"/>
                <w:szCs w:val="28"/>
              </w:rPr>
              <w:t>86 789</w:t>
            </w:r>
          </w:p>
        </w:tc>
      </w:tr>
      <w:tr w:rsidR="000A33C5" w:rsidRPr="000A33C5" w14:paraId="787BA498" w14:textId="77777777" w:rsidTr="009E53B0">
        <w:trPr>
          <w:trHeight w:val="407"/>
        </w:trPr>
        <w:tc>
          <w:tcPr>
            <w:tcW w:w="701" w:type="dxa"/>
            <w:vAlign w:val="center"/>
          </w:tcPr>
          <w:p w14:paraId="56CD860E" w14:textId="77777777" w:rsidR="000A33C5" w:rsidRPr="000A33C5" w:rsidRDefault="000A33C5" w:rsidP="000A33C5">
            <w:pPr>
              <w:jc w:val="center"/>
              <w:rPr>
                <w:bCs/>
                <w:snapToGrid w:val="0"/>
                <w:szCs w:val="28"/>
              </w:rPr>
            </w:pPr>
            <w:r w:rsidRPr="000A33C5">
              <w:rPr>
                <w:bCs/>
                <w:snapToGrid w:val="0"/>
                <w:szCs w:val="28"/>
              </w:rPr>
              <w:t>2</w:t>
            </w:r>
          </w:p>
        </w:tc>
        <w:tc>
          <w:tcPr>
            <w:tcW w:w="6104" w:type="dxa"/>
            <w:shd w:val="clear" w:color="auto" w:fill="auto"/>
            <w:vAlign w:val="center"/>
          </w:tcPr>
          <w:p w14:paraId="259CA57F" w14:textId="77777777" w:rsidR="000A33C5" w:rsidRPr="000A33C5" w:rsidRDefault="000A33C5" w:rsidP="000A33C5">
            <w:pPr>
              <w:rPr>
                <w:snapToGrid w:val="0"/>
                <w:szCs w:val="28"/>
              </w:rPr>
            </w:pPr>
            <w:r w:rsidRPr="000A33C5">
              <w:rPr>
                <w:snapToGrid w:val="0"/>
                <w:szCs w:val="28"/>
              </w:rPr>
              <w:t>Выручка от реализации тепловой энергии</w:t>
            </w:r>
          </w:p>
        </w:tc>
        <w:tc>
          <w:tcPr>
            <w:tcW w:w="1417" w:type="dxa"/>
            <w:shd w:val="clear" w:color="auto" w:fill="auto"/>
            <w:vAlign w:val="center"/>
          </w:tcPr>
          <w:p w14:paraId="0585CDE2"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79381B48" w14:textId="77777777" w:rsidR="000A33C5" w:rsidRPr="000A33C5" w:rsidRDefault="000A33C5" w:rsidP="000A33C5">
            <w:pPr>
              <w:jc w:val="center"/>
              <w:rPr>
                <w:snapToGrid w:val="0"/>
                <w:szCs w:val="28"/>
              </w:rPr>
            </w:pPr>
            <w:r w:rsidRPr="000A33C5">
              <w:rPr>
                <w:snapToGrid w:val="0"/>
                <w:szCs w:val="28"/>
              </w:rPr>
              <w:t>77 653</w:t>
            </w:r>
          </w:p>
        </w:tc>
      </w:tr>
      <w:tr w:rsidR="000A33C5" w:rsidRPr="000A33C5" w14:paraId="3AC8DAB7" w14:textId="77777777" w:rsidTr="009E53B0">
        <w:trPr>
          <w:trHeight w:val="375"/>
        </w:trPr>
        <w:tc>
          <w:tcPr>
            <w:tcW w:w="701" w:type="dxa"/>
            <w:vAlign w:val="center"/>
          </w:tcPr>
          <w:p w14:paraId="3A665CC5" w14:textId="77777777" w:rsidR="000A33C5" w:rsidRPr="000A33C5" w:rsidRDefault="000A33C5" w:rsidP="000A33C5">
            <w:pPr>
              <w:jc w:val="center"/>
              <w:rPr>
                <w:iCs/>
                <w:snapToGrid w:val="0"/>
                <w:szCs w:val="28"/>
              </w:rPr>
            </w:pPr>
            <w:r w:rsidRPr="000A33C5">
              <w:rPr>
                <w:iCs/>
                <w:snapToGrid w:val="0"/>
                <w:szCs w:val="28"/>
              </w:rPr>
              <w:t>3</w:t>
            </w:r>
          </w:p>
        </w:tc>
        <w:tc>
          <w:tcPr>
            <w:tcW w:w="6104" w:type="dxa"/>
            <w:shd w:val="clear" w:color="auto" w:fill="auto"/>
            <w:vAlign w:val="center"/>
            <w:hideMark/>
          </w:tcPr>
          <w:p w14:paraId="0401CDA8" w14:textId="77777777" w:rsidR="000A33C5" w:rsidRPr="000A33C5" w:rsidRDefault="000A33C5" w:rsidP="000A33C5">
            <w:pPr>
              <w:rPr>
                <w:snapToGrid w:val="0"/>
                <w:szCs w:val="28"/>
              </w:rPr>
            </w:pPr>
            <w:r w:rsidRPr="000A33C5">
              <w:rPr>
                <w:snapToGrid w:val="0"/>
                <w:szCs w:val="28"/>
              </w:rPr>
              <w:t>Полезный отпуск за 2023 год</w:t>
            </w:r>
          </w:p>
        </w:tc>
        <w:tc>
          <w:tcPr>
            <w:tcW w:w="1417" w:type="dxa"/>
            <w:shd w:val="clear" w:color="auto" w:fill="auto"/>
            <w:vAlign w:val="center"/>
            <w:hideMark/>
          </w:tcPr>
          <w:p w14:paraId="543B6293" w14:textId="77777777" w:rsidR="000A33C5" w:rsidRPr="000A33C5" w:rsidRDefault="000A33C5" w:rsidP="000A33C5">
            <w:pPr>
              <w:jc w:val="center"/>
              <w:rPr>
                <w:snapToGrid w:val="0"/>
                <w:szCs w:val="28"/>
              </w:rPr>
            </w:pPr>
            <w:r w:rsidRPr="000A33C5">
              <w:rPr>
                <w:snapToGrid w:val="0"/>
                <w:szCs w:val="28"/>
              </w:rPr>
              <w:t>тыс. куб. м</w:t>
            </w:r>
          </w:p>
        </w:tc>
        <w:tc>
          <w:tcPr>
            <w:tcW w:w="1560" w:type="dxa"/>
            <w:shd w:val="clear" w:color="auto" w:fill="auto"/>
            <w:vAlign w:val="center"/>
          </w:tcPr>
          <w:p w14:paraId="05417241" w14:textId="77777777" w:rsidR="000A33C5" w:rsidRPr="000A33C5" w:rsidRDefault="000A33C5" w:rsidP="000A33C5">
            <w:pPr>
              <w:jc w:val="center"/>
              <w:rPr>
                <w:snapToGrid w:val="0"/>
                <w:szCs w:val="28"/>
              </w:rPr>
            </w:pPr>
            <w:r w:rsidRPr="000A33C5">
              <w:rPr>
                <w:snapToGrid w:val="0"/>
                <w:szCs w:val="28"/>
              </w:rPr>
              <w:t>5 538,765</w:t>
            </w:r>
          </w:p>
        </w:tc>
      </w:tr>
      <w:tr w:rsidR="000A33C5" w:rsidRPr="000A33C5" w14:paraId="20D65EEB" w14:textId="77777777" w:rsidTr="009E53B0">
        <w:trPr>
          <w:trHeight w:val="405"/>
        </w:trPr>
        <w:tc>
          <w:tcPr>
            <w:tcW w:w="701" w:type="dxa"/>
            <w:vAlign w:val="center"/>
          </w:tcPr>
          <w:p w14:paraId="467B73AD" w14:textId="77777777" w:rsidR="000A33C5" w:rsidRPr="000A33C5" w:rsidRDefault="000A33C5" w:rsidP="000A33C5">
            <w:pPr>
              <w:jc w:val="center"/>
              <w:rPr>
                <w:bCs/>
                <w:snapToGrid w:val="0"/>
                <w:szCs w:val="28"/>
              </w:rPr>
            </w:pPr>
            <w:r w:rsidRPr="000A33C5">
              <w:rPr>
                <w:bCs/>
                <w:snapToGrid w:val="0"/>
                <w:szCs w:val="28"/>
              </w:rPr>
              <w:t>4</w:t>
            </w:r>
          </w:p>
        </w:tc>
        <w:tc>
          <w:tcPr>
            <w:tcW w:w="6104" w:type="dxa"/>
            <w:shd w:val="clear" w:color="auto" w:fill="auto"/>
            <w:vAlign w:val="center"/>
          </w:tcPr>
          <w:p w14:paraId="09117B7C" w14:textId="77777777" w:rsidR="000A33C5" w:rsidRPr="000A33C5" w:rsidRDefault="000A33C5" w:rsidP="000A33C5">
            <w:pPr>
              <w:rPr>
                <w:snapToGrid w:val="0"/>
                <w:szCs w:val="28"/>
              </w:rPr>
            </w:pPr>
            <w:r w:rsidRPr="000A33C5">
              <w:rPr>
                <w:snapToGrid w:val="0"/>
                <w:szCs w:val="28"/>
              </w:rPr>
              <w:t>Тариф с 1 января 2023 года постановлением РЭК Кемеровской области от 27.11.2018 № 398 (в редакции постановлений РЭК Кемеровской области от 31.10.2019 № 375, РЭК Кузбасса от 27.10.2020 № 281, от 17.12.2021 № 777, от 25.11.2022 № 659)</w:t>
            </w:r>
          </w:p>
        </w:tc>
        <w:tc>
          <w:tcPr>
            <w:tcW w:w="1417" w:type="dxa"/>
            <w:shd w:val="clear" w:color="auto" w:fill="auto"/>
            <w:vAlign w:val="center"/>
          </w:tcPr>
          <w:p w14:paraId="7EBAEA08" w14:textId="77777777" w:rsidR="000A33C5" w:rsidRPr="000A33C5" w:rsidRDefault="000A33C5" w:rsidP="000A33C5">
            <w:pPr>
              <w:jc w:val="center"/>
              <w:rPr>
                <w:snapToGrid w:val="0"/>
                <w:szCs w:val="28"/>
              </w:rPr>
            </w:pPr>
            <w:r w:rsidRPr="000A33C5">
              <w:rPr>
                <w:snapToGrid w:val="0"/>
                <w:szCs w:val="28"/>
              </w:rPr>
              <w:t>руб./куб. м</w:t>
            </w:r>
          </w:p>
        </w:tc>
        <w:tc>
          <w:tcPr>
            <w:tcW w:w="1560" w:type="dxa"/>
            <w:shd w:val="clear" w:color="auto" w:fill="auto"/>
            <w:vAlign w:val="center"/>
          </w:tcPr>
          <w:p w14:paraId="63B138A1" w14:textId="77777777" w:rsidR="000A33C5" w:rsidRPr="000A33C5" w:rsidRDefault="000A33C5" w:rsidP="000A33C5">
            <w:pPr>
              <w:jc w:val="center"/>
              <w:rPr>
                <w:snapToGrid w:val="0"/>
                <w:szCs w:val="28"/>
              </w:rPr>
            </w:pPr>
            <w:r w:rsidRPr="000A33C5">
              <w:rPr>
                <w:snapToGrid w:val="0"/>
                <w:szCs w:val="28"/>
              </w:rPr>
              <w:t>14,02</w:t>
            </w:r>
          </w:p>
        </w:tc>
      </w:tr>
      <w:tr w:rsidR="000A33C5" w:rsidRPr="000A33C5" w14:paraId="746FC50D" w14:textId="77777777" w:rsidTr="009E53B0">
        <w:trPr>
          <w:trHeight w:val="405"/>
        </w:trPr>
        <w:tc>
          <w:tcPr>
            <w:tcW w:w="701" w:type="dxa"/>
            <w:vAlign w:val="center"/>
          </w:tcPr>
          <w:p w14:paraId="5B041C76" w14:textId="77777777" w:rsidR="000A33C5" w:rsidRPr="000A33C5" w:rsidRDefault="000A33C5" w:rsidP="000A33C5">
            <w:pPr>
              <w:jc w:val="center"/>
              <w:rPr>
                <w:bCs/>
                <w:snapToGrid w:val="0"/>
                <w:szCs w:val="28"/>
              </w:rPr>
            </w:pPr>
            <w:r w:rsidRPr="000A33C5">
              <w:rPr>
                <w:bCs/>
                <w:snapToGrid w:val="0"/>
                <w:szCs w:val="28"/>
              </w:rPr>
              <w:t>5</w:t>
            </w:r>
          </w:p>
        </w:tc>
        <w:tc>
          <w:tcPr>
            <w:tcW w:w="6104" w:type="dxa"/>
            <w:shd w:val="clear" w:color="auto" w:fill="auto"/>
            <w:vAlign w:val="center"/>
          </w:tcPr>
          <w:p w14:paraId="47C4B275" w14:textId="77777777" w:rsidR="000A33C5" w:rsidRPr="000A33C5" w:rsidRDefault="000A33C5" w:rsidP="000A33C5">
            <w:pPr>
              <w:rPr>
                <w:snapToGrid w:val="0"/>
                <w:szCs w:val="28"/>
              </w:rPr>
            </w:pPr>
            <w:r w:rsidRPr="000A33C5">
              <w:rPr>
                <w:snapToGrid w:val="0"/>
                <w:szCs w:val="28"/>
              </w:rPr>
              <w:t>Дельта НВВ (стр. 1 – стр. 2)</w:t>
            </w:r>
          </w:p>
        </w:tc>
        <w:tc>
          <w:tcPr>
            <w:tcW w:w="1417" w:type="dxa"/>
            <w:shd w:val="clear" w:color="auto" w:fill="auto"/>
            <w:vAlign w:val="center"/>
          </w:tcPr>
          <w:p w14:paraId="5FFF194E"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587AA744" w14:textId="77777777" w:rsidR="000A33C5" w:rsidRPr="000A33C5" w:rsidRDefault="000A33C5" w:rsidP="000A33C5">
            <w:pPr>
              <w:jc w:val="center"/>
              <w:rPr>
                <w:snapToGrid w:val="0"/>
                <w:szCs w:val="28"/>
              </w:rPr>
            </w:pPr>
            <w:r w:rsidRPr="000A33C5">
              <w:rPr>
                <w:snapToGrid w:val="0"/>
                <w:szCs w:val="28"/>
              </w:rPr>
              <w:t>9 136</w:t>
            </w:r>
          </w:p>
        </w:tc>
      </w:tr>
    </w:tbl>
    <w:p w14:paraId="7EE76C65" w14:textId="77777777" w:rsidR="000A33C5" w:rsidRPr="000A33C5" w:rsidRDefault="000A33C5" w:rsidP="000A33C5">
      <w:pPr>
        <w:ind w:firstLine="720"/>
        <w:jc w:val="both"/>
        <w:rPr>
          <w:snapToGrid w:val="0"/>
          <w:sz w:val="28"/>
          <w:szCs w:val="28"/>
        </w:rPr>
      </w:pPr>
    </w:p>
    <w:p w14:paraId="0F365575" w14:textId="77777777" w:rsidR="000A33C5" w:rsidRPr="000A33C5" w:rsidRDefault="000A33C5" w:rsidP="000A33C5">
      <w:pPr>
        <w:autoSpaceDE w:val="0"/>
        <w:autoSpaceDN w:val="0"/>
        <w:adjustRightInd w:val="0"/>
        <w:ind w:firstLine="851"/>
        <w:jc w:val="both"/>
        <w:rPr>
          <w:snapToGrid w:val="0"/>
          <w:sz w:val="28"/>
          <w:szCs w:val="28"/>
        </w:rPr>
      </w:pPr>
      <w:r w:rsidRPr="000A33C5">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при установлении тарифов </w:t>
      </w:r>
      <w:r w:rsidRPr="000A33C5">
        <w:rPr>
          <w:b/>
          <w:snapToGrid w:val="0"/>
          <w:sz w:val="28"/>
          <w:szCs w:val="28"/>
        </w:rPr>
        <w:t>на производство теплоносителя</w:t>
      </w:r>
      <w:r w:rsidRPr="000A33C5">
        <w:rPr>
          <w:snapToGrid w:val="0"/>
          <w:sz w:val="28"/>
          <w:szCs w:val="28"/>
        </w:rPr>
        <w:t>, составляет 9 136 тыс. руб. и подлежит включению в необходимую валовую выручку предприятия на 2025 год.</w:t>
      </w:r>
    </w:p>
    <w:p w14:paraId="3279193C" w14:textId="77777777" w:rsidR="000A33C5" w:rsidRPr="000A33C5" w:rsidRDefault="000A33C5" w:rsidP="000A33C5">
      <w:pPr>
        <w:autoSpaceDE w:val="0"/>
        <w:autoSpaceDN w:val="0"/>
        <w:adjustRightInd w:val="0"/>
        <w:ind w:firstLine="851"/>
        <w:jc w:val="both"/>
        <w:rPr>
          <w:b/>
          <w:snapToGrid w:val="0"/>
          <w:sz w:val="28"/>
          <w:szCs w:val="28"/>
        </w:rPr>
      </w:pPr>
      <w:r w:rsidRPr="000A33C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0A33C5">
        <w:rPr>
          <w:snapToGrid w:val="0"/>
          <w:sz w:val="28"/>
          <w:szCs w:val="28"/>
        </w:rPr>
        <w:br/>
        <w:t xml:space="preserve">и 1,058 (2025/2024), опубликованные на сайте Минэкономразвития России 30.09.2024, и составляет: 9 136 тыс. руб. (дельта НВВ) × 1,080 </w:t>
      </w:r>
      <w:r w:rsidRPr="000A33C5">
        <w:rPr>
          <w:snapToGrid w:val="0"/>
          <w:sz w:val="28"/>
          <w:szCs w:val="28"/>
        </w:rPr>
        <w:br/>
        <w:t xml:space="preserve">(ИПЦ 2024/2023) × 1,058 (ИПЦ 2025/2024) = </w:t>
      </w:r>
      <w:r w:rsidRPr="000A33C5">
        <w:rPr>
          <w:b/>
          <w:snapToGrid w:val="0"/>
          <w:sz w:val="28"/>
          <w:szCs w:val="28"/>
        </w:rPr>
        <w:t>10 439 тыс. руб.</w:t>
      </w:r>
    </w:p>
    <w:p w14:paraId="6AC9E152" w14:textId="77777777" w:rsidR="000A33C5" w:rsidRPr="000A33C5" w:rsidRDefault="000A33C5" w:rsidP="000A33C5">
      <w:pPr>
        <w:autoSpaceDE w:val="0"/>
        <w:autoSpaceDN w:val="0"/>
        <w:adjustRightInd w:val="0"/>
        <w:ind w:firstLine="851"/>
        <w:jc w:val="both"/>
        <w:rPr>
          <w:snapToGrid w:val="0"/>
          <w:sz w:val="28"/>
          <w:szCs w:val="28"/>
        </w:rPr>
      </w:pPr>
    </w:p>
    <w:p w14:paraId="5DD5EE6A" w14:textId="77777777" w:rsidR="000A33C5" w:rsidRPr="000A33C5" w:rsidRDefault="000A33C5" w:rsidP="000A33C5">
      <w:pPr>
        <w:ind w:firstLine="709"/>
        <w:jc w:val="both"/>
        <w:rPr>
          <w:snapToGrid w:val="0"/>
          <w:sz w:val="28"/>
          <w:szCs w:val="28"/>
        </w:rPr>
      </w:pPr>
      <w:r w:rsidRPr="000A33C5">
        <w:rPr>
          <w:snapToGrid w:val="0"/>
          <w:sz w:val="28"/>
          <w:szCs w:val="28"/>
        </w:rPr>
        <w:br w:type="page"/>
      </w:r>
      <w:r w:rsidRPr="000A33C5">
        <w:rPr>
          <w:snapToGrid w:val="0"/>
          <w:sz w:val="28"/>
          <w:szCs w:val="28"/>
        </w:rPr>
        <w:lastRenderedPageBreak/>
        <w:t>При регулировании тарифов на 2019 – 2023 годы в соответствии со статьей 3 Федерального закона от 27.07.2010 № 190-ФЗ «О теплоснабжении» были произведены следующие корректировки НВВ предприятия на производство теплоносителя:</w:t>
      </w:r>
    </w:p>
    <w:p w14:paraId="73283A70" w14:textId="77777777" w:rsidR="000A33C5" w:rsidRPr="000A33C5" w:rsidRDefault="000A33C5" w:rsidP="000A33C5">
      <w:pPr>
        <w:ind w:firstLine="709"/>
        <w:jc w:val="both"/>
        <w:rPr>
          <w:snapToGrid w:val="0"/>
          <w:sz w:val="28"/>
          <w:szCs w:val="28"/>
        </w:rPr>
      </w:pPr>
      <w:r w:rsidRPr="000A33C5">
        <w:rPr>
          <w:snapToGrid w:val="0"/>
          <w:sz w:val="28"/>
          <w:szCs w:val="28"/>
        </w:rPr>
        <w:t>на 2019 год: -25 475 тыс. руб. (протокол Правления № 71 от 27.11.2018);</w:t>
      </w:r>
    </w:p>
    <w:p w14:paraId="6956C409" w14:textId="77777777" w:rsidR="000A33C5" w:rsidRPr="000A33C5" w:rsidRDefault="000A33C5" w:rsidP="000A33C5">
      <w:pPr>
        <w:ind w:firstLine="709"/>
        <w:jc w:val="both"/>
        <w:rPr>
          <w:snapToGrid w:val="0"/>
          <w:sz w:val="28"/>
          <w:szCs w:val="28"/>
        </w:rPr>
      </w:pPr>
      <w:r w:rsidRPr="000A33C5">
        <w:rPr>
          <w:snapToGrid w:val="0"/>
          <w:sz w:val="28"/>
          <w:szCs w:val="28"/>
        </w:rPr>
        <w:t>на 2020 год: -44 712 тыс. руб. (протокол Правления № 77 от 31.10.2019);</w:t>
      </w:r>
    </w:p>
    <w:p w14:paraId="40AB7618" w14:textId="77777777" w:rsidR="000A33C5" w:rsidRPr="000A33C5" w:rsidRDefault="000A33C5" w:rsidP="000A33C5">
      <w:pPr>
        <w:ind w:firstLine="709"/>
        <w:jc w:val="both"/>
        <w:rPr>
          <w:snapToGrid w:val="0"/>
          <w:sz w:val="28"/>
          <w:szCs w:val="28"/>
        </w:rPr>
      </w:pPr>
      <w:r w:rsidRPr="000A33C5">
        <w:rPr>
          <w:snapToGrid w:val="0"/>
          <w:sz w:val="28"/>
          <w:szCs w:val="28"/>
        </w:rPr>
        <w:t>на 2021 год: -15 021 тыс. руб. (протокол Правления № 68 от 27.10.2020);</w:t>
      </w:r>
    </w:p>
    <w:p w14:paraId="0CDE54FB" w14:textId="77777777" w:rsidR="000A33C5" w:rsidRPr="000A33C5" w:rsidRDefault="000A33C5" w:rsidP="000A33C5">
      <w:pPr>
        <w:ind w:firstLine="709"/>
        <w:jc w:val="both"/>
        <w:rPr>
          <w:snapToGrid w:val="0"/>
          <w:sz w:val="28"/>
          <w:szCs w:val="28"/>
        </w:rPr>
      </w:pPr>
      <w:r w:rsidRPr="000A33C5">
        <w:rPr>
          <w:snapToGrid w:val="0"/>
          <w:sz w:val="28"/>
          <w:szCs w:val="28"/>
        </w:rPr>
        <w:t>на 2022 год: -12 042 тыс. руб. (протокол Правления № 86 от 17.12.2021);</w:t>
      </w:r>
    </w:p>
    <w:p w14:paraId="486EE7FE" w14:textId="77777777" w:rsidR="000A33C5" w:rsidRPr="000A33C5" w:rsidRDefault="000A33C5" w:rsidP="000A33C5">
      <w:pPr>
        <w:ind w:firstLine="709"/>
        <w:jc w:val="both"/>
        <w:rPr>
          <w:snapToGrid w:val="0"/>
          <w:sz w:val="28"/>
          <w:szCs w:val="28"/>
        </w:rPr>
      </w:pPr>
      <w:r w:rsidRPr="000A33C5">
        <w:rPr>
          <w:snapToGrid w:val="0"/>
          <w:sz w:val="28"/>
          <w:szCs w:val="28"/>
        </w:rPr>
        <w:t>на 2023 год: 0 тыс. руб. (протокол Правления № 85 от 25.11.2022);</w:t>
      </w:r>
    </w:p>
    <w:p w14:paraId="61C6C7B3" w14:textId="77777777" w:rsidR="000A33C5" w:rsidRPr="000A33C5" w:rsidRDefault="000A33C5" w:rsidP="000A33C5">
      <w:pPr>
        <w:ind w:firstLine="709"/>
        <w:jc w:val="both"/>
        <w:rPr>
          <w:snapToGrid w:val="0"/>
          <w:sz w:val="28"/>
          <w:szCs w:val="28"/>
        </w:rPr>
      </w:pPr>
      <w:r w:rsidRPr="000A33C5">
        <w:rPr>
          <w:snapToGrid w:val="0"/>
          <w:sz w:val="28"/>
          <w:szCs w:val="28"/>
        </w:rPr>
        <w:t>на 2024 год: -13 959 тыс. руб. (протокол Правления № 79 от 14.12.2023).</w:t>
      </w:r>
    </w:p>
    <w:p w14:paraId="21E8025C" w14:textId="77777777" w:rsidR="000A33C5" w:rsidRPr="000A33C5" w:rsidRDefault="000A33C5" w:rsidP="000A33C5">
      <w:pPr>
        <w:ind w:firstLine="709"/>
        <w:jc w:val="both"/>
        <w:rPr>
          <w:position w:val="-14"/>
          <w:sz w:val="28"/>
          <w:szCs w:val="28"/>
        </w:rPr>
      </w:pPr>
      <w:r w:rsidRPr="000A33C5">
        <w:rPr>
          <w:position w:val="-14"/>
          <w:sz w:val="28"/>
          <w:szCs w:val="28"/>
        </w:rPr>
        <w:t>Сумма экономически обоснованных расходов, исключенных из НВВ предприятия за период 2019 – 2024 годы составила:</w:t>
      </w:r>
    </w:p>
    <w:p w14:paraId="5CAF3F37" w14:textId="77777777" w:rsidR="000A33C5" w:rsidRPr="000A33C5" w:rsidRDefault="000A33C5" w:rsidP="000A33C5">
      <w:pPr>
        <w:ind w:firstLine="709"/>
        <w:jc w:val="both"/>
        <w:rPr>
          <w:position w:val="-14"/>
          <w:sz w:val="28"/>
          <w:szCs w:val="28"/>
        </w:rPr>
      </w:pPr>
      <w:r w:rsidRPr="000A33C5">
        <w:rPr>
          <w:snapToGrid w:val="0"/>
          <w:sz w:val="28"/>
          <w:szCs w:val="28"/>
        </w:rPr>
        <w:t xml:space="preserve">(-25 475) + (-44 712) + (-15 021) + (-12 042) + (-13 959) = </w:t>
      </w:r>
      <w:r w:rsidRPr="000A33C5">
        <w:rPr>
          <w:snapToGrid w:val="0"/>
          <w:sz w:val="28"/>
          <w:szCs w:val="28"/>
        </w:rPr>
        <w:br/>
      </w:r>
      <w:r w:rsidRPr="000A33C5">
        <w:rPr>
          <w:b/>
          <w:snapToGrid w:val="0"/>
          <w:sz w:val="28"/>
          <w:szCs w:val="28"/>
        </w:rPr>
        <w:t>-111 209 тыс. руб.</w:t>
      </w:r>
    </w:p>
    <w:p w14:paraId="4A18F8DF" w14:textId="77777777" w:rsidR="000A33C5" w:rsidRPr="000A33C5" w:rsidRDefault="000A33C5" w:rsidP="000A33C5">
      <w:pPr>
        <w:ind w:firstLine="709"/>
        <w:jc w:val="both"/>
        <w:rPr>
          <w:position w:val="-14"/>
          <w:sz w:val="28"/>
          <w:szCs w:val="28"/>
        </w:rPr>
      </w:pPr>
      <w:r w:rsidRPr="000A33C5">
        <w:rPr>
          <w:position w:val="-14"/>
          <w:sz w:val="28"/>
          <w:szCs w:val="28"/>
        </w:rPr>
        <w:t>Предлагается включить указанную сумму экономически обоснованных расходов в необходимую валовую выручку 2025 года с противоположным знаком.</w:t>
      </w:r>
    </w:p>
    <w:p w14:paraId="3B105F53" w14:textId="77777777" w:rsidR="000A33C5" w:rsidRPr="000A33C5" w:rsidRDefault="000A33C5" w:rsidP="000A33C5">
      <w:pPr>
        <w:ind w:firstLine="709"/>
        <w:jc w:val="both"/>
        <w:rPr>
          <w:snapToGrid w:val="0"/>
          <w:sz w:val="28"/>
          <w:szCs w:val="28"/>
        </w:rPr>
      </w:pPr>
      <w:r w:rsidRPr="000A33C5">
        <w:rPr>
          <w:position w:val="-14"/>
          <w:sz w:val="28"/>
          <w:szCs w:val="28"/>
        </w:rPr>
        <w:t xml:space="preserve">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10 439 + 111 209 = </w:t>
      </w:r>
      <w:r w:rsidRPr="000A33C5">
        <w:rPr>
          <w:b/>
          <w:position w:val="-14"/>
          <w:sz w:val="28"/>
          <w:szCs w:val="28"/>
        </w:rPr>
        <w:t>121 648 тыс. руб.</w:t>
      </w:r>
    </w:p>
    <w:p w14:paraId="7E25C499" w14:textId="77777777" w:rsidR="000A33C5" w:rsidRPr="000A33C5" w:rsidRDefault="000A33C5" w:rsidP="000A33C5">
      <w:pPr>
        <w:autoSpaceDE w:val="0"/>
        <w:autoSpaceDN w:val="0"/>
        <w:adjustRightInd w:val="0"/>
        <w:ind w:firstLine="851"/>
        <w:jc w:val="both"/>
        <w:rPr>
          <w:snapToGrid w:val="0"/>
          <w:sz w:val="28"/>
          <w:szCs w:val="28"/>
        </w:rPr>
      </w:pPr>
    </w:p>
    <w:p w14:paraId="09F40C6F" w14:textId="77777777" w:rsidR="000A33C5" w:rsidRPr="000A33C5" w:rsidRDefault="000A33C5" w:rsidP="000A33C5">
      <w:pPr>
        <w:keepNext/>
        <w:keepLines/>
        <w:spacing w:after="120"/>
        <w:jc w:val="center"/>
        <w:outlineLvl w:val="1"/>
        <w:rPr>
          <w:rFonts w:eastAsia="Calibri"/>
          <w:b/>
          <w:snapToGrid w:val="0"/>
          <w:sz w:val="28"/>
          <w:szCs w:val="28"/>
          <w:lang w:eastAsia="en-US"/>
        </w:rPr>
      </w:pPr>
      <w:r w:rsidRPr="000A33C5">
        <w:rPr>
          <w:rFonts w:eastAsia="Calibri"/>
          <w:b/>
          <w:snapToGrid w:val="0"/>
          <w:sz w:val="28"/>
          <w:szCs w:val="28"/>
          <w:lang w:eastAsia="en-US"/>
        </w:rPr>
        <w:br w:type="page"/>
      </w:r>
      <w:bookmarkStart w:id="116" w:name="_Toc53751105"/>
      <w:bookmarkStart w:id="117" w:name="_Toc179360447"/>
      <w:r w:rsidRPr="000A33C5">
        <w:rPr>
          <w:rFonts w:eastAsia="Calibri"/>
          <w:b/>
          <w:snapToGrid w:val="0"/>
          <w:sz w:val="28"/>
          <w:szCs w:val="28"/>
          <w:lang w:eastAsia="en-US"/>
        </w:rPr>
        <w:lastRenderedPageBreak/>
        <w:t>Корректировка НВВ в связи с изменением (неисполнением) инвестиционной программы</w:t>
      </w:r>
      <w:bookmarkEnd w:id="116"/>
      <w:bookmarkEnd w:id="117"/>
    </w:p>
    <w:p w14:paraId="728DB2B2" w14:textId="086B3E3D" w:rsidR="000A33C5" w:rsidRPr="000A33C5" w:rsidRDefault="000A33C5" w:rsidP="000A33C5">
      <w:pPr>
        <w:autoSpaceDE w:val="0"/>
        <w:autoSpaceDN w:val="0"/>
        <w:adjustRightInd w:val="0"/>
        <w:ind w:firstLine="709"/>
        <w:jc w:val="both"/>
        <w:rPr>
          <w:rFonts w:eastAsia="Calibri"/>
          <w:snapToGrid w:val="0"/>
          <w:sz w:val="28"/>
          <w:szCs w:val="28"/>
        </w:rPr>
      </w:pPr>
      <w:r w:rsidRPr="000A33C5">
        <w:rPr>
          <w:snapToGrid w:val="0"/>
          <w:sz w:val="28"/>
          <w:szCs w:val="28"/>
        </w:rPr>
        <w:t xml:space="preserve">В соответствии с п. 53 Методических указаний </w:t>
      </w:r>
      <w:r w:rsidRPr="000A33C5">
        <w:rPr>
          <w:rFonts w:eastAsia="Calibri"/>
          <w:snapToGrid w:val="0"/>
          <w:sz w:val="28"/>
          <w:szCs w:val="28"/>
        </w:rPr>
        <w:t xml:space="preserve">размер корректировки необходимой валовой выручки, осуществляемой в i-м году в связи с изменением (неисполнением) инвестиционной программы, </w:t>
      </w:r>
      <w:r w:rsidRPr="000A33C5">
        <w:rPr>
          <w:rFonts w:eastAsia="Calibri"/>
          <w:noProof/>
          <w:position w:val="-11"/>
          <w:sz w:val="28"/>
          <w:szCs w:val="28"/>
        </w:rPr>
        <w:drawing>
          <wp:inline distT="0" distB="0" distL="0" distR="0" wp14:anchorId="4EA281DB" wp14:editId="65DA7299">
            <wp:extent cx="704850" cy="323850"/>
            <wp:effectExtent l="0" t="0" r="0" b="0"/>
            <wp:docPr id="168055913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A33C5">
        <w:rPr>
          <w:rFonts w:eastAsia="Calibri"/>
          <w:snapToGrid w:val="0"/>
          <w:sz w:val="28"/>
          <w:szCs w:val="28"/>
        </w:rPr>
        <w:t xml:space="preserve">, рассчитывается </w:t>
      </w:r>
      <w:r w:rsidRPr="000A33C5">
        <w:rPr>
          <w:rFonts w:eastAsia="Calibri"/>
          <w:snapToGrid w:val="0"/>
          <w:sz w:val="28"/>
          <w:szCs w:val="28"/>
        </w:rPr>
        <w:br/>
        <w:t>по формуле:</w:t>
      </w:r>
    </w:p>
    <w:p w14:paraId="410D5598" w14:textId="77777777" w:rsidR="000A33C5" w:rsidRPr="000A33C5" w:rsidRDefault="000A33C5" w:rsidP="000A33C5">
      <w:pPr>
        <w:rPr>
          <w:rFonts w:eastAsia="Calibri"/>
          <w:snapToGrid w:val="0"/>
          <w:sz w:val="28"/>
          <w:szCs w:val="28"/>
        </w:rPr>
      </w:pPr>
    </w:p>
    <w:p w14:paraId="379976AB" w14:textId="7892B1B4"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44"/>
          <w:sz w:val="28"/>
          <w:szCs w:val="28"/>
        </w:rPr>
        <w:drawing>
          <wp:inline distT="0" distB="0" distL="0" distR="0" wp14:anchorId="4B5C9A01" wp14:editId="352C1E49">
            <wp:extent cx="4572000" cy="742950"/>
            <wp:effectExtent l="0" t="0" r="0" b="0"/>
            <wp:docPr id="190673175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0" cy="742950"/>
                    </a:xfrm>
                    <a:prstGeom prst="rect">
                      <a:avLst/>
                    </a:prstGeom>
                    <a:noFill/>
                    <a:ln>
                      <a:noFill/>
                    </a:ln>
                  </pic:spPr>
                </pic:pic>
              </a:graphicData>
            </a:graphic>
          </wp:inline>
        </w:drawing>
      </w:r>
      <w:r w:rsidRPr="000A33C5">
        <w:rPr>
          <w:rFonts w:eastAsia="Calibri"/>
          <w:snapToGrid w:val="0"/>
          <w:sz w:val="28"/>
          <w:szCs w:val="28"/>
        </w:rPr>
        <w:t xml:space="preserve"> (тыс. руб.), (23)</w:t>
      </w:r>
    </w:p>
    <w:p w14:paraId="156A5EC8" w14:textId="77777777" w:rsidR="000A33C5" w:rsidRPr="000A33C5" w:rsidRDefault="000A33C5" w:rsidP="000A33C5">
      <w:pPr>
        <w:autoSpaceDE w:val="0"/>
        <w:autoSpaceDN w:val="0"/>
        <w:adjustRightInd w:val="0"/>
        <w:ind w:firstLine="540"/>
        <w:jc w:val="both"/>
        <w:rPr>
          <w:rFonts w:eastAsia="Calibri"/>
          <w:snapToGrid w:val="0"/>
          <w:sz w:val="28"/>
          <w:szCs w:val="28"/>
        </w:rPr>
      </w:pPr>
      <w:r w:rsidRPr="000A33C5">
        <w:rPr>
          <w:rFonts w:eastAsia="Calibri"/>
          <w:snapToGrid w:val="0"/>
          <w:sz w:val="28"/>
          <w:szCs w:val="28"/>
        </w:rPr>
        <w:t>где:</w:t>
      </w:r>
    </w:p>
    <w:p w14:paraId="2CC2DE46" w14:textId="54A60266"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noProof/>
          <w:position w:val="-14"/>
          <w:sz w:val="28"/>
          <w:szCs w:val="28"/>
        </w:rPr>
        <w:drawing>
          <wp:inline distT="0" distB="0" distL="0" distR="0" wp14:anchorId="3A8D0456" wp14:editId="19184F46">
            <wp:extent cx="561975" cy="352425"/>
            <wp:effectExtent l="0" t="0" r="9525" b="0"/>
            <wp:docPr id="1702393343"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0A33C5">
        <w:rPr>
          <w:rFonts w:eastAsia="Calibri"/>
          <w:snapToGrid w:val="0"/>
          <w:sz w:val="28"/>
          <w:szCs w:val="28"/>
        </w:rPr>
        <w:t xml:space="preserve"> - объем собственных средств на реализацию инвестиционной программы, учтенный при установлении тарифов на (i-j)-й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4AD5DF13" w14:textId="7B6A32E3"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noProof/>
          <w:position w:val="-14"/>
          <w:sz w:val="28"/>
          <w:szCs w:val="28"/>
        </w:rPr>
        <w:drawing>
          <wp:inline distT="0" distB="0" distL="0" distR="0" wp14:anchorId="4EEC2744" wp14:editId="209B286A">
            <wp:extent cx="571500" cy="361950"/>
            <wp:effectExtent l="0" t="0" r="0" b="0"/>
            <wp:docPr id="1928308933"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33C5">
        <w:rPr>
          <w:rFonts w:eastAsia="Calibri"/>
          <w:snapToGrid w:val="0"/>
          <w:sz w:val="28"/>
          <w:szCs w:val="28"/>
        </w:rPr>
        <w:t xml:space="preserve"> - плановый размер финансирования инвестиционной программы, утвержденной в установленном порядке на (i-j)-й год, за счет всех источников финансирования, за исключением платы за подключение к системе теплоснабжения, заемных средств, расходы на погашение и (или) обслуживание которых не учтены при установлении тарифов, а также средств бюджетов бюджетной системы Российской Федерации, тыс. руб.;</w:t>
      </w:r>
    </w:p>
    <w:p w14:paraId="09DBA5DC" w14:textId="77777777" w:rsidR="000A33C5" w:rsidRPr="000A33C5" w:rsidRDefault="000A33C5" w:rsidP="000A33C5">
      <w:pPr>
        <w:autoSpaceDE w:val="0"/>
        <w:autoSpaceDN w:val="0"/>
        <w:adjustRightInd w:val="0"/>
        <w:jc w:val="both"/>
        <w:rPr>
          <w:rFonts w:eastAsia="Calibri"/>
          <w:snapToGrid w:val="0"/>
          <w:sz w:val="28"/>
          <w:szCs w:val="28"/>
        </w:rPr>
      </w:pPr>
      <w:r w:rsidRPr="000A33C5">
        <w:rPr>
          <w:rFonts w:eastAsia="Calibri"/>
          <w:snapToGrid w:val="0"/>
          <w:sz w:val="28"/>
          <w:szCs w:val="28"/>
        </w:rPr>
        <w:t xml:space="preserve">(в редакции </w:t>
      </w:r>
      <w:hyperlink r:id="rId57" w:history="1">
        <w:r w:rsidRPr="000A33C5">
          <w:rPr>
            <w:rFonts w:eastAsia="Calibri"/>
            <w:snapToGrid w:val="0"/>
            <w:color w:val="0000FF"/>
            <w:sz w:val="28"/>
            <w:szCs w:val="28"/>
          </w:rPr>
          <w:t>приказа</w:t>
        </w:r>
      </w:hyperlink>
      <w:r w:rsidRPr="000A33C5">
        <w:rPr>
          <w:rFonts w:eastAsia="Calibri"/>
          <w:snapToGrid w:val="0"/>
          <w:sz w:val="28"/>
          <w:szCs w:val="28"/>
        </w:rPr>
        <w:t xml:space="preserve"> ФАС России от 18.07.2018 № 1005/18)</w:t>
      </w:r>
    </w:p>
    <w:p w14:paraId="4A76A71D" w14:textId="66912287"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noProof/>
          <w:position w:val="-14"/>
          <w:sz w:val="28"/>
          <w:szCs w:val="28"/>
        </w:rPr>
        <w:drawing>
          <wp:inline distT="0" distB="0" distL="0" distR="0" wp14:anchorId="54AB353E" wp14:editId="28693132">
            <wp:extent cx="571500" cy="361950"/>
            <wp:effectExtent l="0" t="0" r="0" b="0"/>
            <wp:docPr id="194037204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33C5">
        <w:rPr>
          <w:rFonts w:eastAsia="Calibri"/>
          <w:snapToGrid w:val="0"/>
          <w:sz w:val="28"/>
          <w:szCs w:val="28"/>
        </w:rPr>
        <w:t xml:space="preserve"> - объем фактического исполнения инвестиционной программы </w:t>
      </w:r>
      <w:r w:rsidRPr="000A33C5">
        <w:rPr>
          <w:rFonts w:eastAsia="Calibri"/>
          <w:snapToGrid w:val="0"/>
          <w:sz w:val="28"/>
          <w:szCs w:val="28"/>
        </w:rPr>
        <w:br/>
        <w:t xml:space="preserve">по объектам в (i-j)-м году по стоимости, определенной в инвестиционной программе соответствующего периода года (i-j) и предшествующих лет, </w:t>
      </w:r>
      <w:r w:rsidRPr="000A33C5">
        <w:rPr>
          <w:rFonts w:eastAsia="Calibri"/>
          <w:snapToGrid w:val="0"/>
          <w:sz w:val="28"/>
          <w:szCs w:val="28"/>
        </w:rPr>
        <w:br/>
        <w:t>тыс. руб.;</w:t>
      </w:r>
    </w:p>
    <w:p w14:paraId="44F5D43C" w14:textId="3C856487"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noProof/>
          <w:position w:val="-12"/>
          <w:sz w:val="28"/>
          <w:szCs w:val="28"/>
        </w:rPr>
        <w:drawing>
          <wp:inline distT="0" distB="0" distL="0" distR="0" wp14:anchorId="472667AF" wp14:editId="5A104073">
            <wp:extent cx="952500" cy="333375"/>
            <wp:effectExtent l="0" t="0" r="0" b="0"/>
            <wp:docPr id="2069234852"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0A33C5">
        <w:rPr>
          <w:rFonts w:eastAsia="Calibri"/>
          <w:snapToGrid w:val="0"/>
          <w:sz w:val="28"/>
          <w:szCs w:val="28"/>
        </w:rPr>
        <w:t xml:space="preserve"> - учтенная при установлении тарифов на (i-1)-й год корректировка необходимой валовой выручки на (i-2)-й год, осуществленная в связи с изменением (неисполнением) инвестиционной программы за истекший период (i-2)-го года по результатам 9 месяцев, тыс. руб.; </w:t>
      </w:r>
      <w:r w:rsidRPr="000A33C5">
        <w:rPr>
          <w:rFonts w:eastAsia="Calibri"/>
          <w:noProof/>
          <w:position w:val="-12"/>
          <w:sz w:val="28"/>
          <w:szCs w:val="28"/>
        </w:rPr>
        <w:drawing>
          <wp:inline distT="0" distB="0" distL="0" distR="0" wp14:anchorId="27648E73" wp14:editId="39CBE858">
            <wp:extent cx="952500" cy="333375"/>
            <wp:effectExtent l="0" t="0" r="0" b="0"/>
            <wp:docPr id="950819228"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r w:rsidRPr="000A33C5">
        <w:rPr>
          <w:rFonts w:eastAsia="Calibri"/>
          <w:snapToGrid w:val="0"/>
          <w:sz w:val="28"/>
          <w:szCs w:val="28"/>
        </w:rPr>
        <w:t xml:space="preserve"> может принимать положительное, отрицательное или нулевое значение.</w:t>
      </w:r>
    </w:p>
    <w:p w14:paraId="25DBCD54" w14:textId="1814BEA9"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snapToGrid w:val="0"/>
          <w:sz w:val="28"/>
          <w:szCs w:val="28"/>
        </w:rPr>
        <w:lastRenderedPageBreak/>
        <w:t xml:space="preserve">В случае если для регулируемой организации установлен одноставочный тариф, величина </w:t>
      </w:r>
      <w:r w:rsidRPr="000A33C5">
        <w:rPr>
          <w:rFonts w:eastAsia="Calibri"/>
          <w:noProof/>
          <w:position w:val="-14"/>
          <w:sz w:val="28"/>
          <w:szCs w:val="28"/>
        </w:rPr>
        <w:drawing>
          <wp:inline distT="0" distB="0" distL="0" distR="0" wp14:anchorId="57B99E81" wp14:editId="7C4C598F">
            <wp:extent cx="571500" cy="361950"/>
            <wp:effectExtent l="0" t="0" r="0" b="0"/>
            <wp:docPr id="207833457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33C5">
        <w:rPr>
          <w:rFonts w:eastAsia="Calibri"/>
          <w:snapToGrid w:val="0"/>
          <w:sz w:val="28"/>
          <w:szCs w:val="28"/>
        </w:rPr>
        <w:t xml:space="preserve"> принимается равной расчетному значению </w:t>
      </w:r>
      <w:r w:rsidRPr="000A33C5">
        <w:rPr>
          <w:rFonts w:eastAsia="Calibri"/>
          <w:noProof/>
          <w:position w:val="-14"/>
          <w:sz w:val="28"/>
          <w:szCs w:val="28"/>
        </w:rPr>
        <w:drawing>
          <wp:inline distT="0" distB="0" distL="0" distR="0" wp14:anchorId="070294B5" wp14:editId="796762A5">
            <wp:extent cx="866775" cy="361950"/>
            <wp:effectExtent l="0" t="0" r="9525" b="0"/>
            <wp:docPr id="163368274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0A33C5">
        <w:rPr>
          <w:rFonts w:eastAsia="Calibri"/>
          <w:snapToGrid w:val="0"/>
          <w:sz w:val="28"/>
          <w:szCs w:val="28"/>
        </w:rPr>
        <w:t>, определяемому с учетом изменения полезного отпуска по формуле:</w:t>
      </w:r>
    </w:p>
    <w:p w14:paraId="7C60C696" w14:textId="42159965"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39"/>
          <w:sz w:val="28"/>
          <w:szCs w:val="28"/>
        </w:rPr>
        <w:drawing>
          <wp:inline distT="0" distB="0" distL="0" distR="0" wp14:anchorId="090F8F11" wp14:editId="5DE8ABD9">
            <wp:extent cx="2581275" cy="685800"/>
            <wp:effectExtent l="0" t="0" r="9525" b="0"/>
            <wp:docPr id="1547569955"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0A33C5">
        <w:rPr>
          <w:rFonts w:eastAsia="Calibri"/>
          <w:snapToGrid w:val="0"/>
          <w:sz w:val="28"/>
          <w:szCs w:val="28"/>
        </w:rPr>
        <w:t xml:space="preserve"> (тыс. руб.), (24)</w:t>
      </w:r>
    </w:p>
    <w:p w14:paraId="27AF55BD" w14:textId="77777777" w:rsidR="000A33C5" w:rsidRPr="000A33C5" w:rsidRDefault="000A33C5" w:rsidP="000A33C5">
      <w:pPr>
        <w:autoSpaceDE w:val="0"/>
        <w:autoSpaceDN w:val="0"/>
        <w:adjustRightInd w:val="0"/>
        <w:ind w:firstLine="540"/>
        <w:jc w:val="both"/>
        <w:rPr>
          <w:rFonts w:eastAsia="Calibri"/>
          <w:snapToGrid w:val="0"/>
          <w:sz w:val="28"/>
          <w:szCs w:val="28"/>
        </w:rPr>
      </w:pPr>
      <w:r w:rsidRPr="000A33C5">
        <w:rPr>
          <w:rFonts w:eastAsia="Calibri"/>
          <w:snapToGrid w:val="0"/>
          <w:sz w:val="28"/>
          <w:szCs w:val="28"/>
        </w:rPr>
        <w:t>где:</w:t>
      </w:r>
    </w:p>
    <w:p w14:paraId="0C790735" w14:textId="32E9F2C9"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noProof/>
          <w:position w:val="-14"/>
          <w:sz w:val="28"/>
          <w:szCs w:val="28"/>
        </w:rPr>
        <w:drawing>
          <wp:inline distT="0" distB="0" distL="0" distR="0" wp14:anchorId="34F03234" wp14:editId="088D61B4">
            <wp:extent cx="581025" cy="371475"/>
            <wp:effectExtent l="0" t="0" r="0" b="9525"/>
            <wp:docPr id="239042915"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0A33C5">
        <w:rPr>
          <w:rFonts w:eastAsia="Calibri"/>
          <w:snapToGrid w:val="0"/>
          <w:sz w:val="28"/>
          <w:szCs w:val="28"/>
        </w:rPr>
        <w:t xml:space="preserve"> - фактический объем полезного отпуска соответствующего вида продукции (услуг) в (i-j)-м году, тыс. Гкал (тыс. куб. м);</w:t>
      </w:r>
    </w:p>
    <w:p w14:paraId="1A16440A" w14:textId="13899B36" w:rsidR="000A33C5" w:rsidRPr="000A33C5" w:rsidRDefault="000A33C5" w:rsidP="000A33C5">
      <w:pPr>
        <w:autoSpaceDE w:val="0"/>
        <w:autoSpaceDN w:val="0"/>
        <w:adjustRightInd w:val="0"/>
        <w:spacing w:before="280"/>
        <w:ind w:firstLine="540"/>
        <w:jc w:val="both"/>
        <w:rPr>
          <w:rFonts w:eastAsia="Calibri"/>
          <w:snapToGrid w:val="0"/>
          <w:sz w:val="28"/>
          <w:szCs w:val="28"/>
        </w:rPr>
      </w:pPr>
      <w:r w:rsidRPr="000A33C5">
        <w:rPr>
          <w:rFonts w:eastAsia="Calibri"/>
          <w:noProof/>
          <w:position w:val="-14"/>
          <w:sz w:val="28"/>
          <w:szCs w:val="28"/>
        </w:rPr>
        <w:drawing>
          <wp:inline distT="0" distB="0" distL="0" distR="0" wp14:anchorId="7DC2C31D" wp14:editId="07CE61C6">
            <wp:extent cx="428625" cy="361950"/>
            <wp:effectExtent l="0" t="0" r="0" b="0"/>
            <wp:docPr id="1817591765"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0A33C5">
        <w:rPr>
          <w:rFonts w:eastAsia="Calibri"/>
          <w:snapToGrid w:val="0"/>
          <w:sz w:val="28"/>
          <w:szCs w:val="28"/>
        </w:rPr>
        <w:t xml:space="preserve"> - объем полезного отпуска соответствующего вида продукции (услуг), учтенный при установлении тарифов на (i-j)-й год, тыс. Гкал </w:t>
      </w:r>
      <w:r w:rsidRPr="000A33C5">
        <w:rPr>
          <w:rFonts w:eastAsia="Calibri"/>
          <w:snapToGrid w:val="0"/>
          <w:sz w:val="28"/>
          <w:szCs w:val="28"/>
        </w:rPr>
        <w:br/>
        <w:t>(тыс. куб. м).</w:t>
      </w:r>
    </w:p>
    <w:p w14:paraId="633CE78E"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Расчет корректировки необходимой валовой выручки, </w:t>
      </w:r>
      <w:r w:rsidRPr="000A33C5">
        <w:rPr>
          <w:snapToGrid w:val="0"/>
          <w:sz w:val="28"/>
          <w:szCs w:val="28"/>
        </w:rPr>
        <w:br/>
        <w:t xml:space="preserve">в связи с изменением (неисполнением) инвестиционной программы, произведенный на основании </w:t>
      </w:r>
      <w:r w:rsidRPr="000A33C5">
        <w:rPr>
          <w:b/>
          <w:snapToGrid w:val="0"/>
          <w:sz w:val="28"/>
          <w:szCs w:val="28"/>
        </w:rPr>
        <w:t>данных 2023</w:t>
      </w:r>
      <w:r w:rsidRPr="000A33C5">
        <w:rPr>
          <w:snapToGrid w:val="0"/>
          <w:sz w:val="28"/>
          <w:szCs w:val="28"/>
        </w:rPr>
        <w:t>, года выглядит следующим образом:</w:t>
      </w:r>
    </w:p>
    <w:p w14:paraId="328C2E12" w14:textId="77777777" w:rsidR="000A33C5" w:rsidRPr="000A33C5" w:rsidRDefault="000A33C5" w:rsidP="000A33C5">
      <w:pPr>
        <w:ind w:firstLine="851"/>
        <w:jc w:val="both"/>
        <w:rPr>
          <w:snapToGrid w:val="0"/>
          <w:sz w:val="28"/>
          <w:szCs w:val="28"/>
        </w:rPr>
      </w:pPr>
    </w:p>
    <w:p w14:paraId="46D02934" w14:textId="5A71F0BE" w:rsidR="000A33C5" w:rsidRPr="000A33C5" w:rsidRDefault="000A33C5" w:rsidP="000A33C5">
      <w:pPr>
        <w:ind w:firstLine="709"/>
        <w:jc w:val="both"/>
        <w:rPr>
          <w:snapToGrid w:val="0"/>
          <w:sz w:val="28"/>
          <w:szCs w:val="28"/>
        </w:rPr>
      </w:pPr>
      <w:r w:rsidRPr="000A33C5">
        <w:rPr>
          <w:noProof/>
          <w:position w:val="-14"/>
          <w:sz w:val="28"/>
          <w:szCs w:val="28"/>
        </w:rPr>
        <w:drawing>
          <wp:inline distT="0" distB="0" distL="0" distR="0" wp14:anchorId="33C421A7" wp14:editId="5A110822">
            <wp:extent cx="571500" cy="361950"/>
            <wp:effectExtent l="0" t="0" r="0" b="0"/>
            <wp:docPr id="213587822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0A33C5">
        <w:rPr>
          <w:snapToGrid w:val="0"/>
          <w:sz w:val="28"/>
          <w:szCs w:val="28"/>
        </w:rPr>
        <w:t xml:space="preserve">= 1 542,777 тыс. Гкал ÷ 1 608,192 тыс. Гкал × 282 411 тыс. руб. </w:t>
      </w:r>
      <w:r w:rsidRPr="000A33C5">
        <w:rPr>
          <w:snapToGrid w:val="0"/>
          <w:sz w:val="28"/>
          <w:szCs w:val="28"/>
        </w:rPr>
        <w:br/>
        <w:t>= 270 923 тыс. руб.</w:t>
      </w:r>
    </w:p>
    <w:p w14:paraId="3AC9805D" w14:textId="5B0EC350" w:rsidR="000A33C5" w:rsidRPr="000A33C5" w:rsidRDefault="000A33C5" w:rsidP="000A33C5">
      <w:pPr>
        <w:ind w:firstLine="709"/>
        <w:jc w:val="both"/>
        <w:rPr>
          <w:snapToGrid w:val="0"/>
          <w:sz w:val="28"/>
          <w:szCs w:val="28"/>
        </w:rPr>
      </w:pPr>
      <w:r w:rsidRPr="000A33C5">
        <w:rPr>
          <w:noProof/>
          <w:position w:val="-12"/>
          <w:sz w:val="28"/>
          <w:szCs w:val="28"/>
        </w:rPr>
        <w:drawing>
          <wp:inline distT="0" distB="0" distL="0" distR="0" wp14:anchorId="064BCFB9" wp14:editId="53A77A61">
            <wp:extent cx="704850" cy="323850"/>
            <wp:effectExtent l="0" t="0" r="0" b="0"/>
            <wp:docPr id="1615134483"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0A33C5">
        <w:rPr>
          <w:snapToGrid w:val="0"/>
          <w:sz w:val="28"/>
          <w:szCs w:val="28"/>
        </w:rPr>
        <w:t xml:space="preserve">= 282 411 тыс. руб. × (269 397 тыс. руб. ÷ 270 923 тыс. руб. – 1) </w:t>
      </w:r>
      <w:r w:rsidRPr="000A33C5">
        <w:rPr>
          <w:snapToGrid w:val="0"/>
          <w:sz w:val="28"/>
          <w:szCs w:val="28"/>
        </w:rPr>
        <w:br/>
        <w:t xml:space="preserve">= </w:t>
      </w:r>
      <w:r w:rsidRPr="000A33C5">
        <w:rPr>
          <w:b/>
          <w:snapToGrid w:val="0"/>
          <w:sz w:val="28"/>
          <w:szCs w:val="28"/>
        </w:rPr>
        <w:t>–1 591 тыс. руб.</w:t>
      </w:r>
      <w:r w:rsidRPr="000A33C5">
        <w:rPr>
          <w:snapToGrid w:val="0"/>
          <w:sz w:val="28"/>
          <w:szCs w:val="28"/>
        </w:rPr>
        <w:t xml:space="preserve"> </w:t>
      </w:r>
    </w:p>
    <w:p w14:paraId="5F4E4CC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В связи с изменениями, внесенными в Основы ценообразования, утвержденными постановлением Правительства РФ от 04.04.2022 № 582, а также положениями пункта 5.1.2.  Методических указаний,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при регулировании на 2024 год полученный размер корректировки не применяется, а </w:t>
      </w:r>
      <w:r w:rsidRPr="000A33C5">
        <w:rPr>
          <w:b/>
          <w:snapToGrid w:val="0"/>
          <w:sz w:val="28"/>
          <w:szCs w:val="28"/>
        </w:rPr>
        <w:t>учитывается</w:t>
      </w:r>
      <w:r w:rsidRPr="000A33C5">
        <w:rPr>
          <w:snapToGrid w:val="0"/>
          <w:sz w:val="28"/>
          <w:szCs w:val="28"/>
        </w:rPr>
        <w:t xml:space="preserve"> при регулировании </w:t>
      </w:r>
      <w:r w:rsidRPr="000A33C5">
        <w:rPr>
          <w:b/>
          <w:snapToGrid w:val="0"/>
          <w:sz w:val="28"/>
          <w:szCs w:val="28"/>
        </w:rPr>
        <w:t>на 2025 год</w:t>
      </w:r>
      <w:r w:rsidRPr="000A33C5">
        <w:rPr>
          <w:snapToGrid w:val="0"/>
          <w:sz w:val="28"/>
          <w:szCs w:val="28"/>
        </w:rPr>
        <w:t xml:space="preserve"> в размере –</w:t>
      </w:r>
      <w:r w:rsidRPr="000A33C5">
        <w:rPr>
          <w:b/>
          <w:snapToGrid w:val="0"/>
          <w:sz w:val="28"/>
          <w:szCs w:val="28"/>
        </w:rPr>
        <w:t>5 970 тыс. руб</w:t>
      </w:r>
      <w:r w:rsidRPr="000A33C5">
        <w:rPr>
          <w:snapToGrid w:val="0"/>
          <w:sz w:val="28"/>
          <w:szCs w:val="28"/>
        </w:rPr>
        <w:t>.</w:t>
      </w:r>
    </w:p>
    <w:p w14:paraId="59E40B5D" w14:textId="77777777" w:rsidR="000A33C5" w:rsidRPr="000A33C5" w:rsidRDefault="000A33C5" w:rsidP="000A33C5">
      <w:pPr>
        <w:ind w:firstLine="851"/>
        <w:jc w:val="both"/>
        <w:rPr>
          <w:snapToGrid w:val="0"/>
          <w:sz w:val="28"/>
          <w:szCs w:val="28"/>
        </w:rPr>
      </w:pPr>
      <w:r w:rsidRPr="000A33C5">
        <w:rPr>
          <w:snapToGrid w:val="0"/>
          <w:sz w:val="28"/>
          <w:szCs w:val="28"/>
        </w:rPr>
        <w:t xml:space="preserve">Совокупный размер корректировки необходимой валовой выручки, </w:t>
      </w:r>
      <w:r w:rsidRPr="000A33C5">
        <w:rPr>
          <w:snapToGrid w:val="0"/>
          <w:sz w:val="28"/>
          <w:szCs w:val="28"/>
        </w:rPr>
        <w:br/>
        <w:t>в связи с изменением (неисполнением) инвестиционной программы, учитываемый при регулировании на 2025 год составляет:</w:t>
      </w:r>
    </w:p>
    <w:p w14:paraId="1C94DAE9" w14:textId="77777777" w:rsidR="000A33C5" w:rsidRPr="000A33C5" w:rsidRDefault="000A33C5" w:rsidP="000A33C5">
      <w:pPr>
        <w:ind w:firstLine="851"/>
        <w:jc w:val="both"/>
        <w:rPr>
          <w:snapToGrid w:val="0"/>
          <w:sz w:val="28"/>
          <w:szCs w:val="28"/>
        </w:rPr>
      </w:pPr>
      <w:r w:rsidRPr="000A33C5">
        <w:rPr>
          <w:snapToGrid w:val="0"/>
          <w:sz w:val="28"/>
          <w:szCs w:val="28"/>
        </w:rPr>
        <w:t>–1 591 + (–5 970) =</w:t>
      </w:r>
      <w:r w:rsidRPr="000A33C5">
        <w:rPr>
          <w:b/>
          <w:snapToGrid w:val="0"/>
          <w:sz w:val="28"/>
          <w:szCs w:val="28"/>
        </w:rPr>
        <w:t xml:space="preserve"> –7 561 тыс. руб.</w:t>
      </w:r>
    </w:p>
    <w:p w14:paraId="159ED43F" w14:textId="77777777" w:rsidR="000A33C5" w:rsidRPr="000A33C5" w:rsidRDefault="000A33C5" w:rsidP="000A33C5">
      <w:pPr>
        <w:ind w:firstLine="851"/>
        <w:jc w:val="both"/>
        <w:rPr>
          <w:snapToGrid w:val="0"/>
          <w:sz w:val="28"/>
          <w:szCs w:val="28"/>
        </w:rPr>
      </w:pPr>
      <w:r w:rsidRPr="000A33C5">
        <w:rPr>
          <w:snapToGrid w:val="0"/>
          <w:sz w:val="28"/>
          <w:szCs w:val="28"/>
        </w:rPr>
        <w:t xml:space="preserve">Эксперты признают получившуюся величину затрат экономически обоснованной и предлагают её к учету в НВВ предприятия </w:t>
      </w:r>
      <w:r w:rsidRPr="000A33C5">
        <w:rPr>
          <w:b/>
          <w:snapToGrid w:val="0"/>
          <w:sz w:val="28"/>
          <w:szCs w:val="28"/>
        </w:rPr>
        <w:t>на 2025 год</w:t>
      </w:r>
      <w:r w:rsidRPr="000A33C5">
        <w:rPr>
          <w:snapToGrid w:val="0"/>
          <w:sz w:val="28"/>
          <w:szCs w:val="28"/>
        </w:rPr>
        <w:t>.</w:t>
      </w:r>
    </w:p>
    <w:p w14:paraId="09411FD3" w14:textId="77777777" w:rsidR="000A33C5" w:rsidRPr="000A33C5" w:rsidRDefault="000A33C5" w:rsidP="000A33C5">
      <w:pPr>
        <w:keepNext/>
        <w:keepLines/>
        <w:spacing w:after="120"/>
        <w:jc w:val="center"/>
        <w:outlineLvl w:val="1"/>
        <w:rPr>
          <w:rFonts w:eastAsia="Calibri"/>
          <w:b/>
          <w:sz w:val="28"/>
          <w:szCs w:val="28"/>
          <w:lang w:eastAsia="en-US"/>
        </w:rPr>
      </w:pPr>
      <w:bookmarkStart w:id="118" w:name="_Toc435981493"/>
      <w:bookmarkStart w:id="119" w:name="_Toc470509587"/>
      <w:bookmarkStart w:id="120" w:name="_Toc495595251"/>
      <w:bookmarkStart w:id="121" w:name="_Toc53751110"/>
      <w:bookmarkStart w:id="122" w:name="_Toc179360448"/>
      <w:r w:rsidRPr="000A33C5">
        <w:rPr>
          <w:rFonts w:eastAsia="Calibri"/>
          <w:b/>
          <w:sz w:val="28"/>
          <w:szCs w:val="28"/>
          <w:lang w:eastAsia="en-US"/>
        </w:rPr>
        <w:lastRenderedPageBreak/>
        <w:t>Расчет необходимой валовой выручки методом индексации установленных тарифов</w:t>
      </w:r>
      <w:bookmarkEnd w:id="118"/>
      <w:r w:rsidRPr="000A33C5">
        <w:rPr>
          <w:rFonts w:eastAsia="Calibri"/>
          <w:b/>
          <w:sz w:val="28"/>
          <w:szCs w:val="28"/>
          <w:lang w:eastAsia="en-US"/>
        </w:rPr>
        <w:t xml:space="preserve"> на производство тепловой энергии</w:t>
      </w:r>
      <w:bookmarkEnd w:id="119"/>
      <w:bookmarkEnd w:id="120"/>
      <w:r w:rsidRPr="000A33C5">
        <w:rPr>
          <w:rFonts w:eastAsia="Calibri"/>
          <w:b/>
          <w:sz w:val="28"/>
          <w:szCs w:val="28"/>
          <w:lang w:eastAsia="en-US"/>
        </w:rPr>
        <w:t xml:space="preserve"> на 2025 год</w:t>
      </w:r>
      <w:bookmarkEnd w:id="121"/>
      <w:bookmarkEnd w:id="122"/>
    </w:p>
    <w:p w14:paraId="226E9834" w14:textId="77777777" w:rsidR="000A33C5" w:rsidRPr="000A33C5" w:rsidRDefault="000A33C5" w:rsidP="00E12078">
      <w:pPr>
        <w:numPr>
          <w:ilvl w:val="0"/>
          <w:numId w:val="9"/>
        </w:numPr>
        <w:tabs>
          <w:tab w:val="left" w:pos="1890"/>
        </w:tabs>
        <w:ind w:right="-142"/>
        <w:jc w:val="right"/>
        <w:rPr>
          <w:snapToGrid w:val="0"/>
          <w:sz w:val="28"/>
          <w:szCs w:val="28"/>
        </w:rPr>
      </w:pPr>
    </w:p>
    <w:p w14:paraId="07D1BF5D" w14:textId="77777777" w:rsidR="000A33C5" w:rsidRPr="000A33C5" w:rsidRDefault="000A33C5" w:rsidP="000A33C5">
      <w:pPr>
        <w:jc w:val="center"/>
        <w:rPr>
          <w:b/>
          <w:snapToGrid w:val="0"/>
          <w:sz w:val="28"/>
          <w:szCs w:val="28"/>
        </w:rPr>
      </w:pPr>
      <w:bookmarkStart w:id="123" w:name="_Toc53751114"/>
      <w:r w:rsidRPr="000A33C5">
        <w:rPr>
          <w:b/>
          <w:snapToGrid w:val="0"/>
          <w:sz w:val="28"/>
          <w:szCs w:val="28"/>
        </w:rPr>
        <w:t>Расчёт необходимой валовой выручки на производство тепловой энергии методом индексации установленных тарифов на 2025 год</w:t>
      </w:r>
      <w:bookmarkEnd w:id="123"/>
    </w:p>
    <w:p w14:paraId="14A6F64E" w14:textId="77777777" w:rsidR="000A33C5" w:rsidRPr="000A33C5" w:rsidRDefault="000A33C5" w:rsidP="000A33C5">
      <w:pPr>
        <w:jc w:val="center"/>
        <w:rPr>
          <w:snapToGrid w:val="0"/>
          <w:sz w:val="28"/>
        </w:rPr>
      </w:pPr>
      <w:r w:rsidRPr="000A33C5">
        <w:rPr>
          <w:snapToGrid w:val="0"/>
          <w:sz w:val="28"/>
        </w:rPr>
        <w:t>(Приложение 5.9 к Методическим указаниям)</w:t>
      </w:r>
    </w:p>
    <w:p w14:paraId="6443C58E" w14:textId="77777777" w:rsidR="000A33C5" w:rsidRPr="000A33C5" w:rsidRDefault="000A33C5" w:rsidP="000A33C5">
      <w:pPr>
        <w:jc w:val="right"/>
        <w:rPr>
          <w:snapToGrid w:val="0"/>
          <w:szCs w:val="28"/>
        </w:rPr>
      </w:pPr>
      <w:r w:rsidRPr="000A33C5">
        <w:rPr>
          <w:snapToGrid w:val="0"/>
          <w:szCs w:val="28"/>
        </w:rPr>
        <w:t>тыс. руб.</w:t>
      </w:r>
    </w:p>
    <w:tbl>
      <w:tblPr>
        <w:tblW w:w="98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599"/>
        <w:gridCol w:w="1560"/>
        <w:gridCol w:w="1701"/>
      </w:tblGrid>
      <w:tr w:rsidR="000A33C5" w:rsidRPr="000A33C5" w14:paraId="7F077D47" w14:textId="77777777" w:rsidTr="009E53B0">
        <w:trPr>
          <w:trHeight w:val="507"/>
          <w:tblHeader/>
        </w:trPr>
        <w:tc>
          <w:tcPr>
            <w:tcW w:w="658" w:type="dxa"/>
            <w:vMerge w:val="restart"/>
            <w:shd w:val="clear" w:color="auto" w:fill="auto"/>
            <w:vAlign w:val="center"/>
            <w:hideMark/>
          </w:tcPr>
          <w:p w14:paraId="16FED3C5" w14:textId="77777777" w:rsidR="000A33C5" w:rsidRPr="000A33C5" w:rsidRDefault="000A33C5" w:rsidP="000A33C5">
            <w:pPr>
              <w:jc w:val="center"/>
              <w:rPr>
                <w:snapToGrid w:val="0"/>
                <w:szCs w:val="28"/>
              </w:rPr>
            </w:pPr>
            <w:r w:rsidRPr="000A33C5">
              <w:rPr>
                <w:snapToGrid w:val="0"/>
                <w:szCs w:val="28"/>
              </w:rPr>
              <w:t>№ п/п</w:t>
            </w:r>
          </w:p>
        </w:tc>
        <w:tc>
          <w:tcPr>
            <w:tcW w:w="4304" w:type="dxa"/>
            <w:vMerge w:val="restart"/>
            <w:shd w:val="clear" w:color="auto" w:fill="auto"/>
            <w:vAlign w:val="center"/>
            <w:hideMark/>
          </w:tcPr>
          <w:p w14:paraId="490EF7B8"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99" w:type="dxa"/>
            <w:vMerge w:val="restart"/>
          </w:tcPr>
          <w:p w14:paraId="5E422ECD"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2C0A49F6"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21C433E4"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232000CF" w14:textId="77777777" w:rsidTr="009E53B0">
        <w:trPr>
          <w:trHeight w:val="507"/>
          <w:tblHeader/>
        </w:trPr>
        <w:tc>
          <w:tcPr>
            <w:tcW w:w="658" w:type="dxa"/>
            <w:vMerge/>
            <w:shd w:val="clear" w:color="auto" w:fill="auto"/>
            <w:vAlign w:val="center"/>
            <w:hideMark/>
          </w:tcPr>
          <w:p w14:paraId="5D5E099F" w14:textId="77777777" w:rsidR="000A33C5" w:rsidRPr="000A33C5" w:rsidRDefault="000A33C5" w:rsidP="000A33C5">
            <w:pPr>
              <w:jc w:val="center"/>
              <w:rPr>
                <w:snapToGrid w:val="0"/>
                <w:szCs w:val="28"/>
              </w:rPr>
            </w:pPr>
          </w:p>
        </w:tc>
        <w:tc>
          <w:tcPr>
            <w:tcW w:w="4304" w:type="dxa"/>
            <w:vMerge/>
            <w:shd w:val="clear" w:color="auto" w:fill="auto"/>
            <w:vAlign w:val="center"/>
            <w:hideMark/>
          </w:tcPr>
          <w:p w14:paraId="7BA40A46" w14:textId="77777777" w:rsidR="000A33C5" w:rsidRPr="000A33C5" w:rsidRDefault="000A33C5" w:rsidP="000A33C5">
            <w:pPr>
              <w:jc w:val="center"/>
              <w:rPr>
                <w:snapToGrid w:val="0"/>
                <w:szCs w:val="28"/>
              </w:rPr>
            </w:pPr>
          </w:p>
        </w:tc>
        <w:tc>
          <w:tcPr>
            <w:tcW w:w="1599" w:type="dxa"/>
            <w:vMerge/>
            <w:vAlign w:val="center"/>
          </w:tcPr>
          <w:p w14:paraId="5F2B26C0" w14:textId="77777777" w:rsidR="000A33C5" w:rsidRPr="000A33C5" w:rsidRDefault="000A33C5" w:rsidP="000A33C5">
            <w:pPr>
              <w:jc w:val="center"/>
              <w:rPr>
                <w:snapToGrid w:val="0"/>
                <w:szCs w:val="28"/>
              </w:rPr>
            </w:pPr>
          </w:p>
        </w:tc>
        <w:tc>
          <w:tcPr>
            <w:tcW w:w="1560" w:type="dxa"/>
            <w:vMerge/>
            <w:shd w:val="clear" w:color="auto" w:fill="FFFFCC"/>
            <w:vAlign w:val="center"/>
          </w:tcPr>
          <w:p w14:paraId="157A6F64" w14:textId="77777777" w:rsidR="000A33C5" w:rsidRPr="000A33C5" w:rsidRDefault="000A33C5" w:rsidP="000A33C5">
            <w:pPr>
              <w:jc w:val="center"/>
              <w:rPr>
                <w:snapToGrid w:val="0"/>
                <w:szCs w:val="28"/>
              </w:rPr>
            </w:pPr>
          </w:p>
        </w:tc>
        <w:tc>
          <w:tcPr>
            <w:tcW w:w="1701" w:type="dxa"/>
            <w:vMerge/>
            <w:vAlign w:val="center"/>
          </w:tcPr>
          <w:p w14:paraId="1510086D" w14:textId="77777777" w:rsidR="000A33C5" w:rsidRPr="000A33C5" w:rsidRDefault="000A33C5" w:rsidP="000A33C5">
            <w:pPr>
              <w:jc w:val="center"/>
              <w:rPr>
                <w:snapToGrid w:val="0"/>
                <w:szCs w:val="28"/>
              </w:rPr>
            </w:pPr>
          </w:p>
        </w:tc>
      </w:tr>
      <w:tr w:rsidR="000A33C5" w:rsidRPr="000A33C5" w14:paraId="67B5A389" w14:textId="77777777" w:rsidTr="009E53B0">
        <w:trPr>
          <w:trHeight w:val="349"/>
        </w:trPr>
        <w:tc>
          <w:tcPr>
            <w:tcW w:w="658" w:type="dxa"/>
            <w:shd w:val="clear" w:color="auto" w:fill="auto"/>
            <w:vAlign w:val="center"/>
            <w:hideMark/>
          </w:tcPr>
          <w:p w14:paraId="1DCBDC6B" w14:textId="77777777" w:rsidR="000A33C5" w:rsidRPr="000A33C5" w:rsidRDefault="000A33C5" w:rsidP="000A33C5">
            <w:pPr>
              <w:jc w:val="center"/>
              <w:rPr>
                <w:snapToGrid w:val="0"/>
                <w:szCs w:val="28"/>
              </w:rPr>
            </w:pPr>
            <w:r w:rsidRPr="000A33C5">
              <w:rPr>
                <w:snapToGrid w:val="0"/>
                <w:szCs w:val="28"/>
              </w:rPr>
              <w:t>1</w:t>
            </w:r>
          </w:p>
        </w:tc>
        <w:tc>
          <w:tcPr>
            <w:tcW w:w="4304" w:type="dxa"/>
            <w:shd w:val="clear" w:color="auto" w:fill="auto"/>
            <w:vAlign w:val="center"/>
            <w:hideMark/>
          </w:tcPr>
          <w:p w14:paraId="30D3B8D5" w14:textId="77777777" w:rsidR="000A33C5" w:rsidRPr="000A33C5" w:rsidRDefault="000A33C5" w:rsidP="000A33C5">
            <w:pPr>
              <w:rPr>
                <w:snapToGrid w:val="0"/>
                <w:sz w:val="22"/>
                <w:szCs w:val="22"/>
              </w:rPr>
            </w:pPr>
            <w:r w:rsidRPr="000A33C5">
              <w:rPr>
                <w:snapToGrid w:val="0"/>
                <w:sz w:val="22"/>
                <w:szCs w:val="22"/>
              </w:rPr>
              <w:t>Операционные (подконтрольные) расходы</w:t>
            </w:r>
          </w:p>
        </w:tc>
        <w:tc>
          <w:tcPr>
            <w:tcW w:w="1599" w:type="dxa"/>
            <w:vAlign w:val="center"/>
          </w:tcPr>
          <w:p w14:paraId="4566938D" w14:textId="77777777" w:rsidR="000A33C5" w:rsidRPr="000A33C5" w:rsidRDefault="000A33C5" w:rsidP="000A33C5">
            <w:pPr>
              <w:jc w:val="center"/>
              <w:rPr>
                <w:snapToGrid w:val="0"/>
                <w:szCs w:val="28"/>
              </w:rPr>
            </w:pPr>
            <w:r w:rsidRPr="000A33C5">
              <w:rPr>
                <w:snapToGrid w:val="0"/>
                <w:szCs w:val="28"/>
              </w:rPr>
              <w:t>394 923</w:t>
            </w:r>
          </w:p>
        </w:tc>
        <w:tc>
          <w:tcPr>
            <w:tcW w:w="1560" w:type="dxa"/>
            <w:shd w:val="clear" w:color="auto" w:fill="auto"/>
            <w:vAlign w:val="center"/>
          </w:tcPr>
          <w:p w14:paraId="0B376FB4" w14:textId="77777777" w:rsidR="000A33C5" w:rsidRPr="000A33C5" w:rsidRDefault="000A33C5" w:rsidP="000A33C5">
            <w:pPr>
              <w:jc w:val="center"/>
              <w:rPr>
                <w:snapToGrid w:val="0"/>
                <w:szCs w:val="28"/>
              </w:rPr>
            </w:pPr>
            <w:r w:rsidRPr="000A33C5">
              <w:rPr>
                <w:snapToGrid w:val="0"/>
                <w:szCs w:val="28"/>
              </w:rPr>
              <w:t>394 923</w:t>
            </w:r>
          </w:p>
        </w:tc>
        <w:tc>
          <w:tcPr>
            <w:tcW w:w="1701" w:type="dxa"/>
            <w:vAlign w:val="center"/>
          </w:tcPr>
          <w:p w14:paraId="68C4F9F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0384FD8" w14:textId="77777777" w:rsidTr="009E53B0">
        <w:trPr>
          <w:trHeight w:val="204"/>
        </w:trPr>
        <w:tc>
          <w:tcPr>
            <w:tcW w:w="658" w:type="dxa"/>
            <w:shd w:val="clear" w:color="auto" w:fill="auto"/>
            <w:vAlign w:val="center"/>
            <w:hideMark/>
          </w:tcPr>
          <w:p w14:paraId="3E4FAAD1" w14:textId="77777777" w:rsidR="000A33C5" w:rsidRPr="000A33C5" w:rsidRDefault="000A33C5" w:rsidP="000A33C5">
            <w:pPr>
              <w:jc w:val="center"/>
              <w:rPr>
                <w:snapToGrid w:val="0"/>
                <w:szCs w:val="28"/>
              </w:rPr>
            </w:pPr>
            <w:r w:rsidRPr="000A33C5">
              <w:rPr>
                <w:snapToGrid w:val="0"/>
                <w:szCs w:val="28"/>
              </w:rPr>
              <w:t>2</w:t>
            </w:r>
          </w:p>
        </w:tc>
        <w:tc>
          <w:tcPr>
            <w:tcW w:w="4304" w:type="dxa"/>
            <w:shd w:val="clear" w:color="auto" w:fill="auto"/>
            <w:vAlign w:val="center"/>
            <w:hideMark/>
          </w:tcPr>
          <w:p w14:paraId="1158EAEC" w14:textId="77777777" w:rsidR="000A33C5" w:rsidRPr="000A33C5" w:rsidRDefault="000A33C5" w:rsidP="000A33C5">
            <w:pPr>
              <w:rPr>
                <w:snapToGrid w:val="0"/>
                <w:sz w:val="22"/>
                <w:szCs w:val="22"/>
              </w:rPr>
            </w:pPr>
            <w:r w:rsidRPr="000A33C5">
              <w:rPr>
                <w:snapToGrid w:val="0"/>
                <w:sz w:val="22"/>
                <w:szCs w:val="22"/>
              </w:rPr>
              <w:t>Неподконтрольные расходы</w:t>
            </w:r>
          </w:p>
        </w:tc>
        <w:tc>
          <w:tcPr>
            <w:tcW w:w="1599" w:type="dxa"/>
            <w:vAlign w:val="center"/>
          </w:tcPr>
          <w:p w14:paraId="1B390ECB" w14:textId="77777777" w:rsidR="000A33C5" w:rsidRPr="000A33C5" w:rsidRDefault="000A33C5" w:rsidP="000A33C5">
            <w:pPr>
              <w:jc w:val="center"/>
              <w:rPr>
                <w:snapToGrid w:val="0"/>
                <w:szCs w:val="28"/>
              </w:rPr>
            </w:pPr>
            <w:r w:rsidRPr="000A33C5">
              <w:rPr>
                <w:snapToGrid w:val="0"/>
                <w:szCs w:val="28"/>
              </w:rPr>
              <w:t>167 670</w:t>
            </w:r>
          </w:p>
        </w:tc>
        <w:tc>
          <w:tcPr>
            <w:tcW w:w="1560" w:type="dxa"/>
            <w:shd w:val="clear" w:color="auto" w:fill="auto"/>
            <w:vAlign w:val="center"/>
          </w:tcPr>
          <w:p w14:paraId="76F937EB" w14:textId="77777777" w:rsidR="000A33C5" w:rsidRPr="000A33C5" w:rsidRDefault="000A33C5" w:rsidP="000A33C5">
            <w:pPr>
              <w:jc w:val="center"/>
              <w:rPr>
                <w:snapToGrid w:val="0"/>
                <w:szCs w:val="28"/>
              </w:rPr>
            </w:pPr>
            <w:r w:rsidRPr="000A33C5">
              <w:rPr>
                <w:snapToGrid w:val="0"/>
                <w:szCs w:val="28"/>
              </w:rPr>
              <w:t>166 183</w:t>
            </w:r>
          </w:p>
        </w:tc>
        <w:tc>
          <w:tcPr>
            <w:tcW w:w="1701" w:type="dxa"/>
            <w:vAlign w:val="center"/>
          </w:tcPr>
          <w:p w14:paraId="51E318B9" w14:textId="77777777" w:rsidR="000A33C5" w:rsidRPr="000A33C5" w:rsidRDefault="000A33C5" w:rsidP="000A33C5">
            <w:pPr>
              <w:jc w:val="center"/>
              <w:rPr>
                <w:snapToGrid w:val="0"/>
                <w:szCs w:val="28"/>
              </w:rPr>
            </w:pPr>
            <w:r w:rsidRPr="000A33C5">
              <w:rPr>
                <w:snapToGrid w:val="0"/>
                <w:szCs w:val="28"/>
              </w:rPr>
              <w:t>-1 487</w:t>
            </w:r>
          </w:p>
        </w:tc>
      </w:tr>
      <w:tr w:rsidR="000A33C5" w:rsidRPr="000A33C5" w14:paraId="50B8264D" w14:textId="77777777" w:rsidTr="009E53B0">
        <w:trPr>
          <w:trHeight w:val="818"/>
        </w:trPr>
        <w:tc>
          <w:tcPr>
            <w:tcW w:w="658" w:type="dxa"/>
            <w:shd w:val="clear" w:color="auto" w:fill="auto"/>
            <w:vAlign w:val="center"/>
            <w:hideMark/>
          </w:tcPr>
          <w:p w14:paraId="5B5BD4C1" w14:textId="77777777" w:rsidR="000A33C5" w:rsidRPr="000A33C5" w:rsidRDefault="000A33C5" w:rsidP="000A33C5">
            <w:pPr>
              <w:jc w:val="center"/>
              <w:rPr>
                <w:snapToGrid w:val="0"/>
                <w:szCs w:val="28"/>
              </w:rPr>
            </w:pPr>
            <w:r w:rsidRPr="000A33C5">
              <w:rPr>
                <w:snapToGrid w:val="0"/>
                <w:szCs w:val="28"/>
              </w:rPr>
              <w:t>3</w:t>
            </w:r>
          </w:p>
        </w:tc>
        <w:tc>
          <w:tcPr>
            <w:tcW w:w="4304" w:type="dxa"/>
            <w:shd w:val="clear" w:color="auto" w:fill="auto"/>
            <w:vAlign w:val="center"/>
            <w:hideMark/>
          </w:tcPr>
          <w:p w14:paraId="6CFDCE4C" w14:textId="77777777" w:rsidR="000A33C5" w:rsidRPr="000A33C5" w:rsidRDefault="000A33C5" w:rsidP="000A33C5">
            <w:pPr>
              <w:rPr>
                <w:snapToGrid w:val="0"/>
                <w:sz w:val="22"/>
                <w:szCs w:val="22"/>
              </w:rPr>
            </w:pPr>
            <w:r w:rsidRPr="000A33C5">
              <w:rPr>
                <w:snapToGrid w:val="0"/>
                <w:sz w:val="22"/>
                <w:szCs w:val="22"/>
              </w:rPr>
              <w:t>Расходы на приобретение (производство) энергетических ресурсов, холодной воды и теплоносителя</w:t>
            </w:r>
          </w:p>
        </w:tc>
        <w:tc>
          <w:tcPr>
            <w:tcW w:w="1599" w:type="dxa"/>
            <w:vAlign w:val="center"/>
          </w:tcPr>
          <w:p w14:paraId="5FE01FCF" w14:textId="77777777" w:rsidR="000A33C5" w:rsidRPr="000A33C5" w:rsidRDefault="000A33C5" w:rsidP="000A33C5">
            <w:pPr>
              <w:jc w:val="center"/>
              <w:rPr>
                <w:snapToGrid w:val="0"/>
                <w:szCs w:val="28"/>
              </w:rPr>
            </w:pPr>
            <w:r w:rsidRPr="000A33C5">
              <w:rPr>
                <w:snapToGrid w:val="0"/>
                <w:szCs w:val="28"/>
              </w:rPr>
              <w:t>880 862</w:t>
            </w:r>
          </w:p>
        </w:tc>
        <w:tc>
          <w:tcPr>
            <w:tcW w:w="1560" w:type="dxa"/>
            <w:shd w:val="clear" w:color="auto" w:fill="auto"/>
            <w:vAlign w:val="center"/>
          </w:tcPr>
          <w:p w14:paraId="34313F1D" w14:textId="77777777" w:rsidR="000A33C5" w:rsidRPr="000A33C5" w:rsidRDefault="000A33C5" w:rsidP="000A33C5">
            <w:pPr>
              <w:jc w:val="center"/>
              <w:rPr>
                <w:snapToGrid w:val="0"/>
                <w:szCs w:val="28"/>
              </w:rPr>
            </w:pPr>
            <w:r w:rsidRPr="000A33C5">
              <w:rPr>
                <w:snapToGrid w:val="0"/>
                <w:szCs w:val="28"/>
              </w:rPr>
              <w:t>843 733</w:t>
            </w:r>
          </w:p>
        </w:tc>
        <w:tc>
          <w:tcPr>
            <w:tcW w:w="1701" w:type="dxa"/>
            <w:vAlign w:val="center"/>
          </w:tcPr>
          <w:p w14:paraId="604EF920" w14:textId="77777777" w:rsidR="000A33C5" w:rsidRPr="000A33C5" w:rsidRDefault="000A33C5" w:rsidP="000A33C5">
            <w:pPr>
              <w:jc w:val="center"/>
              <w:rPr>
                <w:snapToGrid w:val="0"/>
                <w:szCs w:val="28"/>
              </w:rPr>
            </w:pPr>
            <w:r w:rsidRPr="000A33C5">
              <w:rPr>
                <w:snapToGrid w:val="0"/>
                <w:szCs w:val="28"/>
              </w:rPr>
              <w:t>-37 129</w:t>
            </w:r>
          </w:p>
        </w:tc>
      </w:tr>
      <w:tr w:rsidR="000A33C5" w:rsidRPr="000A33C5" w14:paraId="2DEFE646" w14:textId="77777777" w:rsidTr="009E53B0">
        <w:trPr>
          <w:trHeight w:val="183"/>
        </w:trPr>
        <w:tc>
          <w:tcPr>
            <w:tcW w:w="658" w:type="dxa"/>
            <w:shd w:val="clear" w:color="auto" w:fill="auto"/>
            <w:vAlign w:val="center"/>
            <w:hideMark/>
          </w:tcPr>
          <w:p w14:paraId="43A24478" w14:textId="77777777" w:rsidR="000A33C5" w:rsidRPr="000A33C5" w:rsidRDefault="000A33C5" w:rsidP="000A33C5">
            <w:pPr>
              <w:jc w:val="center"/>
              <w:rPr>
                <w:snapToGrid w:val="0"/>
                <w:szCs w:val="28"/>
              </w:rPr>
            </w:pPr>
            <w:r w:rsidRPr="000A33C5">
              <w:rPr>
                <w:snapToGrid w:val="0"/>
                <w:szCs w:val="28"/>
              </w:rPr>
              <w:t>4</w:t>
            </w:r>
          </w:p>
        </w:tc>
        <w:tc>
          <w:tcPr>
            <w:tcW w:w="4304" w:type="dxa"/>
            <w:shd w:val="clear" w:color="auto" w:fill="auto"/>
            <w:vAlign w:val="center"/>
            <w:hideMark/>
          </w:tcPr>
          <w:p w14:paraId="43298A08" w14:textId="77777777" w:rsidR="000A33C5" w:rsidRPr="000A33C5" w:rsidRDefault="000A33C5" w:rsidP="000A33C5">
            <w:pPr>
              <w:rPr>
                <w:snapToGrid w:val="0"/>
                <w:sz w:val="22"/>
                <w:szCs w:val="22"/>
              </w:rPr>
            </w:pPr>
            <w:r w:rsidRPr="000A33C5">
              <w:rPr>
                <w:snapToGrid w:val="0"/>
                <w:sz w:val="22"/>
                <w:szCs w:val="22"/>
              </w:rPr>
              <w:t>Прибыль</w:t>
            </w:r>
          </w:p>
        </w:tc>
        <w:tc>
          <w:tcPr>
            <w:tcW w:w="1599" w:type="dxa"/>
            <w:vAlign w:val="center"/>
          </w:tcPr>
          <w:p w14:paraId="2BA137F7" w14:textId="77777777" w:rsidR="000A33C5" w:rsidRPr="000A33C5" w:rsidRDefault="000A33C5" w:rsidP="000A33C5">
            <w:pPr>
              <w:jc w:val="center"/>
              <w:rPr>
                <w:snapToGrid w:val="0"/>
                <w:szCs w:val="28"/>
              </w:rPr>
            </w:pPr>
            <w:r w:rsidRPr="000A33C5">
              <w:rPr>
                <w:snapToGrid w:val="0"/>
                <w:szCs w:val="28"/>
              </w:rPr>
              <w:t>157 229</w:t>
            </w:r>
          </w:p>
        </w:tc>
        <w:tc>
          <w:tcPr>
            <w:tcW w:w="1560" w:type="dxa"/>
            <w:shd w:val="clear" w:color="auto" w:fill="auto"/>
            <w:vAlign w:val="center"/>
          </w:tcPr>
          <w:p w14:paraId="62ECB726" w14:textId="77777777" w:rsidR="000A33C5" w:rsidRPr="000A33C5" w:rsidRDefault="000A33C5" w:rsidP="000A33C5">
            <w:pPr>
              <w:jc w:val="center"/>
              <w:rPr>
                <w:snapToGrid w:val="0"/>
                <w:szCs w:val="28"/>
              </w:rPr>
            </w:pPr>
            <w:r w:rsidRPr="000A33C5">
              <w:rPr>
                <w:snapToGrid w:val="0"/>
                <w:szCs w:val="28"/>
              </w:rPr>
              <w:t>157 229</w:t>
            </w:r>
          </w:p>
        </w:tc>
        <w:tc>
          <w:tcPr>
            <w:tcW w:w="1701" w:type="dxa"/>
            <w:vAlign w:val="center"/>
          </w:tcPr>
          <w:p w14:paraId="2E3B246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2A3CE6B" w14:textId="77777777" w:rsidTr="009E53B0">
        <w:trPr>
          <w:trHeight w:val="222"/>
        </w:trPr>
        <w:tc>
          <w:tcPr>
            <w:tcW w:w="658" w:type="dxa"/>
            <w:shd w:val="clear" w:color="auto" w:fill="auto"/>
            <w:vAlign w:val="center"/>
          </w:tcPr>
          <w:p w14:paraId="6761CC04" w14:textId="77777777" w:rsidR="000A33C5" w:rsidRPr="000A33C5" w:rsidRDefault="000A33C5" w:rsidP="000A33C5">
            <w:pPr>
              <w:jc w:val="center"/>
              <w:rPr>
                <w:snapToGrid w:val="0"/>
                <w:szCs w:val="28"/>
              </w:rPr>
            </w:pPr>
            <w:r w:rsidRPr="000A33C5">
              <w:rPr>
                <w:snapToGrid w:val="0"/>
                <w:szCs w:val="28"/>
              </w:rPr>
              <w:t>5</w:t>
            </w:r>
          </w:p>
        </w:tc>
        <w:tc>
          <w:tcPr>
            <w:tcW w:w="4304" w:type="dxa"/>
            <w:shd w:val="clear" w:color="auto" w:fill="auto"/>
            <w:vAlign w:val="center"/>
          </w:tcPr>
          <w:p w14:paraId="2DDCA553" w14:textId="77777777" w:rsidR="000A33C5" w:rsidRPr="000A33C5" w:rsidRDefault="000A33C5" w:rsidP="000A33C5">
            <w:pPr>
              <w:rPr>
                <w:snapToGrid w:val="0"/>
                <w:sz w:val="22"/>
                <w:szCs w:val="22"/>
              </w:rPr>
            </w:pPr>
            <w:r w:rsidRPr="000A33C5">
              <w:rPr>
                <w:snapToGrid w:val="0"/>
                <w:sz w:val="22"/>
                <w:szCs w:val="22"/>
              </w:rPr>
              <w:t>Расчетная предпринимательская прибыль</w:t>
            </w:r>
          </w:p>
        </w:tc>
        <w:tc>
          <w:tcPr>
            <w:tcW w:w="1599" w:type="dxa"/>
            <w:vAlign w:val="center"/>
          </w:tcPr>
          <w:p w14:paraId="04BF1BE6" w14:textId="77777777" w:rsidR="000A33C5" w:rsidRPr="000A33C5" w:rsidRDefault="000A33C5" w:rsidP="000A33C5">
            <w:pPr>
              <w:jc w:val="center"/>
              <w:rPr>
                <w:snapToGrid w:val="0"/>
                <w:szCs w:val="28"/>
              </w:rPr>
            </w:pPr>
            <w:r w:rsidRPr="000A33C5">
              <w:rPr>
                <w:snapToGrid w:val="0"/>
                <w:szCs w:val="28"/>
              </w:rPr>
              <w:t>25 713</w:t>
            </w:r>
          </w:p>
        </w:tc>
        <w:tc>
          <w:tcPr>
            <w:tcW w:w="1560" w:type="dxa"/>
            <w:shd w:val="clear" w:color="auto" w:fill="auto"/>
            <w:vAlign w:val="center"/>
          </w:tcPr>
          <w:p w14:paraId="329E099E" w14:textId="77777777" w:rsidR="000A33C5" w:rsidRPr="000A33C5" w:rsidRDefault="000A33C5" w:rsidP="000A33C5">
            <w:pPr>
              <w:jc w:val="center"/>
              <w:rPr>
                <w:snapToGrid w:val="0"/>
                <w:szCs w:val="28"/>
              </w:rPr>
            </w:pPr>
            <w:r w:rsidRPr="000A33C5">
              <w:rPr>
                <w:snapToGrid w:val="0"/>
                <w:szCs w:val="28"/>
              </w:rPr>
              <w:t>25 435</w:t>
            </w:r>
          </w:p>
        </w:tc>
        <w:tc>
          <w:tcPr>
            <w:tcW w:w="1701" w:type="dxa"/>
            <w:vAlign w:val="center"/>
          </w:tcPr>
          <w:p w14:paraId="73E3BBAD" w14:textId="77777777" w:rsidR="000A33C5" w:rsidRPr="000A33C5" w:rsidRDefault="000A33C5" w:rsidP="000A33C5">
            <w:pPr>
              <w:jc w:val="center"/>
              <w:rPr>
                <w:snapToGrid w:val="0"/>
                <w:szCs w:val="28"/>
              </w:rPr>
            </w:pPr>
            <w:r w:rsidRPr="000A33C5">
              <w:rPr>
                <w:snapToGrid w:val="0"/>
                <w:szCs w:val="28"/>
              </w:rPr>
              <w:t>-278</w:t>
            </w:r>
          </w:p>
        </w:tc>
      </w:tr>
      <w:tr w:rsidR="000A33C5" w:rsidRPr="000A33C5" w14:paraId="7B8BCA6D" w14:textId="77777777" w:rsidTr="009E53B0">
        <w:trPr>
          <w:trHeight w:val="992"/>
        </w:trPr>
        <w:tc>
          <w:tcPr>
            <w:tcW w:w="658" w:type="dxa"/>
            <w:shd w:val="clear" w:color="auto" w:fill="auto"/>
            <w:vAlign w:val="center"/>
            <w:hideMark/>
          </w:tcPr>
          <w:p w14:paraId="61328801" w14:textId="77777777" w:rsidR="000A33C5" w:rsidRPr="000A33C5" w:rsidRDefault="000A33C5" w:rsidP="000A33C5">
            <w:pPr>
              <w:jc w:val="center"/>
              <w:rPr>
                <w:snapToGrid w:val="0"/>
                <w:szCs w:val="28"/>
              </w:rPr>
            </w:pPr>
            <w:r w:rsidRPr="000A33C5">
              <w:rPr>
                <w:snapToGrid w:val="0"/>
                <w:szCs w:val="28"/>
              </w:rPr>
              <w:t>6</w:t>
            </w:r>
          </w:p>
        </w:tc>
        <w:tc>
          <w:tcPr>
            <w:tcW w:w="4304" w:type="dxa"/>
            <w:shd w:val="clear" w:color="auto" w:fill="auto"/>
            <w:vAlign w:val="center"/>
            <w:hideMark/>
          </w:tcPr>
          <w:p w14:paraId="6A9883DA" w14:textId="77777777" w:rsidR="000A33C5" w:rsidRPr="000A33C5" w:rsidRDefault="000A33C5" w:rsidP="000A33C5">
            <w:pPr>
              <w:rPr>
                <w:snapToGrid w:val="0"/>
                <w:sz w:val="22"/>
                <w:szCs w:val="22"/>
              </w:rPr>
            </w:pPr>
            <w:r w:rsidRPr="000A33C5">
              <w:rPr>
                <w:snapToGrid w:val="0"/>
                <w:sz w:val="22"/>
                <w:szCs w:val="22"/>
              </w:rPr>
              <w:t xml:space="preserve">Результаты деятельности до перехода к регулированию цен (тарифов) </w:t>
            </w:r>
            <w:r w:rsidRPr="000A33C5">
              <w:rPr>
                <w:snapToGrid w:val="0"/>
                <w:sz w:val="22"/>
                <w:szCs w:val="22"/>
              </w:rPr>
              <w:br/>
              <w:t>на основе долгосрочных параметров регулирования</w:t>
            </w:r>
          </w:p>
        </w:tc>
        <w:tc>
          <w:tcPr>
            <w:tcW w:w="1599" w:type="dxa"/>
            <w:vAlign w:val="center"/>
          </w:tcPr>
          <w:p w14:paraId="78072BD7"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4629DBA7"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4EDC7BF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E3969AD" w14:textId="77777777" w:rsidTr="009E53B0">
        <w:trPr>
          <w:trHeight w:val="906"/>
        </w:trPr>
        <w:tc>
          <w:tcPr>
            <w:tcW w:w="658" w:type="dxa"/>
            <w:shd w:val="clear" w:color="auto" w:fill="auto"/>
            <w:vAlign w:val="center"/>
            <w:hideMark/>
          </w:tcPr>
          <w:p w14:paraId="3CE1BDCB" w14:textId="77777777" w:rsidR="000A33C5" w:rsidRPr="000A33C5" w:rsidRDefault="000A33C5" w:rsidP="000A33C5">
            <w:pPr>
              <w:jc w:val="center"/>
              <w:rPr>
                <w:snapToGrid w:val="0"/>
                <w:szCs w:val="28"/>
              </w:rPr>
            </w:pPr>
            <w:r w:rsidRPr="000A33C5">
              <w:rPr>
                <w:snapToGrid w:val="0"/>
                <w:szCs w:val="28"/>
              </w:rPr>
              <w:t>7</w:t>
            </w:r>
          </w:p>
        </w:tc>
        <w:tc>
          <w:tcPr>
            <w:tcW w:w="4304" w:type="dxa"/>
            <w:shd w:val="clear" w:color="auto" w:fill="auto"/>
            <w:vAlign w:val="center"/>
            <w:hideMark/>
          </w:tcPr>
          <w:p w14:paraId="3B3AFAE0" w14:textId="77777777" w:rsidR="000A33C5" w:rsidRPr="000A33C5" w:rsidRDefault="000A33C5" w:rsidP="000A33C5">
            <w:pPr>
              <w:rPr>
                <w:snapToGrid w:val="0"/>
                <w:sz w:val="22"/>
                <w:szCs w:val="22"/>
              </w:rPr>
            </w:pPr>
            <w:r w:rsidRPr="000A33C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60B72CF4" w14:textId="77777777" w:rsidR="000A33C5" w:rsidRPr="000A33C5" w:rsidRDefault="000A33C5" w:rsidP="000A33C5">
            <w:pPr>
              <w:jc w:val="center"/>
              <w:rPr>
                <w:snapToGrid w:val="0"/>
                <w:szCs w:val="28"/>
              </w:rPr>
            </w:pPr>
            <w:r w:rsidRPr="000A33C5">
              <w:rPr>
                <w:snapToGrid w:val="0"/>
                <w:szCs w:val="28"/>
              </w:rPr>
              <w:t>119 576</w:t>
            </w:r>
          </w:p>
        </w:tc>
        <w:tc>
          <w:tcPr>
            <w:tcW w:w="1560" w:type="dxa"/>
            <w:shd w:val="clear" w:color="auto" w:fill="auto"/>
            <w:vAlign w:val="center"/>
          </w:tcPr>
          <w:p w14:paraId="6E4474B7" w14:textId="77777777" w:rsidR="000A33C5" w:rsidRPr="000A33C5" w:rsidRDefault="000A33C5" w:rsidP="000A33C5">
            <w:pPr>
              <w:jc w:val="center"/>
              <w:rPr>
                <w:snapToGrid w:val="0"/>
                <w:szCs w:val="28"/>
              </w:rPr>
            </w:pPr>
            <w:r w:rsidRPr="000A33C5">
              <w:rPr>
                <w:snapToGrid w:val="0"/>
                <w:szCs w:val="28"/>
              </w:rPr>
              <w:t>119 576</w:t>
            </w:r>
          </w:p>
        </w:tc>
        <w:tc>
          <w:tcPr>
            <w:tcW w:w="1701" w:type="dxa"/>
            <w:vAlign w:val="center"/>
          </w:tcPr>
          <w:p w14:paraId="533E75C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83C8D5F" w14:textId="77777777" w:rsidTr="009E53B0">
        <w:trPr>
          <w:trHeight w:val="987"/>
        </w:trPr>
        <w:tc>
          <w:tcPr>
            <w:tcW w:w="658" w:type="dxa"/>
            <w:shd w:val="clear" w:color="auto" w:fill="auto"/>
            <w:vAlign w:val="center"/>
            <w:hideMark/>
          </w:tcPr>
          <w:p w14:paraId="1B97DA88" w14:textId="77777777" w:rsidR="000A33C5" w:rsidRPr="000A33C5" w:rsidRDefault="000A33C5" w:rsidP="000A33C5">
            <w:pPr>
              <w:jc w:val="center"/>
              <w:rPr>
                <w:snapToGrid w:val="0"/>
                <w:szCs w:val="28"/>
              </w:rPr>
            </w:pPr>
            <w:r w:rsidRPr="000A33C5">
              <w:rPr>
                <w:snapToGrid w:val="0"/>
                <w:szCs w:val="28"/>
              </w:rPr>
              <w:t>8</w:t>
            </w:r>
          </w:p>
        </w:tc>
        <w:tc>
          <w:tcPr>
            <w:tcW w:w="4304" w:type="dxa"/>
            <w:shd w:val="clear" w:color="auto" w:fill="auto"/>
            <w:vAlign w:val="center"/>
            <w:hideMark/>
          </w:tcPr>
          <w:p w14:paraId="2BA74E3A" w14:textId="77777777" w:rsidR="000A33C5" w:rsidRPr="000A33C5" w:rsidRDefault="000A33C5" w:rsidP="000A33C5">
            <w:pPr>
              <w:rPr>
                <w:snapToGrid w:val="0"/>
                <w:sz w:val="22"/>
                <w:szCs w:val="22"/>
              </w:rPr>
            </w:pPr>
            <w:r w:rsidRPr="000A33C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C70D119"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1F12979B"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74EE1E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262D601" w14:textId="77777777" w:rsidTr="009E53B0">
        <w:trPr>
          <w:trHeight w:val="495"/>
        </w:trPr>
        <w:tc>
          <w:tcPr>
            <w:tcW w:w="658" w:type="dxa"/>
            <w:shd w:val="clear" w:color="auto" w:fill="auto"/>
            <w:vAlign w:val="center"/>
            <w:hideMark/>
          </w:tcPr>
          <w:p w14:paraId="6608290F" w14:textId="77777777" w:rsidR="000A33C5" w:rsidRPr="000A33C5" w:rsidRDefault="000A33C5" w:rsidP="000A33C5">
            <w:pPr>
              <w:jc w:val="center"/>
              <w:rPr>
                <w:snapToGrid w:val="0"/>
                <w:szCs w:val="28"/>
              </w:rPr>
            </w:pPr>
            <w:r w:rsidRPr="000A33C5">
              <w:rPr>
                <w:snapToGrid w:val="0"/>
                <w:szCs w:val="28"/>
              </w:rPr>
              <w:t>9</w:t>
            </w:r>
          </w:p>
        </w:tc>
        <w:tc>
          <w:tcPr>
            <w:tcW w:w="4304" w:type="dxa"/>
            <w:shd w:val="clear" w:color="auto" w:fill="auto"/>
            <w:vAlign w:val="center"/>
            <w:hideMark/>
          </w:tcPr>
          <w:p w14:paraId="621C2373" w14:textId="77777777" w:rsidR="000A33C5" w:rsidRPr="000A33C5" w:rsidRDefault="000A33C5" w:rsidP="000A33C5">
            <w:pPr>
              <w:rPr>
                <w:snapToGrid w:val="0"/>
                <w:sz w:val="22"/>
                <w:szCs w:val="22"/>
              </w:rPr>
            </w:pPr>
            <w:r w:rsidRPr="000A33C5">
              <w:rPr>
                <w:snapToGrid w:val="0"/>
                <w:sz w:val="22"/>
                <w:szCs w:val="22"/>
              </w:rPr>
              <w:t xml:space="preserve">Корректировка НВВ в связи </w:t>
            </w:r>
            <w:r w:rsidRPr="000A33C5">
              <w:rPr>
                <w:snapToGrid w:val="0"/>
                <w:sz w:val="22"/>
                <w:szCs w:val="22"/>
              </w:rPr>
              <w:br/>
              <w:t>с изменением (неисполнением) инвестиционной программы</w:t>
            </w:r>
          </w:p>
        </w:tc>
        <w:tc>
          <w:tcPr>
            <w:tcW w:w="1599" w:type="dxa"/>
            <w:vAlign w:val="center"/>
          </w:tcPr>
          <w:p w14:paraId="6C88EE68" w14:textId="77777777" w:rsidR="000A33C5" w:rsidRPr="000A33C5" w:rsidRDefault="000A33C5" w:rsidP="000A33C5">
            <w:pPr>
              <w:jc w:val="center"/>
              <w:rPr>
                <w:snapToGrid w:val="0"/>
                <w:szCs w:val="28"/>
              </w:rPr>
            </w:pPr>
            <w:r w:rsidRPr="000A33C5">
              <w:rPr>
                <w:snapToGrid w:val="0"/>
                <w:szCs w:val="28"/>
              </w:rPr>
              <w:t>-5 970</w:t>
            </w:r>
          </w:p>
        </w:tc>
        <w:tc>
          <w:tcPr>
            <w:tcW w:w="1560" w:type="dxa"/>
            <w:shd w:val="clear" w:color="auto" w:fill="auto"/>
            <w:vAlign w:val="center"/>
          </w:tcPr>
          <w:p w14:paraId="5C2F00BE" w14:textId="77777777" w:rsidR="000A33C5" w:rsidRPr="000A33C5" w:rsidRDefault="000A33C5" w:rsidP="000A33C5">
            <w:pPr>
              <w:jc w:val="center"/>
              <w:rPr>
                <w:snapToGrid w:val="0"/>
                <w:szCs w:val="28"/>
              </w:rPr>
            </w:pPr>
            <w:r w:rsidRPr="000A33C5">
              <w:rPr>
                <w:snapToGrid w:val="0"/>
                <w:szCs w:val="28"/>
              </w:rPr>
              <w:t>-7 561</w:t>
            </w:r>
          </w:p>
        </w:tc>
        <w:tc>
          <w:tcPr>
            <w:tcW w:w="1701" w:type="dxa"/>
            <w:vAlign w:val="center"/>
          </w:tcPr>
          <w:p w14:paraId="123C67B2" w14:textId="77777777" w:rsidR="000A33C5" w:rsidRPr="000A33C5" w:rsidRDefault="000A33C5" w:rsidP="000A33C5">
            <w:pPr>
              <w:jc w:val="center"/>
              <w:rPr>
                <w:snapToGrid w:val="0"/>
                <w:szCs w:val="28"/>
              </w:rPr>
            </w:pPr>
            <w:r w:rsidRPr="000A33C5">
              <w:rPr>
                <w:snapToGrid w:val="0"/>
                <w:szCs w:val="28"/>
              </w:rPr>
              <w:t>-1 591</w:t>
            </w:r>
          </w:p>
        </w:tc>
      </w:tr>
      <w:tr w:rsidR="000A33C5" w:rsidRPr="000A33C5" w14:paraId="4CFAF528" w14:textId="77777777" w:rsidTr="009E53B0">
        <w:trPr>
          <w:cantSplit/>
          <w:trHeight w:val="488"/>
        </w:trPr>
        <w:tc>
          <w:tcPr>
            <w:tcW w:w="658" w:type="dxa"/>
            <w:shd w:val="clear" w:color="auto" w:fill="auto"/>
            <w:vAlign w:val="center"/>
            <w:hideMark/>
          </w:tcPr>
          <w:p w14:paraId="14B8C300" w14:textId="77777777" w:rsidR="000A33C5" w:rsidRPr="000A33C5" w:rsidRDefault="000A33C5" w:rsidP="000A33C5">
            <w:pPr>
              <w:jc w:val="center"/>
              <w:rPr>
                <w:snapToGrid w:val="0"/>
                <w:szCs w:val="28"/>
              </w:rPr>
            </w:pPr>
            <w:r w:rsidRPr="000A33C5">
              <w:rPr>
                <w:snapToGrid w:val="0"/>
                <w:szCs w:val="28"/>
              </w:rPr>
              <w:t>10</w:t>
            </w:r>
          </w:p>
        </w:tc>
        <w:tc>
          <w:tcPr>
            <w:tcW w:w="4304" w:type="dxa"/>
            <w:shd w:val="clear" w:color="auto" w:fill="auto"/>
            <w:vAlign w:val="center"/>
            <w:hideMark/>
          </w:tcPr>
          <w:p w14:paraId="0F1D9A4A" w14:textId="77777777" w:rsidR="000A33C5" w:rsidRPr="000A33C5" w:rsidRDefault="000A33C5" w:rsidP="000A33C5">
            <w:pPr>
              <w:rPr>
                <w:snapToGrid w:val="0"/>
                <w:sz w:val="22"/>
                <w:szCs w:val="22"/>
              </w:rPr>
            </w:pPr>
            <w:r w:rsidRPr="000A33C5">
              <w:rPr>
                <w:snapToGrid w:val="0"/>
                <w:sz w:val="22"/>
                <w:szCs w:val="22"/>
              </w:rPr>
              <w:t xml:space="preserve">Корректировка, подлежащая учету </w:t>
            </w:r>
            <w:r w:rsidRPr="000A33C5">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0A33C5">
              <w:rPr>
                <w:snapToGrid w:val="0"/>
                <w:sz w:val="22"/>
                <w:szCs w:val="22"/>
              </w:rPr>
              <w:br/>
              <w:t xml:space="preserve">от установленных плановых (расчетных) показателей </w:t>
            </w:r>
          </w:p>
        </w:tc>
        <w:tc>
          <w:tcPr>
            <w:tcW w:w="1599" w:type="dxa"/>
            <w:vAlign w:val="center"/>
          </w:tcPr>
          <w:p w14:paraId="7DB4C0B3"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1A519F98"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48645AC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7F5412C" w14:textId="77777777" w:rsidTr="009E53B0">
        <w:trPr>
          <w:trHeight w:val="336"/>
        </w:trPr>
        <w:tc>
          <w:tcPr>
            <w:tcW w:w="658" w:type="dxa"/>
            <w:shd w:val="clear" w:color="auto" w:fill="auto"/>
            <w:vAlign w:val="center"/>
          </w:tcPr>
          <w:p w14:paraId="529BE535" w14:textId="77777777" w:rsidR="000A33C5" w:rsidRPr="000A33C5" w:rsidRDefault="000A33C5" w:rsidP="000A33C5">
            <w:pPr>
              <w:jc w:val="center"/>
              <w:rPr>
                <w:snapToGrid w:val="0"/>
                <w:szCs w:val="28"/>
              </w:rPr>
            </w:pPr>
            <w:r w:rsidRPr="000A33C5">
              <w:rPr>
                <w:snapToGrid w:val="0"/>
                <w:szCs w:val="28"/>
              </w:rPr>
              <w:t>11</w:t>
            </w:r>
          </w:p>
        </w:tc>
        <w:tc>
          <w:tcPr>
            <w:tcW w:w="4304" w:type="dxa"/>
            <w:shd w:val="clear" w:color="auto" w:fill="auto"/>
            <w:vAlign w:val="center"/>
          </w:tcPr>
          <w:p w14:paraId="41B50EC0" w14:textId="77777777" w:rsidR="000A33C5" w:rsidRPr="000A33C5" w:rsidRDefault="000A33C5" w:rsidP="000A33C5">
            <w:pPr>
              <w:rPr>
                <w:snapToGrid w:val="0"/>
                <w:sz w:val="22"/>
                <w:szCs w:val="22"/>
              </w:rPr>
            </w:pPr>
            <w:r w:rsidRPr="000A33C5">
              <w:rPr>
                <w:snapToGrid w:val="0"/>
                <w:sz w:val="22"/>
                <w:szCs w:val="22"/>
              </w:rPr>
              <w:t>Корректировка, связанная с соблюдением статьи 3 Федерального закона от 27.07.2010 № 190-ФЗ «О теплоснабжении»</w:t>
            </w:r>
          </w:p>
        </w:tc>
        <w:tc>
          <w:tcPr>
            <w:tcW w:w="1599" w:type="dxa"/>
            <w:vAlign w:val="center"/>
          </w:tcPr>
          <w:p w14:paraId="5A03B630"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5B71327E"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0AAEA8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73CF561" w14:textId="77777777" w:rsidTr="009E53B0">
        <w:trPr>
          <w:trHeight w:val="337"/>
        </w:trPr>
        <w:tc>
          <w:tcPr>
            <w:tcW w:w="658" w:type="dxa"/>
            <w:shd w:val="clear" w:color="auto" w:fill="auto"/>
            <w:vAlign w:val="center"/>
            <w:hideMark/>
          </w:tcPr>
          <w:p w14:paraId="76D20AED" w14:textId="77777777" w:rsidR="000A33C5" w:rsidRPr="000A33C5" w:rsidRDefault="000A33C5" w:rsidP="000A33C5">
            <w:pPr>
              <w:jc w:val="center"/>
              <w:rPr>
                <w:snapToGrid w:val="0"/>
                <w:szCs w:val="28"/>
              </w:rPr>
            </w:pPr>
            <w:r w:rsidRPr="000A33C5">
              <w:rPr>
                <w:snapToGrid w:val="0"/>
                <w:szCs w:val="28"/>
              </w:rPr>
              <w:t>12</w:t>
            </w:r>
          </w:p>
        </w:tc>
        <w:tc>
          <w:tcPr>
            <w:tcW w:w="4304" w:type="dxa"/>
            <w:shd w:val="clear" w:color="auto" w:fill="auto"/>
            <w:vAlign w:val="center"/>
            <w:hideMark/>
          </w:tcPr>
          <w:p w14:paraId="72FA0D0C" w14:textId="77777777" w:rsidR="000A33C5" w:rsidRPr="000A33C5" w:rsidRDefault="000A33C5" w:rsidP="000A33C5">
            <w:pPr>
              <w:rPr>
                <w:snapToGrid w:val="0"/>
                <w:sz w:val="22"/>
                <w:szCs w:val="22"/>
              </w:rPr>
            </w:pPr>
            <w:r w:rsidRPr="000A33C5">
              <w:rPr>
                <w:snapToGrid w:val="0"/>
                <w:sz w:val="22"/>
                <w:szCs w:val="22"/>
              </w:rPr>
              <w:t>ИТОГО необходимая валовая выручка</w:t>
            </w:r>
          </w:p>
        </w:tc>
        <w:tc>
          <w:tcPr>
            <w:tcW w:w="1599" w:type="dxa"/>
            <w:vAlign w:val="center"/>
          </w:tcPr>
          <w:p w14:paraId="7DD37560" w14:textId="77777777" w:rsidR="000A33C5" w:rsidRPr="000A33C5" w:rsidRDefault="000A33C5" w:rsidP="000A33C5">
            <w:pPr>
              <w:jc w:val="center"/>
              <w:rPr>
                <w:snapToGrid w:val="0"/>
                <w:szCs w:val="28"/>
              </w:rPr>
            </w:pPr>
            <w:r w:rsidRPr="000A33C5">
              <w:rPr>
                <w:snapToGrid w:val="0"/>
                <w:szCs w:val="28"/>
              </w:rPr>
              <w:t>1 740 003</w:t>
            </w:r>
          </w:p>
        </w:tc>
        <w:tc>
          <w:tcPr>
            <w:tcW w:w="1560" w:type="dxa"/>
            <w:shd w:val="clear" w:color="auto" w:fill="auto"/>
            <w:vAlign w:val="center"/>
          </w:tcPr>
          <w:p w14:paraId="344AD2FF" w14:textId="77777777" w:rsidR="000A33C5" w:rsidRPr="000A33C5" w:rsidRDefault="000A33C5" w:rsidP="000A33C5">
            <w:pPr>
              <w:jc w:val="center"/>
              <w:rPr>
                <w:snapToGrid w:val="0"/>
                <w:szCs w:val="28"/>
              </w:rPr>
            </w:pPr>
            <w:r w:rsidRPr="000A33C5">
              <w:rPr>
                <w:snapToGrid w:val="0"/>
                <w:szCs w:val="28"/>
              </w:rPr>
              <w:t>1 699 518</w:t>
            </w:r>
          </w:p>
        </w:tc>
        <w:tc>
          <w:tcPr>
            <w:tcW w:w="1701" w:type="dxa"/>
            <w:vAlign w:val="center"/>
          </w:tcPr>
          <w:p w14:paraId="358D4280" w14:textId="77777777" w:rsidR="000A33C5" w:rsidRPr="000A33C5" w:rsidRDefault="000A33C5" w:rsidP="000A33C5">
            <w:pPr>
              <w:jc w:val="center"/>
              <w:rPr>
                <w:snapToGrid w:val="0"/>
                <w:szCs w:val="28"/>
              </w:rPr>
            </w:pPr>
            <w:r w:rsidRPr="000A33C5">
              <w:rPr>
                <w:snapToGrid w:val="0"/>
                <w:szCs w:val="28"/>
              </w:rPr>
              <w:t>-40 485</w:t>
            </w:r>
          </w:p>
        </w:tc>
      </w:tr>
    </w:tbl>
    <w:p w14:paraId="489E4BA7" w14:textId="77777777" w:rsidR="000A33C5" w:rsidRPr="000A33C5" w:rsidRDefault="000A33C5" w:rsidP="000A33C5">
      <w:pPr>
        <w:tabs>
          <w:tab w:val="left" w:pos="1890"/>
        </w:tabs>
        <w:ind w:firstLine="709"/>
        <w:jc w:val="both"/>
        <w:rPr>
          <w:snapToGrid w:val="0"/>
          <w:sz w:val="28"/>
          <w:szCs w:val="28"/>
        </w:rPr>
      </w:pPr>
    </w:p>
    <w:p w14:paraId="7BC90F1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B550C38" w14:textId="77777777" w:rsidR="000A33C5" w:rsidRPr="000A33C5" w:rsidRDefault="000A33C5" w:rsidP="000A33C5">
      <w:pPr>
        <w:keepNext/>
        <w:keepLines/>
        <w:spacing w:after="120"/>
        <w:jc w:val="center"/>
        <w:outlineLvl w:val="1"/>
        <w:rPr>
          <w:rFonts w:eastAsia="Calibri"/>
          <w:b/>
          <w:sz w:val="28"/>
          <w:szCs w:val="28"/>
          <w:lang w:eastAsia="en-US"/>
        </w:rPr>
      </w:pPr>
      <w:bookmarkStart w:id="124" w:name="_Toc53751115"/>
      <w:bookmarkStart w:id="125" w:name="_Toc179360449"/>
      <w:r w:rsidRPr="000A33C5">
        <w:rPr>
          <w:rFonts w:eastAsia="Calibri"/>
          <w:b/>
          <w:sz w:val="28"/>
          <w:szCs w:val="28"/>
          <w:lang w:eastAsia="en-US"/>
        </w:rPr>
        <w:br w:type="page"/>
      </w:r>
      <w:r w:rsidRPr="000A33C5">
        <w:rPr>
          <w:rFonts w:eastAsia="Calibri"/>
          <w:b/>
          <w:sz w:val="28"/>
          <w:szCs w:val="28"/>
          <w:lang w:eastAsia="en-US"/>
        </w:rPr>
        <w:lastRenderedPageBreak/>
        <w:t>Расчет необходимой валовой выручки методом индексации установленных тарифов на производство теплоносителя на 2025 год</w:t>
      </w:r>
      <w:bookmarkEnd w:id="124"/>
      <w:bookmarkEnd w:id="125"/>
    </w:p>
    <w:p w14:paraId="38C2ADF7" w14:textId="77777777" w:rsidR="000A33C5" w:rsidRPr="000A33C5" w:rsidRDefault="000A33C5" w:rsidP="00E12078">
      <w:pPr>
        <w:numPr>
          <w:ilvl w:val="0"/>
          <w:numId w:val="9"/>
        </w:numPr>
        <w:tabs>
          <w:tab w:val="left" w:pos="1890"/>
        </w:tabs>
        <w:ind w:left="1434" w:right="-425" w:hanging="357"/>
        <w:jc w:val="right"/>
        <w:rPr>
          <w:snapToGrid w:val="0"/>
          <w:sz w:val="28"/>
          <w:szCs w:val="28"/>
        </w:rPr>
      </w:pPr>
    </w:p>
    <w:p w14:paraId="1F98ACAE" w14:textId="77777777" w:rsidR="000A33C5" w:rsidRPr="000A33C5" w:rsidRDefault="000A33C5" w:rsidP="000A33C5">
      <w:pPr>
        <w:jc w:val="center"/>
        <w:rPr>
          <w:b/>
          <w:snapToGrid w:val="0"/>
          <w:sz w:val="28"/>
          <w:szCs w:val="28"/>
        </w:rPr>
      </w:pPr>
      <w:bookmarkStart w:id="126" w:name="_Toc53751119"/>
      <w:r w:rsidRPr="000A33C5">
        <w:rPr>
          <w:b/>
          <w:snapToGrid w:val="0"/>
          <w:sz w:val="28"/>
          <w:szCs w:val="28"/>
        </w:rPr>
        <w:t>Расчёт необходимой валовой выручки на производство теплоносителя методом индексации установленных тарифов на 2025 год</w:t>
      </w:r>
      <w:bookmarkEnd w:id="126"/>
    </w:p>
    <w:p w14:paraId="3F2561C8" w14:textId="77777777" w:rsidR="000A33C5" w:rsidRPr="000A33C5" w:rsidRDefault="000A33C5" w:rsidP="000A33C5">
      <w:pPr>
        <w:jc w:val="center"/>
        <w:rPr>
          <w:snapToGrid w:val="0"/>
          <w:sz w:val="28"/>
        </w:rPr>
      </w:pPr>
      <w:r w:rsidRPr="000A33C5">
        <w:rPr>
          <w:snapToGrid w:val="0"/>
          <w:sz w:val="28"/>
        </w:rPr>
        <w:t>(Приложение 5.9 к Методическим указаниям)</w:t>
      </w:r>
    </w:p>
    <w:p w14:paraId="182515F1" w14:textId="77777777" w:rsidR="000A33C5" w:rsidRPr="000A33C5" w:rsidRDefault="000A33C5" w:rsidP="000A33C5">
      <w:pPr>
        <w:jc w:val="right"/>
        <w:rPr>
          <w:snapToGrid w:val="0"/>
          <w:szCs w:val="28"/>
        </w:rPr>
      </w:pPr>
      <w:r w:rsidRPr="000A33C5">
        <w:rPr>
          <w:snapToGrid w:val="0"/>
          <w:szCs w:val="28"/>
        </w:rPr>
        <w:t>тыс. руб.</w:t>
      </w:r>
    </w:p>
    <w:tbl>
      <w:tblPr>
        <w:tblW w:w="98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599"/>
        <w:gridCol w:w="1560"/>
        <w:gridCol w:w="1701"/>
      </w:tblGrid>
      <w:tr w:rsidR="000A33C5" w:rsidRPr="000A33C5" w14:paraId="3DFC48EF" w14:textId="77777777" w:rsidTr="009E53B0">
        <w:trPr>
          <w:trHeight w:val="507"/>
          <w:tblHeader/>
        </w:trPr>
        <w:tc>
          <w:tcPr>
            <w:tcW w:w="658" w:type="dxa"/>
            <w:vMerge w:val="restart"/>
            <w:shd w:val="clear" w:color="auto" w:fill="auto"/>
            <w:vAlign w:val="center"/>
            <w:hideMark/>
          </w:tcPr>
          <w:p w14:paraId="61C781AF" w14:textId="77777777" w:rsidR="000A33C5" w:rsidRPr="000A33C5" w:rsidRDefault="000A33C5" w:rsidP="000A33C5">
            <w:pPr>
              <w:jc w:val="center"/>
              <w:rPr>
                <w:snapToGrid w:val="0"/>
                <w:szCs w:val="28"/>
              </w:rPr>
            </w:pPr>
            <w:r w:rsidRPr="000A33C5">
              <w:rPr>
                <w:snapToGrid w:val="0"/>
                <w:szCs w:val="28"/>
              </w:rPr>
              <w:t>№ п/п</w:t>
            </w:r>
          </w:p>
        </w:tc>
        <w:tc>
          <w:tcPr>
            <w:tcW w:w="4304" w:type="dxa"/>
            <w:vMerge w:val="restart"/>
            <w:shd w:val="clear" w:color="auto" w:fill="auto"/>
            <w:vAlign w:val="center"/>
            <w:hideMark/>
          </w:tcPr>
          <w:p w14:paraId="3DC70D30"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99" w:type="dxa"/>
            <w:vMerge w:val="restart"/>
          </w:tcPr>
          <w:p w14:paraId="1851B285"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113A681E"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08B90B89"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5B6606AC" w14:textId="77777777" w:rsidTr="009E53B0">
        <w:trPr>
          <w:trHeight w:val="507"/>
          <w:tblHeader/>
        </w:trPr>
        <w:tc>
          <w:tcPr>
            <w:tcW w:w="658" w:type="dxa"/>
            <w:vMerge/>
            <w:shd w:val="clear" w:color="auto" w:fill="auto"/>
            <w:vAlign w:val="center"/>
            <w:hideMark/>
          </w:tcPr>
          <w:p w14:paraId="1286BB37" w14:textId="77777777" w:rsidR="000A33C5" w:rsidRPr="000A33C5" w:rsidRDefault="000A33C5" w:rsidP="000A33C5">
            <w:pPr>
              <w:jc w:val="center"/>
              <w:rPr>
                <w:snapToGrid w:val="0"/>
                <w:szCs w:val="28"/>
              </w:rPr>
            </w:pPr>
          </w:p>
        </w:tc>
        <w:tc>
          <w:tcPr>
            <w:tcW w:w="4304" w:type="dxa"/>
            <w:vMerge/>
            <w:shd w:val="clear" w:color="auto" w:fill="auto"/>
            <w:vAlign w:val="center"/>
            <w:hideMark/>
          </w:tcPr>
          <w:p w14:paraId="55C8DDE8" w14:textId="77777777" w:rsidR="000A33C5" w:rsidRPr="000A33C5" w:rsidRDefault="000A33C5" w:rsidP="000A33C5">
            <w:pPr>
              <w:jc w:val="center"/>
              <w:rPr>
                <w:snapToGrid w:val="0"/>
                <w:szCs w:val="28"/>
              </w:rPr>
            </w:pPr>
          </w:p>
        </w:tc>
        <w:tc>
          <w:tcPr>
            <w:tcW w:w="1599" w:type="dxa"/>
            <w:vMerge/>
            <w:vAlign w:val="center"/>
          </w:tcPr>
          <w:p w14:paraId="15F5FE93" w14:textId="77777777" w:rsidR="000A33C5" w:rsidRPr="000A33C5" w:rsidRDefault="000A33C5" w:rsidP="000A33C5">
            <w:pPr>
              <w:jc w:val="center"/>
              <w:rPr>
                <w:snapToGrid w:val="0"/>
                <w:szCs w:val="28"/>
              </w:rPr>
            </w:pPr>
          </w:p>
        </w:tc>
        <w:tc>
          <w:tcPr>
            <w:tcW w:w="1560" w:type="dxa"/>
            <w:vMerge/>
            <w:shd w:val="clear" w:color="auto" w:fill="FFFFCC"/>
            <w:vAlign w:val="center"/>
          </w:tcPr>
          <w:p w14:paraId="19341975" w14:textId="77777777" w:rsidR="000A33C5" w:rsidRPr="000A33C5" w:rsidRDefault="000A33C5" w:rsidP="000A33C5">
            <w:pPr>
              <w:jc w:val="center"/>
              <w:rPr>
                <w:snapToGrid w:val="0"/>
                <w:szCs w:val="28"/>
              </w:rPr>
            </w:pPr>
          </w:p>
        </w:tc>
        <w:tc>
          <w:tcPr>
            <w:tcW w:w="1701" w:type="dxa"/>
            <w:vMerge/>
            <w:vAlign w:val="center"/>
          </w:tcPr>
          <w:p w14:paraId="7EC15EFD" w14:textId="77777777" w:rsidR="000A33C5" w:rsidRPr="000A33C5" w:rsidRDefault="000A33C5" w:rsidP="000A33C5">
            <w:pPr>
              <w:jc w:val="center"/>
              <w:rPr>
                <w:snapToGrid w:val="0"/>
                <w:szCs w:val="28"/>
              </w:rPr>
            </w:pPr>
          </w:p>
        </w:tc>
      </w:tr>
      <w:tr w:rsidR="000A33C5" w:rsidRPr="000A33C5" w14:paraId="3522DA86" w14:textId="77777777" w:rsidTr="009E53B0">
        <w:trPr>
          <w:trHeight w:val="349"/>
        </w:trPr>
        <w:tc>
          <w:tcPr>
            <w:tcW w:w="658" w:type="dxa"/>
            <w:shd w:val="clear" w:color="auto" w:fill="auto"/>
            <w:vAlign w:val="center"/>
            <w:hideMark/>
          </w:tcPr>
          <w:p w14:paraId="741ACA93" w14:textId="77777777" w:rsidR="000A33C5" w:rsidRPr="000A33C5" w:rsidRDefault="000A33C5" w:rsidP="000A33C5">
            <w:pPr>
              <w:jc w:val="center"/>
              <w:rPr>
                <w:snapToGrid w:val="0"/>
                <w:szCs w:val="28"/>
              </w:rPr>
            </w:pPr>
            <w:r w:rsidRPr="000A33C5">
              <w:rPr>
                <w:snapToGrid w:val="0"/>
                <w:szCs w:val="28"/>
              </w:rPr>
              <w:t>1</w:t>
            </w:r>
          </w:p>
        </w:tc>
        <w:tc>
          <w:tcPr>
            <w:tcW w:w="4304" w:type="dxa"/>
            <w:shd w:val="clear" w:color="auto" w:fill="auto"/>
            <w:vAlign w:val="center"/>
            <w:hideMark/>
          </w:tcPr>
          <w:p w14:paraId="42DA5E4A" w14:textId="77777777" w:rsidR="000A33C5" w:rsidRPr="000A33C5" w:rsidRDefault="000A33C5" w:rsidP="000A33C5">
            <w:pPr>
              <w:rPr>
                <w:snapToGrid w:val="0"/>
                <w:sz w:val="22"/>
                <w:szCs w:val="22"/>
              </w:rPr>
            </w:pPr>
            <w:r w:rsidRPr="000A33C5">
              <w:rPr>
                <w:snapToGrid w:val="0"/>
                <w:sz w:val="22"/>
                <w:szCs w:val="22"/>
              </w:rPr>
              <w:t>Операционные (подконтрольные) расходы</w:t>
            </w:r>
          </w:p>
        </w:tc>
        <w:tc>
          <w:tcPr>
            <w:tcW w:w="1599" w:type="dxa"/>
            <w:vAlign w:val="center"/>
          </w:tcPr>
          <w:p w14:paraId="4E602482" w14:textId="77777777" w:rsidR="000A33C5" w:rsidRPr="000A33C5" w:rsidRDefault="000A33C5" w:rsidP="000A33C5">
            <w:pPr>
              <w:jc w:val="center"/>
              <w:rPr>
                <w:snapToGrid w:val="0"/>
                <w:szCs w:val="28"/>
              </w:rPr>
            </w:pPr>
            <w:r w:rsidRPr="000A33C5">
              <w:rPr>
                <w:snapToGrid w:val="0"/>
                <w:szCs w:val="28"/>
              </w:rPr>
              <w:t>51 169</w:t>
            </w:r>
          </w:p>
        </w:tc>
        <w:tc>
          <w:tcPr>
            <w:tcW w:w="1560" w:type="dxa"/>
            <w:shd w:val="clear" w:color="auto" w:fill="auto"/>
            <w:vAlign w:val="center"/>
          </w:tcPr>
          <w:p w14:paraId="59657115" w14:textId="77777777" w:rsidR="000A33C5" w:rsidRPr="000A33C5" w:rsidRDefault="000A33C5" w:rsidP="000A33C5">
            <w:pPr>
              <w:jc w:val="center"/>
              <w:rPr>
                <w:snapToGrid w:val="0"/>
                <w:szCs w:val="28"/>
              </w:rPr>
            </w:pPr>
            <w:r w:rsidRPr="000A33C5">
              <w:rPr>
                <w:snapToGrid w:val="0"/>
                <w:szCs w:val="28"/>
              </w:rPr>
              <w:t>51 169</w:t>
            </w:r>
          </w:p>
        </w:tc>
        <w:tc>
          <w:tcPr>
            <w:tcW w:w="1701" w:type="dxa"/>
            <w:vAlign w:val="center"/>
          </w:tcPr>
          <w:p w14:paraId="23B0150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A7BA65F" w14:textId="77777777" w:rsidTr="009E53B0">
        <w:trPr>
          <w:trHeight w:val="204"/>
        </w:trPr>
        <w:tc>
          <w:tcPr>
            <w:tcW w:w="658" w:type="dxa"/>
            <w:shd w:val="clear" w:color="auto" w:fill="auto"/>
            <w:vAlign w:val="center"/>
            <w:hideMark/>
          </w:tcPr>
          <w:p w14:paraId="152616A2" w14:textId="77777777" w:rsidR="000A33C5" w:rsidRPr="000A33C5" w:rsidRDefault="000A33C5" w:rsidP="000A33C5">
            <w:pPr>
              <w:jc w:val="center"/>
              <w:rPr>
                <w:snapToGrid w:val="0"/>
                <w:szCs w:val="28"/>
              </w:rPr>
            </w:pPr>
            <w:r w:rsidRPr="000A33C5">
              <w:rPr>
                <w:snapToGrid w:val="0"/>
                <w:szCs w:val="28"/>
              </w:rPr>
              <w:t>2</w:t>
            </w:r>
          </w:p>
        </w:tc>
        <w:tc>
          <w:tcPr>
            <w:tcW w:w="4304" w:type="dxa"/>
            <w:shd w:val="clear" w:color="auto" w:fill="auto"/>
            <w:vAlign w:val="center"/>
            <w:hideMark/>
          </w:tcPr>
          <w:p w14:paraId="713EF10E" w14:textId="77777777" w:rsidR="000A33C5" w:rsidRPr="000A33C5" w:rsidRDefault="000A33C5" w:rsidP="000A33C5">
            <w:pPr>
              <w:rPr>
                <w:snapToGrid w:val="0"/>
                <w:sz w:val="22"/>
                <w:szCs w:val="22"/>
              </w:rPr>
            </w:pPr>
            <w:r w:rsidRPr="000A33C5">
              <w:rPr>
                <w:snapToGrid w:val="0"/>
                <w:sz w:val="22"/>
                <w:szCs w:val="22"/>
              </w:rPr>
              <w:t>Неподконтрольные расходы</w:t>
            </w:r>
          </w:p>
        </w:tc>
        <w:tc>
          <w:tcPr>
            <w:tcW w:w="1599" w:type="dxa"/>
            <w:vAlign w:val="center"/>
          </w:tcPr>
          <w:p w14:paraId="16B2ACBC" w14:textId="77777777" w:rsidR="000A33C5" w:rsidRPr="000A33C5" w:rsidRDefault="000A33C5" w:rsidP="000A33C5">
            <w:pPr>
              <w:jc w:val="center"/>
              <w:rPr>
                <w:snapToGrid w:val="0"/>
                <w:szCs w:val="28"/>
              </w:rPr>
            </w:pPr>
            <w:r w:rsidRPr="000A33C5">
              <w:rPr>
                <w:snapToGrid w:val="0"/>
                <w:szCs w:val="28"/>
              </w:rPr>
              <w:t>17 882</w:t>
            </w:r>
          </w:p>
        </w:tc>
        <w:tc>
          <w:tcPr>
            <w:tcW w:w="1560" w:type="dxa"/>
            <w:shd w:val="clear" w:color="auto" w:fill="auto"/>
            <w:vAlign w:val="center"/>
          </w:tcPr>
          <w:p w14:paraId="5F996B82" w14:textId="77777777" w:rsidR="000A33C5" w:rsidRPr="000A33C5" w:rsidRDefault="000A33C5" w:rsidP="000A33C5">
            <w:pPr>
              <w:jc w:val="center"/>
              <w:rPr>
                <w:snapToGrid w:val="0"/>
                <w:szCs w:val="28"/>
              </w:rPr>
            </w:pPr>
            <w:r w:rsidRPr="000A33C5">
              <w:rPr>
                <w:snapToGrid w:val="0"/>
                <w:szCs w:val="28"/>
              </w:rPr>
              <w:t>17 636</w:t>
            </w:r>
          </w:p>
        </w:tc>
        <w:tc>
          <w:tcPr>
            <w:tcW w:w="1701" w:type="dxa"/>
            <w:vAlign w:val="center"/>
          </w:tcPr>
          <w:p w14:paraId="1BBE3172" w14:textId="77777777" w:rsidR="000A33C5" w:rsidRPr="000A33C5" w:rsidRDefault="000A33C5" w:rsidP="000A33C5">
            <w:pPr>
              <w:jc w:val="center"/>
              <w:rPr>
                <w:snapToGrid w:val="0"/>
                <w:szCs w:val="28"/>
              </w:rPr>
            </w:pPr>
            <w:r w:rsidRPr="000A33C5">
              <w:rPr>
                <w:snapToGrid w:val="0"/>
                <w:szCs w:val="28"/>
              </w:rPr>
              <w:t>-246</w:t>
            </w:r>
          </w:p>
        </w:tc>
      </w:tr>
      <w:tr w:rsidR="000A33C5" w:rsidRPr="000A33C5" w14:paraId="50F70D7E" w14:textId="77777777" w:rsidTr="009E53B0">
        <w:trPr>
          <w:trHeight w:val="818"/>
        </w:trPr>
        <w:tc>
          <w:tcPr>
            <w:tcW w:w="658" w:type="dxa"/>
            <w:shd w:val="clear" w:color="auto" w:fill="auto"/>
            <w:vAlign w:val="center"/>
            <w:hideMark/>
          </w:tcPr>
          <w:p w14:paraId="24AA810D" w14:textId="77777777" w:rsidR="000A33C5" w:rsidRPr="000A33C5" w:rsidRDefault="000A33C5" w:rsidP="000A33C5">
            <w:pPr>
              <w:jc w:val="center"/>
              <w:rPr>
                <w:snapToGrid w:val="0"/>
                <w:szCs w:val="28"/>
              </w:rPr>
            </w:pPr>
            <w:r w:rsidRPr="000A33C5">
              <w:rPr>
                <w:snapToGrid w:val="0"/>
                <w:szCs w:val="28"/>
              </w:rPr>
              <w:t>3</w:t>
            </w:r>
          </w:p>
        </w:tc>
        <w:tc>
          <w:tcPr>
            <w:tcW w:w="4304" w:type="dxa"/>
            <w:shd w:val="clear" w:color="auto" w:fill="auto"/>
            <w:vAlign w:val="center"/>
            <w:hideMark/>
          </w:tcPr>
          <w:p w14:paraId="3C2590D6" w14:textId="77777777" w:rsidR="000A33C5" w:rsidRPr="000A33C5" w:rsidRDefault="000A33C5" w:rsidP="000A33C5">
            <w:pPr>
              <w:rPr>
                <w:snapToGrid w:val="0"/>
                <w:sz w:val="22"/>
                <w:szCs w:val="22"/>
              </w:rPr>
            </w:pPr>
            <w:r w:rsidRPr="000A33C5">
              <w:rPr>
                <w:snapToGrid w:val="0"/>
                <w:sz w:val="22"/>
                <w:szCs w:val="22"/>
              </w:rPr>
              <w:t>Расходы на приобретение (производство) энергетических ресурсов, холодной воды и теплоносителя</w:t>
            </w:r>
          </w:p>
        </w:tc>
        <w:tc>
          <w:tcPr>
            <w:tcW w:w="1599" w:type="dxa"/>
            <w:vAlign w:val="center"/>
          </w:tcPr>
          <w:p w14:paraId="083235AA" w14:textId="77777777" w:rsidR="000A33C5" w:rsidRPr="000A33C5" w:rsidRDefault="000A33C5" w:rsidP="000A33C5">
            <w:pPr>
              <w:jc w:val="center"/>
              <w:rPr>
                <w:snapToGrid w:val="0"/>
                <w:szCs w:val="28"/>
              </w:rPr>
            </w:pPr>
            <w:r w:rsidRPr="000A33C5">
              <w:rPr>
                <w:snapToGrid w:val="0"/>
                <w:szCs w:val="28"/>
              </w:rPr>
              <w:t>24 157</w:t>
            </w:r>
          </w:p>
        </w:tc>
        <w:tc>
          <w:tcPr>
            <w:tcW w:w="1560" w:type="dxa"/>
            <w:shd w:val="clear" w:color="auto" w:fill="auto"/>
            <w:vAlign w:val="center"/>
          </w:tcPr>
          <w:p w14:paraId="09417F05" w14:textId="77777777" w:rsidR="000A33C5" w:rsidRPr="000A33C5" w:rsidRDefault="000A33C5" w:rsidP="000A33C5">
            <w:pPr>
              <w:jc w:val="center"/>
              <w:rPr>
                <w:snapToGrid w:val="0"/>
                <w:szCs w:val="28"/>
              </w:rPr>
            </w:pPr>
            <w:r w:rsidRPr="000A33C5">
              <w:rPr>
                <w:snapToGrid w:val="0"/>
                <w:szCs w:val="28"/>
              </w:rPr>
              <w:t>20 165</w:t>
            </w:r>
          </w:p>
        </w:tc>
        <w:tc>
          <w:tcPr>
            <w:tcW w:w="1701" w:type="dxa"/>
            <w:vAlign w:val="center"/>
          </w:tcPr>
          <w:p w14:paraId="30B2A880" w14:textId="77777777" w:rsidR="000A33C5" w:rsidRPr="000A33C5" w:rsidRDefault="000A33C5" w:rsidP="000A33C5">
            <w:pPr>
              <w:jc w:val="center"/>
              <w:rPr>
                <w:snapToGrid w:val="0"/>
                <w:szCs w:val="28"/>
              </w:rPr>
            </w:pPr>
            <w:r w:rsidRPr="000A33C5">
              <w:rPr>
                <w:snapToGrid w:val="0"/>
                <w:szCs w:val="28"/>
              </w:rPr>
              <w:t>-3 992</w:t>
            </w:r>
          </w:p>
        </w:tc>
      </w:tr>
      <w:tr w:rsidR="000A33C5" w:rsidRPr="000A33C5" w14:paraId="5D5BAABE" w14:textId="77777777" w:rsidTr="009E53B0">
        <w:trPr>
          <w:trHeight w:val="183"/>
        </w:trPr>
        <w:tc>
          <w:tcPr>
            <w:tcW w:w="658" w:type="dxa"/>
            <w:shd w:val="clear" w:color="auto" w:fill="auto"/>
            <w:vAlign w:val="center"/>
            <w:hideMark/>
          </w:tcPr>
          <w:p w14:paraId="30CD7031" w14:textId="77777777" w:rsidR="000A33C5" w:rsidRPr="000A33C5" w:rsidRDefault="000A33C5" w:rsidP="000A33C5">
            <w:pPr>
              <w:jc w:val="center"/>
              <w:rPr>
                <w:snapToGrid w:val="0"/>
                <w:szCs w:val="28"/>
              </w:rPr>
            </w:pPr>
            <w:r w:rsidRPr="000A33C5">
              <w:rPr>
                <w:snapToGrid w:val="0"/>
                <w:szCs w:val="28"/>
              </w:rPr>
              <w:t>4</w:t>
            </w:r>
          </w:p>
        </w:tc>
        <w:tc>
          <w:tcPr>
            <w:tcW w:w="4304" w:type="dxa"/>
            <w:shd w:val="clear" w:color="auto" w:fill="auto"/>
            <w:vAlign w:val="center"/>
            <w:hideMark/>
          </w:tcPr>
          <w:p w14:paraId="5455E456" w14:textId="77777777" w:rsidR="000A33C5" w:rsidRPr="000A33C5" w:rsidRDefault="000A33C5" w:rsidP="000A33C5">
            <w:pPr>
              <w:rPr>
                <w:snapToGrid w:val="0"/>
                <w:sz w:val="22"/>
                <w:szCs w:val="22"/>
              </w:rPr>
            </w:pPr>
            <w:r w:rsidRPr="000A33C5">
              <w:rPr>
                <w:snapToGrid w:val="0"/>
                <w:sz w:val="22"/>
                <w:szCs w:val="22"/>
              </w:rPr>
              <w:t>Прибыль</w:t>
            </w:r>
          </w:p>
        </w:tc>
        <w:tc>
          <w:tcPr>
            <w:tcW w:w="1599" w:type="dxa"/>
            <w:vAlign w:val="center"/>
          </w:tcPr>
          <w:p w14:paraId="7E259D97" w14:textId="77777777" w:rsidR="000A33C5" w:rsidRPr="000A33C5" w:rsidRDefault="000A33C5" w:rsidP="000A33C5">
            <w:pPr>
              <w:jc w:val="center"/>
              <w:rPr>
                <w:snapToGrid w:val="0"/>
                <w:szCs w:val="28"/>
              </w:rPr>
            </w:pPr>
            <w:r w:rsidRPr="000A33C5">
              <w:rPr>
                <w:snapToGrid w:val="0"/>
                <w:szCs w:val="28"/>
              </w:rPr>
              <w:t>448</w:t>
            </w:r>
          </w:p>
        </w:tc>
        <w:tc>
          <w:tcPr>
            <w:tcW w:w="1560" w:type="dxa"/>
            <w:shd w:val="clear" w:color="auto" w:fill="auto"/>
            <w:vAlign w:val="center"/>
          </w:tcPr>
          <w:p w14:paraId="041BAEB5" w14:textId="77777777" w:rsidR="000A33C5" w:rsidRPr="000A33C5" w:rsidRDefault="000A33C5" w:rsidP="000A33C5">
            <w:pPr>
              <w:jc w:val="center"/>
              <w:rPr>
                <w:snapToGrid w:val="0"/>
                <w:szCs w:val="28"/>
              </w:rPr>
            </w:pPr>
            <w:r w:rsidRPr="000A33C5">
              <w:rPr>
                <w:snapToGrid w:val="0"/>
                <w:szCs w:val="28"/>
              </w:rPr>
              <w:t>378</w:t>
            </w:r>
          </w:p>
        </w:tc>
        <w:tc>
          <w:tcPr>
            <w:tcW w:w="1701" w:type="dxa"/>
            <w:vAlign w:val="center"/>
          </w:tcPr>
          <w:p w14:paraId="350A0B2E" w14:textId="77777777" w:rsidR="000A33C5" w:rsidRPr="000A33C5" w:rsidRDefault="000A33C5" w:rsidP="000A33C5">
            <w:pPr>
              <w:jc w:val="center"/>
              <w:rPr>
                <w:snapToGrid w:val="0"/>
                <w:szCs w:val="28"/>
              </w:rPr>
            </w:pPr>
            <w:r w:rsidRPr="000A33C5">
              <w:rPr>
                <w:snapToGrid w:val="0"/>
                <w:szCs w:val="28"/>
              </w:rPr>
              <w:t>-70</w:t>
            </w:r>
          </w:p>
        </w:tc>
      </w:tr>
      <w:tr w:rsidR="000A33C5" w:rsidRPr="000A33C5" w14:paraId="6AFCFE15" w14:textId="77777777" w:rsidTr="009E53B0">
        <w:trPr>
          <w:trHeight w:val="222"/>
        </w:trPr>
        <w:tc>
          <w:tcPr>
            <w:tcW w:w="658" w:type="dxa"/>
            <w:shd w:val="clear" w:color="auto" w:fill="auto"/>
            <w:vAlign w:val="center"/>
          </w:tcPr>
          <w:p w14:paraId="20B21C5C" w14:textId="77777777" w:rsidR="000A33C5" w:rsidRPr="000A33C5" w:rsidRDefault="000A33C5" w:rsidP="000A33C5">
            <w:pPr>
              <w:jc w:val="center"/>
              <w:rPr>
                <w:snapToGrid w:val="0"/>
                <w:szCs w:val="28"/>
              </w:rPr>
            </w:pPr>
            <w:r w:rsidRPr="000A33C5">
              <w:rPr>
                <w:snapToGrid w:val="0"/>
                <w:szCs w:val="28"/>
              </w:rPr>
              <w:t>5</w:t>
            </w:r>
          </w:p>
        </w:tc>
        <w:tc>
          <w:tcPr>
            <w:tcW w:w="4304" w:type="dxa"/>
            <w:shd w:val="clear" w:color="auto" w:fill="auto"/>
            <w:vAlign w:val="center"/>
          </w:tcPr>
          <w:p w14:paraId="6BF6A706" w14:textId="77777777" w:rsidR="000A33C5" w:rsidRPr="000A33C5" w:rsidRDefault="000A33C5" w:rsidP="000A33C5">
            <w:pPr>
              <w:rPr>
                <w:snapToGrid w:val="0"/>
                <w:sz w:val="22"/>
                <w:szCs w:val="22"/>
              </w:rPr>
            </w:pPr>
            <w:r w:rsidRPr="000A33C5">
              <w:rPr>
                <w:snapToGrid w:val="0"/>
                <w:sz w:val="22"/>
                <w:szCs w:val="22"/>
              </w:rPr>
              <w:t>Расчетная предпринимательская прибыль</w:t>
            </w:r>
          </w:p>
        </w:tc>
        <w:tc>
          <w:tcPr>
            <w:tcW w:w="1599" w:type="dxa"/>
            <w:vAlign w:val="center"/>
          </w:tcPr>
          <w:p w14:paraId="70727475" w14:textId="77777777" w:rsidR="000A33C5" w:rsidRPr="000A33C5" w:rsidRDefault="000A33C5" w:rsidP="000A33C5">
            <w:pPr>
              <w:jc w:val="center"/>
              <w:rPr>
                <w:snapToGrid w:val="0"/>
                <w:szCs w:val="28"/>
              </w:rPr>
            </w:pPr>
            <w:r w:rsidRPr="000A33C5">
              <w:rPr>
                <w:snapToGrid w:val="0"/>
                <w:szCs w:val="28"/>
              </w:rPr>
              <w:t>4 365</w:t>
            </w:r>
          </w:p>
        </w:tc>
        <w:tc>
          <w:tcPr>
            <w:tcW w:w="1560" w:type="dxa"/>
            <w:shd w:val="clear" w:color="auto" w:fill="auto"/>
            <w:vAlign w:val="center"/>
          </w:tcPr>
          <w:p w14:paraId="71EAA044" w14:textId="77777777" w:rsidR="000A33C5" w:rsidRPr="000A33C5" w:rsidRDefault="000A33C5" w:rsidP="000A33C5">
            <w:pPr>
              <w:jc w:val="center"/>
              <w:rPr>
                <w:snapToGrid w:val="0"/>
                <w:szCs w:val="28"/>
              </w:rPr>
            </w:pPr>
            <w:r w:rsidRPr="000A33C5">
              <w:rPr>
                <w:snapToGrid w:val="0"/>
                <w:szCs w:val="28"/>
              </w:rPr>
              <w:t>4 318</w:t>
            </w:r>
          </w:p>
        </w:tc>
        <w:tc>
          <w:tcPr>
            <w:tcW w:w="1701" w:type="dxa"/>
            <w:vAlign w:val="center"/>
          </w:tcPr>
          <w:p w14:paraId="511342F8" w14:textId="77777777" w:rsidR="000A33C5" w:rsidRPr="000A33C5" w:rsidRDefault="000A33C5" w:rsidP="000A33C5">
            <w:pPr>
              <w:jc w:val="center"/>
              <w:rPr>
                <w:snapToGrid w:val="0"/>
                <w:szCs w:val="28"/>
              </w:rPr>
            </w:pPr>
            <w:r w:rsidRPr="000A33C5">
              <w:rPr>
                <w:snapToGrid w:val="0"/>
                <w:szCs w:val="28"/>
              </w:rPr>
              <w:t>-47</w:t>
            </w:r>
          </w:p>
        </w:tc>
      </w:tr>
      <w:tr w:rsidR="000A33C5" w:rsidRPr="000A33C5" w14:paraId="042E84E6" w14:textId="77777777" w:rsidTr="009E53B0">
        <w:trPr>
          <w:trHeight w:val="992"/>
        </w:trPr>
        <w:tc>
          <w:tcPr>
            <w:tcW w:w="658" w:type="dxa"/>
            <w:shd w:val="clear" w:color="auto" w:fill="auto"/>
            <w:vAlign w:val="center"/>
            <w:hideMark/>
          </w:tcPr>
          <w:p w14:paraId="06AC4B3E" w14:textId="77777777" w:rsidR="000A33C5" w:rsidRPr="000A33C5" w:rsidRDefault="000A33C5" w:rsidP="000A33C5">
            <w:pPr>
              <w:jc w:val="center"/>
              <w:rPr>
                <w:snapToGrid w:val="0"/>
                <w:szCs w:val="28"/>
              </w:rPr>
            </w:pPr>
            <w:r w:rsidRPr="000A33C5">
              <w:rPr>
                <w:snapToGrid w:val="0"/>
                <w:szCs w:val="28"/>
              </w:rPr>
              <w:t>6</w:t>
            </w:r>
          </w:p>
        </w:tc>
        <w:tc>
          <w:tcPr>
            <w:tcW w:w="4304" w:type="dxa"/>
            <w:shd w:val="clear" w:color="auto" w:fill="auto"/>
            <w:vAlign w:val="center"/>
            <w:hideMark/>
          </w:tcPr>
          <w:p w14:paraId="1ACF344F" w14:textId="77777777" w:rsidR="000A33C5" w:rsidRPr="000A33C5" w:rsidRDefault="000A33C5" w:rsidP="000A33C5">
            <w:pPr>
              <w:rPr>
                <w:snapToGrid w:val="0"/>
                <w:sz w:val="22"/>
                <w:szCs w:val="22"/>
              </w:rPr>
            </w:pPr>
            <w:r w:rsidRPr="000A33C5">
              <w:rPr>
                <w:snapToGrid w:val="0"/>
                <w:sz w:val="22"/>
                <w:szCs w:val="22"/>
              </w:rPr>
              <w:t xml:space="preserve">Результаты деятельности до перехода к регулированию цен (тарифов) </w:t>
            </w:r>
            <w:r w:rsidRPr="000A33C5">
              <w:rPr>
                <w:snapToGrid w:val="0"/>
                <w:sz w:val="22"/>
                <w:szCs w:val="22"/>
              </w:rPr>
              <w:br/>
              <w:t>на основе долгосрочных параметров регулирования</w:t>
            </w:r>
          </w:p>
        </w:tc>
        <w:tc>
          <w:tcPr>
            <w:tcW w:w="1599" w:type="dxa"/>
            <w:vAlign w:val="center"/>
          </w:tcPr>
          <w:p w14:paraId="1A1689AD"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6DAC768E"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0C4D151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748DB00" w14:textId="77777777" w:rsidTr="009E53B0">
        <w:trPr>
          <w:trHeight w:val="906"/>
        </w:trPr>
        <w:tc>
          <w:tcPr>
            <w:tcW w:w="658" w:type="dxa"/>
            <w:shd w:val="clear" w:color="auto" w:fill="auto"/>
            <w:vAlign w:val="center"/>
            <w:hideMark/>
          </w:tcPr>
          <w:p w14:paraId="07AD1CDC" w14:textId="77777777" w:rsidR="000A33C5" w:rsidRPr="000A33C5" w:rsidRDefault="000A33C5" w:rsidP="000A33C5">
            <w:pPr>
              <w:jc w:val="center"/>
              <w:rPr>
                <w:snapToGrid w:val="0"/>
                <w:szCs w:val="28"/>
              </w:rPr>
            </w:pPr>
            <w:r w:rsidRPr="000A33C5">
              <w:rPr>
                <w:snapToGrid w:val="0"/>
                <w:szCs w:val="28"/>
              </w:rPr>
              <w:t>7</w:t>
            </w:r>
          </w:p>
        </w:tc>
        <w:tc>
          <w:tcPr>
            <w:tcW w:w="4304" w:type="dxa"/>
            <w:shd w:val="clear" w:color="auto" w:fill="auto"/>
            <w:vAlign w:val="center"/>
            <w:hideMark/>
          </w:tcPr>
          <w:p w14:paraId="1738EB55" w14:textId="77777777" w:rsidR="000A33C5" w:rsidRPr="000A33C5" w:rsidRDefault="000A33C5" w:rsidP="000A33C5">
            <w:pPr>
              <w:rPr>
                <w:snapToGrid w:val="0"/>
                <w:sz w:val="22"/>
                <w:szCs w:val="22"/>
              </w:rPr>
            </w:pPr>
            <w:r w:rsidRPr="000A33C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DA8D353" w14:textId="77777777" w:rsidR="000A33C5" w:rsidRPr="000A33C5" w:rsidRDefault="000A33C5" w:rsidP="000A33C5">
            <w:pPr>
              <w:jc w:val="center"/>
              <w:rPr>
                <w:snapToGrid w:val="0"/>
                <w:szCs w:val="28"/>
              </w:rPr>
            </w:pPr>
            <w:r w:rsidRPr="000A33C5">
              <w:rPr>
                <w:snapToGrid w:val="0"/>
                <w:szCs w:val="28"/>
              </w:rPr>
              <w:t>121 648</w:t>
            </w:r>
          </w:p>
        </w:tc>
        <w:tc>
          <w:tcPr>
            <w:tcW w:w="1560" w:type="dxa"/>
            <w:shd w:val="clear" w:color="auto" w:fill="auto"/>
            <w:vAlign w:val="center"/>
          </w:tcPr>
          <w:p w14:paraId="50C000E0" w14:textId="77777777" w:rsidR="000A33C5" w:rsidRPr="000A33C5" w:rsidRDefault="000A33C5" w:rsidP="000A33C5">
            <w:pPr>
              <w:jc w:val="center"/>
              <w:rPr>
                <w:snapToGrid w:val="0"/>
                <w:szCs w:val="28"/>
              </w:rPr>
            </w:pPr>
            <w:r w:rsidRPr="000A33C5">
              <w:rPr>
                <w:snapToGrid w:val="0"/>
                <w:szCs w:val="28"/>
              </w:rPr>
              <w:t>121 648</w:t>
            </w:r>
          </w:p>
        </w:tc>
        <w:tc>
          <w:tcPr>
            <w:tcW w:w="1701" w:type="dxa"/>
            <w:vAlign w:val="center"/>
          </w:tcPr>
          <w:p w14:paraId="70EE769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D30240B" w14:textId="77777777" w:rsidTr="009E53B0">
        <w:trPr>
          <w:trHeight w:val="987"/>
        </w:trPr>
        <w:tc>
          <w:tcPr>
            <w:tcW w:w="658" w:type="dxa"/>
            <w:shd w:val="clear" w:color="auto" w:fill="auto"/>
            <w:vAlign w:val="center"/>
            <w:hideMark/>
          </w:tcPr>
          <w:p w14:paraId="11063597" w14:textId="77777777" w:rsidR="000A33C5" w:rsidRPr="000A33C5" w:rsidRDefault="000A33C5" w:rsidP="000A33C5">
            <w:pPr>
              <w:jc w:val="center"/>
              <w:rPr>
                <w:snapToGrid w:val="0"/>
                <w:szCs w:val="28"/>
              </w:rPr>
            </w:pPr>
            <w:r w:rsidRPr="000A33C5">
              <w:rPr>
                <w:snapToGrid w:val="0"/>
                <w:szCs w:val="28"/>
              </w:rPr>
              <w:t>8</w:t>
            </w:r>
          </w:p>
        </w:tc>
        <w:tc>
          <w:tcPr>
            <w:tcW w:w="4304" w:type="dxa"/>
            <w:shd w:val="clear" w:color="auto" w:fill="auto"/>
            <w:vAlign w:val="center"/>
            <w:hideMark/>
          </w:tcPr>
          <w:p w14:paraId="3642AA3D" w14:textId="77777777" w:rsidR="000A33C5" w:rsidRPr="000A33C5" w:rsidRDefault="000A33C5" w:rsidP="000A33C5">
            <w:pPr>
              <w:rPr>
                <w:snapToGrid w:val="0"/>
                <w:sz w:val="22"/>
                <w:szCs w:val="22"/>
              </w:rPr>
            </w:pPr>
            <w:r w:rsidRPr="000A33C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3689AB78"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5A83F51B"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135EF6D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825FA3A" w14:textId="77777777" w:rsidTr="009E53B0">
        <w:trPr>
          <w:trHeight w:val="495"/>
        </w:trPr>
        <w:tc>
          <w:tcPr>
            <w:tcW w:w="658" w:type="dxa"/>
            <w:shd w:val="clear" w:color="auto" w:fill="auto"/>
            <w:vAlign w:val="center"/>
            <w:hideMark/>
          </w:tcPr>
          <w:p w14:paraId="7AE38B97" w14:textId="77777777" w:rsidR="000A33C5" w:rsidRPr="000A33C5" w:rsidRDefault="000A33C5" w:rsidP="000A33C5">
            <w:pPr>
              <w:jc w:val="center"/>
              <w:rPr>
                <w:snapToGrid w:val="0"/>
                <w:szCs w:val="28"/>
              </w:rPr>
            </w:pPr>
            <w:r w:rsidRPr="000A33C5">
              <w:rPr>
                <w:snapToGrid w:val="0"/>
                <w:szCs w:val="28"/>
              </w:rPr>
              <w:t>9</w:t>
            </w:r>
          </w:p>
        </w:tc>
        <w:tc>
          <w:tcPr>
            <w:tcW w:w="4304" w:type="dxa"/>
            <w:shd w:val="clear" w:color="auto" w:fill="auto"/>
            <w:vAlign w:val="center"/>
            <w:hideMark/>
          </w:tcPr>
          <w:p w14:paraId="066F18A5" w14:textId="77777777" w:rsidR="000A33C5" w:rsidRPr="000A33C5" w:rsidRDefault="000A33C5" w:rsidP="000A33C5">
            <w:pPr>
              <w:rPr>
                <w:snapToGrid w:val="0"/>
                <w:sz w:val="22"/>
                <w:szCs w:val="22"/>
              </w:rPr>
            </w:pPr>
            <w:r w:rsidRPr="000A33C5">
              <w:rPr>
                <w:snapToGrid w:val="0"/>
                <w:sz w:val="22"/>
                <w:szCs w:val="22"/>
              </w:rPr>
              <w:t xml:space="preserve">Корректировка НВВ в связи </w:t>
            </w:r>
            <w:r w:rsidRPr="000A33C5">
              <w:rPr>
                <w:snapToGrid w:val="0"/>
                <w:sz w:val="22"/>
                <w:szCs w:val="22"/>
              </w:rPr>
              <w:br/>
              <w:t>с изменением (неисполнением) инвестиционной программы</w:t>
            </w:r>
          </w:p>
        </w:tc>
        <w:tc>
          <w:tcPr>
            <w:tcW w:w="1599" w:type="dxa"/>
            <w:vAlign w:val="center"/>
          </w:tcPr>
          <w:p w14:paraId="6F111DEC"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7EB5D879"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13E8FF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3280B1F" w14:textId="77777777" w:rsidTr="009E53B0">
        <w:trPr>
          <w:cantSplit/>
          <w:trHeight w:val="488"/>
        </w:trPr>
        <w:tc>
          <w:tcPr>
            <w:tcW w:w="658" w:type="dxa"/>
            <w:shd w:val="clear" w:color="auto" w:fill="auto"/>
            <w:vAlign w:val="center"/>
            <w:hideMark/>
          </w:tcPr>
          <w:p w14:paraId="63FD7ACE" w14:textId="77777777" w:rsidR="000A33C5" w:rsidRPr="000A33C5" w:rsidRDefault="000A33C5" w:rsidP="000A33C5">
            <w:pPr>
              <w:jc w:val="center"/>
              <w:rPr>
                <w:snapToGrid w:val="0"/>
                <w:szCs w:val="28"/>
              </w:rPr>
            </w:pPr>
            <w:r w:rsidRPr="000A33C5">
              <w:rPr>
                <w:snapToGrid w:val="0"/>
                <w:szCs w:val="28"/>
              </w:rPr>
              <w:t>10</w:t>
            </w:r>
          </w:p>
        </w:tc>
        <w:tc>
          <w:tcPr>
            <w:tcW w:w="4304" w:type="dxa"/>
            <w:shd w:val="clear" w:color="auto" w:fill="auto"/>
            <w:vAlign w:val="center"/>
            <w:hideMark/>
          </w:tcPr>
          <w:p w14:paraId="0E5D14DE" w14:textId="77777777" w:rsidR="000A33C5" w:rsidRPr="000A33C5" w:rsidRDefault="000A33C5" w:rsidP="000A33C5">
            <w:pPr>
              <w:rPr>
                <w:snapToGrid w:val="0"/>
                <w:sz w:val="22"/>
                <w:szCs w:val="22"/>
              </w:rPr>
            </w:pPr>
            <w:r w:rsidRPr="000A33C5">
              <w:rPr>
                <w:snapToGrid w:val="0"/>
                <w:sz w:val="22"/>
                <w:szCs w:val="22"/>
              </w:rPr>
              <w:t xml:space="preserve">Корректировка, подлежащая учету </w:t>
            </w:r>
            <w:r w:rsidRPr="000A33C5">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0A33C5">
              <w:rPr>
                <w:snapToGrid w:val="0"/>
                <w:sz w:val="22"/>
                <w:szCs w:val="22"/>
              </w:rPr>
              <w:br/>
              <w:t xml:space="preserve">от установленных плановых (расчетных) показателей </w:t>
            </w:r>
          </w:p>
        </w:tc>
        <w:tc>
          <w:tcPr>
            <w:tcW w:w="1599" w:type="dxa"/>
            <w:vAlign w:val="center"/>
          </w:tcPr>
          <w:p w14:paraId="23F64EEF"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3B3EE8D6"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7777348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D9AD86E" w14:textId="77777777" w:rsidTr="009E53B0">
        <w:trPr>
          <w:trHeight w:val="336"/>
        </w:trPr>
        <w:tc>
          <w:tcPr>
            <w:tcW w:w="658" w:type="dxa"/>
            <w:tcBorders>
              <w:bottom w:val="single" w:sz="4" w:space="0" w:color="auto"/>
            </w:tcBorders>
            <w:shd w:val="clear" w:color="auto" w:fill="auto"/>
            <w:vAlign w:val="center"/>
          </w:tcPr>
          <w:p w14:paraId="223F6E85" w14:textId="77777777" w:rsidR="000A33C5" w:rsidRPr="000A33C5" w:rsidRDefault="000A33C5" w:rsidP="000A33C5">
            <w:pPr>
              <w:jc w:val="center"/>
              <w:rPr>
                <w:snapToGrid w:val="0"/>
                <w:szCs w:val="28"/>
              </w:rPr>
            </w:pPr>
            <w:r w:rsidRPr="000A33C5">
              <w:rPr>
                <w:snapToGrid w:val="0"/>
                <w:szCs w:val="28"/>
              </w:rPr>
              <w:t>11</w:t>
            </w:r>
          </w:p>
        </w:tc>
        <w:tc>
          <w:tcPr>
            <w:tcW w:w="4304" w:type="dxa"/>
            <w:tcBorders>
              <w:bottom w:val="single" w:sz="4" w:space="0" w:color="auto"/>
            </w:tcBorders>
            <w:shd w:val="clear" w:color="auto" w:fill="auto"/>
            <w:vAlign w:val="center"/>
          </w:tcPr>
          <w:p w14:paraId="767F9804" w14:textId="77777777" w:rsidR="000A33C5" w:rsidRPr="000A33C5" w:rsidRDefault="000A33C5" w:rsidP="000A33C5">
            <w:pPr>
              <w:rPr>
                <w:snapToGrid w:val="0"/>
                <w:sz w:val="22"/>
                <w:szCs w:val="22"/>
              </w:rPr>
            </w:pPr>
            <w:r w:rsidRPr="000A33C5">
              <w:rPr>
                <w:snapToGrid w:val="0"/>
                <w:sz w:val="22"/>
                <w:szCs w:val="22"/>
              </w:rPr>
              <w:t>Корректировка, связанная с соблюдением статьи 3 Федерального закона от 27.07.2010 № 190-ФЗ «О теплоснабжении»</w:t>
            </w:r>
          </w:p>
        </w:tc>
        <w:tc>
          <w:tcPr>
            <w:tcW w:w="1599" w:type="dxa"/>
            <w:tcBorders>
              <w:bottom w:val="single" w:sz="4" w:space="0" w:color="auto"/>
            </w:tcBorders>
            <w:vAlign w:val="center"/>
          </w:tcPr>
          <w:p w14:paraId="17F7B808" w14:textId="77777777" w:rsidR="000A33C5" w:rsidRPr="000A33C5" w:rsidRDefault="000A33C5" w:rsidP="000A33C5">
            <w:pPr>
              <w:jc w:val="center"/>
              <w:rPr>
                <w:snapToGrid w:val="0"/>
                <w:szCs w:val="28"/>
              </w:rPr>
            </w:pPr>
            <w:r w:rsidRPr="000A33C5">
              <w:rPr>
                <w:snapToGrid w:val="0"/>
                <w:szCs w:val="28"/>
              </w:rPr>
              <w:t>0</w:t>
            </w:r>
          </w:p>
        </w:tc>
        <w:tc>
          <w:tcPr>
            <w:tcW w:w="1560" w:type="dxa"/>
            <w:tcBorders>
              <w:bottom w:val="single" w:sz="4" w:space="0" w:color="auto"/>
            </w:tcBorders>
            <w:shd w:val="clear" w:color="auto" w:fill="auto"/>
            <w:vAlign w:val="center"/>
          </w:tcPr>
          <w:p w14:paraId="155BD803" w14:textId="77777777" w:rsidR="000A33C5" w:rsidRPr="000A33C5" w:rsidRDefault="000A33C5" w:rsidP="000A33C5">
            <w:pPr>
              <w:jc w:val="center"/>
              <w:rPr>
                <w:snapToGrid w:val="0"/>
                <w:szCs w:val="28"/>
              </w:rPr>
            </w:pPr>
            <w:r w:rsidRPr="000A33C5">
              <w:rPr>
                <w:snapToGrid w:val="0"/>
                <w:szCs w:val="28"/>
              </w:rPr>
              <w:t>-122 653</w:t>
            </w:r>
          </w:p>
        </w:tc>
        <w:tc>
          <w:tcPr>
            <w:tcW w:w="1701" w:type="dxa"/>
            <w:tcBorders>
              <w:bottom w:val="single" w:sz="4" w:space="0" w:color="auto"/>
            </w:tcBorders>
            <w:vAlign w:val="center"/>
          </w:tcPr>
          <w:p w14:paraId="7F7A9B0A" w14:textId="77777777" w:rsidR="000A33C5" w:rsidRPr="000A33C5" w:rsidRDefault="000A33C5" w:rsidP="000A33C5">
            <w:pPr>
              <w:jc w:val="center"/>
              <w:rPr>
                <w:snapToGrid w:val="0"/>
                <w:szCs w:val="28"/>
              </w:rPr>
            </w:pPr>
            <w:r w:rsidRPr="000A33C5">
              <w:rPr>
                <w:snapToGrid w:val="0"/>
                <w:szCs w:val="28"/>
              </w:rPr>
              <w:t>-122 653</w:t>
            </w:r>
          </w:p>
        </w:tc>
      </w:tr>
      <w:tr w:rsidR="000A33C5" w:rsidRPr="000A33C5" w14:paraId="2B68C9FD" w14:textId="77777777" w:rsidTr="009E53B0">
        <w:trPr>
          <w:trHeight w:val="337"/>
        </w:trPr>
        <w:tc>
          <w:tcPr>
            <w:tcW w:w="658" w:type="dxa"/>
            <w:tcBorders>
              <w:bottom w:val="single" w:sz="4" w:space="0" w:color="auto"/>
            </w:tcBorders>
            <w:shd w:val="clear" w:color="auto" w:fill="auto"/>
            <w:vAlign w:val="center"/>
            <w:hideMark/>
          </w:tcPr>
          <w:p w14:paraId="586DA8EF" w14:textId="77777777" w:rsidR="000A33C5" w:rsidRPr="000A33C5" w:rsidRDefault="000A33C5" w:rsidP="000A33C5">
            <w:pPr>
              <w:jc w:val="center"/>
              <w:rPr>
                <w:snapToGrid w:val="0"/>
                <w:szCs w:val="28"/>
              </w:rPr>
            </w:pPr>
            <w:r w:rsidRPr="000A33C5">
              <w:rPr>
                <w:snapToGrid w:val="0"/>
                <w:szCs w:val="28"/>
              </w:rPr>
              <w:t>12</w:t>
            </w:r>
          </w:p>
        </w:tc>
        <w:tc>
          <w:tcPr>
            <w:tcW w:w="4304" w:type="dxa"/>
            <w:tcBorders>
              <w:bottom w:val="single" w:sz="4" w:space="0" w:color="auto"/>
            </w:tcBorders>
            <w:shd w:val="clear" w:color="auto" w:fill="auto"/>
            <w:vAlign w:val="center"/>
            <w:hideMark/>
          </w:tcPr>
          <w:p w14:paraId="01F6C2C7" w14:textId="77777777" w:rsidR="000A33C5" w:rsidRPr="000A33C5" w:rsidRDefault="000A33C5" w:rsidP="000A33C5">
            <w:pPr>
              <w:rPr>
                <w:snapToGrid w:val="0"/>
                <w:sz w:val="22"/>
                <w:szCs w:val="22"/>
              </w:rPr>
            </w:pPr>
            <w:r w:rsidRPr="000A33C5">
              <w:rPr>
                <w:snapToGrid w:val="0"/>
                <w:sz w:val="22"/>
                <w:szCs w:val="22"/>
              </w:rPr>
              <w:t>ИТОГО необходимая валовая выручка</w:t>
            </w:r>
          </w:p>
        </w:tc>
        <w:tc>
          <w:tcPr>
            <w:tcW w:w="1599" w:type="dxa"/>
            <w:tcBorders>
              <w:bottom w:val="single" w:sz="4" w:space="0" w:color="auto"/>
            </w:tcBorders>
            <w:vAlign w:val="center"/>
          </w:tcPr>
          <w:p w14:paraId="729AF99F" w14:textId="77777777" w:rsidR="000A33C5" w:rsidRPr="000A33C5" w:rsidRDefault="000A33C5" w:rsidP="000A33C5">
            <w:pPr>
              <w:jc w:val="center"/>
              <w:rPr>
                <w:snapToGrid w:val="0"/>
                <w:szCs w:val="28"/>
              </w:rPr>
            </w:pPr>
            <w:r w:rsidRPr="000A33C5">
              <w:rPr>
                <w:snapToGrid w:val="0"/>
                <w:szCs w:val="28"/>
              </w:rPr>
              <w:t>219 669</w:t>
            </w:r>
          </w:p>
        </w:tc>
        <w:tc>
          <w:tcPr>
            <w:tcW w:w="1560" w:type="dxa"/>
            <w:tcBorders>
              <w:bottom w:val="single" w:sz="4" w:space="0" w:color="auto"/>
            </w:tcBorders>
            <w:shd w:val="clear" w:color="auto" w:fill="auto"/>
            <w:vAlign w:val="center"/>
          </w:tcPr>
          <w:p w14:paraId="3E6744D9" w14:textId="77777777" w:rsidR="000A33C5" w:rsidRPr="000A33C5" w:rsidRDefault="000A33C5" w:rsidP="000A33C5">
            <w:pPr>
              <w:jc w:val="center"/>
              <w:rPr>
                <w:snapToGrid w:val="0"/>
                <w:szCs w:val="28"/>
              </w:rPr>
            </w:pPr>
            <w:r w:rsidRPr="000A33C5">
              <w:rPr>
                <w:snapToGrid w:val="0"/>
                <w:szCs w:val="28"/>
              </w:rPr>
              <w:t>92 661</w:t>
            </w:r>
          </w:p>
        </w:tc>
        <w:tc>
          <w:tcPr>
            <w:tcW w:w="1701" w:type="dxa"/>
            <w:tcBorders>
              <w:bottom w:val="single" w:sz="4" w:space="0" w:color="auto"/>
            </w:tcBorders>
            <w:vAlign w:val="center"/>
          </w:tcPr>
          <w:p w14:paraId="1AC8FB99" w14:textId="77777777" w:rsidR="000A33C5" w:rsidRPr="000A33C5" w:rsidRDefault="000A33C5" w:rsidP="000A33C5">
            <w:pPr>
              <w:jc w:val="center"/>
              <w:rPr>
                <w:snapToGrid w:val="0"/>
                <w:szCs w:val="28"/>
              </w:rPr>
            </w:pPr>
            <w:r w:rsidRPr="000A33C5">
              <w:rPr>
                <w:snapToGrid w:val="0"/>
                <w:szCs w:val="28"/>
              </w:rPr>
              <w:t>-127 008</w:t>
            </w:r>
          </w:p>
        </w:tc>
      </w:tr>
    </w:tbl>
    <w:p w14:paraId="6E19CB98" w14:textId="77777777" w:rsidR="000A33C5" w:rsidRPr="000A33C5" w:rsidRDefault="000A33C5" w:rsidP="000A33C5">
      <w:pPr>
        <w:tabs>
          <w:tab w:val="left" w:pos="1890"/>
        </w:tabs>
        <w:ind w:firstLine="851"/>
        <w:jc w:val="both"/>
        <w:rPr>
          <w:snapToGrid w:val="0"/>
          <w:sz w:val="28"/>
          <w:szCs w:val="28"/>
        </w:rPr>
      </w:pPr>
    </w:p>
    <w:p w14:paraId="6EA47A81" w14:textId="77777777" w:rsidR="000A33C5" w:rsidRPr="000A33C5" w:rsidRDefault="000A33C5" w:rsidP="000A33C5">
      <w:pPr>
        <w:tabs>
          <w:tab w:val="left" w:pos="1890"/>
        </w:tabs>
        <w:ind w:firstLine="851"/>
        <w:jc w:val="both"/>
        <w:rPr>
          <w:snapToGrid w:val="0"/>
          <w:sz w:val="28"/>
          <w:szCs w:val="28"/>
        </w:rPr>
      </w:pPr>
      <w:r w:rsidRPr="000A33C5">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6FCA378" w14:textId="77777777" w:rsidR="000A33C5" w:rsidRPr="000A33C5" w:rsidRDefault="000A33C5" w:rsidP="000A33C5">
      <w:pPr>
        <w:tabs>
          <w:tab w:val="left" w:pos="1890"/>
        </w:tabs>
        <w:ind w:firstLine="851"/>
        <w:jc w:val="both"/>
        <w:rPr>
          <w:sz w:val="28"/>
          <w:szCs w:val="28"/>
        </w:rPr>
      </w:pPr>
      <w:r w:rsidRPr="000A33C5">
        <w:rPr>
          <w:snapToGrid w:val="0"/>
          <w:sz w:val="28"/>
          <w:szCs w:val="28"/>
        </w:rPr>
        <w:br w:type="page"/>
      </w:r>
    </w:p>
    <w:p w14:paraId="15180F22" w14:textId="77777777" w:rsidR="000A33C5" w:rsidRPr="000A33C5" w:rsidRDefault="000A33C5" w:rsidP="000A33C5">
      <w:pPr>
        <w:keepNext/>
        <w:keepLines/>
        <w:spacing w:after="120"/>
        <w:jc w:val="center"/>
        <w:outlineLvl w:val="1"/>
        <w:rPr>
          <w:rFonts w:eastAsia="Calibri"/>
          <w:b/>
          <w:sz w:val="28"/>
          <w:szCs w:val="28"/>
          <w:lang w:eastAsia="en-US"/>
        </w:rPr>
      </w:pPr>
      <w:bookmarkStart w:id="127" w:name="_Toc495595253"/>
      <w:bookmarkStart w:id="128" w:name="_Toc53751120"/>
      <w:r w:rsidRPr="000A33C5">
        <w:rPr>
          <w:rFonts w:eastAsia="Calibri"/>
          <w:b/>
          <w:sz w:val="28"/>
          <w:szCs w:val="28"/>
          <w:lang w:eastAsia="en-US"/>
        </w:rPr>
        <w:lastRenderedPageBreak/>
        <w:t xml:space="preserve">Тарифы на производство тепловой энергии и теплоносителя </w:t>
      </w:r>
      <w:r w:rsidRPr="000A33C5">
        <w:rPr>
          <w:rFonts w:eastAsia="Calibri"/>
          <w:b/>
          <w:sz w:val="28"/>
          <w:szCs w:val="28"/>
          <w:lang w:eastAsia="en-US"/>
        </w:rPr>
        <w:br/>
        <w:t>ЗС ТЭЦ – филиала АО «ЕВРАЗ ЗСМК»</w:t>
      </w:r>
      <w:bookmarkEnd w:id="127"/>
      <w:bookmarkEnd w:id="128"/>
    </w:p>
    <w:p w14:paraId="57094B57" w14:textId="77777777" w:rsidR="000A33C5" w:rsidRPr="000A33C5" w:rsidRDefault="000A33C5" w:rsidP="000A33C5">
      <w:pPr>
        <w:rPr>
          <w:snapToGrid w:val="0"/>
          <w:sz w:val="28"/>
          <w:szCs w:val="28"/>
          <w:lang w:eastAsia="en-US"/>
        </w:rPr>
      </w:pPr>
    </w:p>
    <w:p w14:paraId="1A9C2718" w14:textId="77777777" w:rsidR="000A33C5" w:rsidRPr="000A33C5" w:rsidRDefault="000A33C5" w:rsidP="000A33C5">
      <w:pPr>
        <w:ind w:firstLine="709"/>
        <w:jc w:val="both"/>
        <w:rPr>
          <w:sz w:val="28"/>
          <w:szCs w:val="28"/>
        </w:rPr>
      </w:pPr>
      <w:r w:rsidRPr="000A33C5">
        <w:rPr>
          <w:sz w:val="28"/>
          <w:szCs w:val="28"/>
        </w:rPr>
        <w:t>Тарифы на производство тепловой энергии, реализуемой на потребительском рынке, рассчитанные на основании скорректированной необходимой валовой выручки на 2025 год рассчитаны следующим образом:</w:t>
      </w:r>
    </w:p>
    <w:p w14:paraId="73947911" w14:textId="77777777" w:rsidR="000A33C5" w:rsidRPr="000A33C5" w:rsidRDefault="000A33C5" w:rsidP="000A33C5">
      <w:pPr>
        <w:ind w:firstLine="851"/>
        <w:jc w:val="both"/>
        <w:rPr>
          <w:sz w:val="28"/>
          <w:szCs w:val="28"/>
        </w:rPr>
      </w:pPr>
    </w:p>
    <w:p w14:paraId="21F5679B" w14:textId="77777777" w:rsidR="000A33C5" w:rsidRPr="000A33C5" w:rsidRDefault="000A33C5" w:rsidP="00E12078">
      <w:pPr>
        <w:numPr>
          <w:ilvl w:val="0"/>
          <w:numId w:val="9"/>
        </w:numPr>
        <w:tabs>
          <w:tab w:val="left" w:pos="1890"/>
        </w:tabs>
        <w:spacing w:line="360" w:lineRule="auto"/>
        <w:ind w:right="-285"/>
        <w:jc w:val="right"/>
        <w:rPr>
          <w:snapToGrid w:val="0"/>
          <w:sz w:val="28"/>
          <w:szCs w:val="28"/>
        </w:rPr>
      </w:pPr>
    </w:p>
    <w:tbl>
      <w:tblPr>
        <w:tblW w:w="9719" w:type="dxa"/>
        <w:tblInd w:w="-5" w:type="dxa"/>
        <w:tblLook w:val="04A0" w:firstRow="1" w:lastRow="0" w:firstColumn="1" w:lastColumn="0" w:noHBand="0" w:noVBand="1"/>
      </w:tblPr>
      <w:tblGrid>
        <w:gridCol w:w="3799"/>
        <w:gridCol w:w="1480"/>
        <w:gridCol w:w="1480"/>
        <w:gridCol w:w="1480"/>
        <w:gridCol w:w="1480"/>
      </w:tblGrid>
      <w:tr w:rsidR="000A33C5" w:rsidRPr="000A33C5" w14:paraId="4C1DD241" w14:textId="77777777" w:rsidTr="009E53B0">
        <w:trPr>
          <w:trHeight w:val="420"/>
        </w:trPr>
        <w:tc>
          <w:tcPr>
            <w:tcW w:w="3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946479" w14:textId="77777777" w:rsidR="000A33C5" w:rsidRPr="000A33C5" w:rsidRDefault="000A33C5" w:rsidP="000A33C5">
            <w:pPr>
              <w:jc w:val="center"/>
              <w:rPr>
                <w:b/>
                <w:bCs/>
                <w:snapToGrid w:val="0"/>
                <w:sz w:val="28"/>
                <w:szCs w:val="28"/>
              </w:rPr>
            </w:pPr>
            <w:r w:rsidRPr="000A33C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DF5483" w14:textId="77777777" w:rsidR="000A33C5" w:rsidRPr="000A33C5" w:rsidRDefault="000A33C5" w:rsidP="000A33C5">
            <w:pPr>
              <w:jc w:val="center"/>
              <w:rPr>
                <w:snapToGrid w:val="0"/>
                <w:sz w:val="28"/>
                <w:szCs w:val="28"/>
              </w:rPr>
            </w:pPr>
            <w:r w:rsidRPr="000A33C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BBA2EA1" w14:textId="77777777" w:rsidR="000A33C5" w:rsidRPr="000A33C5" w:rsidRDefault="000A33C5" w:rsidP="000A33C5">
            <w:pPr>
              <w:jc w:val="center"/>
              <w:rPr>
                <w:snapToGrid w:val="0"/>
                <w:sz w:val="28"/>
                <w:szCs w:val="28"/>
              </w:rPr>
            </w:pPr>
            <w:r w:rsidRPr="000A33C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9BDF3C" w14:textId="77777777" w:rsidR="000A33C5" w:rsidRPr="000A33C5" w:rsidRDefault="000A33C5" w:rsidP="000A33C5">
            <w:pPr>
              <w:jc w:val="center"/>
              <w:rPr>
                <w:snapToGrid w:val="0"/>
                <w:sz w:val="28"/>
                <w:szCs w:val="28"/>
              </w:rPr>
            </w:pPr>
            <w:r w:rsidRPr="000A33C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CFC74D" w14:textId="77777777" w:rsidR="000A33C5" w:rsidRPr="000A33C5" w:rsidRDefault="000A33C5" w:rsidP="000A33C5">
            <w:pPr>
              <w:jc w:val="center"/>
              <w:rPr>
                <w:snapToGrid w:val="0"/>
                <w:sz w:val="28"/>
                <w:szCs w:val="28"/>
              </w:rPr>
            </w:pPr>
            <w:r w:rsidRPr="000A33C5">
              <w:rPr>
                <w:snapToGrid w:val="0"/>
                <w:sz w:val="28"/>
                <w:szCs w:val="28"/>
              </w:rPr>
              <w:t>НВВ</w:t>
            </w:r>
          </w:p>
        </w:tc>
      </w:tr>
      <w:tr w:rsidR="000A33C5" w:rsidRPr="000A33C5" w14:paraId="3429239E" w14:textId="77777777" w:rsidTr="009E53B0">
        <w:trPr>
          <w:trHeight w:val="285"/>
        </w:trPr>
        <w:tc>
          <w:tcPr>
            <w:tcW w:w="37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F17D611" w14:textId="77777777" w:rsidR="000A33C5" w:rsidRPr="000A33C5" w:rsidRDefault="000A33C5" w:rsidP="000A33C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07C0478" w14:textId="77777777" w:rsidR="000A33C5" w:rsidRPr="000A33C5" w:rsidRDefault="000A33C5" w:rsidP="000A33C5">
            <w:pPr>
              <w:jc w:val="center"/>
              <w:rPr>
                <w:snapToGrid w:val="0"/>
                <w:sz w:val="28"/>
                <w:szCs w:val="28"/>
              </w:rPr>
            </w:pPr>
            <w:r w:rsidRPr="000A33C5">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70C45592" w14:textId="77777777" w:rsidR="000A33C5" w:rsidRPr="000A33C5" w:rsidRDefault="000A33C5" w:rsidP="000A33C5">
            <w:pPr>
              <w:jc w:val="center"/>
              <w:rPr>
                <w:snapToGrid w:val="0"/>
                <w:sz w:val="28"/>
                <w:szCs w:val="28"/>
              </w:rPr>
            </w:pPr>
            <w:r w:rsidRPr="000A33C5">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713A40C" w14:textId="77777777" w:rsidR="000A33C5" w:rsidRPr="000A33C5" w:rsidRDefault="000A33C5" w:rsidP="000A33C5">
            <w:pPr>
              <w:jc w:val="center"/>
              <w:rPr>
                <w:snapToGrid w:val="0"/>
                <w:sz w:val="28"/>
                <w:szCs w:val="28"/>
              </w:rPr>
            </w:pPr>
            <w:r w:rsidRPr="000A33C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7892A51" w14:textId="77777777" w:rsidR="000A33C5" w:rsidRPr="000A33C5" w:rsidRDefault="000A33C5" w:rsidP="000A33C5">
            <w:pPr>
              <w:jc w:val="center"/>
              <w:rPr>
                <w:snapToGrid w:val="0"/>
                <w:sz w:val="28"/>
                <w:szCs w:val="28"/>
              </w:rPr>
            </w:pPr>
            <w:r w:rsidRPr="000A33C5">
              <w:rPr>
                <w:snapToGrid w:val="0"/>
                <w:sz w:val="28"/>
                <w:szCs w:val="28"/>
              </w:rPr>
              <w:t>тыс. руб.</w:t>
            </w:r>
          </w:p>
        </w:tc>
      </w:tr>
      <w:tr w:rsidR="000A33C5" w:rsidRPr="000A33C5" w14:paraId="6CAC7CE4" w14:textId="77777777" w:rsidTr="009E53B0">
        <w:trPr>
          <w:trHeight w:val="285"/>
        </w:trPr>
        <w:tc>
          <w:tcPr>
            <w:tcW w:w="3799" w:type="dxa"/>
            <w:tcBorders>
              <w:top w:val="nil"/>
              <w:left w:val="single" w:sz="4" w:space="0" w:color="auto"/>
              <w:bottom w:val="single" w:sz="4" w:space="0" w:color="auto"/>
              <w:right w:val="single" w:sz="4" w:space="0" w:color="auto"/>
            </w:tcBorders>
            <w:shd w:val="clear" w:color="auto" w:fill="auto"/>
            <w:vAlign w:val="center"/>
            <w:hideMark/>
          </w:tcPr>
          <w:p w14:paraId="29483519" w14:textId="77777777" w:rsidR="000A33C5" w:rsidRPr="000A33C5" w:rsidRDefault="000A33C5" w:rsidP="000A33C5">
            <w:pPr>
              <w:rPr>
                <w:snapToGrid w:val="0"/>
                <w:sz w:val="28"/>
                <w:szCs w:val="28"/>
              </w:rPr>
            </w:pPr>
            <w:r w:rsidRPr="000A33C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229CB9C" w14:textId="77777777" w:rsidR="000A33C5" w:rsidRPr="000A33C5" w:rsidRDefault="000A33C5" w:rsidP="000A33C5">
            <w:pPr>
              <w:jc w:val="center"/>
              <w:rPr>
                <w:snapToGrid w:val="0"/>
                <w:sz w:val="28"/>
                <w:szCs w:val="28"/>
              </w:rPr>
            </w:pPr>
            <w:r w:rsidRPr="000A33C5">
              <w:rPr>
                <w:snapToGrid w:val="0"/>
                <w:sz w:val="28"/>
                <w:szCs w:val="28"/>
              </w:rPr>
              <w:t>901,618</w:t>
            </w:r>
          </w:p>
        </w:tc>
        <w:tc>
          <w:tcPr>
            <w:tcW w:w="1480" w:type="dxa"/>
            <w:tcBorders>
              <w:top w:val="nil"/>
              <w:left w:val="nil"/>
              <w:bottom w:val="single" w:sz="4" w:space="0" w:color="auto"/>
              <w:right w:val="single" w:sz="4" w:space="0" w:color="auto"/>
            </w:tcBorders>
            <w:shd w:val="clear" w:color="auto" w:fill="auto"/>
            <w:vAlign w:val="center"/>
          </w:tcPr>
          <w:p w14:paraId="2874FD1C" w14:textId="77777777" w:rsidR="000A33C5" w:rsidRPr="000A33C5" w:rsidRDefault="000A33C5" w:rsidP="000A33C5">
            <w:pPr>
              <w:jc w:val="center"/>
              <w:rPr>
                <w:snapToGrid w:val="0"/>
                <w:sz w:val="28"/>
                <w:szCs w:val="28"/>
              </w:rPr>
            </w:pPr>
            <w:r w:rsidRPr="000A33C5">
              <w:rPr>
                <w:snapToGrid w:val="0"/>
                <w:sz w:val="28"/>
                <w:szCs w:val="28"/>
              </w:rPr>
              <w:t>974,02</w:t>
            </w:r>
          </w:p>
        </w:tc>
        <w:tc>
          <w:tcPr>
            <w:tcW w:w="1480" w:type="dxa"/>
            <w:tcBorders>
              <w:top w:val="nil"/>
              <w:left w:val="nil"/>
              <w:bottom w:val="single" w:sz="4" w:space="0" w:color="auto"/>
              <w:right w:val="single" w:sz="4" w:space="0" w:color="auto"/>
            </w:tcBorders>
            <w:shd w:val="clear" w:color="auto" w:fill="auto"/>
            <w:vAlign w:val="center"/>
          </w:tcPr>
          <w:p w14:paraId="2B1EE20E" w14:textId="77777777" w:rsidR="000A33C5" w:rsidRPr="000A33C5" w:rsidRDefault="000A33C5" w:rsidP="000A33C5">
            <w:pPr>
              <w:jc w:val="center"/>
              <w:rPr>
                <w:snapToGrid w:val="0"/>
                <w:sz w:val="28"/>
                <w:szCs w:val="28"/>
              </w:rPr>
            </w:pPr>
            <w:r w:rsidRPr="000A33C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5AD3067B" w14:textId="77777777" w:rsidR="000A33C5" w:rsidRPr="000A33C5" w:rsidRDefault="000A33C5" w:rsidP="000A33C5">
            <w:pPr>
              <w:jc w:val="center"/>
              <w:rPr>
                <w:snapToGrid w:val="0"/>
                <w:sz w:val="28"/>
                <w:szCs w:val="28"/>
              </w:rPr>
            </w:pPr>
            <w:r w:rsidRPr="000A33C5">
              <w:rPr>
                <w:snapToGrid w:val="0"/>
                <w:sz w:val="28"/>
                <w:szCs w:val="28"/>
              </w:rPr>
              <w:t>878 194</w:t>
            </w:r>
          </w:p>
        </w:tc>
      </w:tr>
      <w:tr w:rsidR="000A33C5" w:rsidRPr="000A33C5" w14:paraId="291A1FD5" w14:textId="77777777" w:rsidTr="009E53B0">
        <w:trPr>
          <w:trHeight w:val="285"/>
        </w:trPr>
        <w:tc>
          <w:tcPr>
            <w:tcW w:w="3799" w:type="dxa"/>
            <w:tcBorders>
              <w:top w:val="nil"/>
              <w:left w:val="single" w:sz="4" w:space="0" w:color="auto"/>
              <w:bottom w:val="single" w:sz="4" w:space="0" w:color="auto"/>
              <w:right w:val="single" w:sz="4" w:space="0" w:color="auto"/>
            </w:tcBorders>
            <w:shd w:val="clear" w:color="auto" w:fill="auto"/>
            <w:vAlign w:val="center"/>
            <w:hideMark/>
          </w:tcPr>
          <w:p w14:paraId="3040195C" w14:textId="77777777" w:rsidR="000A33C5" w:rsidRPr="000A33C5" w:rsidRDefault="000A33C5" w:rsidP="000A33C5">
            <w:pPr>
              <w:rPr>
                <w:snapToGrid w:val="0"/>
                <w:sz w:val="28"/>
                <w:szCs w:val="28"/>
              </w:rPr>
            </w:pPr>
            <w:r w:rsidRPr="000A33C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619B2DE" w14:textId="77777777" w:rsidR="000A33C5" w:rsidRPr="000A33C5" w:rsidRDefault="000A33C5" w:rsidP="000A33C5">
            <w:pPr>
              <w:jc w:val="center"/>
              <w:rPr>
                <w:snapToGrid w:val="0"/>
                <w:sz w:val="28"/>
                <w:szCs w:val="28"/>
              </w:rPr>
            </w:pPr>
            <w:r w:rsidRPr="000A33C5">
              <w:rPr>
                <w:snapToGrid w:val="0"/>
                <w:sz w:val="28"/>
                <w:szCs w:val="28"/>
              </w:rPr>
              <w:t>702,829</w:t>
            </w:r>
          </w:p>
        </w:tc>
        <w:tc>
          <w:tcPr>
            <w:tcW w:w="1480" w:type="dxa"/>
            <w:tcBorders>
              <w:top w:val="nil"/>
              <w:left w:val="nil"/>
              <w:bottom w:val="single" w:sz="4" w:space="0" w:color="auto"/>
              <w:right w:val="single" w:sz="4" w:space="0" w:color="auto"/>
            </w:tcBorders>
            <w:shd w:val="clear" w:color="auto" w:fill="auto"/>
            <w:vAlign w:val="center"/>
          </w:tcPr>
          <w:p w14:paraId="42EFBD53" w14:textId="77777777" w:rsidR="000A33C5" w:rsidRPr="000A33C5" w:rsidRDefault="000A33C5" w:rsidP="000A33C5">
            <w:pPr>
              <w:jc w:val="center"/>
              <w:rPr>
                <w:snapToGrid w:val="0"/>
                <w:sz w:val="28"/>
                <w:szCs w:val="28"/>
              </w:rPr>
            </w:pPr>
            <w:r w:rsidRPr="000A33C5">
              <w:rPr>
                <w:snapToGrid w:val="0"/>
                <w:sz w:val="28"/>
                <w:szCs w:val="28"/>
              </w:rPr>
              <w:t>1 168,60</w:t>
            </w:r>
          </w:p>
        </w:tc>
        <w:tc>
          <w:tcPr>
            <w:tcW w:w="1480" w:type="dxa"/>
            <w:tcBorders>
              <w:top w:val="nil"/>
              <w:left w:val="nil"/>
              <w:bottom w:val="single" w:sz="4" w:space="0" w:color="auto"/>
              <w:right w:val="single" w:sz="4" w:space="0" w:color="auto"/>
            </w:tcBorders>
            <w:shd w:val="clear" w:color="auto" w:fill="auto"/>
            <w:vAlign w:val="center"/>
          </w:tcPr>
          <w:p w14:paraId="023EE85B" w14:textId="77777777" w:rsidR="000A33C5" w:rsidRPr="000A33C5" w:rsidRDefault="000A33C5" w:rsidP="000A33C5">
            <w:pPr>
              <w:jc w:val="center"/>
              <w:rPr>
                <w:snapToGrid w:val="0"/>
                <w:sz w:val="28"/>
                <w:szCs w:val="28"/>
              </w:rPr>
            </w:pPr>
            <w:r w:rsidRPr="000A33C5">
              <w:rPr>
                <w:snapToGrid w:val="0"/>
                <w:sz w:val="28"/>
                <w:szCs w:val="28"/>
              </w:rPr>
              <w:t>19,98%</w:t>
            </w:r>
          </w:p>
        </w:tc>
        <w:tc>
          <w:tcPr>
            <w:tcW w:w="1480" w:type="dxa"/>
            <w:tcBorders>
              <w:top w:val="nil"/>
              <w:left w:val="nil"/>
              <w:bottom w:val="single" w:sz="4" w:space="0" w:color="auto"/>
              <w:right w:val="single" w:sz="4" w:space="0" w:color="auto"/>
            </w:tcBorders>
            <w:shd w:val="clear" w:color="auto" w:fill="auto"/>
            <w:vAlign w:val="center"/>
          </w:tcPr>
          <w:p w14:paraId="42649E4F" w14:textId="77777777" w:rsidR="000A33C5" w:rsidRPr="000A33C5" w:rsidRDefault="000A33C5" w:rsidP="000A33C5">
            <w:pPr>
              <w:jc w:val="center"/>
              <w:rPr>
                <w:snapToGrid w:val="0"/>
                <w:sz w:val="28"/>
                <w:szCs w:val="28"/>
              </w:rPr>
            </w:pPr>
            <w:r w:rsidRPr="000A33C5">
              <w:rPr>
                <w:snapToGrid w:val="0"/>
                <w:sz w:val="28"/>
                <w:szCs w:val="28"/>
              </w:rPr>
              <w:t>821 324</w:t>
            </w:r>
          </w:p>
        </w:tc>
      </w:tr>
      <w:tr w:rsidR="000A33C5" w:rsidRPr="000A33C5" w14:paraId="0010AB28" w14:textId="77777777" w:rsidTr="009E53B0">
        <w:trPr>
          <w:trHeight w:val="285"/>
        </w:trPr>
        <w:tc>
          <w:tcPr>
            <w:tcW w:w="3799" w:type="dxa"/>
            <w:tcBorders>
              <w:top w:val="nil"/>
              <w:left w:val="nil"/>
              <w:bottom w:val="single" w:sz="4" w:space="0" w:color="auto"/>
              <w:right w:val="nil"/>
            </w:tcBorders>
            <w:shd w:val="clear" w:color="auto" w:fill="auto"/>
            <w:vAlign w:val="center"/>
            <w:hideMark/>
          </w:tcPr>
          <w:p w14:paraId="6A4404C5" w14:textId="77777777" w:rsidR="000A33C5" w:rsidRPr="000A33C5" w:rsidRDefault="000A33C5" w:rsidP="000A33C5">
            <w:pPr>
              <w:rPr>
                <w:snapToGrid w:val="0"/>
                <w:sz w:val="28"/>
                <w:szCs w:val="28"/>
              </w:rPr>
            </w:pPr>
            <w:r w:rsidRPr="000A33C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4E77E3F7"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87151DF"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E5EBB5D"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346D971" w14:textId="77777777" w:rsidR="000A33C5" w:rsidRPr="000A33C5" w:rsidRDefault="000A33C5" w:rsidP="000A33C5">
            <w:pPr>
              <w:jc w:val="center"/>
              <w:rPr>
                <w:snapToGrid w:val="0"/>
                <w:sz w:val="28"/>
                <w:szCs w:val="28"/>
              </w:rPr>
            </w:pPr>
          </w:p>
        </w:tc>
      </w:tr>
      <w:tr w:rsidR="000A33C5" w:rsidRPr="000A33C5" w14:paraId="5C0DED34" w14:textId="77777777" w:rsidTr="009E53B0">
        <w:trPr>
          <w:trHeight w:val="285"/>
        </w:trPr>
        <w:tc>
          <w:tcPr>
            <w:tcW w:w="3799" w:type="dxa"/>
            <w:tcBorders>
              <w:top w:val="nil"/>
              <w:left w:val="single" w:sz="4" w:space="0" w:color="auto"/>
              <w:bottom w:val="single" w:sz="4" w:space="0" w:color="auto"/>
              <w:right w:val="single" w:sz="4" w:space="0" w:color="auto"/>
            </w:tcBorders>
            <w:shd w:val="clear" w:color="auto" w:fill="auto"/>
            <w:vAlign w:val="center"/>
            <w:hideMark/>
          </w:tcPr>
          <w:p w14:paraId="1A82CE9D" w14:textId="77777777" w:rsidR="000A33C5" w:rsidRPr="000A33C5" w:rsidRDefault="000A33C5" w:rsidP="000A33C5">
            <w:pPr>
              <w:rPr>
                <w:b/>
                <w:bCs/>
                <w:snapToGrid w:val="0"/>
                <w:sz w:val="28"/>
                <w:szCs w:val="28"/>
              </w:rPr>
            </w:pPr>
            <w:r w:rsidRPr="000A33C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273D0F8A" w14:textId="77777777" w:rsidR="000A33C5" w:rsidRPr="000A33C5" w:rsidRDefault="000A33C5" w:rsidP="000A33C5">
            <w:pPr>
              <w:jc w:val="center"/>
              <w:rPr>
                <w:snapToGrid w:val="0"/>
                <w:sz w:val="28"/>
                <w:szCs w:val="28"/>
              </w:rPr>
            </w:pPr>
            <w:r w:rsidRPr="000A33C5">
              <w:rPr>
                <w:snapToGrid w:val="0"/>
                <w:sz w:val="28"/>
                <w:szCs w:val="28"/>
              </w:rPr>
              <w:t>1 604,447</w:t>
            </w:r>
          </w:p>
        </w:tc>
        <w:tc>
          <w:tcPr>
            <w:tcW w:w="1480" w:type="dxa"/>
            <w:tcBorders>
              <w:top w:val="nil"/>
              <w:left w:val="nil"/>
              <w:bottom w:val="single" w:sz="4" w:space="0" w:color="auto"/>
              <w:right w:val="single" w:sz="4" w:space="0" w:color="auto"/>
            </w:tcBorders>
            <w:shd w:val="clear" w:color="auto" w:fill="auto"/>
            <w:vAlign w:val="center"/>
          </w:tcPr>
          <w:p w14:paraId="6C89F299" w14:textId="77777777" w:rsidR="000A33C5" w:rsidRPr="000A33C5" w:rsidRDefault="000A33C5" w:rsidP="000A33C5">
            <w:pPr>
              <w:jc w:val="center"/>
              <w:rPr>
                <w:snapToGrid w:val="0"/>
                <w:sz w:val="28"/>
                <w:szCs w:val="28"/>
              </w:rPr>
            </w:pPr>
            <w:r w:rsidRPr="000A33C5">
              <w:rPr>
                <w:snapToGrid w:val="0"/>
                <w:sz w:val="28"/>
                <w:szCs w:val="28"/>
              </w:rPr>
              <w:t>1 059,25</w:t>
            </w:r>
          </w:p>
        </w:tc>
        <w:tc>
          <w:tcPr>
            <w:tcW w:w="1480" w:type="dxa"/>
            <w:tcBorders>
              <w:top w:val="nil"/>
              <w:left w:val="nil"/>
              <w:bottom w:val="single" w:sz="4" w:space="0" w:color="auto"/>
              <w:right w:val="single" w:sz="4" w:space="0" w:color="auto"/>
            </w:tcBorders>
            <w:shd w:val="clear" w:color="auto" w:fill="auto"/>
            <w:vAlign w:val="center"/>
          </w:tcPr>
          <w:p w14:paraId="032CBA91" w14:textId="77777777" w:rsidR="000A33C5" w:rsidRPr="000A33C5" w:rsidRDefault="000A33C5" w:rsidP="000A33C5">
            <w:pPr>
              <w:jc w:val="center"/>
              <w:rPr>
                <w:snapToGrid w:val="0"/>
                <w:sz w:val="28"/>
                <w:szCs w:val="28"/>
              </w:rPr>
            </w:pPr>
            <w:r w:rsidRPr="000A33C5">
              <w:rPr>
                <w:snapToGrid w:val="0"/>
                <w:sz w:val="28"/>
                <w:szCs w:val="28"/>
              </w:rPr>
              <w:t>8,75%</w:t>
            </w:r>
          </w:p>
        </w:tc>
        <w:tc>
          <w:tcPr>
            <w:tcW w:w="1480" w:type="dxa"/>
            <w:tcBorders>
              <w:top w:val="nil"/>
              <w:left w:val="nil"/>
              <w:bottom w:val="single" w:sz="4" w:space="0" w:color="auto"/>
              <w:right w:val="single" w:sz="4" w:space="0" w:color="auto"/>
            </w:tcBorders>
            <w:shd w:val="clear" w:color="auto" w:fill="auto"/>
            <w:vAlign w:val="center"/>
          </w:tcPr>
          <w:p w14:paraId="65FDFE34" w14:textId="77777777" w:rsidR="000A33C5" w:rsidRPr="000A33C5" w:rsidRDefault="000A33C5" w:rsidP="000A33C5">
            <w:pPr>
              <w:jc w:val="center"/>
              <w:rPr>
                <w:snapToGrid w:val="0"/>
                <w:sz w:val="28"/>
                <w:szCs w:val="28"/>
              </w:rPr>
            </w:pPr>
            <w:r w:rsidRPr="000A33C5">
              <w:rPr>
                <w:snapToGrid w:val="0"/>
                <w:sz w:val="28"/>
                <w:szCs w:val="28"/>
              </w:rPr>
              <w:t>1 699 518</w:t>
            </w:r>
          </w:p>
        </w:tc>
      </w:tr>
    </w:tbl>
    <w:p w14:paraId="1D51CC58" w14:textId="77777777" w:rsidR="000A33C5" w:rsidRPr="000A33C5" w:rsidRDefault="000A33C5" w:rsidP="000A33C5">
      <w:pPr>
        <w:rPr>
          <w:snapToGrid w:val="0"/>
          <w:sz w:val="28"/>
          <w:szCs w:val="28"/>
        </w:rPr>
      </w:pPr>
    </w:p>
    <w:p w14:paraId="66190763" w14:textId="77777777" w:rsidR="000A33C5" w:rsidRPr="000A33C5" w:rsidRDefault="000A33C5" w:rsidP="000A33C5">
      <w:pPr>
        <w:ind w:firstLine="709"/>
        <w:jc w:val="both"/>
        <w:rPr>
          <w:sz w:val="28"/>
          <w:szCs w:val="28"/>
        </w:rPr>
      </w:pPr>
      <w:r w:rsidRPr="000A33C5">
        <w:rPr>
          <w:sz w:val="28"/>
          <w:szCs w:val="28"/>
        </w:rPr>
        <w:t xml:space="preserve">Тарифы на производство теплоносителя, реализуемого </w:t>
      </w:r>
      <w:r w:rsidRPr="000A33C5">
        <w:rPr>
          <w:sz w:val="28"/>
          <w:szCs w:val="28"/>
        </w:rPr>
        <w:br/>
        <w:t>на потребительском рынке, рассчитанные на основании скорректированной необходимой валовой выручки на 2025 год рассчитаны следующим образом:</w:t>
      </w:r>
    </w:p>
    <w:p w14:paraId="693D3C60" w14:textId="77777777" w:rsidR="000A33C5" w:rsidRPr="000A33C5" w:rsidRDefault="000A33C5" w:rsidP="000A33C5">
      <w:pPr>
        <w:ind w:firstLine="851"/>
        <w:jc w:val="both"/>
        <w:rPr>
          <w:sz w:val="28"/>
          <w:szCs w:val="28"/>
        </w:rPr>
      </w:pPr>
    </w:p>
    <w:p w14:paraId="6D421FCA" w14:textId="77777777" w:rsidR="000A33C5" w:rsidRPr="000A33C5" w:rsidRDefault="000A33C5" w:rsidP="00E12078">
      <w:pPr>
        <w:numPr>
          <w:ilvl w:val="0"/>
          <w:numId w:val="9"/>
        </w:numPr>
        <w:tabs>
          <w:tab w:val="left" w:pos="1890"/>
        </w:tabs>
        <w:spacing w:line="360" w:lineRule="auto"/>
        <w:ind w:right="-285"/>
        <w:jc w:val="right"/>
        <w:rPr>
          <w:sz w:val="28"/>
          <w:szCs w:val="28"/>
        </w:rPr>
      </w:pPr>
    </w:p>
    <w:tbl>
      <w:tblPr>
        <w:tblW w:w="9719" w:type="dxa"/>
        <w:tblInd w:w="-5" w:type="dxa"/>
        <w:tblLook w:val="04A0" w:firstRow="1" w:lastRow="0" w:firstColumn="1" w:lastColumn="0" w:noHBand="0" w:noVBand="1"/>
      </w:tblPr>
      <w:tblGrid>
        <w:gridCol w:w="3799"/>
        <w:gridCol w:w="1480"/>
        <w:gridCol w:w="1480"/>
        <w:gridCol w:w="1480"/>
        <w:gridCol w:w="1480"/>
      </w:tblGrid>
      <w:tr w:rsidR="000A33C5" w:rsidRPr="000A33C5" w14:paraId="7BA6706D" w14:textId="77777777" w:rsidTr="009E53B0">
        <w:trPr>
          <w:trHeight w:val="420"/>
        </w:trPr>
        <w:tc>
          <w:tcPr>
            <w:tcW w:w="37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CA7E53" w14:textId="77777777" w:rsidR="000A33C5" w:rsidRPr="000A33C5" w:rsidRDefault="000A33C5" w:rsidP="000A33C5">
            <w:pPr>
              <w:jc w:val="center"/>
              <w:rPr>
                <w:b/>
                <w:bCs/>
                <w:snapToGrid w:val="0"/>
                <w:sz w:val="28"/>
                <w:szCs w:val="28"/>
              </w:rPr>
            </w:pPr>
            <w:r w:rsidRPr="000A33C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5CE609" w14:textId="77777777" w:rsidR="000A33C5" w:rsidRPr="000A33C5" w:rsidRDefault="000A33C5" w:rsidP="000A33C5">
            <w:pPr>
              <w:jc w:val="center"/>
              <w:rPr>
                <w:snapToGrid w:val="0"/>
                <w:sz w:val="28"/>
                <w:szCs w:val="28"/>
              </w:rPr>
            </w:pPr>
            <w:r w:rsidRPr="000A33C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9F19D5E" w14:textId="77777777" w:rsidR="000A33C5" w:rsidRPr="000A33C5" w:rsidRDefault="000A33C5" w:rsidP="000A33C5">
            <w:pPr>
              <w:jc w:val="center"/>
              <w:rPr>
                <w:snapToGrid w:val="0"/>
                <w:sz w:val="28"/>
                <w:szCs w:val="28"/>
              </w:rPr>
            </w:pPr>
            <w:r w:rsidRPr="000A33C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2EFE88" w14:textId="77777777" w:rsidR="000A33C5" w:rsidRPr="000A33C5" w:rsidRDefault="000A33C5" w:rsidP="000A33C5">
            <w:pPr>
              <w:jc w:val="center"/>
              <w:rPr>
                <w:snapToGrid w:val="0"/>
                <w:sz w:val="28"/>
                <w:szCs w:val="28"/>
              </w:rPr>
            </w:pPr>
            <w:r w:rsidRPr="000A33C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E78A04" w14:textId="77777777" w:rsidR="000A33C5" w:rsidRPr="000A33C5" w:rsidRDefault="000A33C5" w:rsidP="000A33C5">
            <w:pPr>
              <w:jc w:val="center"/>
              <w:rPr>
                <w:snapToGrid w:val="0"/>
                <w:sz w:val="28"/>
                <w:szCs w:val="28"/>
              </w:rPr>
            </w:pPr>
            <w:r w:rsidRPr="000A33C5">
              <w:rPr>
                <w:snapToGrid w:val="0"/>
                <w:sz w:val="28"/>
                <w:szCs w:val="28"/>
              </w:rPr>
              <w:t>НВВ</w:t>
            </w:r>
          </w:p>
        </w:tc>
      </w:tr>
      <w:tr w:rsidR="000A33C5" w:rsidRPr="000A33C5" w14:paraId="6DBBEF50" w14:textId="77777777" w:rsidTr="009E53B0">
        <w:trPr>
          <w:trHeight w:val="285"/>
        </w:trPr>
        <w:tc>
          <w:tcPr>
            <w:tcW w:w="379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33EF8C" w14:textId="77777777" w:rsidR="000A33C5" w:rsidRPr="000A33C5" w:rsidRDefault="000A33C5" w:rsidP="000A33C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279A1B4" w14:textId="77777777" w:rsidR="000A33C5" w:rsidRPr="000A33C5" w:rsidRDefault="000A33C5" w:rsidP="000A33C5">
            <w:pPr>
              <w:ind w:left="-108" w:right="-190"/>
              <w:jc w:val="center"/>
              <w:rPr>
                <w:snapToGrid w:val="0"/>
                <w:sz w:val="28"/>
                <w:szCs w:val="28"/>
              </w:rPr>
            </w:pPr>
            <w:r w:rsidRPr="000A33C5">
              <w:rPr>
                <w:snapToGrid w:val="0"/>
                <w:sz w:val="28"/>
                <w:szCs w:val="28"/>
              </w:rPr>
              <w:t>тыс. куб. м</w:t>
            </w:r>
          </w:p>
        </w:tc>
        <w:tc>
          <w:tcPr>
            <w:tcW w:w="1480" w:type="dxa"/>
            <w:tcBorders>
              <w:top w:val="nil"/>
              <w:left w:val="nil"/>
              <w:bottom w:val="single" w:sz="4" w:space="0" w:color="auto"/>
              <w:right w:val="single" w:sz="4" w:space="0" w:color="auto"/>
            </w:tcBorders>
            <w:shd w:val="clear" w:color="auto" w:fill="auto"/>
            <w:vAlign w:val="center"/>
            <w:hideMark/>
          </w:tcPr>
          <w:p w14:paraId="1F3D5A0C" w14:textId="77777777" w:rsidR="000A33C5" w:rsidRPr="000A33C5" w:rsidRDefault="000A33C5" w:rsidP="000A33C5">
            <w:pPr>
              <w:ind w:left="-176" w:right="-123"/>
              <w:jc w:val="center"/>
              <w:rPr>
                <w:snapToGrid w:val="0"/>
                <w:sz w:val="28"/>
                <w:szCs w:val="28"/>
              </w:rPr>
            </w:pPr>
            <w:r w:rsidRPr="000A33C5">
              <w:rPr>
                <w:snapToGrid w:val="0"/>
                <w:sz w:val="28"/>
                <w:szCs w:val="28"/>
              </w:rPr>
              <w:t>руб./куб. м</w:t>
            </w:r>
          </w:p>
        </w:tc>
        <w:tc>
          <w:tcPr>
            <w:tcW w:w="1480" w:type="dxa"/>
            <w:tcBorders>
              <w:top w:val="nil"/>
              <w:left w:val="nil"/>
              <w:bottom w:val="single" w:sz="4" w:space="0" w:color="auto"/>
              <w:right w:val="single" w:sz="4" w:space="0" w:color="auto"/>
            </w:tcBorders>
            <w:shd w:val="clear" w:color="auto" w:fill="auto"/>
            <w:vAlign w:val="center"/>
            <w:hideMark/>
          </w:tcPr>
          <w:p w14:paraId="0FB4482B" w14:textId="77777777" w:rsidR="000A33C5" w:rsidRPr="000A33C5" w:rsidRDefault="000A33C5" w:rsidP="000A33C5">
            <w:pPr>
              <w:jc w:val="center"/>
              <w:rPr>
                <w:snapToGrid w:val="0"/>
                <w:sz w:val="28"/>
                <w:szCs w:val="28"/>
              </w:rPr>
            </w:pPr>
            <w:r w:rsidRPr="000A33C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24149E1" w14:textId="77777777" w:rsidR="000A33C5" w:rsidRPr="000A33C5" w:rsidRDefault="000A33C5" w:rsidP="000A33C5">
            <w:pPr>
              <w:jc w:val="center"/>
              <w:rPr>
                <w:snapToGrid w:val="0"/>
                <w:sz w:val="28"/>
                <w:szCs w:val="28"/>
              </w:rPr>
            </w:pPr>
            <w:r w:rsidRPr="000A33C5">
              <w:rPr>
                <w:snapToGrid w:val="0"/>
                <w:sz w:val="28"/>
                <w:szCs w:val="28"/>
              </w:rPr>
              <w:t>тыс. руб.</w:t>
            </w:r>
          </w:p>
        </w:tc>
      </w:tr>
      <w:tr w:rsidR="000A33C5" w:rsidRPr="000A33C5" w14:paraId="7F35DA7F" w14:textId="77777777" w:rsidTr="009E53B0">
        <w:trPr>
          <w:trHeight w:val="285"/>
        </w:trPr>
        <w:tc>
          <w:tcPr>
            <w:tcW w:w="3799" w:type="dxa"/>
            <w:tcBorders>
              <w:top w:val="nil"/>
              <w:left w:val="single" w:sz="4" w:space="0" w:color="auto"/>
              <w:bottom w:val="single" w:sz="4" w:space="0" w:color="auto"/>
              <w:right w:val="single" w:sz="4" w:space="0" w:color="auto"/>
            </w:tcBorders>
            <w:shd w:val="clear" w:color="auto" w:fill="auto"/>
            <w:vAlign w:val="center"/>
            <w:hideMark/>
          </w:tcPr>
          <w:p w14:paraId="5DD8C134" w14:textId="77777777" w:rsidR="000A33C5" w:rsidRPr="000A33C5" w:rsidRDefault="000A33C5" w:rsidP="000A33C5">
            <w:pPr>
              <w:rPr>
                <w:snapToGrid w:val="0"/>
                <w:sz w:val="28"/>
                <w:szCs w:val="28"/>
              </w:rPr>
            </w:pPr>
            <w:r w:rsidRPr="000A33C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F78CC85" w14:textId="77777777" w:rsidR="000A33C5" w:rsidRPr="000A33C5" w:rsidRDefault="000A33C5" w:rsidP="000A33C5">
            <w:pPr>
              <w:jc w:val="center"/>
              <w:rPr>
                <w:snapToGrid w:val="0"/>
                <w:sz w:val="28"/>
                <w:szCs w:val="28"/>
              </w:rPr>
            </w:pPr>
            <w:r w:rsidRPr="000A33C5">
              <w:rPr>
                <w:snapToGrid w:val="0"/>
                <w:sz w:val="28"/>
                <w:szCs w:val="28"/>
              </w:rPr>
              <w:t>2 756,269</w:t>
            </w:r>
          </w:p>
        </w:tc>
        <w:tc>
          <w:tcPr>
            <w:tcW w:w="1480" w:type="dxa"/>
            <w:tcBorders>
              <w:top w:val="nil"/>
              <w:left w:val="nil"/>
              <w:bottom w:val="single" w:sz="4" w:space="0" w:color="auto"/>
              <w:right w:val="single" w:sz="4" w:space="0" w:color="auto"/>
            </w:tcBorders>
            <w:shd w:val="clear" w:color="auto" w:fill="auto"/>
            <w:vAlign w:val="center"/>
          </w:tcPr>
          <w:p w14:paraId="384AE1FC" w14:textId="77777777" w:rsidR="000A33C5" w:rsidRPr="000A33C5" w:rsidRDefault="000A33C5" w:rsidP="000A33C5">
            <w:pPr>
              <w:jc w:val="center"/>
              <w:rPr>
                <w:snapToGrid w:val="0"/>
                <w:sz w:val="28"/>
                <w:szCs w:val="28"/>
              </w:rPr>
            </w:pPr>
            <w:r w:rsidRPr="000A33C5">
              <w:rPr>
                <w:snapToGrid w:val="0"/>
                <w:sz w:val="28"/>
                <w:szCs w:val="28"/>
              </w:rPr>
              <w:t>15,78</w:t>
            </w:r>
          </w:p>
        </w:tc>
        <w:tc>
          <w:tcPr>
            <w:tcW w:w="1480" w:type="dxa"/>
            <w:tcBorders>
              <w:top w:val="nil"/>
              <w:left w:val="nil"/>
              <w:bottom w:val="single" w:sz="4" w:space="0" w:color="auto"/>
              <w:right w:val="single" w:sz="4" w:space="0" w:color="auto"/>
            </w:tcBorders>
            <w:shd w:val="clear" w:color="auto" w:fill="auto"/>
            <w:vAlign w:val="center"/>
          </w:tcPr>
          <w:p w14:paraId="2BCC47F5" w14:textId="77777777" w:rsidR="000A33C5" w:rsidRPr="000A33C5" w:rsidRDefault="000A33C5" w:rsidP="000A33C5">
            <w:pPr>
              <w:jc w:val="center"/>
              <w:rPr>
                <w:snapToGrid w:val="0"/>
                <w:sz w:val="28"/>
                <w:szCs w:val="28"/>
              </w:rPr>
            </w:pPr>
            <w:r w:rsidRPr="000A33C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56F13973" w14:textId="77777777" w:rsidR="000A33C5" w:rsidRPr="000A33C5" w:rsidRDefault="000A33C5" w:rsidP="000A33C5">
            <w:pPr>
              <w:jc w:val="center"/>
              <w:rPr>
                <w:snapToGrid w:val="0"/>
                <w:sz w:val="28"/>
                <w:szCs w:val="28"/>
              </w:rPr>
            </w:pPr>
            <w:r w:rsidRPr="000A33C5">
              <w:rPr>
                <w:snapToGrid w:val="0"/>
                <w:sz w:val="28"/>
                <w:szCs w:val="28"/>
              </w:rPr>
              <w:t>43 494</w:t>
            </w:r>
          </w:p>
        </w:tc>
      </w:tr>
      <w:tr w:rsidR="000A33C5" w:rsidRPr="000A33C5" w14:paraId="76AD7987" w14:textId="77777777" w:rsidTr="009E53B0">
        <w:trPr>
          <w:trHeight w:val="285"/>
        </w:trPr>
        <w:tc>
          <w:tcPr>
            <w:tcW w:w="3799" w:type="dxa"/>
            <w:tcBorders>
              <w:top w:val="nil"/>
              <w:left w:val="single" w:sz="4" w:space="0" w:color="auto"/>
              <w:bottom w:val="single" w:sz="4" w:space="0" w:color="auto"/>
              <w:right w:val="single" w:sz="4" w:space="0" w:color="auto"/>
            </w:tcBorders>
            <w:shd w:val="clear" w:color="auto" w:fill="auto"/>
            <w:vAlign w:val="center"/>
            <w:hideMark/>
          </w:tcPr>
          <w:p w14:paraId="500C45A7" w14:textId="77777777" w:rsidR="000A33C5" w:rsidRPr="000A33C5" w:rsidRDefault="000A33C5" w:rsidP="000A33C5">
            <w:pPr>
              <w:rPr>
                <w:snapToGrid w:val="0"/>
                <w:sz w:val="28"/>
                <w:szCs w:val="28"/>
              </w:rPr>
            </w:pPr>
            <w:r w:rsidRPr="000A33C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01D8F9E7" w14:textId="77777777" w:rsidR="000A33C5" w:rsidRPr="000A33C5" w:rsidRDefault="000A33C5" w:rsidP="000A33C5">
            <w:pPr>
              <w:jc w:val="center"/>
              <w:rPr>
                <w:snapToGrid w:val="0"/>
                <w:sz w:val="28"/>
                <w:szCs w:val="28"/>
              </w:rPr>
            </w:pPr>
            <w:r w:rsidRPr="000A33C5">
              <w:rPr>
                <w:snapToGrid w:val="0"/>
                <w:sz w:val="28"/>
                <w:szCs w:val="28"/>
              </w:rPr>
              <w:t>2 789,119</w:t>
            </w:r>
          </w:p>
        </w:tc>
        <w:tc>
          <w:tcPr>
            <w:tcW w:w="1480" w:type="dxa"/>
            <w:tcBorders>
              <w:top w:val="nil"/>
              <w:left w:val="nil"/>
              <w:bottom w:val="single" w:sz="4" w:space="0" w:color="auto"/>
              <w:right w:val="single" w:sz="4" w:space="0" w:color="auto"/>
            </w:tcBorders>
            <w:shd w:val="clear" w:color="auto" w:fill="auto"/>
            <w:vAlign w:val="center"/>
          </w:tcPr>
          <w:p w14:paraId="7BF7CB69" w14:textId="77777777" w:rsidR="000A33C5" w:rsidRPr="000A33C5" w:rsidRDefault="000A33C5" w:rsidP="000A33C5">
            <w:pPr>
              <w:jc w:val="center"/>
              <w:rPr>
                <w:snapToGrid w:val="0"/>
                <w:sz w:val="28"/>
                <w:szCs w:val="28"/>
              </w:rPr>
            </w:pPr>
            <w:r w:rsidRPr="000A33C5">
              <w:rPr>
                <w:snapToGrid w:val="0"/>
                <w:sz w:val="28"/>
                <w:szCs w:val="28"/>
              </w:rPr>
              <w:t>17,63</w:t>
            </w:r>
          </w:p>
        </w:tc>
        <w:tc>
          <w:tcPr>
            <w:tcW w:w="1480" w:type="dxa"/>
            <w:tcBorders>
              <w:top w:val="nil"/>
              <w:left w:val="nil"/>
              <w:bottom w:val="single" w:sz="4" w:space="0" w:color="auto"/>
              <w:right w:val="single" w:sz="4" w:space="0" w:color="auto"/>
            </w:tcBorders>
            <w:shd w:val="clear" w:color="auto" w:fill="auto"/>
            <w:vAlign w:val="center"/>
          </w:tcPr>
          <w:p w14:paraId="6C4379B3" w14:textId="77777777" w:rsidR="000A33C5" w:rsidRPr="000A33C5" w:rsidRDefault="000A33C5" w:rsidP="000A33C5">
            <w:pPr>
              <w:jc w:val="center"/>
              <w:rPr>
                <w:snapToGrid w:val="0"/>
                <w:sz w:val="28"/>
                <w:szCs w:val="28"/>
              </w:rPr>
            </w:pPr>
            <w:r w:rsidRPr="000A33C5">
              <w:rPr>
                <w:snapToGrid w:val="0"/>
                <w:sz w:val="28"/>
                <w:szCs w:val="28"/>
              </w:rPr>
              <w:t>11,72%</w:t>
            </w:r>
          </w:p>
        </w:tc>
        <w:tc>
          <w:tcPr>
            <w:tcW w:w="1480" w:type="dxa"/>
            <w:tcBorders>
              <w:top w:val="nil"/>
              <w:left w:val="nil"/>
              <w:bottom w:val="single" w:sz="4" w:space="0" w:color="auto"/>
              <w:right w:val="single" w:sz="4" w:space="0" w:color="auto"/>
            </w:tcBorders>
            <w:shd w:val="clear" w:color="auto" w:fill="auto"/>
            <w:vAlign w:val="center"/>
          </w:tcPr>
          <w:p w14:paraId="73A0B0D9" w14:textId="77777777" w:rsidR="000A33C5" w:rsidRPr="000A33C5" w:rsidRDefault="000A33C5" w:rsidP="000A33C5">
            <w:pPr>
              <w:jc w:val="center"/>
              <w:rPr>
                <w:snapToGrid w:val="0"/>
                <w:sz w:val="28"/>
                <w:szCs w:val="28"/>
              </w:rPr>
            </w:pPr>
            <w:r w:rsidRPr="000A33C5">
              <w:rPr>
                <w:snapToGrid w:val="0"/>
                <w:sz w:val="28"/>
                <w:szCs w:val="28"/>
              </w:rPr>
              <w:t>49 167</w:t>
            </w:r>
          </w:p>
        </w:tc>
      </w:tr>
      <w:tr w:rsidR="000A33C5" w:rsidRPr="000A33C5" w14:paraId="56B839DE" w14:textId="77777777" w:rsidTr="009E53B0">
        <w:trPr>
          <w:trHeight w:val="285"/>
        </w:trPr>
        <w:tc>
          <w:tcPr>
            <w:tcW w:w="3799" w:type="dxa"/>
            <w:tcBorders>
              <w:top w:val="nil"/>
              <w:left w:val="nil"/>
              <w:bottom w:val="single" w:sz="4" w:space="0" w:color="auto"/>
              <w:right w:val="nil"/>
            </w:tcBorders>
            <w:shd w:val="clear" w:color="auto" w:fill="auto"/>
            <w:vAlign w:val="center"/>
            <w:hideMark/>
          </w:tcPr>
          <w:p w14:paraId="781C2441" w14:textId="77777777" w:rsidR="000A33C5" w:rsidRPr="000A33C5" w:rsidRDefault="000A33C5" w:rsidP="000A33C5">
            <w:pPr>
              <w:rPr>
                <w:snapToGrid w:val="0"/>
                <w:sz w:val="28"/>
                <w:szCs w:val="28"/>
              </w:rPr>
            </w:pPr>
            <w:r w:rsidRPr="000A33C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6AA7C753"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196A2C7"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AEF8E26"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32D2A2F" w14:textId="77777777" w:rsidR="000A33C5" w:rsidRPr="000A33C5" w:rsidRDefault="000A33C5" w:rsidP="000A33C5">
            <w:pPr>
              <w:jc w:val="center"/>
              <w:rPr>
                <w:snapToGrid w:val="0"/>
                <w:sz w:val="28"/>
                <w:szCs w:val="28"/>
              </w:rPr>
            </w:pPr>
          </w:p>
        </w:tc>
      </w:tr>
      <w:tr w:rsidR="000A33C5" w:rsidRPr="000A33C5" w14:paraId="0B5FE679" w14:textId="77777777" w:rsidTr="009E53B0">
        <w:trPr>
          <w:trHeight w:val="285"/>
        </w:trPr>
        <w:tc>
          <w:tcPr>
            <w:tcW w:w="3799" w:type="dxa"/>
            <w:tcBorders>
              <w:top w:val="nil"/>
              <w:left w:val="single" w:sz="4" w:space="0" w:color="auto"/>
              <w:bottom w:val="single" w:sz="4" w:space="0" w:color="auto"/>
              <w:right w:val="single" w:sz="4" w:space="0" w:color="auto"/>
            </w:tcBorders>
            <w:shd w:val="clear" w:color="auto" w:fill="auto"/>
            <w:vAlign w:val="center"/>
            <w:hideMark/>
          </w:tcPr>
          <w:p w14:paraId="7490EFF5" w14:textId="77777777" w:rsidR="000A33C5" w:rsidRPr="000A33C5" w:rsidRDefault="000A33C5" w:rsidP="000A33C5">
            <w:pPr>
              <w:rPr>
                <w:b/>
                <w:bCs/>
                <w:snapToGrid w:val="0"/>
                <w:sz w:val="28"/>
                <w:szCs w:val="28"/>
              </w:rPr>
            </w:pPr>
            <w:r w:rsidRPr="000A33C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775282EF" w14:textId="77777777" w:rsidR="000A33C5" w:rsidRPr="000A33C5" w:rsidRDefault="000A33C5" w:rsidP="000A33C5">
            <w:pPr>
              <w:jc w:val="center"/>
              <w:rPr>
                <w:snapToGrid w:val="0"/>
                <w:sz w:val="28"/>
                <w:szCs w:val="28"/>
              </w:rPr>
            </w:pPr>
            <w:r w:rsidRPr="000A33C5">
              <w:rPr>
                <w:snapToGrid w:val="0"/>
                <w:sz w:val="28"/>
                <w:szCs w:val="28"/>
              </w:rPr>
              <w:t>5 545,388</w:t>
            </w:r>
          </w:p>
        </w:tc>
        <w:tc>
          <w:tcPr>
            <w:tcW w:w="1480" w:type="dxa"/>
            <w:tcBorders>
              <w:top w:val="nil"/>
              <w:left w:val="nil"/>
              <w:bottom w:val="single" w:sz="4" w:space="0" w:color="auto"/>
              <w:right w:val="single" w:sz="4" w:space="0" w:color="auto"/>
            </w:tcBorders>
            <w:shd w:val="clear" w:color="auto" w:fill="auto"/>
            <w:vAlign w:val="center"/>
          </w:tcPr>
          <w:p w14:paraId="3376119F" w14:textId="77777777" w:rsidR="000A33C5" w:rsidRPr="000A33C5" w:rsidRDefault="000A33C5" w:rsidP="000A33C5">
            <w:pPr>
              <w:jc w:val="center"/>
              <w:rPr>
                <w:snapToGrid w:val="0"/>
                <w:sz w:val="28"/>
                <w:szCs w:val="28"/>
              </w:rPr>
            </w:pPr>
            <w:r w:rsidRPr="000A33C5">
              <w:rPr>
                <w:snapToGrid w:val="0"/>
                <w:sz w:val="28"/>
                <w:szCs w:val="28"/>
              </w:rPr>
              <w:t>16,71</w:t>
            </w:r>
          </w:p>
        </w:tc>
        <w:tc>
          <w:tcPr>
            <w:tcW w:w="1480" w:type="dxa"/>
            <w:tcBorders>
              <w:top w:val="nil"/>
              <w:left w:val="nil"/>
              <w:bottom w:val="single" w:sz="4" w:space="0" w:color="auto"/>
              <w:right w:val="single" w:sz="4" w:space="0" w:color="auto"/>
            </w:tcBorders>
            <w:shd w:val="clear" w:color="auto" w:fill="auto"/>
            <w:vAlign w:val="center"/>
          </w:tcPr>
          <w:p w14:paraId="538ED1E8" w14:textId="77777777" w:rsidR="000A33C5" w:rsidRPr="000A33C5" w:rsidRDefault="000A33C5" w:rsidP="000A33C5">
            <w:pPr>
              <w:jc w:val="center"/>
              <w:rPr>
                <w:snapToGrid w:val="0"/>
                <w:sz w:val="28"/>
                <w:szCs w:val="28"/>
              </w:rPr>
            </w:pPr>
            <w:r w:rsidRPr="000A33C5">
              <w:rPr>
                <w:snapToGrid w:val="0"/>
                <w:sz w:val="28"/>
                <w:szCs w:val="28"/>
              </w:rPr>
              <w:t>5,89%</w:t>
            </w:r>
          </w:p>
        </w:tc>
        <w:tc>
          <w:tcPr>
            <w:tcW w:w="1480" w:type="dxa"/>
            <w:tcBorders>
              <w:top w:val="nil"/>
              <w:left w:val="nil"/>
              <w:bottom w:val="single" w:sz="4" w:space="0" w:color="auto"/>
              <w:right w:val="single" w:sz="4" w:space="0" w:color="auto"/>
            </w:tcBorders>
            <w:shd w:val="clear" w:color="auto" w:fill="auto"/>
            <w:vAlign w:val="center"/>
          </w:tcPr>
          <w:p w14:paraId="2917A69F" w14:textId="77777777" w:rsidR="000A33C5" w:rsidRPr="000A33C5" w:rsidRDefault="000A33C5" w:rsidP="000A33C5">
            <w:pPr>
              <w:jc w:val="center"/>
              <w:rPr>
                <w:snapToGrid w:val="0"/>
                <w:sz w:val="28"/>
                <w:szCs w:val="28"/>
              </w:rPr>
            </w:pPr>
            <w:r w:rsidRPr="000A33C5">
              <w:rPr>
                <w:snapToGrid w:val="0"/>
                <w:sz w:val="28"/>
                <w:szCs w:val="28"/>
              </w:rPr>
              <w:t>92 661</w:t>
            </w:r>
          </w:p>
        </w:tc>
      </w:tr>
    </w:tbl>
    <w:p w14:paraId="79197915" w14:textId="77777777" w:rsidR="000A33C5" w:rsidRPr="000A33C5" w:rsidRDefault="000A33C5" w:rsidP="000A33C5">
      <w:pPr>
        <w:ind w:firstLine="851"/>
        <w:jc w:val="both"/>
        <w:rPr>
          <w:snapToGrid w:val="0"/>
          <w:sz w:val="28"/>
          <w:szCs w:val="28"/>
        </w:rPr>
      </w:pPr>
    </w:p>
    <w:p w14:paraId="6147259F"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r w:rsidRPr="000A33C5">
        <w:rPr>
          <w:rFonts w:eastAsia="Calibri"/>
          <w:b/>
          <w:sz w:val="28"/>
          <w:szCs w:val="28"/>
          <w:lang w:eastAsia="en-US"/>
        </w:rPr>
        <w:lastRenderedPageBreak/>
        <w:t xml:space="preserve">Тарифы на реализацию тепловой энергии </w:t>
      </w:r>
      <w:r w:rsidRPr="000A33C5">
        <w:rPr>
          <w:rFonts w:eastAsia="Calibri"/>
          <w:b/>
          <w:sz w:val="28"/>
          <w:szCs w:val="28"/>
          <w:lang w:eastAsia="en-US"/>
        </w:rPr>
        <w:br/>
        <w:t xml:space="preserve">Западно-Сибирская ТЭЦ – филиала АО «ЕВРАЗ ЗСМК» </w:t>
      </w:r>
      <w:r w:rsidRPr="000A33C5">
        <w:rPr>
          <w:rFonts w:eastAsia="Calibri"/>
          <w:b/>
          <w:sz w:val="28"/>
          <w:szCs w:val="28"/>
          <w:lang w:eastAsia="en-US"/>
        </w:rPr>
        <w:br/>
        <w:t>через тепловые сети Цеха теплогазоснабжения АО «ЕВРАЗ ЗСМК»</w:t>
      </w:r>
    </w:p>
    <w:p w14:paraId="017B1C82" w14:textId="77777777" w:rsidR="000A33C5" w:rsidRPr="000A33C5" w:rsidRDefault="000A33C5" w:rsidP="000A33C5">
      <w:pPr>
        <w:rPr>
          <w:snapToGrid w:val="0"/>
          <w:sz w:val="28"/>
          <w:szCs w:val="28"/>
          <w:lang w:eastAsia="en-US"/>
        </w:rPr>
      </w:pPr>
    </w:p>
    <w:p w14:paraId="6B014F3C" w14:textId="77777777" w:rsidR="000A33C5" w:rsidRPr="000A33C5" w:rsidRDefault="000A33C5" w:rsidP="000A33C5">
      <w:pPr>
        <w:ind w:firstLine="709"/>
        <w:jc w:val="both"/>
        <w:rPr>
          <w:sz w:val="28"/>
          <w:szCs w:val="28"/>
        </w:rPr>
      </w:pPr>
      <w:r w:rsidRPr="000A33C5">
        <w:rPr>
          <w:sz w:val="28"/>
          <w:szCs w:val="28"/>
        </w:rPr>
        <w:t>Тарифы на производство тепловой энергии, реализуемой на потребительском рынке, рассчитанные на основании скорректированной необходимой валовой выручки на 2025 год рассчитаны следующим образом:</w:t>
      </w:r>
    </w:p>
    <w:p w14:paraId="2C49B0DA" w14:textId="77777777" w:rsidR="000A33C5" w:rsidRPr="000A33C5" w:rsidRDefault="000A33C5" w:rsidP="000A33C5">
      <w:pPr>
        <w:ind w:firstLine="851"/>
        <w:jc w:val="both"/>
        <w:rPr>
          <w:sz w:val="28"/>
          <w:szCs w:val="28"/>
        </w:rPr>
      </w:pPr>
    </w:p>
    <w:p w14:paraId="22126A8C" w14:textId="77777777" w:rsidR="000A33C5" w:rsidRPr="000A33C5" w:rsidRDefault="000A33C5" w:rsidP="00E12078">
      <w:pPr>
        <w:numPr>
          <w:ilvl w:val="0"/>
          <w:numId w:val="9"/>
        </w:numPr>
        <w:tabs>
          <w:tab w:val="left" w:pos="1890"/>
        </w:tabs>
        <w:spacing w:line="360" w:lineRule="auto"/>
        <w:ind w:right="-285"/>
        <w:jc w:val="right"/>
        <w:rPr>
          <w:sz w:val="28"/>
          <w:szCs w:val="28"/>
        </w:rPr>
      </w:pPr>
    </w:p>
    <w:tbl>
      <w:tblPr>
        <w:tblW w:w="9618" w:type="dxa"/>
        <w:tblInd w:w="113" w:type="dxa"/>
        <w:tblLook w:val="04A0" w:firstRow="1" w:lastRow="0" w:firstColumn="1" w:lastColumn="0" w:noHBand="0" w:noVBand="1"/>
      </w:tblPr>
      <w:tblGrid>
        <w:gridCol w:w="6658"/>
        <w:gridCol w:w="1480"/>
        <w:gridCol w:w="1480"/>
      </w:tblGrid>
      <w:tr w:rsidR="000A33C5" w:rsidRPr="000A33C5" w14:paraId="3C26B263" w14:textId="77777777" w:rsidTr="009E53B0">
        <w:trPr>
          <w:trHeight w:val="420"/>
        </w:trPr>
        <w:tc>
          <w:tcPr>
            <w:tcW w:w="66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8E3E0C" w14:textId="77777777" w:rsidR="000A33C5" w:rsidRPr="000A33C5" w:rsidRDefault="000A33C5" w:rsidP="000A33C5">
            <w:pPr>
              <w:jc w:val="center"/>
              <w:rPr>
                <w:b/>
                <w:bCs/>
                <w:snapToGrid w:val="0"/>
                <w:sz w:val="28"/>
                <w:szCs w:val="28"/>
              </w:rPr>
            </w:pPr>
            <w:r w:rsidRPr="000A33C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EF2D3F" w14:textId="77777777" w:rsidR="000A33C5" w:rsidRPr="000A33C5" w:rsidRDefault="000A33C5" w:rsidP="000A33C5">
            <w:pPr>
              <w:jc w:val="center"/>
              <w:rPr>
                <w:snapToGrid w:val="0"/>
                <w:sz w:val="28"/>
                <w:szCs w:val="28"/>
              </w:rPr>
            </w:pPr>
            <w:r w:rsidRPr="000A33C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A7B065" w14:textId="77777777" w:rsidR="000A33C5" w:rsidRPr="000A33C5" w:rsidRDefault="000A33C5" w:rsidP="000A33C5">
            <w:pPr>
              <w:jc w:val="center"/>
              <w:rPr>
                <w:snapToGrid w:val="0"/>
                <w:sz w:val="28"/>
                <w:szCs w:val="28"/>
              </w:rPr>
            </w:pPr>
            <w:r w:rsidRPr="000A33C5">
              <w:rPr>
                <w:snapToGrid w:val="0"/>
                <w:sz w:val="28"/>
                <w:szCs w:val="28"/>
              </w:rPr>
              <w:t>Рост</w:t>
            </w:r>
          </w:p>
        </w:tc>
      </w:tr>
      <w:tr w:rsidR="000A33C5" w:rsidRPr="000A33C5" w14:paraId="4ACE94A9" w14:textId="77777777" w:rsidTr="009E53B0">
        <w:trPr>
          <w:trHeight w:val="285"/>
        </w:trPr>
        <w:tc>
          <w:tcPr>
            <w:tcW w:w="665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965370" w14:textId="77777777" w:rsidR="000A33C5" w:rsidRPr="000A33C5" w:rsidRDefault="000A33C5" w:rsidP="000A33C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290BBBF7" w14:textId="77777777" w:rsidR="000A33C5" w:rsidRPr="000A33C5" w:rsidRDefault="000A33C5" w:rsidP="000A33C5">
            <w:pPr>
              <w:jc w:val="center"/>
              <w:rPr>
                <w:snapToGrid w:val="0"/>
                <w:sz w:val="28"/>
                <w:szCs w:val="28"/>
              </w:rPr>
            </w:pPr>
            <w:r w:rsidRPr="000A33C5">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4236C91F" w14:textId="77777777" w:rsidR="000A33C5" w:rsidRPr="000A33C5" w:rsidRDefault="000A33C5" w:rsidP="000A33C5">
            <w:pPr>
              <w:jc w:val="center"/>
              <w:rPr>
                <w:snapToGrid w:val="0"/>
                <w:sz w:val="28"/>
                <w:szCs w:val="28"/>
              </w:rPr>
            </w:pPr>
            <w:r w:rsidRPr="000A33C5">
              <w:rPr>
                <w:snapToGrid w:val="0"/>
                <w:sz w:val="28"/>
                <w:szCs w:val="28"/>
              </w:rPr>
              <w:t>%</w:t>
            </w:r>
          </w:p>
        </w:tc>
      </w:tr>
      <w:tr w:rsidR="000A33C5" w:rsidRPr="000A33C5" w14:paraId="03344A38" w14:textId="77777777" w:rsidTr="009E53B0">
        <w:trPr>
          <w:trHeight w:val="285"/>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7229EE89" w14:textId="77777777" w:rsidR="000A33C5" w:rsidRPr="000A33C5" w:rsidRDefault="000A33C5" w:rsidP="000A33C5">
            <w:pPr>
              <w:rPr>
                <w:snapToGrid w:val="0"/>
                <w:sz w:val="28"/>
                <w:szCs w:val="28"/>
              </w:rPr>
            </w:pPr>
            <w:r w:rsidRPr="000A33C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4DB0E120" w14:textId="77777777" w:rsidR="000A33C5" w:rsidRPr="000A33C5" w:rsidRDefault="000A33C5" w:rsidP="000A33C5">
            <w:pPr>
              <w:jc w:val="center"/>
              <w:rPr>
                <w:snapToGrid w:val="0"/>
                <w:sz w:val="28"/>
                <w:szCs w:val="28"/>
              </w:rPr>
            </w:pPr>
            <w:r w:rsidRPr="000A33C5">
              <w:rPr>
                <w:snapToGrid w:val="0"/>
                <w:sz w:val="28"/>
                <w:szCs w:val="28"/>
              </w:rPr>
              <w:t>1 068,58</w:t>
            </w:r>
          </w:p>
        </w:tc>
        <w:tc>
          <w:tcPr>
            <w:tcW w:w="1480" w:type="dxa"/>
            <w:tcBorders>
              <w:top w:val="nil"/>
              <w:left w:val="nil"/>
              <w:bottom w:val="single" w:sz="4" w:space="0" w:color="auto"/>
              <w:right w:val="single" w:sz="4" w:space="0" w:color="auto"/>
            </w:tcBorders>
            <w:shd w:val="clear" w:color="auto" w:fill="auto"/>
            <w:vAlign w:val="center"/>
          </w:tcPr>
          <w:p w14:paraId="15B95D12" w14:textId="77777777" w:rsidR="000A33C5" w:rsidRPr="000A33C5" w:rsidRDefault="000A33C5" w:rsidP="000A33C5">
            <w:pPr>
              <w:jc w:val="center"/>
              <w:rPr>
                <w:snapToGrid w:val="0"/>
                <w:sz w:val="28"/>
                <w:szCs w:val="28"/>
              </w:rPr>
            </w:pPr>
            <w:r w:rsidRPr="000A33C5">
              <w:rPr>
                <w:snapToGrid w:val="0"/>
                <w:sz w:val="28"/>
                <w:szCs w:val="28"/>
              </w:rPr>
              <w:t>0,00%</w:t>
            </w:r>
          </w:p>
        </w:tc>
      </w:tr>
      <w:tr w:rsidR="000A33C5" w:rsidRPr="000A33C5" w14:paraId="68DCCC31" w14:textId="77777777" w:rsidTr="009E53B0">
        <w:trPr>
          <w:trHeight w:val="285"/>
        </w:trPr>
        <w:tc>
          <w:tcPr>
            <w:tcW w:w="6658" w:type="dxa"/>
            <w:tcBorders>
              <w:top w:val="nil"/>
              <w:left w:val="single" w:sz="4" w:space="0" w:color="auto"/>
              <w:bottom w:val="single" w:sz="4" w:space="0" w:color="auto"/>
              <w:right w:val="single" w:sz="4" w:space="0" w:color="auto"/>
            </w:tcBorders>
            <w:shd w:val="clear" w:color="auto" w:fill="auto"/>
            <w:vAlign w:val="center"/>
            <w:hideMark/>
          </w:tcPr>
          <w:p w14:paraId="080FEF2F" w14:textId="77777777" w:rsidR="000A33C5" w:rsidRPr="000A33C5" w:rsidRDefault="000A33C5" w:rsidP="000A33C5">
            <w:pPr>
              <w:rPr>
                <w:snapToGrid w:val="0"/>
                <w:sz w:val="28"/>
                <w:szCs w:val="28"/>
              </w:rPr>
            </w:pPr>
            <w:r w:rsidRPr="000A33C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66579153" w14:textId="77777777" w:rsidR="000A33C5" w:rsidRPr="000A33C5" w:rsidRDefault="000A33C5" w:rsidP="000A33C5">
            <w:pPr>
              <w:jc w:val="center"/>
              <w:rPr>
                <w:snapToGrid w:val="0"/>
                <w:sz w:val="28"/>
                <w:szCs w:val="28"/>
              </w:rPr>
            </w:pPr>
            <w:r w:rsidRPr="000A33C5">
              <w:rPr>
                <w:snapToGrid w:val="0"/>
                <w:sz w:val="28"/>
                <w:szCs w:val="28"/>
              </w:rPr>
              <w:t>1 273,58</w:t>
            </w:r>
          </w:p>
        </w:tc>
        <w:tc>
          <w:tcPr>
            <w:tcW w:w="1480" w:type="dxa"/>
            <w:tcBorders>
              <w:top w:val="nil"/>
              <w:left w:val="nil"/>
              <w:bottom w:val="single" w:sz="4" w:space="0" w:color="auto"/>
              <w:right w:val="single" w:sz="4" w:space="0" w:color="auto"/>
            </w:tcBorders>
            <w:shd w:val="clear" w:color="auto" w:fill="auto"/>
            <w:vAlign w:val="center"/>
          </w:tcPr>
          <w:p w14:paraId="486F1747" w14:textId="77777777" w:rsidR="000A33C5" w:rsidRPr="000A33C5" w:rsidRDefault="000A33C5" w:rsidP="000A33C5">
            <w:pPr>
              <w:jc w:val="center"/>
              <w:rPr>
                <w:snapToGrid w:val="0"/>
                <w:sz w:val="28"/>
                <w:szCs w:val="28"/>
              </w:rPr>
            </w:pPr>
            <w:r w:rsidRPr="000A33C5">
              <w:rPr>
                <w:snapToGrid w:val="0"/>
                <w:sz w:val="28"/>
                <w:szCs w:val="28"/>
              </w:rPr>
              <w:t>19,18%</w:t>
            </w:r>
          </w:p>
        </w:tc>
      </w:tr>
    </w:tbl>
    <w:p w14:paraId="799265FD" w14:textId="77777777" w:rsidR="000A33C5" w:rsidRPr="000A33C5" w:rsidRDefault="000A33C5" w:rsidP="000A33C5">
      <w:pPr>
        <w:rPr>
          <w:snapToGrid w:val="0"/>
          <w:sz w:val="28"/>
          <w:szCs w:val="28"/>
        </w:rPr>
      </w:pPr>
    </w:p>
    <w:p w14:paraId="005F9439" w14:textId="77777777" w:rsidR="000A33C5" w:rsidRPr="000A33C5" w:rsidRDefault="000A33C5" w:rsidP="000A33C5">
      <w:pPr>
        <w:rPr>
          <w:snapToGrid w:val="0"/>
          <w:sz w:val="28"/>
          <w:szCs w:val="28"/>
        </w:rPr>
      </w:pPr>
    </w:p>
    <w:p w14:paraId="6DC6052D"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t xml:space="preserve">Тарифы на горячую воду Западно-Сибирская ТЭЦ </w:t>
      </w:r>
      <w:r w:rsidRPr="000A33C5">
        <w:rPr>
          <w:rFonts w:eastAsia="Calibri"/>
          <w:b/>
          <w:sz w:val="28"/>
          <w:szCs w:val="28"/>
          <w:lang w:eastAsia="en-US"/>
        </w:rPr>
        <w:br/>
        <w:t xml:space="preserve">– филиала АО «ЕВРАЗ ЗСМК», реализуемую на потребительском </w:t>
      </w:r>
      <w:r w:rsidRPr="000A33C5">
        <w:rPr>
          <w:rFonts w:eastAsia="Calibri"/>
          <w:b/>
          <w:sz w:val="28"/>
          <w:szCs w:val="28"/>
          <w:lang w:eastAsia="en-US"/>
        </w:rPr>
        <w:br/>
        <w:t>рынке Новокузнецкого городского округа</w:t>
      </w:r>
    </w:p>
    <w:p w14:paraId="60C19193" w14:textId="77777777" w:rsidR="000A33C5" w:rsidRPr="000A33C5" w:rsidRDefault="000A33C5" w:rsidP="000A33C5">
      <w:pPr>
        <w:ind w:firstLine="709"/>
        <w:jc w:val="both"/>
        <w:rPr>
          <w:snapToGrid w:val="0"/>
          <w:sz w:val="28"/>
          <w:szCs w:val="28"/>
        </w:rPr>
      </w:pPr>
      <w:r w:rsidRPr="000A33C5">
        <w:rPr>
          <w:snapToGrid w:val="0"/>
          <w:sz w:val="28"/>
          <w:szCs w:val="28"/>
        </w:rPr>
        <w:t xml:space="preserve">Предприятие Западно-Сибирская ТЭЦ – филиал АО «ЕВРАЗ ЗСМК» предоставляет коммунальную услугу по горячему водоснабжению </w:t>
      </w:r>
      <w:r w:rsidRPr="000A33C5">
        <w:rPr>
          <w:snapToGrid w:val="0"/>
          <w:sz w:val="28"/>
          <w:szCs w:val="28"/>
        </w:rPr>
        <w:br/>
        <w:t xml:space="preserve">на территории Новокузнецкого городского округа в </w:t>
      </w:r>
      <w:r w:rsidRPr="000A33C5">
        <w:rPr>
          <w:b/>
          <w:snapToGrid w:val="0"/>
          <w:sz w:val="28"/>
          <w:szCs w:val="28"/>
        </w:rPr>
        <w:t>открытой системе</w:t>
      </w:r>
      <w:r w:rsidRPr="000A33C5">
        <w:rPr>
          <w:snapToGrid w:val="0"/>
          <w:sz w:val="28"/>
          <w:szCs w:val="28"/>
        </w:rPr>
        <w:t xml:space="preserve"> горячего водоснабжения.</w:t>
      </w:r>
    </w:p>
    <w:p w14:paraId="7CFA90C9" w14:textId="77777777" w:rsidR="000A33C5" w:rsidRPr="000A33C5" w:rsidRDefault="000A33C5" w:rsidP="000A33C5">
      <w:pPr>
        <w:tabs>
          <w:tab w:val="left" w:pos="0"/>
          <w:tab w:val="left" w:pos="9900"/>
        </w:tabs>
        <w:ind w:right="-1" w:firstLine="709"/>
        <w:jc w:val="both"/>
        <w:rPr>
          <w:snapToGrid w:val="0"/>
          <w:color w:val="000000"/>
          <w:sz w:val="28"/>
          <w:szCs w:val="28"/>
        </w:rPr>
      </w:pPr>
      <w:r w:rsidRPr="000A33C5">
        <w:rPr>
          <w:snapToGrid w:val="0"/>
          <w:color w:val="000000"/>
          <w:sz w:val="28"/>
          <w:szCs w:val="28"/>
        </w:rPr>
        <w:t>Согласно пункту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33916DCD" w14:textId="77777777" w:rsidR="000A33C5" w:rsidRPr="000A33C5" w:rsidRDefault="000A33C5" w:rsidP="000A33C5">
      <w:pPr>
        <w:tabs>
          <w:tab w:val="left" w:pos="0"/>
          <w:tab w:val="left" w:pos="9900"/>
        </w:tabs>
        <w:ind w:right="-1" w:firstLine="709"/>
        <w:jc w:val="both"/>
        <w:rPr>
          <w:snapToGrid w:val="0"/>
          <w:color w:val="000000"/>
          <w:sz w:val="28"/>
          <w:szCs w:val="28"/>
        </w:rPr>
      </w:pPr>
      <w:r w:rsidRPr="000A33C5">
        <w:rPr>
          <w:snapToGrid w:val="0"/>
          <w:color w:val="000000"/>
          <w:sz w:val="28"/>
          <w:szCs w:val="28"/>
        </w:rPr>
        <w:t xml:space="preserve">Нормативы расхода тепловой энергии, необходимый для осуществления горячего водоснабжения </w:t>
      </w:r>
      <w:r w:rsidRPr="000A33C5">
        <w:rPr>
          <w:snapToGrid w:val="0"/>
          <w:sz w:val="28"/>
          <w:szCs w:val="28"/>
        </w:rPr>
        <w:t xml:space="preserve">ЗС ТЭЦ – филиалом АО «ЕВРАЗ ЗСМК» </w:t>
      </w:r>
      <w:r w:rsidRPr="000A33C5">
        <w:rPr>
          <w:snapToGrid w:val="0"/>
          <w:color w:val="000000"/>
          <w:sz w:val="28"/>
          <w:szCs w:val="28"/>
        </w:rPr>
        <w:t xml:space="preserve">приняты </w:t>
      </w:r>
      <w:r w:rsidRPr="000A33C5">
        <w:rPr>
          <w:snapToGrid w:val="0"/>
          <w:color w:val="000000"/>
          <w:sz w:val="28"/>
          <w:szCs w:val="28"/>
        </w:rPr>
        <w:br/>
        <w:t xml:space="preserve">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A33C5">
        <w:rPr>
          <w:snapToGrid w:val="0"/>
          <w:color w:val="000000"/>
          <w:sz w:val="28"/>
          <w:szCs w:val="28"/>
        </w:rPr>
        <w:t>Мысковского</w:t>
      </w:r>
      <w:proofErr w:type="spellEnd"/>
      <w:r w:rsidRPr="000A33C5">
        <w:rPr>
          <w:snapToGrid w:val="0"/>
          <w:color w:val="000000"/>
          <w:sz w:val="28"/>
          <w:szCs w:val="28"/>
        </w:rPr>
        <w:t xml:space="preserve">, </w:t>
      </w:r>
      <w:proofErr w:type="spellStart"/>
      <w:r w:rsidRPr="000A33C5">
        <w:rPr>
          <w:snapToGrid w:val="0"/>
          <w:color w:val="000000"/>
          <w:sz w:val="28"/>
          <w:szCs w:val="28"/>
        </w:rPr>
        <w:t>Полысаевского</w:t>
      </w:r>
      <w:proofErr w:type="spellEnd"/>
      <w:r w:rsidRPr="000A33C5">
        <w:rPr>
          <w:snapToGrid w:val="0"/>
          <w:color w:val="000000"/>
          <w:sz w:val="28"/>
          <w:szCs w:val="28"/>
        </w:rPr>
        <w:t xml:space="preserve">, </w:t>
      </w:r>
      <w:proofErr w:type="spellStart"/>
      <w:r w:rsidRPr="000A33C5">
        <w:rPr>
          <w:snapToGrid w:val="0"/>
          <w:color w:val="000000"/>
          <w:sz w:val="28"/>
          <w:szCs w:val="28"/>
        </w:rPr>
        <w:t>Тайгинского</w:t>
      </w:r>
      <w:proofErr w:type="spellEnd"/>
      <w:r w:rsidRPr="000A33C5">
        <w:rPr>
          <w:snapToGrid w:val="0"/>
          <w:color w:val="000000"/>
          <w:sz w:val="28"/>
          <w:szCs w:val="28"/>
        </w:rPr>
        <w:t xml:space="preserve"> городских округов»:</w:t>
      </w:r>
    </w:p>
    <w:p w14:paraId="6D2E11D5" w14:textId="77777777" w:rsidR="000A33C5" w:rsidRPr="000A33C5" w:rsidRDefault="000A33C5" w:rsidP="000A33C5">
      <w:pPr>
        <w:tabs>
          <w:tab w:val="left" w:pos="0"/>
          <w:tab w:val="left" w:pos="9900"/>
        </w:tabs>
        <w:spacing w:line="360" w:lineRule="auto"/>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0A33C5" w:rsidRPr="000A33C5" w14:paraId="1B85CEF7" w14:textId="77777777" w:rsidTr="009E53B0">
        <w:trPr>
          <w:trHeight w:val="420"/>
          <w:jc w:val="center"/>
        </w:trPr>
        <w:tc>
          <w:tcPr>
            <w:tcW w:w="4676" w:type="dxa"/>
            <w:gridSpan w:val="2"/>
            <w:shd w:val="clear" w:color="auto" w:fill="auto"/>
            <w:vAlign w:val="center"/>
          </w:tcPr>
          <w:p w14:paraId="1B6F19B5" w14:textId="77777777" w:rsidR="000A33C5" w:rsidRPr="000A33C5" w:rsidRDefault="000A33C5" w:rsidP="000A33C5">
            <w:pPr>
              <w:jc w:val="center"/>
              <w:rPr>
                <w:snapToGrid w:val="0"/>
              </w:rPr>
            </w:pPr>
            <w:r w:rsidRPr="000A33C5">
              <w:rPr>
                <w:snapToGrid w:val="0"/>
              </w:rPr>
              <w:t>С изолированными стояками</w:t>
            </w:r>
          </w:p>
        </w:tc>
        <w:tc>
          <w:tcPr>
            <w:tcW w:w="4675" w:type="dxa"/>
            <w:gridSpan w:val="2"/>
            <w:shd w:val="clear" w:color="auto" w:fill="auto"/>
            <w:vAlign w:val="center"/>
            <w:hideMark/>
          </w:tcPr>
          <w:p w14:paraId="1039FC04" w14:textId="77777777" w:rsidR="000A33C5" w:rsidRPr="000A33C5" w:rsidRDefault="000A33C5" w:rsidP="000A33C5">
            <w:pPr>
              <w:jc w:val="center"/>
              <w:rPr>
                <w:snapToGrid w:val="0"/>
              </w:rPr>
            </w:pPr>
            <w:r w:rsidRPr="000A33C5">
              <w:rPr>
                <w:snapToGrid w:val="0"/>
              </w:rPr>
              <w:t>С неизолированными стояками</w:t>
            </w:r>
          </w:p>
        </w:tc>
      </w:tr>
      <w:tr w:rsidR="000A33C5" w:rsidRPr="000A33C5" w14:paraId="663AAEA7" w14:textId="77777777" w:rsidTr="009E53B0">
        <w:trPr>
          <w:trHeight w:val="255"/>
          <w:jc w:val="center"/>
        </w:trPr>
        <w:tc>
          <w:tcPr>
            <w:tcW w:w="2410" w:type="dxa"/>
            <w:shd w:val="clear" w:color="auto" w:fill="auto"/>
            <w:vAlign w:val="center"/>
            <w:hideMark/>
          </w:tcPr>
          <w:p w14:paraId="7761A554" w14:textId="77777777" w:rsidR="000A33C5" w:rsidRPr="000A33C5" w:rsidRDefault="000A33C5" w:rsidP="000A33C5">
            <w:pPr>
              <w:jc w:val="center"/>
              <w:rPr>
                <w:snapToGrid w:val="0"/>
              </w:rPr>
            </w:pPr>
            <w:r w:rsidRPr="000A33C5">
              <w:rPr>
                <w:snapToGrid w:val="0"/>
              </w:rPr>
              <w:t xml:space="preserve">с </w:t>
            </w:r>
            <w:r w:rsidRPr="000A33C5">
              <w:rPr>
                <w:snapToGrid w:val="0"/>
              </w:rPr>
              <w:br/>
              <w:t>полотенцесушителем</w:t>
            </w:r>
          </w:p>
        </w:tc>
        <w:tc>
          <w:tcPr>
            <w:tcW w:w="2266" w:type="dxa"/>
            <w:shd w:val="clear" w:color="auto" w:fill="auto"/>
            <w:vAlign w:val="center"/>
            <w:hideMark/>
          </w:tcPr>
          <w:p w14:paraId="78109248" w14:textId="77777777" w:rsidR="000A33C5" w:rsidRPr="000A33C5" w:rsidRDefault="000A33C5" w:rsidP="000A33C5">
            <w:pPr>
              <w:jc w:val="center"/>
              <w:rPr>
                <w:snapToGrid w:val="0"/>
              </w:rPr>
            </w:pPr>
            <w:r w:rsidRPr="000A33C5">
              <w:rPr>
                <w:snapToGrid w:val="0"/>
              </w:rPr>
              <w:t>без полотенцесушителя</w:t>
            </w:r>
          </w:p>
        </w:tc>
        <w:tc>
          <w:tcPr>
            <w:tcW w:w="2409" w:type="dxa"/>
            <w:shd w:val="clear" w:color="auto" w:fill="auto"/>
            <w:vAlign w:val="center"/>
            <w:hideMark/>
          </w:tcPr>
          <w:p w14:paraId="2EC8BD48" w14:textId="77777777" w:rsidR="000A33C5" w:rsidRPr="000A33C5" w:rsidRDefault="000A33C5" w:rsidP="000A33C5">
            <w:pPr>
              <w:jc w:val="center"/>
              <w:rPr>
                <w:snapToGrid w:val="0"/>
              </w:rPr>
            </w:pPr>
            <w:r w:rsidRPr="000A33C5">
              <w:rPr>
                <w:snapToGrid w:val="0"/>
              </w:rPr>
              <w:t xml:space="preserve">с </w:t>
            </w:r>
            <w:r w:rsidRPr="000A33C5">
              <w:rPr>
                <w:snapToGrid w:val="0"/>
              </w:rPr>
              <w:br/>
              <w:t>полотенцесушителем</w:t>
            </w:r>
          </w:p>
        </w:tc>
        <w:tc>
          <w:tcPr>
            <w:tcW w:w="2266" w:type="dxa"/>
            <w:shd w:val="clear" w:color="auto" w:fill="auto"/>
            <w:vAlign w:val="center"/>
            <w:hideMark/>
          </w:tcPr>
          <w:p w14:paraId="66124700" w14:textId="77777777" w:rsidR="000A33C5" w:rsidRPr="000A33C5" w:rsidRDefault="000A33C5" w:rsidP="000A33C5">
            <w:pPr>
              <w:jc w:val="center"/>
              <w:rPr>
                <w:snapToGrid w:val="0"/>
              </w:rPr>
            </w:pPr>
            <w:r w:rsidRPr="000A33C5">
              <w:rPr>
                <w:snapToGrid w:val="0"/>
              </w:rPr>
              <w:t>без полотенцесушителя</w:t>
            </w:r>
          </w:p>
        </w:tc>
      </w:tr>
      <w:tr w:rsidR="000A33C5" w:rsidRPr="000A33C5" w14:paraId="402AC7CB" w14:textId="77777777" w:rsidTr="009E53B0">
        <w:trPr>
          <w:trHeight w:val="255"/>
          <w:jc w:val="center"/>
        </w:trPr>
        <w:tc>
          <w:tcPr>
            <w:tcW w:w="2410" w:type="dxa"/>
            <w:shd w:val="clear" w:color="auto" w:fill="auto"/>
            <w:vAlign w:val="center"/>
          </w:tcPr>
          <w:p w14:paraId="744B2CD5" w14:textId="77777777" w:rsidR="000A33C5" w:rsidRPr="000A33C5" w:rsidRDefault="000A33C5" w:rsidP="000A33C5">
            <w:pPr>
              <w:jc w:val="center"/>
              <w:rPr>
                <w:snapToGrid w:val="0"/>
              </w:rPr>
            </w:pPr>
            <w:r w:rsidRPr="000A33C5">
              <w:rPr>
                <w:snapToGrid w:val="0"/>
              </w:rPr>
              <w:t>0,0603</w:t>
            </w:r>
          </w:p>
        </w:tc>
        <w:tc>
          <w:tcPr>
            <w:tcW w:w="2266" w:type="dxa"/>
            <w:shd w:val="clear" w:color="auto" w:fill="auto"/>
            <w:vAlign w:val="center"/>
          </w:tcPr>
          <w:p w14:paraId="0303E45D" w14:textId="77777777" w:rsidR="000A33C5" w:rsidRPr="000A33C5" w:rsidRDefault="000A33C5" w:rsidP="000A33C5">
            <w:pPr>
              <w:jc w:val="center"/>
              <w:rPr>
                <w:snapToGrid w:val="0"/>
              </w:rPr>
            </w:pPr>
            <w:r w:rsidRPr="000A33C5">
              <w:rPr>
                <w:snapToGrid w:val="0"/>
              </w:rPr>
              <w:t>0,0553</w:t>
            </w:r>
          </w:p>
        </w:tc>
        <w:tc>
          <w:tcPr>
            <w:tcW w:w="2409" w:type="dxa"/>
            <w:shd w:val="clear" w:color="auto" w:fill="auto"/>
            <w:vAlign w:val="center"/>
          </w:tcPr>
          <w:p w14:paraId="475C765D" w14:textId="77777777" w:rsidR="000A33C5" w:rsidRPr="000A33C5" w:rsidRDefault="000A33C5" w:rsidP="000A33C5">
            <w:pPr>
              <w:jc w:val="center"/>
              <w:rPr>
                <w:snapToGrid w:val="0"/>
              </w:rPr>
            </w:pPr>
            <w:r w:rsidRPr="000A33C5">
              <w:rPr>
                <w:snapToGrid w:val="0"/>
              </w:rPr>
              <w:t>0,0647</w:t>
            </w:r>
          </w:p>
        </w:tc>
        <w:tc>
          <w:tcPr>
            <w:tcW w:w="2266" w:type="dxa"/>
            <w:shd w:val="clear" w:color="auto" w:fill="auto"/>
            <w:vAlign w:val="center"/>
          </w:tcPr>
          <w:p w14:paraId="41359891" w14:textId="77777777" w:rsidR="000A33C5" w:rsidRPr="000A33C5" w:rsidRDefault="000A33C5" w:rsidP="000A33C5">
            <w:pPr>
              <w:jc w:val="center"/>
              <w:rPr>
                <w:snapToGrid w:val="0"/>
              </w:rPr>
            </w:pPr>
            <w:r w:rsidRPr="000A33C5">
              <w:rPr>
                <w:snapToGrid w:val="0"/>
              </w:rPr>
              <w:t>0,0598</w:t>
            </w:r>
          </w:p>
        </w:tc>
      </w:tr>
    </w:tbl>
    <w:p w14:paraId="443F9DC6" w14:textId="77777777" w:rsidR="000A33C5" w:rsidRPr="000A33C5" w:rsidRDefault="000A33C5" w:rsidP="000A33C5">
      <w:pPr>
        <w:ind w:firstLine="851"/>
        <w:jc w:val="both"/>
        <w:rPr>
          <w:bCs/>
          <w:snapToGrid w:val="0"/>
          <w:sz w:val="28"/>
          <w:szCs w:val="28"/>
        </w:rPr>
      </w:pPr>
      <w:r w:rsidRPr="000A33C5">
        <w:rPr>
          <w:bCs/>
          <w:snapToGrid w:val="0"/>
          <w:sz w:val="28"/>
          <w:szCs w:val="28"/>
        </w:rPr>
        <w:br w:type="page"/>
      </w:r>
      <w:r w:rsidRPr="000A33C5">
        <w:rPr>
          <w:bCs/>
          <w:snapToGrid w:val="0"/>
          <w:sz w:val="28"/>
          <w:szCs w:val="28"/>
        </w:rPr>
        <w:lastRenderedPageBreak/>
        <w:t xml:space="preserve">Компонент на тепловую энергию для </w:t>
      </w:r>
      <w:r w:rsidRPr="000A33C5">
        <w:rPr>
          <w:snapToGrid w:val="0"/>
          <w:sz w:val="28"/>
          <w:szCs w:val="28"/>
        </w:rPr>
        <w:t>ЗС ТЭЦ – филиала АО «ЕВРАЗ ЗСМК»</w:t>
      </w:r>
      <w:r w:rsidRPr="000A33C5">
        <w:rPr>
          <w:bCs/>
          <w:snapToGrid w:val="0"/>
          <w:color w:val="000000"/>
          <w:kern w:val="32"/>
          <w:sz w:val="28"/>
          <w:szCs w:val="28"/>
        </w:rPr>
        <w:t xml:space="preserve"> </w:t>
      </w:r>
      <w:r w:rsidRPr="000A33C5">
        <w:rPr>
          <w:bCs/>
          <w:snapToGrid w:val="0"/>
          <w:sz w:val="28"/>
          <w:szCs w:val="28"/>
        </w:rPr>
        <w:t>установлен постановлением Региональной энергетической комиссии Кузбасса от 14.12.2023 года № 548 «Об установлении АО «ЕВРАЗ ЗСМК»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w:t>
      </w:r>
    </w:p>
    <w:p w14:paraId="57948567" w14:textId="77777777" w:rsidR="000A33C5" w:rsidRPr="000A33C5" w:rsidRDefault="000A33C5" w:rsidP="000A33C5">
      <w:pPr>
        <w:ind w:firstLine="851"/>
        <w:jc w:val="both"/>
        <w:rPr>
          <w:bCs/>
          <w:snapToGrid w:val="0"/>
          <w:sz w:val="28"/>
          <w:szCs w:val="28"/>
        </w:rPr>
      </w:pPr>
      <w:r w:rsidRPr="000A33C5">
        <w:rPr>
          <w:bCs/>
          <w:snapToGrid w:val="0"/>
          <w:sz w:val="28"/>
          <w:szCs w:val="28"/>
        </w:rPr>
        <w:t xml:space="preserve">Компонент на теплоноситель для </w:t>
      </w:r>
      <w:r w:rsidRPr="000A33C5">
        <w:rPr>
          <w:snapToGrid w:val="0"/>
          <w:sz w:val="28"/>
          <w:szCs w:val="28"/>
        </w:rPr>
        <w:t>ЗС ТЭЦ – филиала АО «ЕВРАЗ ЗСМК»</w:t>
      </w:r>
      <w:r w:rsidRPr="000A33C5">
        <w:rPr>
          <w:bCs/>
          <w:snapToGrid w:val="0"/>
          <w:color w:val="000000"/>
          <w:kern w:val="32"/>
          <w:sz w:val="28"/>
          <w:szCs w:val="28"/>
        </w:rPr>
        <w:t xml:space="preserve"> </w:t>
      </w:r>
      <w:r w:rsidRPr="000A33C5">
        <w:rPr>
          <w:bCs/>
          <w:snapToGrid w:val="0"/>
          <w:sz w:val="28"/>
          <w:szCs w:val="28"/>
        </w:rPr>
        <w:t xml:space="preserve">установлен постановлением Региональной энергетической комиссии Кузбасса от 14.12.2023 № 549 «Об установлении долгосрочных параметров регулирования и долгосрочных тарифов на теплоноситель, реализуемый </w:t>
      </w:r>
      <w:r w:rsidRPr="000A33C5">
        <w:rPr>
          <w:bCs/>
          <w:snapToGrid w:val="0"/>
          <w:sz w:val="28"/>
          <w:szCs w:val="28"/>
        </w:rPr>
        <w:br/>
        <w:t>АО «ЕВРАЗ ЗСМК» на потребительском рынке Новокузнецкого городского округа, на 2024-2028 годы».</w:t>
      </w:r>
    </w:p>
    <w:p w14:paraId="77CE9D67" w14:textId="77777777" w:rsidR="000A33C5" w:rsidRPr="000A33C5" w:rsidRDefault="000A33C5" w:rsidP="000A33C5">
      <w:pPr>
        <w:ind w:firstLine="851"/>
        <w:jc w:val="both"/>
        <w:rPr>
          <w:snapToGrid w:val="0"/>
          <w:sz w:val="28"/>
          <w:szCs w:val="28"/>
        </w:rPr>
      </w:pPr>
      <w:r w:rsidRPr="000A33C5">
        <w:rPr>
          <w:snapToGrid w:val="0"/>
          <w:sz w:val="28"/>
          <w:szCs w:val="28"/>
        </w:rPr>
        <w:t>На основании вышеуказанного эксперты предлагают принять, тарифы на горячую воду</w:t>
      </w:r>
      <w:r w:rsidRPr="000A33C5">
        <w:rPr>
          <w:snapToGrid w:val="0"/>
          <w:color w:val="000000"/>
          <w:sz w:val="28"/>
          <w:szCs w:val="28"/>
        </w:rPr>
        <w:t xml:space="preserve"> в </w:t>
      </w:r>
      <w:r w:rsidRPr="000A33C5">
        <w:rPr>
          <w:b/>
          <w:snapToGrid w:val="0"/>
          <w:color w:val="000000"/>
          <w:sz w:val="28"/>
          <w:szCs w:val="28"/>
        </w:rPr>
        <w:t>открытой системе</w:t>
      </w:r>
      <w:r w:rsidRPr="000A33C5">
        <w:rPr>
          <w:snapToGrid w:val="0"/>
          <w:color w:val="000000"/>
          <w:sz w:val="28"/>
          <w:szCs w:val="28"/>
        </w:rPr>
        <w:t xml:space="preserve"> горячего водоснабжения</w:t>
      </w:r>
      <w:r w:rsidRPr="000A33C5">
        <w:rPr>
          <w:snapToGrid w:val="0"/>
          <w:sz w:val="28"/>
          <w:szCs w:val="28"/>
        </w:rPr>
        <w:t xml:space="preserve"> на 2025 год для ЗС ТЭЦ – филиала АО «ЕВРАЗ ЗСМК» в следующем виде:</w:t>
      </w:r>
    </w:p>
    <w:p w14:paraId="4C796237" w14:textId="77777777" w:rsidR="000A33C5" w:rsidRPr="000A33C5" w:rsidRDefault="000A33C5" w:rsidP="000A33C5">
      <w:pPr>
        <w:tabs>
          <w:tab w:val="left" w:pos="1890"/>
        </w:tabs>
        <w:ind w:right="-1"/>
        <w:jc w:val="center"/>
        <w:rPr>
          <w:b/>
          <w:snapToGrid w:val="0"/>
          <w:sz w:val="28"/>
          <w:szCs w:val="28"/>
        </w:rPr>
        <w:sectPr w:rsidR="000A33C5" w:rsidRPr="000A33C5" w:rsidSect="000A33C5">
          <w:pgSz w:w="11906" w:h="16838"/>
          <w:pgMar w:top="1134" w:right="851" w:bottom="1134" w:left="1701" w:header="720" w:footer="720" w:gutter="0"/>
          <w:cols w:space="720"/>
        </w:sectPr>
      </w:pPr>
    </w:p>
    <w:p w14:paraId="67B9C41A" w14:textId="77777777" w:rsidR="000A33C5" w:rsidRPr="000A33C5" w:rsidRDefault="000A33C5" w:rsidP="00E12078">
      <w:pPr>
        <w:numPr>
          <w:ilvl w:val="0"/>
          <w:numId w:val="9"/>
        </w:numPr>
        <w:tabs>
          <w:tab w:val="left" w:pos="1890"/>
        </w:tabs>
        <w:spacing w:line="360" w:lineRule="auto"/>
        <w:ind w:right="-285"/>
        <w:jc w:val="right"/>
        <w:rPr>
          <w:sz w:val="28"/>
          <w:szCs w:val="28"/>
        </w:rPr>
      </w:pPr>
    </w:p>
    <w:p w14:paraId="5CA4F767" w14:textId="77777777" w:rsidR="000A33C5" w:rsidRPr="000A33C5" w:rsidRDefault="000A33C5" w:rsidP="000A33C5">
      <w:pPr>
        <w:tabs>
          <w:tab w:val="left" w:pos="1890"/>
        </w:tabs>
        <w:spacing w:after="240"/>
        <w:jc w:val="center"/>
        <w:rPr>
          <w:b/>
          <w:snapToGrid w:val="0"/>
          <w:sz w:val="28"/>
          <w:szCs w:val="28"/>
        </w:rPr>
      </w:pPr>
      <w:r w:rsidRPr="000A33C5">
        <w:rPr>
          <w:b/>
          <w:snapToGrid w:val="0"/>
          <w:sz w:val="28"/>
          <w:szCs w:val="28"/>
        </w:rPr>
        <w:t xml:space="preserve">Тарифы на горячую воду ЗС ТЭЦ – филиала АО «ЕВРАЗ ЗСМК», </w:t>
      </w:r>
      <w:r w:rsidRPr="000A33C5">
        <w:rPr>
          <w:b/>
          <w:snapToGrid w:val="0"/>
          <w:sz w:val="28"/>
          <w:szCs w:val="28"/>
        </w:rPr>
        <w:br/>
        <w:t xml:space="preserve">реализуемую в открытой системе горячего водоснабжения </w:t>
      </w:r>
      <w:r w:rsidRPr="000A33C5">
        <w:rPr>
          <w:b/>
          <w:snapToGrid w:val="0"/>
          <w:sz w:val="28"/>
          <w:szCs w:val="28"/>
        </w:rPr>
        <w:br/>
        <w:t>на потребительском рынке Новокузнецкого городского округа на 2025 год</w:t>
      </w:r>
    </w:p>
    <w:tbl>
      <w:tblPr>
        <w:tblW w:w="15876" w:type="dxa"/>
        <w:tblInd w:w="-31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0A33C5" w:rsidRPr="000A33C5" w14:paraId="53BBE01C" w14:textId="77777777" w:rsidTr="009E53B0">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B42214" w14:textId="77777777" w:rsidR="000A33C5" w:rsidRPr="000A33C5" w:rsidRDefault="000A33C5" w:rsidP="000A33C5">
            <w:pPr>
              <w:jc w:val="center"/>
              <w:rPr>
                <w:snapToGrid w:val="0"/>
                <w:sz w:val="22"/>
                <w:szCs w:val="22"/>
              </w:rPr>
            </w:pPr>
            <w:r w:rsidRPr="000A33C5">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C362C" w14:textId="77777777" w:rsidR="000A33C5" w:rsidRPr="000A33C5" w:rsidRDefault="000A33C5" w:rsidP="000A33C5">
            <w:pPr>
              <w:jc w:val="center"/>
              <w:rPr>
                <w:snapToGrid w:val="0"/>
                <w:sz w:val="22"/>
                <w:szCs w:val="22"/>
              </w:rPr>
            </w:pPr>
            <w:r w:rsidRPr="000A33C5">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A073F2E" w14:textId="77777777" w:rsidR="000A33C5" w:rsidRPr="000A33C5" w:rsidRDefault="000A33C5" w:rsidP="000A33C5">
            <w:pPr>
              <w:jc w:val="center"/>
              <w:rPr>
                <w:snapToGrid w:val="0"/>
                <w:sz w:val="22"/>
                <w:szCs w:val="22"/>
              </w:rPr>
            </w:pPr>
            <w:r w:rsidRPr="000A33C5">
              <w:rPr>
                <w:snapToGrid w:val="0"/>
                <w:sz w:val="22"/>
                <w:szCs w:val="22"/>
              </w:rPr>
              <w:t>Тариф на горячую воду для населения, руб./м</w:t>
            </w:r>
            <w:r w:rsidRPr="000A33C5">
              <w:rPr>
                <w:snapToGrid w:val="0"/>
                <w:sz w:val="22"/>
                <w:szCs w:val="22"/>
                <w:vertAlign w:val="superscript"/>
              </w:rPr>
              <w:t xml:space="preserve">3 </w:t>
            </w:r>
            <w:r w:rsidRPr="000A33C5">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30F91AA" w14:textId="77777777" w:rsidR="000A33C5" w:rsidRPr="000A33C5" w:rsidRDefault="000A33C5" w:rsidP="000A33C5">
            <w:pPr>
              <w:jc w:val="center"/>
              <w:rPr>
                <w:snapToGrid w:val="0"/>
                <w:sz w:val="22"/>
                <w:szCs w:val="22"/>
              </w:rPr>
            </w:pPr>
            <w:r w:rsidRPr="000A33C5">
              <w:rPr>
                <w:snapToGrid w:val="0"/>
                <w:sz w:val="22"/>
                <w:szCs w:val="22"/>
              </w:rPr>
              <w:t>Тариф на горячую воду для прочих потребителей, руб./ м</w:t>
            </w:r>
            <w:r w:rsidRPr="000A33C5">
              <w:rPr>
                <w:snapToGrid w:val="0"/>
                <w:sz w:val="22"/>
                <w:szCs w:val="22"/>
                <w:vertAlign w:val="superscript"/>
              </w:rPr>
              <w:t>3</w:t>
            </w:r>
            <w:r w:rsidRPr="000A33C5">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540B50" w14:textId="77777777" w:rsidR="000A33C5" w:rsidRPr="000A33C5" w:rsidRDefault="000A33C5" w:rsidP="000A33C5">
            <w:pPr>
              <w:jc w:val="center"/>
              <w:rPr>
                <w:snapToGrid w:val="0"/>
                <w:sz w:val="22"/>
                <w:szCs w:val="22"/>
              </w:rPr>
            </w:pPr>
            <w:r w:rsidRPr="000A33C5">
              <w:rPr>
                <w:snapToGrid w:val="0"/>
                <w:sz w:val="22"/>
                <w:szCs w:val="22"/>
              </w:rPr>
              <w:t xml:space="preserve">Компонент на </w:t>
            </w:r>
            <w:proofErr w:type="spellStart"/>
            <w:r w:rsidRPr="000A33C5">
              <w:rPr>
                <w:snapToGrid w:val="0"/>
                <w:sz w:val="22"/>
                <w:szCs w:val="22"/>
              </w:rPr>
              <w:t>теплоно-ситель</w:t>
            </w:r>
            <w:proofErr w:type="spellEnd"/>
            <w:r w:rsidRPr="000A33C5">
              <w:rPr>
                <w:snapToGrid w:val="0"/>
                <w:sz w:val="22"/>
                <w:szCs w:val="22"/>
              </w:rPr>
              <w:t>, руб./м</w:t>
            </w:r>
            <w:r w:rsidRPr="000A33C5">
              <w:rPr>
                <w:snapToGrid w:val="0"/>
                <w:sz w:val="22"/>
                <w:szCs w:val="22"/>
                <w:vertAlign w:val="superscript"/>
              </w:rPr>
              <w:t>3</w:t>
            </w:r>
            <w:r w:rsidRPr="000A33C5">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2E42CCE9" w14:textId="77777777" w:rsidR="000A33C5" w:rsidRPr="000A33C5" w:rsidRDefault="000A33C5" w:rsidP="000A33C5">
            <w:pPr>
              <w:jc w:val="center"/>
              <w:rPr>
                <w:snapToGrid w:val="0"/>
                <w:sz w:val="22"/>
                <w:szCs w:val="22"/>
              </w:rPr>
            </w:pPr>
            <w:r w:rsidRPr="000A33C5">
              <w:rPr>
                <w:snapToGrid w:val="0"/>
                <w:sz w:val="22"/>
                <w:szCs w:val="22"/>
              </w:rPr>
              <w:t>Компонент на тепловую энергию</w:t>
            </w:r>
          </w:p>
        </w:tc>
      </w:tr>
      <w:tr w:rsidR="000A33C5" w:rsidRPr="000A33C5" w14:paraId="539E62F2" w14:textId="77777777" w:rsidTr="009E53B0">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6991675D" w14:textId="77777777" w:rsidR="000A33C5" w:rsidRPr="000A33C5" w:rsidRDefault="000A33C5" w:rsidP="000A33C5">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A3748C9" w14:textId="77777777" w:rsidR="000A33C5" w:rsidRPr="000A33C5" w:rsidRDefault="000A33C5" w:rsidP="000A33C5">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5EFED03" w14:textId="77777777" w:rsidR="000A33C5" w:rsidRPr="000A33C5" w:rsidRDefault="000A33C5" w:rsidP="000A33C5">
            <w:pPr>
              <w:jc w:val="center"/>
              <w:rPr>
                <w:snapToGrid w:val="0"/>
                <w:sz w:val="22"/>
                <w:szCs w:val="22"/>
              </w:rPr>
            </w:pPr>
            <w:r w:rsidRPr="000A33C5">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0644316" w14:textId="77777777" w:rsidR="000A33C5" w:rsidRPr="000A33C5" w:rsidRDefault="000A33C5" w:rsidP="000A33C5">
            <w:pPr>
              <w:ind w:left="-122" w:right="-120"/>
              <w:jc w:val="center"/>
              <w:rPr>
                <w:snapToGrid w:val="0"/>
                <w:sz w:val="22"/>
                <w:szCs w:val="22"/>
              </w:rPr>
            </w:pPr>
            <w:r w:rsidRPr="000A33C5">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16E8946" w14:textId="77777777" w:rsidR="000A33C5" w:rsidRPr="000A33C5" w:rsidRDefault="000A33C5" w:rsidP="000A33C5">
            <w:pPr>
              <w:jc w:val="center"/>
              <w:rPr>
                <w:snapToGrid w:val="0"/>
                <w:sz w:val="22"/>
                <w:szCs w:val="22"/>
              </w:rPr>
            </w:pPr>
            <w:r w:rsidRPr="000A33C5">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94F396" w14:textId="77777777" w:rsidR="000A33C5" w:rsidRPr="000A33C5" w:rsidRDefault="000A33C5" w:rsidP="000A33C5">
            <w:pPr>
              <w:ind w:left="-76" w:right="-167"/>
              <w:jc w:val="center"/>
              <w:rPr>
                <w:snapToGrid w:val="0"/>
                <w:sz w:val="22"/>
                <w:szCs w:val="22"/>
              </w:rPr>
            </w:pPr>
            <w:r w:rsidRPr="000A33C5">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5517AF6" w14:textId="77777777" w:rsidR="000A33C5" w:rsidRPr="000A33C5" w:rsidRDefault="000A33C5" w:rsidP="000A33C5">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31E720EC" w14:textId="77777777" w:rsidR="000A33C5" w:rsidRPr="000A33C5" w:rsidRDefault="000A33C5" w:rsidP="000A33C5">
            <w:pPr>
              <w:jc w:val="center"/>
              <w:rPr>
                <w:snapToGrid w:val="0"/>
                <w:sz w:val="22"/>
                <w:szCs w:val="22"/>
              </w:rPr>
            </w:pPr>
            <w:proofErr w:type="spellStart"/>
            <w:r w:rsidRPr="000A33C5">
              <w:rPr>
                <w:snapToGrid w:val="0"/>
                <w:sz w:val="22"/>
                <w:szCs w:val="22"/>
              </w:rPr>
              <w:t>Односта-вочный</w:t>
            </w:r>
            <w:proofErr w:type="spellEnd"/>
            <w:r w:rsidRPr="000A33C5">
              <w:rPr>
                <w:snapToGrid w:val="0"/>
                <w:sz w:val="22"/>
                <w:szCs w:val="22"/>
              </w:rPr>
              <w:t xml:space="preserve">, руб./Гкал </w:t>
            </w:r>
            <w:r w:rsidRPr="000A33C5">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AE6CEF6" w14:textId="77777777" w:rsidR="000A33C5" w:rsidRPr="000A33C5" w:rsidRDefault="000A33C5" w:rsidP="000A33C5">
            <w:pPr>
              <w:jc w:val="center"/>
              <w:rPr>
                <w:snapToGrid w:val="0"/>
                <w:sz w:val="22"/>
                <w:szCs w:val="22"/>
              </w:rPr>
            </w:pPr>
            <w:proofErr w:type="spellStart"/>
            <w:r w:rsidRPr="000A33C5">
              <w:rPr>
                <w:snapToGrid w:val="0"/>
                <w:sz w:val="22"/>
                <w:szCs w:val="22"/>
              </w:rPr>
              <w:t>Двухставочный</w:t>
            </w:r>
            <w:proofErr w:type="spellEnd"/>
          </w:p>
        </w:tc>
      </w:tr>
      <w:tr w:rsidR="000A33C5" w:rsidRPr="000A33C5" w14:paraId="4F515A70" w14:textId="77777777" w:rsidTr="009E53B0">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E46C4DD" w14:textId="77777777" w:rsidR="000A33C5" w:rsidRPr="000A33C5" w:rsidRDefault="000A33C5" w:rsidP="000A33C5">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BFB4226" w14:textId="77777777" w:rsidR="000A33C5" w:rsidRPr="000A33C5" w:rsidRDefault="000A33C5" w:rsidP="000A33C5">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125B359" w14:textId="77777777" w:rsidR="000A33C5" w:rsidRPr="000A33C5" w:rsidRDefault="000A33C5" w:rsidP="000A33C5">
            <w:pPr>
              <w:jc w:val="center"/>
              <w:rPr>
                <w:snapToGrid w:val="0"/>
                <w:sz w:val="22"/>
                <w:szCs w:val="22"/>
              </w:rPr>
            </w:pPr>
            <w:r w:rsidRPr="000A33C5">
              <w:rPr>
                <w:snapToGrid w:val="0"/>
                <w:sz w:val="22"/>
                <w:szCs w:val="22"/>
              </w:rPr>
              <w:t>с поло-</w:t>
            </w:r>
            <w:proofErr w:type="spellStart"/>
            <w:r w:rsidRPr="000A33C5">
              <w:rPr>
                <w:snapToGrid w:val="0"/>
                <w:sz w:val="22"/>
                <w:szCs w:val="22"/>
              </w:rPr>
              <w:t>тенце</w:t>
            </w:r>
            <w:proofErr w:type="spellEnd"/>
            <w:r w:rsidRPr="000A33C5">
              <w:rPr>
                <w:snapToGrid w:val="0"/>
                <w:sz w:val="22"/>
                <w:szCs w:val="22"/>
              </w:rPr>
              <w:t>-суши-</w:t>
            </w:r>
            <w:proofErr w:type="spellStart"/>
            <w:r w:rsidRPr="000A33C5">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4E5E4DCD" w14:textId="77777777" w:rsidR="000A33C5" w:rsidRPr="000A33C5" w:rsidRDefault="000A33C5" w:rsidP="000A33C5">
            <w:pPr>
              <w:jc w:val="center"/>
              <w:rPr>
                <w:snapToGrid w:val="0"/>
                <w:sz w:val="22"/>
                <w:szCs w:val="22"/>
              </w:rPr>
            </w:pPr>
            <w:r w:rsidRPr="000A33C5">
              <w:rPr>
                <w:snapToGrid w:val="0"/>
                <w:sz w:val="22"/>
                <w:szCs w:val="22"/>
              </w:rPr>
              <w:t>без поло-</w:t>
            </w:r>
            <w:proofErr w:type="spellStart"/>
            <w:r w:rsidRPr="000A33C5">
              <w:rPr>
                <w:snapToGrid w:val="0"/>
                <w:sz w:val="22"/>
                <w:szCs w:val="22"/>
              </w:rPr>
              <w:t>тенце</w:t>
            </w:r>
            <w:proofErr w:type="spellEnd"/>
            <w:r w:rsidRPr="000A33C5">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2DB7DAE" w14:textId="77777777" w:rsidR="000A33C5" w:rsidRPr="000A33C5" w:rsidRDefault="000A33C5" w:rsidP="000A33C5">
            <w:pPr>
              <w:jc w:val="center"/>
              <w:rPr>
                <w:snapToGrid w:val="0"/>
                <w:sz w:val="22"/>
                <w:szCs w:val="22"/>
              </w:rPr>
            </w:pPr>
            <w:r w:rsidRPr="000A33C5">
              <w:rPr>
                <w:snapToGrid w:val="0"/>
                <w:sz w:val="22"/>
                <w:szCs w:val="22"/>
              </w:rPr>
              <w:t>с поло-</w:t>
            </w:r>
            <w:proofErr w:type="spellStart"/>
            <w:r w:rsidRPr="000A33C5">
              <w:rPr>
                <w:snapToGrid w:val="0"/>
                <w:sz w:val="22"/>
                <w:szCs w:val="22"/>
              </w:rPr>
              <w:t>тенце</w:t>
            </w:r>
            <w:proofErr w:type="spellEnd"/>
            <w:r w:rsidRPr="000A33C5">
              <w:rPr>
                <w:snapToGrid w:val="0"/>
                <w:sz w:val="22"/>
                <w:szCs w:val="22"/>
              </w:rPr>
              <w:t>-суши-</w:t>
            </w:r>
            <w:proofErr w:type="spellStart"/>
            <w:r w:rsidRPr="000A33C5">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9712546" w14:textId="77777777" w:rsidR="000A33C5" w:rsidRPr="000A33C5" w:rsidRDefault="000A33C5" w:rsidP="000A33C5">
            <w:pPr>
              <w:jc w:val="center"/>
              <w:rPr>
                <w:snapToGrid w:val="0"/>
                <w:sz w:val="22"/>
                <w:szCs w:val="22"/>
              </w:rPr>
            </w:pPr>
            <w:r w:rsidRPr="000A33C5">
              <w:rPr>
                <w:snapToGrid w:val="0"/>
                <w:sz w:val="22"/>
                <w:szCs w:val="22"/>
              </w:rPr>
              <w:t>без поло-</w:t>
            </w:r>
            <w:proofErr w:type="spellStart"/>
            <w:r w:rsidRPr="000A33C5">
              <w:rPr>
                <w:snapToGrid w:val="0"/>
                <w:sz w:val="22"/>
                <w:szCs w:val="22"/>
              </w:rPr>
              <w:t>тенце</w:t>
            </w:r>
            <w:proofErr w:type="spellEnd"/>
            <w:r w:rsidRPr="000A33C5">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54AFB696" w14:textId="77777777" w:rsidR="000A33C5" w:rsidRPr="000A33C5" w:rsidRDefault="000A33C5" w:rsidP="000A33C5">
            <w:pPr>
              <w:jc w:val="center"/>
              <w:rPr>
                <w:snapToGrid w:val="0"/>
                <w:sz w:val="22"/>
                <w:szCs w:val="22"/>
              </w:rPr>
            </w:pPr>
            <w:r w:rsidRPr="000A33C5">
              <w:rPr>
                <w:snapToGrid w:val="0"/>
                <w:sz w:val="22"/>
                <w:szCs w:val="22"/>
              </w:rPr>
              <w:t>с поло-</w:t>
            </w:r>
            <w:proofErr w:type="spellStart"/>
            <w:r w:rsidRPr="000A33C5">
              <w:rPr>
                <w:snapToGrid w:val="0"/>
                <w:sz w:val="22"/>
                <w:szCs w:val="22"/>
              </w:rPr>
              <w:t>тенце</w:t>
            </w:r>
            <w:proofErr w:type="spellEnd"/>
            <w:r w:rsidRPr="000A33C5">
              <w:rPr>
                <w:snapToGrid w:val="0"/>
                <w:sz w:val="22"/>
                <w:szCs w:val="22"/>
              </w:rPr>
              <w:t>-суши-</w:t>
            </w:r>
            <w:proofErr w:type="spellStart"/>
            <w:r w:rsidRPr="000A33C5">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73FC6F42" w14:textId="77777777" w:rsidR="000A33C5" w:rsidRPr="000A33C5" w:rsidRDefault="000A33C5" w:rsidP="000A33C5">
            <w:pPr>
              <w:jc w:val="center"/>
              <w:rPr>
                <w:snapToGrid w:val="0"/>
                <w:sz w:val="22"/>
                <w:szCs w:val="22"/>
              </w:rPr>
            </w:pPr>
            <w:r w:rsidRPr="000A33C5">
              <w:rPr>
                <w:snapToGrid w:val="0"/>
                <w:sz w:val="22"/>
                <w:szCs w:val="22"/>
              </w:rPr>
              <w:t>без поло-</w:t>
            </w:r>
            <w:proofErr w:type="spellStart"/>
            <w:r w:rsidRPr="000A33C5">
              <w:rPr>
                <w:snapToGrid w:val="0"/>
                <w:sz w:val="22"/>
                <w:szCs w:val="22"/>
              </w:rPr>
              <w:t>тенце</w:t>
            </w:r>
            <w:proofErr w:type="spellEnd"/>
            <w:r w:rsidRPr="000A33C5">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36451DDB" w14:textId="77777777" w:rsidR="000A33C5" w:rsidRPr="000A33C5" w:rsidRDefault="000A33C5" w:rsidP="000A33C5">
            <w:pPr>
              <w:jc w:val="center"/>
              <w:rPr>
                <w:snapToGrid w:val="0"/>
                <w:sz w:val="22"/>
                <w:szCs w:val="22"/>
              </w:rPr>
            </w:pPr>
            <w:r w:rsidRPr="000A33C5">
              <w:rPr>
                <w:snapToGrid w:val="0"/>
                <w:sz w:val="22"/>
                <w:szCs w:val="22"/>
              </w:rPr>
              <w:t>с поло-</w:t>
            </w:r>
            <w:proofErr w:type="spellStart"/>
            <w:r w:rsidRPr="000A33C5">
              <w:rPr>
                <w:snapToGrid w:val="0"/>
                <w:sz w:val="22"/>
                <w:szCs w:val="22"/>
              </w:rPr>
              <w:t>тенце</w:t>
            </w:r>
            <w:proofErr w:type="spellEnd"/>
            <w:r w:rsidRPr="000A33C5">
              <w:rPr>
                <w:snapToGrid w:val="0"/>
                <w:sz w:val="22"/>
                <w:szCs w:val="22"/>
              </w:rPr>
              <w:t>-суши-</w:t>
            </w:r>
            <w:proofErr w:type="spellStart"/>
            <w:r w:rsidRPr="000A33C5">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4971D2C" w14:textId="77777777" w:rsidR="000A33C5" w:rsidRPr="000A33C5" w:rsidRDefault="000A33C5" w:rsidP="000A33C5">
            <w:pPr>
              <w:jc w:val="center"/>
              <w:rPr>
                <w:snapToGrid w:val="0"/>
                <w:sz w:val="22"/>
                <w:szCs w:val="22"/>
              </w:rPr>
            </w:pPr>
            <w:r w:rsidRPr="000A33C5">
              <w:rPr>
                <w:snapToGrid w:val="0"/>
                <w:sz w:val="22"/>
                <w:szCs w:val="22"/>
              </w:rPr>
              <w:t>без поло-</w:t>
            </w:r>
            <w:proofErr w:type="spellStart"/>
            <w:r w:rsidRPr="000A33C5">
              <w:rPr>
                <w:snapToGrid w:val="0"/>
                <w:sz w:val="22"/>
                <w:szCs w:val="22"/>
              </w:rPr>
              <w:t>тенце</w:t>
            </w:r>
            <w:proofErr w:type="spellEnd"/>
            <w:r w:rsidRPr="000A33C5">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0446E6D2" w14:textId="77777777" w:rsidR="000A33C5" w:rsidRPr="000A33C5" w:rsidRDefault="000A33C5" w:rsidP="000A33C5">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F11C4DB" w14:textId="77777777" w:rsidR="000A33C5" w:rsidRPr="000A33C5" w:rsidRDefault="000A33C5" w:rsidP="000A33C5">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7B9D2BC" w14:textId="77777777" w:rsidR="000A33C5" w:rsidRPr="000A33C5" w:rsidRDefault="000A33C5" w:rsidP="000A33C5">
            <w:pPr>
              <w:ind w:right="-110"/>
              <w:jc w:val="center"/>
              <w:rPr>
                <w:snapToGrid w:val="0"/>
                <w:sz w:val="22"/>
                <w:szCs w:val="22"/>
              </w:rPr>
            </w:pPr>
            <w:r w:rsidRPr="000A33C5">
              <w:rPr>
                <w:snapToGrid w:val="0"/>
                <w:sz w:val="22"/>
                <w:szCs w:val="22"/>
              </w:rPr>
              <w:t>Ставка за мощность, тыс. руб./Гкал/</w:t>
            </w:r>
            <w:r w:rsidRPr="000A33C5">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ED65396" w14:textId="77777777" w:rsidR="000A33C5" w:rsidRPr="000A33C5" w:rsidRDefault="000A33C5" w:rsidP="000A33C5">
            <w:pPr>
              <w:jc w:val="center"/>
              <w:rPr>
                <w:snapToGrid w:val="0"/>
                <w:sz w:val="22"/>
                <w:szCs w:val="22"/>
              </w:rPr>
            </w:pPr>
            <w:r w:rsidRPr="000A33C5">
              <w:rPr>
                <w:snapToGrid w:val="0"/>
                <w:sz w:val="22"/>
                <w:szCs w:val="22"/>
              </w:rPr>
              <w:t>Ставка за тепловую энергию, руб./Гкал</w:t>
            </w:r>
          </w:p>
        </w:tc>
      </w:tr>
      <w:tr w:rsidR="000A33C5" w:rsidRPr="000A33C5" w14:paraId="4ABC2892" w14:textId="77777777" w:rsidTr="009E53B0">
        <w:trPr>
          <w:trHeight w:val="386"/>
        </w:trPr>
        <w:tc>
          <w:tcPr>
            <w:tcW w:w="1961" w:type="dxa"/>
            <w:vMerge w:val="restart"/>
            <w:tcBorders>
              <w:top w:val="single" w:sz="4" w:space="0" w:color="auto"/>
              <w:left w:val="single" w:sz="4" w:space="0" w:color="auto"/>
              <w:bottom w:val="single" w:sz="4" w:space="0" w:color="auto"/>
              <w:right w:val="single" w:sz="4" w:space="0" w:color="auto"/>
            </w:tcBorders>
            <w:vAlign w:val="center"/>
          </w:tcPr>
          <w:p w14:paraId="7F075652" w14:textId="77777777" w:rsidR="000A33C5" w:rsidRPr="000A33C5" w:rsidRDefault="000A33C5" w:rsidP="000A33C5">
            <w:pPr>
              <w:rPr>
                <w:snapToGrid w:val="0"/>
                <w:sz w:val="22"/>
                <w:szCs w:val="22"/>
              </w:rPr>
            </w:pPr>
            <w:r w:rsidRPr="000A33C5">
              <w:rPr>
                <w:snapToGrid w:val="0"/>
                <w:szCs w:val="28"/>
              </w:rPr>
              <w:t>ЗС ТЭЦ – филиал АО «ЕВРАЗ ЗСМК»</w:t>
            </w:r>
          </w:p>
        </w:tc>
        <w:tc>
          <w:tcPr>
            <w:tcW w:w="1476" w:type="dxa"/>
            <w:tcBorders>
              <w:top w:val="nil"/>
              <w:left w:val="nil"/>
              <w:bottom w:val="single" w:sz="4" w:space="0" w:color="auto"/>
              <w:right w:val="single" w:sz="4" w:space="0" w:color="auto"/>
            </w:tcBorders>
            <w:shd w:val="clear" w:color="auto" w:fill="auto"/>
            <w:vAlign w:val="center"/>
          </w:tcPr>
          <w:p w14:paraId="57878D9C" w14:textId="77777777" w:rsidR="000A33C5" w:rsidRPr="000A33C5" w:rsidRDefault="000A33C5" w:rsidP="000A33C5">
            <w:pPr>
              <w:jc w:val="center"/>
              <w:rPr>
                <w:snapToGrid w:val="0"/>
                <w:szCs w:val="28"/>
              </w:rPr>
            </w:pPr>
            <w:r w:rsidRPr="000A33C5">
              <w:rPr>
                <w:snapToGrid w:val="0"/>
                <w:szCs w:val="28"/>
              </w:rPr>
              <w:t>с 01.01.2025</w:t>
            </w:r>
          </w:p>
        </w:tc>
        <w:tc>
          <w:tcPr>
            <w:tcW w:w="910" w:type="dxa"/>
            <w:tcBorders>
              <w:top w:val="nil"/>
              <w:left w:val="nil"/>
              <w:bottom w:val="single" w:sz="4" w:space="0" w:color="auto"/>
              <w:right w:val="single" w:sz="4" w:space="0" w:color="auto"/>
            </w:tcBorders>
            <w:shd w:val="clear" w:color="auto" w:fill="auto"/>
            <w:vAlign w:val="center"/>
          </w:tcPr>
          <w:p w14:paraId="06508366" w14:textId="77777777" w:rsidR="000A33C5" w:rsidRPr="000A33C5" w:rsidRDefault="000A33C5" w:rsidP="000A33C5">
            <w:pPr>
              <w:jc w:val="center"/>
              <w:rPr>
                <w:snapToGrid w:val="0"/>
                <w:szCs w:val="28"/>
              </w:rPr>
            </w:pPr>
            <w:r w:rsidRPr="000A33C5">
              <w:rPr>
                <w:snapToGrid w:val="0"/>
                <w:szCs w:val="28"/>
              </w:rPr>
              <w:t>96,26</w:t>
            </w:r>
          </w:p>
        </w:tc>
        <w:tc>
          <w:tcPr>
            <w:tcW w:w="910" w:type="dxa"/>
            <w:tcBorders>
              <w:top w:val="nil"/>
              <w:left w:val="nil"/>
              <w:bottom w:val="single" w:sz="4" w:space="0" w:color="auto"/>
              <w:right w:val="single" w:sz="4" w:space="0" w:color="auto"/>
            </w:tcBorders>
            <w:shd w:val="clear" w:color="auto" w:fill="auto"/>
            <w:vAlign w:val="center"/>
          </w:tcPr>
          <w:p w14:paraId="59CD9ED8" w14:textId="77777777" w:rsidR="000A33C5" w:rsidRPr="000A33C5" w:rsidRDefault="000A33C5" w:rsidP="000A33C5">
            <w:pPr>
              <w:jc w:val="center"/>
              <w:rPr>
                <w:snapToGrid w:val="0"/>
                <w:szCs w:val="28"/>
              </w:rPr>
            </w:pPr>
            <w:r w:rsidRPr="000A33C5">
              <w:rPr>
                <w:snapToGrid w:val="0"/>
                <w:szCs w:val="28"/>
              </w:rPr>
              <w:t>89,84</w:t>
            </w:r>
          </w:p>
        </w:tc>
        <w:tc>
          <w:tcPr>
            <w:tcW w:w="910" w:type="dxa"/>
            <w:tcBorders>
              <w:top w:val="nil"/>
              <w:left w:val="nil"/>
              <w:bottom w:val="single" w:sz="4" w:space="0" w:color="auto"/>
              <w:right w:val="single" w:sz="4" w:space="0" w:color="auto"/>
            </w:tcBorders>
            <w:shd w:val="clear" w:color="auto" w:fill="auto"/>
            <w:vAlign w:val="center"/>
          </w:tcPr>
          <w:p w14:paraId="4053A68D" w14:textId="77777777" w:rsidR="000A33C5" w:rsidRPr="000A33C5" w:rsidRDefault="000A33C5" w:rsidP="000A33C5">
            <w:pPr>
              <w:jc w:val="center"/>
              <w:rPr>
                <w:snapToGrid w:val="0"/>
                <w:szCs w:val="28"/>
              </w:rPr>
            </w:pPr>
            <w:r w:rsidRPr="000A33C5">
              <w:rPr>
                <w:snapToGrid w:val="0"/>
                <w:szCs w:val="28"/>
              </w:rPr>
              <w:t>101,90</w:t>
            </w:r>
          </w:p>
        </w:tc>
        <w:tc>
          <w:tcPr>
            <w:tcW w:w="910" w:type="dxa"/>
            <w:tcBorders>
              <w:top w:val="nil"/>
              <w:left w:val="nil"/>
              <w:bottom w:val="single" w:sz="4" w:space="0" w:color="auto"/>
              <w:right w:val="single" w:sz="4" w:space="0" w:color="auto"/>
            </w:tcBorders>
            <w:shd w:val="clear" w:color="auto" w:fill="auto"/>
            <w:vAlign w:val="center"/>
          </w:tcPr>
          <w:p w14:paraId="64294025" w14:textId="77777777" w:rsidR="000A33C5" w:rsidRPr="000A33C5" w:rsidRDefault="000A33C5" w:rsidP="000A33C5">
            <w:pPr>
              <w:jc w:val="center"/>
              <w:rPr>
                <w:snapToGrid w:val="0"/>
                <w:szCs w:val="28"/>
              </w:rPr>
            </w:pPr>
            <w:r w:rsidRPr="000A33C5">
              <w:rPr>
                <w:snapToGrid w:val="0"/>
                <w:szCs w:val="28"/>
              </w:rPr>
              <w:t>95,62</w:t>
            </w:r>
          </w:p>
        </w:tc>
        <w:tc>
          <w:tcPr>
            <w:tcW w:w="910" w:type="dxa"/>
            <w:tcBorders>
              <w:top w:val="nil"/>
              <w:left w:val="nil"/>
              <w:bottom w:val="single" w:sz="4" w:space="0" w:color="auto"/>
              <w:right w:val="single" w:sz="4" w:space="0" w:color="auto"/>
            </w:tcBorders>
            <w:shd w:val="clear" w:color="auto" w:fill="auto"/>
            <w:vAlign w:val="center"/>
          </w:tcPr>
          <w:p w14:paraId="1D8EABE0" w14:textId="77777777" w:rsidR="000A33C5" w:rsidRPr="000A33C5" w:rsidRDefault="000A33C5" w:rsidP="000A33C5">
            <w:pPr>
              <w:jc w:val="center"/>
              <w:rPr>
                <w:snapToGrid w:val="0"/>
                <w:szCs w:val="28"/>
              </w:rPr>
            </w:pPr>
            <w:r w:rsidRPr="000A33C5">
              <w:rPr>
                <w:snapToGrid w:val="0"/>
                <w:szCs w:val="28"/>
              </w:rPr>
              <w:t>80,22</w:t>
            </w:r>
          </w:p>
        </w:tc>
        <w:tc>
          <w:tcPr>
            <w:tcW w:w="910" w:type="dxa"/>
            <w:tcBorders>
              <w:top w:val="nil"/>
              <w:left w:val="nil"/>
              <w:bottom w:val="single" w:sz="4" w:space="0" w:color="auto"/>
              <w:right w:val="single" w:sz="4" w:space="0" w:color="auto"/>
            </w:tcBorders>
            <w:shd w:val="clear" w:color="auto" w:fill="auto"/>
            <w:vAlign w:val="center"/>
          </w:tcPr>
          <w:p w14:paraId="05648174" w14:textId="77777777" w:rsidR="000A33C5" w:rsidRPr="000A33C5" w:rsidRDefault="000A33C5" w:rsidP="000A33C5">
            <w:pPr>
              <w:jc w:val="center"/>
              <w:rPr>
                <w:snapToGrid w:val="0"/>
                <w:szCs w:val="28"/>
              </w:rPr>
            </w:pPr>
            <w:r w:rsidRPr="000A33C5">
              <w:rPr>
                <w:snapToGrid w:val="0"/>
                <w:szCs w:val="28"/>
              </w:rPr>
              <w:t>74,87</w:t>
            </w:r>
          </w:p>
        </w:tc>
        <w:tc>
          <w:tcPr>
            <w:tcW w:w="910" w:type="dxa"/>
            <w:tcBorders>
              <w:top w:val="nil"/>
              <w:left w:val="nil"/>
              <w:bottom w:val="single" w:sz="4" w:space="0" w:color="auto"/>
              <w:right w:val="single" w:sz="4" w:space="0" w:color="auto"/>
            </w:tcBorders>
            <w:shd w:val="clear" w:color="auto" w:fill="auto"/>
            <w:vAlign w:val="center"/>
          </w:tcPr>
          <w:p w14:paraId="7BC6E0C8" w14:textId="77777777" w:rsidR="000A33C5" w:rsidRPr="000A33C5" w:rsidRDefault="000A33C5" w:rsidP="000A33C5">
            <w:pPr>
              <w:jc w:val="center"/>
              <w:rPr>
                <w:snapToGrid w:val="0"/>
                <w:szCs w:val="28"/>
              </w:rPr>
            </w:pPr>
            <w:r w:rsidRPr="000A33C5">
              <w:rPr>
                <w:snapToGrid w:val="0"/>
                <w:szCs w:val="28"/>
              </w:rPr>
              <w:t>84,92</w:t>
            </w:r>
          </w:p>
        </w:tc>
        <w:tc>
          <w:tcPr>
            <w:tcW w:w="910" w:type="dxa"/>
            <w:tcBorders>
              <w:top w:val="nil"/>
              <w:left w:val="nil"/>
              <w:bottom w:val="single" w:sz="4" w:space="0" w:color="auto"/>
              <w:right w:val="single" w:sz="4" w:space="0" w:color="auto"/>
            </w:tcBorders>
            <w:shd w:val="clear" w:color="auto" w:fill="auto"/>
            <w:vAlign w:val="center"/>
          </w:tcPr>
          <w:p w14:paraId="17AA47DA" w14:textId="77777777" w:rsidR="000A33C5" w:rsidRPr="000A33C5" w:rsidRDefault="000A33C5" w:rsidP="000A33C5">
            <w:pPr>
              <w:jc w:val="center"/>
              <w:rPr>
                <w:snapToGrid w:val="0"/>
                <w:szCs w:val="28"/>
              </w:rPr>
            </w:pPr>
            <w:r w:rsidRPr="000A33C5">
              <w:rPr>
                <w:snapToGrid w:val="0"/>
                <w:szCs w:val="28"/>
              </w:rPr>
              <w:t>79,68</w:t>
            </w:r>
          </w:p>
        </w:tc>
        <w:tc>
          <w:tcPr>
            <w:tcW w:w="1365" w:type="dxa"/>
            <w:tcBorders>
              <w:top w:val="nil"/>
              <w:left w:val="nil"/>
              <w:bottom w:val="single" w:sz="4" w:space="0" w:color="auto"/>
              <w:right w:val="single" w:sz="4" w:space="0" w:color="auto"/>
            </w:tcBorders>
            <w:shd w:val="clear" w:color="auto" w:fill="auto"/>
            <w:vAlign w:val="center"/>
          </w:tcPr>
          <w:p w14:paraId="7A933EF3" w14:textId="77777777" w:rsidR="000A33C5" w:rsidRPr="000A33C5" w:rsidRDefault="000A33C5" w:rsidP="000A33C5">
            <w:pPr>
              <w:jc w:val="center"/>
              <w:rPr>
                <w:snapToGrid w:val="0"/>
                <w:szCs w:val="28"/>
              </w:rPr>
            </w:pPr>
            <w:r w:rsidRPr="000A33C5">
              <w:rPr>
                <w:snapToGrid w:val="0"/>
                <w:szCs w:val="28"/>
              </w:rPr>
              <w:t>15,78</w:t>
            </w:r>
          </w:p>
        </w:tc>
        <w:tc>
          <w:tcPr>
            <w:tcW w:w="1451" w:type="dxa"/>
            <w:tcBorders>
              <w:top w:val="nil"/>
              <w:left w:val="nil"/>
              <w:bottom w:val="single" w:sz="4" w:space="0" w:color="auto"/>
              <w:right w:val="single" w:sz="4" w:space="0" w:color="auto"/>
            </w:tcBorders>
            <w:shd w:val="clear" w:color="auto" w:fill="auto"/>
            <w:vAlign w:val="center"/>
          </w:tcPr>
          <w:p w14:paraId="7DE2D86D" w14:textId="77777777" w:rsidR="000A33C5" w:rsidRPr="000A33C5" w:rsidRDefault="000A33C5" w:rsidP="000A33C5">
            <w:pPr>
              <w:jc w:val="center"/>
              <w:rPr>
                <w:snapToGrid w:val="0"/>
                <w:szCs w:val="28"/>
              </w:rPr>
            </w:pPr>
            <w:r w:rsidRPr="000A33C5">
              <w:rPr>
                <w:snapToGrid w:val="0"/>
                <w:szCs w:val="28"/>
              </w:rPr>
              <w:t>1 068,58</w:t>
            </w:r>
          </w:p>
        </w:tc>
        <w:tc>
          <w:tcPr>
            <w:tcW w:w="1209" w:type="dxa"/>
            <w:tcBorders>
              <w:top w:val="nil"/>
              <w:left w:val="nil"/>
              <w:bottom w:val="single" w:sz="4" w:space="0" w:color="auto"/>
              <w:right w:val="single" w:sz="4" w:space="0" w:color="auto"/>
            </w:tcBorders>
            <w:shd w:val="clear" w:color="auto" w:fill="auto"/>
            <w:vAlign w:val="center"/>
          </w:tcPr>
          <w:p w14:paraId="0295BA06" w14:textId="77777777" w:rsidR="000A33C5" w:rsidRPr="000A33C5" w:rsidRDefault="000A33C5" w:rsidP="000A33C5">
            <w:pPr>
              <w:jc w:val="center"/>
              <w:rPr>
                <w:snapToGrid w:val="0"/>
                <w:szCs w:val="28"/>
              </w:rPr>
            </w:pPr>
            <w:r w:rsidRPr="000A33C5">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450E255D" w14:textId="77777777" w:rsidR="000A33C5" w:rsidRPr="000A33C5" w:rsidRDefault="000A33C5" w:rsidP="000A33C5">
            <w:pPr>
              <w:jc w:val="center"/>
              <w:rPr>
                <w:snapToGrid w:val="0"/>
                <w:szCs w:val="28"/>
              </w:rPr>
            </w:pPr>
            <w:r w:rsidRPr="000A33C5">
              <w:rPr>
                <w:snapToGrid w:val="0"/>
                <w:szCs w:val="28"/>
              </w:rPr>
              <w:t>х</w:t>
            </w:r>
          </w:p>
        </w:tc>
      </w:tr>
      <w:tr w:rsidR="000A33C5" w:rsidRPr="000A33C5" w14:paraId="397C5123" w14:textId="77777777" w:rsidTr="009E53B0">
        <w:trPr>
          <w:trHeight w:val="386"/>
        </w:trPr>
        <w:tc>
          <w:tcPr>
            <w:tcW w:w="1961" w:type="dxa"/>
            <w:vMerge/>
            <w:tcBorders>
              <w:top w:val="nil"/>
              <w:left w:val="single" w:sz="4" w:space="0" w:color="auto"/>
              <w:bottom w:val="single" w:sz="4" w:space="0" w:color="auto"/>
              <w:right w:val="single" w:sz="4" w:space="0" w:color="auto"/>
            </w:tcBorders>
            <w:vAlign w:val="center"/>
          </w:tcPr>
          <w:p w14:paraId="2F6D33F8" w14:textId="77777777" w:rsidR="000A33C5" w:rsidRPr="000A33C5" w:rsidRDefault="000A33C5" w:rsidP="000A33C5">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0B6F7D26" w14:textId="77777777" w:rsidR="000A33C5" w:rsidRPr="000A33C5" w:rsidRDefault="000A33C5" w:rsidP="000A33C5">
            <w:pPr>
              <w:jc w:val="center"/>
              <w:rPr>
                <w:snapToGrid w:val="0"/>
                <w:szCs w:val="28"/>
              </w:rPr>
            </w:pPr>
            <w:r w:rsidRPr="000A33C5">
              <w:rPr>
                <w:snapToGrid w:val="0"/>
                <w:szCs w:val="28"/>
              </w:rPr>
              <w:t>с 01.07.2025</w:t>
            </w:r>
          </w:p>
        </w:tc>
        <w:tc>
          <w:tcPr>
            <w:tcW w:w="910" w:type="dxa"/>
            <w:tcBorders>
              <w:top w:val="nil"/>
              <w:left w:val="nil"/>
              <w:bottom w:val="single" w:sz="4" w:space="0" w:color="auto"/>
              <w:right w:val="single" w:sz="4" w:space="0" w:color="auto"/>
            </w:tcBorders>
            <w:shd w:val="clear" w:color="auto" w:fill="auto"/>
            <w:vAlign w:val="center"/>
          </w:tcPr>
          <w:p w14:paraId="4F20DC4B" w14:textId="77777777" w:rsidR="000A33C5" w:rsidRPr="000A33C5" w:rsidRDefault="000A33C5" w:rsidP="000A33C5">
            <w:pPr>
              <w:jc w:val="center"/>
              <w:rPr>
                <w:snapToGrid w:val="0"/>
                <w:szCs w:val="28"/>
              </w:rPr>
            </w:pPr>
            <w:r w:rsidRPr="000A33C5">
              <w:rPr>
                <w:snapToGrid w:val="0"/>
                <w:szCs w:val="28"/>
              </w:rPr>
              <w:t>113,32</w:t>
            </w:r>
          </w:p>
        </w:tc>
        <w:tc>
          <w:tcPr>
            <w:tcW w:w="910" w:type="dxa"/>
            <w:tcBorders>
              <w:top w:val="nil"/>
              <w:left w:val="nil"/>
              <w:bottom w:val="single" w:sz="4" w:space="0" w:color="auto"/>
              <w:right w:val="single" w:sz="4" w:space="0" w:color="auto"/>
            </w:tcBorders>
            <w:shd w:val="clear" w:color="auto" w:fill="auto"/>
            <w:vAlign w:val="center"/>
          </w:tcPr>
          <w:p w14:paraId="3AAFF9A5" w14:textId="77777777" w:rsidR="000A33C5" w:rsidRPr="000A33C5" w:rsidRDefault="000A33C5" w:rsidP="000A33C5">
            <w:pPr>
              <w:jc w:val="center"/>
              <w:rPr>
                <w:snapToGrid w:val="0"/>
                <w:szCs w:val="28"/>
              </w:rPr>
            </w:pPr>
            <w:r w:rsidRPr="000A33C5">
              <w:rPr>
                <w:snapToGrid w:val="0"/>
                <w:szCs w:val="28"/>
              </w:rPr>
              <w:t>105,67</w:t>
            </w:r>
          </w:p>
        </w:tc>
        <w:tc>
          <w:tcPr>
            <w:tcW w:w="910" w:type="dxa"/>
            <w:tcBorders>
              <w:top w:val="nil"/>
              <w:left w:val="nil"/>
              <w:bottom w:val="single" w:sz="4" w:space="0" w:color="auto"/>
              <w:right w:val="single" w:sz="4" w:space="0" w:color="auto"/>
            </w:tcBorders>
            <w:shd w:val="clear" w:color="auto" w:fill="auto"/>
            <w:vAlign w:val="center"/>
          </w:tcPr>
          <w:p w14:paraId="0C0904F6" w14:textId="77777777" w:rsidR="000A33C5" w:rsidRPr="000A33C5" w:rsidRDefault="000A33C5" w:rsidP="000A33C5">
            <w:pPr>
              <w:jc w:val="center"/>
              <w:rPr>
                <w:snapToGrid w:val="0"/>
                <w:szCs w:val="28"/>
              </w:rPr>
            </w:pPr>
            <w:r w:rsidRPr="000A33C5">
              <w:rPr>
                <w:snapToGrid w:val="0"/>
                <w:szCs w:val="28"/>
              </w:rPr>
              <w:t>120,04</w:t>
            </w:r>
          </w:p>
        </w:tc>
        <w:tc>
          <w:tcPr>
            <w:tcW w:w="910" w:type="dxa"/>
            <w:tcBorders>
              <w:top w:val="nil"/>
              <w:left w:val="nil"/>
              <w:bottom w:val="single" w:sz="4" w:space="0" w:color="auto"/>
              <w:right w:val="single" w:sz="4" w:space="0" w:color="auto"/>
            </w:tcBorders>
            <w:shd w:val="clear" w:color="auto" w:fill="auto"/>
            <w:vAlign w:val="center"/>
          </w:tcPr>
          <w:p w14:paraId="511018EC" w14:textId="77777777" w:rsidR="000A33C5" w:rsidRPr="000A33C5" w:rsidRDefault="000A33C5" w:rsidP="000A33C5">
            <w:pPr>
              <w:jc w:val="center"/>
              <w:rPr>
                <w:snapToGrid w:val="0"/>
                <w:szCs w:val="28"/>
              </w:rPr>
            </w:pPr>
            <w:r w:rsidRPr="000A33C5">
              <w:rPr>
                <w:snapToGrid w:val="0"/>
                <w:szCs w:val="28"/>
              </w:rPr>
              <w:t>112,55</w:t>
            </w:r>
          </w:p>
        </w:tc>
        <w:tc>
          <w:tcPr>
            <w:tcW w:w="910" w:type="dxa"/>
            <w:tcBorders>
              <w:top w:val="nil"/>
              <w:left w:val="nil"/>
              <w:bottom w:val="single" w:sz="4" w:space="0" w:color="auto"/>
              <w:right w:val="single" w:sz="4" w:space="0" w:color="auto"/>
            </w:tcBorders>
            <w:shd w:val="clear" w:color="auto" w:fill="auto"/>
            <w:vAlign w:val="center"/>
          </w:tcPr>
          <w:p w14:paraId="7199017B" w14:textId="77777777" w:rsidR="000A33C5" w:rsidRPr="000A33C5" w:rsidRDefault="000A33C5" w:rsidP="000A33C5">
            <w:pPr>
              <w:jc w:val="center"/>
              <w:rPr>
                <w:snapToGrid w:val="0"/>
                <w:szCs w:val="28"/>
              </w:rPr>
            </w:pPr>
            <w:r w:rsidRPr="000A33C5">
              <w:rPr>
                <w:snapToGrid w:val="0"/>
                <w:szCs w:val="28"/>
              </w:rPr>
              <w:t>94,43</w:t>
            </w:r>
          </w:p>
        </w:tc>
        <w:tc>
          <w:tcPr>
            <w:tcW w:w="910" w:type="dxa"/>
            <w:tcBorders>
              <w:top w:val="nil"/>
              <w:left w:val="nil"/>
              <w:bottom w:val="single" w:sz="4" w:space="0" w:color="auto"/>
              <w:right w:val="single" w:sz="4" w:space="0" w:color="auto"/>
            </w:tcBorders>
            <w:shd w:val="clear" w:color="auto" w:fill="auto"/>
            <w:vAlign w:val="center"/>
          </w:tcPr>
          <w:p w14:paraId="15DAAD2B" w14:textId="77777777" w:rsidR="000A33C5" w:rsidRPr="000A33C5" w:rsidRDefault="000A33C5" w:rsidP="000A33C5">
            <w:pPr>
              <w:jc w:val="center"/>
              <w:rPr>
                <w:snapToGrid w:val="0"/>
                <w:szCs w:val="28"/>
              </w:rPr>
            </w:pPr>
            <w:r w:rsidRPr="000A33C5">
              <w:rPr>
                <w:snapToGrid w:val="0"/>
                <w:szCs w:val="28"/>
              </w:rPr>
              <w:t>88,06</w:t>
            </w:r>
          </w:p>
        </w:tc>
        <w:tc>
          <w:tcPr>
            <w:tcW w:w="910" w:type="dxa"/>
            <w:tcBorders>
              <w:top w:val="nil"/>
              <w:left w:val="nil"/>
              <w:bottom w:val="single" w:sz="4" w:space="0" w:color="auto"/>
              <w:right w:val="single" w:sz="4" w:space="0" w:color="auto"/>
            </w:tcBorders>
            <w:shd w:val="clear" w:color="auto" w:fill="auto"/>
            <w:vAlign w:val="center"/>
          </w:tcPr>
          <w:p w14:paraId="01320A3D" w14:textId="77777777" w:rsidR="000A33C5" w:rsidRPr="000A33C5" w:rsidRDefault="000A33C5" w:rsidP="000A33C5">
            <w:pPr>
              <w:jc w:val="center"/>
              <w:rPr>
                <w:snapToGrid w:val="0"/>
                <w:szCs w:val="28"/>
              </w:rPr>
            </w:pPr>
            <w:r w:rsidRPr="000A33C5">
              <w:rPr>
                <w:snapToGrid w:val="0"/>
                <w:szCs w:val="28"/>
              </w:rPr>
              <w:t>100,03</w:t>
            </w:r>
          </w:p>
        </w:tc>
        <w:tc>
          <w:tcPr>
            <w:tcW w:w="910" w:type="dxa"/>
            <w:tcBorders>
              <w:top w:val="nil"/>
              <w:left w:val="nil"/>
              <w:bottom w:val="single" w:sz="4" w:space="0" w:color="auto"/>
              <w:right w:val="single" w:sz="4" w:space="0" w:color="auto"/>
            </w:tcBorders>
            <w:shd w:val="clear" w:color="auto" w:fill="auto"/>
            <w:vAlign w:val="center"/>
          </w:tcPr>
          <w:p w14:paraId="77BF81CD" w14:textId="77777777" w:rsidR="000A33C5" w:rsidRPr="000A33C5" w:rsidRDefault="000A33C5" w:rsidP="000A33C5">
            <w:pPr>
              <w:jc w:val="center"/>
              <w:rPr>
                <w:snapToGrid w:val="0"/>
                <w:szCs w:val="28"/>
              </w:rPr>
            </w:pPr>
            <w:r w:rsidRPr="000A33C5">
              <w:rPr>
                <w:snapToGrid w:val="0"/>
                <w:szCs w:val="28"/>
              </w:rPr>
              <w:t>93,79</w:t>
            </w:r>
          </w:p>
        </w:tc>
        <w:tc>
          <w:tcPr>
            <w:tcW w:w="1365" w:type="dxa"/>
            <w:tcBorders>
              <w:top w:val="nil"/>
              <w:left w:val="nil"/>
              <w:bottom w:val="single" w:sz="4" w:space="0" w:color="auto"/>
              <w:right w:val="single" w:sz="4" w:space="0" w:color="auto"/>
            </w:tcBorders>
            <w:shd w:val="clear" w:color="auto" w:fill="auto"/>
            <w:vAlign w:val="center"/>
          </w:tcPr>
          <w:p w14:paraId="08E385CC" w14:textId="77777777" w:rsidR="000A33C5" w:rsidRPr="000A33C5" w:rsidRDefault="000A33C5" w:rsidP="000A33C5">
            <w:pPr>
              <w:jc w:val="center"/>
              <w:rPr>
                <w:snapToGrid w:val="0"/>
                <w:szCs w:val="28"/>
              </w:rPr>
            </w:pPr>
            <w:r w:rsidRPr="000A33C5">
              <w:rPr>
                <w:snapToGrid w:val="0"/>
                <w:szCs w:val="28"/>
              </w:rPr>
              <w:t>17,63</w:t>
            </w:r>
          </w:p>
        </w:tc>
        <w:tc>
          <w:tcPr>
            <w:tcW w:w="1451" w:type="dxa"/>
            <w:tcBorders>
              <w:top w:val="nil"/>
              <w:left w:val="nil"/>
              <w:bottom w:val="single" w:sz="4" w:space="0" w:color="auto"/>
              <w:right w:val="single" w:sz="4" w:space="0" w:color="auto"/>
            </w:tcBorders>
            <w:shd w:val="clear" w:color="auto" w:fill="auto"/>
            <w:vAlign w:val="center"/>
          </w:tcPr>
          <w:p w14:paraId="1B90868E" w14:textId="77777777" w:rsidR="000A33C5" w:rsidRPr="000A33C5" w:rsidRDefault="000A33C5" w:rsidP="000A33C5">
            <w:pPr>
              <w:jc w:val="center"/>
              <w:rPr>
                <w:snapToGrid w:val="0"/>
                <w:szCs w:val="28"/>
              </w:rPr>
            </w:pPr>
            <w:r w:rsidRPr="000A33C5">
              <w:rPr>
                <w:snapToGrid w:val="0"/>
                <w:szCs w:val="28"/>
              </w:rPr>
              <w:t>1 273,58</w:t>
            </w:r>
          </w:p>
        </w:tc>
        <w:tc>
          <w:tcPr>
            <w:tcW w:w="1209" w:type="dxa"/>
            <w:tcBorders>
              <w:top w:val="nil"/>
              <w:left w:val="nil"/>
              <w:bottom w:val="single" w:sz="4" w:space="0" w:color="auto"/>
              <w:right w:val="single" w:sz="4" w:space="0" w:color="auto"/>
            </w:tcBorders>
            <w:shd w:val="clear" w:color="auto" w:fill="auto"/>
            <w:vAlign w:val="center"/>
          </w:tcPr>
          <w:p w14:paraId="1286A5D8" w14:textId="77777777" w:rsidR="000A33C5" w:rsidRPr="000A33C5" w:rsidRDefault="000A33C5" w:rsidP="000A33C5">
            <w:pPr>
              <w:jc w:val="center"/>
              <w:rPr>
                <w:snapToGrid w:val="0"/>
                <w:szCs w:val="28"/>
              </w:rPr>
            </w:pPr>
            <w:r w:rsidRPr="000A33C5">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5295020B" w14:textId="77777777" w:rsidR="000A33C5" w:rsidRPr="000A33C5" w:rsidRDefault="000A33C5" w:rsidP="000A33C5">
            <w:pPr>
              <w:jc w:val="center"/>
              <w:rPr>
                <w:snapToGrid w:val="0"/>
                <w:szCs w:val="28"/>
              </w:rPr>
            </w:pPr>
            <w:r w:rsidRPr="000A33C5">
              <w:rPr>
                <w:snapToGrid w:val="0"/>
                <w:szCs w:val="28"/>
              </w:rPr>
              <w:t>х</w:t>
            </w:r>
          </w:p>
        </w:tc>
      </w:tr>
    </w:tbl>
    <w:p w14:paraId="71419031" w14:textId="77777777" w:rsidR="000A33C5" w:rsidRPr="000A33C5" w:rsidRDefault="000A33C5" w:rsidP="000A33C5">
      <w:pPr>
        <w:tabs>
          <w:tab w:val="left" w:pos="435"/>
        </w:tabs>
        <w:spacing w:before="240" w:after="60"/>
        <w:outlineLvl w:val="0"/>
        <w:rPr>
          <w:snapToGrid w:val="0"/>
          <w:sz w:val="28"/>
          <w:szCs w:val="28"/>
        </w:rPr>
        <w:sectPr w:rsidR="000A33C5" w:rsidRPr="000A33C5" w:rsidSect="000A33C5">
          <w:pgSz w:w="16838" w:h="11906" w:orient="landscape"/>
          <w:pgMar w:top="1701" w:right="851" w:bottom="851" w:left="851" w:header="709" w:footer="709" w:gutter="0"/>
          <w:cols w:space="708"/>
          <w:titlePg/>
          <w:docGrid w:linePitch="381"/>
        </w:sectPr>
      </w:pPr>
    </w:p>
    <w:p w14:paraId="7B4597E4"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lastRenderedPageBreak/>
        <w:t xml:space="preserve">Сравнительный анализ динамики расходов </w:t>
      </w:r>
      <w:r w:rsidRPr="000A33C5">
        <w:rPr>
          <w:rFonts w:eastAsia="Calibri"/>
          <w:b/>
          <w:sz w:val="28"/>
          <w:szCs w:val="28"/>
          <w:lang w:eastAsia="en-US"/>
        </w:rPr>
        <w:br/>
        <w:t xml:space="preserve">в сравнении с предыдущими периодами регулирования </w:t>
      </w:r>
      <w:r w:rsidRPr="000A33C5">
        <w:rPr>
          <w:rFonts w:eastAsia="Calibri"/>
          <w:b/>
          <w:sz w:val="28"/>
          <w:szCs w:val="28"/>
          <w:lang w:eastAsia="en-US"/>
        </w:rPr>
        <w:br/>
        <w:t>Западно-Сибирская ТЭЦ – филиал АО «ЕВРАЗ ЗСМК»</w:t>
      </w:r>
    </w:p>
    <w:p w14:paraId="37E0FBD7" w14:textId="77777777" w:rsidR="000A33C5" w:rsidRPr="000A33C5" w:rsidRDefault="000A33C5" w:rsidP="000A33C5">
      <w:pPr>
        <w:rPr>
          <w:snapToGrid w:val="0"/>
          <w:sz w:val="28"/>
          <w:szCs w:val="28"/>
        </w:rPr>
      </w:pPr>
    </w:p>
    <w:p w14:paraId="4D2A443E" w14:textId="77777777" w:rsidR="000A33C5" w:rsidRPr="000A33C5" w:rsidRDefault="000A33C5" w:rsidP="000A33C5">
      <w:pPr>
        <w:jc w:val="center"/>
        <w:rPr>
          <w:snapToGrid w:val="0"/>
          <w:sz w:val="28"/>
          <w:szCs w:val="28"/>
        </w:rPr>
      </w:pPr>
      <w:r w:rsidRPr="000A33C5">
        <w:rPr>
          <w:b/>
          <w:snapToGrid w:val="0"/>
          <w:sz w:val="28"/>
        </w:rPr>
        <w:t>Расходы на производство тепловой энергии</w:t>
      </w:r>
    </w:p>
    <w:p w14:paraId="6988CFE5" w14:textId="77777777" w:rsidR="000A33C5" w:rsidRPr="000A33C5" w:rsidRDefault="000A33C5" w:rsidP="000A33C5">
      <w:pPr>
        <w:tabs>
          <w:tab w:val="left" w:pos="1890"/>
        </w:tabs>
        <w:ind w:left="357" w:right="-425"/>
        <w:jc w:val="center"/>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4B515940"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409C6812" w14:textId="77777777" w:rsidR="000A33C5" w:rsidRPr="000A33C5" w:rsidRDefault="000A33C5" w:rsidP="000A33C5">
            <w:pPr>
              <w:tabs>
                <w:tab w:val="left" w:pos="9538"/>
              </w:tabs>
              <w:ind w:right="1337"/>
              <w:jc w:val="center"/>
              <w:rPr>
                <w:bCs/>
                <w:snapToGrid w:val="0"/>
                <w:sz w:val="20"/>
                <w:szCs w:val="28"/>
              </w:rPr>
            </w:pPr>
            <w:r w:rsidRPr="000A33C5">
              <w:rPr>
                <w:bCs/>
                <w:snapToGrid w:val="0"/>
                <w:sz w:val="28"/>
                <w:szCs w:val="28"/>
              </w:rPr>
              <w:t>Реестр операционных (подконтрольных) расходов</w:t>
            </w:r>
          </w:p>
        </w:tc>
      </w:tr>
      <w:tr w:rsidR="000A33C5" w:rsidRPr="000A33C5" w14:paraId="6920F05D" w14:textId="77777777" w:rsidTr="009E53B0">
        <w:trPr>
          <w:trHeight w:val="300"/>
        </w:trPr>
        <w:tc>
          <w:tcPr>
            <w:tcW w:w="750" w:type="dxa"/>
            <w:tcBorders>
              <w:top w:val="nil"/>
              <w:left w:val="nil"/>
              <w:bottom w:val="nil"/>
              <w:right w:val="nil"/>
            </w:tcBorders>
            <w:shd w:val="clear" w:color="auto" w:fill="auto"/>
            <w:vAlign w:val="center"/>
            <w:hideMark/>
          </w:tcPr>
          <w:p w14:paraId="0AD9B682"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5D3B4CED" w14:textId="77777777" w:rsidR="000A33C5" w:rsidRPr="000A33C5" w:rsidRDefault="000A33C5" w:rsidP="000A33C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470306AD"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A23E7DF"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E834BBA"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DFCDFC1" w14:textId="77777777" w:rsidR="000A33C5" w:rsidRPr="000A33C5" w:rsidRDefault="000A33C5" w:rsidP="000A33C5">
            <w:pPr>
              <w:jc w:val="right"/>
              <w:rPr>
                <w:snapToGrid w:val="0"/>
                <w:sz w:val="20"/>
                <w:szCs w:val="28"/>
              </w:rPr>
            </w:pPr>
          </w:p>
        </w:tc>
      </w:tr>
      <w:tr w:rsidR="000A33C5" w:rsidRPr="000A33C5" w14:paraId="1719FC3A"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2065D"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AAEACF"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6FEFCE9"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F395E32"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DF7F0E"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64CC912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E0320"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ADC75" w14:textId="77777777" w:rsidR="000A33C5" w:rsidRPr="000A33C5" w:rsidRDefault="000A33C5" w:rsidP="000A33C5">
            <w:pPr>
              <w:rPr>
                <w:snapToGrid w:val="0"/>
                <w:sz w:val="20"/>
                <w:szCs w:val="28"/>
              </w:rPr>
            </w:pPr>
            <w:r w:rsidRPr="000A33C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6DE85BAD" w14:textId="77777777" w:rsidR="000A33C5" w:rsidRPr="000A33C5" w:rsidRDefault="000A33C5" w:rsidP="000A33C5">
            <w:pPr>
              <w:jc w:val="center"/>
              <w:rPr>
                <w:snapToGrid w:val="0"/>
                <w:szCs w:val="28"/>
              </w:rPr>
            </w:pPr>
            <w:r w:rsidRPr="000A33C5">
              <w:rPr>
                <w:snapToGrid w:val="0"/>
                <w:szCs w:val="28"/>
              </w:rPr>
              <w:t>12 032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61200B3" w14:textId="77777777" w:rsidR="000A33C5" w:rsidRPr="000A33C5" w:rsidRDefault="000A33C5" w:rsidP="000A33C5">
            <w:pPr>
              <w:jc w:val="center"/>
              <w:rPr>
                <w:snapToGrid w:val="0"/>
                <w:szCs w:val="28"/>
              </w:rPr>
            </w:pPr>
            <w:r w:rsidRPr="000A33C5">
              <w:rPr>
                <w:snapToGrid w:val="0"/>
                <w:szCs w:val="28"/>
              </w:rPr>
              <w:t>12 603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18873" w14:textId="77777777" w:rsidR="000A33C5" w:rsidRPr="000A33C5" w:rsidRDefault="000A33C5" w:rsidP="000A33C5">
            <w:pPr>
              <w:jc w:val="center"/>
              <w:rPr>
                <w:snapToGrid w:val="0"/>
                <w:szCs w:val="28"/>
              </w:rPr>
            </w:pPr>
            <w:r w:rsidRPr="000A33C5">
              <w:rPr>
                <w:snapToGrid w:val="0"/>
                <w:szCs w:val="28"/>
              </w:rPr>
              <w:t>571</w:t>
            </w:r>
          </w:p>
        </w:tc>
      </w:tr>
      <w:tr w:rsidR="000A33C5" w:rsidRPr="000A33C5" w14:paraId="511994F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A2652"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CCC965" w14:textId="77777777" w:rsidR="000A33C5" w:rsidRPr="000A33C5" w:rsidRDefault="000A33C5" w:rsidP="000A33C5">
            <w:pPr>
              <w:rPr>
                <w:snapToGrid w:val="0"/>
                <w:sz w:val="20"/>
                <w:szCs w:val="28"/>
              </w:rPr>
            </w:pPr>
            <w:r w:rsidRPr="000A33C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5E56E49B" w14:textId="77777777" w:rsidR="000A33C5" w:rsidRPr="000A33C5" w:rsidRDefault="000A33C5" w:rsidP="000A33C5">
            <w:pPr>
              <w:jc w:val="center"/>
              <w:rPr>
                <w:snapToGrid w:val="0"/>
                <w:szCs w:val="28"/>
              </w:rPr>
            </w:pPr>
            <w:r w:rsidRPr="000A33C5">
              <w:rPr>
                <w:snapToGrid w:val="0"/>
                <w:szCs w:val="28"/>
              </w:rPr>
              <w:t>232 703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68D01FF" w14:textId="77777777" w:rsidR="000A33C5" w:rsidRPr="000A33C5" w:rsidRDefault="000A33C5" w:rsidP="000A33C5">
            <w:pPr>
              <w:jc w:val="center"/>
              <w:rPr>
                <w:snapToGrid w:val="0"/>
                <w:szCs w:val="28"/>
              </w:rPr>
            </w:pPr>
            <w:r w:rsidRPr="000A33C5">
              <w:rPr>
                <w:snapToGrid w:val="0"/>
                <w:szCs w:val="28"/>
              </w:rPr>
              <w:t>243 738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27EDC" w14:textId="77777777" w:rsidR="000A33C5" w:rsidRPr="000A33C5" w:rsidRDefault="000A33C5" w:rsidP="000A33C5">
            <w:pPr>
              <w:jc w:val="center"/>
              <w:rPr>
                <w:snapToGrid w:val="0"/>
                <w:szCs w:val="28"/>
              </w:rPr>
            </w:pPr>
            <w:r w:rsidRPr="000A33C5">
              <w:rPr>
                <w:snapToGrid w:val="0"/>
                <w:szCs w:val="28"/>
              </w:rPr>
              <w:t>11 035</w:t>
            </w:r>
          </w:p>
        </w:tc>
      </w:tr>
      <w:tr w:rsidR="000A33C5" w:rsidRPr="000A33C5" w14:paraId="56A9C0C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58A4C"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475E07" w14:textId="77777777" w:rsidR="000A33C5" w:rsidRPr="000A33C5" w:rsidRDefault="000A33C5" w:rsidP="000A33C5">
            <w:pPr>
              <w:rPr>
                <w:snapToGrid w:val="0"/>
                <w:sz w:val="20"/>
                <w:szCs w:val="28"/>
              </w:rPr>
            </w:pPr>
            <w:r w:rsidRPr="000A33C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9EEF2E8" w14:textId="77777777" w:rsidR="000A33C5" w:rsidRPr="000A33C5" w:rsidRDefault="000A33C5" w:rsidP="000A33C5">
            <w:pPr>
              <w:jc w:val="center"/>
              <w:rPr>
                <w:snapToGrid w:val="0"/>
                <w:szCs w:val="28"/>
              </w:rPr>
            </w:pPr>
            <w:r w:rsidRPr="000A33C5">
              <w:rPr>
                <w:snapToGrid w:val="0"/>
                <w:szCs w:val="28"/>
              </w:rPr>
              <w:t>67 280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EE9893F" w14:textId="77777777" w:rsidR="000A33C5" w:rsidRPr="000A33C5" w:rsidRDefault="000A33C5" w:rsidP="000A33C5">
            <w:pPr>
              <w:jc w:val="center"/>
              <w:rPr>
                <w:snapToGrid w:val="0"/>
                <w:szCs w:val="28"/>
              </w:rPr>
            </w:pPr>
            <w:r w:rsidRPr="000A33C5">
              <w:rPr>
                <w:snapToGrid w:val="0"/>
                <w:szCs w:val="28"/>
              </w:rPr>
              <w:t>70 470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3087E" w14:textId="77777777" w:rsidR="000A33C5" w:rsidRPr="000A33C5" w:rsidRDefault="000A33C5" w:rsidP="000A33C5">
            <w:pPr>
              <w:jc w:val="center"/>
              <w:rPr>
                <w:snapToGrid w:val="0"/>
                <w:szCs w:val="28"/>
              </w:rPr>
            </w:pPr>
            <w:r w:rsidRPr="000A33C5">
              <w:rPr>
                <w:snapToGrid w:val="0"/>
                <w:szCs w:val="28"/>
              </w:rPr>
              <w:t>3 190</w:t>
            </w:r>
          </w:p>
        </w:tc>
      </w:tr>
      <w:tr w:rsidR="000A33C5" w:rsidRPr="000A33C5" w14:paraId="1A6C8EAA"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4BD66"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2D39C" w14:textId="77777777" w:rsidR="000A33C5" w:rsidRPr="000A33C5" w:rsidRDefault="000A33C5" w:rsidP="000A33C5">
            <w:pPr>
              <w:rPr>
                <w:snapToGrid w:val="0"/>
                <w:sz w:val="20"/>
                <w:szCs w:val="28"/>
              </w:rPr>
            </w:pPr>
            <w:r w:rsidRPr="000A33C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8ACF48B" w14:textId="77777777" w:rsidR="000A33C5" w:rsidRPr="000A33C5" w:rsidRDefault="000A33C5" w:rsidP="000A33C5">
            <w:pPr>
              <w:jc w:val="center"/>
              <w:rPr>
                <w:snapToGrid w:val="0"/>
                <w:szCs w:val="28"/>
              </w:rPr>
            </w:pPr>
            <w:r w:rsidRPr="000A33C5">
              <w:rPr>
                <w:snapToGrid w:val="0"/>
                <w:szCs w:val="28"/>
              </w:rPr>
              <w:t>44 971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E2E4F6A" w14:textId="77777777" w:rsidR="000A33C5" w:rsidRPr="000A33C5" w:rsidRDefault="000A33C5" w:rsidP="000A33C5">
            <w:pPr>
              <w:jc w:val="center"/>
              <w:rPr>
                <w:snapToGrid w:val="0"/>
                <w:szCs w:val="28"/>
              </w:rPr>
            </w:pPr>
            <w:r w:rsidRPr="000A33C5">
              <w:rPr>
                <w:snapToGrid w:val="0"/>
                <w:szCs w:val="28"/>
              </w:rPr>
              <w:t>47 103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A963F5" w14:textId="77777777" w:rsidR="000A33C5" w:rsidRPr="000A33C5" w:rsidRDefault="000A33C5" w:rsidP="000A33C5">
            <w:pPr>
              <w:jc w:val="center"/>
              <w:rPr>
                <w:snapToGrid w:val="0"/>
                <w:szCs w:val="28"/>
              </w:rPr>
            </w:pPr>
            <w:r w:rsidRPr="000A33C5">
              <w:rPr>
                <w:snapToGrid w:val="0"/>
                <w:szCs w:val="28"/>
              </w:rPr>
              <w:t>2 132</w:t>
            </w:r>
          </w:p>
        </w:tc>
      </w:tr>
      <w:tr w:rsidR="000A33C5" w:rsidRPr="000A33C5" w14:paraId="50AA8449"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9CF5F"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855184" w14:textId="77777777" w:rsidR="000A33C5" w:rsidRPr="000A33C5" w:rsidRDefault="000A33C5" w:rsidP="000A33C5">
            <w:pPr>
              <w:rPr>
                <w:snapToGrid w:val="0"/>
                <w:sz w:val="20"/>
                <w:szCs w:val="28"/>
              </w:rPr>
            </w:pPr>
            <w:r w:rsidRPr="000A33C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7952545" w14:textId="77777777" w:rsidR="000A33C5" w:rsidRPr="000A33C5" w:rsidRDefault="000A33C5" w:rsidP="000A33C5">
            <w:pPr>
              <w:jc w:val="center"/>
              <w:rPr>
                <w:snapToGrid w:val="0"/>
                <w:szCs w:val="28"/>
              </w:rPr>
            </w:pPr>
            <w:r w:rsidRPr="000A33C5">
              <w:rPr>
                <w:snapToGrid w:val="0"/>
                <w:szCs w:val="28"/>
              </w:rPr>
              <w:t>20 058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C3ACB2" w14:textId="77777777" w:rsidR="000A33C5" w:rsidRPr="000A33C5" w:rsidRDefault="000A33C5" w:rsidP="000A33C5">
            <w:pPr>
              <w:jc w:val="center"/>
              <w:rPr>
                <w:snapToGrid w:val="0"/>
                <w:szCs w:val="28"/>
              </w:rPr>
            </w:pPr>
            <w:r w:rsidRPr="000A33C5">
              <w:rPr>
                <w:snapToGrid w:val="0"/>
                <w:szCs w:val="28"/>
              </w:rPr>
              <w:t>21 009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C50054" w14:textId="77777777" w:rsidR="000A33C5" w:rsidRPr="000A33C5" w:rsidRDefault="000A33C5" w:rsidP="000A33C5">
            <w:pPr>
              <w:jc w:val="center"/>
              <w:rPr>
                <w:snapToGrid w:val="0"/>
                <w:szCs w:val="28"/>
              </w:rPr>
            </w:pPr>
            <w:r w:rsidRPr="000A33C5">
              <w:rPr>
                <w:snapToGrid w:val="0"/>
                <w:szCs w:val="28"/>
              </w:rPr>
              <w:t>951</w:t>
            </w:r>
          </w:p>
        </w:tc>
      </w:tr>
      <w:tr w:rsidR="000A33C5" w:rsidRPr="000A33C5" w14:paraId="16FEDD2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1C268"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ABDA1D" w14:textId="77777777" w:rsidR="000A33C5" w:rsidRPr="000A33C5" w:rsidRDefault="000A33C5" w:rsidP="000A33C5">
            <w:pPr>
              <w:rPr>
                <w:snapToGrid w:val="0"/>
                <w:sz w:val="20"/>
                <w:szCs w:val="28"/>
              </w:rPr>
            </w:pPr>
            <w:r w:rsidRPr="000A33C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4BDB4534"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5FABE59"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529B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ECB11C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5E792"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41A8CD" w14:textId="77777777" w:rsidR="000A33C5" w:rsidRPr="000A33C5" w:rsidRDefault="000A33C5" w:rsidP="000A33C5">
            <w:pPr>
              <w:rPr>
                <w:snapToGrid w:val="0"/>
                <w:sz w:val="20"/>
                <w:szCs w:val="28"/>
              </w:rPr>
            </w:pPr>
            <w:r w:rsidRPr="000A33C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9F5955D"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700945"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2078E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D6F765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F3A8"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11513E" w14:textId="77777777" w:rsidR="000A33C5" w:rsidRPr="000A33C5" w:rsidRDefault="000A33C5" w:rsidP="000A33C5">
            <w:pPr>
              <w:rPr>
                <w:snapToGrid w:val="0"/>
                <w:sz w:val="20"/>
                <w:szCs w:val="28"/>
              </w:rPr>
            </w:pPr>
            <w:r w:rsidRPr="000A33C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52668FDD"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3A9F10B"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1121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3B664F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C933F"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499A0D"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11A7A71D"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7C2B47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92042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AA1C00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B7FC5"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715299" w14:textId="77777777" w:rsidR="000A33C5" w:rsidRPr="000A33C5" w:rsidRDefault="000A33C5" w:rsidP="000A33C5">
            <w:pPr>
              <w:rPr>
                <w:snapToGrid w:val="0"/>
                <w:sz w:val="20"/>
                <w:szCs w:val="28"/>
              </w:rPr>
            </w:pPr>
            <w:r w:rsidRPr="000A33C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747AB3F6"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256D24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CE265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F9EE05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51BB04"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8071CD" w14:textId="77777777" w:rsidR="000A33C5" w:rsidRPr="000A33C5" w:rsidRDefault="000A33C5" w:rsidP="000A33C5">
            <w:pPr>
              <w:rPr>
                <w:snapToGrid w:val="0"/>
                <w:sz w:val="20"/>
                <w:szCs w:val="28"/>
              </w:rPr>
            </w:pPr>
            <w:r w:rsidRPr="000A33C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69AAE26" w14:textId="77777777" w:rsidR="000A33C5" w:rsidRPr="000A33C5" w:rsidRDefault="000A33C5" w:rsidP="000A33C5">
            <w:pPr>
              <w:jc w:val="center"/>
              <w:rPr>
                <w:snapToGrid w:val="0"/>
                <w:szCs w:val="28"/>
              </w:rPr>
            </w:pPr>
            <w:r w:rsidRPr="000A33C5">
              <w:rPr>
                <w:snapToGrid w:val="0"/>
                <w:szCs w:val="28"/>
              </w:rPr>
              <w:t>377 044</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7B821" w14:textId="77777777" w:rsidR="000A33C5" w:rsidRPr="000A33C5" w:rsidRDefault="000A33C5" w:rsidP="000A33C5">
            <w:pPr>
              <w:jc w:val="center"/>
              <w:rPr>
                <w:snapToGrid w:val="0"/>
                <w:szCs w:val="28"/>
              </w:rPr>
            </w:pPr>
            <w:r w:rsidRPr="000A33C5">
              <w:rPr>
                <w:snapToGrid w:val="0"/>
                <w:szCs w:val="28"/>
              </w:rPr>
              <w:t>394 923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3FF990A" w14:textId="77777777" w:rsidR="000A33C5" w:rsidRPr="000A33C5" w:rsidRDefault="000A33C5" w:rsidP="000A33C5">
            <w:pPr>
              <w:jc w:val="center"/>
              <w:rPr>
                <w:snapToGrid w:val="0"/>
                <w:szCs w:val="28"/>
              </w:rPr>
            </w:pPr>
            <w:r w:rsidRPr="000A33C5">
              <w:rPr>
                <w:snapToGrid w:val="0"/>
                <w:szCs w:val="28"/>
              </w:rPr>
              <w:t>17 879</w:t>
            </w:r>
          </w:p>
        </w:tc>
      </w:tr>
      <w:tr w:rsidR="000A33C5" w:rsidRPr="000A33C5" w14:paraId="307E69DE" w14:textId="77777777" w:rsidTr="009E53B0">
        <w:trPr>
          <w:trHeight w:val="300"/>
        </w:trPr>
        <w:tc>
          <w:tcPr>
            <w:tcW w:w="750" w:type="dxa"/>
            <w:tcBorders>
              <w:top w:val="nil"/>
              <w:left w:val="nil"/>
              <w:bottom w:val="nil"/>
              <w:right w:val="nil"/>
            </w:tcBorders>
            <w:shd w:val="clear" w:color="auto" w:fill="auto"/>
            <w:vAlign w:val="center"/>
          </w:tcPr>
          <w:p w14:paraId="2D102213"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5EF7F18A"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tcPr>
          <w:p w14:paraId="68FA35A3"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tcPr>
          <w:p w14:paraId="61E8ADBE"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65E31B5" w14:textId="77777777" w:rsidR="000A33C5" w:rsidRPr="000A33C5" w:rsidRDefault="000A33C5" w:rsidP="000A33C5">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6A5C4DE" w14:textId="77777777" w:rsidR="000A33C5" w:rsidRPr="000A33C5" w:rsidRDefault="000A33C5" w:rsidP="000A33C5">
            <w:pPr>
              <w:rPr>
                <w:snapToGrid w:val="0"/>
                <w:sz w:val="20"/>
                <w:szCs w:val="28"/>
              </w:rPr>
            </w:pPr>
          </w:p>
        </w:tc>
      </w:tr>
      <w:tr w:rsidR="000A33C5" w:rsidRPr="000A33C5" w14:paraId="14FD1C31" w14:textId="77777777" w:rsidTr="009E53B0">
        <w:trPr>
          <w:trHeight w:val="300"/>
        </w:trPr>
        <w:tc>
          <w:tcPr>
            <w:tcW w:w="750" w:type="dxa"/>
            <w:tcBorders>
              <w:top w:val="nil"/>
              <w:left w:val="nil"/>
              <w:bottom w:val="nil"/>
              <w:right w:val="nil"/>
            </w:tcBorders>
            <w:shd w:val="clear" w:color="auto" w:fill="auto"/>
            <w:vAlign w:val="center"/>
          </w:tcPr>
          <w:p w14:paraId="7CB02EBB"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tcPr>
          <w:p w14:paraId="0DFDA7E9"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tcPr>
          <w:p w14:paraId="571F3F61"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tcPr>
          <w:p w14:paraId="64CF4CBE"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FC0136D" w14:textId="77777777" w:rsidR="000A33C5" w:rsidRPr="000A33C5" w:rsidRDefault="000A33C5" w:rsidP="000A33C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6B626DA" w14:textId="77777777" w:rsidR="000A33C5" w:rsidRPr="000A33C5" w:rsidRDefault="000A33C5" w:rsidP="000A33C5">
            <w:pPr>
              <w:rPr>
                <w:snapToGrid w:val="0"/>
                <w:sz w:val="20"/>
                <w:szCs w:val="28"/>
              </w:rPr>
            </w:pPr>
          </w:p>
        </w:tc>
      </w:tr>
    </w:tbl>
    <w:p w14:paraId="4D2F309C" w14:textId="77777777" w:rsidR="000A33C5" w:rsidRPr="000A33C5" w:rsidRDefault="000A33C5" w:rsidP="000A33C5">
      <w:pPr>
        <w:tabs>
          <w:tab w:val="left" w:pos="1890"/>
        </w:tabs>
        <w:spacing w:line="360" w:lineRule="auto"/>
        <w:ind w:left="357" w:right="-425"/>
        <w:jc w:val="center"/>
        <w:rPr>
          <w:snapToGrid w:val="0"/>
          <w:sz w:val="28"/>
          <w:szCs w:val="28"/>
        </w:rPr>
      </w:pPr>
    </w:p>
    <w:p w14:paraId="26689BFA" w14:textId="77777777" w:rsidR="000A33C5" w:rsidRPr="000A33C5" w:rsidRDefault="000A33C5" w:rsidP="000A33C5">
      <w:pPr>
        <w:ind w:firstLine="709"/>
        <w:jc w:val="both"/>
        <w:rPr>
          <w:snapToGrid w:val="0"/>
          <w:sz w:val="28"/>
          <w:szCs w:val="28"/>
        </w:rPr>
      </w:pPr>
      <w:r w:rsidRPr="000A33C5">
        <w:rPr>
          <w:snapToGrid w:val="0"/>
          <w:sz w:val="28"/>
          <w:szCs w:val="28"/>
        </w:rPr>
        <w:br w:type="page"/>
      </w:r>
    </w:p>
    <w:p w14:paraId="16348E5B" w14:textId="77777777" w:rsidR="000A33C5" w:rsidRPr="000A33C5" w:rsidRDefault="000A33C5" w:rsidP="000A33C5">
      <w:pPr>
        <w:tabs>
          <w:tab w:val="left" w:pos="1890"/>
        </w:tabs>
        <w:spacing w:line="360" w:lineRule="auto"/>
        <w:ind w:left="357" w:right="-425"/>
        <w:jc w:val="center"/>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6C5F0336"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7945E5F0" w14:textId="77777777" w:rsidR="000A33C5" w:rsidRPr="000A33C5" w:rsidRDefault="000A33C5" w:rsidP="000A33C5">
            <w:pPr>
              <w:jc w:val="center"/>
              <w:rPr>
                <w:snapToGrid w:val="0"/>
                <w:sz w:val="20"/>
                <w:szCs w:val="28"/>
              </w:rPr>
            </w:pPr>
            <w:r w:rsidRPr="000A33C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99320D3" w14:textId="77777777" w:rsidR="000A33C5" w:rsidRPr="000A33C5" w:rsidRDefault="000A33C5" w:rsidP="000A33C5">
            <w:pPr>
              <w:rPr>
                <w:snapToGrid w:val="0"/>
                <w:sz w:val="20"/>
                <w:szCs w:val="28"/>
              </w:rPr>
            </w:pPr>
          </w:p>
        </w:tc>
      </w:tr>
      <w:tr w:rsidR="000A33C5" w:rsidRPr="000A33C5" w14:paraId="4EB4C165" w14:textId="77777777" w:rsidTr="009E53B0">
        <w:trPr>
          <w:trHeight w:val="300"/>
        </w:trPr>
        <w:tc>
          <w:tcPr>
            <w:tcW w:w="750" w:type="dxa"/>
            <w:tcBorders>
              <w:top w:val="nil"/>
              <w:left w:val="nil"/>
              <w:bottom w:val="nil"/>
              <w:right w:val="nil"/>
            </w:tcBorders>
            <w:shd w:val="clear" w:color="auto" w:fill="auto"/>
            <w:noWrap/>
            <w:vAlign w:val="center"/>
            <w:hideMark/>
          </w:tcPr>
          <w:p w14:paraId="140B102D"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noWrap/>
            <w:vAlign w:val="center"/>
            <w:hideMark/>
          </w:tcPr>
          <w:p w14:paraId="07785502"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noWrap/>
            <w:vAlign w:val="center"/>
            <w:hideMark/>
          </w:tcPr>
          <w:p w14:paraId="2E61EC38"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DAFE68C"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02C90A1"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8B54F6D" w14:textId="77777777" w:rsidR="000A33C5" w:rsidRPr="000A33C5" w:rsidRDefault="000A33C5" w:rsidP="000A33C5">
            <w:pPr>
              <w:rPr>
                <w:snapToGrid w:val="0"/>
                <w:sz w:val="20"/>
                <w:szCs w:val="28"/>
              </w:rPr>
            </w:pPr>
          </w:p>
        </w:tc>
      </w:tr>
      <w:tr w:rsidR="000A33C5" w:rsidRPr="000A33C5" w14:paraId="30E9211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C0D65"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4A9D07"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476FE5E"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4093A69"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1294F4"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0959C70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66D80"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C3D005" w14:textId="77777777" w:rsidR="000A33C5" w:rsidRPr="000A33C5" w:rsidRDefault="000A33C5" w:rsidP="000A33C5">
            <w:pPr>
              <w:rPr>
                <w:snapToGrid w:val="0"/>
                <w:sz w:val="20"/>
                <w:szCs w:val="28"/>
              </w:rPr>
            </w:pPr>
            <w:r w:rsidRPr="000A33C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1027DC" w14:textId="77777777" w:rsidR="000A33C5" w:rsidRPr="000A33C5" w:rsidRDefault="000A33C5" w:rsidP="000A33C5">
            <w:pPr>
              <w:jc w:val="center"/>
              <w:rPr>
                <w:snapToGrid w:val="0"/>
                <w:szCs w:val="28"/>
              </w:rPr>
            </w:pPr>
            <w:r w:rsidRPr="000A33C5">
              <w:rPr>
                <w:snapToGrid w:val="0"/>
                <w:szCs w:val="28"/>
              </w:rPr>
              <w:t>11 911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D5E6CE" w14:textId="77777777" w:rsidR="000A33C5" w:rsidRPr="000A33C5" w:rsidRDefault="000A33C5" w:rsidP="000A33C5">
            <w:pPr>
              <w:jc w:val="center"/>
              <w:rPr>
                <w:snapToGrid w:val="0"/>
                <w:szCs w:val="28"/>
              </w:rPr>
            </w:pPr>
            <w:r w:rsidRPr="000A33C5">
              <w:rPr>
                <w:snapToGrid w:val="0"/>
                <w:szCs w:val="28"/>
              </w:rPr>
              <w:t>17 575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045C67" w14:textId="77777777" w:rsidR="000A33C5" w:rsidRPr="000A33C5" w:rsidRDefault="000A33C5" w:rsidP="000A33C5">
            <w:pPr>
              <w:jc w:val="center"/>
              <w:rPr>
                <w:snapToGrid w:val="0"/>
                <w:szCs w:val="28"/>
              </w:rPr>
            </w:pPr>
            <w:r w:rsidRPr="000A33C5">
              <w:rPr>
                <w:snapToGrid w:val="0"/>
                <w:szCs w:val="28"/>
              </w:rPr>
              <w:t>5 664</w:t>
            </w:r>
          </w:p>
        </w:tc>
      </w:tr>
      <w:tr w:rsidR="000A33C5" w:rsidRPr="000A33C5" w14:paraId="2E5B406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4B7FF"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5839FC9"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9595F2" w14:textId="77777777" w:rsidR="000A33C5" w:rsidRPr="000A33C5" w:rsidRDefault="000A33C5" w:rsidP="000A33C5">
            <w:pPr>
              <w:jc w:val="center"/>
              <w:rPr>
                <w:snapToGrid w:val="0"/>
                <w:szCs w:val="28"/>
              </w:rPr>
            </w:pPr>
            <w:r w:rsidRPr="000A33C5">
              <w:rPr>
                <w:snapToGrid w:val="0"/>
                <w:szCs w:val="28"/>
              </w:rPr>
              <w:t>411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A63A08" w14:textId="77777777" w:rsidR="000A33C5" w:rsidRPr="000A33C5" w:rsidRDefault="000A33C5" w:rsidP="000A33C5">
            <w:pPr>
              <w:jc w:val="center"/>
              <w:rPr>
                <w:snapToGrid w:val="0"/>
                <w:szCs w:val="28"/>
              </w:rPr>
            </w:pPr>
            <w:r w:rsidRPr="000A33C5">
              <w:rPr>
                <w:snapToGrid w:val="0"/>
                <w:szCs w:val="28"/>
              </w:rPr>
              <w:t>438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0D2BEE" w14:textId="77777777" w:rsidR="000A33C5" w:rsidRPr="000A33C5" w:rsidRDefault="000A33C5" w:rsidP="000A33C5">
            <w:pPr>
              <w:jc w:val="center"/>
              <w:rPr>
                <w:snapToGrid w:val="0"/>
                <w:szCs w:val="28"/>
              </w:rPr>
            </w:pPr>
            <w:r w:rsidRPr="000A33C5">
              <w:rPr>
                <w:snapToGrid w:val="0"/>
                <w:szCs w:val="28"/>
              </w:rPr>
              <w:t>27</w:t>
            </w:r>
          </w:p>
        </w:tc>
      </w:tr>
      <w:tr w:rsidR="000A33C5" w:rsidRPr="000A33C5" w14:paraId="6F6F00C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16076" w14:textId="77777777" w:rsidR="000A33C5" w:rsidRPr="000A33C5" w:rsidRDefault="000A33C5" w:rsidP="000A33C5">
            <w:pPr>
              <w:jc w:val="center"/>
              <w:rPr>
                <w:snapToGrid w:val="0"/>
                <w:sz w:val="20"/>
                <w:szCs w:val="28"/>
              </w:rPr>
            </w:pPr>
            <w:r w:rsidRPr="000A33C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9E9AE8" w14:textId="77777777" w:rsidR="000A33C5" w:rsidRPr="000A33C5" w:rsidRDefault="000A33C5" w:rsidP="000A33C5">
            <w:pPr>
              <w:rPr>
                <w:snapToGrid w:val="0"/>
                <w:sz w:val="20"/>
                <w:szCs w:val="28"/>
              </w:rPr>
            </w:pPr>
            <w:r w:rsidRPr="000A33C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5A9A2D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D966AD"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44E0B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9555F3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1376" w14:textId="77777777" w:rsidR="000A33C5" w:rsidRPr="000A33C5" w:rsidRDefault="000A33C5" w:rsidP="000A33C5">
            <w:pPr>
              <w:jc w:val="center"/>
              <w:rPr>
                <w:snapToGrid w:val="0"/>
                <w:sz w:val="20"/>
                <w:szCs w:val="28"/>
              </w:rPr>
            </w:pPr>
            <w:r w:rsidRPr="000A33C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FBD53D5" w14:textId="77777777" w:rsidR="000A33C5" w:rsidRPr="000A33C5" w:rsidRDefault="000A33C5" w:rsidP="000A33C5">
            <w:pPr>
              <w:jc w:val="both"/>
              <w:rPr>
                <w:snapToGrid w:val="0"/>
                <w:sz w:val="20"/>
                <w:szCs w:val="28"/>
              </w:rPr>
            </w:pPr>
            <w:r w:rsidRPr="000A33C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D45F489" w14:textId="77777777" w:rsidR="000A33C5" w:rsidRPr="000A33C5" w:rsidRDefault="000A33C5" w:rsidP="000A33C5">
            <w:pPr>
              <w:jc w:val="center"/>
              <w:rPr>
                <w:snapToGrid w:val="0"/>
                <w:szCs w:val="28"/>
              </w:rPr>
            </w:pPr>
            <w:r w:rsidRPr="000A33C5">
              <w:rPr>
                <w:snapToGrid w:val="0"/>
                <w:szCs w:val="28"/>
              </w:rPr>
              <w:t>17 860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C303A8" w14:textId="77777777" w:rsidR="000A33C5" w:rsidRPr="000A33C5" w:rsidRDefault="000A33C5" w:rsidP="000A33C5">
            <w:pPr>
              <w:jc w:val="center"/>
              <w:rPr>
                <w:snapToGrid w:val="0"/>
                <w:szCs w:val="28"/>
              </w:rPr>
            </w:pPr>
            <w:r w:rsidRPr="000A33C5">
              <w:rPr>
                <w:snapToGrid w:val="0"/>
                <w:szCs w:val="28"/>
              </w:rPr>
              <w:t>19 110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7046B5" w14:textId="77777777" w:rsidR="000A33C5" w:rsidRPr="000A33C5" w:rsidRDefault="000A33C5" w:rsidP="000A33C5">
            <w:pPr>
              <w:jc w:val="center"/>
              <w:rPr>
                <w:snapToGrid w:val="0"/>
                <w:szCs w:val="28"/>
              </w:rPr>
            </w:pPr>
            <w:r w:rsidRPr="000A33C5">
              <w:rPr>
                <w:snapToGrid w:val="0"/>
                <w:szCs w:val="28"/>
              </w:rPr>
              <w:t>1 250</w:t>
            </w:r>
          </w:p>
        </w:tc>
      </w:tr>
      <w:tr w:rsidR="000A33C5" w:rsidRPr="000A33C5" w14:paraId="2585E4FF"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125F" w14:textId="77777777" w:rsidR="000A33C5" w:rsidRPr="000A33C5" w:rsidRDefault="000A33C5" w:rsidP="000A33C5">
            <w:pPr>
              <w:jc w:val="center"/>
              <w:rPr>
                <w:snapToGrid w:val="0"/>
                <w:sz w:val="20"/>
                <w:szCs w:val="28"/>
              </w:rPr>
            </w:pPr>
            <w:r w:rsidRPr="000A33C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F7C777" w14:textId="77777777" w:rsidR="000A33C5" w:rsidRPr="000A33C5" w:rsidRDefault="000A33C5" w:rsidP="000A33C5">
            <w:pPr>
              <w:jc w:val="both"/>
              <w:rPr>
                <w:snapToGrid w:val="0"/>
                <w:sz w:val="20"/>
                <w:szCs w:val="28"/>
              </w:rPr>
            </w:pPr>
            <w:r w:rsidRPr="000A33C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EABEAF0" w14:textId="77777777" w:rsidR="000A33C5" w:rsidRPr="000A33C5" w:rsidRDefault="000A33C5" w:rsidP="000A33C5">
            <w:pPr>
              <w:jc w:val="center"/>
              <w:rPr>
                <w:snapToGrid w:val="0"/>
                <w:szCs w:val="28"/>
              </w:rPr>
            </w:pPr>
            <w:r w:rsidRPr="000A33C5">
              <w:rPr>
                <w:snapToGrid w:val="0"/>
                <w:szCs w:val="28"/>
              </w:rPr>
              <w:t>2 204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460B056" w14:textId="77777777" w:rsidR="000A33C5" w:rsidRPr="000A33C5" w:rsidRDefault="000A33C5" w:rsidP="000A33C5">
            <w:pPr>
              <w:jc w:val="center"/>
              <w:rPr>
                <w:snapToGrid w:val="0"/>
                <w:szCs w:val="28"/>
              </w:rPr>
            </w:pPr>
            <w:r w:rsidRPr="000A33C5">
              <w:rPr>
                <w:snapToGrid w:val="0"/>
                <w:szCs w:val="28"/>
              </w:rPr>
              <w:t>780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C59A118" w14:textId="77777777" w:rsidR="000A33C5" w:rsidRPr="000A33C5" w:rsidRDefault="000A33C5" w:rsidP="000A33C5">
            <w:pPr>
              <w:jc w:val="center"/>
              <w:rPr>
                <w:snapToGrid w:val="0"/>
                <w:szCs w:val="28"/>
              </w:rPr>
            </w:pPr>
            <w:r w:rsidRPr="000A33C5">
              <w:rPr>
                <w:snapToGrid w:val="0"/>
                <w:szCs w:val="28"/>
              </w:rPr>
              <w:t>-1 424</w:t>
            </w:r>
          </w:p>
        </w:tc>
      </w:tr>
      <w:tr w:rsidR="000A33C5" w:rsidRPr="000A33C5" w14:paraId="35AF315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AEC4DC" w14:textId="77777777" w:rsidR="000A33C5" w:rsidRPr="000A33C5" w:rsidRDefault="000A33C5" w:rsidP="000A33C5">
            <w:pPr>
              <w:jc w:val="center"/>
              <w:rPr>
                <w:snapToGrid w:val="0"/>
                <w:sz w:val="20"/>
                <w:szCs w:val="28"/>
              </w:rPr>
            </w:pPr>
            <w:r w:rsidRPr="000A33C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C2E491" w14:textId="77777777" w:rsidR="000A33C5" w:rsidRPr="000A33C5" w:rsidRDefault="000A33C5" w:rsidP="000A33C5">
            <w:pPr>
              <w:jc w:val="both"/>
              <w:rPr>
                <w:snapToGrid w:val="0"/>
                <w:sz w:val="20"/>
                <w:szCs w:val="28"/>
              </w:rPr>
            </w:pPr>
            <w:r w:rsidRPr="000A33C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C774CE" w14:textId="77777777" w:rsidR="000A33C5" w:rsidRPr="000A33C5" w:rsidRDefault="000A33C5" w:rsidP="000A33C5">
            <w:pPr>
              <w:jc w:val="center"/>
              <w:rPr>
                <w:snapToGrid w:val="0"/>
                <w:szCs w:val="28"/>
              </w:rPr>
            </w:pPr>
            <w:r w:rsidRPr="000A33C5">
              <w:rPr>
                <w:snapToGrid w:val="0"/>
                <w:szCs w:val="28"/>
              </w:rPr>
              <w:t>463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0D8CC7E" w14:textId="77777777" w:rsidR="000A33C5" w:rsidRPr="000A33C5" w:rsidRDefault="000A33C5" w:rsidP="000A33C5">
            <w:pPr>
              <w:jc w:val="center"/>
              <w:rPr>
                <w:snapToGrid w:val="0"/>
                <w:szCs w:val="28"/>
              </w:rPr>
            </w:pPr>
            <w:r w:rsidRPr="000A33C5">
              <w:rPr>
                <w:snapToGrid w:val="0"/>
                <w:szCs w:val="28"/>
              </w:rPr>
              <w:t>389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829C674" w14:textId="77777777" w:rsidR="000A33C5" w:rsidRPr="000A33C5" w:rsidRDefault="000A33C5" w:rsidP="000A33C5">
            <w:pPr>
              <w:jc w:val="center"/>
              <w:rPr>
                <w:snapToGrid w:val="0"/>
                <w:szCs w:val="28"/>
              </w:rPr>
            </w:pPr>
            <w:r w:rsidRPr="000A33C5">
              <w:rPr>
                <w:snapToGrid w:val="0"/>
                <w:szCs w:val="28"/>
              </w:rPr>
              <w:t>-74</w:t>
            </w:r>
          </w:p>
        </w:tc>
      </w:tr>
      <w:tr w:rsidR="000A33C5" w:rsidRPr="000A33C5" w14:paraId="2D62A0E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4072F" w14:textId="77777777" w:rsidR="000A33C5" w:rsidRPr="000A33C5" w:rsidRDefault="000A33C5" w:rsidP="000A33C5">
            <w:pPr>
              <w:jc w:val="center"/>
              <w:rPr>
                <w:snapToGrid w:val="0"/>
                <w:sz w:val="20"/>
                <w:szCs w:val="28"/>
              </w:rPr>
            </w:pPr>
            <w:r w:rsidRPr="000A33C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945B3C" w14:textId="77777777" w:rsidR="000A33C5" w:rsidRPr="000A33C5" w:rsidRDefault="000A33C5" w:rsidP="000A33C5">
            <w:pPr>
              <w:rPr>
                <w:snapToGrid w:val="0"/>
                <w:sz w:val="20"/>
                <w:szCs w:val="28"/>
              </w:rPr>
            </w:pPr>
            <w:r w:rsidRPr="000A33C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7CD95F" w14:textId="77777777" w:rsidR="000A33C5" w:rsidRPr="000A33C5" w:rsidRDefault="000A33C5" w:rsidP="000A33C5">
            <w:pPr>
              <w:jc w:val="center"/>
              <w:rPr>
                <w:snapToGrid w:val="0"/>
                <w:szCs w:val="28"/>
              </w:rPr>
            </w:pPr>
            <w:r w:rsidRPr="000A33C5">
              <w:rPr>
                <w:snapToGrid w:val="0"/>
                <w:szCs w:val="28"/>
              </w:rPr>
              <w:t>15 193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AC03C7" w14:textId="77777777" w:rsidR="000A33C5" w:rsidRPr="000A33C5" w:rsidRDefault="000A33C5" w:rsidP="000A33C5">
            <w:pPr>
              <w:jc w:val="center"/>
              <w:rPr>
                <w:snapToGrid w:val="0"/>
                <w:szCs w:val="28"/>
              </w:rPr>
            </w:pPr>
            <w:r w:rsidRPr="000A33C5">
              <w:rPr>
                <w:snapToGrid w:val="0"/>
                <w:szCs w:val="28"/>
              </w:rPr>
              <w:t>17 941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E19C335" w14:textId="77777777" w:rsidR="000A33C5" w:rsidRPr="000A33C5" w:rsidRDefault="000A33C5" w:rsidP="000A33C5">
            <w:pPr>
              <w:jc w:val="center"/>
              <w:rPr>
                <w:snapToGrid w:val="0"/>
                <w:szCs w:val="28"/>
              </w:rPr>
            </w:pPr>
            <w:r w:rsidRPr="000A33C5">
              <w:rPr>
                <w:snapToGrid w:val="0"/>
                <w:szCs w:val="28"/>
              </w:rPr>
              <w:t>2 748</w:t>
            </w:r>
          </w:p>
        </w:tc>
      </w:tr>
      <w:tr w:rsidR="000A33C5" w:rsidRPr="000A33C5" w14:paraId="63545A1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34676" w14:textId="77777777" w:rsidR="000A33C5" w:rsidRPr="000A33C5" w:rsidRDefault="000A33C5" w:rsidP="000A33C5">
            <w:pPr>
              <w:jc w:val="center"/>
              <w:rPr>
                <w:snapToGrid w:val="0"/>
                <w:sz w:val="20"/>
                <w:szCs w:val="28"/>
              </w:rPr>
            </w:pPr>
            <w:r w:rsidRPr="000A33C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72EB77" w14:textId="77777777" w:rsidR="000A33C5" w:rsidRPr="000A33C5" w:rsidRDefault="000A33C5" w:rsidP="000A33C5">
            <w:pPr>
              <w:jc w:val="both"/>
              <w:rPr>
                <w:snapToGrid w:val="0"/>
                <w:sz w:val="20"/>
                <w:szCs w:val="28"/>
              </w:rPr>
            </w:pPr>
            <w:r w:rsidRPr="000A33C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CC022D3" w14:textId="77777777" w:rsidR="000A33C5" w:rsidRPr="000A33C5" w:rsidRDefault="000A33C5" w:rsidP="000A33C5">
            <w:pPr>
              <w:jc w:val="center"/>
              <w:rPr>
                <w:snapToGrid w:val="0"/>
                <w:szCs w:val="28"/>
              </w:rPr>
            </w:pPr>
            <w:r w:rsidRPr="000A33C5">
              <w:rPr>
                <w:snapToGrid w:val="0"/>
                <w:szCs w:val="28"/>
              </w:rPr>
              <w:t>20 319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04D664" w14:textId="77777777" w:rsidR="000A33C5" w:rsidRPr="000A33C5" w:rsidRDefault="000A33C5" w:rsidP="000A33C5">
            <w:pPr>
              <w:jc w:val="center"/>
              <w:rPr>
                <w:snapToGrid w:val="0"/>
                <w:szCs w:val="28"/>
              </w:rPr>
            </w:pPr>
            <w:r w:rsidRPr="000A33C5">
              <w:rPr>
                <w:snapToGrid w:val="0"/>
                <w:szCs w:val="28"/>
              </w:rPr>
              <w:t>21 282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EA176B9" w14:textId="77777777" w:rsidR="000A33C5" w:rsidRPr="000A33C5" w:rsidRDefault="000A33C5" w:rsidP="000A33C5">
            <w:pPr>
              <w:jc w:val="center"/>
              <w:rPr>
                <w:snapToGrid w:val="0"/>
                <w:szCs w:val="28"/>
              </w:rPr>
            </w:pPr>
            <w:r w:rsidRPr="000A33C5">
              <w:rPr>
                <w:snapToGrid w:val="0"/>
                <w:szCs w:val="28"/>
              </w:rPr>
              <w:t>963</w:t>
            </w:r>
          </w:p>
        </w:tc>
      </w:tr>
      <w:tr w:rsidR="000A33C5" w:rsidRPr="000A33C5" w14:paraId="6842C95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2299C" w14:textId="77777777" w:rsidR="000A33C5" w:rsidRPr="000A33C5" w:rsidRDefault="000A33C5" w:rsidP="000A33C5">
            <w:pPr>
              <w:jc w:val="center"/>
              <w:rPr>
                <w:snapToGrid w:val="0"/>
                <w:sz w:val="20"/>
                <w:szCs w:val="28"/>
              </w:rPr>
            </w:pPr>
            <w:r w:rsidRPr="000A33C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D3110C" w14:textId="77777777" w:rsidR="000A33C5" w:rsidRPr="000A33C5" w:rsidRDefault="000A33C5" w:rsidP="000A33C5">
            <w:pPr>
              <w:jc w:val="both"/>
              <w:rPr>
                <w:snapToGrid w:val="0"/>
                <w:sz w:val="20"/>
                <w:szCs w:val="28"/>
              </w:rPr>
            </w:pPr>
            <w:r w:rsidRPr="000A33C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941EF39"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1832CE9"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05E99E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E940EA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2400B" w14:textId="77777777" w:rsidR="000A33C5" w:rsidRPr="000A33C5" w:rsidRDefault="000A33C5" w:rsidP="000A33C5">
            <w:pPr>
              <w:jc w:val="center"/>
              <w:rPr>
                <w:snapToGrid w:val="0"/>
                <w:sz w:val="20"/>
                <w:szCs w:val="28"/>
              </w:rPr>
            </w:pPr>
            <w:r w:rsidRPr="000A33C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CFC1B5" w14:textId="77777777" w:rsidR="000A33C5" w:rsidRPr="000A33C5" w:rsidRDefault="000A33C5" w:rsidP="000A33C5">
            <w:pPr>
              <w:jc w:val="both"/>
              <w:rPr>
                <w:snapToGrid w:val="0"/>
                <w:sz w:val="20"/>
                <w:szCs w:val="28"/>
              </w:rPr>
            </w:pPr>
            <w:r w:rsidRPr="000A33C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447232E" w14:textId="77777777" w:rsidR="000A33C5" w:rsidRPr="000A33C5" w:rsidRDefault="000A33C5" w:rsidP="000A33C5">
            <w:pPr>
              <w:jc w:val="center"/>
              <w:rPr>
                <w:snapToGrid w:val="0"/>
                <w:szCs w:val="28"/>
              </w:rPr>
            </w:pPr>
            <w:r w:rsidRPr="000A33C5">
              <w:rPr>
                <w:snapToGrid w:val="0"/>
                <w:szCs w:val="28"/>
              </w:rPr>
              <w:t>43 825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1D812B" w14:textId="77777777" w:rsidR="000A33C5" w:rsidRPr="000A33C5" w:rsidRDefault="000A33C5" w:rsidP="000A33C5">
            <w:pPr>
              <w:jc w:val="center"/>
              <w:rPr>
                <w:snapToGrid w:val="0"/>
                <w:szCs w:val="28"/>
              </w:rPr>
            </w:pPr>
            <w:r w:rsidRPr="000A33C5">
              <w:rPr>
                <w:snapToGrid w:val="0"/>
                <w:szCs w:val="28"/>
              </w:rPr>
              <w:t>55 368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F0FFD9" w14:textId="77777777" w:rsidR="000A33C5" w:rsidRPr="000A33C5" w:rsidRDefault="000A33C5" w:rsidP="000A33C5">
            <w:pPr>
              <w:jc w:val="center"/>
              <w:rPr>
                <w:snapToGrid w:val="0"/>
                <w:szCs w:val="28"/>
              </w:rPr>
            </w:pPr>
            <w:r w:rsidRPr="000A33C5">
              <w:rPr>
                <w:snapToGrid w:val="0"/>
                <w:szCs w:val="28"/>
              </w:rPr>
              <w:t>11 543</w:t>
            </w:r>
          </w:p>
        </w:tc>
      </w:tr>
      <w:tr w:rsidR="000A33C5" w:rsidRPr="000A33C5" w14:paraId="2504CCC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3EC8" w14:textId="77777777" w:rsidR="000A33C5" w:rsidRPr="000A33C5" w:rsidRDefault="000A33C5" w:rsidP="000A33C5">
            <w:pPr>
              <w:jc w:val="center"/>
              <w:rPr>
                <w:snapToGrid w:val="0"/>
                <w:sz w:val="20"/>
                <w:szCs w:val="28"/>
              </w:rPr>
            </w:pPr>
            <w:r w:rsidRPr="000A33C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E2F6801" w14:textId="77777777" w:rsidR="000A33C5" w:rsidRPr="000A33C5" w:rsidRDefault="000A33C5" w:rsidP="000A33C5">
            <w:pPr>
              <w:jc w:val="both"/>
              <w:rPr>
                <w:snapToGrid w:val="0"/>
                <w:sz w:val="20"/>
                <w:szCs w:val="28"/>
              </w:rPr>
            </w:pPr>
            <w:r w:rsidRPr="000A33C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BB5D709"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A076AF4"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9F080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601DC0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04036"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1C3CA0"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84E73E7" w14:textId="77777777" w:rsidR="000A33C5" w:rsidRPr="000A33C5" w:rsidRDefault="000A33C5" w:rsidP="000A33C5">
            <w:pPr>
              <w:jc w:val="center"/>
              <w:rPr>
                <w:snapToGrid w:val="0"/>
                <w:szCs w:val="28"/>
              </w:rPr>
            </w:pPr>
            <w:r w:rsidRPr="000A33C5">
              <w:rPr>
                <w:snapToGrid w:val="0"/>
                <w:szCs w:val="28"/>
              </w:rPr>
              <w:t>94 326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C16471" w14:textId="77777777" w:rsidR="000A33C5" w:rsidRPr="000A33C5" w:rsidRDefault="000A33C5" w:rsidP="000A33C5">
            <w:pPr>
              <w:jc w:val="center"/>
              <w:rPr>
                <w:snapToGrid w:val="0"/>
                <w:szCs w:val="28"/>
              </w:rPr>
            </w:pPr>
            <w:r w:rsidRPr="000A33C5">
              <w:rPr>
                <w:snapToGrid w:val="0"/>
                <w:szCs w:val="28"/>
              </w:rPr>
              <w:t>113 773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A37493F" w14:textId="77777777" w:rsidR="000A33C5" w:rsidRPr="000A33C5" w:rsidRDefault="000A33C5" w:rsidP="000A33C5">
            <w:pPr>
              <w:jc w:val="center"/>
              <w:rPr>
                <w:snapToGrid w:val="0"/>
                <w:szCs w:val="28"/>
              </w:rPr>
            </w:pPr>
            <w:r w:rsidRPr="000A33C5">
              <w:rPr>
                <w:snapToGrid w:val="0"/>
                <w:szCs w:val="28"/>
              </w:rPr>
              <w:t>19 447</w:t>
            </w:r>
          </w:p>
        </w:tc>
      </w:tr>
      <w:tr w:rsidR="000A33C5" w:rsidRPr="000A33C5" w14:paraId="34F6397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24F08"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7ECE22" w14:textId="77777777" w:rsidR="000A33C5" w:rsidRPr="000A33C5" w:rsidRDefault="000A33C5" w:rsidP="000A33C5">
            <w:pPr>
              <w:rPr>
                <w:snapToGrid w:val="0"/>
                <w:sz w:val="20"/>
                <w:szCs w:val="28"/>
              </w:rPr>
            </w:pPr>
            <w:r w:rsidRPr="000A33C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9B6BB3B" w14:textId="77777777" w:rsidR="000A33C5" w:rsidRPr="000A33C5" w:rsidRDefault="000A33C5" w:rsidP="000A33C5">
            <w:pPr>
              <w:jc w:val="center"/>
              <w:rPr>
                <w:snapToGrid w:val="0"/>
                <w:szCs w:val="28"/>
              </w:rPr>
            </w:pPr>
            <w:r w:rsidRPr="000A33C5">
              <w:rPr>
                <w:snapToGrid w:val="0"/>
                <w:szCs w:val="28"/>
              </w:rPr>
              <w:t>10 548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23987D9" w14:textId="77777777" w:rsidR="000A33C5" w:rsidRPr="000A33C5" w:rsidRDefault="000A33C5" w:rsidP="000A33C5">
            <w:pPr>
              <w:jc w:val="center"/>
              <w:rPr>
                <w:snapToGrid w:val="0"/>
                <w:szCs w:val="28"/>
              </w:rPr>
            </w:pPr>
            <w:r w:rsidRPr="000A33C5">
              <w:rPr>
                <w:snapToGrid w:val="0"/>
                <w:szCs w:val="28"/>
              </w:rPr>
              <w:t>52 410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41D5943" w14:textId="77777777" w:rsidR="000A33C5" w:rsidRPr="000A33C5" w:rsidRDefault="000A33C5" w:rsidP="000A33C5">
            <w:pPr>
              <w:jc w:val="center"/>
              <w:rPr>
                <w:snapToGrid w:val="0"/>
                <w:szCs w:val="28"/>
              </w:rPr>
            </w:pPr>
            <w:r w:rsidRPr="000A33C5">
              <w:rPr>
                <w:snapToGrid w:val="0"/>
                <w:szCs w:val="28"/>
              </w:rPr>
              <w:t>41 862</w:t>
            </w:r>
          </w:p>
        </w:tc>
      </w:tr>
      <w:tr w:rsidR="000A33C5" w:rsidRPr="000A33C5" w14:paraId="2F8CFE5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7EADD"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BCA0F8D" w14:textId="77777777" w:rsidR="000A33C5" w:rsidRPr="000A33C5" w:rsidRDefault="000A33C5" w:rsidP="000A33C5">
            <w:pPr>
              <w:jc w:val="both"/>
              <w:rPr>
                <w:snapToGrid w:val="0"/>
                <w:sz w:val="20"/>
                <w:szCs w:val="28"/>
              </w:rPr>
            </w:pPr>
            <w:r w:rsidRPr="000A33C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C38A50"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59DDCBB"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29B83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944B1B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6C3DF"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95218B" w14:textId="77777777" w:rsidR="000A33C5" w:rsidRPr="000A33C5" w:rsidRDefault="000A33C5" w:rsidP="000A33C5">
            <w:pPr>
              <w:jc w:val="both"/>
              <w:rPr>
                <w:snapToGrid w:val="0"/>
                <w:sz w:val="20"/>
                <w:szCs w:val="28"/>
              </w:rPr>
            </w:pPr>
            <w:r w:rsidRPr="000A33C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34C209" w14:textId="77777777" w:rsidR="000A33C5" w:rsidRPr="000A33C5" w:rsidRDefault="000A33C5" w:rsidP="000A33C5">
            <w:pPr>
              <w:jc w:val="center"/>
              <w:rPr>
                <w:snapToGrid w:val="0"/>
                <w:szCs w:val="28"/>
              </w:rPr>
            </w:pPr>
            <w:r w:rsidRPr="000A33C5">
              <w:rPr>
                <w:snapToGrid w:val="0"/>
                <w:szCs w:val="28"/>
              </w:rPr>
              <w:t>104 874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04CCBB" w14:textId="77777777" w:rsidR="000A33C5" w:rsidRPr="000A33C5" w:rsidRDefault="000A33C5" w:rsidP="000A33C5">
            <w:pPr>
              <w:jc w:val="center"/>
              <w:rPr>
                <w:snapToGrid w:val="0"/>
                <w:szCs w:val="28"/>
              </w:rPr>
            </w:pPr>
            <w:r w:rsidRPr="000A33C5">
              <w:rPr>
                <w:snapToGrid w:val="0"/>
                <w:szCs w:val="28"/>
              </w:rPr>
              <w:t>166 183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32EE645" w14:textId="77777777" w:rsidR="000A33C5" w:rsidRPr="000A33C5" w:rsidRDefault="000A33C5" w:rsidP="000A33C5">
            <w:pPr>
              <w:jc w:val="center"/>
              <w:rPr>
                <w:snapToGrid w:val="0"/>
                <w:szCs w:val="28"/>
              </w:rPr>
            </w:pPr>
            <w:r w:rsidRPr="000A33C5">
              <w:rPr>
                <w:snapToGrid w:val="0"/>
                <w:szCs w:val="28"/>
              </w:rPr>
              <w:t>61 309</w:t>
            </w:r>
          </w:p>
        </w:tc>
      </w:tr>
      <w:tr w:rsidR="000A33C5" w:rsidRPr="000A33C5" w14:paraId="54B68BF8" w14:textId="77777777" w:rsidTr="009E53B0">
        <w:trPr>
          <w:trHeight w:val="300"/>
        </w:trPr>
        <w:tc>
          <w:tcPr>
            <w:tcW w:w="750" w:type="dxa"/>
            <w:tcBorders>
              <w:top w:val="nil"/>
              <w:left w:val="nil"/>
              <w:bottom w:val="nil"/>
              <w:right w:val="nil"/>
            </w:tcBorders>
            <w:shd w:val="clear" w:color="auto" w:fill="auto"/>
            <w:vAlign w:val="center"/>
          </w:tcPr>
          <w:p w14:paraId="2B62B2B7"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46EEC47"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tcPr>
          <w:p w14:paraId="2E6B1272"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5CAF7129"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51951240" w14:textId="77777777" w:rsidR="000A33C5" w:rsidRPr="000A33C5" w:rsidRDefault="000A33C5" w:rsidP="000A33C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5EEA11B7" w14:textId="77777777" w:rsidR="000A33C5" w:rsidRPr="000A33C5" w:rsidRDefault="000A33C5" w:rsidP="000A33C5">
            <w:pPr>
              <w:rPr>
                <w:snapToGrid w:val="0"/>
                <w:sz w:val="20"/>
                <w:szCs w:val="28"/>
              </w:rPr>
            </w:pPr>
          </w:p>
        </w:tc>
      </w:tr>
    </w:tbl>
    <w:p w14:paraId="7A2497E9" w14:textId="77777777" w:rsidR="000A33C5" w:rsidRPr="000A33C5" w:rsidRDefault="000A33C5" w:rsidP="000A33C5">
      <w:pPr>
        <w:tabs>
          <w:tab w:val="left" w:pos="1890"/>
        </w:tabs>
        <w:spacing w:line="360" w:lineRule="auto"/>
        <w:ind w:left="14743" w:right="-425"/>
        <w:jc w:val="right"/>
        <w:rPr>
          <w:snapToGrid w:val="0"/>
          <w:sz w:val="28"/>
          <w:szCs w:val="28"/>
        </w:rPr>
      </w:pPr>
    </w:p>
    <w:p w14:paraId="68E4B848" w14:textId="77777777" w:rsidR="000A33C5" w:rsidRPr="000A33C5" w:rsidRDefault="000A33C5" w:rsidP="000A33C5">
      <w:pPr>
        <w:ind w:firstLine="709"/>
        <w:jc w:val="both"/>
        <w:rPr>
          <w:snapToGrid w:val="0"/>
          <w:sz w:val="28"/>
          <w:szCs w:val="28"/>
        </w:rPr>
      </w:pPr>
      <w:r w:rsidRPr="000A33C5">
        <w:rPr>
          <w:snapToGrid w:val="0"/>
          <w:sz w:val="28"/>
          <w:szCs w:val="28"/>
        </w:rPr>
        <w:br w:type="page"/>
      </w:r>
    </w:p>
    <w:p w14:paraId="297E9F10" w14:textId="77777777" w:rsidR="000A33C5" w:rsidRPr="000A33C5" w:rsidRDefault="000A33C5" w:rsidP="000A33C5">
      <w:pPr>
        <w:tabs>
          <w:tab w:val="left" w:pos="1890"/>
        </w:tabs>
        <w:spacing w:line="360" w:lineRule="auto"/>
        <w:ind w:left="14743"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62A9BFEB"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79A8FAC8" w14:textId="77777777" w:rsidR="000A33C5" w:rsidRPr="000A33C5" w:rsidRDefault="000A33C5" w:rsidP="000A33C5">
            <w:pPr>
              <w:ind w:right="1478"/>
              <w:jc w:val="center"/>
              <w:rPr>
                <w:bCs/>
                <w:snapToGrid w:val="0"/>
                <w:sz w:val="20"/>
                <w:szCs w:val="28"/>
              </w:rPr>
            </w:pPr>
            <w:r w:rsidRPr="000A33C5">
              <w:rPr>
                <w:bCs/>
                <w:snapToGrid w:val="0"/>
                <w:sz w:val="28"/>
                <w:szCs w:val="28"/>
              </w:rPr>
              <w:t xml:space="preserve">Реестр расходов на приобретение энергетических ресурсов, холодной воды </w:t>
            </w:r>
            <w:r w:rsidRPr="000A33C5">
              <w:rPr>
                <w:bCs/>
                <w:snapToGrid w:val="0"/>
                <w:sz w:val="28"/>
                <w:szCs w:val="28"/>
              </w:rPr>
              <w:br/>
              <w:t>и теплоносителя</w:t>
            </w:r>
          </w:p>
        </w:tc>
      </w:tr>
      <w:tr w:rsidR="000A33C5" w:rsidRPr="000A33C5" w14:paraId="0A28AA9E" w14:textId="77777777" w:rsidTr="009E53B0">
        <w:trPr>
          <w:trHeight w:val="300"/>
        </w:trPr>
        <w:tc>
          <w:tcPr>
            <w:tcW w:w="750" w:type="dxa"/>
            <w:tcBorders>
              <w:top w:val="nil"/>
              <w:left w:val="nil"/>
              <w:bottom w:val="nil"/>
              <w:right w:val="nil"/>
            </w:tcBorders>
            <w:shd w:val="clear" w:color="auto" w:fill="auto"/>
            <w:vAlign w:val="center"/>
            <w:hideMark/>
          </w:tcPr>
          <w:p w14:paraId="25347E8D"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69E7BB71"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7A0EBE2E"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2A2ECA4"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F5D01DA"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E1D03D5" w14:textId="77777777" w:rsidR="000A33C5" w:rsidRPr="000A33C5" w:rsidRDefault="000A33C5" w:rsidP="000A33C5">
            <w:pPr>
              <w:rPr>
                <w:snapToGrid w:val="0"/>
                <w:sz w:val="20"/>
                <w:szCs w:val="28"/>
              </w:rPr>
            </w:pPr>
          </w:p>
        </w:tc>
      </w:tr>
      <w:tr w:rsidR="000A33C5" w:rsidRPr="000A33C5" w14:paraId="1E2D2377"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37A1"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30F939" w14:textId="77777777" w:rsidR="000A33C5" w:rsidRPr="000A33C5" w:rsidRDefault="000A33C5" w:rsidP="000A33C5">
            <w:pPr>
              <w:jc w:val="center"/>
              <w:rPr>
                <w:snapToGrid w:val="0"/>
                <w:sz w:val="20"/>
                <w:szCs w:val="28"/>
              </w:rPr>
            </w:pPr>
            <w:r w:rsidRPr="000A33C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FD5E277"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B5DB225"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87F0C8"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044AFD8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65AFB"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CD255A" w14:textId="77777777" w:rsidR="000A33C5" w:rsidRPr="000A33C5" w:rsidRDefault="000A33C5" w:rsidP="000A33C5">
            <w:pPr>
              <w:rPr>
                <w:snapToGrid w:val="0"/>
                <w:sz w:val="20"/>
                <w:szCs w:val="28"/>
              </w:rPr>
            </w:pPr>
            <w:r w:rsidRPr="000A33C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1EC331" w14:textId="77777777" w:rsidR="000A33C5" w:rsidRPr="000A33C5" w:rsidRDefault="000A33C5" w:rsidP="000A33C5">
            <w:pPr>
              <w:jc w:val="center"/>
              <w:rPr>
                <w:snapToGrid w:val="0"/>
                <w:szCs w:val="28"/>
              </w:rPr>
            </w:pPr>
            <w:r w:rsidRPr="000A33C5">
              <w:rPr>
                <w:snapToGrid w:val="0"/>
                <w:szCs w:val="28"/>
              </w:rPr>
              <w:t>744 047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32EBF1" w14:textId="77777777" w:rsidR="000A33C5" w:rsidRPr="000A33C5" w:rsidRDefault="000A33C5" w:rsidP="000A33C5">
            <w:pPr>
              <w:jc w:val="center"/>
              <w:rPr>
                <w:snapToGrid w:val="0"/>
                <w:szCs w:val="28"/>
              </w:rPr>
            </w:pPr>
            <w:r w:rsidRPr="000A33C5">
              <w:rPr>
                <w:snapToGrid w:val="0"/>
                <w:szCs w:val="28"/>
              </w:rPr>
              <w:t>817 830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925EC8" w14:textId="77777777" w:rsidR="000A33C5" w:rsidRPr="000A33C5" w:rsidRDefault="000A33C5" w:rsidP="000A33C5">
            <w:pPr>
              <w:jc w:val="center"/>
              <w:rPr>
                <w:snapToGrid w:val="0"/>
                <w:szCs w:val="28"/>
              </w:rPr>
            </w:pPr>
            <w:r w:rsidRPr="000A33C5">
              <w:rPr>
                <w:snapToGrid w:val="0"/>
                <w:szCs w:val="28"/>
              </w:rPr>
              <w:t>73 783</w:t>
            </w:r>
          </w:p>
        </w:tc>
      </w:tr>
      <w:tr w:rsidR="000A33C5" w:rsidRPr="000A33C5" w14:paraId="0575C70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C8925"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562243" w14:textId="77777777" w:rsidR="000A33C5" w:rsidRPr="000A33C5" w:rsidRDefault="000A33C5" w:rsidP="000A33C5">
            <w:pPr>
              <w:jc w:val="both"/>
              <w:rPr>
                <w:snapToGrid w:val="0"/>
                <w:sz w:val="20"/>
                <w:szCs w:val="28"/>
              </w:rPr>
            </w:pPr>
            <w:r w:rsidRPr="000A33C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6D4BAB" w14:textId="77777777" w:rsidR="000A33C5" w:rsidRPr="000A33C5" w:rsidRDefault="000A33C5" w:rsidP="000A33C5">
            <w:pPr>
              <w:jc w:val="center"/>
              <w:rPr>
                <w:snapToGrid w:val="0"/>
                <w:szCs w:val="28"/>
              </w:rPr>
            </w:pPr>
            <w:r w:rsidRPr="000A33C5">
              <w:rPr>
                <w:snapToGrid w:val="0"/>
                <w:szCs w:val="28"/>
              </w:rPr>
              <w:t>22 728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EFCA51B" w14:textId="77777777" w:rsidR="000A33C5" w:rsidRPr="000A33C5" w:rsidRDefault="000A33C5" w:rsidP="000A33C5">
            <w:pPr>
              <w:jc w:val="center"/>
              <w:rPr>
                <w:snapToGrid w:val="0"/>
                <w:szCs w:val="28"/>
              </w:rPr>
            </w:pPr>
            <w:r w:rsidRPr="000A33C5">
              <w:rPr>
                <w:snapToGrid w:val="0"/>
                <w:szCs w:val="28"/>
              </w:rPr>
              <w:t>25 903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D56C94F" w14:textId="77777777" w:rsidR="000A33C5" w:rsidRPr="000A33C5" w:rsidRDefault="000A33C5" w:rsidP="000A33C5">
            <w:pPr>
              <w:jc w:val="center"/>
              <w:rPr>
                <w:snapToGrid w:val="0"/>
                <w:szCs w:val="28"/>
              </w:rPr>
            </w:pPr>
            <w:r w:rsidRPr="000A33C5">
              <w:rPr>
                <w:snapToGrid w:val="0"/>
                <w:szCs w:val="28"/>
              </w:rPr>
              <w:t>3 175</w:t>
            </w:r>
          </w:p>
        </w:tc>
      </w:tr>
      <w:tr w:rsidR="000A33C5" w:rsidRPr="000A33C5" w14:paraId="2666D22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002AD"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5358C1" w14:textId="77777777" w:rsidR="000A33C5" w:rsidRPr="000A33C5" w:rsidRDefault="000A33C5" w:rsidP="000A33C5">
            <w:pPr>
              <w:jc w:val="both"/>
              <w:rPr>
                <w:snapToGrid w:val="0"/>
                <w:sz w:val="20"/>
                <w:szCs w:val="28"/>
              </w:rPr>
            </w:pPr>
            <w:r w:rsidRPr="000A33C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80968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1C0F5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F8542F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408AA6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9D706"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DAD062" w14:textId="77777777" w:rsidR="000A33C5" w:rsidRPr="000A33C5" w:rsidRDefault="000A33C5" w:rsidP="000A33C5">
            <w:pPr>
              <w:jc w:val="both"/>
              <w:rPr>
                <w:snapToGrid w:val="0"/>
                <w:sz w:val="20"/>
                <w:szCs w:val="28"/>
              </w:rPr>
            </w:pPr>
            <w:r w:rsidRPr="000A33C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678F2D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097853"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59EDE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0C9800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D47EB"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3CE5CE" w14:textId="77777777" w:rsidR="000A33C5" w:rsidRPr="000A33C5" w:rsidRDefault="000A33C5" w:rsidP="000A33C5">
            <w:pPr>
              <w:jc w:val="both"/>
              <w:rPr>
                <w:snapToGrid w:val="0"/>
                <w:sz w:val="20"/>
                <w:szCs w:val="28"/>
              </w:rPr>
            </w:pPr>
            <w:r w:rsidRPr="000A33C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48C4B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1B04348"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211D29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EEB5EB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0EF05"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1E7D71"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BF1DD0" w14:textId="77777777" w:rsidR="000A33C5" w:rsidRPr="000A33C5" w:rsidRDefault="000A33C5" w:rsidP="000A33C5">
            <w:pPr>
              <w:jc w:val="center"/>
              <w:rPr>
                <w:snapToGrid w:val="0"/>
                <w:szCs w:val="28"/>
              </w:rPr>
            </w:pPr>
            <w:r w:rsidRPr="000A33C5">
              <w:rPr>
                <w:snapToGrid w:val="0"/>
                <w:szCs w:val="28"/>
              </w:rPr>
              <w:t>766 775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1E76C29" w14:textId="77777777" w:rsidR="000A33C5" w:rsidRPr="000A33C5" w:rsidRDefault="000A33C5" w:rsidP="000A33C5">
            <w:pPr>
              <w:jc w:val="center"/>
              <w:rPr>
                <w:snapToGrid w:val="0"/>
                <w:szCs w:val="28"/>
              </w:rPr>
            </w:pPr>
            <w:r w:rsidRPr="000A33C5">
              <w:rPr>
                <w:snapToGrid w:val="0"/>
                <w:szCs w:val="28"/>
              </w:rPr>
              <w:t>843 733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62D3232" w14:textId="77777777" w:rsidR="000A33C5" w:rsidRPr="000A33C5" w:rsidRDefault="000A33C5" w:rsidP="000A33C5">
            <w:pPr>
              <w:jc w:val="center"/>
              <w:rPr>
                <w:snapToGrid w:val="0"/>
                <w:szCs w:val="28"/>
              </w:rPr>
            </w:pPr>
            <w:r w:rsidRPr="000A33C5">
              <w:rPr>
                <w:snapToGrid w:val="0"/>
                <w:szCs w:val="28"/>
              </w:rPr>
              <w:t>76 958</w:t>
            </w:r>
          </w:p>
        </w:tc>
      </w:tr>
      <w:tr w:rsidR="000A33C5" w:rsidRPr="000A33C5" w14:paraId="6008FFB4" w14:textId="77777777" w:rsidTr="009E53B0">
        <w:trPr>
          <w:trHeight w:val="300"/>
        </w:trPr>
        <w:tc>
          <w:tcPr>
            <w:tcW w:w="750" w:type="dxa"/>
            <w:tcBorders>
              <w:top w:val="nil"/>
              <w:left w:val="nil"/>
              <w:bottom w:val="nil"/>
              <w:right w:val="nil"/>
            </w:tcBorders>
            <w:shd w:val="clear" w:color="auto" w:fill="auto"/>
            <w:vAlign w:val="center"/>
            <w:hideMark/>
          </w:tcPr>
          <w:p w14:paraId="069D4EF4"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5BEA8A28"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4FC2FE1E"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69B99B9"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A64F300"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DCB0198" w14:textId="77777777" w:rsidR="000A33C5" w:rsidRPr="000A33C5" w:rsidRDefault="000A33C5" w:rsidP="000A33C5">
            <w:pPr>
              <w:jc w:val="center"/>
              <w:rPr>
                <w:snapToGrid w:val="0"/>
                <w:sz w:val="20"/>
                <w:szCs w:val="28"/>
              </w:rPr>
            </w:pPr>
          </w:p>
        </w:tc>
      </w:tr>
      <w:tr w:rsidR="000A33C5" w:rsidRPr="000A33C5" w14:paraId="62EC81F1" w14:textId="77777777" w:rsidTr="009E53B0">
        <w:trPr>
          <w:trHeight w:val="300"/>
        </w:trPr>
        <w:tc>
          <w:tcPr>
            <w:tcW w:w="750" w:type="dxa"/>
            <w:tcBorders>
              <w:top w:val="nil"/>
              <w:left w:val="nil"/>
              <w:bottom w:val="nil"/>
              <w:right w:val="nil"/>
            </w:tcBorders>
            <w:shd w:val="clear" w:color="auto" w:fill="auto"/>
            <w:vAlign w:val="center"/>
            <w:hideMark/>
          </w:tcPr>
          <w:p w14:paraId="54469446"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32B3333F"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1FC1CE5B"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916440F"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63DECD6"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0B38B1B" w14:textId="77777777" w:rsidR="000A33C5" w:rsidRPr="000A33C5" w:rsidRDefault="000A33C5" w:rsidP="000A33C5">
            <w:pPr>
              <w:jc w:val="center"/>
              <w:rPr>
                <w:snapToGrid w:val="0"/>
                <w:sz w:val="20"/>
                <w:szCs w:val="28"/>
              </w:rPr>
            </w:pPr>
          </w:p>
        </w:tc>
      </w:tr>
    </w:tbl>
    <w:p w14:paraId="2641F369" w14:textId="77777777" w:rsidR="000A33C5" w:rsidRPr="000A33C5" w:rsidRDefault="000A33C5" w:rsidP="000A33C5">
      <w:pPr>
        <w:tabs>
          <w:tab w:val="left" w:pos="1890"/>
        </w:tabs>
        <w:spacing w:line="360" w:lineRule="auto"/>
        <w:ind w:left="14743" w:right="-425"/>
        <w:jc w:val="right"/>
        <w:rPr>
          <w:snapToGrid w:val="0"/>
          <w:sz w:val="28"/>
          <w:szCs w:val="28"/>
        </w:rPr>
      </w:pPr>
    </w:p>
    <w:p w14:paraId="4B23DC75" w14:textId="77777777" w:rsidR="000A33C5" w:rsidRPr="000A33C5" w:rsidRDefault="000A33C5" w:rsidP="000A33C5">
      <w:pPr>
        <w:ind w:firstLine="709"/>
        <w:jc w:val="both"/>
        <w:rPr>
          <w:snapToGrid w:val="0"/>
          <w:sz w:val="28"/>
          <w:szCs w:val="28"/>
        </w:rPr>
      </w:pPr>
      <w:r w:rsidRPr="000A33C5">
        <w:rPr>
          <w:snapToGrid w:val="0"/>
          <w:sz w:val="28"/>
          <w:szCs w:val="28"/>
        </w:rPr>
        <w:br w:type="page"/>
      </w:r>
    </w:p>
    <w:p w14:paraId="39CD6220" w14:textId="77777777" w:rsidR="000A33C5" w:rsidRPr="000A33C5" w:rsidRDefault="000A33C5" w:rsidP="000A33C5">
      <w:pPr>
        <w:tabs>
          <w:tab w:val="left" w:pos="1890"/>
        </w:tabs>
        <w:spacing w:line="360" w:lineRule="auto"/>
        <w:ind w:left="14743"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759F38D9"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173A3580" w14:textId="77777777" w:rsidR="000A33C5" w:rsidRPr="000A33C5" w:rsidRDefault="000A33C5" w:rsidP="000A33C5">
            <w:pPr>
              <w:ind w:right="-394"/>
              <w:jc w:val="center"/>
              <w:rPr>
                <w:bCs/>
                <w:snapToGrid w:val="0"/>
                <w:sz w:val="28"/>
                <w:szCs w:val="28"/>
              </w:rPr>
            </w:pPr>
            <w:r w:rsidRPr="000A33C5">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F233B1B" w14:textId="77777777" w:rsidR="000A33C5" w:rsidRPr="000A33C5" w:rsidRDefault="000A33C5" w:rsidP="000A33C5">
            <w:pPr>
              <w:jc w:val="center"/>
              <w:rPr>
                <w:snapToGrid w:val="0"/>
                <w:sz w:val="20"/>
                <w:szCs w:val="28"/>
              </w:rPr>
            </w:pPr>
          </w:p>
        </w:tc>
      </w:tr>
      <w:tr w:rsidR="000A33C5" w:rsidRPr="000A33C5" w14:paraId="1B70D8D4" w14:textId="77777777" w:rsidTr="009E53B0">
        <w:trPr>
          <w:trHeight w:val="300"/>
        </w:trPr>
        <w:tc>
          <w:tcPr>
            <w:tcW w:w="750" w:type="dxa"/>
            <w:tcBorders>
              <w:top w:val="nil"/>
              <w:left w:val="nil"/>
              <w:bottom w:val="nil"/>
              <w:right w:val="nil"/>
            </w:tcBorders>
            <w:shd w:val="clear" w:color="auto" w:fill="auto"/>
            <w:vAlign w:val="center"/>
            <w:hideMark/>
          </w:tcPr>
          <w:p w14:paraId="7854C5F4"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673B1BD9"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61A8378F"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D686017"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83AFE7C" w14:textId="77777777" w:rsidR="000A33C5" w:rsidRPr="000A33C5" w:rsidRDefault="000A33C5" w:rsidP="000A33C5">
            <w:pPr>
              <w:ind w:right="-109"/>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0A41DABA" w14:textId="77777777" w:rsidR="000A33C5" w:rsidRPr="000A33C5" w:rsidRDefault="000A33C5" w:rsidP="000A33C5">
            <w:pPr>
              <w:jc w:val="center"/>
              <w:rPr>
                <w:snapToGrid w:val="0"/>
                <w:sz w:val="20"/>
                <w:szCs w:val="28"/>
              </w:rPr>
            </w:pPr>
          </w:p>
        </w:tc>
      </w:tr>
      <w:tr w:rsidR="000A33C5" w:rsidRPr="000A33C5" w14:paraId="56922F3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B0CE3"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6A526F"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8E92A5D"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0B1AEA"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14306A"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7C02E67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95F17"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31CB98" w14:textId="77777777" w:rsidR="000A33C5" w:rsidRPr="000A33C5" w:rsidRDefault="000A33C5" w:rsidP="000A33C5">
            <w:pPr>
              <w:rPr>
                <w:snapToGrid w:val="0"/>
                <w:sz w:val="20"/>
                <w:szCs w:val="28"/>
              </w:rPr>
            </w:pPr>
            <w:r w:rsidRPr="000A33C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05C890A" w14:textId="77777777" w:rsidR="000A33C5" w:rsidRPr="000A33C5" w:rsidRDefault="000A33C5" w:rsidP="000A33C5">
            <w:pPr>
              <w:jc w:val="center"/>
              <w:rPr>
                <w:snapToGrid w:val="0"/>
                <w:szCs w:val="28"/>
              </w:rPr>
            </w:pPr>
            <w:r w:rsidRPr="000A33C5">
              <w:rPr>
                <w:snapToGrid w:val="0"/>
                <w:szCs w:val="28"/>
              </w:rPr>
              <w:t>377 044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9024A88" w14:textId="77777777" w:rsidR="000A33C5" w:rsidRPr="000A33C5" w:rsidRDefault="000A33C5" w:rsidP="000A33C5">
            <w:pPr>
              <w:jc w:val="center"/>
              <w:rPr>
                <w:snapToGrid w:val="0"/>
                <w:szCs w:val="28"/>
              </w:rPr>
            </w:pPr>
            <w:r w:rsidRPr="000A33C5">
              <w:rPr>
                <w:snapToGrid w:val="0"/>
                <w:szCs w:val="28"/>
              </w:rPr>
              <w:t>394 923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7F20DA9" w14:textId="77777777" w:rsidR="000A33C5" w:rsidRPr="000A33C5" w:rsidRDefault="000A33C5" w:rsidP="000A33C5">
            <w:pPr>
              <w:jc w:val="center"/>
              <w:rPr>
                <w:snapToGrid w:val="0"/>
                <w:szCs w:val="28"/>
              </w:rPr>
            </w:pPr>
            <w:r w:rsidRPr="000A33C5">
              <w:rPr>
                <w:snapToGrid w:val="0"/>
                <w:szCs w:val="28"/>
              </w:rPr>
              <w:t>17 879</w:t>
            </w:r>
          </w:p>
        </w:tc>
      </w:tr>
      <w:tr w:rsidR="000A33C5" w:rsidRPr="000A33C5" w14:paraId="08375BF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FFD15"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ACDBBC" w14:textId="77777777" w:rsidR="000A33C5" w:rsidRPr="000A33C5" w:rsidRDefault="000A33C5" w:rsidP="000A33C5">
            <w:pPr>
              <w:jc w:val="both"/>
              <w:rPr>
                <w:snapToGrid w:val="0"/>
                <w:sz w:val="20"/>
                <w:szCs w:val="28"/>
              </w:rPr>
            </w:pPr>
            <w:r w:rsidRPr="000A33C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766B41" w14:textId="77777777" w:rsidR="000A33C5" w:rsidRPr="000A33C5" w:rsidRDefault="000A33C5" w:rsidP="000A33C5">
            <w:pPr>
              <w:jc w:val="center"/>
              <w:rPr>
                <w:snapToGrid w:val="0"/>
                <w:szCs w:val="28"/>
              </w:rPr>
            </w:pPr>
            <w:r w:rsidRPr="000A33C5">
              <w:rPr>
                <w:snapToGrid w:val="0"/>
                <w:szCs w:val="28"/>
              </w:rPr>
              <w:t>104 874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FD59AF" w14:textId="77777777" w:rsidR="000A33C5" w:rsidRPr="000A33C5" w:rsidRDefault="000A33C5" w:rsidP="000A33C5">
            <w:pPr>
              <w:jc w:val="center"/>
              <w:rPr>
                <w:snapToGrid w:val="0"/>
                <w:szCs w:val="28"/>
              </w:rPr>
            </w:pPr>
            <w:r w:rsidRPr="000A33C5">
              <w:rPr>
                <w:snapToGrid w:val="0"/>
                <w:szCs w:val="28"/>
              </w:rPr>
              <w:t>166 183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2664379" w14:textId="77777777" w:rsidR="000A33C5" w:rsidRPr="000A33C5" w:rsidRDefault="000A33C5" w:rsidP="000A33C5">
            <w:pPr>
              <w:jc w:val="center"/>
              <w:rPr>
                <w:snapToGrid w:val="0"/>
                <w:szCs w:val="28"/>
              </w:rPr>
            </w:pPr>
            <w:r w:rsidRPr="000A33C5">
              <w:rPr>
                <w:snapToGrid w:val="0"/>
                <w:szCs w:val="28"/>
              </w:rPr>
              <w:t>61 309</w:t>
            </w:r>
          </w:p>
        </w:tc>
      </w:tr>
      <w:tr w:rsidR="000A33C5" w:rsidRPr="000A33C5" w14:paraId="04EC44C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EDE01"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27A1B4" w14:textId="77777777" w:rsidR="000A33C5" w:rsidRPr="000A33C5" w:rsidRDefault="000A33C5" w:rsidP="000A33C5">
            <w:pPr>
              <w:jc w:val="both"/>
              <w:rPr>
                <w:snapToGrid w:val="0"/>
                <w:sz w:val="20"/>
                <w:szCs w:val="28"/>
              </w:rPr>
            </w:pPr>
            <w:r w:rsidRPr="000A33C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8737253" w14:textId="77777777" w:rsidR="000A33C5" w:rsidRPr="000A33C5" w:rsidRDefault="000A33C5" w:rsidP="000A33C5">
            <w:pPr>
              <w:jc w:val="center"/>
              <w:rPr>
                <w:snapToGrid w:val="0"/>
                <w:szCs w:val="28"/>
              </w:rPr>
            </w:pPr>
            <w:r w:rsidRPr="000A33C5">
              <w:rPr>
                <w:snapToGrid w:val="0"/>
                <w:szCs w:val="28"/>
              </w:rPr>
              <w:t>766 775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F59E6A" w14:textId="77777777" w:rsidR="000A33C5" w:rsidRPr="000A33C5" w:rsidRDefault="000A33C5" w:rsidP="000A33C5">
            <w:pPr>
              <w:jc w:val="center"/>
              <w:rPr>
                <w:snapToGrid w:val="0"/>
                <w:szCs w:val="28"/>
              </w:rPr>
            </w:pPr>
            <w:r w:rsidRPr="000A33C5">
              <w:rPr>
                <w:snapToGrid w:val="0"/>
                <w:szCs w:val="28"/>
              </w:rPr>
              <w:t>843 733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CB0E31" w14:textId="77777777" w:rsidR="000A33C5" w:rsidRPr="000A33C5" w:rsidRDefault="000A33C5" w:rsidP="000A33C5">
            <w:pPr>
              <w:jc w:val="center"/>
              <w:rPr>
                <w:snapToGrid w:val="0"/>
                <w:szCs w:val="28"/>
              </w:rPr>
            </w:pPr>
            <w:r w:rsidRPr="000A33C5">
              <w:rPr>
                <w:snapToGrid w:val="0"/>
                <w:szCs w:val="28"/>
              </w:rPr>
              <w:t>76 958</w:t>
            </w:r>
          </w:p>
        </w:tc>
      </w:tr>
      <w:tr w:rsidR="000A33C5" w:rsidRPr="000A33C5" w14:paraId="35CD7B7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7F529"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528CB" w14:textId="77777777" w:rsidR="000A33C5" w:rsidRPr="000A33C5" w:rsidRDefault="000A33C5" w:rsidP="000A33C5">
            <w:pPr>
              <w:jc w:val="both"/>
              <w:rPr>
                <w:snapToGrid w:val="0"/>
                <w:sz w:val="20"/>
                <w:szCs w:val="28"/>
              </w:rPr>
            </w:pPr>
            <w:r w:rsidRPr="000A33C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9ADA2C" w14:textId="77777777" w:rsidR="000A33C5" w:rsidRPr="000A33C5" w:rsidRDefault="000A33C5" w:rsidP="000A33C5">
            <w:pPr>
              <w:jc w:val="center"/>
              <w:rPr>
                <w:snapToGrid w:val="0"/>
                <w:szCs w:val="28"/>
              </w:rPr>
            </w:pPr>
            <w:r w:rsidRPr="000A33C5">
              <w:rPr>
                <w:snapToGrid w:val="0"/>
                <w:szCs w:val="28"/>
              </w:rPr>
              <w:t>42 191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0B0AF83" w14:textId="77777777" w:rsidR="000A33C5" w:rsidRPr="000A33C5" w:rsidRDefault="000A33C5" w:rsidP="000A33C5">
            <w:pPr>
              <w:jc w:val="center"/>
              <w:rPr>
                <w:snapToGrid w:val="0"/>
                <w:szCs w:val="28"/>
              </w:rPr>
            </w:pPr>
            <w:r w:rsidRPr="000A33C5">
              <w:rPr>
                <w:snapToGrid w:val="0"/>
                <w:szCs w:val="28"/>
              </w:rPr>
              <w:t>157 229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4A1325" w14:textId="77777777" w:rsidR="000A33C5" w:rsidRPr="000A33C5" w:rsidRDefault="000A33C5" w:rsidP="000A33C5">
            <w:pPr>
              <w:jc w:val="center"/>
              <w:rPr>
                <w:snapToGrid w:val="0"/>
                <w:szCs w:val="28"/>
              </w:rPr>
            </w:pPr>
            <w:r w:rsidRPr="000A33C5">
              <w:rPr>
                <w:snapToGrid w:val="0"/>
                <w:szCs w:val="28"/>
              </w:rPr>
              <w:t>115 038</w:t>
            </w:r>
          </w:p>
        </w:tc>
      </w:tr>
      <w:tr w:rsidR="000A33C5" w:rsidRPr="000A33C5" w14:paraId="69B91F7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7266E"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5A1064" w14:textId="77777777" w:rsidR="000A33C5" w:rsidRPr="000A33C5" w:rsidRDefault="000A33C5" w:rsidP="000A33C5">
            <w:pPr>
              <w:jc w:val="both"/>
              <w:rPr>
                <w:snapToGrid w:val="0"/>
                <w:sz w:val="20"/>
                <w:szCs w:val="28"/>
              </w:rPr>
            </w:pPr>
            <w:r w:rsidRPr="000A33C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233C2A5" w14:textId="77777777" w:rsidR="000A33C5" w:rsidRPr="000A33C5" w:rsidRDefault="000A33C5" w:rsidP="000A33C5">
            <w:pPr>
              <w:jc w:val="center"/>
              <w:rPr>
                <w:snapToGrid w:val="0"/>
                <w:szCs w:val="28"/>
              </w:rPr>
            </w:pPr>
            <w:r w:rsidRPr="000A33C5">
              <w:rPr>
                <w:snapToGrid w:val="0"/>
                <w:szCs w:val="28"/>
              </w:rPr>
              <w:t>24 705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BEE026" w14:textId="77777777" w:rsidR="000A33C5" w:rsidRPr="000A33C5" w:rsidRDefault="000A33C5" w:rsidP="000A33C5">
            <w:pPr>
              <w:jc w:val="center"/>
              <w:rPr>
                <w:snapToGrid w:val="0"/>
                <w:szCs w:val="28"/>
              </w:rPr>
            </w:pPr>
            <w:r w:rsidRPr="000A33C5">
              <w:rPr>
                <w:snapToGrid w:val="0"/>
                <w:szCs w:val="28"/>
              </w:rPr>
              <w:t>25 435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A9F216" w14:textId="77777777" w:rsidR="000A33C5" w:rsidRPr="000A33C5" w:rsidRDefault="000A33C5" w:rsidP="000A33C5">
            <w:pPr>
              <w:jc w:val="center"/>
              <w:rPr>
                <w:snapToGrid w:val="0"/>
                <w:szCs w:val="28"/>
              </w:rPr>
            </w:pPr>
            <w:r w:rsidRPr="000A33C5">
              <w:rPr>
                <w:snapToGrid w:val="0"/>
                <w:szCs w:val="28"/>
              </w:rPr>
              <w:t>730</w:t>
            </w:r>
          </w:p>
        </w:tc>
      </w:tr>
      <w:tr w:rsidR="000A33C5" w:rsidRPr="000A33C5" w14:paraId="423B8EA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9F505"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39AF42" w14:textId="77777777" w:rsidR="000A33C5" w:rsidRPr="000A33C5" w:rsidRDefault="000A33C5" w:rsidP="000A33C5">
            <w:pPr>
              <w:jc w:val="both"/>
              <w:rPr>
                <w:snapToGrid w:val="0"/>
                <w:sz w:val="20"/>
                <w:szCs w:val="28"/>
              </w:rPr>
            </w:pPr>
            <w:r w:rsidRPr="000A33C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056D4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3E8288"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5225C4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1E58C8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B60D4"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1E4A2E" w14:textId="77777777" w:rsidR="000A33C5" w:rsidRPr="000A33C5" w:rsidRDefault="000A33C5" w:rsidP="000A33C5">
            <w:pPr>
              <w:jc w:val="both"/>
              <w:rPr>
                <w:snapToGrid w:val="0"/>
                <w:sz w:val="20"/>
                <w:szCs w:val="28"/>
              </w:rPr>
            </w:pPr>
            <w:r w:rsidRPr="000A33C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D10A427" w14:textId="77777777" w:rsidR="000A33C5" w:rsidRPr="000A33C5" w:rsidRDefault="000A33C5" w:rsidP="000A33C5">
            <w:pPr>
              <w:jc w:val="center"/>
              <w:rPr>
                <w:snapToGrid w:val="0"/>
                <w:szCs w:val="28"/>
              </w:rPr>
            </w:pPr>
            <w:r w:rsidRPr="000A33C5">
              <w:rPr>
                <w:snapToGrid w:val="0"/>
                <w:szCs w:val="28"/>
              </w:rPr>
              <w:t>33 843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7623B1" w14:textId="77777777" w:rsidR="000A33C5" w:rsidRPr="000A33C5" w:rsidRDefault="000A33C5" w:rsidP="000A33C5">
            <w:pPr>
              <w:jc w:val="center"/>
              <w:rPr>
                <w:snapToGrid w:val="0"/>
                <w:szCs w:val="28"/>
              </w:rPr>
            </w:pPr>
            <w:r w:rsidRPr="000A33C5">
              <w:rPr>
                <w:snapToGrid w:val="0"/>
                <w:szCs w:val="28"/>
              </w:rPr>
              <w:t>119 576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94407A2" w14:textId="77777777" w:rsidR="000A33C5" w:rsidRPr="000A33C5" w:rsidRDefault="000A33C5" w:rsidP="000A33C5">
            <w:pPr>
              <w:jc w:val="center"/>
              <w:rPr>
                <w:snapToGrid w:val="0"/>
                <w:szCs w:val="28"/>
              </w:rPr>
            </w:pPr>
            <w:r w:rsidRPr="000A33C5">
              <w:rPr>
                <w:snapToGrid w:val="0"/>
                <w:szCs w:val="28"/>
              </w:rPr>
              <w:t>85 733</w:t>
            </w:r>
          </w:p>
        </w:tc>
      </w:tr>
      <w:tr w:rsidR="000A33C5" w:rsidRPr="000A33C5" w14:paraId="63FD5C4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CACC6"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8CF554" w14:textId="77777777" w:rsidR="000A33C5" w:rsidRPr="000A33C5" w:rsidRDefault="000A33C5" w:rsidP="000A33C5">
            <w:pPr>
              <w:jc w:val="both"/>
              <w:rPr>
                <w:snapToGrid w:val="0"/>
                <w:sz w:val="20"/>
                <w:szCs w:val="28"/>
              </w:rPr>
            </w:pPr>
            <w:r w:rsidRPr="000A33C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0AC89B5"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2BB7B3"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6332AC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1D34C9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9E1EB"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ECAAD9" w14:textId="77777777" w:rsidR="000A33C5" w:rsidRPr="000A33C5" w:rsidRDefault="000A33C5" w:rsidP="000A33C5">
            <w:pPr>
              <w:jc w:val="both"/>
              <w:rPr>
                <w:snapToGrid w:val="0"/>
                <w:sz w:val="20"/>
                <w:szCs w:val="28"/>
              </w:rPr>
            </w:pPr>
            <w:r w:rsidRPr="000A33C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262FC55"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7716E2" w14:textId="77777777" w:rsidR="000A33C5" w:rsidRPr="000A33C5" w:rsidRDefault="000A33C5" w:rsidP="000A33C5">
            <w:pPr>
              <w:jc w:val="center"/>
              <w:rPr>
                <w:snapToGrid w:val="0"/>
                <w:szCs w:val="28"/>
              </w:rPr>
            </w:pPr>
            <w:r w:rsidRPr="000A33C5">
              <w:rPr>
                <w:snapToGrid w:val="0"/>
                <w:szCs w:val="28"/>
              </w:rPr>
              <w:t>-7 561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5B592F2" w14:textId="77777777" w:rsidR="000A33C5" w:rsidRPr="000A33C5" w:rsidRDefault="000A33C5" w:rsidP="000A33C5">
            <w:pPr>
              <w:jc w:val="center"/>
              <w:rPr>
                <w:snapToGrid w:val="0"/>
                <w:szCs w:val="28"/>
              </w:rPr>
            </w:pPr>
            <w:r w:rsidRPr="000A33C5">
              <w:rPr>
                <w:snapToGrid w:val="0"/>
                <w:szCs w:val="28"/>
              </w:rPr>
              <w:t>-7 561</w:t>
            </w:r>
          </w:p>
        </w:tc>
      </w:tr>
      <w:tr w:rsidR="000A33C5" w:rsidRPr="000A33C5" w14:paraId="5D6EF413"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F2929"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4AC29F" w14:textId="77777777" w:rsidR="000A33C5" w:rsidRPr="000A33C5" w:rsidRDefault="000A33C5" w:rsidP="000A33C5">
            <w:pPr>
              <w:jc w:val="both"/>
              <w:rPr>
                <w:snapToGrid w:val="0"/>
                <w:sz w:val="20"/>
                <w:szCs w:val="28"/>
              </w:rPr>
            </w:pPr>
            <w:r w:rsidRPr="000A33C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190521"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3E6CC1B"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831113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B34210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66F79"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3F1E05" w14:textId="77777777" w:rsidR="000A33C5" w:rsidRPr="000A33C5" w:rsidRDefault="000A33C5" w:rsidP="000A33C5">
            <w:pPr>
              <w:rPr>
                <w:snapToGrid w:val="0"/>
                <w:sz w:val="20"/>
                <w:szCs w:val="28"/>
              </w:rPr>
            </w:pPr>
            <w:r w:rsidRPr="000A33C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26F6DF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DAC03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0D319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DB2AAB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3B021"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E8D0BB" w14:textId="77777777" w:rsidR="000A33C5" w:rsidRPr="000A33C5" w:rsidRDefault="000A33C5" w:rsidP="000A33C5">
            <w:pPr>
              <w:jc w:val="both"/>
              <w:rPr>
                <w:snapToGrid w:val="0"/>
                <w:sz w:val="20"/>
                <w:szCs w:val="28"/>
              </w:rPr>
            </w:pPr>
            <w:r w:rsidRPr="000A33C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49C819C" w14:textId="77777777" w:rsidR="000A33C5" w:rsidRPr="000A33C5" w:rsidRDefault="000A33C5" w:rsidP="000A33C5">
            <w:pPr>
              <w:jc w:val="center"/>
              <w:rPr>
                <w:snapToGrid w:val="0"/>
                <w:szCs w:val="28"/>
              </w:rPr>
            </w:pPr>
            <w:r w:rsidRPr="000A33C5">
              <w:rPr>
                <w:snapToGrid w:val="0"/>
                <w:szCs w:val="28"/>
              </w:rPr>
              <w:t>1 349 432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24F1D3" w14:textId="77777777" w:rsidR="000A33C5" w:rsidRPr="000A33C5" w:rsidRDefault="000A33C5" w:rsidP="000A33C5">
            <w:pPr>
              <w:jc w:val="center"/>
              <w:rPr>
                <w:snapToGrid w:val="0"/>
                <w:szCs w:val="28"/>
              </w:rPr>
            </w:pPr>
            <w:r w:rsidRPr="000A33C5">
              <w:rPr>
                <w:snapToGrid w:val="0"/>
                <w:szCs w:val="28"/>
              </w:rPr>
              <w:t>1 699 518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5DEF50" w14:textId="77777777" w:rsidR="000A33C5" w:rsidRPr="000A33C5" w:rsidRDefault="000A33C5" w:rsidP="000A33C5">
            <w:pPr>
              <w:jc w:val="center"/>
              <w:rPr>
                <w:snapToGrid w:val="0"/>
                <w:szCs w:val="28"/>
              </w:rPr>
            </w:pPr>
            <w:r w:rsidRPr="000A33C5">
              <w:rPr>
                <w:snapToGrid w:val="0"/>
                <w:szCs w:val="28"/>
              </w:rPr>
              <w:t>350 086</w:t>
            </w:r>
          </w:p>
        </w:tc>
      </w:tr>
    </w:tbl>
    <w:p w14:paraId="0A4C732C" w14:textId="77777777" w:rsidR="000A33C5" w:rsidRPr="000A33C5" w:rsidRDefault="000A33C5" w:rsidP="000A33C5">
      <w:pPr>
        <w:rPr>
          <w:snapToGrid w:val="0"/>
          <w:sz w:val="28"/>
          <w:szCs w:val="28"/>
        </w:rPr>
      </w:pPr>
    </w:p>
    <w:p w14:paraId="31EB0B0B" w14:textId="77777777" w:rsidR="000A33C5" w:rsidRPr="000A33C5" w:rsidRDefault="000A33C5" w:rsidP="000A33C5">
      <w:pPr>
        <w:ind w:firstLine="709"/>
        <w:jc w:val="both"/>
        <w:rPr>
          <w:rFonts w:eastAsia="Calibri"/>
          <w:b/>
          <w:sz w:val="28"/>
          <w:szCs w:val="28"/>
          <w:lang w:eastAsia="en-US"/>
        </w:rPr>
      </w:pPr>
      <w:r w:rsidRPr="000A33C5">
        <w:rPr>
          <w:snapToGrid w:val="0"/>
          <w:sz w:val="28"/>
          <w:szCs w:val="28"/>
        </w:rPr>
        <w:br w:type="page"/>
      </w:r>
    </w:p>
    <w:p w14:paraId="21137758"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lastRenderedPageBreak/>
        <w:t xml:space="preserve">Сравнительный анализ динамики расходов </w:t>
      </w:r>
      <w:r w:rsidRPr="000A33C5">
        <w:rPr>
          <w:rFonts w:eastAsia="Calibri"/>
          <w:b/>
          <w:sz w:val="28"/>
          <w:szCs w:val="28"/>
          <w:lang w:eastAsia="en-US"/>
        </w:rPr>
        <w:br/>
        <w:t xml:space="preserve">в сравнении с предыдущими периодами регулирования </w:t>
      </w:r>
      <w:r w:rsidRPr="000A33C5">
        <w:rPr>
          <w:rFonts w:eastAsia="Calibri"/>
          <w:b/>
          <w:sz w:val="28"/>
          <w:szCs w:val="28"/>
          <w:lang w:eastAsia="en-US"/>
        </w:rPr>
        <w:br/>
        <w:t>Западно-Сибирская ТЭЦ – филиал АО «ЕВРАЗ ЗСМК»</w:t>
      </w:r>
    </w:p>
    <w:p w14:paraId="02D6365A" w14:textId="77777777" w:rsidR="000A33C5" w:rsidRPr="000A33C5" w:rsidRDefault="000A33C5" w:rsidP="000A33C5">
      <w:pPr>
        <w:rPr>
          <w:snapToGrid w:val="0"/>
          <w:sz w:val="28"/>
          <w:szCs w:val="28"/>
        </w:rPr>
      </w:pPr>
    </w:p>
    <w:p w14:paraId="6EEFC3D4" w14:textId="77777777" w:rsidR="000A33C5" w:rsidRPr="000A33C5" w:rsidRDefault="000A33C5" w:rsidP="000A33C5">
      <w:pPr>
        <w:jc w:val="center"/>
        <w:rPr>
          <w:snapToGrid w:val="0"/>
          <w:sz w:val="28"/>
          <w:szCs w:val="28"/>
        </w:rPr>
      </w:pPr>
      <w:r w:rsidRPr="000A33C5">
        <w:rPr>
          <w:b/>
          <w:snapToGrid w:val="0"/>
          <w:sz w:val="28"/>
        </w:rPr>
        <w:t>Расходы на производство теплоносителя</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3832EB97"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7F389181" w14:textId="77777777" w:rsidR="000A33C5" w:rsidRPr="000A33C5" w:rsidRDefault="000A33C5" w:rsidP="000A33C5">
            <w:pPr>
              <w:ind w:right="1337"/>
              <w:jc w:val="center"/>
              <w:rPr>
                <w:bCs/>
                <w:snapToGrid w:val="0"/>
                <w:sz w:val="20"/>
                <w:szCs w:val="28"/>
              </w:rPr>
            </w:pPr>
            <w:r w:rsidRPr="000A33C5">
              <w:rPr>
                <w:bCs/>
                <w:snapToGrid w:val="0"/>
                <w:sz w:val="28"/>
                <w:szCs w:val="28"/>
              </w:rPr>
              <w:t>Реестр операционных (подконтрольных) расходов</w:t>
            </w:r>
          </w:p>
        </w:tc>
      </w:tr>
      <w:tr w:rsidR="000A33C5" w:rsidRPr="000A33C5" w14:paraId="79F8B305" w14:textId="77777777" w:rsidTr="009E53B0">
        <w:trPr>
          <w:trHeight w:val="300"/>
        </w:trPr>
        <w:tc>
          <w:tcPr>
            <w:tcW w:w="750" w:type="dxa"/>
            <w:tcBorders>
              <w:top w:val="nil"/>
              <w:left w:val="nil"/>
              <w:bottom w:val="nil"/>
              <w:right w:val="nil"/>
            </w:tcBorders>
            <w:shd w:val="clear" w:color="auto" w:fill="auto"/>
            <w:vAlign w:val="center"/>
            <w:hideMark/>
          </w:tcPr>
          <w:p w14:paraId="1484BEB9"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439581E5" w14:textId="77777777" w:rsidR="000A33C5" w:rsidRPr="000A33C5" w:rsidRDefault="000A33C5" w:rsidP="000A33C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59A4FAFE"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93DC315"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171CA2E"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566207A" w14:textId="77777777" w:rsidR="000A33C5" w:rsidRPr="000A33C5" w:rsidRDefault="000A33C5" w:rsidP="000A33C5">
            <w:pPr>
              <w:jc w:val="right"/>
              <w:rPr>
                <w:snapToGrid w:val="0"/>
                <w:sz w:val="20"/>
                <w:szCs w:val="28"/>
              </w:rPr>
            </w:pPr>
          </w:p>
        </w:tc>
      </w:tr>
      <w:tr w:rsidR="000A33C5" w:rsidRPr="000A33C5" w14:paraId="1FCCAF0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8CAB0"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84B626"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94CC571"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13F60A2"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6B05DD"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57A7769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44F4E"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43250C" w14:textId="77777777" w:rsidR="000A33C5" w:rsidRPr="000A33C5" w:rsidRDefault="000A33C5" w:rsidP="000A33C5">
            <w:pPr>
              <w:rPr>
                <w:snapToGrid w:val="0"/>
                <w:sz w:val="20"/>
                <w:szCs w:val="28"/>
              </w:rPr>
            </w:pPr>
            <w:r w:rsidRPr="000A33C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3BF122AA" w14:textId="77777777" w:rsidR="000A33C5" w:rsidRPr="000A33C5" w:rsidRDefault="000A33C5" w:rsidP="000A33C5">
            <w:pPr>
              <w:jc w:val="center"/>
              <w:rPr>
                <w:snapToGrid w:val="0"/>
                <w:szCs w:val="28"/>
              </w:rPr>
            </w:pPr>
            <w:r w:rsidRPr="000A33C5">
              <w:rPr>
                <w:snapToGrid w:val="0"/>
                <w:szCs w:val="28"/>
              </w:rPr>
              <w:t>13 458</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CCB9D6A" w14:textId="77777777" w:rsidR="000A33C5" w:rsidRPr="000A33C5" w:rsidRDefault="000A33C5" w:rsidP="000A33C5">
            <w:pPr>
              <w:jc w:val="center"/>
              <w:rPr>
                <w:snapToGrid w:val="0"/>
                <w:szCs w:val="28"/>
              </w:rPr>
            </w:pPr>
            <w:r w:rsidRPr="000A33C5">
              <w:rPr>
                <w:snapToGrid w:val="0"/>
                <w:szCs w:val="28"/>
              </w:rPr>
              <w:t>14 096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62B431" w14:textId="77777777" w:rsidR="000A33C5" w:rsidRPr="000A33C5" w:rsidRDefault="000A33C5" w:rsidP="000A33C5">
            <w:pPr>
              <w:jc w:val="center"/>
              <w:rPr>
                <w:snapToGrid w:val="0"/>
                <w:szCs w:val="28"/>
              </w:rPr>
            </w:pPr>
            <w:r w:rsidRPr="000A33C5">
              <w:rPr>
                <w:snapToGrid w:val="0"/>
                <w:szCs w:val="28"/>
              </w:rPr>
              <w:t>638</w:t>
            </w:r>
          </w:p>
        </w:tc>
      </w:tr>
      <w:tr w:rsidR="000A33C5" w:rsidRPr="000A33C5" w14:paraId="476B255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E7BCA"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5FDFE7" w14:textId="77777777" w:rsidR="000A33C5" w:rsidRPr="000A33C5" w:rsidRDefault="000A33C5" w:rsidP="000A33C5">
            <w:pPr>
              <w:rPr>
                <w:snapToGrid w:val="0"/>
                <w:sz w:val="20"/>
                <w:szCs w:val="28"/>
              </w:rPr>
            </w:pPr>
            <w:r w:rsidRPr="000A33C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2A1D93DC" w14:textId="77777777" w:rsidR="000A33C5" w:rsidRPr="000A33C5" w:rsidRDefault="000A33C5" w:rsidP="000A33C5">
            <w:pPr>
              <w:jc w:val="center"/>
              <w:rPr>
                <w:snapToGrid w:val="0"/>
                <w:szCs w:val="28"/>
              </w:rPr>
            </w:pPr>
            <w:r w:rsidRPr="000A33C5">
              <w:rPr>
                <w:snapToGrid w:val="0"/>
                <w:szCs w:val="28"/>
              </w:rPr>
              <w:t>21 937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BBE2AD3" w14:textId="77777777" w:rsidR="000A33C5" w:rsidRPr="000A33C5" w:rsidRDefault="000A33C5" w:rsidP="000A33C5">
            <w:pPr>
              <w:jc w:val="center"/>
              <w:rPr>
                <w:snapToGrid w:val="0"/>
                <w:szCs w:val="28"/>
              </w:rPr>
            </w:pPr>
            <w:r w:rsidRPr="000A33C5">
              <w:rPr>
                <w:snapToGrid w:val="0"/>
                <w:szCs w:val="28"/>
              </w:rPr>
              <w:t>22 978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DBA91" w14:textId="77777777" w:rsidR="000A33C5" w:rsidRPr="000A33C5" w:rsidRDefault="000A33C5" w:rsidP="000A33C5">
            <w:pPr>
              <w:jc w:val="center"/>
              <w:rPr>
                <w:snapToGrid w:val="0"/>
                <w:szCs w:val="28"/>
              </w:rPr>
            </w:pPr>
            <w:r w:rsidRPr="000A33C5">
              <w:rPr>
                <w:snapToGrid w:val="0"/>
                <w:szCs w:val="28"/>
              </w:rPr>
              <w:t>1 041</w:t>
            </w:r>
          </w:p>
        </w:tc>
      </w:tr>
      <w:tr w:rsidR="000A33C5" w:rsidRPr="000A33C5" w14:paraId="276FC2C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369B1"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7AA043" w14:textId="77777777" w:rsidR="000A33C5" w:rsidRPr="000A33C5" w:rsidRDefault="000A33C5" w:rsidP="000A33C5">
            <w:pPr>
              <w:rPr>
                <w:snapToGrid w:val="0"/>
                <w:sz w:val="20"/>
                <w:szCs w:val="28"/>
              </w:rPr>
            </w:pPr>
            <w:r w:rsidRPr="000A33C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B631903" w14:textId="77777777" w:rsidR="000A33C5" w:rsidRPr="000A33C5" w:rsidRDefault="000A33C5" w:rsidP="000A33C5">
            <w:pPr>
              <w:jc w:val="center"/>
              <w:rPr>
                <w:snapToGrid w:val="0"/>
                <w:szCs w:val="28"/>
              </w:rPr>
            </w:pPr>
            <w:r w:rsidRPr="000A33C5">
              <w:rPr>
                <w:snapToGrid w:val="0"/>
                <w:szCs w:val="28"/>
              </w:rPr>
              <w:t>9 121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C34682" w14:textId="77777777" w:rsidR="000A33C5" w:rsidRPr="000A33C5" w:rsidRDefault="000A33C5" w:rsidP="000A33C5">
            <w:pPr>
              <w:jc w:val="center"/>
              <w:rPr>
                <w:snapToGrid w:val="0"/>
                <w:szCs w:val="28"/>
              </w:rPr>
            </w:pPr>
            <w:r w:rsidRPr="000A33C5">
              <w:rPr>
                <w:snapToGrid w:val="0"/>
                <w:szCs w:val="28"/>
              </w:rPr>
              <w:t>9 554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4A877" w14:textId="77777777" w:rsidR="000A33C5" w:rsidRPr="000A33C5" w:rsidRDefault="000A33C5" w:rsidP="000A33C5">
            <w:pPr>
              <w:jc w:val="center"/>
              <w:rPr>
                <w:snapToGrid w:val="0"/>
                <w:szCs w:val="28"/>
              </w:rPr>
            </w:pPr>
            <w:r w:rsidRPr="000A33C5">
              <w:rPr>
                <w:snapToGrid w:val="0"/>
                <w:szCs w:val="28"/>
              </w:rPr>
              <w:t>433</w:t>
            </w:r>
          </w:p>
        </w:tc>
      </w:tr>
      <w:tr w:rsidR="000A33C5" w:rsidRPr="000A33C5" w14:paraId="3F79A11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F6B0A"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0A1AF3" w14:textId="77777777" w:rsidR="000A33C5" w:rsidRPr="000A33C5" w:rsidRDefault="000A33C5" w:rsidP="000A33C5">
            <w:pPr>
              <w:rPr>
                <w:snapToGrid w:val="0"/>
                <w:sz w:val="20"/>
                <w:szCs w:val="28"/>
              </w:rPr>
            </w:pPr>
            <w:r w:rsidRPr="000A33C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20B8BE96" w14:textId="77777777" w:rsidR="000A33C5" w:rsidRPr="000A33C5" w:rsidRDefault="000A33C5" w:rsidP="000A33C5">
            <w:pPr>
              <w:jc w:val="center"/>
              <w:rPr>
                <w:snapToGrid w:val="0"/>
                <w:szCs w:val="28"/>
              </w:rPr>
            </w:pPr>
            <w:r w:rsidRPr="000A33C5">
              <w:rPr>
                <w:snapToGrid w:val="0"/>
                <w:szCs w:val="28"/>
              </w:rPr>
              <w:t>2 913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A743FF4" w14:textId="77777777" w:rsidR="000A33C5" w:rsidRPr="000A33C5" w:rsidRDefault="000A33C5" w:rsidP="000A33C5">
            <w:pPr>
              <w:jc w:val="center"/>
              <w:rPr>
                <w:snapToGrid w:val="0"/>
                <w:szCs w:val="28"/>
              </w:rPr>
            </w:pPr>
            <w:r w:rsidRPr="000A33C5">
              <w:rPr>
                <w:snapToGrid w:val="0"/>
                <w:szCs w:val="28"/>
              </w:rPr>
              <w:t>3 051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C66E14" w14:textId="77777777" w:rsidR="000A33C5" w:rsidRPr="000A33C5" w:rsidRDefault="000A33C5" w:rsidP="000A33C5">
            <w:pPr>
              <w:jc w:val="center"/>
              <w:rPr>
                <w:snapToGrid w:val="0"/>
                <w:szCs w:val="28"/>
              </w:rPr>
            </w:pPr>
            <w:r w:rsidRPr="000A33C5">
              <w:rPr>
                <w:snapToGrid w:val="0"/>
                <w:szCs w:val="28"/>
              </w:rPr>
              <w:t>138</w:t>
            </w:r>
          </w:p>
        </w:tc>
      </w:tr>
      <w:tr w:rsidR="000A33C5" w:rsidRPr="000A33C5" w14:paraId="4040530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61FE3"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A21F35" w14:textId="77777777" w:rsidR="000A33C5" w:rsidRPr="000A33C5" w:rsidRDefault="000A33C5" w:rsidP="000A33C5">
            <w:pPr>
              <w:rPr>
                <w:snapToGrid w:val="0"/>
                <w:sz w:val="20"/>
                <w:szCs w:val="28"/>
              </w:rPr>
            </w:pPr>
            <w:r w:rsidRPr="000A33C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B9402A1" w14:textId="77777777" w:rsidR="000A33C5" w:rsidRPr="000A33C5" w:rsidRDefault="000A33C5" w:rsidP="000A33C5">
            <w:pPr>
              <w:jc w:val="center"/>
              <w:rPr>
                <w:snapToGrid w:val="0"/>
                <w:szCs w:val="28"/>
              </w:rPr>
            </w:pPr>
            <w:r w:rsidRPr="000A33C5">
              <w:rPr>
                <w:snapToGrid w:val="0"/>
                <w:szCs w:val="28"/>
              </w:rPr>
              <w:t>1 423</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835B42E" w14:textId="77777777" w:rsidR="000A33C5" w:rsidRPr="000A33C5" w:rsidRDefault="000A33C5" w:rsidP="000A33C5">
            <w:pPr>
              <w:jc w:val="center"/>
              <w:rPr>
                <w:snapToGrid w:val="0"/>
                <w:szCs w:val="28"/>
              </w:rPr>
            </w:pPr>
            <w:r w:rsidRPr="000A33C5">
              <w:rPr>
                <w:snapToGrid w:val="0"/>
                <w:szCs w:val="28"/>
              </w:rPr>
              <w:t>1 490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E0C73" w14:textId="77777777" w:rsidR="000A33C5" w:rsidRPr="000A33C5" w:rsidRDefault="000A33C5" w:rsidP="000A33C5">
            <w:pPr>
              <w:jc w:val="center"/>
              <w:rPr>
                <w:snapToGrid w:val="0"/>
                <w:szCs w:val="28"/>
              </w:rPr>
            </w:pPr>
            <w:r w:rsidRPr="000A33C5">
              <w:rPr>
                <w:snapToGrid w:val="0"/>
                <w:szCs w:val="28"/>
              </w:rPr>
              <w:t>67</w:t>
            </w:r>
          </w:p>
        </w:tc>
      </w:tr>
      <w:tr w:rsidR="000A33C5" w:rsidRPr="000A33C5" w14:paraId="0604FBC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EC0D5"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F8A489" w14:textId="77777777" w:rsidR="000A33C5" w:rsidRPr="000A33C5" w:rsidRDefault="000A33C5" w:rsidP="000A33C5">
            <w:pPr>
              <w:rPr>
                <w:snapToGrid w:val="0"/>
                <w:sz w:val="20"/>
                <w:szCs w:val="28"/>
              </w:rPr>
            </w:pPr>
            <w:r w:rsidRPr="000A33C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BCD1108"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513441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7D43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E561DA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AD051"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56658D" w14:textId="77777777" w:rsidR="000A33C5" w:rsidRPr="000A33C5" w:rsidRDefault="000A33C5" w:rsidP="000A33C5">
            <w:pPr>
              <w:rPr>
                <w:snapToGrid w:val="0"/>
                <w:sz w:val="20"/>
                <w:szCs w:val="28"/>
              </w:rPr>
            </w:pPr>
            <w:r w:rsidRPr="000A33C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482BFE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7097137"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49127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A98D2A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C288B"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6C4206" w14:textId="77777777" w:rsidR="000A33C5" w:rsidRPr="000A33C5" w:rsidRDefault="000A33C5" w:rsidP="000A33C5">
            <w:pPr>
              <w:rPr>
                <w:snapToGrid w:val="0"/>
                <w:sz w:val="20"/>
                <w:szCs w:val="28"/>
              </w:rPr>
            </w:pPr>
            <w:r w:rsidRPr="000A33C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052DBED1"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6FE1B3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6C4C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1CF3F9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70766"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4391A6"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3A374C9F"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68335E4"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76CA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A26585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87627"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69836B" w14:textId="77777777" w:rsidR="000A33C5" w:rsidRPr="000A33C5" w:rsidRDefault="000A33C5" w:rsidP="000A33C5">
            <w:pPr>
              <w:rPr>
                <w:snapToGrid w:val="0"/>
                <w:sz w:val="20"/>
                <w:szCs w:val="28"/>
              </w:rPr>
            </w:pPr>
            <w:r w:rsidRPr="000A33C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1E38420"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509AD0"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FF99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960875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7D693"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8F9EA5" w14:textId="77777777" w:rsidR="000A33C5" w:rsidRPr="000A33C5" w:rsidRDefault="000A33C5" w:rsidP="000A33C5">
            <w:pPr>
              <w:rPr>
                <w:snapToGrid w:val="0"/>
                <w:sz w:val="20"/>
                <w:szCs w:val="28"/>
              </w:rPr>
            </w:pPr>
            <w:r w:rsidRPr="000A33C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05C5E03C" w14:textId="77777777" w:rsidR="000A33C5" w:rsidRPr="000A33C5" w:rsidRDefault="000A33C5" w:rsidP="000A33C5">
            <w:pPr>
              <w:jc w:val="center"/>
              <w:rPr>
                <w:snapToGrid w:val="0"/>
                <w:szCs w:val="28"/>
              </w:rPr>
            </w:pPr>
            <w:r w:rsidRPr="000A33C5">
              <w:rPr>
                <w:snapToGrid w:val="0"/>
                <w:szCs w:val="28"/>
              </w:rPr>
              <w:t>48 852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80B6E" w14:textId="77777777" w:rsidR="000A33C5" w:rsidRPr="000A33C5" w:rsidRDefault="000A33C5" w:rsidP="000A33C5">
            <w:pPr>
              <w:jc w:val="center"/>
              <w:rPr>
                <w:snapToGrid w:val="0"/>
                <w:szCs w:val="28"/>
              </w:rPr>
            </w:pPr>
            <w:r w:rsidRPr="000A33C5">
              <w:rPr>
                <w:snapToGrid w:val="0"/>
                <w:szCs w:val="28"/>
              </w:rPr>
              <w:t>51 169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81B4630" w14:textId="77777777" w:rsidR="000A33C5" w:rsidRPr="000A33C5" w:rsidRDefault="000A33C5" w:rsidP="000A33C5">
            <w:pPr>
              <w:jc w:val="center"/>
              <w:rPr>
                <w:snapToGrid w:val="0"/>
                <w:szCs w:val="28"/>
              </w:rPr>
            </w:pPr>
            <w:r w:rsidRPr="000A33C5">
              <w:rPr>
                <w:snapToGrid w:val="0"/>
                <w:szCs w:val="28"/>
              </w:rPr>
              <w:t>2 317</w:t>
            </w:r>
          </w:p>
        </w:tc>
      </w:tr>
      <w:tr w:rsidR="000A33C5" w:rsidRPr="000A33C5" w14:paraId="47168C96" w14:textId="77777777" w:rsidTr="009E53B0">
        <w:trPr>
          <w:trHeight w:val="300"/>
        </w:trPr>
        <w:tc>
          <w:tcPr>
            <w:tcW w:w="750" w:type="dxa"/>
            <w:tcBorders>
              <w:top w:val="nil"/>
              <w:left w:val="nil"/>
              <w:bottom w:val="nil"/>
              <w:right w:val="nil"/>
            </w:tcBorders>
            <w:shd w:val="clear" w:color="auto" w:fill="auto"/>
            <w:vAlign w:val="center"/>
            <w:hideMark/>
          </w:tcPr>
          <w:p w14:paraId="0735D228"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6CBF437"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4964B7D9"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7EDDFD1"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3BB0228D" w14:textId="77777777" w:rsidR="000A33C5" w:rsidRPr="000A33C5" w:rsidRDefault="000A33C5" w:rsidP="000A33C5">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6F2A5BF4" w14:textId="77777777" w:rsidR="000A33C5" w:rsidRPr="000A33C5" w:rsidRDefault="000A33C5" w:rsidP="000A33C5">
            <w:pPr>
              <w:rPr>
                <w:snapToGrid w:val="0"/>
                <w:sz w:val="20"/>
                <w:szCs w:val="28"/>
              </w:rPr>
            </w:pPr>
          </w:p>
        </w:tc>
      </w:tr>
      <w:tr w:rsidR="000A33C5" w:rsidRPr="000A33C5" w14:paraId="498BD932" w14:textId="77777777" w:rsidTr="009E53B0">
        <w:trPr>
          <w:trHeight w:val="300"/>
        </w:trPr>
        <w:tc>
          <w:tcPr>
            <w:tcW w:w="750" w:type="dxa"/>
            <w:tcBorders>
              <w:top w:val="nil"/>
              <w:left w:val="nil"/>
              <w:bottom w:val="nil"/>
              <w:right w:val="nil"/>
            </w:tcBorders>
            <w:shd w:val="clear" w:color="auto" w:fill="auto"/>
            <w:vAlign w:val="center"/>
            <w:hideMark/>
          </w:tcPr>
          <w:p w14:paraId="471C3487"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2017F750"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52776A7D"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A3D209D"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61913C2" w14:textId="77777777" w:rsidR="000A33C5" w:rsidRPr="000A33C5" w:rsidRDefault="000A33C5" w:rsidP="000A33C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B17C275" w14:textId="77777777" w:rsidR="000A33C5" w:rsidRPr="000A33C5" w:rsidRDefault="000A33C5" w:rsidP="000A33C5">
            <w:pPr>
              <w:rPr>
                <w:snapToGrid w:val="0"/>
                <w:sz w:val="20"/>
                <w:szCs w:val="28"/>
              </w:rPr>
            </w:pPr>
          </w:p>
        </w:tc>
      </w:tr>
    </w:tbl>
    <w:p w14:paraId="15183313" w14:textId="77777777" w:rsidR="000A33C5" w:rsidRPr="000A33C5" w:rsidRDefault="000A33C5" w:rsidP="000A33C5">
      <w:pPr>
        <w:tabs>
          <w:tab w:val="left" w:pos="1890"/>
        </w:tabs>
        <w:spacing w:line="360" w:lineRule="auto"/>
        <w:ind w:left="14743" w:right="-425"/>
        <w:jc w:val="right"/>
        <w:rPr>
          <w:snapToGrid w:val="0"/>
          <w:sz w:val="28"/>
          <w:szCs w:val="28"/>
        </w:rPr>
      </w:pPr>
    </w:p>
    <w:p w14:paraId="5C6C268F" w14:textId="77777777" w:rsidR="000A33C5" w:rsidRPr="000A33C5" w:rsidRDefault="000A33C5" w:rsidP="000A33C5">
      <w:pPr>
        <w:ind w:firstLine="709"/>
        <w:jc w:val="both"/>
        <w:rPr>
          <w:snapToGrid w:val="0"/>
          <w:sz w:val="28"/>
          <w:szCs w:val="28"/>
        </w:rPr>
      </w:pPr>
      <w:r w:rsidRPr="000A33C5">
        <w:rPr>
          <w:snapToGrid w:val="0"/>
          <w:sz w:val="28"/>
          <w:szCs w:val="28"/>
        </w:rPr>
        <w:br w:type="page"/>
      </w:r>
    </w:p>
    <w:p w14:paraId="3C1020CE" w14:textId="77777777" w:rsidR="000A33C5" w:rsidRPr="000A33C5" w:rsidRDefault="000A33C5" w:rsidP="000A33C5">
      <w:pPr>
        <w:tabs>
          <w:tab w:val="left" w:pos="1890"/>
        </w:tabs>
        <w:spacing w:line="360" w:lineRule="auto"/>
        <w:ind w:left="14743"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65D3865A"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51C7450B" w14:textId="77777777" w:rsidR="000A33C5" w:rsidRPr="000A33C5" w:rsidRDefault="000A33C5" w:rsidP="000A33C5">
            <w:pPr>
              <w:jc w:val="center"/>
              <w:rPr>
                <w:snapToGrid w:val="0"/>
                <w:sz w:val="20"/>
                <w:szCs w:val="28"/>
              </w:rPr>
            </w:pPr>
            <w:r w:rsidRPr="000A33C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4B09867" w14:textId="77777777" w:rsidR="000A33C5" w:rsidRPr="000A33C5" w:rsidRDefault="000A33C5" w:rsidP="000A33C5">
            <w:pPr>
              <w:rPr>
                <w:snapToGrid w:val="0"/>
                <w:sz w:val="20"/>
                <w:szCs w:val="28"/>
              </w:rPr>
            </w:pPr>
          </w:p>
        </w:tc>
      </w:tr>
      <w:tr w:rsidR="000A33C5" w:rsidRPr="000A33C5" w14:paraId="26443C2A" w14:textId="77777777" w:rsidTr="009E53B0">
        <w:trPr>
          <w:trHeight w:val="300"/>
        </w:trPr>
        <w:tc>
          <w:tcPr>
            <w:tcW w:w="750" w:type="dxa"/>
            <w:tcBorders>
              <w:top w:val="nil"/>
              <w:left w:val="nil"/>
              <w:bottom w:val="nil"/>
              <w:right w:val="nil"/>
            </w:tcBorders>
            <w:shd w:val="clear" w:color="auto" w:fill="auto"/>
            <w:noWrap/>
            <w:vAlign w:val="center"/>
            <w:hideMark/>
          </w:tcPr>
          <w:p w14:paraId="7ED609DA"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noWrap/>
            <w:vAlign w:val="center"/>
            <w:hideMark/>
          </w:tcPr>
          <w:p w14:paraId="7444E442"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noWrap/>
            <w:vAlign w:val="center"/>
            <w:hideMark/>
          </w:tcPr>
          <w:p w14:paraId="11F59FC1"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6FE789F"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B662682"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58E00C49" w14:textId="77777777" w:rsidR="000A33C5" w:rsidRPr="000A33C5" w:rsidRDefault="000A33C5" w:rsidP="000A33C5">
            <w:pPr>
              <w:rPr>
                <w:snapToGrid w:val="0"/>
                <w:sz w:val="20"/>
                <w:szCs w:val="28"/>
              </w:rPr>
            </w:pPr>
          </w:p>
        </w:tc>
      </w:tr>
      <w:tr w:rsidR="000A33C5" w:rsidRPr="000A33C5" w14:paraId="5C4E699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4E376"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56F54A"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10D0668"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BBB7442"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7F5D3"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0B7A24C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43DD"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D645FD" w14:textId="77777777" w:rsidR="000A33C5" w:rsidRPr="000A33C5" w:rsidRDefault="000A33C5" w:rsidP="000A33C5">
            <w:pPr>
              <w:rPr>
                <w:snapToGrid w:val="0"/>
                <w:sz w:val="20"/>
                <w:szCs w:val="28"/>
              </w:rPr>
            </w:pPr>
            <w:r w:rsidRPr="000A33C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247A013" w14:textId="77777777" w:rsidR="000A33C5" w:rsidRPr="000A33C5" w:rsidRDefault="000A33C5" w:rsidP="000A33C5">
            <w:pPr>
              <w:jc w:val="center"/>
              <w:rPr>
                <w:snapToGrid w:val="0"/>
                <w:szCs w:val="28"/>
              </w:rPr>
            </w:pPr>
            <w:r w:rsidRPr="000A33C5">
              <w:rPr>
                <w:snapToGrid w:val="0"/>
                <w:szCs w:val="28"/>
              </w:rPr>
              <w:t>869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D4D656" w14:textId="77777777" w:rsidR="000A33C5" w:rsidRPr="000A33C5" w:rsidRDefault="000A33C5" w:rsidP="000A33C5">
            <w:pPr>
              <w:jc w:val="center"/>
              <w:rPr>
                <w:snapToGrid w:val="0"/>
                <w:szCs w:val="28"/>
              </w:rPr>
            </w:pPr>
            <w:r w:rsidRPr="000A33C5">
              <w:rPr>
                <w:snapToGrid w:val="0"/>
                <w:szCs w:val="28"/>
              </w:rPr>
              <w:t>995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02F8E7E" w14:textId="77777777" w:rsidR="000A33C5" w:rsidRPr="000A33C5" w:rsidRDefault="000A33C5" w:rsidP="000A33C5">
            <w:pPr>
              <w:jc w:val="center"/>
              <w:rPr>
                <w:snapToGrid w:val="0"/>
                <w:szCs w:val="28"/>
              </w:rPr>
            </w:pPr>
            <w:r w:rsidRPr="000A33C5">
              <w:rPr>
                <w:snapToGrid w:val="0"/>
                <w:szCs w:val="28"/>
              </w:rPr>
              <w:t>126</w:t>
            </w:r>
          </w:p>
        </w:tc>
      </w:tr>
      <w:tr w:rsidR="000A33C5" w:rsidRPr="000A33C5" w14:paraId="2D2CB43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2D30B"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3C72F88"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B77226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470043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85E854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F83AF5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A6245" w14:textId="77777777" w:rsidR="000A33C5" w:rsidRPr="000A33C5" w:rsidRDefault="000A33C5" w:rsidP="000A33C5">
            <w:pPr>
              <w:jc w:val="center"/>
              <w:rPr>
                <w:snapToGrid w:val="0"/>
                <w:sz w:val="20"/>
                <w:szCs w:val="28"/>
              </w:rPr>
            </w:pPr>
            <w:r w:rsidRPr="000A33C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468C50F" w14:textId="77777777" w:rsidR="000A33C5" w:rsidRPr="000A33C5" w:rsidRDefault="000A33C5" w:rsidP="000A33C5">
            <w:pPr>
              <w:rPr>
                <w:snapToGrid w:val="0"/>
                <w:sz w:val="20"/>
                <w:szCs w:val="28"/>
              </w:rPr>
            </w:pPr>
            <w:r w:rsidRPr="000A33C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25CC20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8CE18F"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6B6025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CB9E06C"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9CB29" w14:textId="77777777" w:rsidR="000A33C5" w:rsidRPr="000A33C5" w:rsidRDefault="000A33C5" w:rsidP="000A33C5">
            <w:pPr>
              <w:jc w:val="center"/>
              <w:rPr>
                <w:snapToGrid w:val="0"/>
                <w:sz w:val="20"/>
                <w:szCs w:val="28"/>
              </w:rPr>
            </w:pPr>
            <w:r w:rsidRPr="000A33C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23ACB9" w14:textId="77777777" w:rsidR="000A33C5" w:rsidRPr="000A33C5" w:rsidRDefault="000A33C5" w:rsidP="000A33C5">
            <w:pPr>
              <w:jc w:val="both"/>
              <w:rPr>
                <w:snapToGrid w:val="0"/>
                <w:sz w:val="20"/>
                <w:szCs w:val="28"/>
              </w:rPr>
            </w:pPr>
            <w:r w:rsidRPr="000A33C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A62453" w14:textId="77777777" w:rsidR="000A33C5" w:rsidRPr="000A33C5" w:rsidRDefault="000A33C5" w:rsidP="000A33C5">
            <w:pPr>
              <w:jc w:val="center"/>
              <w:rPr>
                <w:snapToGrid w:val="0"/>
                <w:szCs w:val="28"/>
              </w:rPr>
            </w:pPr>
            <w:r w:rsidRPr="000A33C5">
              <w:rPr>
                <w:snapToGrid w:val="0"/>
                <w:szCs w:val="28"/>
              </w:rPr>
              <w:t>3 980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8CC6C4E" w14:textId="77777777" w:rsidR="000A33C5" w:rsidRPr="000A33C5" w:rsidRDefault="000A33C5" w:rsidP="000A33C5">
            <w:pPr>
              <w:jc w:val="center"/>
              <w:rPr>
                <w:snapToGrid w:val="0"/>
                <w:szCs w:val="28"/>
              </w:rPr>
            </w:pPr>
            <w:r w:rsidRPr="000A33C5">
              <w:rPr>
                <w:snapToGrid w:val="0"/>
                <w:szCs w:val="28"/>
              </w:rPr>
              <w:t>4 594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563B23E" w14:textId="77777777" w:rsidR="000A33C5" w:rsidRPr="000A33C5" w:rsidRDefault="000A33C5" w:rsidP="000A33C5">
            <w:pPr>
              <w:jc w:val="center"/>
              <w:rPr>
                <w:snapToGrid w:val="0"/>
                <w:szCs w:val="28"/>
              </w:rPr>
            </w:pPr>
            <w:r w:rsidRPr="000A33C5">
              <w:rPr>
                <w:snapToGrid w:val="0"/>
                <w:szCs w:val="28"/>
              </w:rPr>
              <w:t>614</w:t>
            </w:r>
          </w:p>
        </w:tc>
      </w:tr>
      <w:tr w:rsidR="000A33C5" w:rsidRPr="000A33C5" w14:paraId="227DA48E"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3584B" w14:textId="77777777" w:rsidR="000A33C5" w:rsidRPr="000A33C5" w:rsidRDefault="000A33C5" w:rsidP="000A33C5">
            <w:pPr>
              <w:jc w:val="center"/>
              <w:rPr>
                <w:snapToGrid w:val="0"/>
                <w:sz w:val="20"/>
                <w:szCs w:val="28"/>
              </w:rPr>
            </w:pPr>
            <w:r w:rsidRPr="000A33C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BEEC8B" w14:textId="77777777" w:rsidR="000A33C5" w:rsidRPr="000A33C5" w:rsidRDefault="000A33C5" w:rsidP="000A33C5">
            <w:pPr>
              <w:jc w:val="both"/>
              <w:rPr>
                <w:snapToGrid w:val="0"/>
                <w:sz w:val="20"/>
                <w:szCs w:val="28"/>
              </w:rPr>
            </w:pPr>
            <w:r w:rsidRPr="000A33C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C856C49"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97F38D"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167498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FB79AE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E98A7" w14:textId="77777777" w:rsidR="000A33C5" w:rsidRPr="000A33C5" w:rsidRDefault="000A33C5" w:rsidP="000A33C5">
            <w:pPr>
              <w:jc w:val="center"/>
              <w:rPr>
                <w:snapToGrid w:val="0"/>
                <w:sz w:val="20"/>
                <w:szCs w:val="28"/>
              </w:rPr>
            </w:pPr>
            <w:r w:rsidRPr="000A33C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D319EE" w14:textId="77777777" w:rsidR="000A33C5" w:rsidRPr="000A33C5" w:rsidRDefault="000A33C5" w:rsidP="000A33C5">
            <w:pPr>
              <w:jc w:val="both"/>
              <w:rPr>
                <w:snapToGrid w:val="0"/>
                <w:sz w:val="20"/>
                <w:szCs w:val="28"/>
              </w:rPr>
            </w:pPr>
            <w:r w:rsidRPr="000A33C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96A270" w14:textId="77777777" w:rsidR="000A33C5" w:rsidRPr="000A33C5" w:rsidRDefault="000A33C5" w:rsidP="000A33C5">
            <w:pPr>
              <w:jc w:val="center"/>
              <w:rPr>
                <w:snapToGrid w:val="0"/>
                <w:szCs w:val="28"/>
              </w:rPr>
            </w:pPr>
            <w:r w:rsidRPr="000A33C5">
              <w:rPr>
                <w:snapToGrid w:val="0"/>
                <w:szCs w:val="28"/>
              </w:rPr>
              <w:t>17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E2A0DD" w14:textId="77777777" w:rsidR="000A33C5" w:rsidRPr="000A33C5" w:rsidRDefault="000A33C5" w:rsidP="000A33C5">
            <w:pPr>
              <w:jc w:val="center"/>
              <w:rPr>
                <w:snapToGrid w:val="0"/>
                <w:szCs w:val="28"/>
              </w:rPr>
            </w:pPr>
            <w:r w:rsidRPr="000A33C5">
              <w:rPr>
                <w:snapToGrid w:val="0"/>
                <w:szCs w:val="28"/>
              </w:rPr>
              <w:t>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4239FE" w14:textId="77777777" w:rsidR="000A33C5" w:rsidRPr="000A33C5" w:rsidRDefault="000A33C5" w:rsidP="000A33C5">
            <w:pPr>
              <w:jc w:val="center"/>
              <w:rPr>
                <w:snapToGrid w:val="0"/>
                <w:szCs w:val="28"/>
              </w:rPr>
            </w:pPr>
            <w:r w:rsidRPr="000A33C5">
              <w:rPr>
                <w:snapToGrid w:val="0"/>
                <w:szCs w:val="28"/>
              </w:rPr>
              <w:t>5</w:t>
            </w:r>
          </w:p>
        </w:tc>
      </w:tr>
      <w:tr w:rsidR="000A33C5" w:rsidRPr="000A33C5" w14:paraId="3CD1C82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BEF473" w14:textId="77777777" w:rsidR="000A33C5" w:rsidRPr="000A33C5" w:rsidRDefault="000A33C5" w:rsidP="000A33C5">
            <w:pPr>
              <w:jc w:val="center"/>
              <w:rPr>
                <w:snapToGrid w:val="0"/>
                <w:sz w:val="20"/>
                <w:szCs w:val="28"/>
              </w:rPr>
            </w:pPr>
            <w:r w:rsidRPr="000A33C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5B4B9EA" w14:textId="77777777" w:rsidR="000A33C5" w:rsidRPr="000A33C5" w:rsidRDefault="000A33C5" w:rsidP="000A33C5">
            <w:pPr>
              <w:rPr>
                <w:snapToGrid w:val="0"/>
                <w:sz w:val="20"/>
                <w:szCs w:val="28"/>
              </w:rPr>
            </w:pPr>
            <w:r w:rsidRPr="000A33C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4D338E" w14:textId="77777777" w:rsidR="000A33C5" w:rsidRPr="000A33C5" w:rsidRDefault="000A33C5" w:rsidP="000A33C5">
            <w:pPr>
              <w:jc w:val="center"/>
              <w:rPr>
                <w:snapToGrid w:val="0"/>
                <w:szCs w:val="28"/>
              </w:rPr>
            </w:pPr>
            <w:r w:rsidRPr="000A33C5">
              <w:rPr>
                <w:snapToGrid w:val="0"/>
                <w:szCs w:val="28"/>
              </w:rPr>
              <w:t>3 963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BF977D" w14:textId="77777777" w:rsidR="000A33C5" w:rsidRPr="000A33C5" w:rsidRDefault="000A33C5" w:rsidP="000A33C5">
            <w:pPr>
              <w:jc w:val="center"/>
              <w:rPr>
                <w:snapToGrid w:val="0"/>
                <w:szCs w:val="28"/>
              </w:rPr>
            </w:pPr>
            <w:r w:rsidRPr="000A33C5">
              <w:rPr>
                <w:snapToGrid w:val="0"/>
                <w:szCs w:val="28"/>
              </w:rPr>
              <w:t>4 572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6238C80" w14:textId="77777777" w:rsidR="000A33C5" w:rsidRPr="000A33C5" w:rsidRDefault="000A33C5" w:rsidP="000A33C5">
            <w:pPr>
              <w:jc w:val="center"/>
              <w:rPr>
                <w:snapToGrid w:val="0"/>
                <w:szCs w:val="28"/>
              </w:rPr>
            </w:pPr>
            <w:r w:rsidRPr="000A33C5">
              <w:rPr>
                <w:snapToGrid w:val="0"/>
                <w:szCs w:val="28"/>
              </w:rPr>
              <w:t>609</w:t>
            </w:r>
          </w:p>
        </w:tc>
      </w:tr>
      <w:tr w:rsidR="000A33C5" w:rsidRPr="000A33C5" w14:paraId="5494AA8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8DFE7" w14:textId="77777777" w:rsidR="000A33C5" w:rsidRPr="000A33C5" w:rsidRDefault="000A33C5" w:rsidP="000A33C5">
            <w:pPr>
              <w:jc w:val="center"/>
              <w:rPr>
                <w:snapToGrid w:val="0"/>
                <w:sz w:val="20"/>
                <w:szCs w:val="28"/>
              </w:rPr>
            </w:pPr>
            <w:r w:rsidRPr="000A33C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2894C" w14:textId="77777777" w:rsidR="000A33C5" w:rsidRPr="000A33C5" w:rsidRDefault="000A33C5" w:rsidP="000A33C5">
            <w:pPr>
              <w:jc w:val="both"/>
              <w:rPr>
                <w:snapToGrid w:val="0"/>
                <w:sz w:val="20"/>
                <w:szCs w:val="28"/>
              </w:rPr>
            </w:pPr>
            <w:r w:rsidRPr="000A33C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49DD0E" w14:textId="77777777" w:rsidR="000A33C5" w:rsidRPr="000A33C5" w:rsidRDefault="000A33C5" w:rsidP="000A33C5">
            <w:pPr>
              <w:jc w:val="center"/>
              <w:rPr>
                <w:snapToGrid w:val="0"/>
                <w:szCs w:val="28"/>
              </w:rPr>
            </w:pPr>
            <w:r w:rsidRPr="000A33C5">
              <w:rPr>
                <w:snapToGrid w:val="0"/>
                <w:szCs w:val="28"/>
              </w:rPr>
              <w:t>2 755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B267FB" w14:textId="77777777" w:rsidR="000A33C5" w:rsidRPr="000A33C5" w:rsidRDefault="000A33C5" w:rsidP="000A33C5">
            <w:pPr>
              <w:jc w:val="center"/>
              <w:rPr>
                <w:snapToGrid w:val="0"/>
                <w:szCs w:val="28"/>
              </w:rPr>
            </w:pPr>
            <w:r w:rsidRPr="000A33C5">
              <w:rPr>
                <w:snapToGrid w:val="0"/>
                <w:szCs w:val="28"/>
              </w:rPr>
              <w:t>2 885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4BF8CD" w14:textId="77777777" w:rsidR="000A33C5" w:rsidRPr="000A33C5" w:rsidRDefault="000A33C5" w:rsidP="000A33C5">
            <w:pPr>
              <w:jc w:val="center"/>
              <w:rPr>
                <w:snapToGrid w:val="0"/>
                <w:szCs w:val="28"/>
              </w:rPr>
            </w:pPr>
            <w:r w:rsidRPr="000A33C5">
              <w:rPr>
                <w:snapToGrid w:val="0"/>
                <w:szCs w:val="28"/>
              </w:rPr>
              <w:t>130</w:t>
            </w:r>
          </w:p>
        </w:tc>
      </w:tr>
      <w:tr w:rsidR="000A33C5" w:rsidRPr="000A33C5" w14:paraId="53CD546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3058" w14:textId="77777777" w:rsidR="000A33C5" w:rsidRPr="000A33C5" w:rsidRDefault="000A33C5" w:rsidP="000A33C5">
            <w:pPr>
              <w:jc w:val="center"/>
              <w:rPr>
                <w:snapToGrid w:val="0"/>
                <w:sz w:val="20"/>
                <w:szCs w:val="28"/>
              </w:rPr>
            </w:pPr>
            <w:r w:rsidRPr="000A33C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CE935B" w14:textId="77777777" w:rsidR="000A33C5" w:rsidRPr="000A33C5" w:rsidRDefault="000A33C5" w:rsidP="000A33C5">
            <w:pPr>
              <w:jc w:val="both"/>
              <w:rPr>
                <w:snapToGrid w:val="0"/>
                <w:sz w:val="20"/>
                <w:szCs w:val="28"/>
              </w:rPr>
            </w:pPr>
            <w:r w:rsidRPr="000A33C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BF7FFC5"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1C1032"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A609A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69D32A2"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C2CF2" w14:textId="77777777" w:rsidR="000A33C5" w:rsidRPr="000A33C5" w:rsidRDefault="000A33C5" w:rsidP="000A33C5">
            <w:pPr>
              <w:jc w:val="center"/>
              <w:rPr>
                <w:snapToGrid w:val="0"/>
                <w:sz w:val="20"/>
                <w:szCs w:val="28"/>
              </w:rPr>
            </w:pPr>
            <w:r w:rsidRPr="000A33C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C4E980" w14:textId="77777777" w:rsidR="000A33C5" w:rsidRPr="000A33C5" w:rsidRDefault="000A33C5" w:rsidP="000A33C5">
            <w:pPr>
              <w:jc w:val="both"/>
              <w:rPr>
                <w:snapToGrid w:val="0"/>
                <w:sz w:val="20"/>
                <w:szCs w:val="28"/>
              </w:rPr>
            </w:pPr>
            <w:r w:rsidRPr="000A33C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3EA612" w14:textId="77777777" w:rsidR="000A33C5" w:rsidRPr="000A33C5" w:rsidRDefault="000A33C5" w:rsidP="000A33C5">
            <w:pPr>
              <w:jc w:val="center"/>
              <w:rPr>
                <w:snapToGrid w:val="0"/>
                <w:szCs w:val="28"/>
              </w:rPr>
            </w:pPr>
            <w:r w:rsidRPr="000A33C5">
              <w:rPr>
                <w:snapToGrid w:val="0"/>
                <w:szCs w:val="28"/>
              </w:rPr>
              <w:t>4 093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75E0D2" w14:textId="77777777" w:rsidR="000A33C5" w:rsidRPr="000A33C5" w:rsidRDefault="000A33C5" w:rsidP="000A33C5">
            <w:pPr>
              <w:jc w:val="center"/>
              <w:rPr>
                <w:snapToGrid w:val="0"/>
                <w:szCs w:val="28"/>
              </w:rPr>
            </w:pPr>
            <w:r w:rsidRPr="000A33C5">
              <w:rPr>
                <w:snapToGrid w:val="0"/>
                <w:szCs w:val="28"/>
              </w:rPr>
              <w:t>9 036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3EC1CA" w14:textId="77777777" w:rsidR="000A33C5" w:rsidRPr="000A33C5" w:rsidRDefault="000A33C5" w:rsidP="000A33C5">
            <w:pPr>
              <w:jc w:val="center"/>
              <w:rPr>
                <w:snapToGrid w:val="0"/>
                <w:szCs w:val="28"/>
              </w:rPr>
            </w:pPr>
            <w:r w:rsidRPr="000A33C5">
              <w:rPr>
                <w:snapToGrid w:val="0"/>
                <w:szCs w:val="28"/>
              </w:rPr>
              <w:t>4 943</w:t>
            </w:r>
          </w:p>
        </w:tc>
      </w:tr>
      <w:tr w:rsidR="000A33C5" w:rsidRPr="000A33C5" w14:paraId="4D59260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C38EF" w14:textId="77777777" w:rsidR="000A33C5" w:rsidRPr="000A33C5" w:rsidRDefault="000A33C5" w:rsidP="000A33C5">
            <w:pPr>
              <w:jc w:val="center"/>
              <w:rPr>
                <w:snapToGrid w:val="0"/>
                <w:sz w:val="20"/>
                <w:szCs w:val="28"/>
              </w:rPr>
            </w:pPr>
            <w:r w:rsidRPr="000A33C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510F8A0" w14:textId="77777777" w:rsidR="000A33C5" w:rsidRPr="000A33C5" w:rsidRDefault="000A33C5" w:rsidP="000A33C5">
            <w:pPr>
              <w:jc w:val="both"/>
              <w:rPr>
                <w:snapToGrid w:val="0"/>
                <w:sz w:val="20"/>
                <w:szCs w:val="28"/>
              </w:rPr>
            </w:pPr>
            <w:r w:rsidRPr="000A33C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71ED6C2"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21B901" w14:textId="77777777" w:rsidR="000A33C5" w:rsidRPr="000A33C5" w:rsidRDefault="000A33C5" w:rsidP="000A33C5">
            <w:pPr>
              <w:jc w:val="center"/>
              <w:rPr>
                <w:snapToGrid w:val="0"/>
                <w:szCs w:val="28"/>
              </w:rPr>
            </w:pP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C31DB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2E0D68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53EFF"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1EB604"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39C18D" w14:textId="77777777" w:rsidR="000A33C5" w:rsidRPr="000A33C5" w:rsidRDefault="000A33C5" w:rsidP="000A33C5">
            <w:pPr>
              <w:jc w:val="center"/>
              <w:rPr>
                <w:snapToGrid w:val="0"/>
                <w:szCs w:val="28"/>
              </w:rPr>
            </w:pPr>
            <w:r w:rsidRPr="000A33C5">
              <w:rPr>
                <w:snapToGrid w:val="0"/>
                <w:szCs w:val="28"/>
              </w:rPr>
              <w:t>11 697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DC2E8B5" w14:textId="77777777" w:rsidR="000A33C5" w:rsidRPr="000A33C5" w:rsidRDefault="000A33C5" w:rsidP="000A33C5">
            <w:pPr>
              <w:jc w:val="center"/>
              <w:rPr>
                <w:snapToGrid w:val="0"/>
                <w:szCs w:val="28"/>
              </w:rPr>
            </w:pPr>
            <w:r w:rsidRPr="000A33C5">
              <w:rPr>
                <w:snapToGrid w:val="0"/>
                <w:szCs w:val="28"/>
              </w:rPr>
              <w:t>17 510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9664138" w14:textId="77777777" w:rsidR="000A33C5" w:rsidRPr="000A33C5" w:rsidRDefault="000A33C5" w:rsidP="000A33C5">
            <w:pPr>
              <w:jc w:val="center"/>
              <w:rPr>
                <w:snapToGrid w:val="0"/>
                <w:szCs w:val="28"/>
              </w:rPr>
            </w:pPr>
            <w:r w:rsidRPr="000A33C5">
              <w:rPr>
                <w:snapToGrid w:val="0"/>
                <w:szCs w:val="28"/>
              </w:rPr>
              <w:t>5 813</w:t>
            </w:r>
          </w:p>
        </w:tc>
      </w:tr>
      <w:tr w:rsidR="000A33C5" w:rsidRPr="000A33C5" w14:paraId="1A43164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333C4"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835B28E" w14:textId="77777777" w:rsidR="000A33C5" w:rsidRPr="000A33C5" w:rsidRDefault="000A33C5" w:rsidP="000A33C5">
            <w:pPr>
              <w:rPr>
                <w:snapToGrid w:val="0"/>
                <w:sz w:val="20"/>
                <w:szCs w:val="28"/>
              </w:rPr>
            </w:pPr>
            <w:r w:rsidRPr="000A33C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0FCEF2" w14:textId="77777777" w:rsidR="000A33C5" w:rsidRPr="000A33C5" w:rsidRDefault="000A33C5" w:rsidP="000A33C5">
            <w:pPr>
              <w:jc w:val="center"/>
              <w:rPr>
                <w:snapToGrid w:val="0"/>
                <w:szCs w:val="28"/>
              </w:rPr>
            </w:pPr>
            <w:r w:rsidRPr="000A33C5">
              <w:rPr>
                <w:snapToGrid w:val="0"/>
                <w:szCs w:val="28"/>
              </w:rPr>
              <w:t>77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830031" w14:textId="77777777" w:rsidR="000A33C5" w:rsidRPr="000A33C5" w:rsidRDefault="000A33C5" w:rsidP="000A33C5">
            <w:pPr>
              <w:jc w:val="center"/>
              <w:rPr>
                <w:snapToGrid w:val="0"/>
                <w:szCs w:val="28"/>
              </w:rPr>
            </w:pPr>
            <w:r w:rsidRPr="000A33C5">
              <w:rPr>
                <w:snapToGrid w:val="0"/>
                <w:szCs w:val="28"/>
              </w:rPr>
              <w:t>126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8AB2F51" w14:textId="77777777" w:rsidR="000A33C5" w:rsidRPr="000A33C5" w:rsidRDefault="000A33C5" w:rsidP="000A33C5">
            <w:pPr>
              <w:jc w:val="center"/>
              <w:rPr>
                <w:snapToGrid w:val="0"/>
                <w:szCs w:val="28"/>
              </w:rPr>
            </w:pPr>
            <w:r w:rsidRPr="000A33C5">
              <w:rPr>
                <w:snapToGrid w:val="0"/>
                <w:szCs w:val="28"/>
              </w:rPr>
              <w:t>49</w:t>
            </w:r>
          </w:p>
        </w:tc>
      </w:tr>
      <w:tr w:rsidR="000A33C5" w:rsidRPr="000A33C5" w14:paraId="5366EB3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9C808"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3B9D84" w14:textId="77777777" w:rsidR="000A33C5" w:rsidRPr="000A33C5" w:rsidRDefault="000A33C5" w:rsidP="000A33C5">
            <w:pPr>
              <w:jc w:val="both"/>
              <w:rPr>
                <w:snapToGrid w:val="0"/>
                <w:sz w:val="20"/>
                <w:szCs w:val="28"/>
              </w:rPr>
            </w:pPr>
            <w:r w:rsidRPr="000A33C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E16BD26"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633FBC"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F90DC7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7EBF24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B88D5"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9D2F05" w14:textId="77777777" w:rsidR="000A33C5" w:rsidRPr="000A33C5" w:rsidRDefault="000A33C5" w:rsidP="000A33C5">
            <w:pPr>
              <w:jc w:val="both"/>
              <w:rPr>
                <w:snapToGrid w:val="0"/>
                <w:sz w:val="20"/>
                <w:szCs w:val="28"/>
              </w:rPr>
            </w:pPr>
            <w:r w:rsidRPr="000A33C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218BEA" w14:textId="77777777" w:rsidR="000A33C5" w:rsidRPr="000A33C5" w:rsidRDefault="000A33C5" w:rsidP="000A33C5">
            <w:pPr>
              <w:jc w:val="center"/>
              <w:rPr>
                <w:snapToGrid w:val="0"/>
                <w:szCs w:val="28"/>
              </w:rPr>
            </w:pPr>
            <w:r w:rsidRPr="000A33C5">
              <w:rPr>
                <w:snapToGrid w:val="0"/>
                <w:szCs w:val="28"/>
              </w:rPr>
              <w:t>11 774</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015338" w14:textId="77777777" w:rsidR="000A33C5" w:rsidRPr="000A33C5" w:rsidRDefault="000A33C5" w:rsidP="000A33C5">
            <w:pPr>
              <w:jc w:val="center"/>
              <w:rPr>
                <w:snapToGrid w:val="0"/>
                <w:szCs w:val="28"/>
              </w:rPr>
            </w:pPr>
            <w:r w:rsidRPr="000A33C5">
              <w:rPr>
                <w:snapToGrid w:val="0"/>
                <w:szCs w:val="28"/>
              </w:rPr>
              <w:t>17 636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E26291" w14:textId="77777777" w:rsidR="000A33C5" w:rsidRPr="000A33C5" w:rsidRDefault="000A33C5" w:rsidP="000A33C5">
            <w:pPr>
              <w:jc w:val="center"/>
              <w:rPr>
                <w:snapToGrid w:val="0"/>
                <w:szCs w:val="28"/>
              </w:rPr>
            </w:pPr>
            <w:r w:rsidRPr="000A33C5">
              <w:rPr>
                <w:snapToGrid w:val="0"/>
                <w:szCs w:val="28"/>
              </w:rPr>
              <w:t>5 862</w:t>
            </w:r>
          </w:p>
        </w:tc>
      </w:tr>
      <w:tr w:rsidR="000A33C5" w:rsidRPr="000A33C5" w14:paraId="279EC859" w14:textId="77777777" w:rsidTr="009E53B0">
        <w:trPr>
          <w:trHeight w:val="300"/>
        </w:trPr>
        <w:tc>
          <w:tcPr>
            <w:tcW w:w="750" w:type="dxa"/>
            <w:tcBorders>
              <w:top w:val="nil"/>
              <w:left w:val="nil"/>
              <w:bottom w:val="nil"/>
              <w:right w:val="nil"/>
            </w:tcBorders>
            <w:shd w:val="clear" w:color="auto" w:fill="auto"/>
            <w:vAlign w:val="center"/>
            <w:hideMark/>
          </w:tcPr>
          <w:p w14:paraId="01BA379C"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5FF401EC"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tcPr>
          <w:p w14:paraId="2EFA9D4E"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5F7194F9"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236CF3EB" w14:textId="77777777" w:rsidR="000A33C5" w:rsidRPr="000A33C5" w:rsidRDefault="000A33C5" w:rsidP="000A33C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25D64195" w14:textId="77777777" w:rsidR="000A33C5" w:rsidRPr="000A33C5" w:rsidRDefault="000A33C5" w:rsidP="000A33C5">
            <w:pPr>
              <w:rPr>
                <w:snapToGrid w:val="0"/>
                <w:sz w:val="20"/>
                <w:szCs w:val="28"/>
              </w:rPr>
            </w:pPr>
          </w:p>
        </w:tc>
      </w:tr>
    </w:tbl>
    <w:p w14:paraId="1178C24C" w14:textId="77777777" w:rsidR="000A33C5" w:rsidRPr="000A33C5" w:rsidRDefault="000A33C5" w:rsidP="000A33C5">
      <w:pPr>
        <w:tabs>
          <w:tab w:val="left" w:pos="1890"/>
        </w:tabs>
        <w:spacing w:line="360" w:lineRule="auto"/>
        <w:ind w:left="14743" w:right="-425"/>
        <w:jc w:val="right"/>
        <w:rPr>
          <w:snapToGrid w:val="0"/>
          <w:sz w:val="28"/>
          <w:szCs w:val="28"/>
        </w:rPr>
      </w:pPr>
    </w:p>
    <w:p w14:paraId="60C2876B" w14:textId="77777777" w:rsidR="000A33C5" w:rsidRPr="000A33C5" w:rsidRDefault="000A33C5" w:rsidP="000A33C5">
      <w:pPr>
        <w:ind w:firstLine="709"/>
        <w:jc w:val="both"/>
        <w:rPr>
          <w:snapToGrid w:val="0"/>
          <w:sz w:val="28"/>
          <w:szCs w:val="28"/>
        </w:rPr>
      </w:pPr>
      <w:r w:rsidRPr="000A33C5">
        <w:rPr>
          <w:snapToGrid w:val="0"/>
          <w:sz w:val="28"/>
          <w:szCs w:val="28"/>
        </w:rPr>
        <w:br w:type="page"/>
      </w:r>
    </w:p>
    <w:p w14:paraId="21D1FB59" w14:textId="77777777" w:rsidR="000A33C5" w:rsidRPr="000A33C5" w:rsidRDefault="000A33C5" w:rsidP="000A33C5">
      <w:pPr>
        <w:tabs>
          <w:tab w:val="left" w:pos="1890"/>
        </w:tabs>
        <w:spacing w:line="360" w:lineRule="auto"/>
        <w:ind w:left="14743"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2F00D6E0"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0FA45941" w14:textId="77777777" w:rsidR="000A33C5" w:rsidRPr="000A33C5" w:rsidRDefault="000A33C5" w:rsidP="000A33C5">
            <w:pPr>
              <w:ind w:right="1478"/>
              <w:jc w:val="center"/>
              <w:rPr>
                <w:bCs/>
                <w:snapToGrid w:val="0"/>
                <w:sz w:val="20"/>
                <w:szCs w:val="28"/>
              </w:rPr>
            </w:pPr>
            <w:r w:rsidRPr="000A33C5">
              <w:rPr>
                <w:bCs/>
                <w:snapToGrid w:val="0"/>
                <w:sz w:val="28"/>
                <w:szCs w:val="28"/>
              </w:rPr>
              <w:t xml:space="preserve">Реестр расходов на приобретение энергетических ресурсов, холодной воды </w:t>
            </w:r>
            <w:r w:rsidRPr="000A33C5">
              <w:rPr>
                <w:bCs/>
                <w:snapToGrid w:val="0"/>
                <w:sz w:val="28"/>
                <w:szCs w:val="28"/>
              </w:rPr>
              <w:br/>
              <w:t>и теплоносителя</w:t>
            </w:r>
          </w:p>
        </w:tc>
      </w:tr>
      <w:tr w:rsidR="000A33C5" w:rsidRPr="000A33C5" w14:paraId="5A58D511" w14:textId="77777777" w:rsidTr="009E53B0">
        <w:trPr>
          <w:trHeight w:val="300"/>
        </w:trPr>
        <w:tc>
          <w:tcPr>
            <w:tcW w:w="750" w:type="dxa"/>
            <w:tcBorders>
              <w:top w:val="nil"/>
              <w:left w:val="nil"/>
              <w:bottom w:val="nil"/>
              <w:right w:val="nil"/>
            </w:tcBorders>
            <w:shd w:val="clear" w:color="auto" w:fill="auto"/>
            <w:vAlign w:val="center"/>
            <w:hideMark/>
          </w:tcPr>
          <w:p w14:paraId="4E40150F"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0B74B772"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17AE3F79"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2C5BB22"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46A8C757"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3F43317" w14:textId="77777777" w:rsidR="000A33C5" w:rsidRPr="000A33C5" w:rsidRDefault="000A33C5" w:rsidP="000A33C5">
            <w:pPr>
              <w:rPr>
                <w:snapToGrid w:val="0"/>
                <w:sz w:val="20"/>
                <w:szCs w:val="28"/>
              </w:rPr>
            </w:pPr>
          </w:p>
        </w:tc>
      </w:tr>
      <w:tr w:rsidR="000A33C5" w:rsidRPr="000A33C5" w14:paraId="40190C1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2D39B"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ACA066" w14:textId="77777777" w:rsidR="000A33C5" w:rsidRPr="000A33C5" w:rsidRDefault="000A33C5" w:rsidP="000A33C5">
            <w:pPr>
              <w:jc w:val="center"/>
              <w:rPr>
                <w:snapToGrid w:val="0"/>
                <w:sz w:val="20"/>
                <w:szCs w:val="28"/>
              </w:rPr>
            </w:pPr>
            <w:r w:rsidRPr="000A33C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B9240A5"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4C6E0BD"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A8BAF5"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6C2AC06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0B175"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D4A1B4" w14:textId="77777777" w:rsidR="000A33C5" w:rsidRPr="000A33C5" w:rsidRDefault="000A33C5" w:rsidP="000A33C5">
            <w:pPr>
              <w:rPr>
                <w:snapToGrid w:val="0"/>
                <w:sz w:val="20"/>
                <w:szCs w:val="28"/>
              </w:rPr>
            </w:pPr>
            <w:r w:rsidRPr="000A33C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4C6C2E"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9DEE8DE"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798636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F0E76D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35880"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070BBA" w14:textId="77777777" w:rsidR="000A33C5" w:rsidRPr="000A33C5" w:rsidRDefault="000A33C5" w:rsidP="000A33C5">
            <w:pPr>
              <w:jc w:val="both"/>
              <w:rPr>
                <w:snapToGrid w:val="0"/>
                <w:sz w:val="20"/>
                <w:szCs w:val="28"/>
              </w:rPr>
            </w:pPr>
            <w:r w:rsidRPr="000A33C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59C7A0" w14:textId="77777777" w:rsidR="000A33C5" w:rsidRPr="000A33C5" w:rsidRDefault="000A33C5" w:rsidP="000A33C5">
            <w:pPr>
              <w:jc w:val="center"/>
              <w:rPr>
                <w:snapToGrid w:val="0"/>
                <w:szCs w:val="28"/>
              </w:rPr>
            </w:pPr>
            <w:r w:rsidRPr="000A33C5">
              <w:rPr>
                <w:snapToGrid w:val="0"/>
                <w:szCs w:val="28"/>
              </w:rPr>
              <w:t>22 886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4BEB91" w14:textId="77777777" w:rsidR="000A33C5" w:rsidRPr="000A33C5" w:rsidRDefault="000A33C5" w:rsidP="000A33C5">
            <w:pPr>
              <w:jc w:val="center"/>
              <w:rPr>
                <w:snapToGrid w:val="0"/>
                <w:szCs w:val="28"/>
              </w:rPr>
            </w:pPr>
            <w:r w:rsidRPr="000A33C5">
              <w:rPr>
                <w:snapToGrid w:val="0"/>
                <w:szCs w:val="28"/>
              </w:rPr>
              <w:t>20 165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198D41F" w14:textId="77777777" w:rsidR="000A33C5" w:rsidRPr="000A33C5" w:rsidRDefault="000A33C5" w:rsidP="000A33C5">
            <w:pPr>
              <w:jc w:val="center"/>
              <w:rPr>
                <w:snapToGrid w:val="0"/>
                <w:szCs w:val="28"/>
              </w:rPr>
            </w:pPr>
            <w:r w:rsidRPr="000A33C5">
              <w:rPr>
                <w:snapToGrid w:val="0"/>
                <w:szCs w:val="28"/>
              </w:rPr>
              <w:t>-2 721</w:t>
            </w:r>
          </w:p>
        </w:tc>
      </w:tr>
      <w:tr w:rsidR="000A33C5" w:rsidRPr="000A33C5" w14:paraId="09F9DC7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0E353"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4DD838" w14:textId="77777777" w:rsidR="000A33C5" w:rsidRPr="000A33C5" w:rsidRDefault="000A33C5" w:rsidP="000A33C5">
            <w:pPr>
              <w:jc w:val="both"/>
              <w:rPr>
                <w:snapToGrid w:val="0"/>
                <w:sz w:val="20"/>
                <w:szCs w:val="28"/>
              </w:rPr>
            </w:pPr>
            <w:r w:rsidRPr="000A33C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16CB9D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22D46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A3B8F6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A58913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8B4427"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C2693A" w14:textId="77777777" w:rsidR="000A33C5" w:rsidRPr="000A33C5" w:rsidRDefault="000A33C5" w:rsidP="000A33C5">
            <w:pPr>
              <w:jc w:val="both"/>
              <w:rPr>
                <w:snapToGrid w:val="0"/>
                <w:sz w:val="20"/>
                <w:szCs w:val="28"/>
              </w:rPr>
            </w:pPr>
            <w:r w:rsidRPr="000A33C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4BC6D6"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517E7BE"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122425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D15EAA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719FC"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3CA4D2" w14:textId="77777777" w:rsidR="000A33C5" w:rsidRPr="000A33C5" w:rsidRDefault="000A33C5" w:rsidP="000A33C5">
            <w:pPr>
              <w:jc w:val="both"/>
              <w:rPr>
                <w:snapToGrid w:val="0"/>
                <w:sz w:val="20"/>
                <w:szCs w:val="28"/>
              </w:rPr>
            </w:pPr>
            <w:r w:rsidRPr="000A33C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08C090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743D578"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613AB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9FFB65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6D0CB"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14DF54"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3C85C6E" w14:textId="77777777" w:rsidR="000A33C5" w:rsidRPr="000A33C5" w:rsidRDefault="000A33C5" w:rsidP="000A33C5">
            <w:pPr>
              <w:jc w:val="center"/>
              <w:rPr>
                <w:snapToGrid w:val="0"/>
                <w:szCs w:val="28"/>
              </w:rPr>
            </w:pPr>
            <w:r w:rsidRPr="000A33C5">
              <w:rPr>
                <w:snapToGrid w:val="0"/>
                <w:szCs w:val="28"/>
              </w:rPr>
              <w:t>22 886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8EA34E" w14:textId="77777777" w:rsidR="000A33C5" w:rsidRPr="000A33C5" w:rsidRDefault="000A33C5" w:rsidP="000A33C5">
            <w:pPr>
              <w:jc w:val="center"/>
              <w:rPr>
                <w:snapToGrid w:val="0"/>
                <w:szCs w:val="28"/>
              </w:rPr>
            </w:pPr>
            <w:r w:rsidRPr="000A33C5">
              <w:rPr>
                <w:snapToGrid w:val="0"/>
                <w:szCs w:val="28"/>
              </w:rPr>
              <w:t>20 165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31BBBC7" w14:textId="77777777" w:rsidR="000A33C5" w:rsidRPr="000A33C5" w:rsidRDefault="000A33C5" w:rsidP="000A33C5">
            <w:pPr>
              <w:jc w:val="center"/>
              <w:rPr>
                <w:snapToGrid w:val="0"/>
                <w:szCs w:val="28"/>
              </w:rPr>
            </w:pPr>
            <w:r w:rsidRPr="000A33C5">
              <w:rPr>
                <w:snapToGrid w:val="0"/>
                <w:szCs w:val="28"/>
              </w:rPr>
              <w:t>-2 721</w:t>
            </w:r>
          </w:p>
        </w:tc>
      </w:tr>
      <w:tr w:rsidR="000A33C5" w:rsidRPr="000A33C5" w14:paraId="752B1896" w14:textId="77777777" w:rsidTr="009E53B0">
        <w:trPr>
          <w:trHeight w:val="300"/>
        </w:trPr>
        <w:tc>
          <w:tcPr>
            <w:tcW w:w="750" w:type="dxa"/>
            <w:tcBorders>
              <w:top w:val="nil"/>
              <w:left w:val="nil"/>
              <w:bottom w:val="nil"/>
              <w:right w:val="nil"/>
            </w:tcBorders>
            <w:shd w:val="clear" w:color="auto" w:fill="auto"/>
            <w:vAlign w:val="center"/>
            <w:hideMark/>
          </w:tcPr>
          <w:p w14:paraId="3202AA3B"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2B495A9F"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382660A7"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356A6CF"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4A1942"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BB7CC73" w14:textId="77777777" w:rsidR="000A33C5" w:rsidRPr="000A33C5" w:rsidRDefault="000A33C5" w:rsidP="000A33C5">
            <w:pPr>
              <w:jc w:val="center"/>
              <w:rPr>
                <w:snapToGrid w:val="0"/>
                <w:sz w:val="20"/>
                <w:szCs w:val="28"/>
              </w:rPr>
            </w:pPr>
          </w:p>
        </w:tc>
      </w:tr>
      <w:tr w:rsidR="000A33C5" w:rsidRPr="000A33C5" w14:paraId="7FF00587" w14:textId="77777777" w:rsidTr="009E53B0">
        <w:trPr>
          <w:trHeight w:val="300"/>
        </w:trPr>
        <w:tc>
          <w:tcPr>
            <w:tcW w:w="750" w:type="dxa"/>
            <w:tcBorders>
              <w:top w:val="nil"/>
              <w:left w:val="nil"/>
              <w:bottom w:val="nil"/>
              <w:right w:val="nil"/>
            </w:tcBorders>
            <w:shd w:val="clear" w:color="auto" w:fill="auto"/>
            <w:vAlign w:val="center"/>
            <w:hideMark/>
          </w:tcPr>
          <w:p w14:paraId="115B3745"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73640072"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5E71FFF6"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6756598"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C76144"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2BEB60DF" w14:textId="77777777" w:rsidR="000A33C5" w:rsidRPr="000A33C5" w:rsidRDefault="000A33C5" w:rsidP="000A33C5">
            <w:pPr>
              <w:jc w:val="center"/>
              <w:rPr>
                <w:snapToGrid w:val="0"/>
                <w:sz w:val="20"/>
                <w:szCs w:val="28"/>
              </w:rPr>
            </w:pPr>
          </w:p>
        </w:tc>
      </w:tr>
    </w:tbl>
    <w:p w14:paraId="361106ED" w14:textId="77777777" w:rsidR="000A33C5" w:rsidRPr="000A33C5" w:rsidRDefault="000A33C5" w:rsidP="000A33C5">
      <w:pPr>
        <w:tabs>
          <w:tab w:val="left" w:pos="1890"/>
        </w:tabs>
        <w:spacing w:line="360" w:lineRule="auto"/>
        <w:ind w:left="14743" w:right="-425"/>
        <w:jc w:val="right"/>
        <w:rPr>
          <w:snapToGrid w:val="0"/>
          <w:sz w:val="28"/>
          <w:szCs w:val="28"/>
        </w:rPr>
      </w:pPr>
    </w:p>
    <w:p w14:paraId="464387BE" w14:textId="77777777" w:rsidR="000A33C5" w:rsidRPr="000A33C5" w:rsidRDefault="000A33C5" w:rsidP="000A33C5">
      <w:pPr>
        <w:ind w:firstLine="709"/>
        <w:jc w:val="both"/>
        <w:rPr>
          <w:snapToGrid w:val="0"/>
          <w:sz w:val="28"/>
          <w:szCs w:val="28"/>
        </w:rPr>
      </w:pPr>
      <w:r w:rsidRPr="000A33C5">
        <w:rPr>
          <w:snapToGrid w:val="0"/>
          <w:sz w:val="28"/>
          <w:szCs w:val="28"/>
        </w:rPr>
        <w:br w:type="page"/>
      </w:r>
    </w:p>
    <w:p w14:paraId="27BB4F1A" w14:textId="77777777" w:rsidR="000A33C5" w:rsidRPr="000A33C5" w:rsidRDefault="000A33C5" w:rsidP="000A33C5">
      <w:pPr>
        <w:tabs>
          <w:tab w:val="left" w:pos="1890"/>
        </w:tabs>
        <w:spacing w:line="360" w:lineRule="auto"/>
        <w:ind w:left="14743"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2D9800F9"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57D6726F" w14:textId="77777777" w:rsidR="000A33C5" w:rsidRPr="000A33C5" w:rsidRDefault="000A33C5" w:rsidP="000A33C5">
            <w:pPr>
              <w:ind w:right="-394"/>
              <w:jc w:val="center"/>
              <w:rPr>
                <w:bCs/>
                <w:snapToGrid w:val="0"/>
                <w:sz w:val="28"/>
                <w:szCs w:val="28"/>
              </w:rPr>
            </w:pPr>
            <w:r w:rsidRPr="000A33C5">
              <w:rPr>
                <w:bCs/>
                <w:snapToGrid w:val="0"/>
                <w:sz w:val="28"/>
                <w:szCs w:val="2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8F0EBEE" w14:textId="77777777" w:rsidR="000A33C5" w:rsidRPr="000A33C5" w:rsidRDefault="000A33C5" w:rsidP="000A33C5">
            <w:pPr>
              <w:jc w:val="center"/>
              <w:rPr>
                <w:snapToGrid w:val="0"/>
                <w:sz w:val="20"/>
                <w:szCs w:val="28"/>
              </w:rPr>
            </w:pPr>
          </w:p>
        </w:tc>
      </w:tr>
      <w:tr w:rsidR="000A33C5" w:rsidRPr="000A33C5" w14:paraId="7C935D07" w14:textId="77777777" w:rsidTr="009E53B0">
        <w:trPr>
          <w:trHeight w:val="300"/>
        </w:trPr>
        <w:tc>
          <w:tcPr>
            <w:tcW w:w="750" w:type="dxa"/>
            <w:tcBorders>
              <w:top w:val="nil"/>
              <w:left w:val="nil"/>
              <w:bottom w:val="nil"/>
              <w:right w:val="nil"/>
            </w:tcBorders>
            <w:shd w:val="clear" w:color="auto" w:fill="auto"/>
            <w:vAlign w:val="center"/>
            <w:hideMark/>
          </w:tcPr>
          <w:p w14:paraId="3B6A1F6F"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7144AA08"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723BE466"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EB601AE"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76B6E51" w14:textId="77777777" w:rsidR="000A33C5" w:rsidRPr="000A33C5" w:rsidRDefault="000A33C5" w:rsidP="000A33C5">
            <w:pPr>
              <w:ind w:right="-109"/>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5F73E7E0" w14:textId="77777777" w:rsidR="000A33C5" w:rsidRPr="000A33C5" w:rsidRDefault="000A33C5" w:rsidP="000A33C5">
            <w:pPr>
              <w:jc w:val="center"/>
              <w:rPr>
                <w:snapToGrid w:val="0"/>
                <w:sz w:val="20"/>
                <w:szCs w:val="28"/>
              </w:rPr>
            </w:pPr>
          </w:p>
        </w:tc>
      </w:tr>
      <w:tr w:rsidR="000A33C5" w:rsidRPr="000A33C5" w14:paraId="71D7493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4E1E2"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3A7D30"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FE14500"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020CB11"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1B429D"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137DC29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FB391"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38A8B4" w14:textId="77777777" w:rsidR="000A33C5" w:rsidRPr="000A33C5" w:rsidRDefault="000A33C5" w:rsidP="000A33C5">
            <w:pPr>
              <w:rPr>
                <w:snapToGrid w:val="0"/>
                <w:sz w:val="20"/>
                <w:szCs w:val="28"/>
              </w:rPr>
            </w:pPr>
            <w:r w:rsidRPr="000A33C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ACD1F1" w14:textId="77777777" w:rsidR="000A33C5" w:rsidRPr="000A33C5" w:rsidRDefault="000A33C5" w:rsidP="000A33C5">
            <w:pPr>
              <w:jc w:val="center"/>
              <w:rPr>
                <w:snapToGrid w:val="0"/>
                <w:szCs w:val="28"/>
              </w:rPr>
            </w:pPr>
            <w:r w:rsidRPr="000A33C5">
              <w:rPr>
                <w:snapToGrid w:val="0"/>
                <w:szCs w:val="28"/>
              </w:rPr>
              <w:t>48 852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2FEC824" w14:textId="77777777" w:rsidR="000A33C5" w:rsidRPr="000A33C5" w:rsidRDefault="000A33C5" w:rsidP="000A33C5">
            <w:pPr>
              <w:jc w:val="center"/>
              <w:rPr>
                <w:snapToGrid w:val="0"/>
                <w:szCs w:val="28"/>
              </w:rPr>
            </w:pPr>
            <w:r w:rsidRPr="000A33C5">
              <w:rPr>
                <w:snapToGrid w:val="0"/>
                <w:szCs w:val="28"/>
              </w:rPr>
              <w:t>51 169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50F2C2" w14:textId="77777777" w:rsidR="000A33C5" w:rsidRPr="000A33C5" w:rsidRDefault="000A33C5" w:rsidP="000A33C5">
            <w:pPr>
              <w:jc w:val="center"/>
              <w:rPr>
                <w:snapToGrid w:val="0"/>
                <w:szCs w:val="28"/>
              </w:rPr>
            </w:pPr>
            <w:r w:rsidRPr="000A33C5">
              <w:rPr>
                <w:snapToGrid w:val="0"/>
                <w:szCs w:val="28"/>
              </w:rPr>
              <w:t>2 317</w:t>
            </w:r>
          </w:p>
        </w:tc>
      </w:tr>
      <w:tr w:rsidR="000A33C5" w:rsidRPr="000A33C5" w14:paraId="43025D8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B51C"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F3D63A" w14:textId="77777777" w:rsidR="000A33C5" w:rsidRPr="000A33C5" w:rsidRDefault="000A33C5" w:rsidP="000A33C5">
            <w:pPr>
              <w:jc w:val="both"/>
              <w:rPr>
                <w:snapToGrid w:val="0"/>
                <w:sz w:val="20"/>
                <w:szCs w:val="28"/>
              </w:rPr>
            </w:pPr>
            <w:r w:rsidRPr="000A33C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46E4DDC" w14:textId="77777777" w:rsidR="000A33C5" w:rsidRPr="000A33C5" w:rsidRDefault="000A33C5" w:rsidP="000A33C5">
            <w:pPr>
              <w:jc w:val="center"/>
              <w:rPr>
                <w:snapToGrid w:val="0"/>
                <w:szCs w:val="28"/>
              </w:rPr>
            </w:pPr>
            <w:r w:rsidRPr="000A33C5">
              <w:rPr>
                <w:snapToGrid w:val="0"/>
                <w:szCs w:val="28"/>
              </w:rPr>
              <w:t>11 774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AD9BC7" w14:textId="77777777" w:rsidR="000A33C5" w:rsidRPr="000A33C5" w:rsidRDefault="000A33C5" w:rsidP="000A33C5">
            <w:pPr>
              <w:jc w:val="center"/>
              <w:rPr>
                <w:snapToGrid w:val="0"/>
                <w:szCs w:val="28"/>
              </w:rPr>
            </w:pPr>
            <w:r w:rsidRPr="000A33C5">
              <w:rPr>
                <w:snapToGrid w:val="0"/>
                <w:szCs w:val="28"/>
              </w:rPr>
              <w:t>17 636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D3E1D9A" w14:textId="77777777" w:rsidR="000A33C5" w:rsidRPr="000A33C5" w:rsidRDefault="000A33C5" w:rsidP="000A33C5">
            <w:pPr>
              <w:jc w:val="center"/>
              <w:rPr>
                <w:snapToGrid w:val="0"/>
                <w:szCs w:val="28"/>
              </w:rPr>
            </w:pPr>
            <w:r w:rsidRPr="000A33C5">
              <w:rPr>
                <w:snapToGrid w:val="0"/>
                <w:szCs w:val="28"/>
              </w:rPr>
              <w:t>5 862</w:t>
            </w:r>
          </w:p>
        </w:tc>
      </w:tr>
      <w:tr w:rsidR="000A33C5" w:rsidRPr="000A33C5" w14:paraId="13AFFDD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1A46"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BBD08A" w14:textId="77777777" w:rsidR="000A33C5" w:rsidRPr="000A33C5" w:rsidRDefault="000A33C5" w:rsidP="000A33C5">
            <w:pPr>
              <w:jc w:val="both"/>
              <w:rPr>
                <w:snapToGrid w:val="0"/>
                <w:sz w:val="20"/>
                <w:szCs w:val="28"/>
              </w:rPr>
            </w:pPr>
            <w:r w:rsidRPr="000A33C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3C0132" w14:textId="77777777" w:rsidR="000A33C5" w:rsidRPr="000A33C5" w:rsidRDefault="000A33C5" w:rsidP="000A33C5">
            <w:pPr>
              <w:jc w:val="center"/>
              <w:rPr>
                <w:snapToGrid w:val="0"/>
                <w:szCs w:val="28"/>
              </w:rPr>
            </w:pPr>
            <w:r w:rsidRPr="000A33C5">
              <w:rPr>
                <w:snapToGrid w:val="0"/>
                <w:szCs w:val="28"/>
              </w:rPr>
              <w:t>22 886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F06A472" w14:textId="77777777" w:rsidR="000A33C5" w:rsidRPr="000A33C5" w:rsidRDefault="000A33C5" w:rsidP="000A33C5">
            <w:pPr>
              <w:jc w:val="center"/>
              <w:rPr>
                <w:snapToGrid w:val="0"/>
                <w:szCs w:val="28"/>
              </w:rPr>
            </w:pPr>
            <w:r w:rsidRPr="000A33C5">
              <w:rPr>
                <w:snapToGrid w:val="0"/>
                <w:szCs w:val="28"/>
              </w:rPr>
              <w:t>20 165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CDF759E" w14:textId="77777777" w:rsidR="000A33C5" w:rsidRPr="000A33C5" w:rsidRDefault="000A33C5" w:rsidP="000A33C5">
            <w:pPr>
              <w:jc w:val="center"/>
              <w:rPr>
                <w:snapToGrid w:val="0"/>
                <w:szCs w:val="28"/>
              </w:rPr>
            </w:pPr>
            <w:r w:rsidRPr="000A33C5">
              <w:rPr>
                <w:snapToGrid w:val="0"/>
                <w:szCs w:val="28"/>
              </w:rPr>
              <w:t>-2 721</w:t>
            </w:r>
          </w:p>
        </w:tc>
      </w:tr>
      <w:tr w:rsidR="000A33C5" w:rsidRPr="000A33C5" w14:paraId="2E2210B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94FCE"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678EF8" w14:textId="77777777" w:rsidR="000A33C5" w:rsidRPr="000A33C5" w:rsidRDefault="000A33C5" w:rsidP="000A33C5">
            <w:pPr>
              <w:jc w:val="both"/>
              <w:rPr>
                <w:snapToGrid w:val="0"/>
                <w:sz w:val="20"/>
                <w:szCs w:val="28"/>
              </w:rPr>
            </w:pPr>
            <w:r w:rsidRPr="000A33C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AE4809C" w14:textId="77777777" w:rsidR="000A33C5" w:rsidRPr="000A33C5" w:rsidRDefault="000A33C5" w:rsidP="000A33C5">
            <w:pPr>
              <w:jc w:val="center"/>
              <w:rPr>
                <w:snapToGrid w:val="0"/>
                <w:szCs w:val="28"/>
              </w:rPr>
            </w:pPr>
            <w:r w:rsidRPr="000A33C5">
              <w:rPr>
                <w:snapToGrid w:val="0"/>
                <w:szCs w:val="28"/>
              </w:rPr>
              <w:t>306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26A335" w14:textId="77777777" w:rsidR="000A33C5" w:rsidRPr="000A33C5" w:rsidRDefault="000A33C5" w:rsidP="000A33C5">
            <w:pPr>
              <w:jc w:val="center"/>
              <w:rPr>
                <w:snapToGrid w:val="0"/>
                <w:szCs w:val="28"/>
              </w:rPr>
            </w:pPr>
            <w:r w:rsidRPr="000A33C5">
              <w:rPr>
                <w:snapToGrid w:val="0"/>
                <w:szCs w:val="28"/>
              </w:rPr>
              <w:t>378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4500D7C" w14:textId="77777777" w:rsidR="000A33C5" w:rsidRPr="000A33C5" w:rsidRDefault="000A33C5" w:rsidP="000A33C5">
            <w:pPr>
              <w:jc w:val="center"/>
              <w:rPr>
                <w:snapToGrid w:val="0"/>
                <w:szCs w:val="28"/>
              </w:rPr>
            </w:pPr>
            <w:r w:rsidRPr="000A33C5">
              <w:rPr>
                <w:snapToGrid w:val="0"/>
                <w:szCs w:val="28"/>
              </w:rPr>
              <w:t>72</w:t>
            </w:r>
          </w:p>
        </w:tc>
      </w:tr>
      <w:tr w:rsidR="000A33C5" w:rsidRPr="000A33C5" w14:paraId="7A7A2D6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C919"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77A4E3" w14:textId="77777777" w:rsidR="000A33C5" w:rsidRPr="000A33C5" w:rsidRDefault="000A33C5" w:rsidP="000A33C5">
            <w:pPr>
              <w:jc w:val="both"/>
              <w:rPr>
                <w:snapToGrid w:val="0"/>
                <w:sz w:val="20"/>
                <w:szCs w:val="28"/>
              </w:rPr>
            </w:pPr>
            <w:r w:rsidRPr="000A33C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4FD8C60" w14:textId="77777777" w:rsidR="000A33C5" w:rsidRPr="000A33C5" w:rsidRDefault="000A33C5" w:rsidP="000A33C5">
            <w:pPr>
              <w:jc w:val="center"/>
              <w:rPr>
                <w:snapToGrid w:val="0"/>
                <w:szCs w:val="28"/>
              </w:rPr>
            </w:pPr>
            <w:r w:rsidRPr="000A33C5">
              <w:rPr>
                <w:snapToGrid w:val="0"/>
                <w:szCs w:val="28"/>
              </w:rPr>
              <w:t>4 172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DFF3F01" w14:textId="77777777" w:rsidR="000A33C5" w:rsidRPr="000A33C5" w:rsidRDefault="000A33C5" w:rsidP="000A33C5">
            <w:pPr>
              <w:jc w:val="center"/>
              <w:rPr>
                <w:snapToGrid w:val="0"/>
                <w:szCs w:val="28"/>
              </w:rPr>
            </w:pPr>
            <w:r w:rsidRPr="000A33C5">
              <w:rPr>
                <w:snapToGrid w:val="0"/>
                <w:szCs w:val="28"/>
              </w:rPr>
              <w:t>4 318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20D438" w14:textId="77777777" w:rsidR="000A33C5" w:rsidRPr="000A33C5" w:rsidRDefault="000A33C5" w:rsidP="000A33C5">
            <w:pPr>
              <w:jc w:val="center"/>
              <w:rPr>
                <w:snapToGrid w:val="0"/>
                <w:szCs w:val="28"/>
              </w:rPr>
            </w:pPr>
            <w:r w:rsidRPr="000A33C5">
              <w:rPr>
                <w:snapToGrid w:val="0"/>
                <w:szCs w:val="28"/>
              </w:rPr>
              <w:t>146</w:t>
            </w:r>
          </w:p>
        </w:tc>
      </w:tr>
      <w:tr w:rsidR="000A33C5" w:rsidRPr="000A33C5" w14:paraId="27247B4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D9A92"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8FA323" w14:textId="77777777" w:rsidR="000A33C5" w:rsidRPr="000A33C5" w:rsidRDefault="000A33C5" w:rsidP="000A33C5">
            <w:pPr>
              <w:jc w:val="both"/>
              <w:rPr>
                <w:snapToGrid w:val="0"/>
                <w:sz w:val="20"/>
                <w:szCs w:val="28"/>
              </w:rPr>
            </w:pPr>
            <w:r w:rsidRPr="000A33C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D725638"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62A0BF"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0BDA9B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285AA2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AAD5C"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F97657" w14:textId="77777777" w:rsidR="000A33C5" w:rsidRPr="000A33C5" w:rsidRDefault="000A33C5" w:rsidP="000A33C5">
            <w:pPr>
              <w:jc w:val="both"/>
              <w:rPr>
                <w:snapToGrid w:val="0"/>
                <w:sz w:val="20"/>
                <w:szCs w:val="28"/>
              </w:rPr>
            </w:pPr>
            <w:r w:rsidRPr="000A33C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A3DD23B" w14:textId="77777777" w:rsidR="000A33C5" w:rsidRPr="000A33C5" w:rsidRDefault="000A33C5" w:rsidP="000A33C5">
            <w:pPr>
              <w:jc w:val="center"/>
              <w:rPr>
                <w:snapToGrid w:val="0"/>
                <w:szCs w:val="28"/>
              </w:rPr>
            </w:pPr>
            <w:r w:rsidRPr="000A33C5">
              <w:rPr>
                <w:snapToGrid w:val="0"/>
                <w:szCs w:val="28"/>
              </w:rPr>
              <w:t>8 638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0B6E732" w14:textId="77777777" w:rsidR="000A33C5" w:rsidRPr="000A33C5" w:rsidRDefault="000A33C5" w:rsidP="000A33C5">
            <w:pPr>
              <w:jc w:val="center"/>
              <w:rPr>
                <w:snapToGrid w:val="0"/>
                <w:szCs w:val="28"/>
              </w:rPr>
            </w:pPr>
            <w:r w:rsidRPr="000A33C5">
              <w:rPr>
                <w:snapToGrid w:val="0"/>
                <w:szCs w:val="28"/>
              </w:rPr>
              <w:t>121 648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3D020C4" w14:textId="77777777" w:rsidR="000A33C5" w:rsidRPr="000A33C5" w:rsidRDefault="000A33C5" w:rsidP="000A33C5">
            <w:pPr>
              <w:jc w:val="center"/>
              <w:rPr>
                <w:snapToGrid w:val="0"/>
                <w:szCs w:val="28"/>
              </w:rPr>
            </w:pPr>
            <w:r w:rsidRPr="000A33C5">
              <w:rPr>
                <w:snapToGrid w:val="0"/>
                <w:szCs w:val="28"/>
              </w:rPr>
              <w:t>113 010</w:t>
            </w:r>
          </w:p>
        </w:tc>
      </w:tr>
      <w:tr w:rsidR="000A33C5" w:rsidRPr="000A33C5" w14:paraId="2386BF3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CE920"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E83424" w14:textId="77777777" w:rsidR="000A33C5" w:rsidRPr="000A33C5" w:rsidRDefault="000A33C5" w:rsidP="000A33C5">
            <w:pPr>
              <w:jc w:val="both"/>
              <w:rPr>
                <w:snapToGrid w:val="0"/>
                <w:sz w:val="20"/>
                <w:szCs w:val="28"/>
              </w:rPr>
            </w:pPr>
            <w:r w:rsidRPr="000A33C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24EF71"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029BE4"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723628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D478E35"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1637E"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327E16" w14:textId="77777777" w:rsidR="000A33C5" w:rsidRPr="000A33C5" w:rsidRDefault="000A33C5" w:rsidP="000A33C5">
            <w:pPr>
              <w:jc w:val="both"/>
              <w:rPr>
                <w:snapToGrid w:val="0"/>
                <w:sz w:val="20"/>
                <w:szCs w:val="28"/>
              </w:rPr>
            </w:pPr>
            <w:r w:rsidRPr="000A33C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E1BFD5E"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D3BDC9"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024C28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AA9CAA1"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76716"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AA9D0B" w14:textId="77777777" w:rsidR="000A33C5" w:rsidRPr="000A33C5" w:rsidRDefault="000A33C5" w:rsidP="000A33C5">
            <w:pPr>
              <w:jc w:val="both"/>
              <w:rPr>
                <w:snapToGrid w:val="0"/>
                <w:sz w:val="20"/>
                <w:szCs w:val="28"/>
              </w:rPr>
            </w:pPr>
            <w:r w:rsidRPr="000A33C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B5797F8"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A6DF15D"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6D168A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4FFB5E8"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F6039"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AB4D77" w14:textId="77777777" w:rsidR="000A33C5" w:rsidRPr="000A33C5" w:rsidRDefault="000A33C5" w:rsidP="000A33C5">
            <w:pPr>
              <w:rPr>
                <w:snapToGrid w:val="0"/>
                <w:sz w:val="20"/>
                <w:szCs w:val="28"/>
              </w:rPr>
            </w:pPr>
            <w:r w:rsidRPr="000A33C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AC79125" w14:textId="77777777" w:rsidR="000A33C5" w:rsidRPr="000A33C5" w:rsidRDefault="000A33C5" w:rsidP="000A33C5">
            <w:pPr>
              <w:jc w:val="center"/>
              <w:rPr>
                <w:snapToGrid w:val="0"/>
                <w:szCs w:val="28"/>
              </w:rPr>
            </w:pPr>
            <w:r w:rsidRPr="000A33C5">
              <w:rPr>
                <w:snapToGrid w:val="0"/>
                <w:szCs w:val="28"/>
              </w:rPr>
              <w:t>-13 959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17F3C9" w14:textId="77777777" w:rsidR="000A33C5" w:rsidRPr="000A33C5" w:rsidRDefault="000A33C5" w:rsidP="000A33C5">
            <w:pPr>
              <w:jc w:val="center"/>
              <w:rPr>
                <w:snapToGrid w:val="0"/>
                <w:szCs w:val="28"/>
              </w:rPr>
            </w:pPr>
            <w:r w:rsidRPr="000A33C5">
              <w:rPr>
                <w:snapToGrid w:val="0"/>
                <w:szCs w:val="28"/>
              </w:rPr>
              <w:t>-122 653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2F03A77" w14:textId="77777777" w:rsidR="000A33C5" w:rsidRPr="000A33C5" w:rsidRDefault="000A33C5" w:rsidP="000A33C5">
            <w:pPr>
              <w:jc w:val="center"/>
              <w:rPr>
                <w:snapToGrid w:val="0"/>
                <w:szCs w:val="28"/>
              </w:rPr>
            </w:pPr>
            <w:r w:rsidRPr="000A33C5">
              <w:rPr>
                <w:snapToGrid w:val="0"/>
                <w:szCs w:val="28"/>
              </w:rPr>
              <w:t>-108 694</w:t>
            </w:r>
          </w:p>
        </w:tc>
      </w:tr>
      <w:tr w:rsidR="000A33C5" w:rsidRPr="000A33C5" w14:paraId="08F1ABFE"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547B"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9FCC4C" w14:textId="77777777" w:rsidR="000A33C5" w:rsidRPr="000A33C5" w:rsidRDefault="000A33C5" w:rsidP="000A33C5">
            <w:pPr>
              <w:jc w:val="both"/>
              <w:rPr>
                <w:snapToGrid w:val="0"/>
                <w:sz w:val="20"/>
                <w:szCs w:val="28"/>
              </w:rPr>
            </w:pPr>
            <w:r w:rsidRPr="000A33C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C6D62BE" w14:textId="77777777" w:rsidR="000A33C5" w:rsidRPr="000A33C5" w:rsidRDefault="000A33C5" w:rsidP="000A33C5">
            <w:pPr>
              <w:jc w:val="center"/>
              <w:rPr>
                <w:snapToGrid w:val="0"/>
                <w:szCs w:val="28"/>
              </w:rPr>
            </w:pPr>
            <w:r w:rsidRPr="000A33C5">
              <w:rPr>
                <w:snapToGrid w:val="0"/>
                <w:szCs w:val="28"/>
              </w:rPr>
              <w:t>82 669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B71D26A" w14:textId="77777777" w:rsidR="000A33C5" w:rsidRPr="000A33C5" w:rsidRDefault="000A33C5" w:rsidP="000A33C5">
            <w:pPr>
              <w:jc w:val="center"/>
              <w:rPr>
                <w:snapToGrid w:val="0"/>
                <w:szCs w:val="28"/>
              </w:rPr>
            </w:pPr>
            <w:r w:rsidRPr="000A33C5">
              <w:rPr>
                <w:snapToGrid w:val="0"/>
                <w:szCs w:val="28"/>
              </w:rPr>
              <w:t>92 661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8A1F99C" w14:textId="77777777" w:rsidR="000A33C5" w:rsidRPr="000A33C5" w:rsidRDefault="000A33C5" w:rsidP="000A33C5">
            <w:pPr>
              <w:jc w:val="center"/>
              <w:rPr>
                <w:snapToGrid w:val="0"/>
                <w:szCs w:val="28"/>
              </w:rPr>
            </w:pPr>
            <w:r w:rsidRPr="000A33C5">
              <w:rPr>
                <w:snapToGrid w:val="0"/>
                <w:szCs w:val="28"/>
              </w:rPr>
              <w:t>9 993</w:t>
            </w:r>
          </w:p>
        </w:tc>
      </w:tr>
    </w:tbl>
    <w:p w14:paraId="3A5FEC57" w14:textId="77777777" w:rsidR="000A33C5" w:rsidRPr="000A33C5" w:rsidRDefault="000A33C5" w:rsidP="000A33C5">
      <w:pPr>
        <w:ind w:firstLine="851"/>
        <w:jc w:val="both"/>
        <w:rPr>
          <w:snapToGrid w:val="0"/>
          <w:sz w:val="28"/>
          <w:szCs w:val="28"/>
        </w:rPr>
      </w:pPr>
    </w:p>
    <w:p w14:paraId="0CFAA0DF"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bookmarkStart w:id="129" w:name="_Toc495595269"/>
      <w:r w:rsidRPr="000A33C5">
        <w:rPr>
          <w:rFonts w:cs="Arial"/>
          <w:b/>
          <w:bCs/>
          <w:snapToGrid w:val="0"/>
          <w:kern w:val="32"/>
          <w:sz w:val="28"/>
          <w:szCs w:val="32"/>
          <w:lang w:eastAsia="en-US"/>
        </w:rPr>
        <w:br w:type="page"/>
      </w:r>
      <w:bookmarkStart w:id="130" w:name="_Toc53751123"/>
      <w:bookmarkStart w:id="131" w:name="_Toc179360450"/>
      <w:bookmarkEnd w:id="129"/>
      <w:r w:rsidRPr="000A33C5">
        <w:rPr>
          <w:rFonts w:cs="Arial"/>
          <w:b/>
          <w:bCs/>
          <w:snapToGrid w:val="0"/>
          <w:kern w:val="32"/>
          <w:sz w:val="28"/>
          <w:szCs w:val="32"/>
          <w:lang w:eastAsia="en-US"/>
        </w:rPr>
        <w:lastRenderedPageBreak/>
        <w:t>Цех теплогазоснабжения АО «ЕВРАЗ ЗСМК»</w:t>
      </w:r>
      <w:bookmarkEnd w:id="130"/>
      <w:bookmarkEnd w:id="131"/>
    </w:p>
    <w:p w14:paraId="05FA47A2" w14:textId="77777777" w:rsidR="000A33C5" w:rsidRPr="000A33C5" w:rsidRDefault="000A33C5" w:rsidP="000A33C5">
      <w:pPr>
        <w:rPr>
          <w:snapToGrid w:val="0"/>
          <w:sz w:val="28"/>
          <w:szCs w:val="28"/>
        </w:rPr>
      </w:pPr>
    </w:p>
    <w:p w14:paraId="6D9AC34D" w14:textId="77777777" w:rsidR="000A33C5" w:rsidRPr="000A33C5" w:rsidRDefault="000A33C5" w:rsidP="000A33C5">
      <w:pPr>
        <w:ind w:firstLine="709"/>
        <w:jc w:val="both"/>
        <w:rPr>
          <w:snapToGrid w:val="0"/>
          <w:sz w:val="28"/>
          <w:szCs w:val="28"/>
        </w:rPr>
      </w:pPr>
      <w:r w:rsidRPr="000A33C5">
        <w:rPr>
          <w:snapToGrid w:val="0"/>
          <w:sz w:val="28"/>
          <w:szCs w:val="28"/>
        </w:rPr>
        <w:t>Действующее законодательство предусматривает необходимость экономической обоснованности включаемых в тарифную базу расходов. В качестве документального обеспечения подтверждения экономической обоснованности расходов Цеха теплогазоснабжения АО «ЕВРАЗ ЗСМК» (далее ЦТГС) представлены обосновывающие документы к расчету тарифов на услуги по передаче тепловой энергии, теплоносителя, реализуемые на потребительском рынке Кемеровской области – Кузбасса на 2025 год.</w:t>
      </w:r>
    </w:p>
    <w:p w14:paraId="65435CAD" w14:textId="77777777" w:rsidR="000A33C5" w:rsidRPr="000A33C5" w:rsidRDefault="000A33C5" w:rsidP="000A33C5">
      <w:pPr>
        <w:ind w:firstLine="709"/>
        <w:jc w:val="both"/>
        <w:rPr>
          <w:snapToGrid w:val="0"/>
          <w:sz w:val="28"/>
          <w:szCs w:val="28"/>
        </w:rPr>
      </w:pPr>
      <w:bookmarkStart w:id="132" w:name="_Toc53751124"/>
    </w:p>
    <w:p w14:paraId="644754DA" w14:textId="77777777" w:rsidR="000A33C5" w:rsidRPr="000A33C5" w:rsidRDefault="000A33C5" w:rsidP="000A33C5">
      <w:pPr>
        <w:keepNext/>
        <w:keepLines/>
        <w:spacing w:after="120"/>
        <w:jc w:val="center"/>
        <w:outlineLvl w:val="1"/>
        <w:rPr>
          <w:rFonts w:eastAsia="Calibri"/>
          <w:b/>
          <w:sz w:val="28"/>
          <w:szCs w:val="28"/>
          <w:lang w:eastAsia="en-US"/>
        </w:rPr>
      </w:pPr>
      <w:bookmarkStart w:id="133" w:name="_Toc179360451"/>
      <w:r w:rsidRPr="000A33C5">
        <w:rPr>
          <w:rFonts w:eastAsia="Calibri"/>
          <w:b/>
          <w:sz w:val="28"/>
          <w:szCs w:val="28"/>
          <w:lang w:eastAsia="en-US"/>
        </w:rPr>
        <w:t>Баланс тепловой энергии</w:t>
      </w:r>
      <w:bookmarkEnd w:id="132"/>
      <w:bookmarkEnd w:id="133"/>
    </w:p>
    <w:p w14:paraId="1F8F20A4" w14:textId="77777777" w:rsidR="000A33C5" w:rsidRPr="000A33C5" w:rsidRDefault="000A33C5" w:rsidP="000A33C5">
      <w:pPr>
        <w:ind w:firstLine="709"/>
        <w:jc w:val="both"/>
        <w:rPr>
          <w:snapToGrid w:val="0"/>
          <w:sz w:val="28"/>
          <w:szCs w:val="28"/>
        </w:rPr>
      </w:pPr>
      <w:r w:rsidRPr="000A33C5">
        <w:rPr>
          <w:snapToGrid w:val="0"/>
          <w:sz w:val="28"/>
          <w:szCs w:val="28"/>
        </w:rPr>
        <w:t xml:space="preserve">Отпуск тепловой энергии от Цеха теплогазоснабжения АО «ЕВРАЗ ЗСМК» не утверждается ФАС России, также в схеме теплоснабжения </w:t>
      </w:r>
      <w:r w:rsidRPr="000A33C5">
        <w:rPr>
          <w:snapToGrid w:val="0"/>
          <w:sz w:val="28"/>
          <w:szCs w:val="28"/>
        </w:rPr>
        <w:br/>
        <w:t xml:space="preserve">Новокузнецкого городского округа данный источник тепловой энергии не отражен.  </w:t>
      </w:r>
    </w:p>
    <w:p w14:paraId="50E3E734"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Полезный отпуск тепловой энергии принят на уровне предложений предприятия. В соответствии с пунктом 40 Методических указаний, д</w:t>
      </w:r>
      <w:r w:rsidRPr="000A33C5">
        <w:rPr>
          <w:sz w:val="28"/>
          <w:szCs w:val="28"/>
        </w:rPr>
        <w:t>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w:t>
      </w:r>
      <w:r w:rsidRPr="000A33C5">
        <w:rPr>
          <w:snapToGrid w:val="0"/>
          <w:sz w:val="28"/>
          <w:szCs w:val="28"/>
        </w:rPr>
        <w:t xml:space="preserve"> Таким образом, потери тепловой энергии приняты на уровне потерь тепловой энергии, учтенных при регулировании на 2024 год (первый год долгосрочного периода регулирования). Баланс тепловой энергии Цеха теплогазоснабжения АО «ЕВРАЗ ЗСМК» на 2025 год представлен в таблице 27.</w:t>
      </w:r>
    </w:p>
    <w:p w14:paraId="52299580" w14:textId="77777777" w:rsidR="000A33C5" w:rsidRPr="000A33C5" w:rsidRDefault="000A33C5" w:rsidP="00E12078">
      <w:pPr>
        <w:numPr>
          <w:ilvl w:val="0"/>
          <w:numId w:val="9"/>
        </w:numPr>
        <w:tabs>
          <w:tab w:val="left" w:pos="1890"/>
        </w:tabs>
        <w:spacing w:line="360" w:lineRule="auto"/>
        <w:ind w:right="-285"/>
        <w:jc w:val="right"/>
        <w:rPr>
          <w:snapToGrid w:val="0"/>
          <w:sz w:val="28"/>
          <w:szCs w:val="28"/>
        </w:rPr>
      </w:pPr>
    </w:p>
    <w:p w14:paraId="205920A6" w14:textId="77777777" w:rsidR="000A33C5" w:rsidRPr="000A33C5" w:rsidRDefault="000A33C5" w:rsidP="000A33C5">
      <w:pPr>
        <w:jc w:val="center"/>
        <w:rPr>
          <w:b/>
          <w:bCs/>
          <w:sz w:val="28"/>
          <w:szCs w:val="28"/>
        </w:rPr>
      </w:pPr>
      <w:r w:rsidRPr="000A33C5">
        <w:rPr>
          <w:b/>
          <w:bCs/>
          <w:sz w:val="28"/>
          <w:szCs w:val="28"/>
        </w:rPr>
        <w:t xml:space="preserve">Баланс тепловой энергии Цеха теплогазоснабжения - </w:t>
      </w:r>
      <w:r w:rsidRPr="000A33C5">
        <w:rPr>
          <w:b/>
          <w:bCs/>
          <w:sz w:val="28"/>
          <w:szCs w:val="28"/>
        </w:rPr>
        <w:br/>
        <w:t>филиала АО «ЕВРАЗ ЗСМК» на 2025 год</w:t>
      </w:r>
    </w:p>
    <w:p w14:paraId="16464F48" w14:textId="77777777" w:rsidR="000A33C5" w:rsidRPr="000A33C5" w:rsidRDefault="000A33C5" w:rsidP="000A33C5">
      <w:pPr>
        <w:jc w:val="center"/>
        <w:rPr>
          <w:b/>
          <w:bCs/>
          <w:sz w:val="28"/>
          <w:szCs w:val="28"/>
        </w:rPr>
      </w:pPr>
    </w:p>
    <w:tbl>
      <w:tblPr>
        <w:tblW w:w="101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720"/>
        <w:gridCol w:w="1132"/>
        <w:gridCol w:w="1449"/>
        <w:gridCol w:w="1449"/>
        <w:gridCol w:w="1445"/>
        <w:gridCol w:w="1418"/>
      </w:tblGrid>
      <w:tr w:rsidR="000A33C5" w:rsidRPr="000A33C5" w14:paraId="5F260B97" w14:textId="77777777" w:rsidTr="009E53B0">
        <w:trPr>
          <w:trHeight w:val="405"/>
        </w:trPr>
        <w:tc>
          <w:tcPr>
            <w:tcW w:w="541" w:type="dxa"/>
            <w:vMerge w:val="restart"/>
            <w:shd w:val="clear" w:color="auto" w:fill="auto"/>
            <w:tcMar>
              <w:left w:w="28" w:type="dxa"/>
              <w:right w:w="28" w:type="dxa"/>
            </w:tcMar>
            <w:vAlign w:val="center"/>
            <w:hideMark/>
          </w:tcPr>
          <w:p w14:paraId="225C41DE" w14:textId="77777777" w:rsidR="000A33C5" w:rsidRPr="000A33C5" w:rsidRDefault="000A33C5" w:rsidP="000A33C5">
            <w:pPr>
              <w:jc w:val="center"/>
            </w:pPr>
            <w:r w:rsidRPr="000A33C5">
              <w:t>№ п/п</w:t>
            </w:r>
          </w:p>
        </w:tc>
        <w:tc>
          <w:tcPr>
            <w:tcW w:w="2720" w:type="dxa"/>
            <w:vMerge w:val="restart"/>
            <w:shd w:val="clear" w:color="auto" w:fill="auto"/>
            <w:noWrap/>
            <w:tcMar>
              <w:left w:w="28" w:type="dxa"/>
              <w:right w:w="28" w:type="dxa"/>
            </w:tcMar>
            <w:vAlign w:val="center"/>
            <w:hideMark/>
          </w:tcPr>
          <w:p w14:paraId="4857AAC7" w14:textId="77777777" w:rsidR="000A33C5" w:rsidRPr="000A33C5" w:rsidRDefault="000A33C5" w:rsidP="000A33C5">
            <w:pPr>
              <w:jc w:val="center"/>
            </w:pPr>
            <w:r w:rsidRPr="000A33C5">
              <w:t>Показатель</w:t>
            </w:r>
          </w:p>
        </w:tc>
        <w:tc>
          <w:tcPr>
            <w:tcW w:w="1132" w:type="dxa"/>
            <w:vMerge w:val="restart"/>
            <w:shd w:val="clear" w:color="auto" w:fill="auto"/>
            <w:tcMar>
              <w:left w:w="28" w:type="dxa"/>
              <w:right w:w="28" w:type="dxa"/>
            </w:tcMar>
            <w:vAlign w:val="center"/>
            <w:hideMark/>
          </w:tcPr>
          <w:p w14:paraId="663F78EB" w14:textId="77777777" w:rsidR="000A33C5" w:rsidRPr="000A33C5" w:rsidRDefault="000A33C5" w:rsidP="000A33C5">
            <w:pPr>
              <w:jc w:val="center"/>
              <w:rPr>
                <w:i/>
                <w:iCs/>
              </w:rPr>
            </w:pPr>
            <w:r w:rsidRPr="000A33C5">
              <w:t>Ед. изм</w:t>
            </w:r>
            <w:r w:rsidRPr="000A33C5">
              <w:rPr>
                <w:i/>
                <w:iCs/>
              </w:rPr>
              <w:t>.</w:t>
            </w:r>
          </w:p>
        </w:tc>
        <w:tc>
          <w:tcPr>
            <w:tcW w:w="1449" w:type="dxa"/>
            <w:vMerge w:val="restart"/>
            <w:shd w:val="clear" w:color="auto" w:fill="auto"/>
            <w:tcMar>
              <w:left w:w="28" w:type="dxa"/>
              <w:right w:w="28" w:type="dxa"/>
            </w:tcMar>
            <w:vAlign w:val="center"/>
            <w:hideMark/>
          </w:tcPr>
          <w:p w14:paraId="2C0ECD67" w14:textId="77777777" w:rsidR="000A33C5" w:rsidRPr="000A33C5" w:rsidRDefault="000A33C5" w:rsidP="000A33C5">
            <w:pPr>
              <w:jc w:val="center"/>
            </w:pPr>
            <w:r w:rsidRPr="000A33C5">
              <w:t>Объем потребления теплоэнергии на 2025 год</w:t>
            </w:r>
          </w:p>
        </w:tc>
        <w:tc>
          <w:tcPr>
            <w:tcW w:w="1449" w:type="dxa"/>
            <w:vMerge w:val="restart"/>
            <w:shd w:val="clear" w:color="auto" w:fill="auto"/>
            <w:tcMar>
              <w:left w:w="28" w:type="dxa"/>
              <w:right w:w="28" w:type="dxa"/>
            </w:tcMar>
            <w:vAlign w:val="center"/>
            <w:hideMark/>
          </w:tcPr>
          <w:p w14:paraId="4EEAAFD3" w14:textId="77777777" w:rsidR="000A33C5" w:rsidRPr="000A33C5" w:rsidRDefault="000A33C5" w:rsidP="000A33C5">
            <w:pPr>
              <w:jc w:val="center"/>
            </w:pPr>
            <w:r w:rsidRPr="000A33C5">
              <w:t>Объем потребления теплоэнергии на 2025 год</w:t>
            </w:r>
          </w:p>
        </w:tc>
        <w:tc>
          <w:tcPr>
            <w:tcW w:w="2863" w:type="dxa"/>
            <w:gridSpan w:val="2"/>
            <w:shd w:val="clear" w:color="auto" w:fill="auto"/>
            <w:tcMar>
              <w:left w:w="28" w:type="dxa"/>
              <w:right w:w="28" w:type="dxa"/>
            </w:tcMar>
            <w:vAlign w:val="center"/>
            <w:hideMark/>
          </w:tcPr>
          <w:p w14:paraId="1C680F77" w14:textId="77777777" w:rsidR="000A33C5" w:rsidRPr="000A33C5" w:rsidRDefault="000A33C5" w:rsidP="000A33C5">
            <w:pPr>
              <w:jc w:val="center"/>
            </w:pPr>
            <w:r w:rsidRPr="000A33C5">
              <w:t>в том числе</w:t>
            </w:r>
          </w:p>
        </w:tc>
      </w:tr>
      <w:tr w:rsidR="000A33C5" w:rsidRPr="000A33C5" w14:paraId="6B2A1665" w14:textId="77777777" w:rsidTr="009E53B0">
        <w:trPr>
          <w:trHeight w:val="1125"/>
        </w:trPr>
        <w:tc>
          <w:tcPr>
            <w:tcW w:w="541" w:type="dxa"/>
            <w:vMerge/>
            <w:tcMar>
              <w:left w:w="28" w:type="dxa"/>
              <w:right w:w="28" w:type="dxa"/>
            </w:tcMar>
            <w:vAlign w:val="center"/>
            <w:hideMark/>
          </w:tcPr>
          <w:p w14:paraId="51978502" w14:textId="77777777" w:rsidR="000A33C5" w:rsidRPr="000A33C5" w:rsidRDefault="000A33C5" w:rsidP="000A33C5"/>
        </w:tc>
        <w:tc>
          <w:tcPr>
            <w:tcW w:w="2720" w:type="dxa"/>
            <w:vMerge/>
            <w:tcMar>
              <w:left w:w="28" w:type="dxa"/>
              <w:right w:w="28" w:type="dxa"/>
            </w:tcMar>
            <w:vAlign w:val="center"/>
            <w:hideMark/>
          </w:tcPr>
          <w:p w14:paraId="3CD67FCF" w14:textId="77777777" w:rsidR="000A33C5" w:rsidRPr="000A33C5" w:rsidRDefault="000A33C5" w:rsidP="000A33C5"/>
        </w:tc>
        <w:tc>
          <w:tcPr>
            <w:tcW w:w="1132" w:type="dxa"/>
            <w:vMerge/>
            <w:tcMar>
              <w:left w:w="28" w:type="dxa"/>
              <w:right w:w="28" w:type="dxa"/>
            </w:tcMar>
            <w:vAlign w:val="center"/>
            <w:hideMark/>
          </w:tcPr>
          <w:p w14:paraId="0BF1F920" w14:textId="77777777" w:rsidR="000A33C5" w:rsidRPr="000A33C5" w:rsidRDefault="000A33C5" w:rsidP="000A33C5">
            <w:pPr>
              <w:rPr>
                <w:i/>
                <w:iCs/>
              </w:rPr>
            </w:pPr>
          </w:p>
        </w:tc>
        <w:tc>
          <w:tcPr>
            <w:tcW w:w="1449" w:type="dxa"/>
            <w:vMerge/>
            <w:tcMar>
              <w:left w:w="28" w:type="dxa"/>
              <w:right w:w="28" w:type="dxa"/>
            </w:tcMar>
            <w:vAlign w:val="center"/>
            <w:hideMark/>
          </w:tcPr>
          <w:p w14:paraId="5CEEFAB1" w14:textId="77777777" w:rsidR="000A33C5" w:rsidRPr="000A33C5" w:rsidRDefault="000A33C5" w:rsidP="000A33C5"/>
        </w:tc>
        <w:tc>
          <w:tcPr>
            <w:tcW w:w="1449" w:type="dxa"/>
            <w:vMerge/>
            <w:tcMar>
              <w:left w:w="28" w:type="dxa"/>
              <w:right w:w="28" w:type="dxa"/>
            </w:tcMar>
            <w:vAlign w:val="center"/>
            <w:hideMark/>
          </w:tcPr>
          <w:p w14:paraId="57144FBC" w14:textId="77777777" w:rsidR="000A33C5" w:rsidRPr="000A33C5" w:rsidRDefault="000A33C5" w:rsidP="000A33C5"/>
        </w:tc>
        <w:tc>
          <w:tcPr>
            <w:tcW w:w="1445" w:type="dxa"/>
            <w:shd w:val="clear" w:color="auto" w:fill="auto"/>
            <w:tcMar>
              <w:left w:w="28" w:type="dxa"/>
              <w:right w:w="28" w:type="dxa"/>
            </w:tcMar>
            <w:vAlign w:val="center"/>
            <w:hideMark/>
          </w:tcPr>
          <w:p w14:paraId="4143CDAB" w14:textId="77777777" w:rsidR="000A33C5" w:rsidRPr="000A33C5" w:rsidRDefault="000A33C5" w:rsidP="000A33C5">
            <w:pPr>
              <w:jc w:val="center"/>
            </w:pPr>
            <w:r w:rsidRPr="000A33C5">
              <w:rPr>
                <w:b/>
              </w:rPr>
              <w:t>1 полугодие</w:t>
            </w:r>
            <w:r w:rsidRPr="000A33C5">
              <w:t xml:space="preserve"> 2025</w:t>
            </w:r>
          </w:p>
        </w:tc>
        <w:tc>
          <w:tcPr>
            <w:tcW w:w="1418" w:type="dxa"/>
            <w:shd w:val="clear" w:color="auto" w:fill="auto"/>
            <w:tcMar>
              <w:left w:w="28" w:type="dxa"/>
              <w:right w:w="28" w:type="dxa"/>
            </w:tcMar>
            <w:vAlign w:val="center"/>
            <w:hideMark/>
          </w:tcPr>
          <w:p w14:paraId="6135E1F3" w14:textId="77777777" w:rsidR="000A33C5" w:rsidRPr="000A33C5" w:rsidRDefault="000A33C5" w:rsidP="000A33C5">
            <w:pPr>
              <w:jc w:val="center"/>
            </w:pPr>
            <w:r w:rsidRPr="000A33C5">
              <w:rPr>
                <w:b/>
              </w:rPr>
              <w:t>2 полугодие</w:t>
            </w:r>
            <w:r w:rsidRPr="000A33C5">
              <w:t xml:space="preserve"> 2025</w:t>
            </w:r>
          </w:p>
        </w:tc>
      </w:tr>
      <w:tr w:rsidR="000A33C5" w:rsidRPr="000A33C5" w14:paraId="470D372F" w14:textId="77777777" w:rsidTr="009E53B0">
        <w:trPr>
          <w:trHeight w:val="375"/>
        </w:trPr>
        <w:tc>
          <w:tcPr>
            <w:tcW w:w="541" w:type="dxa"/>
            <w:shd w:val="clear" w:color="auto" w:fill="auto"/>
            <w:noWrap/>
            <w:tcMar>
              <w:left w:w="28" w:type="dxa"/>
              <w:right w:w="28" w:type="dxa"/>
            </w:tcMar>
            <w:vAlign w:val="center"/>
            <w:hideMark/>
          </w:tcPr>
          <w:p w14:paraId="48AA08D7" w14:textId="77777777" w:rsidR="000A33C5" w:rsidRPr="000A33C5" w:rsidRDefault="000A33C5" w:rsidP="000A33C5">
            <w:pPr>
              <w:jc w:val="center"/>
              <w:rPr>
                <w:bCs/>
              </w:rPr>
            </w:pPr>
            <w:r w:rsidRPr="000A33C5">
              <w:rPr>
                <w:bCs/>
              </w:rPr>
              <w:t>1</w:t>
            </w:r>
          </w:p>
        </w:tc>
        <w:tc>
          <w:tcPr>
            <w:tcW w:w="2720" w:type="dxa"/>
            <w:shd w:val="clear" w:color="auto" w:fill="auto"/>
            <w:noWrap/>
            <w:tcMar>
              <w:left w:w="28" w:type="dxa"/>
              <w:right w:w="28" w:type="dxa"/>
            </w:tcMar>
            <w:vAlign w:val="center"/>
            <w:hideMark/>
          </w:tcPr>
          <w:p w14:paraId="3E220C87" w14:textId="77777777" w:rsidR="000A33C5" w:rsidRPr="000A33C5" w:rsidRDefault="000A33C5" w:rsidP="000A33C5">
            <w:pPr>
              <w:rPr>
                <w:bCs/>
              </w:rPr>
            </w:pPr>
            <w:r w:rsidRPr="000A33C5">
              <w:rPr>
                <w:bCs/>
              </w:rPr>
              <w:t>Получено тепловой энергии</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476A84" w14:textId="77777777" w:rsidR="000A33C5" w:rsidRPr="000A33C5" w:rsidRDefault="000A33C5" w:rsidP="000A33C5">
            <w:pPr>
              <w:rPr>
                <w:bCs/>
              </w:rPr>
            </w:pPr>
            <w:r w:rsidRPr="000A33C5">
              <w:rPr>
                <w:bCs/>
              </w:rPr>
              <w:t>тыс. Гкал.</w:t>
            </w:r>
          </w:p>
        </w:tc>
        <w:tc>
          <w:tcPr>
            <w:tcW w:w="14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CE0AC4" w14:textId="77777777" w:rsidR="000A33C5" w:rsidRPr="000A33C5" w:rsidRDefault="000A33C5" w:rsidP="000A33C5">
            <w:pPr>
              <w:jc w:val="center"/>
              <w:rPr>
                <w:snapToGrid w:val="0"/>
                <w:szCs w:val="28"/>
              </w:rPr>
            </w:pPr>
            <w:r w:rsidRPr="000A33C5">
              <w:rPr>
                <w:snapToGrid w:val="0"/>
                <w:szCs w:val="28"/>
              </w:rPr>
              <w:t>1 136,175</w:t>
            </w:r>
          </w:p>
        </w:tc>
        <w:tc>
          <w:tcPr>
            <w:tcW w:w="144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47FDF9D" w14:textId="77777777" w:rsidR="000A33C5" w:rsidRPr="000A33C5" w:rsidRDefault="000A33C5" w:rsidP="000A33C5">
            <w:pPr>
              <w:jc w:val="center"/>
              <w:rPr>
                <w:snapToGrid w:val="0"/>
                <w:szCs w:val="28"/>
              </w:rPr>
            </w:pPr>
            <w:r w:rsidRPr="000A33C5">
              <w:rPr>
                <w:snapToGrid w:val="0"/>
                <w:szCs w:val="28"/>
              </w:rPr>
              <w:t>1 136,175</w:t>
            </w:r>
          </w:p>
        </w:tc>
        <w:tc>
          <w:tcPr>
            <w:tcW w:w="1445"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8B25EC7" w14:textId="77777777" w:rsidR="000A33C5" w:rsidRPr="000A33C5" w:rsidRDefault="000A33C5" w:rsidP="000A33C5">
            <w:pPr>
              <w:jc w:val="center"/>
              <w:rPr>
                <w:snapToGrid w:val="0"/>
                <w:szCs w:val="28"/>
              </w:rPr>
            </w:pPr>
            <w:r w:rsidRPr="000A33C5">
              <w:rPr>
                <w:snapToGrid w:val="0"/>
                <w:szCs w:val="28"/>
              </w:rPr>
              <w:t>638,473</w:t>
            </w:r>
          </w:p>
        </w:tc>
        <w:tc>
          <w:tcPr>
            <w:tcW w:w="141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DEAE2D7" w14:textId="77777777" w:rsidR="000A33C5" w:rsidRPr="000A33C5" w:rsidRDefault="000A33C5" w:rsidP="000A33C5">
            <w:pPr>
              <w:jc w:val="center"/>
              <w:rPr>
                <w:snapToGrid w:val="0"/>
                <w:szCs w:val="28"/>
              </w:rPr>
            </w:pPr>
            <w:r w:rsidRPr="000A33C5">
              <w:rPr>
                <w:snapToGrid w:val="0"/>
                <w:szCs w:val="28"/>
              </w:rPr>
              <w:t>497,702</w:t>
            </w:r>
          </w:p>
        </w:tc>
      </w:tr>
      <w:tr w:rsidR="000A33C5" w:rsidRPr="000A33C5" w14:paraId="4FF1525B" w14:textId="77777777" w:rsidTr="009E53B0">
        <w:trPr>
          <w:trHeight w:val="750"/>
        </w:trPr>
        <w:tc>
          <w:tcPr>
            <w:tcW w:w="541" w:type="dxa"/>
            <w:shd w:val="clear" w:color="auto" w:fill="auto"/>
            <w:noWrap/>
            <w:tcMar>
              <w:left w:w="28" w:type="dxa"/>
              <w:right w:w="28" w:type="dxa"/>
            </w:tcMar>
            <w:vAlign w:val="center"/>
            <w:hideMark/>
          </w:tcPr>
          <w:p w14:paraId="610AE12F" w14:textId="77777777" w:rsidR="000A33C5" w:rsidRPr="000A33C5" w:rsidRDefault="000A33C5" w:rsidP="000A33C5">
            <w:pPr>
              <w:jc w:val="center"/>
              <w:rPr>
                <w:bCs/>
              </w:rPr>
            </w:pPr>
            <w:r w:rsidRPr="000A33C5">
              <w:rPr>
                <w:bCs/>
              </w:rPr>
              <w:t>2</w:t>
            </w:r>
          </w:p>
        </w:tc>
        <w:tc>
          <w:tcPr>
            <w:tcW w:w="2720" w:type="dxa"/>
            <w:shd w:val="clear" w:color="auto" w:fill="auto"/>
            <w:tcMar>
              <w:left w:w="28" w:type="dxa"/>
              <w:right w:w="28" w:type="dxa"/>
            </w:tcMar>
            <w:vAlign w:val="center"/>
            <w:hideMark/>
          </w:tcPr>
          <w:p w14:paraId="796DC37A" w14:textId="77777777" w:rsidR="000A33C5" w:rsidRPr="000A33C5" w:rsidRDefault="000A33C5" w:rsidP="000A33C5">
            <w:pPr>
              <w:rPr>
                <w:bCs/>
              </w:rPr>
            </w:pPr>
            <w:r w:rsidRPr="000A33C5">
              <w:rPr>
                <w:bCs/>
              </w:rPr>
              <w:t>Полезный отпуск тепловой энергии, в т.ч.</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F125BF" w14:textId="77777777" w:rsidR="000A33C5" w:rsidRPr="000A33C5" w:rsidRDefault="000A33C5" w:rsidP="000A33C5">
            <w:pPr>
              <w:rPr>
                <w:bCs/>
              </w:rPr>
            </w:pPr>
            <w:r w:rsidRPr="000A33C5">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41BEC4" w14:textId="77777777" w:rsidR="000A33C5" w:rsidRPr="000A33C5" w:rsidRDefault="000A33C5" w:rsidP="000A33C5">
            <w:pPr>
              <w:jc w:val="center"/>
              <w:rPr>
                <w:snapToGrid w:val="0"/>
                <w:szCs w:val="28"/>
              </w:rPr>
            </w:pPr>
            <w:r w:rsidRPr="000A33C5">
              <w:rPr>
                <w:snapToGrid w:val="0"/>
                <w:szCs w:val="28"/>
              </w:rPr>
              <w:t>1 046,885</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404FC2" w14:textId="77777777" w:rsidR="000A33C5" w:rsidRPr="000A33C5" w:rsidRDefault="000A33C5" w:rsidP="000A33C5">
            <w:pPr>
              <w:jc w:val="center"/>
              <w:rPr>
                <w:snapToGrid w:val="0"/>
                <w:szCs w:val="28"/>
              </w:rPr>
            </w:pPr>
            <w:r w:rsidRPr="000A33C5">
              <w:rPr>
                <w:snapToGrid w:val="0"/>
                <w:szCs w:val="28"/>
              </w:rPr>
              <w:t>1 046,885</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4074E7" w14:textId="77777777" w:rsidR="000A33C5" w:rsidRPr="000A33C5" w:rsidRDefault="000A33C5" w:rsidP="000A33C5">
            <w:pPr>
              <w:jc w:val="center"/>
              <w:rPr>
                <w:snapToGrid w:val="0"/>
                <w:szCs w:val="28"/>
              </w:rPr>
            </w:pPr>
            <w:r w:rsidRPr="000A33C5">
              <w:rPr>
                <w:snapToGrid w:val="0"/>
                <w:szCs w:val="28"/>
              </w:rPr>
              <w:t>588,297</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1C14B" w14:textId="77777777" w:rsidR="000A33C5" w:rsidRPr="000A33C5" w:rsidRDefault="000A33C5" w:rsidP="000A33C5">
            <w:pPr>
              <w:jc w:val="center"/>
              <w:rPr>
                <w:snapToGrid w:val="0"/>
                <w:szCs w:val="28"/>
              </w:rPr>
            </w:pPr>
            <w:r w:rsidRPr="000A33C5">
              <w:rPr>
                <w:snapToGrid w:val="0"/>
                <w:szCs w:val="28"/>
              </w:rPr>
              <w:t>458,589</w:t>
            </w:r>
          </w:p>
        </w:tc>
      </w:tr>
      <w:tr w:rsidR="000A33C5" w:rsidRPr="000A33C5" w14:paraId="56B916E4" w14:textId="77777777" w:rsidTr="009E53B0">
        <w:trPr>
          <w:trHeight w:val="375"/>
        </w:trPr>
        <w:tc>
          <w:tcPr>
            <w:tcW w:w="541" w:type="dxa"/>
            <w:shd w:val="clear" w:color="auto" w:fill="auto"/>
            <w:noWrap/>
            <w:tcMar>
              <w:left w:w="28" w:type="dxa"/>
              <w:right w:w="28" w:type="dxa"/>
            </w:tcMar>
            <w:vAlign w:val="center"/>
            <w:hideMark/>
          </w:tcPr>
          <w:p w14:paraId="77F14D7D" w14:textId="77777777" w:rsidR="000A33C5" w:rsidRPr="000A33C5" w:rsidRDefault="000A33C5" w:rsidP="000A33C5">
            <w:pPr>
              <w:jc w:val="center"/>
              <w:rPr>
                <w:bCs/>
              </w:rPr>
            </w:pPr>
            <w:r w:rsidRPr="000A33C5">
              <w:rPr>
                <w:bCs/>
              </w:rPr>
              <w:t>2.1</w:t>
            </w:r>
          </w:p>
        </w:tc>
        <w:tc>
          <w:tcPr>
            <w:tcW w:w="2720" w:type="dxa"/>
            <w:shd w:val="clear" w:color="auto" w:fill="auto"/>
            <w:noWrap/>
            <w:tcMar>
              <w:left w:w="28" w:type="dxa"/>
              <w:right w:w="28" w:type="dxa"/>
            </w:tcMar>
            <w:vAlign w:val="center"/>
            <w:hideMark/>
          </w:tcPr>
          <w:p w14:paraId="7F36ABD8" w14:textId="77777777" w:rsidR="000A33C5" w:rsidRPr="000A33C5" w:rsidRDefault="000A33C5" w:rsidP="000A33C5">
            <w:r w:rsidRPr="000A33C5">
              <w:t>ЗСМК</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F6B6BFC" w14:textId="77777777" w:rsidR="000A33C5" w:rsidRPr="000A33C5" w:rsidRDefault="000A33C5" w:rsidP="000A33C5">
            <w:pPr>
              <w:rPr>
                <w:bCs/>
              </w:rPr>
            </w:pPr>
            <w:r w:rsidRPr="000A33C5">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1A9FC1" w14:textId="77777777" w:rsidR="000A33C5" w:rsidRPr="000A33C5" w:rsidRDefault="000A33C5" w:rsidP="000A33C5">
            <w:pPr>
              <w:jc w:val="center"/>
              <w:rPr>
                <w:snapToGrid w:val="0"/>
                <w:szCs w:val="28"/>
              </w:rPr>
            </w:pPr>
            <w:r w:rsidRPr="000A33C5">
              <w:rPr>
                <w:snapToGrid w:val="0"/>
                <w:szCs w:val="28"/>
              </w:rPr>
              <w:t>880,978</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6F76AC" w14:textId="77777777" w:rsidR="000A33C5" w:rsidRPr="000A33C5" w:rsidRDefault="000A33C5" w:rsidP="000A33C5">
            <w:pPr>
              <w:jc w:val="center"/>
              <w:rPr>
                <w:snapToGrid w:val="0"/>
                <w:szCs w:val="28"/>
              </w:rPr>
            </w:pPr>
            <w:r w:rsidRPr="000A33C5">
              <w:rPr>
                <w:snapToGrid w:val="0"/>
                <w:szCs w:val="28"/>
              </w:rPr>
              <w:t>880,978</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2869DF" w14:textId="77777777" w:rsidR="000A33C5" w:rsidRPr="000A33C5" w:rsidRDefault="000A33C5" w:rsidP="000A33C5">
            <w:pPr>
              <w:jc w:val="center"/>
              <w:rPr>
                <w:snapToGrid w:val="0"/>
                <w:szCs w:val="28"/>
              </w:rPr>
            </w:pPr>
            <w:r w:rsidRPr="000A33C5">
              <w:rPr>
                <w:snapToGrid w:val="0"/>
                <w:szCs w:val="28"/>
              </w:rPr>
              <w:t>495,065</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24B21" w14:textId="77777777" w:rsidR="000A33C5" w:rsidRPr="000A33C5" w:rsidRDefault="000A33C5" w:rsidP="000A33C5">
            <w:pPr>
              <w:jc w:val="center"/>
              <w:rPr>
                <w:snapToGrid w:val="0"/>
                <w:szCs w:val="28"/>
              </w:rPr>
            </w:pPr>
            <w:r w:rsidRPr="000A33C5">
              <w:rPr>
                <w:snapToGrid w:val="0"/>
                <w:szCs w:val="28"/>
              </w:rPr>
              <w:t>385,913</w:t>
            </w:r>
          </w:p>
        </w:tc>
      </w:tr>
      <w:tr w:rsidR="000A33C5" w:rsidRPr="000A33C5" w14:paraId="5BADF947" w14:textId="77777777" w:rsidTr="009E53B0">
        <w:trPr>
          <w:trHeight w:val="375"/>
        </w:trPr>
        <w:tc>
          <w:tcPr>
            <w:tcW w:w="541" w:type="dxa"/>
            <w:shd w:val="clear" w:color="auto" w:fill="auto"/>
            <w:noWrap/>
            <w:tcMar>
              <w:left w:w="28" w:type="dxa"/>
              <w:right w:w="28" w:type="dxa"/>
            </w:tcMar>
            <w:vAlign w:val="center"/>
            <w:hideMark/>
          </w:tcPr>
          <w:p w14:paraId="15B003DE" w14:textId="77777777" w:rsidR="000A33C5" w:rsidRPr="000A33C5" w:rsidRDefault="000A33C5" w:rsidP="000A33C5">
            <w:pPr>
              <w:jc w:val="center"/>
              <w:rPr>
                <w:bCs/>
              </w:rPr>
            </w:pPr>
            <w:r w:rsidRPr="000A33C5">
              <w:rPr>
                <w:bCs/>
              </w:rPr>
              <w:t>2.2</w:t>
            </w:r>
          </w:p>
        </w:tc>
        <w:tc>
          <w:tcPr>
            <w:tcW w:w="2720" w:type="dxa"/>
            <w:shd w:val="clear" w:color="auto" w:fill="auto"/>
            <w:noWrap/>
            <w:tcMar>
              <w:left w:w="28" w:type="dxa"/>
              <w:right w:w="28" w:type="dxa"/>
            </w:tcMar>
            <w:vAlign w:val="center"/>
            <w:hideMark/>
          </w:tcPr>
          <w:p w14:paraId="1C9129BA" w14:textId="77777777" w:rsidR="000A33C5" w:rsidRPr="000A33C5" w:rsidRDefault="000A33C5" w:rsidP="000A33C5">
            <w:pPr>
              <w:rPr>
                <w:b/>
              </w:rPr>
            </w:pPr>
            <w:r w:rsidRPr="000A33C5">
              <w:rPr>
                <w:b/>
              </w:rPr>
              <w:t>Сторонние потребители</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FA8264" w14:textId="77777777" w:rsidR="000A33C5" w:rsidRPr="000A33C5" w:rsidRDefault="000A33C5" w:rsidP="000A33C5">
            <w:pPr>
              <w:rPr>
                <w:bCs/>
              </w:rPr>
            </w:pPr>
            <w:r w:rsidRPr="000A33C5">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068E42F" w14:textId="77777777" w:rsidR="000A33C5" w:rsidRPr="000A33C5" w:rsidRDefault="000A33C5" w:rsidP="000A33C5">
            <w:pPr>
              <w:jc w:val="center"/>
              <w:rPr>
                <w:snapToGrid w:val="0"/>
                <w:szCs w:val="28"/>
              </w:rPr>
            </w:pPr>
            <w:r w:rsidRPr="000A33C5">
              <w:rPr>
                <w:snapToGrid w:val="0"/>
                <w:szCs w:val="28"/>
              </w:rPr>
              <w:t>165,908</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6BF35" w14:textId="77777777" w:rsidR="000A33C5" w:rsidRPr="000A33C5" w:rsidRDefault="000A33C5" w:rsidP="000A33C5">
            <w:pPr>
              <w:jc w:val="center"/>
              <w:rPr>
                <w:snapToGrid w:val="0"/>
                <w:szCs w:val="28"/>
              </w:rPr>
            </w:pPr>
            <w:r w:rsidRPr="000A33C5">
              <w:rPr>
                <w:snapToGrid w:val="0"/>
                <w:szCs w:val="28"/>
              </w:rPr>
              <w:t>165,908</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E22FD0" w14:textId="77777777" w:rsidR="000A33C5" w:rsidRPr="000A33C5" w:rsidRDefault="000A33C5" w:rsidP="000A33C5">
            <w:pPr>
              <w:jc w:val="center"/>
              <w:rPr>
                <w:b/>
                <w:snapToGrid w:val="0"/>
                <w:szCs w:val="28"/>
              </w:rPr>
            </w:pPr>
            <w:r w:rsidRPr="000A33C5">
              <w:rPr>
                <w:b/>
                <w:snapToGrid w:val="0"/>
                <w:szCs w:val="28"/>
              </w:rPr>
              <w:t>93,232</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513D6B" w14:textId="77777777" w:rsidR="000A33C5" w:rsidRPr="000A33C5" w:rsidRDefault="000A33C5" w:rsidP="000A33C5">
            <w:pPr>
              <w:jc w:val="center"/>
              <w:rPr>
                <w:b/>
                <w:snapToGrid w:val="0"/>
                <w:szCs w:val="28"/>
              </w:rPr>
            </w:pPr>
            <w:r w:rsidRPr="000A33C5">
              <w:rPr>
                <w:b/>
                <w:snapToGrid w:val="0"/>
                <w:szCs w:val="28"/>
              </w:rPr>
              <w:t>72,676</w:t>
            </w:r>
          </w:p>
        </w:tc>
      </w:tr>
      <w:tr w:rsidR="000A33C5" w:rsidRPr="000A33C5" w14:paraId="26D557EB" w14:textId="77777777" w:rsidTr="009E53B0">
        <w:trPr>
          <w:trHeight w:val="375"/>
        </w:trPr>
        <w:tc>
          <w:tcPr>
            <w:tcW w:w="541" w:type="dxa"/>
            <w:shd w:val="clear" w:color="auto" w:fill="auto"/>
            <w:noWrap/>
            <w:tcMar>
              <w:left w:w="28" w:type="dxa"/>
              <w:right w:w="28" w:type="dxa"/>
            </w:tcMar>
            <w:vAlign w:val="center"/>
            <w:hideMark/>
          </w:tcPr>
          <w:p w14:paraId="3C40F69B" w14:textId="77777777" w:rsidR="000A33C5" w:rsidRPr="000A33C5" w:rsidRDefault="000A33C5" w:rsidP="000A33C5">
            <w:pPr>
              <w:jc w:val="center"/>
              <w:rPr>
                <w:bCs/>
              </w:rPr>
            </w:pPr>
            <w:r w:rsidRPr="000A33C5">
              <w:rPr>
                <w:bCs/>
              </w:rPr>
              <w:t>3</w:t>
            </w:r>
          </w:p>
        </w:tc>
        <w:tc>
          <w:tcPr>
            <w:tcW w:w="2720" w:type="dxa"/>
            <w:shd w:val="clear" w:color="auto" w:fill="auto"/>
            <w:noWrap/>
            <w:tcMar>
              <w:left w:w="28" w:type="dxa"/>
              <w:right w:w="28" w:type="dxa"/>
            </w:tcMar>
            <w:vAlign w:val="center"/>
            <w:hideMark/>
          </w:tcPr>
          <w:p w14:paraId="23415BAC" w14:textId="77777777" w:rsidR="000A33C5" w:rsidRPr="000A33C5" w:rsidRDefault="000A33C5" w:rsidP="000A33C5">
            <w:pPr>
              <w:rPr>
                <w:bCs/>
              </w:rPr>
            </w:pPr>
            <w:r w:rsidRPr="000A33C5">
              <w:rPr>
                <w:bCs/>
              </w:rPr>
              <w:t>Потери тепловой энергии</w:t>
            </w:r>
          </w:p>
        </w:tc>
        <w:tc>
          <w:tcPr>
            <w:tcW w:w="1132"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669447" w14:textId="77777777" w:rsidR="000A33C5" w:rsidRPr="000A33C5" w:rsidRDefault="000A33C5" w:rsidP="000A33C5">
            <w:pPr>
              <w:rPr>
                <w:bCs/>
              </w:rPr>
            </w:pPr>
            <w:r w:rsidRPr="000A33C5">
              <w:rPr>
                <w:bCs/>
              </w:rPr>
              <w:t>тыс. Гкал.</w:t>
            </w:r>
          </w:p>
        </w:tc>
        <w:tc>
          <w:tcPr>
            <w:tcW w:w="144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3532384" w14:textId="77777777" w:rsidR="000A33C5" w:rsidRPr="000A33C5" w:rsidRDefault="000A33C5" w:rsidP="000A33C5">
            <w:pPr>
              <w:jc w:val="center"/>
              <w:rPr>
                <w:snapToGrid w:val="0"/>
                <w:szCs w:val="28"/>
              </w:rPr>
            </w:pPr>
            <w:r w:rsidRPr="000A33C5">
              <w:rPr>
                <w:snapToGrid w:val="0"/>
                <w:szCs w:val="28"/>
              </w:rPr>
              <w:t>89,290</w:t>
            </w:r>
          </w:p>
        </w:tc>
        <w:tc>
          <w:tcPr>
            <w:tcW w:w="14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7862984" w14:textId="77777777" w:rsidR="000A33C5" w:rsidRPr="000A33C5" w:rsidRDefault="000A33C5" w:rsidP="000A33C5">
            <w:pPr>
              <w:jc w:val="center"/>
              <w:rPr>
                <w:snapToGrid w:val="0"/>
                <w:szCs w:val="28"/>
              </w:rPr>
            </w:pPr>
            <w:r w:rsidRPr="000A33C5">
              <w:rPr>
                <w:snapToGrid w:val="0"/>
                <w:szCs w:val="28"/>
              </w:rPr>
              <w:t>89,290</w:t>
            </w:r>
          </w:p>
        </w:tc>
        <w:tc>
          <w:tcPr>
            <w:tcW w:w="144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F36706" w14:textId="77777777" w:rsidR="000A33C5" w:rsidRPr="000A33C5" w:rsidRDefault="000A33C5" w:rsidP="000A33C5">
            <w:pPr>
              <w:jc w:val="center"/>
              <w:rPr>
                <w:snapToGrid w:val="0"/>
                <w:szCs w:val="28"/>
              </w:rPr>
            </w:pPr>
            <w:r w:rsidRPr="000A33C5">
              <w:rPr>
                <w:snapToGrid w:val="0"/>
                <w:szCs w:val="28"/>
              </w:rPr>
              <w:t>50,176</w:t>
            </w:r>
          </w:p>
        </w:tc>
        <w:tc>
          <w:tcPr>
            <w:tcW w:w="14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4C43941" w14:textId="77777777" w:rsidR="000A33C5" w:rsidRPr="000A33C5" w:rsidRDefault="000A33C5" w:rsidP="000A33C5">
            <w:pPr>
              <w:jc w:val="center"/>
              <w:rPr>
                <w:snapToGrid w:val="0"/>
                <w:szCs w:val="28"/>
              </w:rPr>
            </w:pPr>
            <w:r w:rsidRPr="000A33C5">
              <w:rPr>
                <w:snapToGrid w:val="0"/>
                <w:szCs w:val="28"/>
              </w:rPr>
              <w:t>39,114</w:t>
            </w:r>
          </w:p>
        </w:tc>
      </w:tr>
    </w:tbl>
    <w:p w14:paraId="619A9C06" w14:textId="77777777" w:rsidR="000A33C5" w:rsidRPr="000A33C5" w:rsidRDefault="000A33C5" w:rsidP="000A33C5">
      <w:pPr>
        <w:rPr>
          <w:szCs w:val="20"/>
        </w:rPr>
      </w:pPr>
    </w:p>
    <w:p w14:paraId="0360813A" w14:textId="77777777" w:rsidR="000A33C5" w:rsidRPr="000A33C5" w:rsidRDefault="000A33C5" w:rsidP="000A33C5">
      <w:pPr>
        <w:keepNext/>
        <w:keepLines/>
        <w:spacing w:after="120"/>
        <w:jc w:val="center"/>
        <w:outlineLvl w:val="1"/>
        <w:rPr>
          <w:rFonts w:eastAsia="Calibri"/>
          <w:b/>
          <w:sz w:val="28"/>
          <w:szCs w:val="28"/>
          <w:lang w:eastAsia="en-US"/>
        </w:rPr>
      </w:pPr>
      <w:bookmarkStart w:id="134" w:name="_Toc53751125"/>
      <w:bookmarkStart w:id="135" w:name="_Toc179360452"/>
      <w:r w:rsidRPr="000A33C5">
        <w:rPr>
          <w:rFonts w:eastAsia="Calibri"/>
          <w:b/>
          <w:sz w:val="28"/>
          <w:szCs w:val="28"/>
          <w:lang w:eastAsia="en-US"/>
        </w:rPr>
        <w:t>Расчет операционных (подконтрольных) расходов</w:t>
      </w:r>
      <w:bookmarkEnd w:id="135"/>
    </w:p>
    <w:p w14:paraId="284A48E4" w14:textId="77777777" w:rsidR="000A33C5" w:rsidRPr="000A33C5" w:rsidRDefault="000A33C5" w:rsidP="000A33C5">
      <w:pPr>
        <w:ind w:firstLine="709"/>
        <w:jc w:val="both"/>
        <w:rPr>
          <w:snapToGrid w:val="0"/>
          <w:sz w:val="28"/>
          <w:szCs w:val="28"/>
        </w:rPr>
      </w:pPr>
      <w:r w:rsidRPr="000A33C5">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44DB1CDB" w14:textId="77777777" w:rsidR="000A33C5" w:rsidRPr="000A33C5" w:rsidRDefault="000A33C5" w:rsidP="000A33C5">
      <w:pPr>
        <w:ind w:firstLine="709"/>
        <w:jc w:val="both"/>
        <w:rPr>
          <w:snapToGrid w:val="0"/>
          <w:sz w:val="28"/>
          <w:szCs w:val="28"/>
        </w:rPr>
      </w:pPr>
      <w:r w:rsidRPr="000A33C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24EEE915"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C709734"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snapToGrid w:val="0"/>
          <w:sz w:val="28"/>
          <w:szCs w:val="28"/>
        </w:rPr>
        <w:t xml:space="preserve">В соответствии с пунктом 36 Методических указаний, </w:t>
      </w:r>
      <w:r w:rsidRPr="000A33C5">
        <w:rPr>
          <w:rFonts w:eastAsia="Calibri"/>
          <w:snapToGrid w:val="0"/>
          <w:sz w:val="28"/>
          <w:szCs w:val="28"/>
        </w:rPr>
        <w:t>операционные (подконтрольные) расходы рассчитываются по формуле 10 Методических указаний:</w:t>
      </w:r>
    </w:p>
    <w:p w14:paraId="06659829" w14:textId="45055845"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33"/>
          <w:sz w:val="28"/>
          <w:szCs w:val="28"/>
        </w:rPr>
        <w:drawing>
          <wp:inline distT="0" distB="0" distL="0" distR="0" wp14:anchorId="256CADB2" wp14:editId="4E3E3F0B">
            <wp:extent cx="5939790" cy="584835"/>
            <wp:effectExtent l="0" t="0" r="0" b="5715"/>
            <wp:docPr id="528298801"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028B1086" w14:textId="77777777" w:rsidR="000A33C5" w:rsidRPr="000A33C5" w:rsidRDefault="000A33C5" w:rsidP="000A33C5">
      <w:pPr>
        <w:autoSpaceDE w:val="0"/>
        <w:autoSpaceDN w:val="0"/>
        <w:adjustRightInd w:val="0"/>
        <w:ind w:firstLine="851"/>
        <w:jc w:val="both"/>
        <w:rPr>
          <w:rFonts w:eastAsia="Calibri"/>
          <w:snapToGrid w:val="0"/>
          <w:sz w:val="28"/>
          <w:szCs w:val="28"/>
        </w:rPr>
      </w:pPr>
      <w:r w:rsidRPr="000A33C5">
        <w:rPr>
          <w:rFonts w:eastAsia="Calibri"/>
          <w:snapToGrid w:val="0"/>
          <w:sz w:val="28"/>
          <w:szCs w:val="28"/>
        </w:rPr>
        <w:t>где:</w:t>
      </w:r>
    </w:p>
    <w:p w14:paraId="2C059DED" w14:textId="77777777" w:rsidR="000A33C5" w:rsidRPr="000A33C5" w:rsidRDefault="000A33C5" w:rsidP="000A33C5">
      <w:pPr>
        <w:autoSpaceDE w:val="0"/>
        <w:autoSpaceDN w:val="0"/>
        <w:adjustRightInd w:val="0"/>
        <w:spacing w:before="280"/>
        <w:ind w:firstLine="709"/>
        <w:jc w:val="both"/>
        <w:rPr>
          <w:rFonts w:eastAsia="Calibri"/>
          <w:snapToGrid w:val="0"/>
          <w:sz w:val="28"/>
          <w:szCs w:val="28"/>
        </w:rPr>
      </w:pPr>
      <w:proofErr w:type="spellStart"/>
      <w:r w:rsidRPr="000A33C5">
        <w:rPr>
          <w:rFonts w:eastAsia="Calibri"/>
          <w:snapToGrid w:val="0"/>
          <w:sz w:val="28"/>
          <w:szCs w:val="28"/>
        </w:rPr>
        <w:t>ОР</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6" w:history="1">
        <w:r w:rsidRPr="000A33C5">
          <w:rPr>
            <w:rFonts w:eastAsia="Calibri"/>
            <w:snapToGrid w:val="0"/>
            <w:sz w:val="28"/>
            <w:szCs w:val="28"/>
          </w:rPr>
          <w:t>пунктом 37</w:t>
        </w:r>
      </w:hyperlink>
      <w:r w:rsidRPr="000A33C5">
        <w:rPr>
          <w:rFonts w:eastAsia="Calibri"/>
          <w:snapToGrid w:val="0"/>
          <w:sz w:val="28"/>
          <w:szCs w:val="28"/>
        </w:rPr>
        <w:t xml:space="preserve"> Методических указаний, тыс. руб.;</w:t>
      </w:r>
    </w:p>
    <w:p w14:paraId="6E885E3F"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rFonts w:eastAsia="Calibri"/>
          <w:snapToGrid w:val="0"/>
          <w:sz w:val="28"/>
          <w:szCs w:val="28"/>
        </w:rPr>
        <w:t>ИОР - индекс эффективности операционных расходов, выраженный в процентах;</w:t>
      </w:r>
    </w:p>
    <w:p w14:paraId="00947CDE" w14:textId="77777777" w:rsidR="000A33C5" w:rsidRPr="000A33C5" w:rsidRDefault="000A33C5" w:rsidP="000A33C5">
      <w:pPr>
        <w:ind w:firstLine="709"/>
        <w:jc w:val="both"/>
        <w:rPr>
          <w:sz w:val="28"/>
          <w:szCs w:val="28"/>
        </w:rPr>
      </w:pPr>
      <w:r w:rsidRPr="000A33C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0A33C5">
        <w:rPr>
          <w:sz w:val="28"/>
          <w:szCs w:val="28"/>
        </w:rPr>
        <w:t xml:space="preserve"> Согласно Приложению 1 к Методическим указаниям, индекс эффективности операционных расходов для АО «ЕВРАЗ ЗСМК», установлен в размере 1%.</w:t>
      </w:r>
    </w:p>
    <w:p w14:paraId="5B870C5D" w14:textId="77777777" w:rsidR="000A33C5" w:rsidRPr="000A33C5" w:rsidRDefault="000A33C5" w:rsidP="000A33C5">
      <w:pPr>
        <w:ind w:firstLine="709"/>
        <w:jc w:val="both"/>
        <w:rPr>
          <w:snapToGrid w:val="0"/>
          <w:sz w:val="28"/>
          <w:szCs w:val="28"/>
        </w:rPr>
      </w:pPr>
      <w:r w:rsidRPr="000A33C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66F24312" w14:textId="77777777" w:rsidR="000A33C5" w:rsidRPr="000A33C5" w:rsidRDefault="000A33C5" w:rsidP="000A33C5">
      <w:pPr>
        <w:widowControl w:val="0"/>
        <w:autoSpaceDE w:val="0"/>
        <w:autoSpaceDN w:val="0"/>
        <w:adjustRightInd w:val="0"/>
        <w:ind w:firstLine="709"/>
        <w:jc w:val="both"/>
        <w:rPr>
          <w:rFonts w:eastAsia="Calibri"/>
          <w:snapToGrid w:val="0"/>
          <w:sz w:val="28"/>
          <w:szCs w:val="28"/>
        </w:rPr>
      </w:pPr>
      <w:proofErr w:type="spellStart"/>
      <w:r w:rsidRPr="000A33C5">
        <w:rPr>
          <w:rFonts w:eastAsia="Calibri"/>
          <w:snapToGrid w:val="0"/>
          <w:sz w:val="28"/>
          <w:szCs w:val="28"/>
        </w:rPr>
        <w:t>ИПЦ</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703F56F" w14:textId="77777777" w:rsidR="000A33C5" w:rsidRPr="000A33C5" w:rsidRDefault="000A33C5" w:rsidP="000A33C5">
      <w:pPr>
        <w:widowControl w:val="0"/>
        <w:autoSpaceDE w:val="0"/>
        <w:autoSpaceDN w:val="0"/>
        <w:adjustRightInd w:val="0"/>
        <w:ind w:firstLine="709"/>
        <w:jc w:val="both"/>
        <w:rPr>
          <w:rFonts w:eastAsia="Calibri"/>
          <w:snapToGrid w:val="0"/>
          <w:sz w:val="28"/>
          <w:szCs w:val="28"/>
        </w:rPr>
      </w:pPr>
      <w:proofErr w:type="spellStart"/>
      <w:r w:rsidRPr="000A33C5">
        <w:rPr>
          <w:rFonts w:eastAsia="Calibri"/>
          <w:snapToGrid w:val="0"/>
          <w:sz w:val="28"/>
          <w:szCs w:val="28"/>
        </w:rPr>
        <w:t>К</w:t>
      </w:r>
      <w:r w:rsidRPr="000A33C5">
        <w:rPr>
          <w:rFonts w:eastAsia="Calibri"/>
          <w:snapToGrid w:val="0"/>
          <w:sz w:val="28"/>
          <w:szCs w:val="28"/>
          <w:vertAlign w:val="subscript"/>
        </w:rPr>
        <w:t>эл</w:t>
      </w:r>
      <w:proofErr w:type="spellEnd"/>
      <w:r w:rsidRPr="000A33C5">
        <w:rPr>
          <w:rFonts w:eastAsia="Calibri"/>
          <w:snapToGrid w:val="0"/>
          <w:sz w:val="28"/>
          <w:szCs w:val="28"/>
        </w:rPr>
        <w:t xml:space="preserve"> - коэффициент эластичности операционных расходов по количеству </w:t>
      </w:r>
      <w:r w:rsidRPr="000A33C5">
        <w:rPr>
          <w:rFonts w:eastAsia="Calibri"/>
          <w:snapToGrid w:val="0"/>
          <w:sz w:val="28"/>
          <w:szCs w:val="28"/>
        </w:rPr>
        <w:lastRenderedPageBreak/>
        <w:t>активов, необходимых для осуществления регулируемой деятельности, устанавливаемый равным 0,75;</w:t>
      </w:r>
    </w:p>
    <w:p w14:paraId="6DEB92BD"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ИКА</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016960C3" w14:textId="7AC730E2" w:rsidR="000A33C5" w:rsidRPr="000A33C5" w:rsidRDefault="000A33C5" w:rsidP="000A33C5">
      <w:pPr>
        <w:autoSpaceDE w:val="0"/>
        <w:autoSpaceDN w:val="0"/>
        <w:adjustRightInd w:val="0"/>
        <w:ind w:firstLine="709"/>
        <w:contextualSpacing/>
        <w:jc w:val="both"/>
        <w:rPr>
          <w:rFonts w:eastAsia="Calibri"/>
          <w:snapToGrid w:val="0"/>
          <w:sz w:val="28"/>
          <w:szCs w:val="28"/>
        </w:rPr>
      </w:pPr>
      <w:r w:rsidRPr="000A33C5">
        <w:rPr>
          <w:snapToGrid w:val="0"/>
          <w:sz w:val="28"/>
          <w:szCs w:val="28"/>
        </w:rPr>
        <w:t xml:space="preserve">В соответствии с пунктом 38 Методических указаний, </w:t>
      </w:r>
      <w:r w:rsidRPr="000A33C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0A33C5">
          <w:rPr>
            <w:rFonts w:eastAsia="Calibri"/>
            <w:snapToGrid w:val="0"/>
            <w:sz w:val="28"/>
            <w:szCs w:val="28"/>
          </w:rPr>
          <w:t>формуле:</w:t>
        </w:r>
      </w:hyperlink>
      <w:r w:rsidRPr="000A33C5">
        <w:rPr>
          <w:rFonts w:eastAsia="Calibri"/>
          <w:snapToGrid w:val="0"/>
          <w:sz w:val="28"/>
          <w:szCs w:val="28"/>
        </w:rPr>
        <w:t xml:space="preserve"> </w:t>
      </w:r>
      <w:r w:rsidRPr="000A33C5">
        <w:rPr>
          <w:rFonts w:eastAsia="Calibri"/>
          <w:noProof/>
          <w:position w:val="-33"/>
          <w:sz w:val="28"/>
          <w:szCs w:val="28"/>
        </w:rPr>
        <w:drawing>
          <wp:inline distT="0" distB="0" distL="0" distR="0" wp14:anchorId="55505610" wp14:editId="3885A993">
            <wp:extent cx="1962150" cy="590550"/>
            <wp:effectExtent l="0" t="0" r="0" b="0"/>
            <wp:docPr id="150721798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0A33C5">
        <w:rPr>
          <w:rFonts w:eastAsia="Calibri"/>
          <w:snapToGrid w:val="0"/>
          <w:sz w:val="28"/>
          <w:szCs w:val="28"/>
        </w:rPr>
        <w:t>,  в отношении деятельности по производству тепловой энергии (мощности) по </w:t>
      </w:r>
      <w:hyperlink w:anchor="Par6" w:history="1">
        <w:r w:rsidRPr="000A33C5">
          <w:rPr>
            <w:rFonts w:eastAsia="Calibri"/>
            <w:snapToGrid w:val="0"/>
            <w:sz w:val="28"/>
            <w:szCs w:val="28"/>
          </w:rPr>
          <w:t>формуле:</w:t>
        </w:r>
      </w:hyperlink>
      <w:r w:rsidRPr="000A33C5">
        <w:rPr>
          <w:rFonts w:eastAsia="Calibri"/>
          <w:snapToGrid w:val="0"/>
          <w:sz w:val="28"/>
          <w:szCs w:val="28"/>
        </w:rPr>
        <w:t xml:space="preserve">  </w:t>
      </w:r>
      <w:r w:rsidRPr="000A33C5">
        <w:rPr>
          <w:rFonts w:eastAsia="Calibri"/>
          <w:noProof/>
          <w:position w:val="-33"/>
          <w:sz w:val="28"/>
          <w:szCs w:val="28"/>
        </w:rPr>
        <w:drawing>
          <wp:inline distT="0" distB="0" distL="0" distR="0" wp14:anchorId="060279D6" wp14:editId="00BC0EC7">
            <wp:extent cx="1676400" cy="590550"/>
            <wp:effectExtent l="0" t="0" r="0" b="0"/>
            <wp:docPr id="11785293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0A33C5">
        <w:rPr>
          <w:rFonts w:eastAsia="Calibri"/>
          <w:snapToGrid w:val="0"/>
          <w:sz w:val="28"/>
          <w:szCs w:val="28"/>
        </w:rPr>
        <w:t>, где:</w:t>
      </w:r>
    </w:p>
    <w:p w14:paraId="42B1D54F"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УЕ</w:t>
      </w:r>
      <w:r w:rsidRPr="000A33C5">
        <w:rPr>
          <w:rFonts w:eastAsia="Calibri"/>
          <w:snapToGrid w:val="0"/>
          <w:sz w:val="28"/>
          <w:szCs w:val="28"/>
          <w:vertAlign w:val="subscript"/>
        </w:rPr>
        <w:t>i</w:t>
      </w:r>
      <w:proofErr w:type="spellEnd"/>
      <w:r w:rsidRPr="000A33C5">
        <w:rPr>
          <w:rFonts w:eastAsia="Calibri"/>
          <w:snapToGrid w:val="0"/>
          <w:sz w:val="28"/>
          <w:szCs w:val="28"/>
        </w:rPr>
        <w:t>, УЕ</w:t>
      </w:r>
      <w:r w:rsidRPr="000A33C5">
        <w:rPr>
          <w:rFonts w:eastAsia="Calibri"/>
          <w:snapToGrid w:val="0"/>
          <w:sz w:val="28"/>
          <w:szCs w:val="28"/>
          <w:vertAlign w:val="subscript"/>
        </w:rPr>
        <w:t>i-1</w:t>
      </w:r>
      <w:r w:rsidRPr="000A33C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7" w:history="1">
        <w:r w:rsidRPr="000A33C5">
          <w:rPr>
            <w:rFonts w:eastAsia="Calibri"/>
            <w:snapToGrid w:val="0"/>
            <w:sz w:val="28"/>
            <w:szCs w:val="28"/>
          </w:rPr>
          <w:t>приложением 2</w:t>
        </w:r>
      </w:hyperlink>
      <w:r w:rsidRPr="000A33C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3B510195"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р</w:t>
      </w:r>
      <w:r w:rsidRPr="000A33C5">
        <w:rPr>
          <w:rFonts w:eastAsia="Calibri"/>
          <w:snapToGrid w:val="0"/>
          <w:sz w:val="28"/>
          <w:szCs w:val="28"/>
          <w:vertAlign w:val="subscript"/>
        </w:rPr>
        <w:t>i</w:t>
      </w:r>
      <w:proofErr w:type="spellEnd"/>
      <w:r w:rsidRPr="000A33C5">
        <w:rPr>
          <w:rFonts w:eastAsia="Calibri"/>
          <w:snapToGrid w:val="0"/>
          <w:sz w:val="28"/>
          <w:szCs w:val="28"/>
        </w:rPr>
        <w:t>, р</w:t>
      </w:r>
      <w:r w:rsidRPr="000A33C5">
        <w:rPr>
          <w:rFonts w:eastAsia="Calibri"/>
          <w:snapToGrid w:val="0"/>
          <w:sz w:val="28"/>
          <w:szCs w:val="28"/>
          <w:vertAlign w:val="subscript"/>
        </w:rPr>
        <w:t>i-1</w:t>
      </w:r>
      <w:r w:rsidRPr="000A33C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DB673D1" w14:textId="77777777" w:rsidR="000A33C5" w:rsidRPr="000A33C5" w:rsidRDefault="000A33C5" w:rsidP="000A33C5">
      <w:pPr>
        <w:tabs>
          <w:tab w:val="left" w:pos="1890"/>
        </w:tabs>
        <w:ind w:firstLine="709"/>
        <w:jc w:val="both"/>
        <w:rPr>
          <w:snapToGrid w:val="0"/>
          <w:sz w:val="28"/>
          <w:szCs w:val="28"/>
        </w:rPr>
      </w:pPr>
      <w:r w:rsidRPr="000A33C5">
        <w:rPr>
          <w:snapToGrid w:val="0"/>
          <w:color w:val="000000"/>
          <w:sz w:val="28"/>
          <w:szCs w:val="28"/>
        </w:rPr>
        <w:t>Предприятие не представило в составе обосновывающих материалов расчет условных единиц на 2024 – 2025 годы. В связи с этим эксперты признают количество условных единиц неизменными в течении долгосрочного периода регулирования. И</w:t>
      </w:r>
      <w:r w:rsidRPr="000A33C5">
        <w:rPr>
          <w:snapToGrid w:val="0"/>
          <w:sz w:val="28"/>
          <w:szCs w:val="28"/>
        </w:rPr>
        <w:t>ндекс изменения количества активов (ИКА) равен 0.</w:t>
      </w:r>
    </w:p>
    <w:p w14:paraId="4B85E5BA" w14:textId="77777777" w:rsidR="000A33C5" w:rsidRPr="000A33C5" w:rsidRDefault="000A33C5" w:rsidP="000A33C5">
      <w:pPr>
        <w:tabs>
          <w:tab w:val="left" w:pos="1890"/>
        </w:tabs>
        <w:ind w:firstLine="709"/>
        <w:jc w:val="both"/>
        <w:rPr>
          <w:snapToGrid w:val="0"/>
          <w:color w:val="000000"/>
          <w:sz w:val="28"/>
          <w:szCs w:val="28"/>
        </w:rPr>
      </w:pPr>
    </w:p>
    <w:p w14:paraId="6ACAF160" w14:textId="77777777" w:rsidR="000A33C5" w:rsidRPr="000A33C5" w:rsidRDefault="000A33C5" w:rsidP="000A33C5">
      <w:pPr>
        <w:tabs>
          <w:tab w:val="left" w:pos="1890"/>
        </w:tabs>
        <w:ind w:firstLine="709"/>
        <w:jc w:val="both"/>
        <w:rPr>
          <w:snapToGrid w:val="0"/>
          <w:sz w:val="28"/>
          <w:szCs w:val="28"/>
          <w:lang w:eastAsia="en-US"/>
        </w:rPr>
      </w:pPr>
      <w:r w:rsidRPr="000A33C5">
        <w:rPr>
          <w:snapToGrid w:val="0"/>
          <w:sz w:val="28"/>
          <w:szCs w:val="28"/>
          <w:lang w:eastAsia="en-US"/>
        </w:rPr>
        <w:t xml:space="preserve">Операционные расходы 2025 года на услуги по передаче тепловой энергии = 4 363 тыс. руб. × (1 – 1%÷100%) × 1,058 × (1 + 0,75×0) </w:t>
      </w:r>
      <w:r w:rsidRPr="000A33C5">
        <w:rPr>
          <w:snapToGrid w:val="0"/>
          <w:sz w:val="28"/>
          <w:szCs w:val="28"/>
          <w:lang w:eastAsia="en-US"/>
        </w:rPr>
        <w:br/>
        <w:t>= 4 570 тыс. руб.</w:t>
      </w:r>
    </w:p>
    <w:p w14:paraId="069AE3C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операционных расходов на производство тепловой энергии приведен в таблице 28.</w:t>
      </w:r>
    </w:p>
    <w:p w14:paraId="7F219638" w14:textId="77777777" w:rsidR="000A33C5" w:rsidRPr="000A33C5" w:rsidRDefault="000A33C5" w:rsidP="000A33C5">
      <w:pPr>
        <w:tabs>
          <w:tab w:val="left" w:pos="1890"/>
        </w:tabs>
        <w:ind w:firstLine="720"/>
        <w:jc w:val="both"/>
        <w:rPr>
          <w:snapToGrid w:val="0"/>
          <w:sz w:val="28"/>
          <w:szCs w:val="28"/>
          <w:highlight w:val="yellow"/>
          <w:lang w:eastAsia="en-US"/>
        </w:rPr>
        <w:sectPr w:rsidR="000A33C5" w:rsidRPr="000A33C5" w:rsidSect="000A33C5">
          <w:pgSz w:w="11906" w:h="16838"/>
          <w:pgMar w:top="1134" w:right="851" w:bottom="1134" w:left="1701" w:header="709" w:footer="709" w:gutter="0"/>
          <w:cols w:space="708"/>
          <w:titlePg/>
          <w:docGrid w:linePitch="381"/>
        </w:sectPr>
      </w:pPr>
    </w:p>
    <w:p w14:paraId="468CDA61" w14:textId="77777777" w:rsidR="000A33C5" w:rsidRPr="000A33C5" w:rsidRDefault="000A33C5" w:rsidP="00E12078">
      <w:pPr>
        <w:numPr>
          <w:ilvl w:val="0"/>
          <w:numId w:val="9"/>
        </w:numPr>
        <w:tabs>
          <w:tab w:val="left" w:pos="1890"/>
        </w:tabs>
        <w:spacing w:line="360" w:lineRule="auto"/>
        <w:ind w:right="-426"/>
        <w:jc w:val="right"/>
        <w:rPr>
          <w:snapToGrid w:val="0"/>
          <w:sz w:val="28"/>
          <w:szCs w:val="28"/>
          <w:lang w:eastAsia="en-US"/>
        </w:rPr>
      </w:pPr>
    </w:p>
    <w:p w14:paraId="24A294C8" w14:textId="77777777" w:rsidR="000A33C5" w:rsidRPr="000A33C5" w:rsidRDefault="000A33C5" w:rsidP="000A33C5">
      <w:pPr>
        <w:jc w:val="center"/>
        <w:rPr>
          <w:b/>
          <w:snapToGrid w:val="0"/>
          <w:sz w:val="28"/>
        </w:rPr>
      </w:pPr>
      <w:r w:rsidRPr="000A33C5">
        <w:rPr>
          <w:b/>
          <w:snapToGrid w:val="0"/>
          <w:sz w:val="28"/>
        </w:rPr>
        <w:t xml:space="preserve">Расчет операционных (подконтрольных) расходов </w:t>
      </w:r>
      <w:r w:rsidRPr="000A33C5">
        <w:rPr>
          <w:b/>
          <w:snapToGrid w:val="0"/>
          <w:sz w:val="28"/>
        </w:rPr>
        <w:br/>
        <w:t xml:space="preserve">на услуги по передаче тепловой энергии, теплоносителя </w:t>
      </w:r>
      <w:r w:rsidRPr="000A33C5">
        <w:rPr>
          <w:b/>
          <w:snapToGrid w:val="0"/>
          <w:sz w:val="28"/>
        </w:rPr>
        <w:br/>
        <w:t>(приложение 5.2 к Методическим указаниям)</w:t>
      </w:r>
    </w:p>
    <w:p w14:paraId="0C327275" w14:textId="77777777" w:rsidR="000A33C5" w:rsidRPr="000A33C5" w:rsidRDefault="000A33C5" w:rsidP="000A33C5">
      <w:pPr>
        <w:jc w:val="center"/>
        <w:rPr>
          <w:b/>
          <w:snapToGrid w:val="0"/>
          <w:sz w:val="28"/>
        </w:rPr>
      </w:pPr>
    </w:p>
    <w:tbl>
      <w:tblPr>
        <w:tblW w:w="9639" w:type="dxa"/>
        <w:tblInd w:w="-34" w:type="dxa"/>
        <w:tblLayout w:type="fixed"/>
        <w:tblLook w:val="04A0" w:firstRow="1" w:lastRow="0" w:firstColumn="1" w:lastColumn="0" w:noHBand="0" w:noVBand="1"/>
      </w:tblPr>
      <w:tblGrid>
        <w:gridCol w:w="600"/>
        <w:gridCol w:w="5070"/>
        <w:gridCol w:w="1134"/>
        <w:gridCol w:w="1418"/>
        <w:gridCol w:w="1417"/>
      </w:tblGrid>
      <w:tr w:rsidR="000A33C5" w:rsidRPr="000A33C5" w14:paraId="4FE4D695"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5DB605" w14:textId="77777777" w:rsidR="000A33C5" w:rsidRPr="000A33C5" w:rsidRDefault="000A33C5" w:rsidP="000A33C5">
            <w:pPr>
              <w:jc w:val="center"/>
              <w:rPr>
                <w:sz w:val="22"/>
                <w:szCs w:val="22"/>
              </w:rPr>
            </w:pPr>
            <w:r w:rsidRPr="000A33C5">
              <w:rPr>
                <w:sz w:val="22"/>
                <w:szCs w:val="22"/>
              </w:rPr>
              <w:t>№ п/п</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1C842E" w14:textId="77777777" w:rsidR="000A33C5" w:rsidRPr="000A33C5" w:rsidRDefault="000A33C5" w:rsidP="000A33C5">
            <w:pPr>
              <w:jc w:val="center"/>
              <w:rPr>
                <w:sz w:val="22"/>
                <w:szCs w:val="22"/>
              </w:rPr>
            </w:pPr>
            <w:r w:rsidRPr="000A33C5">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07B28C" w14:textId="77777777" w:rsidR="000A33C5" w:rsidRPr="000A33C5" w:rsidRDefault="000A33C5" w:rsidP="000A33C5">
            <w:pPr>
              <w:ind w:left="-110" w:right="-110"/>
              <w:jc w:val="center"/>
              <w:rPr>
                <w:sz w:val="22"/>
                <w:szCs w:val="22"/>
              </w:rPr>
            </w:pPr>
            <w:r w:rsidRPr="000A33C5">
              <w:rPr>
                <w:sz w:val="22"/>
                <w:szCs w:val="22"/>
              </w:rPr>
              <w:t>Ед. изм.</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73599CE4" w14:textId="77777777" w:rsidR="000A33C5" w:rsidRPr="000A33C5" w:rsidRDefault="000A33C5" w:rsidP="000A33C5">
            <w:pPr>
              <w:jc w:val="center"/>
              <w:rPr>
                <w:sz w:val="22"/>
                <w:szCs w:val="22"/>
              </w:rPr>
            </w:pPr>
            <w:r w:rsidRPr="000A33C5">
              <w:rPr>
                <w:sz w:val="22"/>
                <w:szCs w:val="22"/>
              </w:rPr>
              <w:t>Предложение экспертов</w:t>
            </w:r>
          </w:p>
        </w:tc>
      </w:tr>
      <w:tr w:rsidR="000A33C5" w:rsidRPr="000A33C5" w14:paraId="64F44A14"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908E06F" w14:textId="77777777" w:rsidR="000A33C5" w:rsidRPr="000A33C5" w:rsidRDefault="000A33C5" w:rsidP="000A33C5">
            <w:pPr>
              <w:rPr>
                <w:sz w:val="22"/>
                <w:szCs w:val="22"/>
              </w:rPr>
            </w:pPr>
          </w:p>
        </w:tc>
        <w:tc>
          <w:tcPr>
            <w:tcW w:w="5070" w:type="dxa"/>
            <w:vMerge/>
            <w:tcBorders>
              <w:top w:val="single" w:sz="4" w:space="0" w:color="auto"/>
              <w:left w:val="single" w:sz="4" w:space="0" w:color="auto"/>
              <w:bottom w:val="single" w:sz="4" w:space="0" w:color="auto"/>
              <w:right w:val="single" w:sz="4" w:space="0" w:color="auto"/>
            </w:tcBorders>
            <w:vAlign w:val="center"/>
            <w:hideMark/>
          </w:tcPr>
          <w:p w14:paraId="0496AEB0" w14:textId="77777777" w:rsidR="000A33C5" w:rsidRPr="000A33C5" w:rsidRDefault="000A33C5" w:rsidP="000A33C5">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B8376F" w14:textId="77777777" w:rsidR="000A33C5" w:rsidRPr="000A33C5" w:rsidRDefault="000A33C5" w:rsidP="000A33C5">
            <w:pPr>
              <w:rPr>
                <w:sz w:val="22"/>
                <w:szCs w:val="22"/>
              </w:rPr>
            </w:pPr>
          </w:p>
        </w:tc>
        <w:tc>
          <w:tcPr>
            <w:tcW w:w="1418" w:type="dxa"/>
            <w:tcBorders>
              <w:top w:val="nil"/>
              <w:left w:val="nil"/>
              <w:bottom w:val="single" w:sz="4" w:space="0" w:color="auto"/>
              <w:right w:val="single" w:sz="4" w:space="0" w:color="auto"/>
            </w:tcBorders>
            <w:shd w:val="clear" w:color="auto" w:fill="auto"/>
            <w:vAlign w:val="center"/>
            <w:hideMark/>
          </w:tcPr>
          <w:p w14:paraId="6D335837" w14:textId="77777777" w:rsidR="000A33C5" w:rsidRPr="000A33C5" w:rsidRDefault="000A33C5" w:rsidP="000A33C5">
            <w:pPr>
              <w:jc w:val="center"/>
              <w:rPr>
                <w:sz w:val="22"/>
                <w:szCs w:val="22"/>
              </w:rPr>
            </w:pPr>
            <w:r w:rsidRPr="000A33C5">
              <w:rPr>
                <w:sz w:val="22"/>
                <w:szCs w:val="22"/>
              </w:rPr>
              <w:t>2024*</w:t>
            </w:r>
          </w:p>
        </w:tc>
        <w:tc>
          <w:tcPr>
            <w:tcW w:w="1417" w:type="dxa"/>
            <w:tcBorders>
              <w:top w:val="nil"/>
              <w:left w:val="nil"/>
              <w:bottom w:val="single" w:sz="4" w:space="0" w:color="auto"/>
              <w:right w:val="single" w:sz="4" w:space="0" w:color="auto"/>
            </w:tcBorders>
            <w:shd w:val="clear" w:color="auto" w:fill="auto"/>
            <w:vAlign w:val="center"/>
          </w:tcPr>
          <w:p w14:paraId="65CC2D57" w14:textId="77777777" w:rsidR="000A33C5" w:rsidRPr="000A33C5" w:rsidRDefault="000A33C5" w:rsidP="000A33C5">
            <w:pPr>
              <w:jc w:val="center"/>
              <w:rPr>
                <w:sz w:val="22"/>
                <w:szCs w:val="22"/>
              </w:rPr>
            </w:pPr>
            <w:r w:rsidRPr="000A33C5">
              <w:rPr>
                <w:sz w:val="22"/>
                <w:szCs w:val="22"/>
              </w:rPr>
              <w:t>2025</w:t>
            </w:r>
          </w:p>
        </w:tc>
      </w:tr>
      <w:tr w:rsidR="000A33C5" w:rsidRPr="000A33C5" w14:paraId="38C42B7E"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ACADB8D" w14:textId="77777777" w:rsidR="000A33C5" w:rsidRPr="000A33C5" w:rsidRDefault="000A33C5" w:rsidP="000A33C5">
            <w:pPr>
              <w:jc w:val="center"/>
              <w:rPr>
                <w:sz w:val="22"/>
                <w:szCs w:val="22"/>
              </w:rPr>
            </w:pPr>
            <w:r w:rsidRPr="000A33C5">
              <w:rPr>
                <w:sz w:val="22"/>
                <w:szCs w:val="22"/>
              </w:rPr>
              <w:t>1</w:t>
            </w:r>
          </w:p>
        </w:tc>
        <w:tc>
          <w:tcPr>
            <w:tcW w:w="5070" w:type="dxa"/>
            <w:tcBorders>
              <w:top w:val="nil"/>
              <w:left w:val="nil"/>
              <w:bottom w:val="single" w:sz="4" w:space="0" w:color="auto"/>
              <w:right w:val="single" w:sz="4" w:space="0" w:color="auto"/>
            </w:tcBorders>
            <w:shd w:val="clear" w:color="auto" w:fill="auto"/>
            <w:vAlign w:val="center"/>
            <w:hideMark/>
          </w:tcPr>
          <w:p w14:paraId="2355747C" w14:textId="77777777" w:rsidR="000A33C5" w:rsidRPr="000A33C5" w:rsidRDefault="000A33C5" w:rsidP="000A33C5">
            <w:pPr>
              <w:rPr>
                <w:sz w:val="22"/>
                <w:szCs w:val="22"/>
              </w:rPr>
            </w:pPr>
            <w:r w:rsidRPr="000A33C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20627EBC"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7DA4A2EC" w14:textId="77777777" w:rsidR="000A33C5" w:rsidRPr="000A33C5" w:rsidRDefault="000A33C5" w:rsidP="000A33C5">
            <w:pPr>
              <w:jc w:val="center"/>
              <w:rPr>
                <w:snapToGrid w:val="0"/>
                <w:szCs w:val="28"/>
              </w:rPr>
            </w:pPr>
            <w:r w:rsidRPr="000A33C5">
              <w:rPr>
                <w:snapToGrid w:val="0"/>
                <w:szCs w:val="28"/>
              </w:rPr>
              <w:t>1,072</w:t>
            </w:r>
          </w:p>
        </w:tc>
        <w:tc>
          <w:tcPr>
            <w:tcW w:w="1417" w:type="dxa"/>
            <w:tcBorders>
              <w:top w:val="nil"/>
              <w:left w:val="nil"/>
              <w:bottom w:val="single" w:sz="4" w:space="0" w:color="auto"/>
              <w:right w:val="single" w:sz="4" w:space="0" w:color="auto"/>
            </w:tcBorders>
            <w:shd w:val="clear" w:color="auto" w:fill="auto"/>
            <w:vAlign w:val="center"/>
          </w:tcPr>
          <w:p w14:paraId="300B3384" w14:textId="77777777" w:rsidR="000A33C5" w:rsidRPr="000A33C5" w:rsidRDefault="000A33C5" w:rsidP="000A33C5">
            <w:pPr>
              <w:jc w:val="center"/>
              <w:rPr>
                <w:snapToGrid w:val="0"/>
                <w:szCs w:val="28"/>
              </w:rPr>
            </w:pPr>
            <w:r w:rsidRPr="000A33C5">
              <w:rPr>
                <w:snapToGrid w:val="0"/>
                <w:szCs w:val="28"/>
              </w:rPr>
              <w:t>1,058</w:t>
            </w:r>
          </w:p>
        </w:tc>
      </w:tr>
      <w:tr w:rsidR="000A33C5" w:rsidRPr="000A33C5" w14:paraId="5C81F9A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8C540C3" w14:textId="77777777" w:rsidR="000A33C5" w:rsidRPr="000A33C5" w:rsidRDefault="000A33C5" w:rsidP="000A33C5">
            <w:pPr>
              <w:jc w:val="center"/>
              <w:rPr>
                <w:sz w:val="22"/>
                <w:szCs w:val="22"/>
              </w:rPr>
            </w:pPr>
            <w:r w:rsidRPr="000A33C5">
              <w:rPr>
                <w:sz w:val="22"/>
                <w:szCs w:val="22"/>
              </w:rPr>
              <w:t>2</w:t>
            </w:r>
          </w:p>
        </w:tc>
        <w:tc>
          <w:tcPr>
            <w:tcW w:w="5070" w:type="dxa"/>
            <w:tcBorders>
              <w:top w:val="nil"/>
              <w:left w:val="nil"/>
              <w:bottom w:val="single" w:sz="4" w:space="0" w:color="auto"/>
              <w:right w:val="single" w:sz="4" w:space="0" w:color="auto"/>
            </w:tcBorders>
            <w:shd w:val="clear" w:color="auto" w:fill="auto"/>
            <w:vAlign w:val="center"/>
            <w:hideMark/>
          </w:tcPr>
          <w:p w14:paraId="22525754" w14:textId="77777777" w:rsidR="000A33C5" w:rsidRPr="000A33C5" w:rsidRDefault="000A33C5" w:rsidP="000A33C5">
            <w:pPr>
              <w:rPr>
                <w:sz w:val="22"/>
                <w:szCs w:val="22"/>
              </w:rPr>
            </w:pPr>
            <w:r w:rsidRPr="000A33C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4BECE6DD" w14:textId="77777777" w:rsidR="000A33C5" w:rsidRPr="000A33C5" w:rsidRDefault="000A33C5" w:rsidP="000A33C5">
            <w:pPr>
              <w:jc w:val="center"/>
              <w:rPr>
                <w:sz w:val="22"/>
                <w:szCs w:val="22"/>
              </w:rPr>
            </w:pPr>
            <w:r w:rsidRPr="000A33C5">
              <w:rPr>
                <w:sz w:val="22"/>
                <w:szCs w:val="22"/>
              </w:rPr>
              <w:t>%</w:t>
            </w:r>
          </w:p>
        </w:tc>
        <w:tc>
          <w:tcPr>
            <w:tcW w:w="1418" w:type="dxa"/>
            <w:tcBorders>
              <w:top w:val="nil"/>
              <w:left w:val="nil"/>
              <w:bottom w:val="single" w:sz="4" w:space="0" w:color="auto"/>
              <w:right w:val="single" w:sz="4" w:space="0" w:color="auto"/>
            </w:tcBorders>
            <w:shd w:val="clear" w:color="auto" w:fill="auto"/>
            <w:vAlign w:val="center"/>
            <w:hideMark/>
          </w:tcPr>
          <w:p w14:paraId="5A6192B6" w14:textId="77777777" w:rsidR="000A33C5" w:rsidRPr="000A33C5" w:rsidRDefault="000A33C5" w:rsidP="000A33C5">
            <w:pPr>
              <w:jc w:val="center"/>
              <w:rPr>
                <w:snapToGrid w:val="0"/>
                <w:szCs w:val="28"/>
              </w:rPr>
            </w:pPr>
            <w:r w:rsidRPr="000A33C5">
              <w:rPr>
                <w:snapToGrid w:val="0"/>
                <w:szCs w:val="28"/>
              </w:rPr>
              <w:t>1%</w:t>
            </w:r>
          </w:p>
        </w:tc>
        <w:tc>
          <w:tcPr>
            <w:tcW w:w="1417" w:type="dxa"/>
            <w:tcBorders>
              <w:top w:val="nil"/>
              <w:left w:val="nil"/>
              <w:bottom w:val="single" w:sz="4" w:space="0" w:color="auto"/>
              <w:right w:val="single" w:sz="4" w:space="0" w:color="auto"/>
            </w:tcBorders>
            <w:shd w:val="clear" w:color="auto" w:fill="auto"/>
            <w:vAlign w:val="center"/>
          </w:tcPr>
          <w:p w14:paraId="6C463591"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3D1D78C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1527C5E" w14:textId="77777777" w:rsidR="000A33C5" w:rsidRPr="000A33C5" w:rsidRDefault="000A33C5" w:rsidP="000A33C5">
            <w:pPr>
              <w:jc w:val="center"/>
              <w:rPr>
                <w:sz w:val="22"/>
                <w:szCs w:val="22"/>
              </w:rPr>
            </w:pPr>
            <w:r w:rsidRPr="000A33C5">
              <w:rPr>
                <w:sz w:val="22"/>
                <w:szCs w:val="22"/>
              </w:rPr>
              <w:t>3</w:t>
            </w:r>
          </w:p>
        </w:tc>
        <w:tc>
          <w:tcPr>
            <w:tcW w:w="5070" w:type="dxa"/>
            <w:tcBorders>
              <w:top w:val="nil"/>
              <w:left w:val="nil"/>
              <w:bottom w:val="single" w:sz="4" w:space="0" w:color="auto"/>
              <w:right w:val="single" w:sz="4" w:space="0" w:color="auto"/>
            </w:tcBorders>
            <w:shd w:val="clear" w:color="auto" w:fill="auto"/>
            <w:vAlign w:val="center"/>
            <w:hideMark/>
          </w:tcPr>
          <w:p w14:paraId="5479E4AF" w14:textId="77777777" w:rsidR="000A33C5" w:rsidRPr="000A33C5" w:rsidRDefault="000A33C5" w:rsidP="000A33C5">
            <w:pPr>
              <w:rPr>
                <w:sz w:val="22"/>
                <w:szCs w:val="22"/>
              </w:rPr>
            </w:pPr>
            <w:r w:rsidRPr="000A33C5">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6346F2CD"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3DD96FD" w14:textId="77777777" w:rsidR="000A33C5" w:rsidRPr="000A33C5" w:rsidRDefault="000A33C5" w:rsidP="000A33C5">
            <w:pPr>
              <w:jc w:val="center"/>
              <w:rPr>
                <w:snapToGrid w:val="0"/>
                <w:szCs w:val="28"/>
              </w:rPr>
            </w:pPr>
            <w:r w:rsidRPr="000A33C5">
              <w:rPr>
                <w:snapToGrid w:val="0"/>
                <w:szCs w:val="28"/>
              </w:rPr>
              <w:t>0</w:t>
            </w:r>
          </w:p>
        </w:tc>
        <w:tc>
          <w:tcPr>
            <w:tcW w:w="1417" w:type="dxa"/>
            <w:tcBorders>
              <w:top w:val="nil"/>
              <w:left w:val="nil"/>
              <w:bottom w:val="single" w:sz="4" w:space="0" w:color="auto"/>
              <w:right w:val="single" w:sz="4" w:space="0" w:color="auto"/>
            </w:tcBorders>
            <w:shd w:val="clear" w:color="auto" w:fill="auto"/>
            <w:vAlign w:val="center"/>
          </w:tcPr>
          <w:p w14:paraId="56F62CB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2C5D68C"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EAEB159" w14:textId="77777777" w:rsidR="000A33C5" w:rsidRPr="000A33C5" w:rsidRDefault="000A33C5" w:rsidP="000A33C5">
            <w:pPr>
              <w:jc w:val="center"/>
              <w:rPr>
                <w:sz w:val="22"/>
                <w:szCs w:val="22"/>
              </w:rPr>
            </w:pPr>
            <w:r w:rsidRPr="000A33C5">
              <w:rPr>
                <w:sz w:val="22"/>
                <w:szCs w:val="22"/>
              </w:rPr>
              <w:t>3.1</w:t>
            </w:r>
          </w:p>
        </w:tc>
        <w:tc>
          <w:tcPr>
            <w:tcW w:w="5070" w:type="dxa"/>
            <w:tcBorders>
              <w:top w:val="nil"/>
              <w:left w:val="nil"/>
              <w:bottom w:val="single" w:sz="4" w:space="0" w:color="auto"/>
              <w:right w:val="single" w:sz="4" w:space="0" w:color="auto"/>
            </w:tcBorders>
            <w:shd w:val="clear" w:color="auto" w:fill="auto"/>
            <w:vAlign w:val="center"/>
            <w:hideMark/>
          </w:tcPr>
          <w:p w14:paraId="7ED67B5F" w14:textId="77777777" w:rsidR="000A33C5" w:rsidRPr="000A33C5" w:rsidRDefault="000A33C5" w:rsidP="000A33C5">
            <w:pPr>
              <w:rPr>
                <w:sz w:val="22"/>
                <w:szCs w:val="22"/>
              </w:rPr>
            </w:pPr>
            <w:r w:rsidRPr="000A33C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0547D5C4" w14:textId="77777777" w:rsidR="000A33C5" w:rsidRPr="000A33C5" w:rsidRDefault="000A33C5" w:rsidP="000A33C5">
            <w:pPr>
              <w:jc w:val="center"/>
              <w:rPr>
                <w:sz w:val="22"/>
                <w:szCs w:val="22"/>
              </w:rPr>
            </w:pPr>
            <w:r w:rsidRPr="000A33C5">
              <w:rPr>
                <w:sz w:val="22"/>
                <w:szCs w:val="22"/>
              </w:rPr>
              <w:t>у.е.</w:t>
            </w:r>
          </w:p>
        </w:tc>
        <w:tc>
          <w:tcPr>
            <w:tcW w:w="1418" w:type="dxa"/>
            <w:tcBorders>
              <w:top w:val="nil"/>
              <w:left w:val="nil"/>
              <w:bottom w:val="single" w:sz="4" w:space="0" w:color="auto"/>
              <w:right w:val="single" w:sz="4" w:space="0" w:color="auto"/>
            </w:tcBorders>
            <w:shd w:val="clear" w:color="auto" w:fill="auto"/>
            <w:vAlign w:val="center"/>
            <w:hideMark/>
          </w:tcPr>
          <w:p w14:paraId="2FE06332" w14:textId="77777777" w:rsidR="000A33C5" w:rsidRPr="000A33C5" w:rsidRDefault="000A33C5" w:rsidP="000A33C5">
            <w:pPr>
              <w:jc w:val="center"/>
              <w:rPr>
                <w:snapToGrid w:val="0"/>
                <w:szCs w:val="28"/>
              </w:rPr>
            </w:pPr>
            <w:r w:rsidRPr="000A33C5">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4E4A4855" w14:textId="77777777" w:rsidR="000A33C5" w:rsidRPr="000A33C5" w:rsidRDefault="000A33C5" w:rsidP="000A33C5">
            <w:pPr>
              <w:jc w:val="center"/>
              <w:rPr>
                <w:snapToGrid w:val="0"/>
                <w:szCs w:val="28"/>
              </w:rPr>
            </w:pPr>
            <w:r w:rsidRPr="000A33C5">
              <w:rPr>
                <w:snapToGrid w:val="0"/>
                <w:szCs w:val="28"/>
              </w:rPr>
              <w:t>-</w:t>
            </w:r>
          </w:p>
        </w:tc>
      </w:tr>
      <w:tr w:rsidR="000A33C5" w:rsidRPr="000A33C5" w14:paraId="2203AD1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AC48164" w14:textId="77777777" w:rsidR="000A33C5" w:rsidRPr="000A33C5" w:rsidRDefault="000A33C5" w:rsidP="000A33C5">
            <w:pPr>
              <w:jc w:val="center"/>
              <w:rPr>
                <w:sz w:val="22"/>
                <w:szCs w:val="22"/>
              </w:rPr>
            </w:pPr>
            <w:r w:rsidRPr="000A33C5">
              <w:rPr>
                <w:sz w:val="22"/>
                <w:szCs w:val="22"/>
              </w:rPr>
              <w:t>3.2</w:t>
            </w:r>
          </w:p>
        </w:tc>
        <w:tc>
          <w:tcPr>
            <w:tcW w:w="5070" w:type="dxa"/>
            <w:tcBorders>
              <w:top w:val="nil"/>
              <w:left w:val="nil"/>
              <w:bottom w:val="single" w:sz="4" w:space="0" w:color="auto"/>
              <w:right w:val="single" w:sz="4" w:space="0" w:color="auto"/>
            </w:tcBorders>
            <w:shd w:val="clear" w:color="auto" w:fill="auto"/>
            <w:vAlign w:val="center"/>
            <w:hideMark/>
          </w:tcPr>
          <w:p w14:paraId="6FA4AC92" w14:textId="77777777" w:rsidR="000A33C5" w:rsidRPr="000A33C5" w:rsidRDefault="000A33C5" w:rsidP="000A33C5">
            <w:pPr>
              <w:rPr>
                <w:sz w:val="22"/>
                <w:szCs w:val="22"/>
              </w:rPr>
            </w:pPr>
            <w:r w:rsidRPr="000A33C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B7D55AD" w14:textId="77777777" w:rsidR="000A33C5" w:rsidRPr="000A33C5" w:rsidRDefault="000A33C5" w:rsidP="000A33C5">
            <w:pPr>
              <w:ind w:left="-104" w:right="-114"/>
              <w:jc w:val="center"/>
              <w:rPr>
                <w:sz w:val="22"/>
                <w:szCs w:val="22"/>
              </w:rPr>
            </w:pPr>
            <w:r w:rsidRPr="000A33C5">
              <w:rPr>
                <w:sz w:val="22"/>
                <w:szCs w:val="22"/>
              </w:rPr>
              <w:t>Гкал/ч</w:t>
            </w:r>
          </w:p>
        </w:tc>
        <w:tc>
          <w:tcPr>
            <w:tcW w:w="1418" w:type="dxa"/>
            <w:tcBorders>
              <w:top w:val="nil"/>
              <w:left w:val="nil"/>
              <w:bottom w:val="single" w:sz="4" w:space="0" w:color="auto"/>
              <w:right w:val="single" w:sz="4" w:space="0" w:color="auto"/>
            </w:tcBorders>
            <w:shd w:val="clear" w:color="auto" w:fill="auto"/>
            <w:vAlign w:val="center"/>
            <w:hideMark/>
          </w:tcPr>
          <w:p w14:paraId="324C9269" w14:textId="77777777" w:rsidR="000A33C5" w:rsidRPr="000A33C5" w:rsidRDefault="000A33C5" w:rsidP="000A33C5">
            <w:pPr>
              <w:jc w:val="center"/>
              <w:rPr>
                <w:snapToGrid w:val="0"/>
                <w:szCs w:val="28"/>
              </w:rPr>
            </w:pPr>
            <w:r w:rsidRPr="000A33C5">
              <w:rPr>
                <w:snapToGrid w:val="0"/>
                <w:szCs w:val="28"/>
              </w:rPr>
              <w:t>-</w:t>
            </w:r>
          </w:p>
        </w:tc>
        <w:tc>
          <w:tcPr>
            <w:tcW w:w="1417" w:type="dxa"/>
            <w:tcBorders>
              <w:top w:val="nil"/>
              <w:left w:val="nil"/>
              <w:bottom w:val="single" w:sz="4" w:space="0" w:color="auto"/>
              <w:right w:val="single" w:sz="4" w:space="0" w:color="auto"/>
            </w:tcBorders>
            <w:shd w:val="clear" w:color="auto" w:fill="auto"/>
            <w:vAlign w:val="center"/>
          </w:tcPr>
          <w:p w14:paraId="3E998157" w14:textId="77777777" w:rsidR="000A33C5" w:rsidRPr="000A33C5" w:rsidRDefault="000A33C5" w:rsidP="000A33C5">
            <w:pPr>
              <w:jc w:val="center"/>
              <w:rPr>
                <w:snapToGrid w:val="0"/>
                <w:szCs w:val="28"/>
              </w:rPr>
            </w:pPr>
            <w:r w:rsidRPr="000A33C5">
              <w:rPr>
                <w:snapToGrid w:val="0"/>
                <w:szCs w:val="28"/>
              </w:rPr>
              <w:t>-</w:t>
            </w:r>
          </w:p>
        </w:tc>
      </w:tr>
      <w:tr w:rsidR="000A33C5" w:rsidRPr="000A33C5" w14:paraId="7F9531D9"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2150875" w14:textId="77777777" w:rsidR="000A33C5" w:rsidRPr="000A33C5" w:rsidRDefault="000A33C5" w:rsidP="000A33C5">
            <w:pPr>
              <w:jc w:val="center"/>
              <w:rPr>
                <w:sz w:val="22"/>
                <w:szCs w:val="22"/>
              </w:rPr>
            </w:pPr>
            <w:r w:rsidRPr="000A33C5">
              <w:rPr>
                <w:sz w:val="22"/>
                <w:szCs w:val="22"/>
              </w:rPr>
              <w:t>4</w:t>
            </w:r>
          </w:p>
        </w:tc>
        <w:tc>
          <w:tcPr>
            <w:tcW w:w="5070" w:type="dxa"/>
            <w:tcBorders>
              <w:top w:val="nil"/>
              <w:left w:val="nil"/>
              <w:bottom w:val="single" w:sz="4" w:space="0" w:color="auto"/>
              <w:right w:val="single" w:sz="4" w:space="0" w:color="auto"/>
            </w:tcBorders>
            <w:shd w:val="clear" w:color="auto" w:fill="auto"/>
            <w:vAlign w:val="center"/>
            <w:hideMark/>
          </w:tcPr>
          <w:p w14:paraId="7BF21896" w14:textId="77777777" w:rsidR="000A33C5" w:rsidRPr="000A33C5" w:rsidRDefault="000A33C5" w:rsidP="000A33C5">
            <w:pPr>
              <w:rPr>
                <w:sz w:val="22"/>
                <w:szCs w:val="22"/>
              </w:rPr>
            </w:pPr>
            <w:r w:rsidRPr="000A33C5">
              <w:rPr>
                <w:sz w:val="22"/>
                <w:szCs w:val="22"/>
              </w:rPr>
              <w:t>Коэффициент эластичности затрат по росту активов (</w:t>
            </w:r>
            <w:proofErr w:type="spellStart"/>
            <w:r w:rsidRPr="000A33C5">
              <w:rPr>
                <w:sz w:val="22"/>
                <w:szCs w:val="22"/>
              </w:rPr>
              <w:t>К</w:t>
            </w:r>
            <w:r w:rsidRPr="000A33C5">
              <w:rPr>
                <w:sz w:val="22"/>
                <w:szCs w:val="22"/>
                <w:vertAlign w:val="subscript"/>
              </w:rPr>
              <w:t>эл</w:t>
            </w:r>
            <w:proofErr w:type="spellEnd"/>
            <w:r w:rsidRPr="000A33C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11A63985" w14:textId="77777777" w:rsidR="000A33C5" w:rsidRPr="000A33C5" w:rsidRDefault="000A33C5" w:rsidP="000A33C5">
            <w:pPr>
              <w:jc w:val="center"/>
              <w:rPr>
                <w:sz w:val="22"/>
                <w:szCs w:val="22"/>
              </w:rPr>
            </w:pPr>
            <w:r w:rsidRPr="000A33C5">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0F953A5" w14:textId="77777777" w:rsidR="000A33C5" w:rsidRPr="000A33C5" w:rsidRDefault="000A33C5" w:rsidP="000A33C5">
            <w:pPr>
              <w:jc w:val="center"/>
              <w:rPr>
                <w:snapToGrid w:val="0"/>
                <w:szCs w:val="28"/>
              </w:rPr>
            </w:pPr>
            <w:r w:rsidRPr="000A33C5">
              <w:rPr>
                <w:snapToGrid w:val="0"/>
                <w:szCs w:val="28"/>
              </w:rPr>
              <w:t>0,75</w:t>
            </w:r>
          </w:p>
        </w:tc>
        <w:tc>
          <w:tcPr>
            <w:tcW w:w="1417" w:type="dxa"/>
            <w:tcBorders>
              <w:top w:val="nil"/>
              <w:left w:val="nil"/>
              <w:bottom w:val="single" w:sz="4" w:space="0" w:color="auto"/>
              <w:right w:val="single" w:sz="4" w:space="0" w:color="auto"/>
            </w:tcBorders>
            <w:shd w:val="clear" w:color="auto" w:fill="auto"/>
            <w:vAlign w:val="center"/>
          </w:tcPr>
          <w:p w14:paraId="680AC0D9"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6BAF7D3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9A65D0D" w14:textId="77777777" w:rsidR="000A33C5" w:rsidRPr="000A33C5" w:rsidRDefault="000A33C5" w:rsidP="000A33C5">
            <w:pPr>
              <w:jc w:val="center"/>
              <w:rPr>
                <w:sz w:val="22"/>
                <w:szCs w:val="22"/>
              </w:rPr>
            </w:pPr>
            <w:r w:rsidRPr="000A33C5">
              <w:rPr>
                <w:sz w:val="22"/>
                <w:szCs w:val="22"/>
              </w:rPr>
              <w:t>5</w:t>
            </w:r>
          </w:p>
        </w:tc>
        <w:tc>
          <w:tcPr>
            <w:tcW w:w="5070" w:type="dxa"/>
            <w:tcBorders>
              <w:top w:val="nil"/>
              <w:left w:val="nil"/>
              <w:bottom w:val="single" w:sz="4" w:space="0" w:color="auto"/>
              <w:right w:val="single" w:sz="4" w:space="0" w:color="auto"/>
            </w:tcBorders>
            <w:shd w:val="clear" w:color="auto" w:fill="auto"/>
            <w:vAlign w:val="center"/>
            <w:hideMark/>
          </w:tcPr>
          <w:p w14:paraId="1E4C8215" w14:textId="77777777" w:rsidR="000A33C5" w:rsidRPr="000A33C5" w:rsidRDefault="000A33C5" w:rsidP="000A33C5">
            <w:pPr>
              <w:rPr>
                <w:sz w:val="22"/>
                <w:szCs w:val="22"/>
              </w:rPr>
            </w:pPr>
            <w:r w:rsidRPr="000A33C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7827289B" w14:textId="77777777" w:rsidR="000A33C5" w:rsidRPr="000A33C5" w:rsidRDefault="000A33C5" w:rsidP="000A33C5">
            <w:pPr>
              <w:ind w:left="-104" w:right="-114"/>
              <w:jc w:val="center"/>
              <w:rPr>
                <w:sz w:val="22"/>
                <w:szCs w:val="22"/>
              </w:rPr>
            </w:pPr>
            <w:r w:rsidRPr="000A33C5">
              <w:rPr>
                <w:sz w:val="22"/>
                <w:szCs w:val="22"/>
              </w:rPr>
              <w:t>тыс. руб.</w:t>
            </w:r>
          </w:p>
        </w:tc>
        <w:tc>
          <w:tcPr>
            <w:tcW w:w="1418" w:type="dxa"/>
            <w:tcBorders>
              <w:top w:val="nil"/>
              <w:left w:val="nil"/>
              <w:bottom w:val="single" w:sz="4" w:space="0" w:color="auto"/>
              <w:right w:val="single" w:sz="4" w:space="0" w:color="auto"/>
            </w:tcBorders>
            <w:shd w:val="clear" w:color="auto" w:fill="auto"/>
            <w:vAlign w:val="center"/>
            <w:hideMark/>
          </w:tcPr>
          <w:p w14:paraId="114DBF5E" w14:textId="77777777" w:rsidR="000A33C5" w:rsidRPr="000A33C5" w:rsidRDefault="000A33C5" w:rsidP="000A33C5">
            <w:pPr>
              <w:jc w:val="center"/>
              <w:rPr>
                <w:snapToGrid w:val="0"/>
                <w:szCs w:val="28"/>
              </w:rPr>
            </w:pPr>
            <w:r w:rsidRPr="000A33C5">
              <w:rPr>
                <w:snapToGrid w:val="0"/>
                <w:szCs w:val="28"/>
              </w:rPr>
              <w:t>4 363</w:t>
            </w:r>
          </w:p>
        </w:tc>
        <w:tc>
          <w:tcPr>
            <w:tcW w:w="1417" w:type="dxa"/>
            <w:tcBorders>
              <w:top w:val="nil"/>
              <w:left w:val="nil"/>
              <w:bottom w:val="single" w:sz="4" w:space="0" w:color="auto"/>
              <w:right w:val="single" w:sz="4" w:space="0" w:color="auto"/>
            </w:tcBorders>
            <w:shd w:val="clear" w:color="auto" w:fill="auto"/>
            <w:vAlign w:val="center"/>
          </w:tcPr>
          <w:p w14:paraId="6EB332C4" w14:textId="77777777" w:rsidR="000A33C5" w:rsidRPr="000A33C5" w:rsidRDefault="000A33C5" w:rsidP="000A33C5">
            <w:pPr>
              <w:jc w:val="center"/>
              <w:rPr>
                <w:snapToGrid w:val="0"/>
                <w:szCs w:val="28"/>
              </w:rPr>
            </w:pPr>
            <w:r w:rsidRPr="000A33C5">
              <w:rPr>
                <w:snapToGrid w:val="0"/>
                <w:szCs w:val="28"/>
              </w:rPr>
              <w:t>4 570</w:t>
            </w:r>
          </w:p>
        </w:tc>
      </w:tr>
    </w:tbl>
    <w:p w14:paraId="4662A188" w14:textId="77777777" w:rsidR="000A33C5" w:rsidRPr="000A33C5" w:rsidRDefault="000A33C5" w:rsidP="000A33C5">
      <w:pPr>
        <w:tabs>
          <w:tab w:val="left" w:pos="1890"/>
        </w:tabs>
        <w:spacing w:before="240"/>
        <w:ind w:firstLine="720"/>
        <w:jc w:val="both"/>
        <w:rPr>
          <w:snapToGrid w:val="0"/>
          <w:sz w:val="28"/>
          <w:szCs w:val="28"/>
          <w:lang w:eastAsia="en-US"/>
        </w:rPr>
      </w:pPr>
      <w:r w:rsidRPr="000A33C5">
        <w:rPr>
          <w:snapToGrid w:val="0"/>
          <w:sz w:val="28"/>
          <w:szCs w:val="28"/>
          <w:lang w:eastAsia="en-US"/>
        </w:rPr>
        <w:t>* – первый год долгосрочного периода регулирования. Базовый уровень операционных расходов АО «ЕВРАЗ ЗСМК» в размере 377 044 тыс. руб. утвержден постановлением РЭК Кузбасса от 14.12.2023 № 548 «Об установлении АО «ЕВРАЗ ЗСМК»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w:t>
      </w:r>
    </w:p>
    <w:p w14:paraId="50DBCB6D" w14:textId="77777777" w:rsidR="000A33C5" w:rsidRPr="000A33C5" w:rsidRDefault="000A33C5" w:rsidP="000A33C5">
      <w:pPr>
        <w:rPr>
          <w:snapToGrid w:val="0"/>
          <w:sz w:val="28"/>
          <w:szCs w:val="28"/>
          <w:lang w:eastAsia="en-US"/>
        </w:rPr>
      </w:pPr>
    </w:p>
    <w:p w14:paraId="1B17F974" w14:textId="77777777" w:rsidR="000A33C5" w:rsidRPr="000A33C5" w:rsidRDefault="000A33C5" w:rsidP="000A33C5">
      <w:pPr>
        <w:keepNext/>
        <w:keepLines/>
        <w:spacing w:after="120"/>
        <w:jc w:val="center"/>
        <w:outlineLvl w:val="1"/>
        <w:rPr>
          <w:rFonts w:eastAsia="Calibri"/>
          <w:b/>
          <w:sz w:val="28"/>
          <w:szCs w:val="28"/>
          <w:lang w:eastAsia="en-US"/>
        </w:rPr>
      </w:pPr>
      <w:bookmarkStart w:id="136" w:name="_Toc179360453"/>
      <w:r w:rsidRPr="000A33C5">
        <w:rPr>
          <w:rFonts w:eastAsia="Calibri"/>
          <w:b/>
          <w:sz w:val="28"/>
          <w:szCs w:val="28"/>
          <w:lang w:eastAsia="en-US"/>
        </w:rPr>
        <w:t>Расчет неподконтрольных расходов</w:t>
      </w:r>
      <w:bookmarkEnd w:id="136"/>
    </w:p>
    <w:p w14:paraId="01C99D5A" w14:textId="77777777" w:rsidR="000A33C5" w:rsidRPr="000A33C5" w:rsidRDefault="000A33C5" w:rsidP="000A33C5">
      <w:pPr>
        <w:rPr>
          <w:snapToGrid w:val="0"/>
          <w:sz w:val="28"/>
          <w:szCs w:val="28"/>
          <w:lang w:eastAsia="en-US"/>
        </w:rPr>
      </w:pPr>
    </w:p>
    <w:p w14:paraId="2EA640BD" w14:textId="77777777" w:rsidR="000A33C5" w:rsidRPr="000A33C5" w:rsidRDefault="000A33C5" w:rsidP="000A33C5">
      <w:pPr>
        <w:keepNext/>
        <w:keepLines/>
        <w:spacing w:after="120"/>
        <w:jc w:val="center"/>
        <w:outlineLvl w:val="1"/>
        <w:rPr>
          <w:rFonts w:eastAsia="Calibri"/>
          <w:b/>
          <w:sz w:val="28"/>
          <w:szCs w:val="28"/>
          <w:lang w:eastAsia="en-US"/>
        </w:rPr>
      </w:pPr>
      <w:bookmarkStart w:id="137" w:name="_Toc179360454"/>
      <w:r w:rsidRPr="000A33C5">
        <w:rPr>
          <w:rFonts w:eastAsia="Calibri"/>
          <w:b/>
          <w:sz w:val="28"/>
          <w:szCs w:val="28"/>
          <w:lang w:eastAsia="en-US"/>
        </w:rPr>
        <w:t>Расходы на оплату услуг, оказываемых организациями, осуществляющими регулируемые виды деятельности</w:t>
      </w:r>
      <w:bookmarkEnd w:id="137"/>
    </w:p>
    <w:p w14:paraId="3B0E719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145 тыс. руб.</w:t>
      </w:r>
    </w:p>
    <w:p w14:paraId="3428CA6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BE8D63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Цех 256 (ЦТГС) за 2023 год (стр. 91 том 2.1) - 3825703100 </w:t>
      </w:r>
      <w:proofErr w:type="spellStart"/>
      <w:r w:rsidRPr="000A33C5">
        <w:rPr>
          <w:snapToGrid w:val="0"/>
          <w:sz w:val="28"/>
          <w:szCs w:val="28"/>
        </w:rPr>
        <w:t>Водоотвед.сточ.вод</w:t>
      </w:r>
      <w:proofErr w:type="spellEnd"/>
      <w:r w:rsidRPr="000A33C5">
        <w:rPr>
          <w:snapToGrid w:val="0"/>
          <w:sz w:val="28"/>
          <w:szCs w:val="28"/>
        </w:rPr>
        <w:t xml:space="preserve"> ч/з </w:t>
      </w:r>
      <w:proofErr w:type="spellStart"/>
      <w:r w:rsidRPr="000A33C5">
        <w:rPr>
          <w:snapToGrid w:val="0"/>
          <w:sz w:val="28"/>
          <w:szCs w:val="28"/>
        </w:rPr>
        <w:t>ЦВСиВО</w:t>
      </w:r>
      <w:proofErr w:type="spellEnd"/>
      <w:r w:rsidRPr="000A33C5">
        <w:rPr>
          <w:snapToGrid w:val="0"/>
          <w:sz w:val="28"/>
          <w:szCs w:val="28"/>
        </w:rPr>
        <w:t xml:space="preserve"> на сумму </w:t>
      </w:r>
      <w:r w:rsidRPr="000A33C5">
        <w:rPr>
          <w:b/>
          <w:snapToGrid w:val="0"/>
          <w:sz w:val="28"/>
          <w:szCs w:val="28"/>
        </w:rPr>
        <w:t>210 тыс. руб</w:t>
      </w:r>
      <w:r w:rsidRPr="000A33C5">
        <w:rPr>
          <w:snapToGrid w:val="0"/>
          <w:sz w:val="28"/>
          <w:szCs w:val="28"/>
        </w:rPr>
        <w:t>.</w:t>
      </w:r>
    </w:p>
    <w:p w14:paraId="4E6FA45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Цех 256 (ЦТГС) за 2023 год (стр. 91 том 2.1) - 3825702100 Хоз.-питьевая вода (сводная) на сумму </w:t>
      </w:r>
      <w:r w:rsidRPr="000A33C5">
        <w:rPr>
          <w:b/>
          <w:snapToGrid w:val="0"/>
          <w:sz w:val="28"/>
          <w:szCs w:val="28"/>
        </w:rPr>
        <w:t>495 тыс. руб</w:t>
      </w:r>
      <w:r w:rsidRPr="000A33C5">
        <w:rPr>
          <w:snapToGrid w:val="0"/>
          <w:sz w:val="28"/>
          <w:szCs w:val="28"/>
        </w:rPr>
        <w:t>.</w:t>
      </w:r>
    </w:p>
    <w:p w14:paraId="2BFFC68A"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составили:</w:t>
      </w:r>
    </w:p>
    <w:p w14:paraId="0E70736D" w14:textId="77777777" w:rsidR="000A33C5" w:rsidRPr="000A33C5" w:rsidRDefault="000A33C5" w:rsidP="000A33C5">
      <w:pPr>
        <w:ind w:firstLine="709"/>
        <w:jc w:val="both"/>
        <w:rPr>
          <w:b/>
          <w:snapToGrid w:val="0"/>
          <w:sz w:val="28"/>
          <w:szCs w:val="28"/>
        </w:rPr>
      </w:pPr>
      <w:r w:rsidRPr="000A33C5">
        <w:rPr>
          <w:snapToGrid w:val="0"/>
          <w:sz w:val="28"/>
          <w:szCs w:val="28"/>
        </w:rPr>
        <w:lastRenderedPageBreak/>
        <w:t xml:space="preserve">(210 + 495) × 36,8000 % (доля затрат, относящаяся на тепловую энергию) × 14,6023 % (доля затрат, относящаяся на потребительский рынок) × 1,067 (ИЦП на водоснабжение и водоотведение 2024/2023) × 1,081 (ИЦП на водоснабжение и водоотведение 2025/2024) = </w:t>
      </w:r>
      <w:r w:rsidRPr="000A33C5">
        <w:rPr>
          <w:b/>
          <w:snapToGrid w:val="0"/>
          <w:sz w:val="28"/>
          <w:szCs w:val="28"/>
        </w:rPr>
        <w:t>44 тыс. руб.</w:t>
      </w:r>
    </w:p>
    <w:p w14:paraId="0B08E788" w14:textId="77777777" w:rsidR="000A33C5" w:rsidRPr="000A33C5" w:rsidRDefault="000A33C5" w:rsidP="000A33C5">
      <w:pPr>
        <w:tabs>
          <w:tab w:val="left" w:pos="1890"/>
        </w:tabs>
        <w:ind w:firstLine="709"/>
        <w:jc w:val="both"/>
        <w:rPr>
          <w:snapToGrid w:val="0"/>
          <w:sz w:val="28"/>
          <w:szCs w:val="28"/>
        </w:rPr>
      </w:pPr>
    </w:p>
    <w:p w14:paraId="6FA6F21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Цех 256 (ЦТГС) за 2023 год (стр. 91 том 2.1) - 3825601200 Теплоэнергия на отопление для цехов на суму </w:t>
      </w:r>
      <w:r w:rsidRPr="000A33C5">
        <w:rPr>
          <w:b/>
          <w:snapToGrid w:val="0"/>
          <w:sz w:val="28"/>
          <w:szCs w:val="28"/>
        </w:rPr>
        <w:t>1 397 тыс. руб</w:t>
      </w:r>
      <w:r w:rsidRPr="000A33C5">
        <w:rPr>
          <w:snapToGrid w:val="0"/>
          <w:sz w:val="28"/>
          <w:szCs w:val="28"/>
        </w:rPr>
        <w:t>.</w:t>
      </w:r>
    </w:p>
    <w:p w14:paraId="72A26A91"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составили:</w:t>
      </w:r>
    </w:p>
    <w:p w14:paraId="5BDF3396" w14:textId="77777777" w:rsidR="000A33C5" w:rsidRPr="000A33C5" w:rsidRDefault="000A33C5" w:rsidP="000A33C5">
      <w:pPr>
        <w:ind w:firstLine="709"/>
        <w:jc w:val="both"/>
        <w:rPr>
          <w:b/>
          <w:snapToGrid w:val="0"/>
          <w:sz w:val="28"/>
          <w:szCs w:val="28"/>
        </w:rPr>
      </w:pPr>
      <w:r w:rsidRPr="000A33C5">
        <w:rPr>
          <w:snapToGrid w:val="0"/>
          <w:sz w:val="28"/>
          <w:szCs w:val="28"/>
        </w:rPr>
        <w:t xml:space="preserve">1 397 × 36,8000 % (доля затрат, относящаяся на тепловую энергию) × 14,6023 % (доля затрат, относящаяся на потребительский рынок) × 1,051 (ИЦП на обеспечение паром и кондиционирование воздуха 2024/2023) × 1,098 (ИЦП на обеспечение паром и кондиционирование воздуха 2025/2024) = </w:t>
      </w:r>
      <w:r w:rsidRPr="000A33C5">
        <w:rPr>
          <w:b/>
          <w:snapToGrid w:val="0"/>
          <w:sz w:val="28"/>
          <w:szCs w:val="28"/>
        </w:rPr>
        <w:t>87 тыс. руб.</w:t>
      </w:r>
    </w:p>
    <w:p w14:paraId="1CCAE586" w14:textId="77777777" w:rsidR="000A33C5" w:rsidRPr="000A33C5" w:rsidRDefault="000A33C5" w:rsidP="000A33C5">
      <w:pPr>
        <w:tabs>
          <w:tab w:val="left" w:pos="1890"/>
        </w:tabs>
        <w:ind w:firstLine="709"/>
        <w:jc w:val="both"/>
        <w:rPr>
          <w:snapToGrid w:val="0"/>
          <w:sz w:val="28"/>
          <w:szCs w:val="28"/>
        </w:rPr>
      </w:pPr>
    </w:p>
    <w:p w14:paraId="2ED40BF7" w14:textId="77777777" w:rsidR="000A33C5" w:rsidRPr="000A33C5" w:rsidRDefault="000A33C5" w:rsidP="000A33C5">
      <w:pPr>
        <w:ind w:firstLine="709"/>
        <w:jc w:val="both"/>
        <w:rPr>
          <w:snapToGrid w:val="0"/>
          <w:sz w:val="28"/>
          <w:szCs w:val="28"/>
        </w:rPr>
      </w:pPr>
      <w:r w:rsidRPr="000A33C5">
        <w:rPr>
          <w:b/>
          <w:snapToGrid w:val="0"/>
          <w:sz w:val="28"/>
          <w:szCs w:val="28"/>
        </w:rPr>
        <w:t>Общие</w:t>
      </w:r>
      <w:r w:rsidRPr="000A33C5">
        <w:rPr>
          <w:snapToGrid w:val="0"/>
          <w:sz w:val="28"/>
          <w:szCs w:val="28"/>
        </w:rPr>
        <w:t xml:space="preserve"> экономически обоснованные </w:t>
      </w:r>
      <w:r w:rsidRPr="000A33C5">
        <w:rPr>
          <w:b/>
          <w:snapToGrid w:val="0"/>
          <w:sz w:val="28"/>
          <w:szCs w:val="28"/>
        </w:rPr>
        <w:t>расходы</w:t>
      </w:r>
      <w:r w:rsidRPr="000A33C5">
        <w:rPr>
          <w:snapToGrid w:val="0"/>
          <w:sz w:val="28"/>
          <w:szCs w:val="28"/>
        </w:rPr>
        <w:t xml:space="preserve"> по данной статье при этом составили: 44 + 87 = </w:t>
      </w:r>
      <w:r w:rsidRPr="000A33C5">
        <w:rPr>
          <w:b/>
          <w:snapToGrid w:val="0"/>
          <w:sz w:val="28"/>
          <w:szCs w:val="28"/>
        </w:rPr>
        <w:t>131 тыс. руб.</w:t>
      </w:r>
    </w:p>
    <w:p w14:paraId="17DBC4B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51787D6"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14 тыс. руб., не подтвержденные предприятием документально, подлежат исключению из НВВ на 2025 год, как экономически необоснованные.</w:t>
      </w:r>
    </w:p>
    <w:p w14:paraId="52C2FC46" w14:textId="77777777" w:rsidR="000A33C5" w:rsidRPr="000A33C5" w:rsidRDefault="000A33C5" w:rsidP="000A33C5">
      <w:pPr>
        <w:ind w:firstLine="709"/>
        <w:jc w:val="both"/>
        <w:rPr>
          <w:snapToGrid w:val="0"/>
          <w:sz w:val="28"/>
          <w:szCs w:val="28"/>
          <w:lang w:eastAsia="en-US"/>
        </w:rPr>
      </w:pPr>
    </w:p>
    <w:p w14:paraId="1D54F9F9" w14:textId="77777777" w:rsidR="000A33C5" w:rsidRPr="000A33C5" w:rsidRDefault="000A33C5" w:rsidP="000A33C5">
      <w:pPr>
        <w:keepNext/>
        <w:keepLines/>
        <w:spacing w:after="120"/>
        <w:jc w:val="center"/>
        <w:outlineLvl w:val="1"/>
        <w:rPr>
          <w:rFonts w:eastAsia="Calibri"/>
          <w:b/>
          <w:sz w:val="28"/>
          <w:szCs w:val="28"/>
          <w:lang w:eastAsia="en-US"/>
        </w:rPr>
      </w:pPr>
      <w:bookmarkStart w:id="138" w:name="_Toc179360455"/>
      <w:r w:rsidRPr="000A33C5">
        <w:rPr>
          <w:rFonts w:eastAsia="Calibri"/>
          <w:b/>
          <w:sz w:val="28"/>
          <w:szCs w:val="28"/>
          <w:lang w:eastAsia="en-US"/>
        </w:rPr>
        <w:t>Расходы на обязательное страхование</w:t>
      </w:r>
      <w:bookmarkEnd w:id="134"/>
      <w:bookmarkEnd w:id="138"/>
    </w:p>
    <w:p w14:paraId="6006988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Согласно статье 253 НК РФ расходы на обязательное и добровольное страхование входят в расходы, связанные с производством и реализацией при определении налогооблагаемой базы по налогу на прибыль.</w:t>
      </w:r>
    </w:p>
    <w:p w14:paraId="781743E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Согласно подпункту 14 пункта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производственных объектов, учитываемые при определении налоговой базы по налогу на прибыль, включаются в расходы, связанные с производством и реализацией продукции (услуг) по регулируемым видам деятельности.</w:t>
      </w:r>
    </w:p>
    <w:p w14:paraId="2F95816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12 тыс. руб. </w:t>
      </w:r>
    </w:p>
    <w:p w14:paraId="159185E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ACB1869" w14:textId="77777777" w:rsidR="000A33C5" w:rsidRPr="000A33C5" w:rsidRDefault="000A33C5" w:rsidP="000A33C5">
      <w:pPr>
        <w:ind w:firstLine="709"/>
        <w:jc w:val="both"/>
        <w:rPr>
          <w:snapToGrid w:val="0"/>
          <w:sz w:val="28"/>
          <w:szCs w:val="28"/>
        </w:rPr>
      </w:pPr>
      <w:r w:rsidRPr="000A33C5">
        <w:rPr>
          <w:snapToGrid w:val="0"/>
          <w:sz w:val="28"/>
          <w:szCs w:val="28"/>
        </w:rPr>
        <w:t xml:space="preserve">Договор № 452-153689/23 от 01.11.2023, заключенный между СПАО «Ингосстрах» и АО «ЕВРАЗ ЗСМК» на страхование имущества предприятий, страхования убытков от перерыва в производстве (предпринимательских рисков), действующий до 30.04.2025 без </w:t>
      </w:r>
      <w:proofErr w:type="spellStart"/>
      <w:r w:rsidRPr="000A33C5">
        <w:rPr>
          <w:snapToGrid w:val="0"/>
          <w:sz w:val="28"/>
          <w:szCs w:val="28"/>
        </w:rPr>
        <w:t>автопролонгации</w:t>
      </w:r>
      <w:proofErr w:type="spellEnd"/>
      <w:r w:rsidRPr="000A33C5">
        <w:rPr>
          <w:snapToGrid w:val="0"/>
          <w:sz w:val="28"/>
          <w:szCs w:val="28"/>
        </w:rPr>
        <w:t xml:space="preserve"> (стр. 3 том 1.7).</w:t>
      </w:r>
    </w:p>
    <w:p w14:paraId="2C7422AD" w14:textId="77777777" w:rsidR="000A33C5" w:rsidRPr="000A33C5" w:rsidRDefault="000A33C5" w:rsidP="000A33C5">
      <w:pPr>
        <w:tabs>
          <w:tab w:val="left" w:pos="1890"/>
        </w:tabs>
        <w:ind w:firstLine="851"/>
        <w:jc w:val="both"/>
        <w:rPr>
          <w:b/>
          <w:snapToGrid w:val="0"/>
          <w:sz w:val="28"/>
          <w:szCs w:val="28"/>
        </w:rPr>
      </w:pPr>
      <w:r w:rsidRPr="000A33C5">
        <w:rPr>
          <w:snapToGrid w:val="0"/>
          <w:sz w:val="28"/>
          <w:szCs w:val="28"/>
        </w:rPr>
        <w:lastRenderedPageBreak/>
        <w:t xml:space="preserve">Расчет затрат на страхование имущества Цеха теплоснабжения, Энергетического цеха в 2023-2025 годах (стр. 2 том 1.7). Эксперты проверили представленный расчет и согласились с его правильностью. Экономически обоснованные расходы на страхование имущества и рисков на потребительский рынок составили </w:t>
      </w:r>
      <w:r w:rsidRPr="000A33C5">
        <w:rPr>
          <w:b/>
          <w:snapToGrid w:val="0"/>
          <w:sz w:val="28"/>
          <w:szCs w:val="28"/>
        </w:rPr>
        <w:t>5 тыс. руб.</w:t>
      </w:r>
    </w:p>
    <w:p w14:paraId="7E6318F7" w14:textId="77777777" w:rsidR="000A33C5" w:rsidRPr="000A33C5" w:rsidRDefault="000A33C5" w:rsidP="000A33C5">
      <w:pPr>
        <w:tabs>
          <w:tab w:val="left" w:pos="1890"/>
        </w:tabs>
        <w:ind w:firstLine="851"/>
        <w:jc w:val="both"/>
        <w:rPr>
          <w:snapToGrid w:val="0"/>
          <w:sz w:val="28"/>
          <w:szCs w:val="28"/>
        </w:rPr>
      </w:pPr>
      <w:r w:rsidRPr="000A33C5">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ALFX12360975312000, в части ОПО Площадка газового хозяйства на ЦТГС, на сумму </w:t>
      </w:r>
      <w:r w:rsidRPr="000A33C5">
        <w:rPr>
          <w:b/>
          <w:snapToGrid w:val="0"/>
          <w:sz w:val="28"/>
          <w:szCs w:val="28"/>
        </w:rPr>
        <w:t>4 тыс. руб</w:t>
      </w:r>
      <w:r w:rsidRPr="000A33C5">
        <w:rPr>
          <w:snapToGrid w:val="0"/>
          <w:sz w:val="28"/>
          <w:szCs w:val="28"/>
        </w:rPr>
        <w:t>. (стр. 42 том 1.7).</w:t>
      </w:r>
    </w:p>
    <w:p w14:paraId="3AC1BEEE" w14:textId="77777777" w:rsidR="000A33C5" w:rsidRPr="000A33C5" w:rsidRDefault="000A33C5" w:rsidP="000A33C5">
      <w:pPr>
        <w:ind w:firstLine="709"/>
        <w:jc w:val="both"/>
        <w:rPr>
          <w:b/>
          <w:snapToGrid w:val="0"/>
          <w:sz w:val="28"/>
          <w:szCs w:val="28"/>
        </w:rPr>
      </w:pPr>
      <w:r w:rsidRPr="000A33C5">
        <w:rPr>
          <w:snapToGrid w:val="0"/>
          <w:sz w:val="28"/>
          <w:szCs w:val="28"/>
        </w:rPr>
        <w:t xml:space="preserve">Экономически обоснованные расходы на страхование имущества и гражданской ответственности на потребительский рынок составили: </w:t>
      </w:r>
      <w:r w:rsidRPr="000A33C5">
        <w:rPr>
          <w:snapToGrid w:val="0"/>
          <w:sz w:val="28"/>
          <w:szCs w:val="28"/>
        </w:rPr>
        <w:br/>
        <w:t xml:space="preserve">5 + 4 = </w:t>
      </w:r>
      <w:r w:rsidRPr="000A33C5">
        <w:rPr>
          <w:b/>
          <w:snapToGrid w:val="0"/>
          <w:sz w:val="28"/>
          <w:szCs w:val="28"/>
        </w:rPr>
        <w:t>9 тыс. руб.</w:t>
      </w:r>
    </w:p>
    <w:p w14:paraId="35C68C66" w14:textId="77777777" w:rsidR="000A33C5" w:rsidRPr="000A33C5" w:rsidRDefault="000A33C5" w:rsidP="000A33C5">
      <w:pPr>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D04FA07"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3 тыс. руб., не подтвержденные предприятием документально, подлежат исключению из НВВ на 2025 год, как экономически необоснованные.</w:t>
      </w:r>
    </w:p>
    <w:p w14:paraId="62F89145" w14:textId="77777777" w:rsidR="000A33C5" w:rsidRPr="000A33C5" w:rsidRDefault="000A33C5" w:rsidP="000A33C5">
      <w:pPr>
        <w:tabs>
          <w:tab w:val="left" w:pos="1890"/>
        </w:tabs>
        <w:ind w:firstLine="851"/>
        <w:jc w:val="both"/>
        <w:rPr>
          <w:snapToGrid w:val="0"/>
          <w:sz w:val="28"/>
          <w:szCs w:val="28"/>
        </w:rPr>
      </w:pPr>
    </w:p>
    <w:p w14:paraId="74E9DCC7" w14:textId="77777777" w:rsidR="000A33C5" w:rsidRPr="000A33C5" w:rsidRDefault="000A33C5" w:rsidP="000A33C5">
      <w:pPr>
        <w:keepNext/>
        <w:keepLines/>
        <w:spacing w:after="120"/>
        <w:jc w:val="center"/>
        <w:outlineLvl w:val="1"/>
        <w:rPr>
          <w:rFonts w:eastAsia="Calibri"/>
          <w:b/>
          <w:sz w:val="28"/>
          <w:szCs w:val="28"/>
          <w:lang w:eastAsia="en-US"/>
        </w:rPr>
      </w:pPr>
      <w:bookmarkStart w:id="139" w:name="_Toc179360456"/>
      <w:r w:rsidRPr="000A33C5">
        <w:rPr>
          <w:rFonts w:eastAsia="Calibri"/>
          <w:b/>
          <w:sz w:val="28"/>
          <w:szCs w:val="28"/>
          <w:lang w:eastAsia="en-US"/>
        </w:rPr>
        <w:t>Налог на имущество</w:t>
      </w:r>
      <w:bookmarkEnd w:id="139"/>
    </w:p>
    <w:p w14:paraId="4AC7C0E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C3FDBB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68DDFDF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86 тыс. руб. </w:t>
      </w:r>
    </w:p>
    <w:p w14:paraId="27649C9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на 2025 год по ЦТГС АО «ЕВРАЗ ЗСМК» на сумму </w:t>
      </w:r>
      <w:r w:rsidRPr="000A33C5">
        <w:rPr>
          <w:b/>
          <w:snapToGrid w:val="0"/>
          <w:sz w:val="28"/>
          <w:szCs w:val="28"/>
        </w:rPr>
        <w:t>587 тыс. руб</w:t>
      </w:r>
      <w:r w:rsidRPr="000A33C5">
        <w:rPr>
          <w:snapToGrid w:val="0"/>
          <w:sz w:val="28"/>
          <w:szCs w:val="28"/>
        </w:rPr>
        <w:t>. (стр. 4 том 4.7) (</w:t>
      </w:r>
      <w:r w:rsidRPr="000A33C5">
        <w:rPr>
          <w:b/>
          <w:snapToGrid w:val="0"/>
          <w:sz w:val="28"/>
          <w:szCs w:val="28"/>
        </w:rPr>
        <w:t>таблица 29</w:t>
      </w:r>
      <w:r w:rsidRPr="000A33C5">
        <w:rPr>
          <w:snapToGrid w:val="0"/>
          <w:sz w:val="28"/>
          <w:szCs w:val="28"/>
        </w:rPr>
        <w:t>). Эксперты проверили представленный расчет и согласились с его правильностью.</w:t>
      </w:r>
    </w:p>
    <w:p w14:paraId="59D8E922"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на производство тепловой энергии составили:</w:t>
      </w:r>
    </w:p>
    <w:p w14:paraId="71749CBC" w14:textId="77777777" w:rsidR="000A33C5" w:rsidRPr="000A33C5" w:rsidRDefault="000A33C5" w:rsidP="000A33C5">
      <w:pPr>
        <w:ind w:firstLine="709"/>
        <w:jc w:val="both"/>
        <w:rPr>
          <w:b/>
          <w:snapToGrid w:val="0"/>
          <w:sz w:val="28"/>
          <w:szCs w:val="28"/>
        </w:rPr>
      </w:pPr>
      <w:r w:rsidRPr="000A33C5">
        <w:rPr>
          <w:snapToGrid w:val="0"/>
          <w:sz w:val="28"/>
          <w:szCs w:val="28"/>
        </w:rPr>
        <w:t xml:space="preserve">587 × 36,8000 % (доля затрат, относящаяся на тепловую энергию) × 14,6023 % (доля затрат, относящаяся на потребительский рынок) = </w:t>
      </w:r>
      <w:r w:rsidRPr="000A33C5">
        <w:rPr>
          <w:b/>
          <w:snapToGrid w:val="0"/>
          <w:sz w:val="28"/>
          <w:szCs w:val="28"/>
        </w:rPr>
        <w:t>32 тыс. руб.</w:t>
      </w:r>
    </w:p>
    <w:p w14:paraId="21ADBAE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lastRenderedPageBreak/>
        <w:t>Эксперты признают получившуюся величину затрат экономически обоснованной и предлагают ее к включению в НВВ предприятия на 2025 год.</w:t>
      </w:r>
    </w:p>
    <w:p w14:paraId="20E80B42"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54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0104A691" w14:textId="77777777" w:rsidR="000A33C5" w:rsidRPr="000A33C5" w:rsidRDefault="000A33C5" w:rsidP="000A33C5">
      <w:pPr>
        <w:ind w:firstLine="709"/>
        <w:jc w:val="both"/>
        <w:rPr>
          <w:snapToGrid w:val="0"/>
          <w:sz w:val="28"/>
          <w:szCs w:val="28"/>
        </w:rPr>
      </w:pPr>
    </w:p>
    <w:p w14:paraId="2A76B602" w14:textId="77777777" w:rsidR="000A33C5" w:rsidRPr="000A33C5" w:rsidRDefault="000A33C5" w:rsidP="000A33C5">
      <w:pPr>
        <w:ind w:firstLine="709"/>
        <w:jc w:val="both"/>
        <w:rPr>
          <w:snapToGrid w:val="0"/>
          <w:sz w:val="28"/>
          <w:szCs w:val="28"/>
        </w:rPr>
        <w:sectPr w:rsidR="000A33C5" w:rsidRPr="000A33C5" w:rsidSect="000A33C5">
          <w:footerReference w:type="even" r:id="rId68"/>
          <w:pgSz w:w="11906" w:h="16838"/>
          <w:pgMar w:top="1134" w:right="851" w:bottom="1134" w:left="1701" w:header="709" w:footer="709" w:gutter="0"/>
          <w:cols w:space="708"/>
          <w:titlePg/>
          <w:docGrid w:linePitch="381"/>
        </w:sectPr>
      </w:pPr>
    </w:p>
    <w:p w14:paraId="27314073" w14:textId="77777777" w:rsidR="000A33C5" w:rsidRPr="000A33C5" w:rsidRDefault="000A33C5" w:rsidP="00E12078">
      <w:pPr>
        <w:numPr>
          <w:ilvl w:val="0"/>
          <w:numId w:val="9"/>
        </w:numPr>
        <w:tabs>
          <w:tab w:val="left" w:pos="1890"/>
        </w:tabs>
        <w:spacing w:line="360" w:lineRule="auto"/>
        <w:ind w:right="-426"/>
        <w:jc w:val="right"/>
        <w:rPr>
          <w:snapToGrid w:val="0"/>
          <w:sz w:val="28"/>
          <w:szCs w:val="28"/>
        </w:rPr>
      </w:pPr>
    </w:p>
    <w:p w14:paraId="278232F7" w14:textId="77777777" w:rsidR="000A33C5" w:rsidRPr="000A33C5" w:rsidRDefault="000A33C5" w:rsidP="000A33C5">
      <w:pPr>
        <w:jc w:val="center"/>
        <w:rPr>
          <w:snapToGrid w:val="0"/>
          <w:sz w:val="28"/>
          <w:szCs w:val="28"/>
        </w:rPr>
      </w:pPr>
      <w:r w:rsidRPr="000A33C5">
        <w:rPr>
          <w:snapToGrid w:val="0"/>
          <w:sz w:val="28"/>
          <w:szCs w:val="28"/>
        </w:rPr>
        <w:t>Расчет налога на имущество на 2025 год по Цеху теплогазоснабжения АО «ЕВРАЗ ЗСМК»</w:t>
      </w:r>
    </w:p>
    <w:p w14:paraId="48E9EBE2" w14:textId="77777777" w:rsidR="000A33C5" w:rsidRPr="000A33C5" w:rsidRDefault="000A33C5" w:rsidP="000A33C5">
      <w:pPr>
        <w:jc w:val="both"/>
        <w:rPr>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
        <w:gridCol w:w="1509"/>
        <w:gridCol w:w="690"/>
        <w:gridCol w:w="828"/>
        <w:gridCol w:w="829"/>
        <w:gridCol w:w="829"/>
        <w:gridCol w:w="829"/>
        <w:gridCol w:w="829"/>
        <w:gridCol w:w="829"/>
        <w:gridCol w:w="829"/>
        <w:gridCol w:w="829"/>
        <w:gridCol w:w="829"/>
        <w:gridCol w:w="829"/>
        <w:gridCol w:w="829"/>
        <w:gridCol w:w="829"/>
        <w:gridCol w:w="829"/>
        <w:gridCol w:w="695"/>
      </w:tblGrid>
      <w:tr w:rsidR="000A33C5" w:rsidRPr="000A33C5" w14:paraId="45BC6CCB" w14:textId="77777777" w:rsidTr="009E53B0">
        <w:trPr>
          <w:trHeight w:val="630"/>
        </w:trPr>
        <w:tc>
          <w:tcPr>
            <w:tcW w:w="1003" w:type="dxa"/>
            <w:shd w:val="clear" w:color="auto" w:fill="auto"/>
            <w:vAlign w:val="center"/>
            <w:hideMark/>
          </w:tcPr>
          <w:p w14:paraId="510B1D7F" w14:textId="77777777" w:rsidR="000A33C5" w:rsidRPr="000A33C5" w:rsidRDefault="000A33C5" w:rsidP="000A33C5">
            <w:pPr>
              <w:jc w:val="center"/>
              <w:rPr>
                <w:bCs/>
                <w:sz w:val="12"/>
                <w:szCs w:val="12"/>
              </w:rPr>
            </w:pPr>
            <w:r w:rsidRPr="000A33C5">
              <w:rPr>
                <w:bCs/>
                <w:sz w:val="12"/>
                <w:szCs w:val="12"/>
              </w:rPr>
              <w:t>Местоположение</w:t>
            </w:r>
          </w:p>
        </w:tc>
        <w:tc>
          <w:tcPr>
            <w:tcW w:w="1509" w:type="dxa"/>
            <w:shd w:val="clear" w:color="auto" w:fill="auto"/>
            <w:noWrap/>
            <w:vAlign w:val="center"/>
            <w:hideMark/>
          </w:tcPr>
          <w:p w14:paraId="327771F2" w14:textId="77777777" w:rsidR="000A33C5" w:rsidRPr="000A33C5" w:rsidRDefault="000A33C5" w:rsidP="000A33C5">
            <w:pPr>
              <w:jc w:val="center"/>
              <w:rPr>
                <w:bCs/>
                <w:sz w:val="12"/>
                <w:szCs w:val="12"/>
              </w:rPr>
            </w:pPr>
            <w:r w:rsidRPr="000A33C5">
              <w:rPr>
                <w:bCs/>
                <w:sz w:val="12"/>
                <w:szCs w:val="12"/>
              </w:rPr>
              <w:t>Наименование показателя</w:t>
            </w:r>
          </w:p>
        </w:tc>
        <w:tc>
          <w:tcPr>
            <w:tcW w:w="690" w:type="dxa"/>
            <w:shd w:val="clear" w:color="auto" w:fill="auto"/>
            <w:vAlign w:val="center"/>
            <w:hideMark/>
          </w:tcPr>
          <w:p w14:paraId="2B5B1E77" w14:textId="77777777" w:rsidR="000A33C5" w:rsidRPr="000A33C5" w:rsidRDefault="000A33C5" w:rsidP="000A33C5">
            <w:pPr>
              <w:jc w:val="center"/>
              <w:rPr>
                <w:bCs/>
                <w:sz w:val="12"/>
                <w:szCs w:val="12"/>
              </w:rPr>
            </w:pPr>
            <w:r w:rsidRPr="000A33C5">
              <w:rPr>
                <w:bCs/>
                <w:sz w:val="12"/>
                <w:szCs w:val="12"/>
              </w:rPr>
              <w:t>Налоговая ставка</w:t>
            </w:r>
          </w:p>
        </w:tc>
        <w:tc>
          <w:tcPr>
            <w:tcW w:w="828" w:type="dxa"/>
            <w:shd w:val="clear" w:color="auto" w:fill="auto"/>
            <w:vAlign w:val="center"/>
            <w:hideMark/>
          </w:tcPr>
          <w:p w14:paraId="61AC94FE" w14:textId="77777777" w:rsidR="000A33C5" w:rsidRPr="000A33C5" w:rsidRDefault="000A33C5" w:rsidP="000A33C5">
            <w:pPr>
              <w:ind w:left="-113" w:right="-113"/>
              <w:jc w:val="center"/>
              <w:rPr>
                <w:sz w:val="12"/>
                <w:szCs w:val="12"/>
              </w:rPr>
            </w:pPr>
            <w:r w:rsidRPr="000A33C5">
              <w:rPr>
                <w:sz w:val="12"/>
                <w:szCs w:val="12"/>
              </w:rPr>
              <w:t>01.01.2025</w:t>
            </w:r>
          </w:p>
        </w:tc>
        <w:tc>
          <w:tcPr>
            <w:tcW w:w="829" w:type="dxa"/>
            <w:shd w:val="clear" w:color="auto" w:fill="auto"/>
            <w:vAlign w:val="center"/>
            <w:hideMark/>
          </w:tcPr>
          <w:p w14:paraId="34DCC557" w14:textId="77777777" w:rsidR="000A33C5" w:rsidRPr="000A33C5" w:rsidRDefault="000A33C5" w:rsidP="000A33C5">
            <w:pPr>
              <w:ind w:left="-113" w:right="-113"/>
              <w:jc w:val="center"/>
              <w:rPr>
                <w:sz w:val="12"/>
                <w:szCs w:val="12"/>
              </w:rPr>
            </w:pPr>
            <w:r w:rsidRPr="000A33C5">
              <w:rPr>
                <w:sz w:val="12"/>
                <w:szCs w:val="12"/>
              </w:rPr>
              <w:t>01.02.2025</w:t>
            </w:r>
          </w:p>
        </w:tc>
        <w:tc>
          <w:tcPr>
            <w:tcW w:w="829" w:type="dxa"/>
            <w:shd w:val="clear" w:color="auto" w:fill="auto"/>
            <w:vAlign w:val="center"/>
            <w:hideMark/>
          </w:tcPr>
          <w:p w14:paraId="148B781E" w14:textId="77777777" w:rsidR="000A33C5" w:rsidRPr="000A33C5" w:rsidRDefault="000A33C5" w:rsidP="000A33C5">
            <w:pPr>
              <w:ind w:left="-113" w:right="-113"/>
              <w:jc w:val="center"/>
              <w:rPr>
                <w:sz w:val="12"/>
                <w:szCs w:val="12"/>
              </w:rPr>
            </w:pPr>
            <w:r w:rsidRPr="000A33C5">
              <w:rPr>
                <w:sz w:val="12"/>
                <w:szCs w:val="12"/>
              </w:rPr>
              <w:t>01.03.2025</w:t>
            </w:r>
          </w:p>
        </w:tc>
        <w:tc>
          <w:tcPr>
            <w:tcW w:w="829" w:type="dxa"/>
            <w:shd w:val="clear" w:color="auto" w:fill="auto"/>
            <w:vAlign w:val="center"/>
            <w:hideMark/>
          </w:tcPr>
          <w:p w14:paraId="458BE4C0" w14:textId="77777777" w:rsidR="000A33C5" w:rsidRPr="000A33C5" w:rsidRDefault="000A33C5" w:rsidP="000A33C5">
            <w:pPr>
              <w:ind w:left="-113" w:right="-113"/>
              <w:jc w:val="center"/>
              <w:rPr>
                <w:sz w:val="12"/>
                <w:szCs w:val="12"/>
              </w:rPr>
            </w:pPr>
            <w:r w:rsidRPr="000A33C5">
              <w:rPr>
                <w:sz w:val="12"/>
                <w:szCs w:val="12"/>
              </w:rPr>
              <w:t>01.04.2025</w:t>
            </w:r>
          </w:p>
        </w:tc>
        <w:tc>
          <w:tcPr>
            <w:tcW w:w="829" w:type="dxa"/>
            <w:shd w:val="clear" w:color="auto" w:fill="auto"/>
            <w:vAlign w:val="center"/>
            <w:hideMark/>
          </w:tcPr>
          <w:p w14:paraId="22D36907" w14:textId="77777777" w:rsidR="000A33C5" w:rsidRPr="000A33C5" w:rsidRDefault="000A33C5" w:rsidP="000A33C5">
            <w:pPr>
              <w:ind w:left="-113" w:right="-113"/>
              <w:jc w:val="center"/>
              <w:rPr>
                <w:sz w:val="12"/>
                <w:szCs w:val="12"/>
              </w:rPr>
            </w:pPr>
            <w:r w:rsidRPr="000A33C5">
              <w:rPr>
                <w:sz w:val="12"/>
                <w:szCs w:val="12"/>
              </w:rPr>
              <w:t>01.05.2025</w:t>
            </w:r>
          </w:p>
        </w:tc>
        <w:tc>
          <w:tcPr>
            <w:tcW w:w="829" w:type="dxa"/>
            <w:shd w:val="clear" w:color="auto" w:fill="auto"/>
            <w:vAlign w:val="center"/>
            <w:hideMark/>
          </w:tcPr>
          <w:p w14:paraId="2370EBC4" w14:textId="77777777" w:rsidR="000A33C5" w:rsidRPr="000A33C5" w:rsidRDefault="000A33C5" w:rsidP="000A33C5">
            <w:pPr>
              <w:ind w:left="-113" w:right="-113"/>
              <w:jc w:val="center"/>
              <w:rPr>
                <w:sz w:val="12"/>
                <w:szCs w:val="12"/>
              </w:rPr>
            </w:pPr>
            <w:r w:rsidRPr="000A33C5">
              <w:rPr>
                <w:sz w:val="12"/>
                <w:szCs w:val="12"/>
              </w:rPr>
              <w:t>01.06.2025</w:t>
            </w:r>
          </w:p>
        </w:tc>
        <w:tc>
          <w:tcPr>
            <w:tcW w:w="829" w:type="dxa"/>
            <w:shd w:val="clear" w:color="auto" w:fill="auto"/>
            <w:vAlign w:val="center"/>
            <w:hideMark/>
          </w:tcPr>
          <w:p w14:paraId="3E1176D9" w14:textId="77777777" w:rsidR="000A33C5" w:rsidRPr="000A33C5" w:rsidRDefault="000A33C5" w:rsidP="000A33C5">
            <w:pPr>
              <w:ind w:left="-113" w:right="-113"/>
              <w:jc w:val="center"/>
              <w:rPr>
                <w:sz w:val="12"/>
                <w:szCs w:val="12"/>
              </w:rPr>
            </w:pPr>
            <w:r w:rsidRPr="000A33C5">
              <w:rPr>
                <w:sz w:val="12"/>
                <w:szCs w:val="12"/>
              </w:rPr>
              <w:t>01.07.2025</w:t>
            </w:r>
          </w:p>
        </w:tc>
        <w:tc>
          <w:tcPr>
            <w:tcW w:w="829" w:type="dxa"/>
            <w:shd w:val="clear" w:color="auto" w:fill="auto"/>
            <w:vAlign w:val="center"/>
            <w:hideMark/>
          </w:tcPr>
          <w:p w14:paraId="3F0948F6" w14:textId="77777777" w:rsidR="000A33C5" w:rsidRPr="000A33C5" w:rsidRDefault="000A33C5" w:rsidP="000A33C5">
            <w:pPr>
              <w:ind w:left="-113" w:right="-113"/>
              <w:jc w:val="center"/>
              <w:rPr>
                <w:sz w:val="12"/>
                <w:szCs w:val="12"/>
              </w:rPr>
            </w:pPr>
            <w:r w:rsidRPr="000A33C5">
              <w:rPr>
                <w:sz w:val="12"/>
                <w:szCs w:val="12"/>
              </w:rPr>
              <w:t>01.08.2025</w:t>
            </w:r>
          </w:p>
        </w:tc>
        <w:tc>
          <w:tcPr>
            <w:tcW w:w="829" w:type="dxa"/>
            <w:shd w:val="clear" w:color="auto" w:fill="auto"/>
            <w:vAlign w:val="center"/>
            <w:hideMark/>
          </w:tcPr>
          <w:p w14:paraId="6240CEF2" w14:textId="77777777" w:rsidR="000A33C5" w:rsidRPr="000A33C5" w:rsidRDefault="000A33C5" w:rsidP="000A33C5">
            <w:pPr>
              <w:ind w:left="-113" w:right="-113"/>
              <w:jc w:val="center"/>
              <w:rPr>
                <w:sz w:val="12"/>
                <w:szCs w:val="12"/>
              </w:rPr>
            </w:pPr>
            <w:r w:rsidRPr="000A33C5">
              <w:rPr>
                <w:sz w:val="12"/>
                <w:szCs w:val="12"/>
              </w:rPr>
              <w:t>01.09.2025</w:t>
            </w:r>
          </w:p>
        </w:tc>
        <w:tc>
          <w:tcPr>
            <w:tcW w:w="829" w:type="dxa"/>
            <w:shd w:val="clear" w:color="auto" w:fill="auto"/>
            <w:vAlign w:val="center"/>
            <w:hideMark/>
          </w:tcPr>
          <w:p w14:paraId="6B5001FD" w14:textId="77777777" w:rsidR="000A33C5" w:rsidRPr="000A33C5" w:rsidRDefault="000A33C5" w:rsidP="000A33C5">
            <w:pPr>
              <w:ind w:left="-113" w:right="-113"/>
              <w:jc w:val="center"/>
              <w:rPr>
                <w:sz w:val="12"/>
                <w:szCs w:val="12"/>
              </w:rPr>
            </w:pPr>
            <w:r w:rsidRPr="000A33C5">
              <w:rPr>
                <w:sz w:val="12"/>
                <w:szCs w:val="12"/>
              </w:rPr>
              <w:t>01.10.2025</w:t>
            </w:r>
          </w:p>
        </w:tc>
        <w:tc>
          <w:tcPr>
            <w:tcW w:w="829" w:type="dxa"/>
            <w:shd w:val="clear" w:color="auto" w:fill="auto"/>
            <w:vAlign w:val="center"/>
            <w:hideMark/>
          </w:tcPr>
          <w:p w14:paraId="77692C36" w14:textId="77777777" w:rsidR="000A33C5" w:rsidRPr="000A33C5" w:rsidRDefault="000A33C5" w:rsidP="000A33C5">
            <w:pPr>
              <w:ind w:left="-113" w:right="-113"/>
              <w:jc w:val="center"/>
              <w:rPr>
                <w:sz w:val="12"/>
                <w:szCs w:val="12"/>
              </w:rPr>
            </w:pPr>
            <w:r w:rsidRPr="000A33C5">
              <w:rPr>
                <w:sz w:val="12"/>
                <w:szCs w:val="12"/>
              </w:rPr>
              <w:t>01.11.2025</w:t>
            </w:r>
          </w:p>
        </w:tc>
        <w:tc>
          <w:tcPr>
            <w:tcW w:w="829" w:type="dxa"/>
            <w:shd w:val="clear" w:color="auto" w:fill="auto"/>
            <w:vAlign w:val="center"/>
            <w:hideMark/>
          </w:tcPr>
          <w:p w14:paraId="18D203A3" w14:textId="77777777" w:rsidR="000A33C5" w:rsidRPr="000A33C5" w:rsidRDefault="000A33C5" w:rsidP="000A33C5">
            <w:pPr>
              <w:ind w:left="-113" w:right="-113"/>
              <w:jc w:val="center"/>
              <w:rPr>
                <w:sz w:val="12"/>
                <w:szCs w:val="12"/>
              </w:rPr>
            </w:pPr>
            <w:r w:rsidRPr="000A33C5">
              <w:rPr>
                <w:sz w:val="12"/>
                <w:szCs w:val="12"/>
              </w:rPr>
              <w:t>01.12.2025</w:t>
            </w:r>
          </w:p>
        </w:tc>
        <w:tc>
          <w:tcPr>
            <w:tcW w:w="829" w:type="dxa"/>
            <w:shd w:val="clear" w:color="auto" w:fill="auto"/>
            <w:vAlign w:val="center"/>
            <w:hideMark/>
          </w:tcPr>
          <w:p w14:paraId="4BE24CF8" w14:textId="77777777" w:rsidR="000A33C5" w:rsidRPr="000A33C5" w:rsidRDefault="000A33C5" w:rsidP="000A33C5">
            <w:pPr>
              <w:ind w:left="-113" w:right="-113"/>
              <w:jc w:val="center"/>
              <w:rPr>
                <w:sz w:val="12"/>
                <w:szCs w:val="12"/>
              </w:rPr>
            </w:pPr>
            <w:r w:rsidRPr="000A33C5">
              <w:rPr>
                <w:sz w:val="12"/>
                <w:szCs w:val="12"/>
              </w:rPr>
              <w:t>31.12.2025</w:t>
            </w:r>
          </w:p>
        </w:tc>
        <w:tc>
          <w:tcPr>
            <w:tcW w:w="695" w:type="dxa"/>
            <w:shd w:val="clear" w:color="auto" w:fill="auto"/>
            <w:vAlign w:val="center"/>
            <w:hideMark/>
          </w:tcPr>
          <w:p w14:paraId="43AFAE3F" w14:textId="77777777" w:rsidR="000A33C5" w:rsidRPr="000A33C5" w:rsidRDefault="000A33C5" w:rsidP="000A33C5">
            <w:pPr>
              <w:ind w:left="-113" w:right="-113"/>
              <w:jc w:val="center"/>
              <w:rPr>
                <w:sz w:val="12"/>
                <w:szCs w:val="12"/>
              </w:rPr>
            </w:pPr>
            <w:r w:rsidRPr="000A33C5">
              <w:rPr>
                <w:sz w:val="12"/>
                <w:szCs w:val="12"/>
              </w:rPr>
              <w:t xml:space="preserve"> Сумма налога за год </w:t>
            </w:r>
          </w:p>
        </w:tc>
      </w:tr>
      <w:tr w:rsidR="000A33C5" w:rsidRPr="000A33C5" w14:paraId="3ED7CF21" w14:textId="77777777" w:rsidTr="009E53B0">
        <w:trPr>
          <w:trHeight w:val="705"/>
        </w:trPr>
        <w:tc>
          <w:tcPr>
            <w:tcW w:w="1003" w:type="dxa"/>
            <w:shd w:val="clear" w:color="auto" w:fill="auto"/>
            <w:noWrap/>
            <w:vAlign w:val="center"/>
            <w:hideMark/>
          </w:tcPr>
          <w:p w14:paraId="68A693A4" w14:textId="77777777" w:rsidR="000A33C5" w:rsidRPr="000A33C5" w:rsidRDefault="000A33C5" w:rsidP="000A33C5">
            <w:pPr>
              <w:jc w:val="center"/>
              <w:rPr>
                <w:sz w:val="12"/>
                <w:szCs w:val="12"/>
              </w:rPr>
            </w:pPr>
            <w:r w:rsidRPr="000A33C5">
              <w:rPr>
                <w:sz w:val="12"/>
                <w:szCs w:val="12"/>
              </w:rPr>
              <w:t>256-01</w:t>
            </w:r>
          </w:p>
        </w:tc>
        <w:tc>
          <w:tcPr>
            <w:tcW w:w="1509" w:type="dxa"/>
            <w:shd w:val="clear" w:color="auto" w:fill="auto"/>
            <w:vAlign w:val="center"/>
            <w:hideMark/>
          </w:tcPr>
          <w:p w14:paraId="597AE9FF" w14:textId="77777777" w:rsidR="000A33C5" w:rsidRPr="000A33C5" w:rsidRDefault="000A33C5" w:rsidP="000A33C5">
            <w:pPr>
              <w:rPr>
                <w:bCs/>
                <w:sz w:val="12"/>
                <w:szCs w:val="12"/>
              </w:rPr>
            </w:pPr>
            <w:r w:rsidRPr="000A33C5">
              <w:rPr>
                <w:bCs/>
                <w:sz w:val="12"/>
                <w:szCs w:val="12"/>
              </w:rPr>
              <w:t>Ост стоимость участка по содержанию тепловых сетей</w:t>
            </w:r>
          </w:p>
        </w:tc>
        <w:tc>
          <w:tcPr>
            <w:tcW w:w="690" w:type="dxa"/>
            <w:shd w:val="clear" w:color="auto" w:fill="auto"/>
            <w:noWrap/>
            <w:vAlign w:val="center"/>
            <w:hideMark/>
          </w:tcPr>
          <w:p w14:paraId="5B6FB94C" w14:textId="77777777" w:rsidR="000A33C5" w:rsidRPr="000A33C5" w:rsidRDefault="000A33C5" w:rsidP="000A33C5">
            <w:pPr>
              <w:jc w:val="center"/>
              <w:rPr>
                <w:sz w:val="12"/>
                <w:szCs w:val="12"/>
              </w:rPr>
            </w:pPr>
            <w:r w:rsidRPr="000A33C5">
              <w:rPr>
                <w:sz w:val="12"/>
                <w:szCs w:val="12"/>
              </w:rPr>
              <w:t>2,2</w:t>
            </w:r>
          </w:p>
        </w:tc>
        <w:tc>
          <w:tcPr>
            <w:tcW w:w="828" w:type="dxa"/>
            <w:shd w:val="clear" w:color="auto" w:fill="auto"/>
            <w:noWrap/>
            <w:vAlign w:val="center"/>
            <w:hideMark/>
          </w:tcPr>
          <w:p w14:paraId="68247465" w14:textId="77777777" w:rsidR="000A33C5" w:rsidRPr="000A33C5" w:rsidRDefault="000A33C5" w:rsidP="000A33C5">
            <w:pPr>
              <w:ind w:left="-113" w:right="-113"/>
              <w:jc w:val="right"/>
              <w:rPr>
                <w:sz w:val="12"/>
                <w:szCs w:val="12"/>
              </w:rPr>
            </w:pPr>
            <w:r w:rsidRPr="000A33C5">
              <w:rPr>
                <w:sz w:val="12"/>
                <w:szCs w:val="12"/>
              </w:rPr>
              <w:t>79 876 268,31</w:t>
            </w:r>
          </w:p>
        </w:tc>
        <w:tc>
          <w:tcPr>
            <w:tcW w:w="829" w:type="dxa"/>
            <w:shd w:val="clear" w:color="auto" w:fill="auto"/>
            <w:noWrap/>
            <w:vAlign w:val="center"/>
            <w:hideMark/>
          </w:tcPr>
          <w:p w14:paraId="59923416" w14:textId="77777777" w:rsidR="000A33C5" w:rsidRPr="000A33C5" w:rsidRDefault="000A33C5" w:rsidP="000A33C5">
            <w:pPr>
              <w:ind w:left="-113" w:right="-113"/>
              <w:jc w:val="right"/>
              <w:rPr>
                <w:sz w:val="12"/>
                <w:szCs w:val="12"/>
              </w:rPr>
            </w:pPr>
            <w:r w:rsidRPr="000A33C5">
              <w:rPr>
                <w:sz w:val="12"/>
                <w:szCs w:val="12"/>
              </w:rPr>
              <w:t>32 072 342,58</w:t>
            </w:r>
          </w:p>
        </w:tc>
        <w:tc>
          <w:tcPr>
            <w:tcW w:w="829" w:type="dxa"/>
            <w:shd w:val="clear" w:color="auto" w:fill="auto"/>
            <w:noWrap/>
            <w:vAlign w:val="center"/>
            <w:hideMark/>
          </w:tcPr>
          <w:p w14:paraId="58E51153" w14:textId="77777777" w:rsidR="000A33C5" w:rsidRPr="000A33C5" w:rsidRDefault="000A33C5" w:rsidP="000A33C5">
            <w:pPr>
              <w:ind w:left="-113" w:right="-113"/>
              <w:jc w:val="right"/>
              <w:rPr>
                <w:sz w:val="12"/>
                <w:szCs w:val="12"/>
              </w:rPr>
            </w:pPr>
            <w:r w:rsidRPr="000A33C5">
              <w:rPr>
                <w:sz w:val="12"/>
                <w:szCs w:val="12"/>
              </w:rPr>
              <w:t>31 834 025,58</w:t>
            </w:r>
          </w:p>
        </w:tc>
        <w:tc>
          <w:tcPr>
            <w:tcW w:w="829" w:type="dxa"/>
            <w:shd w:val="clear" w:color="auto" w:fill="auto"/>
            <w:noWrap/>
            <w:vAlign w:val="center"/>
            <w:hideMark/>
          </w:tcPr>
          <w:p w14:paraId="66D6751E" w14:textId="77777777" w:rsidR="000A33C5" w:rsidRPr="000A33C5" w:rsidRDefault="000A33C5" w:rsidP="000A33C5">
            <w:pPr>
              <w:ind w:left="-113" w:right="-113"/>
              <w:jc w:val="right"/>
              <w:rPr>
                <w:sz w:val="12"/>
                <w:szCs w:val="12"/>
              </w:rPr>
            </w:pPr>
            <w:r w:rsidRPr="000A33C5">
              <w:rPr>
                <w:sz w:val="12"/>
                <w:szCs w:val="12"/>
              </w:rPr>
              <w:t>31 596 979,58</w:t>
            </w:r>
          </w:p>
        </w:tc>
        <w:tc>
          <w:tcPr>
            <w:tcW w:w="829" w:type="dxa"/>
            <w:shd w:val="clear" w:color="auto" w:fill="auto"/>
            <w:noWrap/>
            <w:vAlign w:val="center"/>
            <w:hideMark/>
          </w:tcPr>
          <w:p w14:paraId="4C57E32E" w14:textId="77777777" w:rsidR="000A33C5" w:rsidRPr="000A33C5" w:rsidRDefault="000A33C5" w:rsidP="000A33C5">
            <w:pPr>
              <w:ind w:left="-113" w:right="-113"/>
              <w:jc w:val="right"/>
              <w:rPr>
                <w:sz w:val="12"/>
                <w:szCs w:val="12"/>
              </w:rPr>
            </w:pPr>
            <w:r w:rsidRPr="000A33C5">
              <w:rPr>
                <w:sz w:val="12"/>
                <w:szCs w:val="12"/>
              </w:rPr>
              <w:t>19 851 658,05</w:t>
            </w:r>
          </w:p>
        </w:tc>
        <w:tc>
          <w:tcPr>
            <w:tcW w:w="829" w:type="dxa"/>
            <w:shd w:val="clear" w:color="auto" w:fill="auto"/>
            <w:noWrap/>
            <w:vAlign w:val="center"/>
            <w:hideMark/>
          </w:tcPr>
          <w:p w14:paraId="62B32909" w14:textId="77777777" w:rsidR="000A33C5" w:rsidRPr="000A33C5" w:rsidRDefault="000A33C5" w:rsidP="000A33C5">
            <w:pPr>
              <w:ind w:left="-113" w:right="-113"/>
              <w:jc w:val="right"/>
              <w:rPr>
                <w:sz w:val="12"/>
                <w:szCs w:val="12"/>
              </w:rPr>
            </w:pPr>
            <w:r w:rsidRPr="000A33C5">
              <w:rPr>
                <w:sz w:val="12"/>
                <w:szCs w:val="12"/>
              </w:rPr>
              <w:t>19 656 309,05</w:t>
            </w:r>
          </w:p>
        </w:tc>
        <w:tc>
          <w:tcPr>
            <w:tcW w:w="829" w:type="dxa"/>
            <w:shd w:val="clear" w:color="auto" w:fill="auto"/>
            <w:noWrap/>
            <w:vAlign w:val="center"/>
            <w:hideMark/>
          </w:tcPr>
          <w:p w14:paraId="0E3A297F" w14:textId="77777777" w:rsidR="000A33C5" w:rsidRPr="000A33C5" w:rsidRDefault="000A33C5" w:rsidP="000A33C5">
            <w:pPr>
              <w:ind w:left="-113" w:right="-113"/>
              <w:jc w:val="right"/>
              <w:rPr>
                <w:sz w:val="12"/>
                <w:szCs w:val="12"/>
              </w:rPr>
            </w:pPr>
            <w:r w:rsidRPr="000A33C5">
              <w:rPr>
                <w:sz w:val="12"/>
                <w:szCs w:val="12"/>
              </w:rPr>
              <w:t>19 460 960,05</w:t>
            </w:r>
          </w:p>
        </w:tc>
        <w:tc>
          <w:tcPr>
            <w:tcW w:w="829" w:type="dxa"/>
            <w:shd w:val="clear" w:color="auto" w:fill="auto"/>
            <w:noWrap/>
            <w:vAlign w:val="center"/>
            <w:hideMark/>
          </w:tcPr>
          <w:p w14:paraId="68569DD7" w14:textId="77777777" w:rsidR="000A33C5" w:rsidRPr="000A33C5" w:rsidRDefault="000A33C5" w:rsidP="000A33C5">
            <w:pPr>
              <w:ind w:left="-113" w:right="-113"/>
              <w:jc w:val="right"/>
              <w:rPr>
                <w:sz w:val="12"/>
                <w:szCs w:val="12"/>
              </w:rPr>
            </w:pPr>
            <w:r w:rsidRPr="000A33C5">
              <w:rPr>
                <w:sz w:val="12"/>
                <w:szCs w:val="12"/>
              </w:rPr>
              <w:t>19 265 611,05</w:t>
            </w:r>
          </w:p>
        </w:tc>
        <w:tc>
          <w:tcPr>
            <w:tcW w:w="829" w:type="dxa"/>
            <w:shd w:val="clear" w:color="auto" w:fill="auto"/>
            <w:noWrap/>
            <w:vAlign w:val="center"/>
            <w:hideMark/>
          </w:tcPr>
          <w:p w14:paraId="5DF21D7E" w14:textId="77777777" w:rsidR="000A33C5" w:rsidRPr="000A33C5" w:rsidRDefault="000A33C5" w:rsidP="000A33C5">
            <w:pPr>
              <w:ind w:left="-113" w:right="-113"/>
              <w:jc w:val="right"/>
              <w:rPr>
                <w:sz w:val="12"/>
                <w:szCs w:val="12"/>
              </w:rPr>
            </w:pPr>
            <w:r w:rsidRPr="000A33C5">
              <w:rPr>
                <w:sz w:val="12"/>
                <w:szCs w:val="12"/>
              </w:rPr>
              <w:t>19 070 262,05</w:t>
            </w:r>
          </w:p>
        </w:tc>
        <w:tc>
          <w:tcPr>
            <w:tcW w:w="829" w:type="dxa"/>
            <w:shd w:val="clear" w:color="auto" w:fill="auto"/>
            <w:noWrap/>
            <w:vAlign w:val="center"/>
            <w:hideMark/>
          </w:tcPr>
          <w:p w14:paraId="2C624331" w14:textId="77777777" w:rsidR="000A33C5" w:rsidRPr="000A33C5" w:rsidRDefault="000A33C5" w:rsidP="000A33C5">
            <w:pPr>
              <w:ind w:left="-113" w:right="-113"/>
              <w:jc w:val="right"/>
              <w:rPr>
                <w:sz w:val="12"/>
                <w:szCs w:val="12"/>
              </w:rPr>
            </w:pPr>
            <w:r w:rsidRPr="000A33C5">
              <w:rPr>
                <w:sz w:val="12"/>
                <w:szCs w:val="12"/>
              </w:rPr>
              <w:t>18 874 913,05</w:t>
            </w:r>
          </w:p>
        </w:tc>
        <w:tc>
          <w:tcPr>
            <w:tcW w:w="829" w:type="dxa"/>
            <w:shd w:val="clear" w:color="auto" w:fill="auto"/>
            <w:noWrap/>
            <w:vAlign w:val="center"/>
            <w:hideMark/>
          </w:tcPr>
          <w:p w14:paraId="50B86F2A" w14:textId="77777777" w:rsidR="000A33C5" w:rsidRPr="000A33C5" w:rsidRDefault="000A33C5" w:rsidP="000A33C5">
            <w:pPr>
              <w:ind w:left="-113" w:right="-113"/>
              <w:jc w:val="right"/>
              <w:rPr>
                <w:sz w:val="12"/>
                <w:szCs w:val="12"/>
              </w:rPr>
            </w:pPr>
            <w:r w:rsidRPr="000A33C5">
              <w:rPr>
                <w:sz w:val="12"/>
                <w:szCs w:val="12"/>
              </w:rPr>
              <w:t>18 679 564,05</w:t>
            </w:r>
          </w:p>
        </w:tc>
        <w:tc>
          <w:tcPr>
            <w:tcW w:w="829" w:type="dxa"/>
            <w:shd w:val="clear" w:color="auto" w:fill="auto"/>
            <w:noWrap/>
            <w:vAlign w:val="center"/>
            <w:hideMark/>
          </w:tcPr>
          <w:p w14:paraId="4E8D7938" w14:textId="77777777" w:rsidR="000A33C5" w:rsidRPr="000A33C5" w:rsidRDefault="000A33C5" w:rsidP="000A33C5">
            <w:pPr>
              <w:ind w:left="-113" w:right="-113"/>
              <w:jc w:val="right"/>
              <w:rPr>
                <w:sz w:val="12"/>
                <w:szCs w:val="12"/>
              </w:rPr>
            </w:pPr>
            <w:r w:rsidRPr="000A33C5">
              <w:rPr>
                <w:sz w:val="12"/>
                <w:szCs w:val="12"/>
              </w:rPr>
              <w:t>18 334 156,70</w:t>
            </w:r>
          </w:p>
        </w:tc>
        <w:tc>
          <w:tcPr>
            <w:tcW w:w="829" w:type="dxa"/>
            <w:shd w:val="clear" w:color="auto" w:fill="auto"/>
            <w:noWrap/>
            <w:vAlign w:val="center"/>
            <w:hideMark/>
          </w:tcPr>
          <w:p w14:paraId="247046D1" w14:textId="77777777" w:rsidR="000A33C5" w:rsidRPr="000A33C5" w:rsidRDefault="000A33C5" w:rsidP="000A33C5">
            <w:pPr>
              <w:ind w:left="-113" w:right="-113"/>
              <w:jc w:val="right"/>
              <w:rPr>
                <w:sz w:val="12"/>
                <w:szCs w:val="12"/>
              </w:rPr>
            </w:pPr>
            <w:r w:rsidRPr="000A33C5">
              <w:rPr>
                <w:sz w:val="12"/>
                <w:szCs w:val="12"/>
              </w:rPr>
              <w:t>18 141 351,70</w:t>
            </w:r>
          </w:p>
        </w:tc>
        <w:tc>
          <w:tcPr>
            <w:tcW w:w="695" w:type="dxa"/>
            <w:shd w:val="clear" w:color="auto" w:fill="auto"/>
            <w:noWrap/>
            <w:vAlign w:val="center"/>
            <w:hideMark/>
          </w:tcPr>
          <w:p w14:paraId="025981DE" w14:textId="77777777" w:rsidR="000A33C5" w:rsidRPr="000A33C5" w:rsidRDefault="000A33C5" w:rsidP="000A33C5">
            <w:pPr>
              <w:ind w:left="-113" w:right="-113"/>
              <w:jc w:val="right"/>
              <w:rPr>
                <w:sz w:val="12"/>
                <w:szCs w:val="12"/>
              </w:rPr>
            </w:pPr>
            <w:r w:rsidRPr="000A33C5">
              <w:rPr>
                <w:sz w:val="12"/>
                <w:szCs w:val="12"/>
              </w:rPr>
              <w:t>586 747,45</w:t>
            </w:r>
          </w:p>
        </w:tc>
      </w:tr>
      <w:tr w:rsidR="000A33C5" w:rsidRPr="000A33C5" w14:paraId="7DC22D35" w14:textId="77777777" w:rsidTr="009E53B0">
        <w:trPr>
          <w:trHeight w:val="300"/>
        </w:trPr>
        <w:tc>
          <w:tcPr>
            <w:tcW w:w="1003" w:type="dxa"/>
            <w:shd w:val="clear" w:color="auto" w:fill="auto"/>
            <w:noWrap/>
            <w:hideMark/>
          </w:tcPr>
          <w:p w14:paraId="783208A4" w14:textId="77777777" w:rsidR="000A33C5" w:rsidRPr="000A33C5" w:rsidRDefault="000A33C5" w:rsidP="000A33C5">
            <w:pPr>
              <w:rPr>
                <w:sz w:val="12"/>
                <w:szCs w:val="12"/>
              </w:rPr>
            </w:pPr>
            <w:r w:rsidRPr="000A33C5">
              <w:rPr>
                <w:sz w:val="12"/>
                <w:szCs w:val="12"/>
              </w:rPr>
              <w:t> </w:t>
            </w:r>
          </w:p>
        </w:tc>
        <w:tc>
          <w:tcPr>
            <w:tcW w:w="1509" w:type="dxa"/>
            <w:shd w:val="clear" w:color="auto" w:fill="auto"/>
            <w:noWrap/>
            <w:vAlign w:val="center"/>
            <w:hideMark/>
          </w:tcPr>
          <w:p w14:paraId="328282C0" w14:textId="77777777" w:rsidR="000A33C5" w:rsidRPr="000A33C5" w:rsidRDefault="000A33C5" w:rsidP="000A33C5">
            <w:pPr>
              <w:ind w:firstLineChars="100" w:firstLine="120"/>
              <w:rPr>
                <w:sz w:val="12"/>
                <w:szCs w:val="12"/>
              </w:rPr>
            </w:pPr>
            <w:r w:rsidRPr="000A33C5">
              <w:rPr>
                <w:sz w:val="12"/>
                <w:szCs w:val="12"/>
              </w:rPr>
              <w:t xml:space="preserve"> в т.ч. Участок передачи Т/Э</w:t>
            </w:r>
          </w:p>
        </w:tc>
        <w:tc>
          <w:tcPr>
            <w:tcW w:w="690" w:type="dxa"/>
            <w:shd w:val="clear" w:color="auto" w:fill="auto"/>
            <w:noWrap/>
            <w:vAlign w:val="center"/>
            <w:hideMark/>
          </w:tcPr>
          <w:p w14:paraId="53DECD4D" w14:textId="77777777" w:rsidR="000A33C5" w:rsidRPr="000A33C5" w:rsidRDefault="000A33C5" w:rsidP="000A33C5">
            <w:pPr>
              <w:jc w:val="center"/>
              <w:rPr>
                <w:sz w:val="12"/>
                <w:szCs w:val="12"/>
              </w:rPr>
            </w:pPr>
            <w:r w:rsidRPr="000A33C5">
              <w:rPr>
                <w:sz w:val="12"/>
                <w:szCs w:val="12"/>
              </w:rPr>
              <w:t>2,2</w:t>
            </w:r>
          </w:p>
        </w:tc>
        <w:tc>
          <w:tcPr>
            <w:tcW w:w="828" w:type="dxa"/>
            <w:shd w:val="clear" w:color="auto" w:fill="auto"/>
            <w:noWrap/>
            <w:vAlign w:val="center"/>
            <w:hideMark/>
          </w:tcPr>
          <w:p w14:paraId="2576DCBD" w14:textId="77777777" w:rsidR="000A33C5" w:rsidRPr="000A33C5" w:rsidRDefault="000A33C5" w:rsidP="000A33C5">
            <w:pPr>
              <w:ind w:left="-113" w:right="-113"/>
              <w:jc w:val="right"/>
              <w:rPr>
                <w:sz w:val="12"/>
                <w:szCs w:val="12"/>
              </w:rPr>
            </w:pPr>
            <w:r w:rsidRPr="000A33C5">
              <w:rPr>
                <w:sz w:val="12"/>
                <w:szCs w:val="12"/>
              </w:rPr>
              <w:t>29 394 466,74</w:t>
            </w:r>
          </w:p>
        </w:tc>
        <w:tc>
          <w:tcPr>
            <w:tcW w:w="829" w:type="dxa"/>
            <w:shd w:val="clear" w:color="auto" w:fill="auto"/>
            <w:noWrap/>
            <w:vAlign w:val="center"/>
            <w:hideMark/>
          </w:tcPr>
          <w:p w14:paraId="5BFF095D" w14:textId="77777777" w:rsidR="000A33C5" w:rsidRPr="000A33C5" w:rsidRDefault="000A33C5" w:rsidP="000A33C5">
            <w:pPr>
              <w:ind w:left="-113" w:right="-113"/>
              <w:jc w:val="right"/>
              <w:rPr>
                <w:sz w:val="12"/>
                <w:szCs w:val="12"/>
              </w:rPr>
            </w:pPr>
            <w:r w:rsidRPr="000A33C5">
              <w:rPr>
                <w:sz w:val="12"/>
                <w:szCs w:val="12"/>
              </w:rPr>
              <w:t>11 802 622,07</w:t>
            </w:r>
          </w:p>
        </w:tc>
        <w:tc>
          <w:tcPr>
            <w:tcW w:w="829" w:type="dxa"/>
            <w:shd w:val="clear" w:color="auto" w:fill="auto"/>
            <w:noWrap/>
            <w:vAlign w:val="center"/>
            <w:hideMark/>
          </w:tcPr>
          <w:p w14:paraId="6217124B" w14:textId="77777777" w:rsidR="000A33C5" w:rsidRPr="000A33C5" w:rsidRDefault="000A33C5" w:rsidP="000A33C5">
            <w:pPr>
              <w:ind w:left="-113" w:right="-113"/>
              <w:jc w:val="right"/>
              <w:rPr>
                <w:sz w:val="12"/>
                <w:szCs w:val="12"/>
              </w:rPr>
            </w:pPr>
            <w:r w:rsidRPr="000A33C5">
              <w:rPr>
                <w:sz w:val="12"/>
                <w:szCs w:val="12"/>
              </w:rPr>
              <w:t>11 714 921,41</w:t>
            </w:r>
          </w:p>
        </w:tc>
        <w:tc>
          <w:tcPr>
            <w:tcW w:w="829" w:type="dxa"/>
            <w:shd w:val="clear" w:color="auto" w:fill="auto"/>
            <w:noWrap/>
            <w:vAlign w:val="center"/>
            <w:hideMark/>
          </w:tcPr>
          <w:p w14:paraId="2A25BB76" w14:textId="77777777" w:rsidR="000A33C5" w:rsidRPr="000A33C5" w:rsidRDefault="000A33C5" w:rsidP="000A33C5">
            <w:pPr>
              <w:ind w:left="-113" w:right="-113"/>
              <w:jc w:val="right"/>
              <w:rPr>
                <w:sz w:val="12"/>
                <w:szCs w:val="12"/>
              </w:rPr>
            </w:pPr>
            <w:r w:rsidRPr="000A33C5">
              <w:rPr>
                <w:sz w:val="12"/>
                <w:szCs w:val="12"/>
              </w:rPr>
              <w:t>11 627 688,49</w:t>
            </w:r>
          </w:p>
        </w:tc>
        <w:tc>
          <w:tcPr>
            <w:tcW w:w="829" w:type="dxa"/>
            <w:shd w:val="clear" w:color="auto" w:fill="auto"/>
            <w:noWrap/>
            <w:vAlign w:val="center"/>
            <w:hideMark/>
          </w:tcPr>
          <w:p w14:paraId="04956D25" w14:textId="77777777" w:rsidR="000A33C5" w:rsidRPr="000A33C5" w:rsidRDefault="000A33C5" w:rsidP="000A33C5">
            <w:pPr>
              <w:ind w:left="-113" w:right="-113"/>
              <w:jc w:val="right"/>
              <w:rPr>
                <w:sz w:val="12"/>
                <w:szCs w:val="12"/>
              </w:rPr>
            </w:pPr>
            <w:r w:rsidRPr="000A33C5">
              <w:rPr>
                <w:sz w:val="12"/>
                <w:szCs w:val="12"/>
              </w:rPr>
              <w:t>7 305 410,16</w:t>
            </w:r>
          </w:p>
        </w:tc>
        <w:tc>
          <w:tcPr>
            <w:tcW w:w="829" w:type="dxa"/>
            <w:shd w:val="clear" w:color="auto" w:fill="auto"/>
            <w:noWrap/>
            <w:vAlign w:val="center"/>
            <w:hideMark/>
          </w:tcPr>
          <w:p w14:paraId="7388DEA8" w14:textId="77777777" w:rsidR="000A33C5" w:rsidRPr="000A33C5" w:rsidRDefault="000A33C5" w:rsidP="000A33C5">
            <w:pPr>
              <w:ind w:left="-113" w:right="-113"/>
              <w:jc w:val="right"/>
              <w:rPr>
                <w:sz w:val="12"/>
                <w:szCs w:val="12"/>
              </w:rPr>
            </w:pPr>
            <w:r w:rsidRPr="000A33C5">
              <w:rPr>
                <w:sz w:val="12"/>
                <w:szCs w:val="12"/>
              </w:rPr>
              <w:t>7 233 521,73</w:t>
            </w:r>
          </w:p>
        </w:tc>
        <w:tc>
          <w:tcPr>
            <w:tcW w:w="829" w:type="dxa"/>
            <w:shd w:val="clear" w:color="auto" w:fill="auto"/>
            <w:noWrap/>
            <w:vAlign w:val="center"/>
            <w:hideMark/>
          </w:tcPr>
          <w:p w14:paraId="64D2D867" w14:textId="77777777" w:rsidR="000A33C5" w:rsidRPr="000A33C5" w:rsidRDefault="000A33C5" w:rsidP="000A33C5">
            <w:pPr>
              <w:ind w:left="-113" w:right="-113"/>
              <w:jc w:val="right"/>
              <w:rPr>
                <w:sz w:val="12"/>
                <w:szCs w:val="12"/>
              </w:rPr>
            </w:pPr>
            <w:r w:rsidRPr="000A33C5">
              <w:rPr>
                <w:sz w:val="12"/>
                <w:szCs w:val="12"/>
              </w:rPr>
              <w:t>7 161 633,30</w:t>
            </w:r>
          </w:p>
        </w:tc>
        <w:tc>
          <w:tcPr>
            <w:tcW w:w="829" w:type="dxa"/>
            <w:shd w:val="clear" w:color="auto" w:fill="auto"/>
            <w:noWrap/>
            <w:vAlign w:val="center"/>
            <w:hideMark/>
          </w:tcPr>
          <w:p w14:paraId="07C4CD8D" w14:textId="77777777" w:rsidR="000A33C5" w:rsidRPr="000A33C5" w:rsidRDefault="000A33C5" w:rsidP="000A33C5">
            <w:pPr>
              <w:ind w:left="-113" w:right="-113"/>
              <w:jc w:val="right"/>
              <w:rPr>
                <w:sz w:val="12"/>
                <w:szCs w:val="12"/>
              </w:rPr>
            </w:pPr>
            <w:r w:rsidRPr="000A33C5">
              <w:rPr>
                <w:sz w:val="12"/>
                <w:szCs w:val="12"/>
              </w:rPr>
              <w:t>7 089 744,87</w:t>
            </w:r>
          </w:p>
        </w:tc>
        <w:tc>
          <w:tcPr>
            <w:tcW w:w="829" w:type="dxa"/>
            <w:shd w:val="clear" w:color="auto" w:fill="auto"/>
            <w:noWrap/>
            <w:vAlign w:val="center"/>
            <w:hideMark/>
          </w:tcPr>
          <w:p w14:paraId="240E3D71" w14:textId="77777777" w:rsidR="000A33C5" w:rsidRPr="000A33C5" w:rsidRDefault="000A33C5" w:rsidP="000A33C5">
            <w:pPr>
              <w:ind w:left="-113" w:right="-113"/>
              <w:jc w:val="right"/>
              <w:rPr>
                <w:sz w:val="12"/>
                <w:szCs w:val="12"/>
              </w:rPr>
            </w:pPr>
            <w:r w:rsidRPr="000A33C5">
              <w:rPr>
                <w:sz w:val="12"/>
                <w:szCs w:val="12"/>
              </w:rPr>
              <w:t>7 017 856,43</w:t>
            </w:r>
          </w:p>
        </w:tc>
        <w:tc>
          <w:tcPr>
            <w:tcW w:w="829" w:type="dxa"/>
            <w:shd w:val="clear" w:color="auto" w:fill="auto"/>
            <w:noWrap/>
            <w:vAlign w:val="center"/>
            <w:hideMark/>
          </w:tcPr>
          <w:p w14:paraId="5157D9C3" w14:textId="77777777" w:rsidR="000A33C5" w:rsidRPr="000A33C5" w:rsidRDefault="000A33C5" w:rsidP="000A33C5">
            <w:pPr>
              <w:ind w:left="-113" w:right="-113"/>
              <w:jc w:val="right"/>
              <w:rPr>
                <w:sz w:val="12"/>
                <w:szCs w:val="12"/>
              </w:rPr>
            </w:pPr>
            <w:r w:rsidRPr="000A33C5">
              <w:rPr>
                <w:sz w:val="12"/>
                <w:szCs w:val="12"/>
              </w:rPr>
              <w:t>6 945 968,00</w:t>
            </w:r>
          </w:p>
        </w:tc>
        <w:tc>
          <w:tcPr>
            <w:tcW w:w="829" w:type="dxa"/>
            <w:shd w:val="clear" w:color="auto" w:fill="auto"/>
            <w:noWrap/>
            <w:vAlign w:val="center"/>
            <w:hideMark/>
          </w:tcPr>
          <w:p w14:paraId="3249F325" w14:textId="77777777" w:rsidR="000A33C5" w:rsidRPr="000A33C5" w:rsidRDefault="000A33C5" w:rsidP="000A33C5">
            <w:pPr>
              <w:ind w:left="-113" w:right="-113"/>
              <w:jc w:val="right"/>
              <w:rPr>
                <w:sz w:val="12"/>
                <w:szCs w:val="12"/>
              </w:rPr>
            </w:pPr>
            <w:r w:rsidRPr="000A33C5">
              <w:rPr>
                <w:sz w:val="12"/>
                <w:szCs w:val="12"/>
              </w:rPr>
              <w:t>6 874 079,57</w:t>
            </w:r>
          </w:p>
        </w:tc>
        <w:tc>
          <w:tcPr>
            <w:tcW w:w="829" w:type="dxa"/>
            <w:shd w:val="clear" w:color="auto" w:fill="auto"/>
            <w:noWrap/>
            <w:vAlign w:val="center"/>
            <w:hideMark/>
          </w:tcPr>
          <w:p w14:paraId="5A019C18" w14:textId="77777777" w:rsidR="000A33C5" w:rsidRPr="000A33C5" w:rsidRDefault="000A33C5" w:rsidP="000A33C5">
            <w:pPr>
              <w:ind w:left="-113" w:right="-113"/>
              <w:jc w:val="right"/>
              <w:rPr>
                <w:sz w:val="12"/>
                <w:szCs w:val="12"/>
              </w:rPr>
            </w:pPr>
            <w:r w:rsidRPr="000A33C5">
              <w:rPr>
                <w:sz w:val="12"/>
                <w:szCs w:val="12"/>
              </w:rPr>
              <w:t>6 746 969,67</w:t>
            </w:r>
          </w:p>
        </w:tc>
        <w:tc>
          <w:tcPr>
            <w:tcW w:w="829" w:type="dxa"/>
            <w:shd w:val="clear" w:color="auto" w:fill="auto"/>
            <w:noWrap/>
            <w:vAlign w:val="center"/>
            <w:hideMark/>
          </w:tcPr>
          <w:p w14:paraId="0ACE33C4" w14:textId="77777777" w:rsidR="000A33C5" w:rsidRPr="000A33C5" w:rsidRDefault="000A33C5" w:rsidP="000A33C5">
            <w:pPr>
              <w:ind w:left="-113" w:right="-113"/>
              <w:jc w:val="right"/>
              <w:rPr>
                <w:sz w:val="12"/>
                <w:szCs w:val="12"/>
              </w:rPr>
            </w:pPr>
            <w:r w:rsidRPr="000A33C5">
              <w:rPr>
                <w:sz w:val="12"/>
                <w:szCs w:val="12"/>
              </w:rPr>
              <w:t>6 676 017,43</w:t>
            </w:r>
          </w:p>
        </w:tc>
        <w:tc>
          <w:tcPr>
            <w:tcW w:w="695" w:type="dxa"/>
            <w:shd w:val="clear" w:color="auto" w:fill="auto"/>
            <w:noWrap/>
            <w:vAlign w:val="center"/>
            <w:hideMark/>
          </w:tcPr>
          <w:p w14:paraId="23A4A106" w14:textId="77777777" w:rsidR="000A33C5" w:rsidRPr="000A33C5" w:rsidRDefault="000A33C5" w:rsidP="000A33C5">
            <w:pPr>
              <w:ind w:left="-113" w:right="-113"/>
              <w:jc w:val="right"/>
              <w:rPr>
                <w:sz w:val="12"/>
                <w:szCs w:val="12"/>
              </w:rPr>
            </w:pPr>
            <w:r w:rsidRPr="000A33C5">
              <w:rPr>
                <w:sz w:val="12"/>
                <w:szCs w:val="12"/>
              </w:rPr>
              <w:t>215 923,06</w:t>
            </w:r>
          </w:p>
        </w:tc>
      </w:tr>
    </w:tbl>
    <w:p w14:paraId="1D4D35C7" w14:textId="77777777" w:rsidR="000A33C5" w:rsidRPr="000A33C5" w:rsidRDefault="000A33C5" w:rsidP="000A33C5">
      <w:pPr>
        <w:jc w:val="center"/>
        <w:rPr>
          <w:snapToGrid w:val="0"/>
          <w:sz w:val="28"/>
          <w:szCs w:val="28"/>
        </w:rPr>
      </w:pPr>
    </w:p>
    <w:p w14:paraId="3614DFF2" w14:textId="77777777" w:rsidR="000A33C5" w:rsidRPr="000A33C5" w:rsidRDefault="000A33C5" w:rsidP="000A33C5">
      <w:pPr>
        <w:ind w:firstLine="709"/>
        <w:jc w:val="both"/>
        <w:rPr>
          <w:snapToGrid w:val="0"/>
          <w:sz w:val="28"/>
          <w:szCs w:val="28"/>
        </w:rPr>
      </w:pPr>
    </w:p>
    <w:p w14:paraId="59E019C9" w14:textId="77777777" w:rsidR="000A33C5" w:rsidRPr="000A33C5" w:rsidRDefault="000A33C5" w:rsidP="000A33C5">
      <w:pPr>
        <w:ind w:firstLine="709"/>
        <w:jc w:val="both"/>
        <w:rPr>
          <w:snapToGrid w:val="0"/>
          <w:sz w:val="28"/>
          <w:szCs w:val="28"/>
        </w:rPr>
        <w:sectPr w:rsidR="000A33C5" w:rsidRPr="000A33C5" w:rsidSect="000A33C5">
          <w:pgSz w:w="16838" w:h="11906" w:orient="landscape"/>
          <w:pgMar w:top="1701" w:right="1134" w:bottom="851" w:left="1134" w:header="709" w:footer="709" w:gutter="0"/>
          <w:cols w:space="708"/>
          <w:titlePg/>
          <w:docGrid w:linePitch="381"/>
        </w:sectPr>
      </w:pPr>
    </w:p>
    <w:p w14:paraId="054A09D1" w14:textId="77777777" w:rsidR="000A33C5" w:rsidRPr="000A33C5" w:rsidRDefault="000A33C5" w:rsidP="000A33C5">
      <w:pPr>
        <w:keepNext/>
        <w:keepLines/>
        <w:spacing w:after="120"/>
        <w:jc w:val="center"/>
        <w:outlineLvl w:val="1"/>
        <w:rPr>
          <w:rFonts w:eastAsia="Calibri"/>
          <w:b/>
          <w:sz w:val="28"/>
          <w:szCs w:val="28"/>
          <w:lang w:eastAsia="en-US"/>
        </w:rPr>
      </w:pPr>
      <w:bookmarkStart w:id="140" w:name="_Toc53751127"/>
      <w:bookmarkStart w:id="141" w:name="_Toc179360457"/>
      <w:r w:rsidRPr="000A33C5">
        <w:rPr>
          <w:rFonts w:eastAsia="Calibri"/>
          <w:b/>
          <w:sz w:val="28"/>
          <w:szCs w:val="28"/>
          <w:lang w:eastAsia="en-US"/>
        </w:rPr>
        <w:lastRenderedPageBreak/>
        <w:t>Отчисления на социальные нужды</w:t>
      </w:r>
      <w:bookmarkEnd w:id="140"/>
      <w:bookmarkEnd w:id="141"/>
    </w:p>
    <w:p w14:paraId="04674995"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097E8484" w14:textId="77777777" w:rsidR="000A33C5" w:rsidRPr="000A33C5" w:rsidRDefault="000A33C5" w:rsidP="000A33C5">
      <w:pPr>
        <w:ind w:firstLine="709"/>
        <w:jc w:val="both"/>
        <w:rPr>
          <w:snapToGrid w:val="0"/>
          <w:sz w:val="28"/>
          <w:szCs w:val="28"/>
        </w:rPr>
      </w:pPr>
      <w:r w:rsidRPr="000A33C5">
        <w:rPr>
          <w:snapToGrid w:val="0"/>
          <w:sz w:val="28"/>
          <w:szCs w:val="28"/>
        </w:rPr>
        <w:t>В расходы по статье «Отчисления на социальные нужды» включаются:</w:t>
      </w:r>
    </w:p>
    <w:p w14:paraId="55AE75F2" w14:textId="77777777" w:rsidR="000A33C5" w:rsidRPr="000A33C5" w:rsidRDefault="000A33C5" w:rsidP="000A33C5">
      <w:pPr>
        <w:ind w:firstLine="709"/>
        <w:jc w:val="both"/>
        <w:rPr>
          <w:snapToGrid w:val="0"/>
          <w:sz w:val="28"/>
          <w:szCs w:val="28"/>
        </w:rPr>
      </w:pPr>
      <w:r w:rsidRPr="000A33C5">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0EFB562" w14:textId="77777777" w:rsidR="000A33C5" w:rsidRPr="000A33C5" w:rsidRDefault="000A33C5" w:rsidP="000A33C5">
      <w:pPr>
        <w:ind w:firstLine="709"/>
        <w:jc w:val="both"/>
        <w:rPr>
          <w:snapToGrid w:val="0"/>
          <w:sz w:val="28"/>
          <w:szCs w:val="28"/>
        </w:rPr>
      </w:pPr>
      <w:r w:rsidRPr="000A33C5">
        <w:rPr>
          <w:snapToGrid w:val="0"/>
          <w:sz w:val="28"/>
          <w:szCs w:val="28"/>
        </w:rPr>
        <w:t>-  сумма страховых взносов в соответствии со статьей 428 Налогового кодекса Российской Федерации (часть вторая) от 05.08.2000 № 117-ФЗ;</w:t>
      </w:r>
    </w:p>
    <w:p w14:paraId="270E3CBB" w14:textId="77777777" w:rsidR="000A33C5" w:rsidRPr="000A33C5" w:rsidRDefault="000A33C5" w:rsidP="000A33C5">
      <w:pPr>
        <w:ind w:firstLine="709"/>
        <w:jc w:val="both"/>
        <w:rPr>
          <w:snapToGrid w:val="0"/>
          <w:sz w:val="28"/>
          <w:szCs w:val="28"/>
        </w:rPr>
      </w:pPr>
      <w:r w:rsidRPr="000A33C5">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83C9A6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426 тыс. руб. </w:t>
      </w:r>
    </w:p>
    <w:p w14:paraId="77FBBA9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F32A2B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Предприятие представило уведомление о страховом тарифе на обязательное страхование от несчастных случаев на производстве и профессиональных заболеваний АО «ЕВРАЗ ЗСМК» - производство пара и горячей воды (тепловой энергии) тепловыми электростанциями [с января 2024 года - 0,2 %] (стр. 556 том 2.3).</w:t>
      </w:r>
    </w:p>
    <w:p w14:paraId="24989781"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обоснованный размер отчислений на социальные нужды </w:t>
      </w:r>
      <w:r w:rsidRPr="000A33C5">
        <w:rPr>
          <w:snapToGrid w:val="0"/>
          <w:sz w:val="28"/>
          <w:szCs w:val="28"/>
        </w:rPr>
        <w:br/>
        <w:t>составил:</w:t>
      </w:r>
    </w:p>
    <w:p w14:paraId="0CF8E79D" w14:textId="77777777" w:rsidR="000A33C5" w:rsidRPr="000A33C5" w:rsidRDefault="000A33C5" w:rsidP="000A33C5">
      <w:pPr>
        <w:ind w:firstLine="709"/>
        <w:jc w:val="both"/>
        <w:rPr>
          <w:snapToGrid w:val="0"/>
          <w:sz w:val="28"/>
          <w:szCs w:val="28"/>
        </w:rPr>
      </w:pPr>
      <w:r w:rsidRPr="000A33C5">
        <w:rPr>
          <w:snapToGrid w:val="0"/>
          <w:sz w:val="28"/>
          <w:szCs w:val="28"/>
        </w:rPr>
        <w:t xml:space="preserve">1 410 тыс. руб. (расчетный ФОТ на производство тепловой энергии) × 30,2 % (размер социальных отчислений) = </w:t>
      </w:r>
      <w:r w:rsidRPr="000A33C5">
        <w:rPr>
          <w:b/>
          <w:snapToGrid w:val="0"/>
          <w:sz w:val="28"/>
          <w:szCs w:val="28"/>
        </w:rPr>
        <w:t>426 тыс. руб.</w:t>
      </w:r>
    </w:p>
    <w:p w14:paraId="43DA2AE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23ACDAF4"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39587FDC" w14:textId="77777777" w:rsidR="000A33C5" w:rsidRPr="000A33C5" w:rsidRDefault="000A33C5" w:rsidP="000A33C5">
      <w:pPr>
        <w:keepNext/>
        <w:keepLines/>
        <w:spacing w:after="120"/>
        <w:jc w:val="center"/>
        <w:outlineLvl w:val="1"/>
        <w:rPr>
          <w:rFonts w:eastAsia="Calibri"/>
          <w:b/>
          <w:sz w:val="28"/>
          <w:szCs w:val="28"/>
          <w:lang w:eastAsia="en-US"/>
        </w:rPr>
      </w:pPr>
      <w:bookmarkStart w:id="142" w:name="_Toc53751128"/>
      <w:bookmarkStart w:id="143" w:name="_Toc179360458"/>
      <w:r w:rsidRPr="000A33C5">
        <w:rPr>
          <w:rFonts w:eastAsia="Calibri"/>
          <w:b/>
          <w:sz w:val="28"/>
          <w:szCs w:val="28"/>
          <w:lang w:eastAsia="en-US"/>
        </w:rPr>
        <w:br w:type="page"/>
      </w:r>
      <w:r w:rsidRPr="000A33C5">
        <w:rPr>
          <w:rFonts w:eastAsia="Calibri"/>
          <w:b/>
          <w:sz w:val="28"/>
          <w:szCs w:val="28"/>
          <w:lang w:eastAsia="en-US"/>
        </w:rPr>
        <w:lastRenderedPageBreak/>
        <w:t>Амортизация основных средств и нематериальных активов</w:t>
      </w:r>
      <w:bookmarkEnd w:id="142"/>
      <w:bookmarkEnd w:id="143"/>
    </w:p>
    <w:p w14:paraId="132DDDC3"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К основным средствам активы относятся при одновременном выполнении ряда условий, а именно:</w:t>
      </w:r>
    </w:p>
    <w:p w14:paraId="61A13637"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использование в производственной деятельности или для управленческих нужд;</w:t>
      </w:r>
    </w:p>
    <w:p w14:paraId="00A9B48D"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использование более 12 месяцев;</w:t>
      </w:r>
    </w:p>
    <w:p w14:paraId="09802D2A"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способность приносить доход;</w:t>
      </w:r>
    </w:p>
    <w:p w14:paraId="1551509F"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если не планируется дальнейшая перепродажа.</w:t>
      </w:r>
    </w:p>
    <w:p w14:paraId="6B8E90C1"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7542C05"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53298D43"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xml:space="preserve">По данной статье предприятием планируются расходы в размере 413 тыс. руб. </w:t>
      </w:r>
    </w:p>
    <w:p w14:paraId="7C1D2E2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681C20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Сведения об имущественных объектах АО «ЕВРАЗ ЗСМК», участвующих в производстве и передаче тепловой энергии с указанием прав владения (стр. 107 том 1.2).</w:t>
      </w:r>
    </w:p>
    <w:p w14:paraId="3AFD513F"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Оборотно-сальдовая ведомость движений объектов основных средств цеха теплогазоснабжения АО «ЕВРАЗ ЗСМК» за 9 месяцев 2024 года без учета и с учетом максимальных сроков полезного использования (стр. 29 том 4.9).</w:t>
      </w:r>
    </w:p>
    <w:p w14:paraId="2322BB6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амортизационных отчислений по бухгалтерскому учету за 9 месяцев 2024 года по </w:t>
      </w:r>
      <w:r w:rsidRPr="000A33C5">
        <w:rPr>
          <w:b/>
          <w:snapToGrid w:val="0"/>
          <w:sz w:val="28"/>
          <w:szCs w:val="28"/>
        </w:rPr>
        <w:t>цеху теплогазоснабжения</w:t>
      </w:r>
      <w:r w:rsidRPr="000A33C5">
        <w:rPr>
          <w:snapToGrid w:val="0"/>
          <w:sz w:val="28"/>
          <w:szCs w:val="28"/>
        </w:rPr>
        <w:t xml:space="preserve"> на сумму </w:t>
      </w:r>
      <w:r w:rsidRPr="000A33C5">
        <w:rPr>
          <w:b/>
          <w:snapToGrid w:val="0"/>
          <w:sz w:val="28"/>
          <w:szCs w:val="28"/>
        </w:rPr>
        <w:t>413 тыс. руб.</w:t>
      </w:r>
      <w:r w:rsidRPr="000A33C5">
        <w:rPr>
          <w:snapToGrid w:val="0"/>
          <w:sz w:val="28"/>
          <w:szCs w:val="28"/>
        </w:rPr>
        <w:t xml:space="preserve"> (стр. 27 том 4.9) (</w:t>
      </w:r>
      <w:r w:rsidRPr="000A33C5">
        <w:rPr>
          <w:b/>
          <w:snapToGrid w:val="0"/>
          <w:sz w:val="28"/>
          <w:szCs w:val="28"/>
        </w:rPr>
        <w:t>таблица 30</w:t>
      </w:r>
      <w:r w:rsidRPr="000A33C5">
        <w:rPr>
          <w:snapToGrid w:val="0"/>
          <w:sz w:val="28"/>
          <w:szCs w:val="28"/>
        </w:rPr>
        <w:t>).</w:t>
      </w:r>
    </w:p>
    <w:p w14:paraId="067C05E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плановых амортизационных отчислений по максимальным срокам полезного использования за 2024 год по </w:t>
      </w:r>
      <w:r w:rsidRPr="000A33C5">
        <w:rPr>
          <w:b/>
          <w:snapToGrid w:val="0"/>
          <w:sz w:val="28"/>
          <w:szCs w:val="28"/>
        </w:rPr>
        <w:t>цеху теплогазоснабжения</w:t>
      </w:r>
      <w:r w:rsidRPr="000A33C5">
        <w:rPr>
          <w:snapToGrid w:val="0"/>
          <w:sz w:val="28"/>
          <w:szCs w:val="28"/>
        </w:rPr>
        <w:t xml:space="preserve"> на сумму 1 256 тыс. руб. (стр. 28 том 4.9).</w:t>
      </w:r>
    </w:p>
    <w:p w14:paraId="5EFB648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связи с тем, что в бухгалтерском учете регулируемой организации сроки полезного использования по бухгалтерскому учету превышают максимальные сроки по постановлению Правительства РФ от 01.01.2002 № 1 «О Классификации основных средств, включаемых в амортизационные группы», в качестве экономически обоснованной величины принимается наименьшее значение амортизационных отчислений.</w:t>
      </w:r>
    </w:p>
    <w:p w14:paraId="6D4D7C2B"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lastRenderedPageBreak/>
        <w:t>Эксперты признают указанную величину затрат экономически обоснованной и предлагают ее к включению в НВВ предприятия на 2025 год.</w:t>
      </w:r>
    </w:p>
    <w:p w14:paraId="50A15CA1"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596B729D" w14:textId="77777777" w:rsidR="000A33C5" w:rsidRPr="000A33C5" w:rsidRDefault="000A33C5" w:rsidP="000A33C5">
      <w:pPr>
        <w:ind w:firstLine="709"/>
        <w:jc w:val="both"/>
        <w:rPr>
          <w:snapToGrid w:val="0"/>
          <w:sz w:val="28"/>
          <w:szCs w:val="28"/>
        </w:rPr>
      </w:pPr>
    </w:p>
    <w:p w14:paraId="0A18E0FB" w14:textId="77777777" w:rsidR="000A33C5" w:rsidRPr="000A33C5" w:rsidRDefault="000A33C5" w:rsidP="000A33C5">
      <w:pPr>
        <w:ind w:firstLine="709"/>
        <w:jc w:val="both"/>
        <w:rPr>
          <w:snapToGrid w:val="0"/>
          <w:sz w:val="28"/>
          <w:szCs w:val="28"/>
        </w:rPr>
        <w:sectPr w:rsidR="000A33C5" w:rsidRPr="000A33C5" w:rsidSect="000A33C5">
          <w:pgSz w:w="11906" w:h="16838"/>
          <w:pgMar w:top="1134" w:right="851" w:bottom="1134" w:left="1701" w:header="709" w:footer="709" w:gutter="0"/>
          <w:cols w:space="708"/>
          <w:titlePg/>
          <w:docGrid w:linePitch="381"/>
        </w:sectPr>
      </w:pPr>
    </w:p>
    <w:p w14:paraId="777BBEE5" w14:textId="77777777" w:rsidR="000A33C5" w:rsidRPr="000A33C5" w:rsidRDefault="000A33C5" w:rsidP="00E12078">
      <w:pPr>
        <w:numPr>
          <w:ilvl w:val="0"/>
          <w:numId w:val="9"/>
        </w:numPr>
        <w:tabs>
          <w:tab w:val="left" w:pos="1890"/>
        </w:tabs>
        <w:spacing w:line="360" w:lineRule="auto"/>
        <w:ind w:right="-314"/>
        <w:jc w:val="right"/>
        <w:rPr>
          <w:snapToGrid w:val="0"/>
          <w:sz w:val="28"/>
          <w:szCs w:val="28"/>
        </w:rPr>
      </w:pPr>
    </w:p>
    <w:p w14:paraId="61573C7E" w14:textId="77777777" w:rsidR="000A33C5" w:rsidRPr="000A33C5" w:rsidRDefault="000A33C5" w:rsidP="000A33C5">
      <w:pPr>
        <w:jc w:val="center"/>
        <w:rPr>
          <w:snapToGrid w:val="0"/>
          <w:sz w:val="28"/>
          <w:szCs w:val="28"/>
        </w:rPr>
      </w:pPr>
      <w:r w:rsidRPr="000A33C5">
        <w:rPr>
          <w:snapToGrid w:val="0"/>
          <w:sz w:val="28"/>
          <w:szCs w:val="28"/>
        </w:rPr>
        <w:t>Расчет амортизационных отчислений на 2025 год по цеху теплогазоснабжения</w:t>
      </w:r>
    </w:p>
    <w:p w14:paraId="6AB89DCA" w14:textId="77777777" w:rsidR="000A33C5" w:rsidRPr="000A33C5" w:rsidRDefault="000A33C5" w:rsidP="000A33C5">
      <w:pPr>
        <w:spacing w:after="120"/>
        <w:jc w:val="right"/>
        <w:rPr>
          <w:snapToGrid w:val="0"/>
          <w:szCs w:val="28"/>
        </w:rPr>
      </w:pPr>
      <w:r w:rsidRPr="000A33C5">
        <w:rPr>
          <w:snapToGrid w:val="0"/>
          <w:szCs w:val="28"/>
        </w:rPr>
        <w:t>тыс. руб.</w:t>
      </w:r>
    </w:p>
    <w:tbl>
      <w:tblPr>
        <w:tblW w:w="0" w:type="auto"/>
        <w:tblInd w:w="113" w:type="dxa"/>
        <w:tblLook w:val="04A0" w:firstRow="1" w:lastRow="0" w:firstColumn="1" w:lastColumn="0" w:noHBand="0" w:noVBand="1"/>
      </w:tblPr>
      <w:tblGrid>
        <w:gridCol w:w="2471"/>
        <w:gridCol w:w="2992"/>
        <w:gridCol w:w="1250"/>
        <w:gridCol w:w="2142"/>
        <w:gridCol w:w="1471"/>
        <w:gridCol w:w="2114"/>
        <w:gridCol w:w="2007"/>
      </w:tblGrid>
      <w:tr w:rsidR="000A33C5" w:rsidRPr="000A33C5" w14:paraId="12861A32" w14:textId="77777777" w:rsidTr="009E53B0">
        <w:trPr>
          <w:trHeight w:val="126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A3D6D" w14:textId="77777777" w:rsidR="000A33C5" w:rsidRPr="000A33C5" w:rsidRDefault="000A33C5" w:rsidP="000A33C5">
            <w:pPr>
              <w:jc w:val="center"/>
              <w:rPr>
                <w:sz w:val="20"/>
                <w:szCs w:val="20"/>
              </w:rPr>
            </w:pPr>
            <w:r w:rsidRPr="000A33C5">
              <w:rPr>
                <w:sz w:val="20"/>
                <w:szCs w:val="20"/>
              </w:rPr>
              <w:t>Местоположение</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635FC8" w14:textId="77777777" w:rsidR="000A33C5" w:rsidRPr="000A33C5" w:rsidRDefault="000A33C5" w:rsidP="000A33C5">
            <w:pPr>
              <w:jc w:val="center"/>
              <w:rPr>
                <w:sz w:val="20"/>
                <w:szCs w:val="20"/>
              </w:rPr>
            </w:pPr>
            <w:r w:rsidRPr="000A33C5">
              <w:rPr>
                <w:sz w:val="20"/>
                <w:szCs w:val="20"/>
              </w:rPr>
              <w:t>Класс оценки</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85E45B0" w14:textId="77777777" w:rsidR="000A33C5" w:rsidRPr="000A33C5" w:rsidRDefault="000A33C5" w:rsidP="000A33C5">
            <w:pPr>
              <w:jc w:val="center"/>
              <w:rPr>
                <w:sz w:val="20"/>
                <w:szCs w:val="20"/>
              </w:rPr>
            </w:pPr>
            <w:r w:rsidRPr="000A33C5">
              <w:rPr>
                <w:sz w:val="20"/>
                <w:szCs w:val="20"/>
              </w:rPr>
              <w:t>Заказ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3A43619" w14:textId="77777777" w:rsidR="000A33C5" w:rsidRPr="000A33C5" w:rsidRDefault="000A33C5" w:rsidP="000A33C5">
            <w:pPr>
              <w:jc w:val="center"/>
              <w:rPr>
                <w:sz w:val="20"/>
                <w:szCs w:val="20"/>
              </w:rPr>
            </w:pPr>
            <w:r w:rsidRPr="000A33C5">
              <w:rPr>
                <w:sz w:val="20"/>
                <w:szCs w:val="20"/>
              </w:rPr>
              <w:t>Наименование МВЗ</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DBC29A8" w14:textId="77777777" w:rsidR="000A33C5" w:rsidRPr="000A33C5" w:rsidRDefault="000A33C5" w:rsidP="000A33C5">
            <w:pPr>
              <w:jc w:val="center"/>
              <w:rPr>
                <w:sz w:val="20"/>
                <w:szCs w:val="20"/>
              </w:rPr>
            </w:pPr>
            <w:r w:rsidRPr="000A33C5">
              <w:rPr>
                <w:sz w:val="20"/>
                <w:szCs w:val="20"/>
              </w:rPr>
              <w:t>Сумма амортизации за год</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97044B" w14:textId="77777777" w:rsidR="000A33C5" w:rsidRPr="000A33C5" w:rsidRDefault="000A33C5" w:rsidP="000A33C5">
            <w:pPr>
              <w:jc w:val="center"/>
              <w:rPr>
                <w:sz w:val="20"/>
                <w:szCs w:val="20"/>
              </w:rPr>
            </w:pPr>
            <w:r w:rsidRPr="000A33C5">
              <w:rPr>
                <w:sz w:val="20"/>
                <w:szCs w:val="20"/>
              </w:rPr>
              <w:t>Сумма амортизации за год на услугу по передаче тепловой энергии по сетям ЦТГС</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A8CB199" w14:textId="77777777" w:rsidR="000A33C5" w:rsidRPr="000A33C5" w:rsidRDefault="000A33C5" w:rsidP="000A33C5">
            <w:pPr>
              <w:jc w:val="center"/>
              <w:rPr>
                <w:sz w:val="20"/>
                <w:szCs w:val="20"/>
              </w:rPr>
            </w:pPr>
            <w:r w:rsidRPr="000A33C5">
              <w:rPr>
                <w:sz w:val="20"/>
                <w:szCs w:val="20"/>
              </w:rPr>
              <w:t>Примечание</w:t>
            </w:r>
          </w:p>
        </w:tc>
      </w:tr>
      <w:tr w:rsidR="000A33C5" w:rsidRPr="000A33C5" w14:paraId="3715DAC8" w14:textId="77777777" w:rsidTr="009E53B0">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A79AF3" w14:textId="77777777" w:rsidR="000A33C5" w:rsidRPr="000A33C5" w:rsidRDefault="000A33C5" w:rsidP="000A33C5">
            <w:pPr>
              <w:jc w:val="center"/>
              <w:rPr>
                <w:sz w:val="20"/>
                <w:szCs w:val="20"/>
              </w:rPr>
            </w:pPr>
            <w:r w:rsidRPr="000A33C5">
              <w:rPr>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14:paraId="61F02B40" w14:textId="77777777" w:rsidR="000A33C5" w:rsidRPr="000A33C5" w:rsidRDefault="000A33C5" w:rsidP="000A33C5">
            <w:pPr>
              <w:jc w:val="center"/>
              <w:rPr>
                <w:sz w:val="20"/>
                <w:szCs w:val="20"/>
              </w:rPr>
            </w:pPr>
            <w:r w:rsidRPr="000A33C5">
              <w:rPr>
                <w:sz w:val="20"/>
                <w:szCs w:val="20"/>
              </w:rPr>
              <w:t>2</w:t>
            </w:r>
          </w:p>
        </w:tc>
        <w:tc>
          <w:tcPr>
            <w:tcW w:w="0" w:type="auto"/>
            <w:tcBorders>
              <w:top w:val="nil"/>
              <w:left w:val="nil"/>
              <w:bottom w:val="single" w:sz="4" w:space="0" w:color="auto"/>
              <w:right w:val="single" w:sz="4" w:space="0" w:color="auto"/>
            </w:tcBorders>
            <w:shd w:val="clear" w:color="auto" w:fill="auto"/>
            <w:noWrap/>
            <w:vAlign w:val="center"/>
            <w:hideMark/>
          </w:tcPr>
          <w:p w14:paraId="55B82152" w14:textId="77777777" w:rsidR="000A33C5" w:rsidRPr="000A33C5" w:rsidRDefault="000A33C5" w:rsidP="000A33C5">
            <w:pPr>
              <w:jc w:val="center"/>
              <w:rPr>
                <w:sz w:val="20"/>
                <w:szCs w:val="20"/>
              </w:rPr>
            </w:pPr>
            <w:r w:rsidRPr="000A33C5">
              <w:rPr>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14:paraId="13E33649" w14:textId="77777777" w:rsidR="000A33C5" w:rsidRPr="000A33C5" w:rsidRDefault="000A33C5" w:rsidP="000A33C5">
            <w:pPr>
              <w:jc w:val="center"/>
              <w:rPr>
                <w:sz w:val="20"/>
                <w:szCs w:val="20"/>
              </w:rPr>
            </w:pPr>
            <w:r w:rsidRPr="000A33C5">
              <w:rPr>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14:paraId="0EA64CCA" w14:textId="77777777" w:rsidR="000A33C5" w:rsidRPr="000A33C5" w:rsidRDefault="000A33C5" w:rsidP="000A33C5">
            <w:pPr>
              <w:jc w:val="center"/>
              <w:rPr>
                <w:sz w:val="20"/>
                <w:szCs w:val="20"/>
              </w:rPr>
            </w:pPr>
            <w:r w:rsidRPr="000A33C5">
              <w:rPr>
                <w:sz w:val="20"/>
                <w:szCs w:val="20"/>
              </w:rPr>
              <w:t>5</w:t>
            </w:r>
          </w:p>
        </w:tc>
        <w:tc>
          <w:tcPr>
            <w:tcW w:w="0" w:type="auto"/>
            <w:tcBorders>
              <w:top w:val="nil"/>
              <w:left w:val="nil"/>
              <w:bottom w:val="single" w:sz="4" w:space="0" w:color="auto"/>
              <w:right w:val="single" w:sz="4" w:space="0" w:color="auto"/>
            </w:tcBorders>
            <w:shd w:val="clear" w:color="auto" w:fill="auto"/>
            <w:noWrap/>
            <w:vAlign w:val="center"/>
            <w:hideMark/>
          </w:tcPr>
          <w:p w14:paraId="1CDC92B0" w14:textId="77777777" w:rsidR="000A33C5" w:rsidRPr="000A33C5" w:rsidRDefault="000A33C5" w:rsidP="000A33C5">
            <w:pPr>
              <w:jc w:val="center"/>
              <w:rPr>
                <w:sz w:val="20"/>
                <w:szCs w:val="20"/>
              </w:rPr>
            </w:pPr>
            <w:r w:rsidRPr="000A33C5">
              <w:rPr>
                <w:sz w:val="20"/>
                <w:szCs w:val="20"/>
              </w:rPr>
              <w:t>6=5*0,368</w:t>
            </w:r>
          </w:p>
        </w:tc>
        <w:tc>
          <w:tcPr>
            <w:tcW w:w="0" w:type="auto"/>
            <w:tcBorders>
              <w:top w:val="nil"/>
              <w:left w:val="nil"/>
              <w:bottom w:val="single" w:sz="4" w:space="0" w:color="auto"/>
              <w:right w:val="single" w:sz="4" w:space="0" w:color="auto"/>
            </w:tcBorders>
            <w:shd w:val="clear" w:color="auto" w:fill="auto"/>
            <w:noWrap/>
            <w:vAlign w:val="center"/>
            <w:hideMark/>
          </w:tcPr>
          <w:p w14:paraId="54F43158" w14:textId="77777777" w:rsidR="000A33C5" w:rsidRPr="000A33C5" w:rsidRDefault="000A33C5" w:rsidP="000A33C5">
            <w:pPr>
              <w:jc w:val="center"/>
              <w:rPr>
                <w:sz w:val="20"/>
                <w:szCs w:val="20"/>
              </w:rPr>
            </w:pPr>
            <w:r w:rsidRPr="000A33C5">
              <w:rPr>
                <w:sz w:val="20"/>
                <w:szCs w:val="20"/>
              </w:rPr>
              <w:t>7</w:t>
            </w:r>
          </w:p>
        </w:tc>
      </w:tr>
      <w:tr w:rsidR="000A33C5" w:rsidRPr="000A33C5" w14:paraId="388161A8" w14:textId="77777777" w:rsidTr="009E53B0">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76EE04" w14:textId="77777777" w:rsidR="000A33C5" w:rsidRPr="000A33C5" w:rsidRDefault="000A33C5" w:rsidP="000A33C5">
            <w:pPr>
              <w:jc w:val="center"/>
              <w:rPr>
                <w:sz w:val="20"/>
                <w:szCs w:val="20"/>
              </w:rPr>
            </w:pPr>
            <w:r w:rsidRPr="000A33C5">
              <w:rPr>
                <w:sz w:val="20"/>
                <w:szCs w:val="20"/>
              </w:rPr>
              <w:t>256-01</w:t>
            </w:r>
          </w:p>
        </w:tc>
        <w:tc>
          <w:tcPr>
            <w:tcW w:w="0" w:type="auto"/>
            <w:tcBorders>
              <w:top w:val="nil"/>
              <w:left w:val="nil"/>
              <w:bottom w:val="single" w:sz="4" w:space="0" w:color="auto"/>
              <w:right w:val="single" w:sz="4" w:space="0" w:color="auto"/>
            </w:tcBorders>
            <w:shd w:val="clear" w:color="auto" w:fill="auto"/>
            <w:noWrap/>
            <w:vAlign w:val="center"/>
            <w:hideMark/>
          </w:tcPr>
          <w:p w14:paraId="5995F49B" w14:textId="77777777" w:rsidR="000A33C5" w:rsidRPr="000A33C5" w:rsidRDefault="000A33C5" w:rsidP="000A33C5">
            <w:pPr>
              <w:jc w:val="center"/>
              <w:rPr>
                <w:sz w:val="20"/>
                <w:szCs w:val="20"/>
              </w:rPr>
            </w:pPr>
            <w:r w:rsidRPr="000A33C5">
              <w:rPr>
                <w:sz w:val="20"/>
                <w:szCs w:val="20"/>
              </w:rPr>
              <w:t>11000000</w:t>
            </w:r>
          </w:p>
        </w:tc>
        <w:tc>
          <w:tcPr>
            <w:tcW w:w="0" w:type="auto"/>
            <w:tcBorders>
              <w:top w:val="nil"/>
              <w:left w:val="nil"/>
              <w:bottom w:val="single" w:sz="4" w:space="0" w:color="auto"/>
              <w:right w:val="single" w:sz="4" w:space="0" w:color="auto"/>
            </w:tcBorders>
            <w:shd w:val="clear" w:color="auto" w:fill="auto"/>
            <w:noWrap/>
            <w:vAlign w:val="center"/>
            <w:hideMark/>
          </w:tcPr>
          <w:p w14:paraId="68D5C063" w14:textId="77777777" w:rsidR="000A33C5" w:rsidRPr="000A33C5" w:rsidRDefault="000A33C5" w:rsidP="000A33C5">
            <w:pPr>
              <w:jc w:val="center"/>
              <w:rPr>
                <w:sz w:val="20"/>
                <w:szCs w:val="20"/>
              </w:rPr>
            </w:pPr>
            <w:r w:rsidRPr="000A33C5">
              <w:rPr>
                <w:sz w:val="20"/>
                <w:szCs w:val="20"/>
              </w:rPr>
              <w:t>KZ09256-01</w:t>
            </w:r>
          </w:p>
        </w:tc>
        <w:tc>
          <w:tcPr>
            <w:tcW w:w="0" w:type="auto"/>
            <w:tcBorders>
              <w:top w:val="nil"/>
              <w:left w:val="nil"/>
              <w:bottom w:val="single" w:sz="4" w:space="0" w:color="auto"/>
              <w:right w:val="single" w:sz="4" w:space="0" w:color="auto"/>
            </w:tcBorders>
            <w:shd w:val="clear" w:color="auto" w:fill="auto"/>
            <w:noWrap/>
            <w:vAlign w:val="center"/>
            <w:hideMark/>
          </w:tcPr>
          <w:p w14:paraId="6B428D40" w14:textId="77777777" w:rsidR="000A33C5" w:rsidRPr="000A33C5" w:rsidRDefault="000A33C5" w:rsidP="000A33C5">
            <w:pPr>
              <w:jc w:val="center"/>
              <w:rPr>
                <w:sz w:val="20"/>
                <w:szCs w:val="20"/>
              </w:rPr>
            </w:pPr>
            <w:proofErr w:type="spellStart"/>
            <w:r w:rsidRPr="000A33C5">
              <w:rPr>
                <w:sz w:val="20"/>
                <w:szCs w:val="20"/>
              </w:rPr>
              <w:t>Аморт</w:t>
            </w:r>
            <w:proofErr w:type="spellEnd"/>
            <w:r w:rsidRPr="000A33C5">
              <w:rPr>
                <w:sz w:val="20"/>
                <w:szCs w:val="20"/>
              </w:rPr>
              <w:t>. Зданий</w:t>
            </w:r>
          </w:p>
        </w:tc>
        <w:tc>
          <w:tcPr>
            <w:tcW w:w="0" w:type="auto"/>
            <w:tcBorders>
              <w:top w:val="nil"/>
              <w:left w:val="nil"/>
              <w:bottom w:val="single" w:sz="4" w:space="0" w:color="auto"/>
              <w:right w:val="single" w:sz="4" w:space="0" w:color="auto"/>
            </w:tcBorders>
            <w:shd w:val="clear" w:color="000000" w:fill="FFFFFF"/>
            <w:noWrap/>
            <w:vAlign w:val="center"/>
            <w:hideMark/>
          </w:tcPr>
          <w:p w14:paraId="7331B0AE" w14:textId="77777777" w:rsidR="000A33C5" w:rsidRPr="000A33C5" w:rsidRDefault="000A33C5" w:rsidP="000A33C5">
            <w:pPr>
              <w:jc w:val="center"/>
              <w:rPr>
                <w:sz w:val="20"/>
                <w:szCs w:val="20"/>
              </w:rPr>
            </w:pPr>
            <w:r w:rsidRPr="000A33C5">
              <w:rPr>
                <w:sz w:val="20"/>
                <w:szCs w:val="20"/>
              </w:rPr>
              <w:t>45</w:t>
            </w:r>
          </w:p>
        </w:tc>
        <w:tc>
          <w:tcPr>
            <w:tcW w:w="0" w:type="auto"/>
            <w:tcBorders>
              <w:top w:val="nil"/>
              <w:left w:val="nil"/>
              <w:bottom w:val="single" w:sz="4" w:space="0" w:color="auto"/>
              <w:right w:val="single" w:sz="4" w:space="0" w:color="auto"/>
            </w:tcBorders>
            <w:shd w:val="clear" w:color="auto" w:fill="auto"/>
            <w:noWrap/>
            <w:vAlign w:val="center"/>
            <w:hideMark/>
          </w:tcPr>
          <w:p w14:paraId="5453FAB8" w14:textId="77777777" w:rsidR="000A33C5" w:rsidRPr="000A33C5" w:rsidRDefault="000A33C5" w:rsidP="000A33C5">
            <w:pPr>
              <w:jc w:val="center"/>
              <w:rPr>
                <w:sz w:val="20"/>
                <w:szCs w:val="20"/>
              </w:rPr>
            </w:pPr>
            <w:r w:rsidRPr="000A33C5">
              <w:rPr>
                <w:sz w:val="20"/>
                <w:szCs w:val="20"/>
              </w:rPr>
              <w:t>17</w:t>
            </w:r>
          </w:p>
        </w:tc>
        <w:tc>
          <w:tcPr>
            <w:tcW w:w="0" w:type="auto"/>
            <w:tcBorders>
              <w:top w:val="nil"/>
              <w:left w:val="nil"/>
              <w:bottom w:val="single" w:sz="4" w:space="0" w:color="auto"/>
              <w:right w:val="single" w:sz="4" w:space="0" w:color="auto"/>
            </w:tcBorders>
            <w:shd w:val="clear" w:color="auto" w:fill="auto"/>
            <w:noWrap/>
            <w:vAlign w:val="center"/>
            <w:hideMark/>
          </w:tcPr>
          <w:p w14:paraId="34C65A42" w14:textId="77777777" w:rsidR="000A33C5" w:rsidRPr="000A33C5" w:rsidRDefault="000A33C5" w:rsidP="000A33C5">
            <w:pPr>
              <w:jc w:val="center"/>
              <w:rPr>
                <w:sz w:val="20"/>
                <w:szCs w:val="20"/>
              </w:rPr>
            </w:pPr>
          </w:p>
        </w:tc>
      </w:tr>
      <w:tr w:rsidR="000A33C5" w:rsidRPr="000A33C5" w14:paraId="4E2430F7" w14:textId="77777777" w:rsidTr="009E53B0">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8C2F0A" w14:textId="77777777" w:rsidR="000A33C5" w:rsidRPr="000A33C5" w:rsidRDefault="000A33C5" w:rsidP="000A33C5">
            <w:pPr>
              <w:jc w:val="center"/>
              <w:rPr>
                <w:sz w:val="20"/>
                <w:szCs w:val="20"/>
              </w:rPr>
            </w:pPr>
            <w:r w:rsidRPr="000A33C5">
              <w:rPr>
                <w:sz w:val="20"/>
                <w:szCs w:val="20"/>
              </w:rPr>
              <w:t>256-01</w:t>
            </w:r>
          </w:p>
        </w:tc>
        <w:tc>
          <w:tcPr>
            <w:tcW w:w="0" w:type="auto"/>
            <w:tcBorders>
              <w:top w:val="nil"/>
              <w:left w:val="nil"/>
              <w:bottom w:val="single" w:sz="4" w:space="0" w:color="auto"/>
              <w:right w:val="single" w:sz="4" w:space="0" w:color="auto"/>
            </w:tcBorders>
            <w:shd w:val="clear" w:color="auto" w:fill="auto"/>
            <w:noWrap/>
            <w:vAlign w:val="center"/>
            <w:hideMark/>
          </w:tcPr>
          <w:p w14:paraId="5AF577A3" w14:textId="77777777" w:rsidR="000A33C5" w:rsidRPr="000A33C5" w:rsidRDefault="000A33C5" w:rsidP="000A33C5">
            <w:pPr>
              <w:jc w:val="center"/>
              <w:rPr>
                <w:sz w:val="20"/>
                <w:szCs w:val="20"/>
              </w:rPr>
            </w:pPr>
            <w:r w:rsidRPr="000A33C5">
              <w:rPr>
                <w:sz w:val="20"/>
                <w:szCs w:val="20"/>
              </w:rPr>
              <w:t>12000000;12100000;12020000</w:t>
            </w:r>
          </w:p>
        </w:tc>
        <w:tc>
          <w:tcPr>
            <w:tcW w:w="0" w:type="auto"/>
            <w:tcBorders>
              <w:top w:val="nil"/>
              <w:left w:val="nil"/>
              <w:bottom w:val="single" w:sz="4" w:space="0" w:color="auto"/>
              <w:right w:val="single" w:sz="4" w:space="0" w:color="auto"/>
            </w:tcBorders>
            <w:shd w:val="clear" w:color="auto" w:fill="auto"/>
            <w:noWrap/>
            <w:vAlign w:val="center"/>
            <w:hideMark/>
          </w:tcPr>
          <w:p w14:paraId="15FB7C5D" w14:textId="77777777" w:rsidR="000A33C5" w:rsidRPr="000A33C5" w:rsidRDefault="000A33C5" w:rsidP="000A33C5">
            <w:pPr>
              <w:jc w:val="center"/>
              <w:rPr>
                <w:sz w:val="20"/>
                <w:szCs w:val="20"/>
              </w:rPr>
            </w:pPr>
            <w:r w:rsidRPr="000A33C5">
              <w:rPr>
                <w:sz w:val="20"/>
                <w:szCs w:val="20"/>
              </w:rPr>
              <w:t>KZ09256-01</w:t>
            </w:r>
          </w:p>
        </w:tc>
        <w:tc>
          <w:tcPr>
            <w:tcW w:w="0" w:type="auto"/>
            <w:tcBorders>
              <w:top w:val="nil"/>
              <w:left w:val="nil"/>
              <w:bottom w:val="single" w:sz="4" w:space="0" w:color="auto"/>
              <w:right w:val="single" w:sz="4" w:space="0" w:color="auto"/>
            </w:tcBorders>
            <w:shd w:val="clear" w:color="auto" w:fill="auto"/>
            <w:noWrap/>
            <w:vAlign w:val="center"/>
            <w:hideMark/>
          </w:tcPr>
          <w:p w14:paraId="6BDEAE96" w14:textId="77777777" w:rsidR="000A33C5" w:rsidRPr="000A33C5" w:rsidRDefault="000A33C5" w:rsidP="000A33C5">
            <w:pPr>
              <w:jc w:val="center"/>
              <w:rPr>
                <w:sz w:val="20"/>
                <w:szCs w:val="20"/>
              </w:rPr>
            </w:pPr>
            <w:proofErr w:type="spellStart"/>
            <w:r w:rsidRPr="000A33C5">
              <w:rPr>
                <w:sz w:val="20"/>
                <w:szCs w:val="20"/>
              </w:rPr>
              <w:t>Аморт</w:t>
            </w:r>
            <w:proofErr w:type="spellEnd"/>
            <w:r w:rsidRPr="000A33C5">
              <w:rPr>
                <w:sz w:val="20"/>
                <w:szCs w:val="20"/>
              </w:rPr>
              <w:t>. Сооружений</w:t>
            </w:r>
          </w:p>
        </w:tc>
        <w:tc>
          <w:tcPr>
            <w:tcW w:w="0" w:type="auto"/>
            <w:tcBorders>
              <w:top w:val="nil"/>
              <w:left w:val="nil"/>
              <w:bottom w:val="single" w:sz="4" w:space="0" w:color="auto"/>
              <w:right w:val="single" w:sz="4" w:space="0" w:color="auto"/>
            </w:tcBorders>
            <w:shd w:val="clear" w:color="000000" w:fill="FFFFFF"/>
            <w:noWrap/>
            <w:vAlign w:val="center"/>
            <w:hideMark/>
          </w:tcPr>
          <w:p w14:paraId="58DC902D" w14:textId="77777777" w:rsidR="000A33C5" w:rsidRPr="000A33C5" w:rsidRDefault="000A33C5" w:rsidP="000A33C5">
            <w:pPr>
              <w:jc w:val="center"/>
              <w:rPr>
                <w:sz w:val="20"/>
                <w:szCs w:val="20"/>
              </w:rPr>
            </w:pPr>
            <w:r w:rsidRPr="000A33C5">
              <w:rPr>
                <w:sz w:val="20"/>
                <w:szCs w:val="20"/>
              </w:rPr>
              <w:t>5 046</w:t>
            </w:r>
          </w:p>
        </w:tc>
        <w:tc>
          <w:tcPr>
            <w:tcW w:w="0" w:type="auto"/>
            <w:tcBorders>
              <w:top w:val="nil"/>
              <w:left w:val="nil"/>
              <w:bottom w:val="single" w:sz="4" w:space="0" w:color="auto"/>
              <w:right w:val="single" w:sz="4" w:space="0" w:color="auto"/>
            </w:tcBorders>
            <w:shd w:val="clear" w:color="auto" w:fill="auto"/>
            <w:noWrap/>
            <w:vAlign w:val="center"/>
            <w:hideMark/>
          </w:tcPr>
          <w:p w14:paraId="2093E68A" w14:textId="77777777" w:rsidR="000A33C5" w:rsidRPr="000A33C5" w:rsidRDefault="000A33C5" w:rsidP="000A33C5">
            <w:pPr>
              <w:jc w:val="center"/>
              <w:rPr>
                <w:sz w:val="20"/>
                <w:szCs w:val="20"/>
              </w:rPr>
            </w:pPr>
            <w:r w:rsidRPr="000A33C5">
              <w:rPr>
                <w:sz w:val="20"/>
                <w:szCs w:val="20"/>
              </w:rPr>
              <w:t>1 857</w:t>
            </w:r>
          </w:p>
        </w:tc>
        <w:tc>
          <w:tcPr>
            <w:tcW w:w="0" w:type="auto"/>
            <w:tcBorders>
              <w:top w:val="nil"/>
              <w:left w:val="nil"/>
              <w:bottom w:val="single" w:sz="4" w:space="0" w:color="auto"/>
              <w:right w:val="single" w:sz="4" w:space="0" w:color="auto"/>
            </w:tcBorders>
            <w:shd w:val="clear" w:color="auto" w:fill="auto"/>
            <w:noWrap/>
            <w:vAlign w:val="center"/>
            <w:hideMark/>
          </w:tcPr>
          <w:p w14:paraId="65000DF4" w14:textId="77777777" w:rsidR="000A33C5" w:rsidRPr="000A33C5" w:rsidRDefault="000A33C5" w:rsidP="000A33C5">
            <w:pPr>
              <w:jc w:val="center"/>
              <w:rPr>
                <w:sz w:val="20"/>
                <w:szCs w:val="20"/>
              </w:rPr>
            </w:pPr>
          </w:p>
        </w:tc>
      </w:tr>
      <w:tr w:rsidR="000A33C5" w:rsidRPr="000A33C5" w14:paraId="701B8055" w14:textId="77777777" w:rsidTr="009E53B0">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776013" w14:textId="77777777" w:rsidR="000A33C5" w:rsidRPr="000A33C5" w:rsidRDefault="000A33C5" w:rsidP="000A33C5">
            <w:pPr>
              <w:jc w:val="center"/>
              <w:rPr>
                <w:sz w:val="20"/>
                <w:szCs w:val="20"/>
              </w:rPr>
            </w:pPr>
            <w:r w:rsidRPr="000A33C5">
              <w:rPr>
                <w:sz w:val="20"/>
                <w:szCs w:val="20"/>
              </w:rPr>
              <w:t>256-01</w:t>
            </w:r>
          </w:p>
        </w:tc>
        <w:tc>
          <w:tcPr>
            <w:tcW w:w="0" w:type="auto"/>
            <w:tcBorders>
              <w:top w:val="nil"/>
              <w:left w:val="nil"/>
              <w:bottom w:val="single" w:sz="4" w:space="0" w:color="auto"/>
              <w:right w:val="single" w:sz="4" w:space="0" w:color="auto"/>
            </w:tcBorders>
            <w:shd w:val="clear" w:color="auto" w:fill="auto"/>
            <w:noWrap/>
            <w:vAlign w:val="center"/>
            <w:hideMark/>
          </w:tcPr>
          <w:p w14:paraId="47ADABC4" w14:textId="77777777" w:rsidR="000A33C5" w:rsidRPr="000A33C5" w:rsidRDefault="000A33C5" w:rsidP="000A33C5">
            <w:pPr>
              <w:jc w:val="center"/>
              <w:rPr>
                <w:sz w:val="20"/>
                <w:szCs w:val="20"/>
              </w:rPr>
            </w:pPr>
            <w:r w:rsidRPr="000A33C5">
              <w:rPr>
                <w:sz w:val="20"/>
                <w:szCs w:val="20"/>
              </w:rPr>
              <w:t>14000000</w:t>
            </w:r>
          </w:p>
        </w:tc>
        <w:tc>
          <w:tcPr>
            <w:tcW w:w="0" w:type="auto"/>
            <w:tcBorders>
              <w:top w:val="nil"/>
              <w:left w:val="nil"/>
              <w:bottom w:val="single" w:sz="4" w:space="0" w:color="auto"/>
              <w:right w:val="single" w:sz="4" w:space="0" w:color="auto"/>
            </w:tcBorders>
            <w:shd w:val="clear" w:color="auto" w:fill="auto"/>
            <w:noWrap/>
            <w:vAlign w:val="center"/>
            <w:hideMark/>
          </w:tcPr>
          <w:p w14:paraId="6CA3697F" w14:textId="77777777" w:rsidR="000A33C5" w:rsidRPr="000A33C5" w:rsidRDefault="000A33C5" w:rsidP="000A33C5">
            <w:pPr>
              <w:jc w:val="center"/>
              <w:rPr>
                <w:sz w:val="20"/>
                <w:szCs w:val="20"/>
              </w:rPr>
            </w:pPr>
            <w:r w:rsidRPr="000A33C5">
              <w:rPr>
                <w:sz w:val="20"/>
                <w:szCs w:val="20"/>
              </w:rPr>
              <w:t>KZ09256-01</w:t>
            </w:r>
          </w:p>
        </w:tc>
        <w:tc>
          <w:tcPr>
            <w:tcW w:w="0" w:type="auto"/>
            <w:tcBorders>
              <w:top w:val="nil"/>
              <w:left w:val="nil"/>
              <w:bottom w:val="single" w:sz="4" w:space="0" w:color="auto"/>
              <w:right w:val="single" w:sz="4" w:space="0" w:color="auto"/>
            </w:tcBorders>
            <w:shd w:val="clear" w:color="auto" w:fill="auto"/>
            <w:noWrap/>
            <w:vAlign w:val="center"/>
            <w:hideMark/>
          </w:tcPr>
          <w:p w14:paraId="54133189" w14:textId="77777777" w:rsidR="000A33C5" w:rsidRPr="000A33C5" w:rsidRDefault="000A33C5" w:rsidP="000A33C5">
            <w:pPr>
              <w:jc w:val="center"/>
              <w:rPr>
                <w:sz w:val="20"/>
                <w:szCs w:val="20"/>
              </w:rPr>
            </w:pPr>
            <w:proofErr w:type="spellStart"/>
            <w:r w:rsidRPr="000A33C5">
              <w:rPr>
                <w:sz w:val="20"/>
                <w:szCs w:val="20"/>
              </w:rPr>
              <w:t>АмортОборудования</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7F602D1B" w14:textId="77777777" w:rsidR="000A33C5" w:rsidRPr="000A33C5" w:rsidRDefault="000A33C5" w:rsidP="000A33C5">
            <w:pPr>
              <w:jc w:val="center"/>
              <w:rPr>
                <w:sz w:val="20"/>
                <w:szCs w:val="20"/>
              </w:rPr>
            </w:pPr>
            <w:r w:rsidRPr="000A33C5">
              <w:rPr>
                <w:sz w:val="20"/>
                <w:szCs w:val="20"/>
              </w:rPr>
              <w:t>673</w:t>
            </w:r>
          </w:p>
        </w:tc>
        <w:tc>
          <w:tcPr>
            <w:tcW w:w="0" w:type="auto"/>
            <w:tcBorders>
              <w:top w:val="nil"/>
              <w:left w:val="nil"/>
              <w:bottom w:val="single" w:sz="4" w:space="0" w:color="auto"/>
              <w:right w:val="single" w:sz="4" w:space="0" w:color="auto"/>
            </w:tcBorders>
            <w:shd w:val="clear" w:color="auto" w:fill="auto"/>
            <w:noWrap/>
            <w:vAlign w:val="center"/>
            <w:hideMark/>
          </w:tcPr>
          <w:p w14:paraId="27AF6AEF" w14:textId="77777777" w:rsidR="000A33C5" w:rsidRPr="000A33C5" w:rsidRDefault="000A33C5" w:rsidP="000A33C5">
            <w:pPr>
              <w:jc w:val="center"/>
              <w:rPr>
                <w:sz w:val="20"/>
                <w:szCs w:val="20"/>
              </w:rPr>
            </w:pPr>
            <w:r w:rsidRPr="000A33C5">
              <w:rPr>
                <w:sz w:val="20"/>
                <w:szCs w:val="20"/>
              </w:rPr>
              <w:t>248</w:t>
            </w:r>
          </w:p>
        </w:tc>
        <w:tc>
          <w:tcPr>
            <w:tcW w:w="0" w:type="auto"/>
            <w:tcBorders>
              <w:top w:val="nil"/>
              <w:left w:val="nil"/>
              <w:bottom w:val="single" w:sz="4" w:space="0" w:color="auto"/>
              <w:right w:val="single" w:sz="4" w:space="0" w:color="auto"/>
            </w:tcBorders>
            <w:shd w:val="clear" w:color="auto" w:fill="auto"/>
            <w:noWrap/>
            <w:vAlign w:val="center"/>
            <w:hideMark/>
          </w:tcPr>
          <w:p w14:paraId="0FA60BB3" w14:textId="77777777" w:rsidR="000A33C5" w:rsidRPr="000A33C5" w:rsidRDefault="000A33C5" w:rsidP="000A33C5">
            <w:pPr>
              <w:jc w:val="center"/>
              <w:rPr>
                <w:sz w:val="20"/>
                <w:szCs w:val="20"/>
              </w:rPr>
            </w:pPr>
          </w:p>
        </w:tc>
      </w:tr>
      <w:tr w:rsidR="000A33C5" w:rsidRPr="000A33C5" w14:paraId="1AE262A9" w14:textId="77777777" w:rsidTr="009E53B0">
        <w:trPr>
          <w:trHeight w:val="3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72075" w14:textId="77777777" w:rsidR="000A33C5" w:rsidRPr="000A33C5" w:rsidRDefault="000A33C5" w:rsidP="000A33C5">
            <w:pPr>
              <w:jc w:val="center"/>
              <w:rPr>
                <w:sz w:val="20"/>
                <w:szCs w:val="20"/>
              </w:rPr>
            </w:pPr>
            <w:r w:rsidRPr="000A33C5">
              <w:rPr>
                <w:sz w:val="20"/>
                <w:szCs w:val="20"/>
              </w:rPr>
              <w:t>256-01</w:t>
            </w:r>
          </w:p>
        </w:tc>
        <w:tc>
          <w:tcPr>
            <w:tcW w:w="0" w:type="auto"/>
            <w:tcBorders>
              <w:top w:val="nil"/>
              <w:left w:val="nil"/>
              <w:bottom w:val="single" w:sz="4" w:space="0" w:color="auto"/>
              <w:right w:val="single" w:sz="4" w:space="0" w:color="auto"/>
            </w:tcBorders>
            <w:shd w:val="clear" w:color="auto" w:fill="auto"/>
            <w:noWrap/>
            <w:vAlign w:val="center"/>
            <w:hideMark/>
          </w:tcPr>
          <w:p w14:paraId="144511C8" w14:textId="77777777" w:rsidR="000A33C5" w:rsidRPr="000A33C5" w:rsidRDefault="000A33C5" w:rsidP="000A33C5">
            <w:pPr>
              <w:jc w:val="center"/>
              <w:rPr>
                <w:sz w:val="20"/>
                <w:szCs w:val="20"/>
              </w:rPr>
            </w:pPr>
            <w:r w:rsidRPr="000A33C5">
              <w:rPr>
                <w:sz w:val="20"/>
                <w:szCs w:val="20"/>
              </w:rPr>
              <w:t>15000000</w:t>
            </w:r>
          </w:p>
        </w:tc>
        <w:tc>
          <w:tcPr>
            <w:tcW w:w="0" w:type="auto"/>
            <w:tcBorders>
              <w:top w:val="nil"/>
              <w:left w:val="nil"/>
              <w:bottom w:val="single" w:sz="4" w:space="0" w:color="auto"/>
              <w:right w:val="single" w:sz="4" w:space="0" w:color="auto"/>
            </w:tcBorders>
            <w:shd w:val="clear" w:color="auto" w:fill="auto"/>
            <w:noWrap/>
            <w:vAlign w:val="center"/>
            <w:hideMark/>
          </w:tcPr>
          <w:p w14:paraId="38C7E100" w14:textId="77777777" w:rsidR="000A33C5" w:rsidRPr="000A33C5" w:rsidRDefault="000A33C5" w:rsidP="000A33C5">
            <w:pPr>
              <w:jc w:val="center"/>
              <w:rPr>
                <w:sz w:val="20"/>
                <w:szCs w:val="20"/>
              </w:rPr>
            </w:pPr>
            <w:r w:rsidRPr="000A33C5">
              <w:rPr>
                <w:sz w:val="20"/>
                <w:szCs w:val="20"/>
              </w:rPr>
              <w:t>KZ09256-01</w:t>
            </w:r>
          </w:p>
        </w:tc>
        <w:tc>
          <w:tcPr>
            <w:tcW w:w="0" w:type="auto"/>
            <w:tcBorders>
              <w:top w:val="nil"/>
              <w:left w:val="nil"/>
              <w:bottom w:val="single" w:sz="4" w:space="0" w:color="auto"/>
              <w:right w:val="single" w:sz="4" w:space="0" w:color="auto"/>
            </w:tcBorders>
            <w:shd w:val="clear" w:color="auto" w:fill="auto"/>
            <w:noWrap/>
            <w:vAlign w:val="center"/>
            <w:hideMark/>
          </w:tcPr>
          <w:p w14:paraId="670F9171" w14:textId="77777777" w:rsidR="000A33C5" w:rsidRPr="000A33C5" w:rsidRDefault="000A33C5" w:rsidP="000A33C5">
            <w:pPr>
              <w:jc w:val="center"/>
              <w:rPr>
                <w:sz w:val="20"/>
                <w:szCs w:val="20"/>
              </w:rPr>
            </w:pPr>
            <w:proofErr w:type="spellStart"/>
            <w:r w:rsidRPr="000A33C5">
              <w:rPr>
                <w:sz w:val="20"/>
                <w:szCs w:val="20"/>
              </w:rPr>
              <w:t>АмортМашин</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5B4B9116" w14:textId="77777777" w:rsidR="000A33C5" w:rsidRPr="000A33C5" w:rsidRDefault="000A33C5" w:rsidP="000A33C5">
            <w:pPr>
              <w:jc w:val="center"/>
              <w:rPr>
                <w:sz w:val="20"/>
                <w:szCs w:val="20"/>
              </w:rPr>
            </w:pPr>
            <w:r w:rsidRPr="000A33C5">
              <w:rPr>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7D09EE8D" w14:textId="77777777" w:rsidR="000A33C5" w:rsidRPr="000A33C5" w:rsidRDefault="000A33C5" w:rsidP="000A33C5">
            <w:pPr>
              <w:jc w:val="center"/>
              <w:rPr>
                <w:sz w:val="20"/>
                <w:szCs w:val="20"/>
              </w:rPr>
            </w:pPr>
            <w:r w:rsidRPr="000A33C5">
              <w:rPr>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14:paraId="01119734" w14:textId="77777777" w:rsidR="000A33C5" w:rsidRPr="000A33C5" w:rsidRDefault="000A33C5" w:rsidP="000A33C5">
            <w:pPr>
              <w:jc w:val="center"/>
              <w:rPr>
                <w:sz w:val="20"/>
                <w:szCs w:val="20"/>
              </w:rPr>
            </w:pPr>
          </w:p>
        </w:tc>
      </w:tr>
      <w:tr w:rsidR="000A33C5" w:rsidRPr="000A33C5" w14:paraId="52A50AE9" w14:textId="77777777" w:rsidTr="009E53B0">
        <w:trPr>
          <w:trHeight w:val="22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FACC8" w14:textId="77777777" w:rsidR="000A33C5" w:rsidRPr="000A33C5" w:rsidRDefault="000A33C5" w:rsidP="000A33C5">
            <w:pPr>
              <w:jc w:val="center"/>
              <w:rPr>
                <w:sz w:val="20"/>
                <w:szCs w:val="20"/>
              </w:rPr>
            </w:pPr>
            <w:r w:rsidRPr="000A33C5">
              <w:rPr>
                <w:sz w:val="20"/>
                <w:szCs w:val="20"/>
              </w:rPr>
              <w:t>256-00</w:t>
            </w:r>
          </w:p>
        </w:tc>
        <w:tc>
          <w:tcPr>
            <w:tcW w:w="0" w:type="auto"/>
            <w:tcBorders>
              <w:top w:val="nil"/>
              <w:left w:val="nil"/>
              <w:bottom w:val="single" w:sz="4" w:space="0" w:color="auto"/>
              <w:right w:val="single" w:sz="4" w:space="0" w:color="auto"/>
            </w:tcBorders>
            <w:shd w:val="clear" w:color="auto" w:fill="auto"/>
            <w:noWrap/>
            <w:vAlign w:val="center"/>
            <w:hideMark/>
          </w:tcPr>
          <w:p w14:paraId="7AC4739E" w14:textId="77777777" w:rsidR="000A33C5" w:rsidRPr="000A33C5" w:rsidRDefault="000A33C5" w:rsidP="000A33C5">
            <w:pPr>
              <w:jc w:val="center"/>
              <w:rPr>
                <w:sz w:val="20"/>
                <w:szCs w:val="20"/>
              </w:rPr>
            </w:pPr>
            <w:r w:rsidRPr="000A33C5">
              <w:rPr>
                <w:sz w:val="20"/>
                <w:szCs w:val="20"/>
              </w:rPr>
              <w:t>14000000, 15000000, 16000000</w:t>
            </w:r>
          </w:p>
        </w:tc>
        <w:tc>
          <w:tcPr>
            <w:tcW w:w="0" w:type="auto"/>
            <w:tcBorders>
              <w:top w:val="nil"/>
              <w:left w:val="nil"/>
              <w:bottom w:val="single" w:sz="4" w:space="0" w:color="auto"/>
              <w:right w:val="single" w:sz="4" w:space="0" w:color="auto"/>
            </w:tcBorders>
            <w:shd w:val="clear" w:color="auto" w:fill="auto"/>
            <w:noWrap/>
            <w:vAlign w:val="center"/>
            <w:hideMark/>
          </w:tcPr>
          <w:p w14:paraId="5D947FD7" w14:textId="77777777" w:rsidR="000A33C5" w:rsidRPr="000A33C5" w:rsidRDefault="000A33C5" w:rsidP="000A33C5">
            <w:pPr>
              <w:jc w:val="center"/>
              <w:rPr>
                <w:sz w:val="20"/>
                <w:szCs w:val="20"/>
              </w:rPr>
            </w:pPr>
            <w:r w:rsidRPr="000A33C5">
              <w:rPr>
                <w:sz w:val="20"/>
                <w:szCs w:val="20"/>
              </w:rPr>
              <w:t>KZ09256-00</w:t>
            </w:r>
          </w:p>
        </w:tc>
        <w:tc>
          <w:tcPr>
            <w:tcW w:w="0" w:type="auto"/>
            <w:tcBorders>
              <w:top w:val="nil"/>
              <w:left w:val="nil"/>
              <w:bottom w:val="single" w:sz="4" w:space="0" w:color="auto"/>
              <w:right w:val="single" w:sz="4" w:space="0" w:color="auto"/>
            </w:tcBorders>
            <w:shd w:val="clear" w:color="auto" w:fill="auto"/>
            <w:noWrap/>
            <w:vAlign w:val="center"/>
            <w:hideMark/>
          </w:tcPr>
          <w:p w14:paraId="24F9364C" w14:textId="77777777" w:rsidR="000A33C5" w:rsidRPr="000A33C5" w:rsidRDefault="000A33C5" w:rsidP="000A33C5">
            <w:pPr>
              <w:jc w:val="center"/>
              <w:rPr>
                <w:sz w:val="20"/>
                <w:szCs w:val="20"/>
              </w:rPr>
            </w:pPr>
            <w:proofErr w:type="spellStart"/>
            <w:proofErr w:type="gramStart"/>
            <w:r w:rsidRPr="000A33C5">
              <w:rPr>
                <w:sz w:val="20"/>
                <w:szCs w:val="20"/>
              </w:rPr>
              <w:t>Аморт.об.общецех</w:t>
            </w:r>
            <w:proofErr w:type="gramEnd"/>
            <w:r w:rsidRPr="000A33C5">
              <w:rPr>
                <w:sz w:val="20"/>
                <w:szCs w:val="20"/>
              </w:rPr>
              <w:t>.наз</w:t>
            </w:r>
            <w:proofErr w:type="spellEnd"/>
          </w:p>
        </w:tc>
        <w:tc>
          <w:tcPr>
            <w:tcW w:w="0" w:type="auto"/>
            <w:tcBorders>
              <w:top w:val="nil"/>
              <w:left w:val="nil"/>
              <w:bottom w:val="single" w:sz="4" w:space="0" w:color="auto"/>
              <w:right w:val="single" w:sz="4" w:space="0" w:color="auto"/>
            </w:tcBorders>
            <w:shd w:val="clear" w:color="000000" w:fill="FFFFFF"/>
            <w:noWrap/>
            <w:vAlign w:val="center"/>
            <w:hideMark/>
          </w:tcPr>
          <w:p w14:paraId="07A4B743" w14:textId="77777777" w:rsidR="000A33C5" w:rsidRPr="000A33C5" w:rsidRDefault="000A33C5" w:rsidP="000A33C5">
            <w:pPr>
              <w:jc w:val="center"/>
              <w:rPr>
                <w:sz w:val="20"/>
                <w:szCs w:val="20"/>
              </w:rPr>
            </w:pPr>
            <w:r w:rsidRPr="000A33C5">
              <w:rPr>
                <w:sz w:val="20"/>
                <w:szCs w:val="20"/>
              </w:rPr>
              <w:t>6</w:t>
            </w:r>
          </w:p>
        </w:tc>
        <w:tc>
          <w:tcPr>
            <w:tcW w:w="0" w:type="auto"/>
            <w:tcBorders>
              <w:top w:val="nil"/>
              <w:left w:val="nil"/>
              <w:bottom w:val="single" w:sz="4" w:space="0" w:color="auto"/>
              <w:right w:val="single" w:sz="4" w:space="0" w:color="auto"/>
            </w:tcBorders>
            <w:shd w:val="clear" w:color="auto" w:fill="auto"/>
            <w:noWrap/>
            <w:vAlign w:val="center"/>
            <w:hideMark/>
          </w:tcPr>
          <w:p w14:paraId="55173AEA" w14:textId="77777777" w:rsidR="000A33C5" w:rsidRPr="000A33C5" w:rsidRDefault="000A33C5" w:rsidP="000A33C5">
            <w:pPr>
              <w:jc w:val="center"/>
              <w:rPr>
                <w:sz w:val="20"/>
                <w:szCs w:val="20"/>
              </w:rPr>
            </w:pPr>
            <w:r w:rsidRPr="000A33C5">
              <w:rPr>
                <w:sz w:val="20"/>
                <w:szCs w:val="20"/>
              </w:rPr>
              <w:t>2</w:t>
            </w:r>
          </w:p>
        </w:tc>
        <w:tc>
          <w:tcPr>
            <w:tcW w:w="0" w:type="auto"/>
            <w:tcBorders>
              <w:top w:val="nil"/>
              <w:left w:val="nil"/>
              <w:bottom w:val="single" w:sz="4" w:space="0" w:color="auto"/>
              <w:right w:val="single" w:sz="4" w:space="0" w:color="auto"/>
            </w:tcBorders>
            <w:shd w:val="clear" w:color="000000" w:fill="FFFFFF"/>
            <w:vAlign w:val="center"/>
            <w:hideMark/>
          </w:tcPr>
          <w:p w14:paraId="773BF7F9" w14:textId="77777777" w:rsidR="000A33C5" w:rsidRPr="000A33C5" w:rsidRDefault="000A33C5" w:rsidP="000A33C5">
            <w:pPr>
              <w:jc w:val="center"/>
              <w:rPr>
                <w:sz w:val="20"/>
                <w:szCs w:val="20"/>
              </w:rPr>
            </w:pPr>
            <w:r w:rsidRPr="000A33C5">
              <w:rPr>
                <w:sz w:val="20"/>
                <w:szCs w:val="20"/>
              </w:rPr>
              <w:t>величина амортизационных отчислений</w:t>
            </w:r>
            <w:r w:rsidRPr="000A33C5">
              <w:rPr>
                <w:sz w:val="20"/>
                <w:szCs w:val="20"/>
              </w:rPr>
              <w:br/>
              <w:t xml:space="preserve"> рассчитана с учётом % общецеховых </w:t>
            </w:r>
            <w:r w:rsidRPr="000A33C5">
              <w:rPr>
                <w:sz w:val="20"/>
                <w:szCs w:val="20"/>
              </w:rPr>
              <w:br/>
              <w:t>расходов согласно БУ (21,6%)</w:t>
            </w:r>
          </w:p>
        </w:tc>
      </w:tr>
      <w:tr w:rsidR="000A33C5" w:rsidRPr="000A33C5" w14:paraId="05DD64A8" w14:textId="77777777" w:rsidTr="009E53B0">
        <w:trPr>
          <w:trHeight w:val="3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A06570" w14:textId="77777777" w:rsidR="000A33C5" w:rsidRPr="000A33C5" w:rsidRDefault="000A33C5" w:rsidP="000A33C5">
            <w:pPr>
              <w:jc w:val="center"/>
              <w:rPr>
                <w:bCs/>
                <w:sz w:val="20"/>
                <w:szCs w:val="20"/>
              </w:rPr>
            </w:pPr>
            <w:r w:rsidRPr="000A33C5">
              <w:rPr>
                <w:bCs/>
                <w:sz w:val="20"/>
                <w:szCs w:val="20"/>
              </w:rPr>
              <w:t>ИТОГО:</w:t>
            </w:r>
          </w:p>
        </w:tc>
        <w:tc>
          <w:tcPr>
            <w:tcW w:w="0" w:type="auto"/>
            <w:tcBorders>
              <w:top w:val="nil"/>
              <w:left w:val="nil"/>
              <w:bottom w:val="single" w:sz="4" w:space="0" w:color="auto"/>
              <w:right w:val="single" w:sz="4" w:space="0" w:color="auto"/>
            </w:tcBorders>
            <w:shd w:val="clear" w:color="auto" w:fill="auto"/>
            <w:noWrap/>
            <w:vAlign w:val="center"/>
            <w:hideMark/>
          </w:tcPr>
          <w:p w14:paraId="44603688"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3A18C5C4"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6367B92E"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D3816C5" w14:textId="77777777" w:rsidR="000A33C5" w:rsidRPr="000A33C5" w:rsidRDefault="000A33C5" w:rsidP="000A33C5">
            <w:pPr>
              <w:jc w:val="center"/>
              <w:rPr>
                <w:sz w:val="20"/>
                <w:szCs w:val="20"/>
              </w:rPr>
            </w:pPr>
            <w:r w:rsidRPr="000A33C5">
              <w:rPr>
                <w:sz w:val="20"/>
                <w:szCs w:val="20"/>
              </w:rPr>
              <w:t>5 770</w:t>
            </w:r>
          </w:p>
        </w:tc>
        <w:tc>
          <w:tcPr>
            <w:tcW w:w="0" w:type="auto"/>
            <w:tcBorders>
              <w:top w:val="nil"/>
              <w:left w:val="nil"/>
              <w:bottom w:val="single" w:sz="4" w:space="0" w:color="auto"/>
              <w:right w:val="single" w:sz="4" w:space="0" w:color="auto"/>
            </w:tcBorders>
            <w:shd w:val="clear" w:color="auto" w:fill="auto"/>
            <w:noWrap/>
            <w:vAlign w:val="center"/>
            <w:hideMark/>
          </w:tcPr>
          <w:p w14:paraId="0BCE3D1D" w14:textId="77777777" w:rsidR="000A33C5" w:rsidRPr="000A33C5" w:rsidRDefault="000A33C5" w:rsidP="000A33C5">
            <w:pPr>
              <w:jc w:val="center"/>
              <w:rPr>
                <w:sz w:val="20"/>
                <w:szCs w:val="20"/>
              </w:rPr>
            </w:pPr>
            <w:r w:rsidRPr="000A33C5">
              <w:rPr>
                <w:sz w:val="20"/>
                <w:szCs w:val="20"/>
              </w:rPr>
              <w:t>2 123</w:t>
            </w:r>
          </w:p>
        </w:tc>
        <w:tc>
          <w:tcPr>
            <w:tcW w:w="0" w:type="auto"/>
            <w:tcBorders>
              <w:top w:val="nil"/>
              <w:left w:val="nil"/>
              <w:bottom w:val="single" w:sz="4" w:space="0" w:color="auto"/>
              <w:right w:val="single" w:sz="4" w:space="0" w:color="auto"/>
            </w:tcBorders>
            <w:shd w:val="clear" w:color="auto" w:fill="auto"/>
            <w:noWrap/>
            <w:vAlign w:val="center"/>
            <w:hideMark/>
          </w:tcPr>
          <w:p w14:paraId="020B4832" w14:textId="77777777" w:rsidR="000A33C5" w:rsidRPr="000A33C5" w:rsidRDefault="000A33C5" w:rsidP="000A33C5">
            <w:pPr>
              <w:jc w:val="center"/>
              <w:rPr>
                <w:sz w:val="20"/>
                <w:szCs w:val="20"/>
              </w:rPr>
            </w:pPr>
          </w:p>
        </w:tc>
      </w:tr>
      <w:tr w:rsidR="000A33C5" w:rsidRPr="000A33C5" w14:paraId="5C1B844B" w14:textId="77777777" w:rsidTr="009E53B0">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6B473E"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398E790" w14:textId="77777777" w:rsidR="000A33C5" w:rsidRPr="000A33C5" w:rsidRDefault="000A33C5" w:rsidP="000A33C5">
            <w:pPr>
              <w:jc w:val="center"/>
              <w:rPr>
                <w:bCs/>
                <w:sz w:val="20"/>
                <w:szCs w:val="20"/>
              </w:rPr>
            </w:pPr>
            <w:r w:rsidRPr="000A33C5">
              <w:rPr>
                <w:bCs/>
                <w:sz w:val="20"/>
                <w:szCs w:val="20"/>
              </w:rPr>
              <w:t>в т.ч. на потребительский рынок</w:t>
            </w:r>
          </w:p>
        </w:tc>
        <w:tc>
          <w:tcPr>
            <w:tcW w:w="0" w:type="auto"/>
            <w:tcBorders>
              <w:top w:val="nil"/>
              <w:left w:val="nil"/>
              <w:bottom w:val="single" w:sz="4" w:space="0" w:color="auto"/>
              <w:right w:val="single" w:sz="4" w:space="0" w:color="auto"/>
            </w:tcBorders>
            <w:shd w:val="clear" w:color="auto" w:fill="auto"/>
            <w:noWrap/>
            <w:vAlign w:val="center"/>
            <w:hideMark/>
          </w:tcPr>
          <w:p w14:paraId="5BF845EE"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5E9FB00C"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F31AE7A"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1FFF4A4D" w14:textId="77777777" w:rsidR="000A33C5" w:rsidRPr="000A33C5" w:rsidRDefault="000A33C5" w:rsidP="000A33C5">
            <w:pPr>
              <w:jc w:val="center"/>
              <w:rPr>
                <w:sz w:val="20"/>
                <w:szCs w:val="20"/>
              </w:rPr>
            </w:pPr>
            <w:r w:rsidRPr="000A33C5">
              <w:rPr>
                <w:sz w:val="20"/>
                <w:szCs w:val="20"/>
              </w:rPr>
              <w:t>310</w:t>
            </w:r>
          </w:p>
        </w:tc>
        <w:tc>
          <w:tcPr>
            <w:tcW w:w="0" w:type="auto"/>
            <w:tcBorders>
              <w:top w:val="nil"/>
              <w:left w:val="nil"/>
              <w:bottom w:val="single" w:sz="4" w:space="0" w:color="auto"/>
              <w:right w:val="single" w:sz="4" w:space="0" w:color="auto"/>
            </w:tcBorders>
            <w:shd w:val="clear" w:color="auto" w:fill="auto"/>
            <w:noWrap/>
            <w:vAlign w:val="center"/>
            <w:hideMark/>
          </w:tcPr>
          <w:p w14:paraId="1FD2267E" w14:textId="77777777" w:rsidR="000A33C5" w:rsidRPr="000A33C5" w:rsidRDefault="000A33C5" w:rsidP="000A33C5">
            <w:pPr>
              <w:jc w:val="center"/>
              <w:rPr>
                <w:sz w:val="20"/>
                <w:szCs w:val="20"/>
              </w:rPr>
            </w:pPr>
          </w:p>
        </w:tc>
      </w:tr>
      <w:tr w:rsidR="000A33C5" w:rsidRPr="000A33C5" w14:paraId="304A0C85" w14:textId="77777777" w:rsidTr="009E53B0">
        <w:trPr>
          <w:trHeight w:val="4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AF06E4" w14:textId="77777777" w:rsidR="000A33C5" w:rsidRPr="000A33C5" w:rsidRDefault="000A33C5" w:rsidP="000A33C5">
            <w:pPr>
              <w:jc w:val="center"/>
              <w:rPr>
                <w:bCs/>
                <w:sz w:val="20"/>
                <w:szCs w:val="20"/>
              </w:rPr>
            </w:pPr>
            <w:r w:rsidRPr="000A33C5">
              <w:rPr>
                <w:bCs/>
                <w:sz w:val="20"/>
                <w:szCs w:val="20"/>
              </w:rPr>
              <w:t>В пересчете на 12 месяцев</w:t>
            </w:r>
          </w:p>
        </w:tc>
        <w:tc>
          <w:tcPr>
            <w:tcW w:w="0" w:type="auto"/>
            <w:tcBorders>
              <w:top w:val="nil"/>
              <w:left w:val="nil"/>
              <w:bottom w:val="single" w:sz="4" w:space="0" w:color="auto"/>
              <w:right w:val="single" w:sz="4" w:space="0" w:color="auto"/>
            </w:tcBorders>
            <w:shd w:val="clear" w:color="auto" w:fill="auto"/>
            <w:noWrap/>
            <w:vAlign w:val="center"/>
            <w:hideMark/>
          </w:tcPr>
          <w:p w14:paraId="23A823E9"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04765546"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4AB217AD"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auto"/>
            <w:noWrap/>
            <w:vAlign w:val="center"/>
            <w:hideMark/>
          </w:tcPr>
          <w:p w14:paraId="2D4318FF" w14:textId="77777777" w:rsidR="000A33C5" w:rsidRPr="000A33C5" w:rsidRDefault="000A33C5" w:rsidP="000A33C5">
            <w:pPr>
              <w:jc w:val="center"/>
              <w:rPr>
                <w:sz w:val="20"/>
                <w:szCs w:val="20"/>
              </w:rPr>
            </w:pPr>
          </w:p>
        </w:tc>
        <w:tc>
          <w:tcPr>
            <w:tcW w:w="0" w:type="auto"/>
            <w:tcBorders>
              <w:top w:val="nil"/>
              <w:left w:val="nil"/>
              <w:bottom w:val="single" w:sz="4" w:space="0" w:color="auto"/>
              <w:right w:val="single" w:sz="4" w:space="0" w:color="auto"/>
            </w:tcBorders>
            <w:shd w:val="clear" w:color="auto" w:fill="F7CAAC"/>
            <w:noWrap/>
            <w:vAlign w:val="center"/>
            <w:hideMark/>
          </w:tcPr>
          <w:p w14:paraId="0222BD9E" w14:textId="77777777" w:rsidR="000A33C5" w:rsidRPr="000A33C5" w:rsidRDefault="000A33C5" w:rsidP="000A33C5">
            <w:pPr>
              <w:jc w:val="center"/>
              <w:rPr>
                <w:b/>
                <w:bCs/>
                <w:sz w:val="20"/>
                <w:szCs w:val="20"/>
              </w:rPr>
            </w:pPr>
            <w:r w:rsidRPr="000A33C5">
              <w:rPr>
                <w:b/>
                <w:bCs/>
                <w:sz w:val="20"/>
                <w:szCs w:val="20"/>
              </w:rPr>
              <w:t>413</w:t>
            </w:r>
          </w:p>
        </w:tc>
        <w:tc>
          <w:tcPr>
            <w:tcW w:w="0" w:type="auto"/>
            <w:tcBorders>
              <w:top w:val="nil"/>
              <w:left w:val="nil"/>
              <w:bottom w:val="single" w:sz="4" w:space="0" w:color="auto"/>
              <w:right w:val="single" w:sz="4" w:space="0" w:color="auto"/>
            </w:tcBorders>
            <w:shd w:val="clear" w:color="auto" w:fill="auto"/>
            <w:noWrap/>
            <w:vAlign w:val="center"/>
            <w:hideMark/>
          </w:tcPr>
          <w:p w14:paraId="09D0F4BF" w14:textId="77777777" w:rsidR="000A33C5" w:rsidRPr="000A33C5" w:rsidRDefault="000A33C5" w:rsidP="000A33C5">
            <w:pPr>
              <w:jc w:val="center"/>
              <w:rPr>
                <w:sz w:val="20"/>
                <w:szCs w:val="20"/>
              </w:rPr>
            </w:pPr>
          </w:p>
        </w:tc>
      </w:tr>
    </w:tbl>
    <w:p w14:paraId="23CF1F94" w14:textId="77777777" w:rsidR="000A33C5" w:rsidRPr="000A33C5" w:rsidRDefault="000A33C5" w:rsidP="000A33C5">
      <w:pPr>
        <w:ind w:firstLine="709"/>
        <w:jc w:val="both"/>
        <w:rPr>
          <w:snapToGrid w:val="0"/>
          <w:sz w:val="28"/>
          <w:szCs w:val="28"/>
        </w:rPr>
        <w:sectPr w:rsidR="000A33C5" w:rsidRPr="000A33C5" w:rsidSect="000A33C5">
          <w:pgSz w:w="16838" w:h="11906" w:orient="landscape"/>
          <w:pgMar w:top="1701" w:right="1134" w:bottom="851" w:left="1134" w:header="709" w:footer="709" w:gutter="0"/>
          <w:cols w:space="708"/>
          <w:titlePg/>
          <w:docGrid w:linePitch="381"/>
        </w:sectPr>
      </w:pPr>
    </w:p>
    <w:p w14:paraId="5BFB301E" w14:textId="77777777" w:rsidR="000A33C5" w:rsidRPr="000A33C5" w:rsidRDefault="000A33C5" w:rsidP="000A33C5">
      <w:pPr>
        <w:keepNext/>
        <w:keepLines/>
        <w:spacing w:after="120"/>
        <w:jc w:val="center"/>
        <w:outlineLvl w:val="1"/>
        <w:rPr>
          <w:rFonts w:eastAsia="Calibri"/>
          <w:b/>
          <w:sz w:val="28"/>
          <w:szCs w:val="28"/>
          <w:lang w:eastAsia="en-US"/>
        </w:rPr>
      </w:pPr>
      <w:bookmarkStart w:id="144" w:name="_Toc53751132"/>
      <w:bookmarkStart w:id="145" w:name="_Toc179360459"/>
      <w:r w:rsidRPr="000A33C5">
        <w:rPr>
          <w:rFonts w:eastAsia="Calibri"/>
          <w:b/>
          <w:sz w:val="28"/>
          <w:szCs w:val="28"/>
          <w:lang w:eastAsia="en-US"/>
        </w:rPr>
        <w:lastRenderedPageBreak/>
        <w:t>Налог на прибыль</w:t>
      </w:r>
      <w:bookmarkEnd w:id="144"/>
      <w:bookmarkEnd w:id="145"/>
    </w:p>
    <w:p w14:paraId="4E71CBB2" w14:textId="77777777" w:rsidR="000A33C5" w:rsidRPr="000A33C5" w:rsidRDefault="000A33C5" w:rsidP="000A33C5">
      <w:pPr>
        <w:ind w:firstLine="709"/>
        <w:jc w:val="both"/>
        <w:rPr>
          <w:snapToGrid w:val="0"/>
          <w:sz w:val="28"/>
          <w:szCs w:val="28"/>
        </w:rPr>
      </w:pPr>
      <w:r w:rsidRPr="000A33C5">
        <w:rPr>
          <w:snapToGrid w:val="0"/>
          <w:sz w:val="28"/>
          <w:szCs w:val="28"/>
        </w:rPr>
        <w:t>Налог на прибыль в соответствии с главой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Налогового кодекса, подлежащей налогообложению.</w:t>
      </w:r>
    </w:p>
    <w:p w14:paraId="7EA0574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15 тыс. руб. </w:t>
      </w:r>
    </w:p>
    <w:p w14:paraId="684078E2" w14:textId="77777777" w:rsidR="000A33C5" w:rsidRPr="000A33C5" w:rsidRDefault="000A33C5" w:rsidP="000A33C5">
      <w:pPr>
        <w:ind w:firstLine="709"/>
        <w:jc w:val="both"/>
        <w:rPr>
          <w:snapToGrid w:val="0"/>
          <w:sz w:val="28"/>
          <w:szCs w:val="28"/>
        </w:rPr>
      </w:pPr>
      <w:r w:rsidRPr="000A33C5">
        <w:rPr>
          <w:snapToGrid w:val="0"/>
          <w:sz w:val="28"/>
          <w:szCs w:val="28"/>
        </w:rPr>
        <w:t>Эксперты рассчитали экономически обоснованную величину налога на прибыль в размере:</w:t>
      </w:r>
    </w:p>
    <w:p w14:paraId="0C6A6453" w14:textId="77777777" w:rsidR="000A33C5" w:rsidRPr="000A33C5" w:rsidRDefault="000A33C5" w:rsidP="000A33C5">
      <w:pPr>
        <w:ind w:firstLine="709"/>
        <w:jc w:val="both"/>
        <w:rPr>
          <w:b/>
          <w:snapToGrid w:val="0"/>
          <w:sz w:val="28"/>
          <w:szCs w:val="28"/>
        </w:rPr>
      </w:pPr>
      <w:r w:rsidRPr="000A33C5">
        <w:rPr>
          <w:snapToGrid w:val="0"/>
          <w:sz w:val="28"/>
          <w:szCs w:val="28"/>
        </w:rPr>
        <w:t xml:space="preserve">44 тыс. руб. (размер нормативной прибыли на производство тепловой энергии) ÷ 0,75 (приведение к налогооблагаемой базе до налогообложения) × 0,25 (25 % налог на прибыль) = </w:t>
      </w:r>
      <w:r w:rsidRPr="000A33C5">
        <w:rPr>
          <w:b/>
          <w:snapToGrid w:val="0"/>
          <w:sz w:val="28"/>
          <w:szCs w:val="28"/>
        </w:rPr>
        <w:t>15 тыс. руб.</w:t>
      </w:r>
    </w:p>
    <w:p w14:paraId="68977F0B" w14:textId="77777777" w:rsidR="000A33C5" w:rsidRPr="000A33C5" w:rsidRDefault="000A33C5" w:rsidP="000A33C5">
      <w:pPr>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6F1C05C"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536D4A75" w14:textId="77777777" w:rsidR="000A33C5" w:rsidRPr="000A33C5" w:rsidRDefault="000A33C5" w:rsidP="000A33C5">
      <w:pPr>
        <w:ind w:firstLine="709"/>
        <w:jc w:val="both"/>
        <w:rPr>
          <w:snapToGrid w:val="0"/>
          <w:sz w:val="28"/>
          <w:szCs w:val="28"/>
        </w:rPr>
      </w:pPr>
    </w:p>
    <w:p w14:paraId="22CE5DD2" w14:textId="77777777" w:rsidR="000A33C5" w:rsidRPr="000A33C5" w:rsidRDefault="000A33C5" w:rsidP="000A33C5">
      <w:pPr>
        <w:tabs>
          <w:tab w:val="left" w:pos="426"/>
        </w:tabs>
        <w:ind w:firstLine="709"/>
        <w:jc w:val="both"/>
        <w:rPr>
          <w:snapToGrid w:val="0"/>
          <w:sz w:val="28"/>
          <w:szCs w:val="28"/>
        </w:rPr>
      </w:pPr>
      <w:r w:rsidRPr="000A33C5">
        <w:rPr>
          <w:snapToGrid w:val="0"/>
          <w:sz w:val="28"/>
          <w:szCs w:val="28"/>
        </w:rPr>
        <w:t>Расчет неподконтрольных расходов приведен в таблице 31.</w:t>
      </w:r>
    </w:p>
    <w:p w14:paraId="61F209AB" w14:textId="77777777" w:rsidR="000A33C5" w:rsidRPr="000A33C5" w:rsidRDefault="000A33C5" w:rsidP="000A33C5">
      <w:pPr>
        <w:tabs>
          <w:tab w:val="left" w:pos="426"/>
        </w:tabs>
        <w:ind w:firstLine="709"/>
        <w:jc w:val="both"/>
        <w:rPr>
          <w:snapToGrid w:val="0"/>
          <w:sz w:val="28"/>
          <w:szCs w:val="28"/>
        </w:rPr>
      </w:pPr>
    </w:p>
    <w:p w14:paraId="1D69D0CC" w14:textId="77777777" w:rsidR="000A33C5" w:rsidRPr="000A33C5" w:rsidRDefault="000A33C5" w:rsidP="00E12078">
      <w:pPr>
        <w:numPr>
          <w:ilvl w:val="0"/>
          <w:numId w:val="9"/>
        </w:numPr>
        <w:tabs>
          <w:tab w:val="left" w:pos="1890"/>
        </w:tabs>
        <w:ind w:right="-425"/>
        <w:jc w:val="right"/>
        <w:rPr>
          <w:snapToGrid w:val="0"/>
          <w:sz w:val="28"/>
          <w:szCs w:val="28"/>
        </w:rPr>
      </w:pPr>
      <w:r w:rsidRPr="000A33C5">
        <w:rPr>
          <w:snapToGrid w:val="0"/>
          <w:sz w:val="28"/>
          <w:szCs w:val="28"/>
        </w:rPr>
        <w:br w:type="page"/>
      </w:r>
    </w:p>
    <w:p w14:paraId="7F7BD642" w14:textId="77777777" w:rsidR="000A33C5" w:rsidRPr="000A33C5" w:rsidRDefault="000A33C5" w:rsidP="000A33C5">
      <w:pPr>
        <w:jc w:val="center"/>
        <w:rPr>
          <w:b/>
          <w:snapToGrid w:val="0"/>
          <w:sz w:val="28"/>
          <w:szCs w:val="26"/>
        </w:rPr>
      </w:pPr>
      <w:r w:rsidRPr="000A33C5">
        <w:rPr>
          <w:b/>
          <w:snapToGrid w:val="0"/>
          <w:sz w:val="28"/>
          <w:szCs w:val="28"/>
        </w:rPr>
        <w:lastRenderedPageBreak/>
        <w:t xml:space="preserve">Реестр неподконтрольных расходов на услуги </w:t>
      </w:r>
      <w:r w:rsidRPr="000A33C5">
        <w:rPr>
          <w:b/>
          <w:snapToGrid w:val="0"/>
          <w:sz w:val="28"/>
          <w:szCs w:val="28"/>
        </w:rPr>
        <w:br/>
        <w:t xml:space="preserve">по передаче тепловой энергии, теплоносителя на 2025 год </w:t>
      </w:r>
      <w:r w:rsidRPr="000A33C5">
        <w:rPr>
          <w:b/>
          <w:snapToGrid w:val="0"/>
          <w:sz w:val="28"/>
          <w:szCs w:val="28"/>
        </w:rPr>
        <w:br/>
      </w:r>
      <w:r w:rsidRPr="000A33C5">
        <w:rPr>
          <w:b/>
          <w:snapToGrid w:val="0"/>
          <w:sz w:val="28"/>
        </w:rPr>
        <w:t>(приложение 5.3 к Методическим указаниям)</w:t>
      </w:r>
    </w:p>
    <w:p w14:paraId="4CD78C00" w14:textId="77777777" w:rsidR="000A33C5" w:rsidRPr="000A33C5" w:rsidRDefault="000A33C5" w:rsidP="000A33C5">
      <w:pPr>
        <w:jc w:val="right"/>
        <w:rPr>
          <w:snapToGrid w:val="0"/>
          <w:szCs w:val="28"/>
        </w:rPr>
      </w:pPr>
      <w:r w:rsidRPr="000A33C5">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A33C5" w:rsidRPr="000A33C5" w14:paraId="42F553ED" w14:textId="77777777" w:rsidTr="009E53B0">
        <w:trPr>
          <w:trHeight w:val="507"/>
          <w:tblHeader/>
        </w:trPr>
        <w:tc>
          <w:tcPr>
            <w:tcW w:w="814" w:type="dxa"/>
            <w:vMerge w:val="restart"/>
            <w:shd w:val="clear" w:color="auto" w:fill="auto"/>
            <w:vAlign w:val="center"/>
            <w:hideMark/>
          </w:tcPr>
          <w:p w14:paraId="0422B6BE" w14:textId="77777777" w:rsidR="000A33C5" w:rsidRPr="000A33C5" w:rsidRDefault="000A33C5" w:rsidP="000A33C5">
            <w:pPr>
              <w:jc w:val="center"/>
              <w:rPr>
                <w:snapToGrid w:val="0"/>
                <w:szCs w:val="28"/>
              </w:rPr>
            </w:pPr>
            <w:r w:rsidRPr="000A33C5">
              <w:rPr>
                <w:snapToGrid w:val="0"/>
                <w:szCs w:val="28"/>
              </w:rPr>
              <w:t>№ п/п</w:t>
            </w:r>
          </w:p>
        </w:tc>
        <w:tc>
          <w:tcPr>
            <w:tcW w:w="4148" w:type="dxa"/>
            <w:vMerge w:val="restart"/>
            <w:shd w:val="clear" w:color="auto" w:fill="auto"/>
            <w:vAlign w:val="center"/>
            <w:hideMark/>
          </w:tcPr>
          <w:p w14:paraId="42C9493A"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65" w:type="dxa"/>
            <w:vMerge w:val="restart"/>
          </w:tcPr>
          <w:p w14:paraId="3F0B045F"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24B3833C"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15BE5CA8"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7481703B" w14:textId="77777777" w:rsidTr="009E53B0">
        <w:trPr>
          <w:trHeight w:val="507"/>
        </w:trPr>
        <w:tc>
          <w:tcPr>
            <w:tcW w:w="814" w:type="dxa"/>
            <w:vMerge/>
            <w:shd w:val="clear" w:color="auto" w:fill="auto"/>
            <w:vAlign w:val="center"/>
            <w:hideMark/>
          </w:tcPr>
          <w:p w14:paraId="58A17C18" w14:textId="77777777" w:rsidR="000A33C5" w:rsidRPr="000A33C5" w:rsidRDefault="000A33C5" w:rsidP="000A33C5">
            <w:pPr>
              <w:jc w:val="center"/>
              <w:rPr>
                <w:snapToGrid w:val="0"/>
                <w:szCs w:val="28"/>
              </w:rPr>
            </w:pPr>
          </w:p>
        </w:tc>
        <w:tc>
          <w:tcPr>
            <w:tcW w:w="4148" w:type="dxa"/>
            <w:vMerge/>
            <w:shd w:val="clear" w:color="auto" w:fill="auto"/>
            <w:vAlign w:val="center"/>
            <w:hideMark/>
          </w:tcPr>
          <w:p w14:paraId="46228C1F" w14:textId="77777777" w:rsidR="000A33C5" w:rsidRPr="000A33C5" w:rsidRDefault="000A33C5" w:rsidP="000A33C5">
            <w:pPr>
              <w:jc w:val="center"/>
              <w:rPr>
                <w:snapToGrid w:val="0"/>
                <w:szCs w:val="28"/>
              </w:rPr>
            </w:pPr>
          </w:p>
        </w:tc>
        <w:tc>
          <w:tcPr>
            <w:tcW w:w="1565" w:type="dxa"/>
            <w:vMerge/>
            <w:vAlign w:val="center"/>
          </w:tcPr>
          <w:p w14:paraId="36664E37" w14:textId="77777777" w:rsidR="000A33C5" w:rsidRPr="000A33C5" w:rsidRDefault="000A33C5" w:rsidP="000A33C5">
            <w:pPr>
              <w:jc w:val="center"/>
              <w:rPr>
                <w:snapToGrid w:val="0"/>
                <w:szCs w:val="28"/>
              </w:rPr>
            </w:pPr>
          </w:p>
        </w:tc>
        <w:tc>
          <w:tcPr>
            <w:tcW w:w="1560" w:type="dxa"/>
            <w:vMerge/>
            <w:shd w:val="clear" w:color="auto" w:fill="FFFFCC"/>
            <w:vAlign w:val="center"/>
          </w:tcPr>
          <w:p w14:paraId="0DD35C5D" w14:textId="77777777" w:rsidR="000A33C5" w:rsidRPr="000A33C5" w:rsidRDefault="000A33C5" w:rsidP="000A33C5">
            <w:pPr>
              <w:jc w:val="center"/>
              <w:rPr>
                <w:snapToGrid w:val="0"/>
                <w:szCs w:val="28"/>
              </w:rPr>
            </w:pPr>
          </w:p>
        </w:tc>
        <w:tc>
          <w:tcPr>
            <w:tcW w:w="1701" w:type="dxa"/>
            <w:vMerge/>
            <w:vAlign w:val="center"/>
          </w:tcPr>
          <w:p w14:paraId="008B2119" w14:textId="77777777" w:rsidR="000A33C5" w:rsidRPr="000A33C5" w:rsidRDefault="000A33C5" w:rsidP="000A33C5">
            <w:pPr>
              <w:jc w:val="center"/>
              <w:rPr>
                <w:snapToGrid w:val="0"/>
                <w:szCs w:val="28"/>
              </w:rPr>
            </w:pPr>
          </w:p>
        </w:tc>
      </w:tr>
      <w:tr w:rsidR="000A33C5" w:rsidRPr="000A33C5" w14:paraId="77835BDF" w14:textId="77777777" w:rsidTr="009E53B0">
        <w:trPr>
          <w:trHeight w:val="806"/>
        </w:trPr>
        <w:tc>
          <w:tcPr>
            <w:tcW w:w="814" w:type="dxa"/>
            <w:shd w:val="clear" w:color="auto" w:fill="auto"/>
            <w:noWrap/>
            <w:vAlign w:val="center"/>
            <w:hideMark/>
          </w:tcPr>
          <w:p w14:paraId="24BB7176" w14:textId="77777777" w:rsidR="000A33C5" w:rsidRPr="000A33C5" w:rsidRDefault="000A33C5" w:rsidP="000A33C5">
            <w:pPr>
              <w:jc w:val="center"/>
              <w:rPr>
                <w:snapToGrid w:val="0"/>
                <w:szCs w:val="28"/>
              </w:rPr>
            </w:pPr>
            <w:r w:rsidRPr="000A33C5">
              <w:rPr>
                <w:snapToGrid w:val="0"/>
                <w:szCs w:val="28"/>
              </w:rPr>
              <w:t>1.1</w:t>
            </w:r>
          </w:p>
        </w:tc>
        <w:tc>
          <w:tcPr>
            <w:tcW w:w="4148" w:type="dxa"/>
            <w:shd w:val="clear" w:color="auto" w:fill="auto"/>
            <w:vAlign w:val="center"/>
            <w:hideMark/>
          </w:tcPr>
          <w:p w14:paraId="45FC7BC8" w14:textId="77777777" w:rsidR="000A33C5" w:rsidRPr="000A33C5" w:rsidRDefault="000A33C5" w:rsidP="000A33C5">
            <w:pPr>
              <w:rPr>
                <w:snapToGrid w:val="0"/>
                <w:sz w:val="22"/>
                <w:szCs w:val="28"/>
              </w:rPr>
            </w:pPr>
            <w:r w:rsidRPr="000A33C5">
              <w:rPr>
                <w:snapToGrid w:val="0"/>
                <w:sz w:val="22"/>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02257F2D" w14:textId="77777777" w:rsidR="000A33C5" w:rsidRPr="000A33C5" w:rsidRDefault="000A33C5" w:rsidP="000A33C5">
            <w:pPr>
              <w:jc w:val="center"/>
              <w:rPr>
                <w:snapToGrid w:val="0"/>
                <w:szCs w:val="28"/>
              </w:rPr>
            </w:pPr>
            <w:r w:rsidRPr="000A33C5">
              <w:rPr>
                <w:snapToGrid w:val="0"/>
                <w:szCs w:val="28"/>
              </w:rPr>
              <w:t>145</w:t>
            </w:r>
          </w:p>
        </w:tc>
        <w:tc>
          <w:tcPr>
            <w:tcW w:w="1560" w:type="dxa"/>
            <w:shd w:val="clear" w:color="auto" w:fill="auto"/>
            <w:noWrap/>
            <w:vAlign w:val="center"/>
          </w:tcPr>
          <w:p w14:paraId="738C9AD1" w14:textId="77777777" w:rsidR="000A33C5" w:rsidRPr="000A33C5" w:rsidRDefault="000A33C5" w:rsidP="000A33C5">
            <w:pPr>
              <w:jc w:val="center"/>
              <w:rPr>
                <w:snapToGrid w:val="0"/>
                <w:szCs w:val="28"/>
              </w:rPr>
            </w:pPr>
            <w:r w:rsidRPr="000A33C5">
              <w:rPr>
                <w:snapToGrid w:val="0"/>
                <w:szCs w:val="28"/>
              </w:rPr>
              <w:t>131</w:t>
            </w:r>
          </w:p>
        </w:tc>
        <w:tc>
          <w:tcPr>
            <w:tcW w:w="1701" w:type="dxa"/>
            <w:vAlign w:val="center"/>
          </w:tcPr>
          <w:p w14:paraId="741C29FA" w14:textId="77777777" w:rsidR="000A33C5" w:rsidRPr="000A33C5" w:rsidRDefault="000A33C5" w:rsidP="000A33C5">
            <w:pPr>
              <w:jc w:val="center"/>
              <w:rPr>
                <w:snapToGrid w:val="0"/>
                <w:szCs w:val="28"/>
              </w:rPr>
            </w:pPr>
            <w:r w:rsidRPr="000A33C5">
              <w:rPr>
                <w:snapToGrid w:val="0"/>
                <w:szCs w:val="28"/>
              </w:rPr>
              <w:t>-14</w:t>
            </w:r>
          </w:p>
        </w:tc>
      </w:tr>
      <w:tr w:rsidR="000A33C5" w:rsidRPr="000A33C5" w14:paraId="02677ECD" w14:textId="77777777" w:rsidTr="009E53B0">
        <w:trPr>
          <w:trHeight w:val="137"/>
        </w:trPr>
        <w:tc>
          <w:tcPr>
            <w:tcW w:w="814" w:type="dxa"/>
            <w:shd w:val="clear" w:color="auto" w:fill="auto"/>
            <w:noWrap/>
            <w:vAlign w:val="center"/>
            <w:hideMark/>
          </w:tcPr>
          <w:p w14:paraId="05686430" w14:textId="77777777" w:rsidR="000A33C5" w:rsidRPr="000A33C5" w:rsidRDefault="000A33C5" w:rsidP="000A33C5">
            <w:pPr>
              <w:jc w:val="center"/>
              <w:rPr>
                <w:snapToGrid w:val="0"/>
                <w:szCs w:val="28"/>
              </w:rPr>
            </w:pPr>
            <w:r w:rsidRPr="000A33C5">
              <w:rPr>
                <w:snapToGrid w:val="0"/>
                <w:szCs w:val="28"/>
              </w:rPr>
              <w:t>1.2</w:t>
            </w:r>
          </w:p>
        </w:tc>
        <w:tc>
          <w:tcPr>
            <w:tcW w:w="4148" w:type="dxa"/>
            <w:shd w:val="clear" w:color="auto" w:fill="auto"/>
            <w:noWrap/>
            <w:vAlign w:val="center"/>
            <w:hideMark/>
          </w:tcPr>
          <w:p w14:paraId="10D847C1" w14:textId="77777777" w:rsidR="000A33C5" w:rsidRPr="000A33C5" w:rsidRDefault="000A33C5" w:rsidP="000A33C5">
            <w:pPr>
              <w:rPr>
                <w:snapToGrid w:val="0"/>
                <w:sz w:val="22"/>
                <w:szCs w:val="28"/>
              </w:rPr>
            </w:pPr>
            <w:r w:rsidRPr="000A33C5">
              <w:rPr>
                <w:snapToGrid w:val="0"/>
                <w:sz w:val="22"/>
                <w:szCs w:val="28"/>
              </w:rPr>
              <w:t>Арендная плата</w:t>
            </w:r>
          </w:p>
        </w:tc>
        <w:tc>
          <w:tcPr>
            <w:tcW w:w="1565" w:type="dxa"/>
            <w:vAlign w:val="center"/>
          </w:tcPr>
          <w:p w14:paraId="54456112"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04A9E4F5"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04C1305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A83C65A" w14:textId="77777777" w:rsidTr="009E53B0">
        <w:trPr>
          <w:trHeight w:val="227"/>
        </w:trPr>
        <w:tc>
          <w:tcPr>
            <w:tcW w:w="814" w:type="dxa"/>
            <w:shd w:val="clear" w:color="auto" w:fill="auto"/>
            <w:noWrap/>
            <w:vAlign w:val="center"/>
            <w:hideMark/>
          </w:tcPr>
          <w:p w14:paraId="57783D1D" w14:textId="77777777" w:rsidR="000A33C5" w:rsidRPr="000A33C5" w:rsidRDefault="000A33C5" w:rsidP="000A33C5">
            <w:pPr>
              <w:jc w:val="center"/>
              <w:rPr>
                <w:snapToGrid w:val="0"/>
                <w:szCs w:val="28"/>
              </w:rPr>
            </w:pPr>
            <w:r w:rsidRPr="000A33C5">
              <w:rPr>
                <w:snapToGrid w:val="0"/>
                <w:szCs w:val="28"/>
              </w:rPr>
              <w:t>1.3</w:t>
            </w:r>
          </w:p>
        </w:tc>
        <w:tc>
          <w:tcPr>
            <w:tcW w:w="4148" w:type="dxa"/>
            <w:shd w:val="clear" w:color="auto" w:fill="auto"/>
            <w:noWrap/>
            <w:vAlign w:val="center"/>
            <w:hideMark/>
          </w:tcPr>
          <w:p w14:paraId="3ACD55AF" w14:textId="77777777" w:rsidR="000A33C5" w:rsidRPr="000A33C5" w:rsidRDefault="000A33C5" w:rsidP="000A33C5">
            <w:pPr>
              <w:rPr>
                <w:snapToGrid w:val="0"/>
                <w:sz w:val="22"/>
                <w:szCs w:val="28"/>
              </w:rPr>
            </w:pPr>
            <w:r w:rsidRPr="000A33C5">
              <w:rPr>
                <w:snapToGrid w:val="0"/>
                <w:sz w:val="22"/>
                <w:szCs w:val="28"/>
              </w:rPr>
              <w:t>Концессионная плата</w:t>
            </w:r>
          </w:p>
        </w:tc>
        <w:tc>
          <w:tcPr>
            <w:tcW w:w="1565" w:type="dxa"/>
            <w:vAlign w:val="center"/>
          </w:tcPr>
          <w:p w14:paraId="725CE460"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70B233DA"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7F7C317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8B31BA5" w14:textId="77777777" w:rsidTr="009E53B0">
        <w:trPr>
          <w:trHeight w:val="673"/>
        </w:trPr>
        <w:tc>
          <w:tcPr>
            <w:tcW w:w="814" w:type="dxa"/>
            <w:shd w:val="clear" w:color="auto" w:fill="auto"/>
            <w:noWrap/>
            <w:vAlign w:val="center"/>
            <w:hideMark/>
          </w:tcPr>
          <w:p w14:paraId="0C5D5639" w14:textId="77777777" w:rsidR="000A33C5" w:rsidRPr="000A33C5" w:rsidRDefault="000A33C5" w:rsidP="000A33C5">
            <w:pPr>
              <w:jc w:val="center"/>
              <w:rPr>
                <w:snapToGrid w:val="0"/>
                <w:szCs w:val="28"/>
              </w:rPr>
            </w:pPr>
            <w:r w:rsidRPr="000A33C5">
              <w:rPr>
                <w:snapToGrid w:val="0"/>
                <w:szCs w:val="28"/>
              </w:rPr>
              <w:t>1.4</w:t>
            </w:r>
          </w:p>
        </w:tc>
        <w:tc>
          <w:tcPr>
            <w:tcW w:w="4148" w:type="dxa"/>
            <w:shd w:val="clear" w:color="auto" w:fill="auto"/>
            <w:vAlign w:val="center"/>
            <w:hideMark/>
          </w:tcPr>
          <w:p w14:paraId="73C16EEB" w14:textId="77777777" w:rsidR="000A33C5" w:rsidRPr="000A33C5" w:rsidRDefault="000A33C5" w:rsidP="000A33C5">
            <w:pPr>
              <w:rPr>
                <w:snapToGrid w:val="0"/>
                <w:sz w:val="22"/>
                <w:szCs w:val="28"/>
              </w:rPr>
            </w:pPr>
            <w:r w:rsidRPr="000A33C5">
              <w:rPr>
                <w:snapToGrid w:val="0"/>
                <w:sz w:val="22"/>
                <w:szCs w:val="28"/>
              </w:rPr>
              <w:t>Расходы на уплату налогов, сборов и других обязательных платежей, в том числе:</w:t>
            </w:r>
          </w:p>
        </w:tc>
        <w:tc>
          <w:tcPr>
            <w:tcW w:w="1565" w:type="dxa"/>
            <w:vAlign w:val="center"/>
          </w:tcPr>
          <w:p w14:paraId="5EC91FA3" w14:textId="77777777" w:rsidR="000A33C5" w:rsidRPr="000A33C5" w:rsidRDefault="000A33C5" w:rsidP="000A33C5">
            <w:pPr>
              <w:jc w:val="center"/>
              <w:rPr>
                <w:snapToGrid w:val="0"/>
                <w:szCs w:val="28"/>
              </w:rPr>
            </w:pPr>
            <w:r w:rsidRPr="000A33C5">
              <w:rPr>
                <w:snapToGrid w:val="0"/>
                <w:szCs w:val="28"/>
              </w:rPr>
              <w:t>98</w:t>
            </w:r>
          </w:p>
        </w:tc>
        <w:tc>
          <w:tcPr>
            <w:tcW w:w="1560" w:type="dxa"/>
            <w:shd w:val="clear" w:color="auto" w:fill="auto"/>
            <w:noWrap/>
            <w:vAlign w:val="center"/>
          </w:tcPr>
          <w:p w14:paraId="64CF8A34" w14:textId="77777777" w:rsidR="000A33C5" w:rsidRPr="000A33C5" w:rsidRDefault="000A33C5" w:rsidP="000A33C5">
            <w:pPr>
              <w:jc w:val="center"/>
              <w:rPr>
                <w:snapToGrid w:val="0"/>
                <w:szCs w:val="28"/>
              </w:rPr>
            </w:pPr>
            <w:r w:rsidRPr="000A33C5">
              <w:rPr>
                <w:snapToGrid w:val="0"/>
                <w:szCs w:val="28"/>
              </w:rPr>
              <w:t>41</w:t>
            </w:r>
          </w:p>
        </w:tc>
        <w:tc>
          <w:tcPr>
            <w:tcW w:w="1701" w:type="dxa"/>
            <w:vAlign w:val="center"/>
          </w:tcPr>
          <w:p w14:paraId="08F5CC81" w14:textId="77777777" w:rsidR="000A33C5" w:rsidRPr="000A33C5" w:rsidRDefault="000A33C5" w:rsidP="000A33C5">
            <w:pPr>
              <w:jc w:val="center"/>
              <w:rPr>
                <w:snapToGrid w:val="0"/>
                <w:szCs w:val="28"/>
              </w:rPr>
            </w:pPr>
            <w:r w:rsidRPr="000A33C5">
              <w:rPr>
                <w:snapToGrid w:val="0"/>
                <w:szCs w:val="28"/>
              </w:rPr>
              <w:t>-57</w:t>
            </w:r>
          </w:p>
        </w:tc>
      </w:tr>
      <w:tr w:rsidR="000A33C5" w:rsidRPr="000A33C5" w14:paraId="52A432F9" w14:textId="77777777" w:rsidTr="009E53B0">
        <w:trPr>
          <w:trHeight w:val="1846"/>
        </w:trPr>
        <w:tc>
          <w:tcPr>
            <w:tcW w:w="814" w:type="dxa"/>
            <w:shd w:val="clear" w:color="auto" w:fill="auto"/>
            <w:noWrap/>
            <w:vAlign w:val="center"/>
            <w:hideMark/>
          </w:tcPr>
          <w:p w14:paraId="6A387E47" w14:textId="77777777" w:rsidR="000A33C5" w:rsidRPr="000A33C5" w:rsidRDefault="000A33C5" w:rsidP="000A33C5">
            <w:pPr>
              <w:jc w:val="center"/>
              <w:rPr>
                <w:snapToGrid w:val="0"/>
                <w:szCs w:val="28"/>
              </w:rPr>
            </w:pPr>
            <w:r w:rsidRPr="000A33C5">
              <w:rPr>
                <w:snapToGrid w:val="0"/>
                <w:szCs w:val="28"/>
              </w:rPr>
              <w:t>1.4.1</w:t>
            </w:r>
          </w:p>
        </w:tc>
        <w:tc>
          <w:tcPr>
            <w:tcW w:w="4148" w:type="dxa"/>
            <w:shd w:val="clear" w:color="auto" w:fill="auto"/>
            <w:vAlign w:val="center"/>
            <w:hideMark/>
          </w:tcPr>
          <w:p w14:paraId="145154DE" w14:textId="77777777" w:rsidR="000A33C5" w:rsidRPr="000A33C5" w:rsidRDefault="000A33C5" w:rsidP="000A33C5">
            <w:pPr>
              <w:rPr>
                <w:snapToGrid w:val="0"/>
                <w:sz w:val="22"/>
                <w:szCs w:val="28"/>
              </w:rPr>
            </w:pPr>
            <w:r w:rsidRPr="000A33C5">
              <w:rPr>
                <w:snapToGrid w:val="0"/>
                <w:sz w:val="22"/>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F3191C8"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7BB263EB"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05B02C6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E75B103" w14:textId="77777777" w:rsidTr="009E53B0">
        <w:trPr>
          <w:trHeight w:val="70"/>
        </w:trPr>
        <w:tc>
          <w:tcPr>
            <w:tcW w:w="814" w:type="dxa"/>
            <w:shd w:val="clear" w:color="auto" w:fill="auto"/>
            <w:noWrap/>
            <w:vAlign w:val="center"/>
            <w:hideMark/>
          </w:tcPr>
          <w:p w14:paraId="00446635" w14:textId="77777777" w:rsidR="000A33C5" w:rsidRPr="000A33C5" w:rsidRDefault="000A33C5" w:rsidP="000A33C5">
            <w:pPr>
              <w:jc w:val="center"/>
              <w:rPr>
                <w:snapToGrid w:val="0"/>
                <w:szCs w:val="28"/>
              </w:rPr>
            </w:pPr>
            <w:r w:rsidRPr="000A33C5">
              <w:rPr>
                <w:snapToGrid w:val="0"/>
                <w:szCs w:val="28"/>
              </w:rPr>
              <w:t>1.4.2</w:t>
            </w:r>
          </w:p>
        </w:tc>
        <w:tc>
          <w:tcPr>
            <w:tcW w:w="4148" w:type="dxa"/>
            <w:shd w:val="clear" w:color="auto" w:fill="auto"/>
            <w:vAlign w:val="center"/>
            <w:hideMark/>
          </w:tcPr>
          <w:p w14:paraId="5B11BA5F" w14:textId="77777777" w:rsidR="000A33C5" w:rsidRPr="000A33C5" w:rsidRDefault="000A33C5" w:rsidP="000A33C5">
            <w:pPr>
              <w:rPr>
                <w:snapToGrid w:val="0"/>
                <w:sz w:val="22"/>
                <w:szCs w:val="28"/>
              </w:rPr>
            </w:pPr>
            <w:r w:rsidRPr="000A33C5">
              <w:rPr>
                <w:snapToGrid w:val="0"/>
                <w:sz w:val="22"/>
                <w:szCs w:val="28"/>
              </w:rPr>
              <w:t>расходы на обязательное страхование</w:t>
            </w:r>
          </w:p>
        </w:tc>
        <w:tc>
          <w:tcPr>
            <w:tcW w:w="1565" w:type="dxa"/>
            <w:vAlign w:val="center"/>
          </w:tcPr>
          <w:p w14:paraId="5227B46A" w14:textId="77777777" w:rsidR="000A33C5" w:rsidRPr="000A33C5" w:rsidRDefault="000A33C5" w:rsidP="000A33C5">
            <w:pPr>
              <w:jc w:val="center"/>
              <w:rPr>
                <w:snapToGrid w:val="0"/>
                <w:szCs w:val="28"/>
              </w:rPr>
            </w:pPr>
            <w:r w:rsidRPr="000A33C5">
              <w:rPr>
                <w:snapToGrid w:val="0"/>
                <w:szCs w:val="28"/>
              </w:rPr>
              <w:t>12</w:t>
            </w:r>
          </w:p>
        </w:tc>
        <w:tc>
          <w:tcPr>
            <w:tcW w:w="1560" w:type="dxa"/>
            <w:shd w:val="clear" w:color="auto" w:fill="auto"/>
            <w:noWrap/>
            <w:vAlign w:val="center"/>
          </w:tcPr>
          <w:p w14:paraId="58412FEE" w14:textId="77777777" w:rsidR="000A33C5" w:rsidRPr="000A33C5" w:rsidRDefault="000A33C5" w:rsidP="000A33C5">
            <w:pPr>
              <w:jc w:val="center"/>
              <w:rPr>
                <w:snapToGrid w:val="0"/>
                <w:szCs w:val="28"/>
              </w:rPr>
            </w:pPr>
            <w:r w:rsidRPr="000A33C5">
              <w:rPr>
                <w:snapToGrid w:val="0"/>
                <w:szCs w:val="28"/>
              </w:rPr>
              <w:t>9</w:t>
            </w:r>
          </w:p>
        </w:tc>
        <w:tc>
          <w:tcPr>
            <w:tcW w:w="1701" w:type="dxa"/>
            <w:vAlign w:val="center"/>
          </w:tcPr>
          <w:p w14:paraId="57D8AD1A" w14:textId="77777777" w:rsidR="000A33C5" w:rsidRPr="000A33C5" w:rsidRDefault="000A33C5" w:rsidP="000A33C5">
            <w:pPr>
              <w:jc w:val="center"/>
              <w:rPr>
                <w:snapToGrid w:val="0"/>
                <w:szCs w:val="28"/>
              </w:rPr>
            </w:pPr>
            <w:r w:rsidRPr="000A33C5">
              <w:rPr>
                <w:snapToGrid w:val="0"/>
                <w:szCs w:val="28"/>
              </w:rPr>
              <w:t>-3</w:t>
            </w:r>
          </w:p>
        </w:tc>
      </w:tr>
      <w:tr w:rsidR="000A33C5" w:rsidRPr="000A33C5" w14:paraId="37033AA0" w14:textId="77777777" w:rsidTr="009E53B0">
        <w:trPr>
          <w:trHeight w:val="70"/>
        </w:trPr>
        <w:tc>
          <w:tcPr>
            <w:tcW w:w="814" w:type="dxa"/>
            <w:shd w:val="clear" w:color="auto" w:fill="auto"/>
            <w:noWrap/>
            <w:vAlign w:val="center"/>
            <w:hideMark/>
          </w:tcPr>
          <w:p w14:paraId="74148F83" w14:textId="77777777" w:rsidR="000A33C5" w:rsidRPr="000A33C5" w:rsidRDefault="000A33C5" w:rsidP="000A33C5">
            <w:pPr>
              <w:jc w:val="center"/>
              <w:rPr>
                <w:snapToGrid w:val="0"/>
                <w:szCs w:val="28"/>
              </w:rPr>
            </w:pPr>
            <w:r w:rsidRPr="000A33C5">
              <w:rPr>
                <w:snapToGrid w:val="0"/>
                <w:szCs w:val="28"/>
              </w:rPr>
              <w:t>1.4.3</w:t>
            </w:r>
          </w:p>
        </w:tc>
        <w:tc>
          <w:tcPr>
            <w:tcW w:w="4148" w:type="dxa"/>
            <w:shd w:val="clear" w:color="auto" w:fill="auto"/>
            <w:noWrap/>
            <w:vAlign w:val="center"/>
            <w:hideMark/>
          </w:tcPr>
          <w:p w14:paraId="53D2831C" w14:textId="77777777" w:rsidR="000A33C5" w:rsidRPr="000A33C5" w:rsidRDefault="000A33C5" w:rsidP="000A33C5">
            <w:pPr>
              <w:rPr>
                <w:snapToGrid w:val="0"/>
                <w:sz w:val="22"/>
                <w:szCs w:val="28"/>
              </w:rPr>
            </w:pPr>
            <w:r w:rsidRPr="000A33C5">
              <w:rPr>
                <w:snapToGrid w:val="0"/>
                <w:sz w:val="22"/>
                <w:szCs w:val="28"/>
              </w:rPr>
              <w:t>иные расходы</w:t>
            </w:r>
          </w:p>
        </w:tc>
        <w:tc>
          <w:tcPr>
            <w:tcW w:w="1565" w:type="dxa"/>
            <w:vAlign w:val="center"/>
          </w:tcPr>
          <w:p w14:paraId="4DFCA003" w14:textId="77777777" w:rsidR="000A33C5" w:rsidRPr="000A33C5" w:rsidRDefault="000A33C5" w:rsidP="000A33C5">
            <w:pPr>
              <w:jc w:val="center"/>
              <w:rPr>
                <w:snapToGrid w:val="0"/>
                <w:szCs w:val="28"/>
              </w:rPr>
            </w:pPr>
            <w:r w:rsidRPr="000A33C5">
              <w:rPr>
                <w:snapToGrid w:val="0"/>
                <w:szCs w:val="28"/>
              </w:rPr>
              <w:t>86</w:t>
            </w:r>
          </w:p>
        </w:tc>
        <w:tc>
          <w:tcPr>
            <w:tcW w:w="1560" w:type="dxa"/>
            <w:shd w:val="clear" w:color="auto" w:fill="auto"/>
            <w:noWrap/>
            <w:vAlign w:val="center"/>
          </w:tcPr>
          <w:p w14:paraId="6F9380EF" w14:textId="77777777" w:rsidR="000A33C5" w:rsidRPr="000A33C5" w:rsidRDefault="000A33C5" w:rsidP="000A33C5">
            <w:pPr>
              <w:jc w:val="center"/>
              <w:rPr>
                <w:snapToGrid w:val="0"/>
                <w:szCs w:val="28"/>
              </w:rPr>
            </w:pPr>
            <w:r w:rsidRPr="000A33C5">
              <w:rPr>
                <w:snapToGrid w:val="0"/>
                <w:szCs w:val="28"/>
              </w:rPr>
              <w:t>32</w:t>
            </w:r>
          </w:p>
        </w:tc>
        <w:tc>
          <w:tcPr>
            <w:tcW w:w="1701" w:type="dxa"/>
            <w:vAlign w:val="center"/>
          </w:tcPr>
          <w:p w14:paraId="08C6359B" w14:textId="77777777" w:rsidR="000A33C5" w:rsidRPr="000A33C5" w:rsidRDefault="000A33C5" w:rsidP="000A33C5">
            <w:pPr>
              <w:jc w:val="center"/>
              <w:rPr>
                <w:snapToGrid w:val="0"/>
                <w:szCs w:val="28"/>
              </w:rPr>
            </w:pPr>
            <w:r w:rsidRPr="000A33C5">
              <w:rPr>
                <w:snapToGrid w:val="0"/>
                <w:szCs w:val="28"/>
              </w:rPr>
              <w:t>-54</w:t>
            </w:r>
          </w:p>
        </w:tc>
      </w:tr>
      <w:tr w:rsidR="000A33C5" w:rsidRPr="000A33C5" w14:paraId="12618248" w14:textId="77777777" w:rsidTr="009E53B0">
        <w:trPr>
          <w:trHeight w:val="183"/>
        </w:trPr>
        <w:tc>
          <w:tcPr>
            <w:tcW w:w="814" w:type="dxa"/>
            <w:shd w:val="clear" w:color="auto" w:fill="auto"/>
            <w:noWrap/>
            <w:vAlign w:val="center"/>
            <w:hideMark/>
          </w:tcPr>
          <w:p w14:paraId="11ECD243" w14:textId="77777777" w:rsidR="000A33C5" w:rsidRPr="000A33C5" w:rsidRDefault="000A33C5" w:rsidP="000A33C5">
            <w:pPr>
              <w:jc w:val="center"/>
              <w:rPr>
                <w:snapToGrid w:val="0"/>
                <w:szCs w:val="28"/>
              </w:rPr>
            </w:pPr>
            <w:r w:rsidRPr="000A33C5">
              <w:rPr>
                <w:snapToGrid w:val="0"/>
                <w:szCs w:val="28"/>
              </w:rPr>
              <w:t>1.5</w:t>
            </w:r>
          </w:p>
        </w:tc>
        <w:tc>
          <w:tcPr>
            <w:tcW w:w="4148" w:type="dxa"/>
            <w:shd w:val="clear" w:color="auto" w:fill="auto"/>
            <w:vAlign w:val="center"/>
            <w:hideMark/>
          </w:tcPr>
          <w:p w14:paraId="454B086A" w14:textId="77777777" w:rsidR="000A33C5" w:rsidRPr="000A33C5" w:rsidRDefault="000A33C5" w:rsidP="000A33C5">
            <w:pPr>
              <w:rPr>
                <w:snapToGrid w:val="0"/>
                <w:sz w:val="22"/>
                <w:szCs w:val="28"/>
              </w:rPr>
            </w:pPr>
            <w:r w:rsidRPr="000A33C5">
              <w:rPr>
                <w:snapToGrid w:val="0"/>
                <w:sz w:val="22"/>
                <w:szCs w:val="28"/>
              </w:rPr>
              <w:t>Отчисления на социальные нужды</w:t>
            </w:r>
          </w:p>
        </w:tc>
        <w:tc>
          <w:tcPr>
            <w:tcW w:w="1565" w:type="dxa"/>
            <w:vAlign w:val="center"/>
          </w:tcPr>
          <w:p w14:paraId="6A8EAD90" w14:textId="77777777" w:rsidR="000A33C5" w:rsidRPr="000A33C5" w:rsidRDefault="000A33C5" w:rsidP="000A33C5">
            <w:pPr>
              <w:jc w:val="center"/>
              <w:rPr>
                <w:snapToGrid w:val="0"/>
                <w:szCs w:val="28"/>
              </w:rPr>
            </w:pPr>
            <w:r w:rsidRPr="000A33C5">
              <w:rPr>
                <w:snapToGrid w:val="0"/>
                <w:szCs w:val="28"/>
              </w:rPr>
              <w:t>426</w:t>
            </w:r>
          </w:p>
        </w:tc>
        <w:tc>
          <w:tcPr>
            <w:tcW w:w="1560" w:type="dxa"/>
            <w:shd w:val="clear" w:color="auto" w:fill="auto"/>
            <w:noWrap/>
            <w:vAlign w:val="center"/>
          </w:tcPr>
          <w:p w14:paraId="7EA54C18" w14:textId="77777777" w:rsidR="000A33C5" w:rsidRPr="000A33C5" w:rsidRDefault="000A33C5" w:rsidP="000A33C5">
            <w:pPr>
              <w:jc w:val="center"/>
              <w:rPr>
                <w:snapToGrid w:val="0"/>
                <w:szCs w:val="28"/>
              </w:rPr>
            </w:pPr>
            <w:r w:rsidRPr="000A33C5">
              <w:rPr>
                <w:snapToGrid w:val="0"/>
                <w:szCs w:val="28"/>
              </w:rPr>
              <w:t>426</w:t>
            </w:r>
          </w:p>
        </w:tc>
        <w:tc>
          <w:tcPr>
            <w:tcW w:w="1701" w:type="dxa"/>
            <w:vAlign w:val="center"/>
          </w:tcPr>
          <w:p w14:paraId="26652C4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587AA9C" w14:textId="77777777" w:rsidTr="009E53B0">
        <w:trPr>
          <w:trHeight w:val="70"/>
        </w:trPr>
        <w:tc>
          <w:tcPr>
            <w:tcW w:w="814" w:type="dxa"/>
            <w:shd w:val="clear" w:color="auto" w:fill="auto"/>
            <w:noWrap/>
            <w:vAlign w:val="center"/>
            <w:hideMark/>
          </w:tcPr>
          <w:p w14:paraId="41CFC4BF" w14:textId="77777777" w:rsidR="000A33C5" w:rsidRPr="000A33C5" w:rsidRDefault="000A33C5" w:rsidP="000A33C5">
            <w:pPr>
              <w:jc w:val="center"/>
              <w:rPr>
                <w:snapToGrid w:val="0"/>
                <w:szCs w:val="28"/>
              </w:rPr>
            </w:pPr>
            <w:r w:rsidRPr="000A33C5">
              <w:rPr>
                <w:snapToGrid w:val="0"/>
                <w:szCs w:val="28"/>
              </w:rPr>
              <w:t>1.6</w:t>
            </w:r>
          </w:p>
        </w:tc>
        <w:tc>
          <w:tcPr>
            <w:tcW w:w="4148" w:type="dxa"/>
            <w:shd w:val="clear" w:color="auto" w:fill="auto"/>
            <w:vAlign w:val="center"/>
            <w:hideMark/>
          </w:tcPr>
          <w:p w14:paraId="5ABB9CE4" w14:textId="77777777" w:rsidR="000A33C5" w:rsidRPr="000A33C5" w:rsidRDefault="000A33C5" w:rsidP="000A33C5">
            <w:pPr>
              <w:rPr>
                <w:snapToGrid w:val="0"/>
                <w:sz w:val="22"/>
                <w:szCs w:val="28"/>
              </w:rPr>
            </w:pPr>
            <w:r w:rsidRPr="000A33C5">
              <w:rPr>
                <w:snapToGrid w:val="0"/>
                <w:sz w:val="22"/>
                <w:szCs w:val="28"/>
              </w:rPr>
              <w:t>Расходы по сомнительным долгам</w:t>
            </w:r>
          </w:p>
        </w:tc>
        <w:tc>
          <w:tcPr>
            <w:tcW w:w="1565" w:type="dxa"/>
            <w:vAlign w:val="center"/>
          </w:tcPr>
          <w:p w14:paraId="6A7EB7EF"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1A633540"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6AFEA18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4C9FA3F" w14:textId="77777777" w:rsidTr="009E53B0">
        <w:trPr>
          <w:trHeight w:val="279"/>
        </w:trPr>
        <w:tc>
          <w:tcPr>
            <w:tcW w:w="814" w:type="dxa"/>
            <w:shd w:val="clear" w:color="auto" w:fill="auto"/>
            <w:noWrap/>
            <w:vAlign w:val="center"/>
            <w:hideMark/>
          </w:tcPr>
          <w:p w14:paraId="00A8F22D" w14:textId="77777777" w:rsidR="000A33C5" w:rsidRPr="000A33C5" w:rsidRDefault="000A33C5" w:rsidP="000A33C5">
            <w:pPr>
              <w:jc w:val="center"/>
              <w:rPr>
                <w:snapToGrid w:val="0"/>
                <w:szCs w:val="28"/>
              </w:rPr>
            </w:pPr>
            <w:r w:rsidRPr="000A33C5">
              <w:rPr>
                <w:snapToGrid w:val="0"/>
                <w:szCs w:val="28"/>
              </w:rPr>
              <w:t>1.7</w:t>
            </w:r>
          </w:p>
        </w:tc>
        <w:tc>
          <w:tcPr>
            <w:tcW w:w="4148" w:type="dxa"/>
            <w:shd w:val="clear" w:color="auto" w:fill="auto"/>
            <w:vAlign w:val="center"/>
            <w:hideMark/>
          </w:tcPr>
          <w:p w14:paraId="6C5F511B" w14:textId="77777777" w:rsidR="000A33C5" w:rsidRPr="000A33C5" w:rsidRDefault="000A33C5" w:rsidP="000A33C5">
            <w:pPr>
              <w:rPr>
                <w:snapToGrid w:val="0"/>
                <w:sz w:val="22"/>
                <w:szCs w:val="28"/>
              </w:rPr>
            </w:pPr>
            <w:r w:rsidRPr="000A33C5">
              <w:rPr>
                <w:snapToGrid w:val="0"/>
                <w:sz w:val="22"/>
                <w:szCs w:val="28"/>
              </w:rPr>
              <w:t>Амортизация основных средств и нематериальных активов</w:t>
            </w:r>
          </w:p>
        </w:tc>
        <w:tc>
          <w:tcPr>
            <w:tcW w:w="1565" w:type="dxa"/>
            <w:vAlign w:val="center"/>
          </w:tcPr>
          <w:p w14:paraId="1FB771D2" w14:textId="77777777" w:rsidR="000A33C5" w:rsidRPr="000A33C5" w:rsidRDefault="000A33C5" w:rsidP="000A33C5">
            <w:pPr>
              <w:jc w:val="center"/>
              <w:rPr>
                <w:snapToGrid w:val="0"/>
                <w:szCs w:val="28"/>
              </w:rPr>
            </w:pPr>
            <w:r w:rsidRPr="000A33C5">
              <w:rPr>
                <w:snapToGrid w:val="0"/>
                <w:szCs w:val="28"/>
              </w:rPr>
              <w:t>413</w:t>
            </w:r>
          </w:p>
        </w:tc>
        <w:tc>
          <w:tcPr>
            <w:tcW w:w="1560" w:type="dxa"/>
            <w:shd w:val="clear" w:color="auto" w:fill="auto"/>
            <w:noWrap/>
            <w:vAlign w:val="center"/>
          </w:tcPr>
          <w:p w14:paraId="5B9651CA" w14:textId="77777777" w:rsidR="000A33C5" w:rsidRPr="000A33C5" w:rsidRDefault="000A33C5" w:rsidP="000A33C5">
            <w:pPr>
              <w:jc w:val="center"/>
              <w:rPr>
                <w:snapToGrid w:val="0"/>
                <w:szCs w:val="28"/>
              </w:rPr>
            </w:pPr>
            <w:r w:rsidRPr="000A33C5">
              <w:rPr>
                <w:snapToGrid w:val="0"/>
                <w:szCs w:val="28"/>
              </w:rPr>
              <w:t>413</w:t>
            </w:r>
          </w:p>
        </w:tc>
        <w:tc>
          <w:tcPr>
            <w:tcW w:w="1701" w:type="dxa"/>
            <w:vAlign w:val="center"/>
          </w:tcPr>
          <w:p w14:paraId="30CC9DA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8C1A851" w14:textId="77777777" w:rsidTr="009E53B0">
        <w:trPr>
          <w:trHeight w:val="545"/>
        </w:trPr>
        <w:tc>
          <w:tcPr>
            <w:tcW w:w="814" w:type="dxa"/>
            <w:shd w:val="clear" w:color="auto" w:fill="auto"/>
            <w:noWrap/>
            <w:vAlign w:val="center"/>
            <w:hideMark/>
          </w:tcPr>
          <w:p w14:paraId="43921B27" w14:textId="77777777" w:rsidR="000A33C5" w:rsidRPr="000A33C5" w:rsidRDefault="000A33C5" w:rsidP="000A33C5">
            <w:pPr>
              <w:jc w:val="center"/>
              <w:rPr>
                <w:snapToGrid w:val="0"/>
                <w:szCs w:val="28"/>
              </w:rPr>
            </w:pPr>
            <w:r w:rsidRPr="000A33C5">
              <w:rPr>
                <w:snapToGrid w:val="0"/>
                <w:szCs w:val="28"/>
              </w:rPr>
              <w:t>1.8</w:t>
            </w:r>
          </w:p>
        </w:tc>
        <w:tc>
          <w:tcPr>
            <w:tcW w:w="4148" w:type="dxa"/>
            <w:shd w:val="clear" w:color="auto" w:fill="auto"/>
            <w:noWrap/>
            <w:vAlign w:val="center"/>
            <w:hideMark/>
          </w:tcPr>
          <w:p w14:paraId="57287FF5" w14:textId="77777777" w:rsidR="000A33C5" w:rsidRPr="000A33C5" w:rsidRDefault="000A33C5" w:rsidP="000A33C5">
            <w:pPr>
              <w:rPr>
                <w:snapToGrid w:val="0"/>
                <w:sz w:val="22"/>
                <w:szCs w:val="28"/>
              </w:rPr>
            </w:pPr>
            <w:r w:rsidRPr="000A33C5">
              <w:rPr>
                <w:snapToGrid w:val="0"/>
                <w:sz w:val="22"/>
                <w:szCs w:val="28"/>
              </w:rPr>
              <w:t>Расходы на выплаты по договорам займа и кредитным договорам, включая проценты по ним</w:t>
            </w:r>
          </w:p>
        </w:tc>
        <w:tc>
          <w:tcPr>
            <w:tcW w:w="1565" w:type="dxa"/>
            <w:vAlign w:val="center"/>
          </w:tcPr>
          <w:p w14:paraId="47C1BD35"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6E8486F9"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6D3AEDC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FA5FFCA" w14:textId="77777777" w:rsidTr="009E53B0">
        <w:trPr>
          <w:trHeight w:val="141"/>
        </w:trPr>
        <w:tc>
          <w:tcPr>
            <w:tcW w:w="814" w:type="dxa"/>
            <w:shd w:val="clear" w:color="auto" w:fill="auto"/>
            <w:noWrap/>
            <w:vAlign w:val="center"/>
            <w:hideMark/>
          </w:tcPr>
          <w:p w14:paraId="0862F2FC" w14:textId="77777777" w:rsidR="000A33C5" w:rsidRPr="000A33C5" w:rsidRDefault="000A33C5" w:rsidP="000A33C5">
            <w:pPr>
              <w:jc w:val="center"/>
              <w:rPr>
                <w:snapToGrid w:val="0"/>
                <w:szCs w:val="28"/>
              </w:rPr>
            </w:pPr>
          </w:p>
        </w:tc>
        <w:tc>
          <w:tcPr>
            <w:tcW w:w="4148" w:type="dxa"/>
            <w:shd w:val="clear" w:color="auto" w:fill="auto"/>
            <w:noWrap/>
            <w:vAlign w:val="center"/>
            <w:hideMark/>
          </w:tcPr>
          <w:p w14:paraId="571072EE" w14:textId="77777777" w:rsidR="000A33C5" w:rsidRPr="000A33C5" w:rsidRDefault="000A33C5" w:rsidP="000A33C5">
            <w:pPr>
              <w:rPr>
                <w:snapToGrid w:val="0"/>
                <w:sz w:val="22"/>
                <w:szCs w:val="28"/>
              </w:rPr>
            </w:pPr>
            <w:r w:rsidRPr="000A33C5">
              <w:rPr>
                <w:snapToGrid w:val="0"/>
                <w:sz w:val="22"/>
                <w:szCs w:val="28"/>
              </w:rPr>
              <w:t>ИТОГО</w:t>
            </w:r>
          </w:p>
        </w:tc>
        <w:tc>
          <w:tcPr>
            <w:tcW w:w="1565" w:type="dxa"/>
            <w:vAlign w:val="center"/>
          </w:tcPr>
          <w:p w14:paraId="2D15F5F2" w14:textId="77777777" w:rsidR="000A33C5" w:rsidRPr="000A33C5" w:rsidRDefault="000A33C5" w:rsidP="000A33C5">
            <w:pPr>
              <w:jc w:val="center"/>
              <w:rPr>
                <w:snapToGrid w:val="0"/>
                <w:szCs w:val="28"/>
              </w:rPr>
            </w:pPr>
            <w:r w:rsidRPr="000A33C5">
              <w:rPr>
                <w:snapToGrid w:val="0"/>
                <w:szCs w:val="28"/>
              </w:rPr>
              <w:t>1 082</w:t>
            </w:r>
          </w:p>
        </w:tc>
        <w:tc>
          <w:tcPr>
            <w:tcW w:w="1560" w:type="dxa"/>
            <w:shd w:val="clear" w:color="auto" w:fill="auto"/>
            <w:noWrap/>
            <w:vAlign w:val="center"/>
          </w:tcPr>
          <w:p w14:paraId="3E890474" w14:textId="77777777" w:rsidR="000A33C5" w:rsidRPr="000A33C5" w:rsidRDefault="000A33C5" w:rsidP="000A33C5">
            <w:pPr>
              <w:jc w:val="center"/>
              <w:rPr>
                <w:snapToGrid w:val="0"/>
                <w:szCs w:val="28"/>
              </w:rPr>
            </w:pPr>
            <w:r w:rsidRPr="000A33C5">
              <w:rPr>
                <w:snapToGrid w:val="0"/>
                <w:szCs w:val="28"/>
              </w:rPr>
              <w:t>1 011</w:t>
            </w:r>
          </w:p>
        </w:tc>
        <w:tc>
          <w:tcPr>
            <w:tcW w:w="1701" w:type="dxa"/>
            <w:vAlign w:val="center"/>
          </w:tcPr>
          <w:p w14:paraId="297CB12E" w14:textId="77777777" w:rsidR="000A33C5" w:rsidRPr="000A33C5" w:rsidRDefault="000A33C5" w:rsidP="000A33C5">
            <w:pPr>
              <w:jc w:val="center"/>
              <w:rPr>
                <w:snapToGrid w:val="0"/>
                <w:szCs w:val="28"/>
              </w:rPr>
            </w:pPr>
            <w:r w:rsidRPr="000A33C5">
              <w:rPr>
                <w:snapToGrid w:val="0"/>
                <w:szCs w:val="28"/>
              </w:rPr>
              <w:t>-71</w:t>
            </w:r>
          </w:p>
        </w:tc>
      </w:tr>
      <w:tr w:rsidR="000A33C5" w:rsidRPr="000A33C5" w14:paraId="1CF3E0C5" w14:textId="77777777" w:rsidTr="009E53B0">
        <w:trPr>
          <w:trHeight w:val="70"/>
        </w:trPr>
        <w:tc>
          <w:tcPr>
            <w:tcW w:w="814" w:type="dxa"/>
            <w:shd w:val="clear" w:color="auto" w:fill="auto"/>
            <w:noWrap/>
            <w:vAlign w:val="center"/>
            <w:hideMark/>
          </w:tcPr>
          <w:p w14:paraId="0E52A634" w14:textId="77777777" w:rsidR="000A33C5" w:rsidRPr="000A33C5" w:rsidRDefault="000A33C5" w:rsidP="000A33C5">
            <w:pPr>
              <w:jc w:val="center"/>
              <w:rPr>
                <w:snapToGrid w:val="0"/>
                <w:szCs w:val="28"/>
              </w:rPr>
            </w:pPr>
            <w:r w:rsidRPr="000A33C5">
              <w:rPr>
                <w:snapToGrid w:val="0"/>
                <w:szCs w:val="28"/>
              </w:rPr>
              <w:t>2</w:t>
            </w:r>
          </w:p>
        </w:tc>
        <w:tc>
          <w:tcPr>
            <w:tcW w:w="4148" w:type="dxa"/>
            <w:shd w:val="clear" w:color="auto" w:fill="auto"/>
            <w:noWrap/>
            <w:vAlign w:val="center"/>
            <w:hideMark/>
          </w:tcPr>
          <w:p w14:paraId="13BEC6C0" w14:textId="77777777" w:rsidR="000A33C5" w:rsidRPr="000A33C5" w:rsidRDefault="000A33C5" w:rsidP="000A33C5">
            <w:pPr>
              <w:rPr>
                <w:snapToGrid w:val="0"/>
                <w:sz w:val="22"/>
                <w:szCs w:val="28"/>
              </w:rPr>
            </w:pPr>
            <w:r w:rsidRPr="000A33C5">
              <w:rPr>
                <w:snapToGrid w:val="0"/>
                <w:sz w:val="22"/>
                <w:szCs w:val="28"/>
              </w:rPr>
              <w:t>Налог на прибыль</w:t>
            </w:r>
          </w:p>
        </w:tc>
        <w:tc>
          <w:tcPr>
            <w:tcW w:w="1565" w:type="dxa"/>
            <w:vAlign w:val="center"/>
          </w:tcPr>
          <w:p w14:paraId="18DB6D86" w14:textId="77777777" w:rsidR="000A33C5" w:rsidRPr="000A33C5" w:rsidRDefault="000A33C5" w:rsidP="000A33C5">
            <w:pPr>
              <w:jc w:val="center"/>
              <w:rPr>
                <w:snapToGrid w:val="0"/>
                <w:szCs w:val="28"/>
              </w:rPr>
            </w:pPr>
            <w:r w:rsidRPr="000A33C5">
              <w:rPr>
                <w:snapToGrid w:val="0"/>
                <w:szCs w:val="28"/>
              </w:rPr>
              <w:t>15</w:t>
            </w:r>
          </w:p>
        </w:tc>
        <w:tc>
          <w:tcPr>
            <w:tcW w:w="1560" w:type="dxa"/>
            <w:shd w:val="clear" w:color="auto" w:fill="auto"/>
            <w:noWrap/>
            <w:vAlign w:val="center"/>
          </w:tcPr>
          <w:p w14:paraId="350562E1" w14:textId="77777777" w:rsidR="000A33C5" w:rsidRPr="000A33C5" w:rsidRDefault="000A33C5" w:rsidP="000A33C5">
            <w:pPr>
              <w:jc w:val="center"/>
              <w:rPr>
                <w:snapToGrid w:val="0"/>
                <w:szCs w:val="28"/>
              </w:rPr>
            </w:pPr>
            <w:r w:rsidRPr="000A33C5">
              <w:rPr>
                <w:snapToGrid w:val="0"/>
                <w:szCs w:val="28"/>
              </w:rPr>
              <w:t>15</w:t>
            </w:r>
          </w:p>
        </w:tc>
        <w:tc>
          <w:tcPr>
            <w:tcW w:w="1701" w:type="dxa"/>
            <w:vAlign w:val="center"/>
          </w:tcPr>
          <w:p w14:paraId="2AAF2A3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FA743EF" w14:textId="77777777" w:rsidTr="009E53B0">
        <w:trPr>
          <w:trHeight w:val="70"/>
        </w:trPr>
        <w:tc>
          <w:tcPr>
            <w:tcW w:w="814" w:type="dxa"/>
            <w:shd w:val="clear" w:color="auto" w:fill="auto"/>
            <w:noWrap/>
            <w:vAlign w:val="center"/>
            <w:hideMark/>
          </w:tcPr>
          <w:p w14:paraId="5302960B" w14:textId="77777777" w:rsidR="000A33C5" w:rsidRPr="000A33C5" w:rsidRDefault="000A33C5" w:rsidP="000A33C5">
            <w:pPr>
              <w:jc w:val="center"/>
              <w:rPr>
                <w:snapToGrid w:val="0"/>
                <w:szCs w:val="28"/>
              </w:rPr>
            </w:pPr>
            <w:r w:rsidRPr="000A33C5">
              <w:rPr>
                <w:snapToGrid w:val="0"/>
                <w:szCs w:val="28"/>
              </w:rPr>
              <w:t>3</w:t>
            </w:r>
          </w:p>
        </w:tc>
        <w:tc>
          <w:tcPr>
            <w:tcW w:w="4148" w:type="dxa"/>
            <w:shd w:val="clear" w:color="auto" w:fill="auto"/>
            <w:noWrap/>
            <w:vAlign w:val="center"/>
            <w:hideMark/>
          </w:tcPr>
          <w:p w14:paraId="254311D8" w14:textId="77777777" w:rsidR="000A33C5" w:rsidRPr="000A33C5" w:rsidRDefault="000A33C5" w:rsidP="000A33C5">
            <w:pPr>
              <w:rPr>
                <w:snapToGrid w:val="0"/>
                <w:sz w:val="22"/>
                <w:szCs w:val="28"/>
              </w:rPr>
            </w:pPr>
            <w:r w:rsidRPr="000A33C5">
              <w:rPr>
                <w:snapToGrid w:val="0"/>
                <w:sz w:val="22"/>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191049E3"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20EF48B5"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16C506E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FAD5E53" w14:textId="77777777" w:rsidTr="009E53B0">
        <w:trPr>
          <w:trHeight w:val="199"/>
        </w:trPr>
        <w:tc>
          <w:tcPr>
            <w:tcW w:w="814" w:type="dxa"/>
            <w:shd w:val="clear" w:color="auto" w:fill="auto"/>
            <w:noWrap/>
            <w:vAlign w:val="center"/>
            <w:hideMark/>
          </w:tcPr>
          <w:p w14:paraId="6EE5E424" w14:textId="77777777" w:rsidR="000A33C5" w:rsidRPr="000A33C5" w:rsidRDefault="000A33C5" w:rsidP="000A33C5">
            <w:pPr>
              <w:jc w:val="center"/>
              <w:rPr>
                <w:snapToGrid w:val="0"/>
                <w:szCs w:val="28"/>
              </w:rPr>
            </w:pPr>
            <w:r w:rsidRPr="000A33C5">
              <w:rPr>
                <w:snapToGrid w:val="0"/>
                <w:szCs w:val="28"/>
              </w:rPr>
              <w:t>4</w:t>
            </w:r>
          </w:p>
        </w:tc>
        <w:tc>
          <w:tcPr>
            <w:tcW w:w="4148" w:type="dxa"/>
            <w:shd w:val="clear" w:color="auto" w:fill="auto"/>
            <w:vAlign w:val="center"/>
            <w:hideMark/>
          </w:tcPr>
          <w:p w14:paraId="046E1B63" w14:textId="77777777" w:rsidR="000A33C5" w:rsidRPr="000A33C5" w:rsidRDefault="000A33C5" w:rsidP="000A33C5">
            <w:pPr>
              <w:rPr>
                <w:snapToGrid w:val="0"/>
                <w:sz w:val="22"/>
                <w:szCs w:val="28"/>
              </w:rPr>
            </w:pPr>
            <w:r w:rsidRPr="000A33C5">
              <w:rPr>
                <w:snapToGrid w:val="0"/>
                <w:sz w:val="22"/>
                <w:szCs w:val="28"/>
              </w:rPr>
              <w:t>Итого неподконтрольных расходов</w:t>
            </w:r>
          </w:p>
        </w:tc>
        <w:tc>
          <w:tcPr>
            <w:tcW w:w="1565" w:type="dxa"/>
            <w:vAlign w:val="center"/>
          </w:tcPr>
          <w:p w14:paraId="0F1D646F" w14:textId="77777777" w:rsidR="000A33C5" w:rsidRPr="000A33C5" w:rsidRDefault="000A33C5" w:rsidP="000A33C5">
            <w:pPr>
              <w:jc w:val="center"/>
              <w:rPr>
                <w:snapToGrid w:val="0"/>
                <w:szCs w:val="28"/>
              </w:rPr>
            </w:pPr>
            <w:r w:rsidRPr="000A33C5">
              <w:rPr>
                <w:snapToGrid w:val="0"/>
                <w:szCs w:val="28"/>
              </w:rPr>
              <w:t>1 097</w:t>
            </w:r>
          </w:p>
        </w:tc>
        <w:tc>
          <w:tcPr>
            <w:tcW w:w="1560" w:type="dxa"/>
            <w:shd w:val="clear" w:color="auto" w:fill="auto"/>
            <w:noWrap/>
            <w:vAlign w:val="center"/>
          </w:tcPr>
          <w:p w14:paraId="75A2A407" w14:textId="77777777" w:rsidR="000A33C5" w:rsidRPr="000A33C5" w:rsidRDefault="000A33C5" w:rsidP="000A33C5">
            <w:pPr>
              <w:jc w:val="center"/>
              <w:rPr>
                <w:snapToGrid w:val="0"/>
                <w:szCs w:val="28"/>
              </w:rPr>
            </w:pPr>
            <w:r w:rsidRPr="000A33C5">
              <w:rPr>
                <w:snapToGrid w:val="0"/>
                <w:szCs w:val="28"/>
              </w:rPr>
              <w:t>1 026</w:t>
            </w:r>
          </w:p>
        </w:tc>
        <w:tc>
          <w:tcPr>
            <w:tcW w:w="1701" w:type="dxa"/>
            <w:vAlign w:val="center"/>
          </w:tcPr>
          <w:p w14:paraId="7B7B9919" w14:textId="77777777" w:rsidR="000A33C5" w:rsidRPr="000A33C5" w:rsidRDefault="000A33C5" w:rsidP="000A33C5">
            <w:pPr>
              <w:jc w:val="center"/>
              <w:rPr>
                <w:snapToGrid w:val="0"/>
                <w:szCs w:val="28"/>
              </w:rPr>
            </w:pPr>
            <w:r w:rsidRPr="000A33C5">
              <w:rPr>
                <w:snapToGrid w:val="0"/>
                <w:szCs w:val="28"/>
              </w:rPr>
              <w:t>-71</w:t>
            </w:r>
          </w:p>
        </w:tc>
      </w:tr>
    </w:tbl>
    <w:p w14:paraId="490874F0" w14:textId="77777777" w:rsidR="000A33C5" w:rsidRPr="000A33C5" w:rsidRDefault="000A33C5" w:rsidP="000A33C5">
      <w:pPr>
        <w:tabs>
          <w:tab w:val="left" w:pos="1890"/>
        </w:tabs>
        <w:ind w:firstLine="709"/>
        <w:jc w:val="both"/>
        <w:rPr>
          <w:snapToGrid w:val="0"/>
          <w:sz w:val="28"/>
          <w:szCs w:val="28"/>
        </w:rPr>
      </w:pPr>
    </w:p>
    <w:p w14:paraId="647AEC68" w14:textId="77777777" w:rsidR="000A33C5" w:rsidRPr="000A33C5" w:rsidRDefault="000A33C5" w:rsidP="000A33C5">
      <w:pPr>
        <w:tabs>
          <w:tab w:val="left" w:pos="1890"/>
        </w:tabs>
        <w:ind w:firstLine="709"/>
        <w:jc w:val="both"/>
        <w:rPr>
          <w:sz w:val="28"/>
          <w:szCs w:val="28"/>
        </w:rPr>
      </w:pPr>
      <w:r w:rsidRPr="000A33C5">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5ACC4E16" w14:textId="77777777" w:rsidR="000A33C5" w:rsidRPr="000A33C5" w:rsidRDefault="000A33C5" w:rsidP="000A33C5">
      <w:pPr>
        <w:keepNext/>
        <w:keepLines/>
        <w:spacing w:after="120"/>
        <w:jc w:val="center"/>
        <w:outlineLvl w:val="1"/>
        <w:rPr>
          <w:rFonts w:eastAsia="Calibri"/>
          <w:b/>
          <w:sz w:val="28"/>
          <w:szCs w:val="28"/>
          <w:lang w:eastAsia="en-US"/>
        </w:rPr>
      </w:pPr>
      <w:bookmarkStart w:id="146" w:name="_Toc179360460"/>
      <w:r w:rsidRPr="000A33C5">
        <w:rPr>
          <w:rFonts w:eastAsia="Calibri"/>
          <w:b/>
          <w:sz w:val="28"/>
          <w:szCs w:val="28"/>
          <w:lang w:eastAsia="en-US"/>
        </w:rPr>
        <w:br w:type="page"/>
      </w:r>
      <w:r w:rsidRPr="000A33C5">
        <w:rPr>
          <w:rFonts w:eastAsia="Calibri"/>
          <w:b/>
          <w:sz w:val="28"/>
          <w:szCs w:val="28"/>
          <w:lang w:eastAsia="en-US"/>
        </w:rPr>
        <w:lastRenderedPageBreak/>
        <w:t xml:space="preserve">Расчет расходов на приобретение энергетических ресурсов, </w:t>
      </w:r>
      <w:r w:rsidRPr="000A33C5">
        <w:rPr>
          <w:rFonts w:eastAsia="Calibri"/>
          <w:b/>
          <w:sz w:val="28"/>
          <w:szCs w:val="28"/>
          <w:lang w:eastAsia="en-US"/>
        </w:rPr>
        <w:br/>
        <w:t>холодной воды и теплоносителя</w:t>
      </w:r>
      <w:bookmarkEnd w:id="146"/>
    </w:p>
    <w:p w14:paraId="6ADC88F1" w14:textId="77777777" w:rsidR="000A33C5" w:rsidRPr="000A33C5" w:rsidRDefault="000A33C5" w:rsidP="000A33C5">
      <w:pPr>
        <w:tabs>
          <w:tab w:val="left" w:pos="1890"/>
        </w:tabs>
        <w:ind w:firstLine="851"/>
        <w:jc w:val="both"/>
        <w:rPr>
          <w:snapToGrid w:val="0"/>
          <w:sz w:val="28"/>
          <w:szCs w:val="28"/>
        </w:rPr>
      </w:pPr>
    </w:p>
    <w:p w14:paraId="297E756C" w14:textId="77777777" w:rsidR="000A33C5" w:rsidRPr="000A33C5" w:rsidRDefault="000A33C5" w:rsidP="000A33C5">
      <w:pPr>
        <w:keepNext/>
        <w:keepLines/>
        <w:spacing w:after="120"/>
        <w:jc w:val="center"/>
        <w:outlineLvl w:val="1"/>
        <w:rPr>
          <w:rFonts w:eastAsia="Calibri"/>
          <w:b/>
          <w:sz w:val="28"/>
          <w:szCs w:val="28"/>
          <w:lang w:eastAsia="en-US"/>
        </w:rPr>
      </w:pPr>
      <w:bookmarkStart w:id="147" w:name="_Toc53751129"/>
      <w:bookmarkStart w:id="148" w:name="_Toc179360461"/>
      <w:r w:rsidRPr="000A33C5">
        <w:rPr>
          <w:rFonts w:eastAsia="Calibri"/>
          <w:b/>
          <w:sz w:val="28"/>
          <w:szCs w:val="28"/>
          <w:lang w:eastAsia="en-US"/>
        </w:rPr>
        <w:t>Расходы на электрическую энергию</w:t>
      </w:r>
      <w:bookmarkEnd w:id="147"/>
      <w:bookmarkEnd w:id="148"/>
    </w:p>
    <w:p w14:paraId="736B6B0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81 тыс. руб. </w:t>
      </w:r>
    </w:p>
    <w:p w14:paraId="7AF6C21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781BE0E"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на покупку электроэнергии у ООО «</w:t>
      </w:r>
      <w:proofErr w:type="spellStart"/>
      <w:r w:rsidRPr="000A33C5">
        <w:rPr>
          <w:snapToGrid w:val="0"/>
          <w:sz w:val="28"/>
          <w:szCs w:val="28"/>
        </w:rPr>
        <w:t>Металлэнергофинанс</w:t>
      </w:r>
      <w:proofErr w:type="spellEnd"/>
      <w:r w:rsidRPr="000A33C5">
        <w:rPr>
          <w:snapToGrid w:val="0"/>
          <w:sz w:val="28"/>
          <w:szCs w:val="28"/>
        </w:rPr>
        <w:t>» за 2023 год и январь - февраль 2024 года (стр. 1 том 1.4).</w:t>
      </w:r>
    </w:p>
    <w:p w14:paraId="77651219"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на транзит электроэнергии по сетям ООО «</w:t>
      </w:r>
      <w:proofErr w:type="spellStart"/>
      <w:r w:rsidRPr="000A33C5">
        <w:rPr>
          <w:snapToGrid w:val="0"/>
          <w:sz w:val="28"/>
          <w:szCs w:val="28"/>
        </w:rPr>
        <w:t>ЕвразЭнергоТранс</w:t>
      </w:r>
      <w:proofErr w:type="spellEnd"/>
      <w:r w:rsidRPr="000A33C5">
        <w:rPr>
          <w:snapToGrid w:val="0"/>
          <w:sz w:val="28"/>
          <w:szCs w:val="28"/>
        </w:rPr>
        <w:t>» и ПАО «</w:t>
      </w:r>
      <w:proofErr w:type="spellStart"/>
      <w:r w:rsidRPr="000A33C5">
        <w:rPr>
          <w:snapToGrid w:val="0"/>
          <w:sz w:val="28"/>
          <w:szCs w:val="28"/>
        </w:rPr>
        <w:t>Россети</w:t>
      </w:r>
      <w:proofErr w:type="spellEnd"/>
      <w:r w:rsidRPr="000A33C5">
        <w:rPr>
          <w:snapToGrid w:val="0"/>
          <w:sz w:val="28"/>
          <w:szCs w:val="28"/>
        </w:rPr>
        <w:t xml:space="preserve"> Сибири» за 2023 год и январь - февраль 2024 года (стр. 2 том 1.4).</w:t>
      </w:r>
    </w:p>
    <w:p w14:paraId="7B744250" w14:textId="77777777" w:rsidR="000A33C5" w:rsidRPr="000A33C5" w:rsidRDefault="000A33C5" w:rsidP="000A33C5">
      <w:pPr>
        <w:ind w:firstLine="709"/>
        <w:jc w:val="both"/>
        <w:rPr>
          <w:snapToGrid w:val="0"/>
          <w:sz w:val="28"/>
          <w:szCs w:val="28"/>
        </w:rPr>
      </w:pPr>
      <w:r w:rsidRPr="000A33C5">
        <w:rPr>
          <w:snapToGrid w:val="0"/>
          <w:sz w:val="28"/>
          <w:szCs w:val="28"/>
        </w:rPr>
        <w:t>Договор энергоснабжения № 2340/3255023 от 01.01.2013, заключенный с Гарантирующим поставщиком ООО «</w:t>
      </w:r>
      <w:proofErr w:type="spellStart"/>
      <w:r w:rsidRPr="000A33C5">
        <w:rPr>
          <w:snapToGrid w:val="0"/>
          <w:sz w:val="28"/>
          <w:szCs w:val="28"/>
        </w:rPr>
        <w:t>Металлэнергофинанс</w:t>
      </w:r>
      <w:proofErr w:type="spellEnd"/>
      <w:r w:rsidRPr="000A33C5">
        <w:rPr>
          <w:snapToGrid w:val="0"/>
          <w:sz w:val="28"/>
          <w:szCs w:val="28"/>
        </w:rPr>
        <w:t xml:space="preserve">», действующий до 01.01.2014 с </w:t>
      </w:r>
      <w:proofErr w:type="spellStart"/>
      <w:r w:rsidRPr="000A33C5">
        <w:rPr>
          <w:snapToGrid w:val="0"/>
          <w:sz w:val="28"/>
          <w:szCs w:val="28"/>
        </w:rPr>
        <w:t>автопролонгацией</w:t>
      </w:r>
      <w:proofErr w:type="spellEnd"/>
      <w:r w:rsidRPr="000A33C5">
        <w:rPr>
          <w:snapToGrid w:val="0"/>
          <w:sz w:val="28"/>
          <w:szCs w:val="28"/>
        </w:rPr>
        <w:t xml:space="preserve"> (стр. 4 том 1.4). Счета-фактуры за январь - февраль 2024 года на электроэнергию (стр. 117 том 1.4).</w:t>
      </w:r>
    </w:p>
    <w:p w14:paraId="3620F35F"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Цех 256 (ЦТГС) за 2023 год (стр. 91 том 2.1) -  3804601000 Электроэнергия (сводная), в соответствии с которой цена электрической энергии в 2023 году составила 2,52179 руб./кВтч.</w:t>
      </w:r>
    </w:p>
    <w:p w14:paraId="2925442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электроэнергии</w:t>
      </w:r>
      <w:r w:rsidRPr="000A33C5">
        <w:rPr>
          <w:snapToGrid w:val="0"/>
          <w:sz w:val="28"/>
          <w:szCs w:val="28"/>
        </w:rPr>
        <w:t xml:space="preserve"> в 2025 году при этом составила: 2,52179 руб./кВтч × 1,051 (ИЦП на обеспечение электроэнергией 2024/2023) × 1,098 (ИЦП на обеспечение электроэнергией 2025/2024) = </w:t>
      </w:r>
      <w:r w:rsidRPr="000A33C5">
        <w:rPr>
          <w:b/>
          <w:snapToGrid w:val="0"/>
          <w:sz w:val="28"/>
          <w:szCs w:val="28"/>
        </w:rPr>
        <w:t>2,91014 руб./кВтч</w:t>
      </w:r>
      <w:r w:rsidRPr="000A33C5">
        <w:rPr>
          <w:snapToGrid w:val="0"/>
          <w:sz w:val="28"/>
          <w:szCs w:val="28"/>
        </w:rPr>
        <w:t>.</w:t>
      </w:r>
    </w:p>
    <w:p w14:paraId="15B542D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Фактический объем потребления электроэнергии Цехом теплогазоснабжения в 2023 году составил 507,896 тыс. кВтч. </w:t>
      </w:r>
    </w:p>
    <w:p w14:paraId="65D14F4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обоснованный </w:t>
      </w:r>
      <w:r w:rsidRPr="000A33C5">
        <w:rPr>
          <w:b/>
          <w:snapToGrid w:val="0"/>
          <w:sz w:val="28"/>
          <w:szCs w:val="28"/>
        </w:rPr>
        <w:t>объем электрической энергии</w:t>
      </w:r>
      <w:r w:rsidRPr="000A33C5">
        <w:rPr>
          <w:snapToGrid w:val="0"/>
          <w:sz w:val="28"/>
          <w:szCs w:val="28"/>
        </w:rPr>
        <w:t xml:space="preserve"> </w:t>
      </w:r>
      <w:r w:rsidRPr="000A33C5">
        <w:rPr>
          <w:snapToGrid w:val="0"/>
          <w:sz w:val="28"/>
          <w:szCs w:val="28"/>
        </w:rPr>
        <w:br/>
        <w:t>на потребительский рынок в 2025 году при этом составит:</w:t>
      </w:r>
    </w:p>
    <w:p w14:paraId="29DB1A3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507,896 тыс. кВтч × 36,8000 % (доля затрат, относящаяся на тепловую энергию) × 14,6023 % (доля затрат, относящаяся на потребительский рынок) = </w:t>
      </w:r>
      <w:r w:rsidRPr="000A33C5">
        <w:rPr>
          <w:b/>
          <w:snapToGrid w:val="0"/>
          <w:sz w:val="28"/>
          <w:szCs w:val="28"/>
        </w:rPr>
        <w:t>27,293 тыс. кВтч.</w:t>
      </w:r>
    </w:p>
    <w:p w14:paraId="558A0F3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обоснованные </w:t>
      </w:r>
      <w:r w:rsidRPr="000A33C5">
        <w:rPr>
          <w:b/>
          <w:snapToGrid w:val="0"/>
          <w:sz w:val="28"/>
          <w:szCs w:val="28"/>
        </w:rPr>
        <w:t>расходы</w:t>
      </w:r>
      <w:r w:rsidRPr="000A33C5">
        <w:rPr>
          <w:snapToGrid w:val="0"/>
          <w:sz w:val="28"/>
          <w:szCs w:val="28"/>
        </w:rPr>
        <w:t xml:space="preserve"> на приобретение электрической энергии при этом составили:</w:t>
      </w:r>
    </w:p>
    <w:p w14:paraId="2C75A8C3"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 xml:space="preserve">2,91014 руб./кВтч × 27,293 тыс. кВтч = </w:t>
      </w:r>
      <w:r w:rsidRPr="000A33C5">
        <w:rPr>
          <w:b/>
          <w:snapToGrid w:val="0"/>
          <w:sz w:val="28"/>
          <w:szCs w:val="28"/>
        </w:rPr>
        <w:t>79 тыс. руб.</w:t>
      </w:r>
    </w:p>
    <w:p w14:paraId="38D81223"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43CA5A0"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2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35AACDF5" w14:textId="77777777" w:rsidR="000A33C5" w:rsidRPr="000A33C5" w:rsidRDefault="000A33C5" w:rsidP="000A33C5">
      <w:pPr>
        <w:keepNext/>
        <w:keepLines/>
        <w:spacing w:after="120"/>
        <w:jc w:val="center"/>
        <w:outlineLvl w:val="1"/>
        <w:rPr>
          <w:rFonts w:eastAsia="Calibri"/>
          <w:b/>
          <w:sz w:val="28"/>
          <w:szCs w:val="28"/>
          <w:lang w:eastAsia="en-US"/>
        </w:rPr>
      </w:pPr>
      <w:bookmarkStart w:id="149" w:name="_Toc53751130"/>
      <w:bookmarkStart w:id="150" w:name="_Toc179360462"/>
      <w:r w:rsidRPr="000A33C5">
        <w:rPr>
          <w:rFonts w:eastAsia="Calibri"/>
          <w:b/>
          <w:sz w:val="28"/>
          <w:szCs w:val="28"/>
          <w:lang w:eastAsia="en-US"/>
        </w:rPr>
        <w:lastRenderedPageBreak/>
        <w:t>Расходы на тепловую энергию</w:t>
      </w:r>
      <w:bookmarkEnd w:id="149"/>
      <w:bookmarkEnd w:id="150"/>
    </w:p>
    <w:p w14:paraId="74ABF9E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22 675 тыс. руб. </w:t>
      </w:r>
    </w:p>
    <w:p w14:paraId="049E30B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тепловой энергии приняты на уровне потерь тепловой энергии, учтенных при регулировании на 2024 год (первый год долгосрочного периода регулирования) в размере 15,979 тыс. Гкал на потребительский рынок.</w:t>
      </w:r>
    </w:p>
    <w:p w14:paraId="43BEA4D5"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составят:</w:t>
      </w:r>
    </w:p>
    <w:p w14:paraId="03C6518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8,979 тыс. Гкал (объем 1 полугодия) × 974,02 руб./Гкал (плановый тариф 1 полугодия) + 7,000 тыс. Гкал (объем 2 полугодия) </w:t>
      </w:r>
      <w:r w:rsidRPr="000A33C5">
        <w:rPr>
          <w:snapToGrid w:val="0"/>
          <w:sz w:val="28"/>
          <w:szCs w:val="28"/>
        </w:rPr>
        <w:br/>
        <w:t xml:space="preserve">× 1 168,60 руб./Гкал (плановый тариф 2 полугодия) = </w:t>
      </w:r>
      <w:r w:rsidRPr="000A33C5">
        <w:rPr>
          <w:b/>
          <w:snapToGrid w:val="0"/>
          <w:sz w:val="28"/>
          <w:szCs w:val="28"/>
        </w:rPr>
        <w:t>16 926 тыс. руб</w:t>
      </w:r>
      <w:r w:rsidRPr="000A33C5">
        <w:rPr>
          <w:snapToGrid w:val="0"/>
          <w:sz w:val="28"/>
          <w:szCs w:val="28"/>
        </w:rPr>
        <w:t>.</w:t>
      </w:r>
    </w:p>
    <w:p w14:paraId="6A31785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Эксперты признают получившуюся величину затрат экономически обоснованной и предлагают ее к включению в НВВ предприятия </w:t>
      </w:r>
      <w:r w:rsidRPr="000A33C5">
        <w:rPr>
          <w:snapToGrid w:val="0"/>
          <w:sz w:val="28"/>
          <w:szCs w:val="28"/>
        </w:rPr>
        <w:br/>
        <w:t>на 2025 год.</w:t>
      </w:r>
    </w:p>
    <w:p w14:paraId="06E2571C"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5 749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343474CF" w14:textId="77777777" w:rsidR="000A33C5" w:rsidRPr="000A33C5" w:rsidRDefault="000A33C5" w:rsidP="000A33C5">
      <w:pPr>
        <w:ind w:firstLine="709"/>
        <w:jc w:val="both"/>
        <w:rPr>
          <w:snapToGrid w:val="0"/>
          <w:sz w:val="28"/>
          <w:szCs w:val="28"/>
        </w:rPr>
      </w:pPr>
    </w:p>
    <w:p w14:paraId="5B720669" w14:textId="77777777" w:rsidR="000A33C5" w:rsidRPr="000A33C5" w:rsidRDefault="000A33C5" w:rsidP="000A33C5">
      <w:pPr>
        <w:keepNext/>
        <w:keepLines/>
        <w:spacing w:after="120"/>
        <w:jc w:val="center"/>
        <w:outlineLvl w:val="1"/>
        <w:rPr>
          <w:rFonts w:eastAsia="Calibri"/>
          <w:b/>
          <w:sz w:val="28"/>
          <w:szCs w:val="28"/>
          <w:lang w:eastAsia="en-US"/>
        </w:rPr>
      </w:pPr>
      <w:bookmarkStart w:id="151" w:name="_Toc179360463"/>
      <w:r w:rsidRPr="000A33C5">
        <w:rPr>
          <w:rFonts w:eastAsia="Calibri"/>
          <w:b/>
          <w:sz w:val="28"/>
          <w:szCs w:val="28"/>
          <w:lang w:eastAsia="en-US"/>
        </w:rPr>
        <w:t>Расходы на пар</w:t>
      </w:r>
      <w:bookmarkEnd w:id="151"/>
    </w:p>
    <w:p w14:paraId="406CC27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25 тыс. руб. </w:t>
      </w:r>
    </w:p>
    <w:p w14:paraId="276DEEC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F6F33EC"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Цех 256 (ЦТГС) за 2023 год (стр. 91 том 2.1) -  3825601300 Теплоэнергия (пар) на технологию, в соответствии с которой цена пара в 2023 году составила 814,97 руб./</w:t>
      </w:r>
      <w:bookmarkStart w:id="152" w:name="_Hlk179213023"/>
      <w:r w:rsidRPr="000A33C5">
        <w:rPr>
          <w:snapToGrid w:val="0"/>
          <w:sz w:val="28"/>
          <w:szCs w:val="28"/>
        </w:rPr>
        <w:t>Гкал</w:t>
      </w:r>
      <w:bookmarkEnd w:id="152"/>
      <w:r w:rsidRPr="000A33C5">
        <w:rPr>
          <w:snapToGrid w:val="0"/>
          <w:sz w:val="28"/>
          <w:szCs w:val="28"/>
        </w:rPr>
        <w:t>.</w:t>
      </w:r>
    </w:p>
    <w:p w14:paraId="2827AB7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пара</w:t>
      </w:r>
      <w:r w:rsidRPr="000A33C5">
        <w:rPr>
          <w:snapToGrid w:val="0"/>
          <w:sz w:val="28"/>
          <w:szCs w:val="28"/>
        </w:rPr>
        <w:t xml:space="preserve"> в 2025 году при этом составила: 814,97 руб./Гкал × 1,051 (ИЦП на обеспечение паром 2024/2023) × 1,098 (ИЦП на обеспечение паром 2025/2024) = </w:t>
      </w:r>
      <w:r w:rsidRPr="000A33C5">
        <w:rPr>
          <w:b/>
          <w:snapToGrid w:val="0"/>
          <w:sz w:val="28"/>
          <w:szCs w:val="28"/>
        </w:rPr>
        <w:t>940,47 руб./</w:t>
      </w:r>
      <w:r w:rsidRPr="000A33C5">
        <w:rPr>
          <w:snapToGrid w:val="0"/>
          <w:sz w:val="28"/>
          <w:szCs w:val="28"/>
        </w:rPr>
        <w:t xml:space="preserve"> </w:t>
      </w:r>
      <w:r w:rsidRPr="000A33C5">
        <w:rPr>
          <w:b/>
          <w:snapToGrid w:val="0"/>
          <w:sz w:val="28"/>
          <w:szCs w:val="28"/>
        </w:rPr>
        <w:t>Гкал</w:t>
      </w:r>
      <w:r w:rsidRPr="000A33C5">
        <w:rPr>
          <w:snapToGrid w:val="0"/>
          <w:sz w:val="28"/>
          <w:szCs w:val="28"/>
        </w:rPr>
        <w:t>.</w:t>
      </w:r>
    </w:p>
    <w:p w14:paraId="14E9E00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Фактический объем потребления пара Цехом теплогазоснабжения в 2023 году составил 0,374 тыс. Гкал. </w:t>
      </w:r>
    </w:p>
    <w:p w14:paraId="6B453B2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обоснованный </w:t>
      </w:r>
      <w:r w:rsidRPr="000A33C5">
        <w:rPr>
          <w:b/>
          <w:snapToGrid w:val="0"/>
          <w:sz w:val="28"/>
          <w:szCs w:val="28"/>
        </w:rPr>
        <w:t xml:space="preserve">объем пара </w:t>
      </w:r>
      <w:r w:rsidRPr="000A33C5">
        <w:rPr>
          <w:snapToGrid w:val="0"/>
          <w:sz w:val="28"/>
          <w:szCs w:val="28"/>
        </w:rPr>
        <w:t>на потребительский рынок в 2025 году при этом составит:</w:t>
      </w:r>
    </w:p>
    <w:p w14:paraId="59FBE8C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lastRenderedPageBreak/>
        <w:t xml:space="preserve">0,374 тыс. Гкал × 36,8000 % (доля затрат, относящаяся на тепловую энергию) × 14,6023 % (доля затрат, относящаяся на потребительский рынок) = </w:t>
      </w:r>
      <w:r w:rsidRPr="000A33C5">
        <w:rPr>
          <w:b/>
          <w:snapToGrid w:val="0"/>
          <w:sz w:val="28"/>
          <w:szCs w:val="28"/>
        </w:rPr>
        <w:t>0,020 тыс. Гкал.</w:t>
      </w:r>
    </w:p>
    <w:p w14:paraId="301D82B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обоснованные </w:t>
      </w:r>
      <w:r w:rsidRPr="000A33C5">
        <w:rPr>
          <w:b/>
          <w:snapToGrid w:val="0"/>
          <w:sz w:val="28"/>
          <w:szCs w:val="28"/>
        </w:rPr>
        <w:t>расходы</w:t>
      </w:r>
      <w:r w:rsidRPr="000A33C5">
        <w:rPr>
          <w:snapToGrid w:val="0"/>
          <w:sz w:val="28"/>
          <w:szCs w:val="28"/>
        </w:rPr>
        <w:t xml:space="preserve"> на приобретение </w:t>
      </w:r>
      <w:r w:rsidRPr="000A33C5">
        <w:rPr>
          <w:b/>
          <w:snapToGrid w:val="0"/>
          <w:sz w:val="28"/>
          <w:szCs w:val="28"/>
        </w:rPr>
        <w:t>пара</w:t>
      </w:r>
      <w:r w:rsidRPr="000A33C5">
        <w:rPr>
          <w:snapToGrid w:val="0"/>
          <w:sz w:val="28"/>
          <w:szCs w:val="28"/>
        </w:rPr>
        <w:t xml:space="preserve"> при этом составили:</w:t>
      </w:r>
    </w:p>
    <w:p w14:paraId="772B91D2"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 xml:space="preserve">940,47 руб./ Гкал × 0,020 тыс. Гкал = </w:t>
      </w:r>
      <w:r w:rsidRPr="000A33C5">
        <w:rPr>
          <w:b/>
          <w:snapToGrid w:val="0"/>
          <w:sz w:val="28"/>
          <w:szCs w:val="28"/>
        </w:rPr>
        <w:t>19 тыс. руб.</w:t>
      </w:r>
    </w:p>
    <w:p w14:paraId="5D86171B"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7C313D59"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6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080B77AC" w14:textId="77777777" w:rsidR="000A33C5" w:rsidRPr="000A33C5" w:rsidRDefault="000A33C5" w:rsidP="000A33C5">
      <w:pPr>
        <w:ind w:firstLine="709"/>
        <w:jc w:val="both"/>
        <w:rPr>
          <w:snapToGrid w:val="0"/>
          <w:sz w:val="28"/>
          <w:szCs w:val="28"/>
        </w:rPr>
      </w:pPr>
    </w:p>
    <w:p w14:paraId="3AFAAA2C" w14:textId="77777777" w:rsidR="000A33C5" w:rsidRPr="000A33C5" w:rsidRDefault="000A33C5" w:rsidP="000A33C5">
      <w:pPr>
        <w:keepNext/>
        <w:keepLines/>
        <w:spacing w:after="120"/>
        <w:jc w:val="center"/>
        <w:outlineLvl w:val="1"/>
        <w:rPr>
          <w:rFonts w:eastAsia="Calibri"/>
          <w:b/>
          <w:sz w:val="28"/>
          <w:szCs w:val="28"/>
          <w:lang w:eastAsia="en-US"/>
        </w:rPr>
      </w:pPr>
      <w:bookmarkStart w:id="153" w:name="_Toc179360464"/>
      <w:r w:rsidRPr="000A33C5">
        <w:rPr>
          <w:rFonts w:eastAsia="Calibri"/>
          <w:b/>
          <w:sz w:val="28"/>
          <w:szCs w:val="28"/>
          <w:lang w:eastAsia="en-US"/>
        </w:rPr>
        <w:t>Расходы на теплоноситель</w:t>
      </w:r>
      <w:bookmarkEnd w:id="153"/>
    </w:p>
    <w:p w14:paraId="3D5F25A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1 790 тыс. руб. </w:t>
      </w:r>
    </w:p>
    <w:p w14:paraId="0634AFC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теплоносителя приняты на уровне потерь теплоносителя, учтенных при регулировании на 2024 год (первый год долгосрочного периода регулирования) в размере 49,645 тыс. куб. м на потребительский рынок.</w:t>
      </w:r>
    </w:p>
    <w:p w14:paraId="2E47D735" w14:textId="77777777" w:rsidR="000A33C5" w:rsidRPr="000A33C5" w:rsidRDefault="000A33C5" w:rsidP="000A33C5">
      <w:pPr>
        <w:tabs>
          <w:tab w:val="left" w:pos="1890"/>
        </w:tabs>
        <w:ind w:firstLine="709"/>
        <w:jc w:val="both"/>
        <w:rPr>
          <w:snapToGrid w:val="0"/>
          <w:sz w:val="28"/>
          <w:szCs w:val="28"/>
        </w:rPr>
      </w:pPr>
    </w:p>
    <w:p w14:paraId="1517E067"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составят:</w:t>
      </w:r>
    </w:p>
    <w:p w14:paraId="5008823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27,898 тыс. куб. м (объем 1 полугодия) × 15,78 руб./куб. м (плановый тариф 1 полугодия) + 21,747 тыс. куб. м (объем 2 полугодия) </w:t>
      </w:r>
      <w:r w:rsidRPr="000A33C5">
        <w:rPr>
          <w:snapToGrid w:val="0"/>
          <w:sz w:val="28"/>
          <w:szCs w:val="28"/>
        </w:rPr>
        <w:br/>
        <w:t xml:space="preserve">× 17,63 руб./куб. м (плановый тариф 2 полугодия) = </w:t>
      </w:r>
      <w:r w:rsidRPr="000A33C5">
        <w:rPr>
          <w:b/>
          <w:snapToGrid w:val="0"/>
          <w:sz w:val="28"/>
          <w:szCs w:val="28"/>
        </w:rPr>
        <w:t>824 тыс. руб</w:t>
      </w:r>
      <w:r w:rsidRPr="000A33C5">
        <w:rPr>
          <w:snapToGrid w:val="0"/>
          <w:sz w:val="28"/>
          <w:szCs w:val="28"/>
        </w:rPr>
        <w:t>.</w:t>
      </w:r>
    </w:p>
    <w:p w14:paraId="71787E0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687AAA9"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966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0DAAE040" w14:textId="77777777" w:rsidR="000A33C5" w:rsidRPr="000A33C5" w:rsidRDefault="000A33C5" w:rsidP="000A33C5">
      <w:pPr>
        <w:ind w:firstLine="709"/>
        <w:jc w:val="both"/>
        <w:rPr>
          <w:snapToGrid w:val="0"/>
          <w:sz w:val="28"/>
          <w:szCs w:val="28"/>
        </w:rPr>
      </w:pPr>
    </w:p>
    <w:p w14:paraId="6F69BC55" w14:textId="77777777" w:rsidR="000A33C5" w:rsidRPr="000A33C5" w:rsidRDefault="000A33C5" w:rsidP="000A33C5">
      <w:pPr>
        <w:ind w:firstLine="709"/>
        <w:jc w:val="both"/>
        <w:rPr>
          <w:snapToGrid w:val="0"/>
          <w:sz w:val="28"/>
          <w:szCs w:val="28"/>
        </w:rPr>
      </w:pPr>
      <w:r w:rsidRPr="000A33C5">
        <w:rPr>
          <w:snapToGrid w:val="0"/>
          <w:sz w:val="28"/>
          <w:szCs w:val="28"/>
        </w:rPr>
        <w:t>Общая величина расходов на приобретение энергетических ресурсов приведена в таблице 32.</w:t>
      </w:r>
    </w:p>
    <w:p w14:paraId="466AF4DA" w14:textId="77777777" w:rsidR="000A33C5" w:rsidRPr="000A33C5" w:rsidRDefault="000A33C5" w:rsidP="000A33C5">
      <w:pPr>
        <w:ind w:firstLine="709"/>
        <w:jc w:val="both"/>
        <w:rPr>
          <w:snapToGrid w:val="0"/>
          <w:sz w:val="28"/>
          <w:szCs w:val="28"/>
        </w:rPr>
      </w:pPr>
    </w:p>
    <w:p w14:paraId="10401F4C" w14:textId="77777777" w:rsidR="000A33C5" w:rsidRPr="000A33C5" w:rsidRDefault="000A33C5" w:rsidP="00E12078">
      <w:pPr>
        <w:numPr>
          <w:ilvl w:val="0"/>
          <w:numId w:val="9"/>
        </w:numPr>
        <w:tabs>
          <w:tab w:val="left" w:pos="1890"/>
        </w:tabs>
        <w:spacing w:line="360" w:lineRule="auto"/>
        <w:ind w:right="-284"/>
        <w:jc w:val="right"/>
        <w:rPr>
          <w:snapToGrid w:val="0"/>
          <w:sz w:val="28"/>
          <w:szCs w:val="28"/>
        </w:rPr>
      </w:pPr>
      <w:r w:rsidRPr="000A33C5">
        <w:rPr>
          <w:snapToGrid w:val="0"/>
          <w:sz w:val="28"/>
          <w:szCs w:val="28"/>
        </w:rPr>
        <w:br w:type="page"/>
      </w:r>
    </w:p>
    <w:p w14:paraId="06FD60C2" w14:textId="77777777" w:rsidR="000A33C5" w:rsidRPr="000A33C5" w:rsidRDefault="000A33C5" w:rsidP="000A33C5">
      <w:pPr>
        <w:jc w:val="center"/>
        <w:rPr>
          <w:b/>
          <w:snapToGrid w:val="0"/>
          <w:sz w:val="28"/>
          <w:szCs w:val="28"/>
        </w:rPr>
      </w:pPr>
      <w:bookmarkStart w:id="154" w:name="_Toc53751141"/>
      <w:r w:rsidRPr="000A33C5">
        <w:rPr>
          <w:b/>
          <w:snapToGrid w:val="0"/>
          <w:sz w:val="28"/>
          <w:szCs w:val="28"/>
        </w:rPr>
        <w:lastRenderedPageBreak/>
        <w:t xml:space="preserve">Реестр расходов на приобретение энергетических ресурсов, </w:t>
      </w:r>
      <w:r w:rsidRPr="000A33C5">
        <w:rPr>
          <w:b/>
          <w:snapToGrid w:val="0"/>
          <w:sz w:val="28"/>
          <w:szCs w:val="28"/>
        </w:rPr>
        <w:br/>
        <w:t xml:space="preserve">холодной воды и теплоносителя (далее - ресурсы) для оказания услуг </w:t>
      </w:r>
      <w:r w:rsidRPr="000A33C5">
        <w:rPr>
          <w:b/>
          <w:snapToGrid w:val="0"/>
          <w:sz w:val="28"/>
          <w:szCs w:val="28"/>
        </w:rPr>
        <w:br/>
        <w:t>по передаче тепловой энергии, теплоносителя на 2025 год</w:t>
      </w:r>
      <w:bookmarkEnd w:id="154"/>
    </w:p>
    <w:p w14:paraId="4175A427" w14:textId="77777777" w:rsidR="000A33C5" w:rsidRPr="000A33C5" w:rsidRDefault="000A33C5" w:rsidP="000A33C5">
      <w:pPr>
        <w:spacing w:line="360" w:lineRule="auto"/>
        <w:jc w:val="center"/>
        <w:rPr>
          <w:snapToGrid w:val="0"/>
          <w:sz w:val="28"/>
        </w:rPr>
      </w:pPr>
      <w:r w:rsidRPr="000A33C5">
        <w:rPr>
          <w:snapToGrid w:val="0"/>
          <w:sz w:val="28"/>
        </w:rPr>
        <w:t>(Приложение 5.4 к Методическим указаниям)</w:t>
      </w:r>
    </w:p>
    <w:p w14:paraId="5927566A" w14:textId="77777777" w:rsidR="000A33C5" w:rsidRPr="000A33C5" w:rsidRDefault="000A33C5" w:rsidP="000A33C5">
      <w:pPr>
        <w:spacing w:line="360" w:lineRule="auto"/>
        <w:ind w:firstLine="851"/>
        <w:jc w:val="right"/>
        <w:rPr>
          <w:snapToGrid w:val="0"/>
          <w:szCs w:val="28"/>
        </w:rPr>
      </w:pPr>
      <w:r w:rsidRPr="000A33C5">
        <w:rPr>
          <w:snapToGrid w:val="0"/>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902"/>
        <w:gridCol w:w="1557"/>
        <w:gridCol w:w="1557"/>
        <w:gridCol w:w="1712"/>
      </w:tblGrid>
      <w:tr w:rsidR="000A33C5" w:rsidRPr="000A33C5" w14:paraId="799B4A28" w14:textId="77777777" w:rsidTr="009E53B0">
        <w:trPr>
          <w:trHeight w:val="670"/>
          <w:tblHeader/>
          <w:jc w:val="center"/>
        </w:trPr>
        <w:tc>
          <w:tcPr>
            <w:tcW w:w="626" w:type="dxa"/>
            <w:shd w:val="clear" w:color="auto" w:fill="auto"/>
            <w:vAlign w:val="center"/>
            <w:hideMark/>
          </w:tcPr>
          <w:p w14:paraId="552B1013" w14:textId="77777777" w:rsidR="000A33C5" w:rsidRPr="000A33C5" w:rsidRDefault="000A33C5" w:rsidP="000A33C5">
            <w:pPr>
              <w:jc w:val="center"/>
              <w:rPr>
                <w:snapToGrid w:val="0"/>
                <w:szCs w:val="28"/>
              </w:rPr>
            </w:pPr>
            <w:r w:rsidRPr="000A33C5">
              <w:rPr>
                <w:snapToGrid w:val="0"/>
                <w:szCs w:val="28"/>
              </w:rPr>
              <w:t>№ п/п</w:t>
            </w:r>
          </w:p>
        </w:tc>
        <w:tc>
          <w:tcPr>
            <w:tcW w:w="4181" w:type="dxa"/>
            <w:shd w:val="clear" w:color="auto" w:fill="auto"/>
            <w:vAlign w:val="center"/>
            <w:hideMark/>
          </w:tcPr>
          <w:p w14:paraId="7014947F"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1500" w:type="dxa"/>
          </w:tcPr>
          <w:p w14:paraId="6091C60B"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00" w:type="dxa"/>
          </w:tcPr>
          <w:p w14:paraId="53678237"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655" w:type="dxa"/>
          </w:tcPr>
          <w:p w14:paraId="44FB593D"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22E070E4" w14:textId="77777777" w:rsidTr="009E53B0">
        <w:trPr>
          <w:trHeight w:val="163"/>
          <w:jc w:val="center"/>
        </w:trPr>
        <w:tc>
          <w:tcPr>
            <w:tcW w:w="626" w:type="dxa"/>
            <w:shd w:val="clear" w:color="auto" w:fill="auto"/>
            <w:vAlign w:val="center"/>
            <w:hideMark/>
          </w:tcPr>
          <w:p w14:paraId="5578C7EE" w14:textId="77777777" w:rsidR="000A33C5" w:rsidRPr="000A33C5" w:rsidRDefault="000A33C5" w:rsidP="000A33C5">
            <w:pPr>
              <w:jc w:val="center"/>
              <w:rPr>
                <w:snapToGrid w:val="0"/>
                <w:szCs w:val="28"/>
              </w:rPr>
            </w:pPr>
            <w:r w:rsidRPr="000A33C5">
              <w:rPr>
                <w:snapToGrid w:val="0"/>
                <w:szCs w:val="28"/>
              </w:rPr>
              <w:t>1</w:t>
            </w:r>
          </w:p>
        </w:tc>
        <w:tc>
          <w:tcPr>
            <w:tcW w:w="4181" w:type="dxa"/>
            <w:shd w:val="clear" w:color="auto" w:fill="auto"/>
            <w:vAlign w:val="center"/>
            <w:hideMark/>
          </w:tcPr>
          <w:p w14:paraId="159AE8C7" w14:textId="77777777" w:rsidR="000A33C5" w:rsidRPr="000A33C5" w:rsidRDefault="000A33C5" w:rsidP="000A33C5">
            <w:pPr>
              <w:rPr>
                <w:snapToGrid w:val="0"/>
                <w:szCs w:val="28"/>
              </w:rPr>
            </w:pPr>
            <w:r w:rsidRPr="000A33C5">
              <w:rPr>
                <w:snapToGrid w:val="0"/>
                <w:szCs w:val="28"/>
              </w:rPr>
              <w:t>Расходы на топливо</w:t>
            </w:r>
          </w:p>
        </w:tc>
        <w:tc>
          <w:tcPr>
            <w:tcW w:w="1500" w:type="dxa"/>
            <w:vAlign w:val="center"/>
          </w:tcPr>
          <w:p w14:paraId="72E0E2AC"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3864CC28"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0DF8F51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7E24B6E" w14:textId="77777777" w:rsidTr="009E53B0">
        <w:trPr>
          <w:trHeight w:val="253"/>
          <w:jc w:val="center"/>
        </w:trPr>
        <w:tc>
          <w:tcPr>
            <w:tcW w:w="626" w:type="dxa"/>
            <w:shd w:val="clear" w:color="auto" w:fill="auto"/>
            <w:vAlign w:val="center"/>
            <w:hideMark/>
          </w:tcPr>
          <w:p w14:paraId="1757B160" w14:textId="77777777" w:rsidR="000A33C5" w:rsidRPr="000A33C5" w:rsidRDefault="000A33C5" w:rsidP="000A33C5">
            <w:pPr>
              <w:jc w:val="center"/>
              <w:rPr>
                <w:snapToGrid w:val="0"/>
                <w:szCs w:val="28"/>
              </w:rPr>
            </w:pPr>
            <w:r w:rsidRPr="000A33C5">
              <w:rPr>
                <w:snapToGrid w:val="0"/>
                <w:szCs w:val="28"/>
              </w:rPr>
              <w:t>2</w:t>
            </w:r>
          </w:p>
        </w:tc>
        <w:tc>
          <w:tcPr>
            <w:tcW w:w="4181" w:type="dxa"/>
            <w:shd w:val="clear" w:color="auto" w:fill="auto"/>
            <w:vAlign w:val="center"/>
            <w:hideMark/>
          </w:tcPr>
          <w:p w14:paraId="1A3C5B7C"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1500" w:type="dxa"/>
            <w:vAlign w:val="center"/>
          </w:tcPr>
          <w:p w14:paraId="188E72F3" w14:textId="77777777" w:rsidR="000A33C5" w:rsidRPr="000A33C5" w:rsidRDefault="000A33C5" w:rsidP="000A33C5">
            <w:pPr>
              <w:jc w:val="center"/>
              <w:rPr>
                <w:snapToGrid w:val="0"/>
                <w:szCs w:val="28"/>
              </w:rPr>
            </w:pPr>
            <w:r w:rsidRPr="000A33C5">
              <w:rPr>
                <w:snapToGrid w:val="0"/>
                <w:szCs w:val="28"/>
              </w:rPr>
              <w:t>81</w:t>
            </w:r>
          </w:p>
        </w:tc>
        <w:tc>
          <w:tcPr>
            <w:tcW w:w="1500" w:type="dxa"/>
            <w:shd w:val="clear" w:color="auto" w:fill="auto"/>
            <w:vAlign w:val="center"/>
          </w:tcPr>
          <w:p w14:paraId="2BDC9205" w14:textId="77777777" w:rsidR="000A33C5" w:rsidRPr="000A33C5" w:rsidRDefault="000A33C5" w:rsidP="000A33C5">
            <w:pPr>
              <w:jc w:val="center"/>
              <w:rPr>
                <w:snapToGrid w:val="0"/>
                <w:szCs w:val="28"/>
              </w:rPr>
            </w:pPr>
            <w:r w:rsidRPr="000A33C5">
              <w:rPr>
                <w:snapToGrid w:val="0"/>
                <w:szCs w:val="28"/>
              </w:rPr>
              <w:t>79</w:t>
            </w:r>
          </w:p>
        </w:tc>
        <w:tc>
          <w:tcPr>
            <w:tcW w:w="1655" w:type="dxa"/>
            <w:vAlign w:val="center"/>
          </w:tcPr>
          <w:p w14:paraId="47DA9711" w14:textId="77777777" w:rsidR="000A33C5" w:rsidRPr="000A33C5" w:rsidRDefault="000A33C5" w:rsidP="000A33C5">
            <w:pPr>
              <w:jc w:val="center"/>
              <w:rPr>
                <w:snapToGrid w:val="0"/>
                <w:szCs w:val="28"/>
              </w:rPr>
            </w:pPr>
            <w:r w:rsidRPr="000A33C5">
              <w:rPr>
                <w:snapToGrid w:val="0"/>
                <w:szCs w:val="28"/>
              </w:rPr>
              <w:t>-2</w:t>
            </w:r>
          </w:p>
        </w:tc>
      </w:tr>
      <w:tr w:rsidR="000A33C5" w:rsidRPr="000A33C5" w14:paraId="311CB6D9" w14:textId="77777777" w:rsidTr="009E53B0">
        <w:trPr>
          <w:trHeight w:val="187"/>
          <w:jc w:val="center"/>
        </w:trPr>
        <w:tc>
          <w:tcPr>
            <w:tcW w:w="626" w:type="dxa"/>
            <w:shd w:val="clear" w:color="auto" w:fill="auto"/>
            <w:vAlign w:val="center"/>
            <w:hideMark/>
          </w:tcPr>
          <w:p w14:paraId="2F749626" w14:textId="77777777" w:rsidR="000A33C5" w:rsidRPr="000A33C5" w:rsidRDefault="000A33C5" w:rsidP="000A33C5">
            <w:pPr>
              <w:jc w:val="center"/>
              <w:rPr>
                <w:snapToGrid w:val="0"/>
                <w:szCs w:val="28"/>
              </w:rPr>
            </w:pPr>
            <w:r w:rsidRPr="000A33C5">
              <w:rPr>
                <w:snapToGrid w:val="0"/>
                <w:szCs w:val="28"/>
              </w:rPr>
              <w:t>3</w:t>
            </w:r>
          </w:p>
        </w:tc>
        <w:tc>
          <w:tcPr>
            <w:tcW w:w="4181" w:type="dxa"/>
            <w:shd w:val="clear" w:color="auto" w:fill="auto"/>
            <w:vAlign w:val="center"/>
            <w:hideMark/>
          </w:tcPr>
          <w:p w14:paraId="26B10BD2" w14:textId="77777777" w:rsidR="000A33C5" w:rsidRPr="000A33C5" w:rsidRDefault="000A33C5" w:rsidP="000A33C5">
            <w:pPr>
              <w:rPr>
                <w:snapToGrid w:val="0"/>
                <w:szCs w:val="28"/>
              </w:rPr>
            </w:pPr>
            <w:r w:rsidRPr="000A33C5">
              <w:rPr>
                <w:snapToGrid w:val="0"/>
                <w:szCs w:val="28"/>
              </w:rPr>
              <w:t xml:space="preserve">Расходы на тепловую энергию </w:t>
            </w:r>
          </w:p>
        </w:tc>
        <w:tc>
          <w:tcPr>
            <w:tcW w:w="1500" w:type="dxa"/>
            <w:vAlign w:val="center"/>
          </w:tcPr>
          <w:p w14:paraId="711F2CDC" w14:textId="77777777" w:rsidR="000A33C5" w:rsidRPr="000A33C5" w:rsidRDefault="000A33C5" w:rsidP="000A33C5">
            <w:pPr>
              <w:jc w:val="center"/>
              <w:rPr>
                <w:snapToGrid w:val="0"/>
                <w:szCs w:val="28"/>
              </w:rPr>
            </w:pPr>
            <w:r w:rsidRPr="000A33C5">
              <w:rPr>
                <w:snapToGrid w:val="0"/>
                <w:szCs w:val="28"/>
              </w:rPr>
              <w:t>22 675</w:t>
            </w:r>
          </w:p>
        </w:tc>
        <w:tc>
          <w:tcPr>
            <w:tcW w:w="1500" w:type="dxa"/>
            <w:shd w:val="clear" w:color="auto" w:fill="auto"/>
            <w:vAlign w:val="center"/>
          </w:tcPr>
          <w:p w14:paraId="5408EF41" w14:textId="77777777" w:rsidR="000A33C5" w:rsidRPr="000A33C5" w:rsidRDefault="000A33C5" w:rsidP="000A33C5">
            <w:pPr>
              <w:jc w:val="center"/>
              <w:rPr>
                <w:snapToGrid w:val="0"/>
                <w:szCs w:val="28"/>
              </w:rPr>
            </w:pPr>
            <w:r w:rsidRPr="000A33C5">
              <w:rPr>
                <w:snapToGrid w:val="0"/>
                <w:szCs w:val="28"/>
              </w:rPr>
              <w:t>16 926</w:t>
            </w:r>
          </w:p>
        </w:tc>
        <w:tc>
          <w:tcPr>
            <w:tcW w:w="1655" w:type="dxa"/>
            <w:vAlign w:val="center"/>
          </w:tcPr>
          <w:p w14:paraId="75CF69DA" w14:textId="77777777" w:rsidR="000A33C5" w:rsidRPr="000A33C5" w:rsidRDefault="000A33C5" w:rsidP="000A33C5">
            <w:pPr>
              <w:jc w:val="center"/>
              <w:rPr>
                <w:snapToGrid w:val="0"/>
                <w:szCs w:val="28"/>
              </w:rPr>
            </w:pPr>
            <w:r w:rsidRPr="000A33C5">
              <w:rPr>
                <w:snapToGrid w:val="0"/>
                <w:szCs w:val="28"/>
              </w:rPr>
              <w:t>-5 749</w:t>
            </w:r>
          </w:p>
        </w:tc>
      </w:tr>
      <w:tr w:rsidR="000A33C5" w:rsidRPr="000A33C5" w14:paraId="0C1CD35A" w14:textId="77777777" w:rsidTr="009E53B0">
        <w:trPr>
          <w:trHeight w:val="121"/>
          <w:jc w:val="center"/>
        </w:trPr>
        <w:tc>
          <w:tcPr>
            <w:tcW w:w="626" w:type="dxa"/>
            <w:shd w:val="clear" w:color="auto" w:fill="auto"/>
            <w:vAlign w:val="center"/>
            <w:hideMark/>
          </w:tcPr>
          <w:p w14:paraId="359F76FA" w14:textId="77777777" w:rsidR="000A33C5" w:rsidRPr="000A33C5" w:rsidRDefault="000A33C5" w:rsidP="000A33C5">
            <w:pPr>
              <w:jc w:val="center"/>
              <w:rPr>
                <w:snapToGrid w:val="0"/>
                <w:szCs w:val="28"/>
              </w:rPr>
            </w:pPr>
            <w:r w:rsidRPr="000A33C5">
              <w:rPr>
                <w:snapToGrid w:val="0"/>
                <w:szCs w:val="28"/>
              </w:rPr>
              <w:t>4</w:t>
            </w:r>
          </w:p>
        </w:tc>
        <w:tc>
          <w:tcPr>
            <w:tcW w:w="4181" w:type="dxa"/>
            <w:shd w:val="clear" w:color="auto" w:fill="auto"/>
            <w:vAlign w:val="center"/>
            <w:hideMark/>
          </w:tcPr>
          <w:p w14:paraId="41A42DFC" w14:textId="77777777" w:rsidR="000A33C5" w:rsidRPr="000A33C5" w:rsidRDefault="000A33C5" w:rsidP="000A33C5">
            <w:pPr>
              <w:rPr>
                <w:snapToGrid w:val="0"/>
                <w:szCs w:val="28"/>
              </w:rPr>
            </w:pPr>
            <w:r w:rsidRPr="000A33C5">
              <w:rPr>
                <w:snapToGrid w:val="0"/>
                <w:szCs w:val="28"/>
              </w:rPr>
              <w:t>Расходы на холодную воду</w:t>
            </w:r>
          </w:p>
        </w:tc>
        <w:tc>
          <w:tcPr>
            <w:tcW w:w="1500" w:type="dxa"/>
            <w:vAlign w:val="center"/>
          </w:tcPr>
          <w:p w14:paraId="5284FC3B" w14:textId="77777777" w:rsidR="000A33C5" w:rsidRPr="000A33C5" w:rsidRDefault="000A33C5" w:rsidP="000A33C5">
            <w:pPr>
              <w:jc w:val="center"/>
              <w:rPr>
                <w:snapToGrid w:val="0"/>
                <w:szCs w:val="28"/>
              </w:rPr>
            </w:pPr>
            <w:r w:rsidRPr="000A33C5">
              <w:rPr>
                <w:snapToGrid w:val="0"/>
                <w:szCs w:val="28"/>
              </w:rPr>
              <w:t>25</w:t>
            </w:r>
          </w:p>
        </w:tc>
        <w:tc>
          <w:tcPr>
            <w:tcW w:w="1500" w:type="dxa"/>
            <w:shd w:val="clear" w:color="auto" w:fill="auto"/>
            <w:vAlign w:val="center"/>
          </w:tcPr>
          <w:p w14:paraId="52CD3B8C" w14:textId="77777777" w:rsidR="000A33C5" w:rsidRPr="000A33C5" w:rsidRDefault="000A33C5" w:rsidP="000A33C5">
            <w:pPr>
              <w:jc w:val="center"/>
              <w:rPr>
                <w:snapToGrid w:val="0"/>
                <w:szCs w:val="28"/>
              </w:rPr>
            </w:pPr>
            <w:r w:rsidRPr="000A33C5">
              <w:rPr>
                <w:snapToGrid w:val="0"/>
                <w:szCs w:val="28"/>
              </w:rPr>
              <w:t>19</w:t>
            </w:r>
          </w:p>
        </w:tc>
        <w:tc>
          <w:tcPr>
            <w:tcW w:w="1655" w:type="dxa"/>
            <w:vAlign w:val="center"/>
          </w:tcPr>
          <w:p w14:paraId="26725B14" w14:textId="77777777" w:rsidR="000A33C5" w:rsidRPr="000A33C5" w:rsidRDefault="000A33C5" w:rsidP="000A33C5">
            <w:pPr>
              <w:jc w:val="center"/>
              <w:rPr>
                <w:snapToGrid w:val="0"/>
                <w:szCs w:val="28"/>
              </w:rPr>
            </w:pPr>
            <w:r w:rsidRPr="000A33C5">
              <w:rPr>
                <w:snapToGrid w:val="0"/>
                <w:szCs w:val="28"/>
              </w:rPr>
              <w:t>-6</w:t>
            </w:r>
          </w:p>
        </w:tc>
      </w:tr>
      <w:tr w:rsidR="000A33C5" w:rsidRPr="000A33C5" w14:paraId="43CEB819" w14:textId="77777777" w:rsidTr="009E53B0">
        <w:trPr>
          <w:trHeight w:val="169"/>
          <w:jc w:val="center"/>
        </w:trPr>
        <w:tc>
          <w:tcPr>
            <w:tcW w:w="626" w:type="dxa"/>
            <w:shd w:val="clear" w:color="auto" w:fill="auto"/>
            <w:vAlign w:val="center"/>
            <w:hideMark/>
          </w:tcPr>
          <w:p w14:paraId="48E4E94E" w14:textId="77777777" w:rsidR="000A33C5" w:rsidRPr="000A33C5" w:rsidRDefault="000A33C5" w:rsidP="000A33C5">
            <w:pPr>
              <w:jc w:val="center"/>
              <w:rPr>
                <w:snapToGrid w:val="0"/>
                <w:szCs w:val="28"/>
              </w:rPr>
            </w:pPr>
            <w:r w:rsidRPr="000A33C5">
              <w:rPr>
                <w:snapToGrid w:val="0"/>
                <w:szCs w:val="28"/>
              </w:rPr>
              <w:t>5</w:t>
            </w:r>
          </w:p>
        </w:tc>
        <w:tc>
          <w:tcPr>
            <w:tcW w:w="4181" w:type="dxa"/>
            <w:shd w:val="clear" w:color="auto" w:fill="auto"/>
            <w:vAlign w:val="center"/>
            <w:hideMark/>
          </w:tcPr>
          <w:p w14:paraId="10D7255D" w14:textId="77777777" w:rsidR="000A33C5" w:rsidRPr="000A33C5" w:rsidRDefault="000A33C5" w:rsidP="000A33C5">
            <w:pPr>
              <w:rPr>
                <w:snapToGrid w:val="0"/>
                <w:szCs w:val="28"/>
              </w:rPr>
            </w:pPr>
            <w:r w:rsidRPr="000A33C5">
              <w:rPr>
                <w:snapToGrid w:val="0"/>
                <w:szCs w:val="28"/>
              </w:rPr>
              <w:t>Расходы на теплоноситель</w:t>
            </w:r>
          </w:p>
        </w:tc>
        <w:tc>
          <w:tcPr>
            <w:tcW w:w="1500" w:type="dxa"/>
            <w:vAlign w:val="center"/>
          </w:tcPr>
          <w:p w14:paraId="28C113F7" w14:textId="77777777" w:rsidR="000A33C5" w:rsidRPr="000A33C5" w:rsidRDefault="000A33C5" w:rsidP="000A33C5">
            <w:pPr>
              <w:jc w:val="center"/>
              <w:rPr>
                <w:snapToGrid w:val="0"/>
                <w:szCs w:val="28"/>
              </w:rPr>
            </w:pPr>
            <w:r w:rsidRPr="000A33C5">
              <w:rPr>
                <w:snapToGrid w:val="0"/>
                <w:szCs w:val="28"/>
              </w:rPr>
              <w:t>1 790</w:t>
            </w:r>
          </w:p>
        </w:tc>
        <w:tc>
          <w:tcPr>
            <w:tcW w:w="1500" w:type="dxa"/>
            <w:shd w:val="clear" w:color="auto" w:fill="auto"/>
            <w:vAlign w:val="center"/>
          </w:tcPr>
          <w:p w14:paraId="1227A088" w14:textId="77777777" w:rsidR="000A33C5" w:rsidRPr="000A33C5" w:rsidRDefault="000A33C5" w:rsidP="000A33C5">
            <w:pPr>
              <w:jc w:val="center"/>
              <w:rPr>
                <w:snapToGrid w:val="0"/>
                <w:szCs w:val="28"/>
              </w:rPr>
            </w:pPr>
            <w:r w:rsidRPr="000A33C5">
              <w:rPr>
                <w:snapToGrid w:val="0"/>
                <w:szCs w:val="28"/>
              </w:rPr>
              <w:t>824</w:t>
            </w:r>
          </w:p>
        </w:tc>
        <w:tc>
          <w:tcPr>
            <w:tcW w:w="1655" w:type="dxa"/>
            <w:vAlign w:val="center"/>
          </w:tcPr>
          <w:p w14:paraId="154644EB" w14:textId="77777777" w:rsidR="000A33C5" w:rsidRPr="000A33C5" w:rsidRDefault="000A33C5" w:rsidP="000A33C5">
            <w:pPr>
              <w:jc w:val="center"/>
              <w:rPr>
                <w:snapToGrid w:val="0"/>
                <w:szCs w:val="28"/>
              </w:rPr>
            </w:pPr>
            <w:r w:rsidRPr="000A33C5">
              <w:rPr>
                <w:snapToGrid w:val="0"/>
                <w:szCs w:val="28"/>
              </w:rPr>
              <w:t>-966</w:t>
            </w:r>
          </w:p>
        </w:tc>
      </w:tr>
      <w:tr w:rsidR="000A33C5" w:rsidRPr="000A33C5" w14:paraId="2BB76FF9" w14:textId="77777777" w:rsidTr="009E53B0">
        <w:trPr>
          <w:trHeight w:val="201"/>
          <w:jc w:val="center"/>
        </w:trPr>
        <w:tc>
          <w:tcPr>
            <w:tcW w:w="626" w:type="dxa"/>
            <w:shd w:val="clear" w:color="auto" w:fill="auto"/>
            <w:vAlign w:val="center"/>
            <w:hideMark/>
          </w:tcPr>
          <w:p w14:paraId="6C7970EB" w14:textId="77777777" w:rsidR="000A33C5" w:rsidRPr="000A33C5" w:rsidRDefault="000A33C5" w:rsidP="000A33C5">
            <w:pPr>
              <w:jc w:val="center"/>
              <w:rPr>
                <w:snapToGrid w:val="0"/>
                <w:szCs w:val="28"/>
              </w:rPr>
            </w:pPr>
            <w:r w:rsidRPr="000A33C5">
              <w:rPr>
                <w:snapToGrid w:val="0"/>
                <w:szCs w:val="28"/>
              </w:rPr>
              <w:t>6</w:t>
            </w:r>
          </w:p>
        </w:tc>
        <w:tc>
          <w:tcPr>
            <w:tcW w:w="4181" w:type="dxa"/>
            <w:shd w:val="clear" w:color="auto" w:fill="auto"/>
            <w:vAlign w:val="center"/>
            <w:hideMark/>
          </w:tcPr>
          <w:p w14:paraId="09EDDF69" w14:textId="77777777" w:rsidR="000A33C5" w:rsidRPr="000A33C5" w:rsidRDefault="000A33C5" w:rsidP="000A33C5">
            <w:pPr>
              <w:rPr>
                <w:snapToGrid w:val="0"/>
                <w:szCs w:val="28"/>
              </w:rPr>
            </w:pPr>
            <w:r w:rsidRPr="000A33C5">
              <w:rPr>
                <w:snapToGrid w:val="0"/>
                <w:szCs w:val="28"/>
              </w:rPr>
              <w:t>ИТОГО</w:t>
            </w:r>
          </w:p>
        </w:tc>
        <w:tc>
          <w:tcPr>
            <w:tcW w:w="1500" w:type="dxa"/>
            <w:vAlign w:val="center"/>
          </w:tcPr>
          <w:p w14:paraId="05A07253" w14:textId="77777777" w:rsidR="000A33C5" w:rsidRPr="000A33C5" w:rsidRDefault="000A33C5" w:rsidP="000A33C5">
            <w:pPr>
              <w:jc w:val="center"/>
              <w:rPr>
                <w:snapToGrid w:val="0"/>
                <w:szCs w:val="28"/>
              </w:rPr>
            </w:pPr>
            <w:r w:rsidRPr="000A33C5">
              <w:rPr>
                <w:snapToGrid w:val="0"/>
                <w:szCs w:val="28"/>
              </w:rPr>
              <w:t>24 571</w:t>
            </w:r>
          </w:p>
        </w:tc>
        <w:tc>
          <w:tcPr>
            <w:tcW w:w="1500" w:type="dxa"/>
            <w:shd w:val="clear" w:color="auto" w:fill="auto"/>
            <w:vAlign w:val="center"/>
          </w:tcPr>
          <w:p w14:paraId="774E8FF3" w14:textId="77777777" w:rsidR="000A33C5" w:rsidRPr="000A33C5" w:rsidRDefault="000A33C5" w:rsidP="000A33C5">
            <w:pPr>
              <w:jc w:val="center"/>
              <w:rPr>
                <w:snapToGrid w:val="0"/>
                <w:szCs w:val="28"/>
              </w:rPr>
            </w:pPr>
            <w:r w:rsidRPr="000A33C5">
              <w:rPr>
                <w:snapToGrid w:val="0"/>
                <w:szCs w:val="28"/>
              </w:rPr>
              <w:t>17 848</w:t>
            </w:r>
          </w:p>
        </w:tc>
        <w:tc>
          <w:tcPr>
            <w:tcW w:w="1655" w:type="dxa"/>
            <w:vAlign w:val="center"/>
          </w:tcPr>
          <w:p w14:paraId="1BF54727" w14:textId="77777777" w:rsidR="000A33C5" w:rsidRPr="000A33C5" w:rsidRDefault="000A33C5" w:rsidP="000A33C5">
            <w:pPr>
              <w:jc w:val="center"/>
              <w:rPr>
                <w:snapToGrid w:val="0"/>
                <w:szCs w:val="28"/>
              </w:rPr>
            </w:pPr>
            <w:r w:rsidRPr="000A33C5">
              <w:rPr>
                <w:snapToGrid w:val="0"/>
                <w:szCs w:val="28"/>
              </w:rPr>
              <w:t>-6 723</w:t>
            </w:r>
          </w:p>
        </w:tc>
      </w:tr>
    </w:tbl>
    <w:p w14:paraId="374F5DE7" w14:textId="77777777" w:rsidR="000A33C5" w:rsidRPr="000A33C5" w:rsidRDefault="000A33C5" w:rsidP="000A33C5">
      <w:pPr>
        <w:tabs>
          <w:tab w:val="left" w:pos="1890"/>
        </w:tabs>
        <w:ind w:firstLine="720"/>
        <w:jc w:val="both"/>
        <w:rPr>
          <w:snapToGrid w:val="0"/>
          <w:sz w:val="28"/>
          <w:szCs w:val="28"/>
        </w:rPr>
      </w:pPr>
    </w:p>
    <w:p w14:paraId="7AD23477" w14:textId="77777777" w:rsidR="000A33C5" w:rsidRPr="000A33C5" w:rsidRDefault="000A33C5" w:rsidP="000A33C5">
      <w:pPr>
        <w:tabs>
          <w:tab w:val="left" w:pos="1890"/>
        </w:tabs>
        <w:ind w:firstLine="709"/>
        <w:jc w:val="both"/>
        <w:rPr>
          <w:sz w:val="28"/>
          <w:szCs w:val="28"/>
        </w:rPr>
      </w:pPr>
      <w:r w:rsidRPr="000A33C5">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D33B95B" w14:textId="77777777" w:rsidR="000A33C5" w:rsidRPr="000A33C5" w:rsidRDefault="000A33C5" w:rsidP="000A33C5">
      <w:pPr>
        <w:ind w:firstLine="851"/>
        <w:jc w:val="both"/>
        <w:rPr>
          <w:snapToGrid w:val="0"/>
          <w:sz w:val="28"/>
          <w:szCs w:val="28"/>
        </w:rPr>
      </w:pPr>
    </w:p>
    <w:p w14:paraId="745AC946" w14:textId="77777777" w:rsidR="000A33C5" w:rsidRPr="000A33C5" w:rsidRDefault="000A33C5" w:rsidP="000A33C5">
      <w:pPr>
        <w:keepNext/>
        <w:keepLines/>
        <w:spacing w:after="120"/>
        <w:jc w:val="center"/>
        <w:outlineLvl w:val="1"/>
        <w:rPr>
          <w:rFonts w:eastAsia="Calibri"/>
          <w:b/>
          <w:sz w:val="28"/>
          <w:szCs w:val="28"/>
          <w:lang w:eastAsia="en-US"/>
        </w:rPr>
      </w:pPr>
      <w:bookmarkStart w:id="155" w:name="_Toc53751131"/>
      <w:bookmarkStart w:id="156" w:name="_Toc179360465"/>
      <w:r w:rsidRPr="000A33C5">
        <w:rPr>
          <w:rFonts w:eastAsia="Calibri"/>
          <w:b/>
          <w:sz w:val="28"/>
          <w:szCs w:val="28"/>
          <w:lang w:eastAsia="en-US"/>
        </w:rPr>
        <w:t>Нормативная прибыль</w:t>
      </w:r>
      <w:bookmarkEnd w:id="155"/>
      <w:bookmarkEnd w:id="156"/>
    </w:p>
    <w:p w14:paraId="59E86DF3"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44CEF64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44 тыс. руб. </w:t>
      </w:r>
    </w:p>
    <w:p w14:paraId="52CB6E1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4C4AB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Коллективный договор 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9 том 2.9, стр. 6 том 1.8).</w:t>
      </w:r>
    </w:p>
    <w:p w14:paraId="46DA415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Договоры на оказание услуг по организации отдыха и оздоровления для детей и взрослых (стр. 139 том 2.9, стр. 136 том 1.8).</w:t>
      </w:r>
    </w:p>
    <w:p w14:paraId="3E08922C" w14:textId="77777777" w:rsidR="000A33C5" w:rsidRPr="000A33C5" w:rsidRDefault="000A33C5" w:rsidP="000A33C5">
      <w:pPr>
        <w:tabs>
          <w:tab w:val="left" w:pos="1890"/>
        </w:tabs>
        <w:ind w:firstLine="709"/>
        <w:jc w:val="both"/>
        <w:rPr>
          <w:sz w:val="28"/>
          <w:szCs w:val="28"/>
        </w:rPr>
      </w:pPr>
      <w:r w:rsidRPr="000A33C5">
        <w:rPr>
          <w:sz w:val="28"/>
          <w:szCs w:val="28"/>
        </w:rPr>
        <w:lastRenderedPageBreak/>
        <w:t xml:space="preserve">Расчет социальных расходов из прибыли по цеху Теплогазоснабжения АО «ЕВРАЗ ЗСМК» за 2023 год (стр. 1 том 1.8). </w:t>
      </w:r>
    </w:p>
    <w:p w14:paraId="69DC825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На основании представленного расчета эксперты рассчитали экономически обоснованную величину социальных расходов из прибыли по коллективному договору:</w:t>
      </w:r>
    </w:p>
    <w:p w14:paraId="4B81341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2 357 тыс. руб. (социальные расходы из прибыли по ЦТГС) ÷ 122 человека (работники ЦТГС всего) × 2 человека (относящихся к передаче тепловой энергии) × 1,080 (ИПЦ 2024/2023) × 1,058 (ИПЦ 2025/2024) = </w:t>
      </w:r>
      <w:r w:rsidRPr="000A33C5">
        <w:rPr>
          <w:b/>
          <w:snapToGrid w:val="0"/>
          <w:sz w:val="28"/>
          <w:szCs w:val="28"/>
        </w:rPr>
        <w:t>44 тыс. руб.</w:t>
      </w:r>
      <w:r w:rsidRPr="000A33C5">
        <w:rPr>
          <w:snapToGrid w:val="0"/>
          <w:sz w:val="28"/>
          <w:szCs w:val="28"/>
        </w:rPr>
        <w:t xml:space="preserve"> </w:t>
      </w:r>
    </w:p>
    <w:p w14:paraId="36B7890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A10C05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2FB07C10" w14:textId="77777777" w:rsidR="000A33C5" w:rsidRPr="000A33C5" w:rsidRDefault="000A33C5" w:rsidP="000A33C5">
      <w:pPr>
        <w:tabs>
          <w:tab w:val="left" w:pos="1890"/>
        </w:tabs>
        <w:ind w:firstLine="851"/>
        <w:jc w:val="both"/>
        <w:rPr>
          <w:sz w:val="28"/>
          <w:szCs w:val="28"/>
        </w:rPr>
      </w:pPr>
    </w:p>
    <w:p w14:paraId="20944835" w14:textId="77777777" w:rsidR="000A33C5" w:rsidRPr="000A33C5" w:rsidRDefault="000A33C5" w:rsidP="000A33C5">
      <w:pPr>
        <w:keepNext/>
        <w:keepLines/>
        <w:spacing w:after="120"/>
        <w:jc w:val="center"/>
        <w:outlineLvl w:val="1"/>
        <w:rPr>
          <w:rFonts w:eastAsia="Calibri"/>
          <w:b/>
          <w:sz w:val="28"/>
          <w:szCs w:val="28"/>
          <w:lang w:eastAsia="en-US"/>
        </w:rPr>
      </w:pPr>
      <w:bookmarkStart w:id="157" w:name="_Toc53751133"/>
      <w:bookmarkStart w:id="158" w:name="_Toc179360466"/>
      <w:r w:rsidRPr="000A33C5">
        <w:rPr>
          <w:rFonts w:eastAsia="Calibri"/>
          <w:b/>
          <w:sz w:val="28"/>
          <w:szCs w:val="28"/>
          <w:lang w:eastAsia="en-US"/>
        </w:rPr>
        <w:t>Расчетная предпринимательская прибыль</w:t>
      </w:r>
      <w:bookmarkEnd w:id="157"/>
      <w:bookmarkEnd w:id="158"/>
    </w:p>
    <w:p w14:paraId="73A2DD49"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В соответствии с пунктом </w:t>
      </w:r>
      <w:r w:rsidRPr="000A33C5">
        <w:rPr>
          <w:sz w:val="28"/>
          <w:szCs w:val="28"/>
        </w:rPr>
        <w:t>48(1)</w:t>
      </w:r>
      <w:r w:rsidRPr="000A33C5">
        <w:rPr>
          <w:snapToGrid w:val="0"/>
          <w:sz w:val="28"/>
          <w:szCs w:val="28"/>
        </w:rPr>
        <w:t xml:space="preserve">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4A10370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279 тыс. руб. </w:t>
      </w:r>
    </w:p>
    <w:p w14:paraId="6B1BC49B" w14:textId="77777777" w:rsidR="000A33C5" w:rsidRPr="000A33C5" w:rsidRDefault="000A33C5" w:rsidP="000A33C5">
      <w:pPr>
        <w:ind w:firstLine="709"/>
        <w:jc w:val="both"/>
        <w:rPr>
          <w:snapToGrid w:val="0"/>
          <w:sz w:val="28"/>
          <w:szCs w:val="28"/>
        </w:rPr>
      </w:pPr>
      <w:r w:rsidRPr="000A33C5">
        <w:rPr>
          <w:snapToGrid w:val="0"/>
          <w:sz w:val="28"/>
          <w:szCs w:val="28"/>
        </w:rPr>
        <w:t xml:space="preserve">При установлении долгосрочных тарифов на 2024 – 2028 годы экспертами была рассчитана величина расчетной предпринимательской прибыли на 2025 год в размере 272 тыс. руб. </w:t>
      </w:r>
    </w:p>
    <w:p w14:paraId="23526FF0"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0A33C5">
        <w:rPr>
          <w:snapToGrid w:val="0"/>
          <w:sz w:val="28"/>
          <w:szCs w:val="28"/>
        </w:rPr>
        <w:br/>
        <w:t xml:space="preserve">от 22.10.2012 № 1075, расчетная предпринимательская прибыль включается </w:t>
      </w:r>
      <w:r w:rsidRPr="000A33C5">
        <w:rPr>
          <w:snapToGrid w:val="0"/>
          <w:sz w:val="28"/>
          <w:szCs w:val="28"/>
        </w:rPr>
        <w:br/>
        <w:t xml:space="preserve">в состав валовой выручки регулируемой организации на весь срок долгосрочного периода </w:t>
      </w:r>
      <w:proofErr w:type="gramStart"/>
      <w:r w:rsidRPr="000A33C5">
        <w:rPr>
          <w:snapToGrid w:val="0"/>
          <w:sz w:val="28"/>
          <w:szCs w:val="28"/>
        </w:rPr>
        <w:t>регулирования</w:t>
      </w:r>
      <w:proofErr w:type="gramEnd"/>
      <w:r w:rsidRPr="000A33C5">
        <w:rPr>
          <w:snapToGrid w:val="0"/>
          <w:sz w:val="28"/>
          <w:szCs w:val="28"/>
        </w:rPr>
        <w:t xml:space="preserve"> в течение которого не корректируется (письмо ФАС России от 18.07.2018 № ВК/55514/18).</w:t>
      </w:r>
    </w:p>
    <w:p w14:paraId="2C9D06F5" w14:textId="77777777" w:rsidR="000A33C5" w:rsidRPr="000A33C5" w:rsidRDefault="000A33C5" w:rsidP="000A33C5">
      <w:pPr>
        <w:ind w:firstLine="709"/>
        <w:jc w:val="both"/>
        <w:rPr>
          <w:snapToGrid w:val="0"/>
          <w:sz w:val="28"/>
          <w:szCs w:val="28"/>
        </w:rPr>
      </w:pPr>
      <w:r w:rsidRPr="000A33C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0A33C5">
        <w:rPr>
          <w:b/>
          <w:snapToGrid w:val="0"/>
          <w:sz w:val="28"/>
          <w:szCs w:val="28"/>
        </w:rPr>
        <w:t>272 тыс. руб.</w:t>
      </w:r>
      <w:r w:rsidRPr="000A33C5">
        <w:rPr>
          <w:snapToGrid w:val="0"/>
          <w:sz w:val="28"/>
          <w:szCs w:val="28"/>
        </w:rPr>
        <w:t xml:space="preserve"> </w:t>
      </w:r>
    </w:p>
    <w:p w14:paraId="1F20A465" w14:textId="77777777" w:rsidR="000A33C5" w:rsidRPr="000A33C5" w:rsidRDefault="000A33C5" w:rsidP="000A33C5">
      <w:pPr>
        <w:ind w:firstLine="709"/>
        <w:jc w:val="both"/>
        <w:rPr>
          <w:snapToGrid w:val="0"/>
          <w:sz w:val="28"/>
          <w:szCs w:val="28"/>
        </w:rPr>
      </w:pPr>
      <w:r w:rsidRPr="000A33C5">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24F83CB" w14:textId="77777777" w:rsidR="000A33C5" w:rsidRPr="000A33C5" w:rsidRDefault="000A33C5" w:rsidP="000A33C5">
      <w:pPr>
        <w:ind w:firstLine="709"/>
        <w:jc w:val="both"/>
        <w:rPr>
          <w:snapToGrid w:val="0"/>
          <w:sz w:val="28"/>
          <w:szCs w:val="28"/>
        </w:rPr>
      </w:pPr>
      <w:r w:rsidRPr="000A33C5">
        <w:rPr>
          <w:snapToGrid w:val="0"/>
          <w:sz w:val="28"/>
          <w:szCs w:val="28"/>
        </w:rPr>
        <w:t>Расходы в размере 7 тыс. руб., не подтвержденные предприятием документально, подлежат исключению из НВВ на 2025 год, как экономически необоснованные.</w:t>
      </w:r>
    </w:p>
    <w:p w14:paraId="7F7FD90F" w14:textId="77777777" w:rsidR="000A33C5" w:rsidRPr="000A33C5" w:rsidRDefault="000A33C5" w:rsidP="000A33C5">
      <w:pPr>
        <w:ind w:firstLine="851"/>
        <w:jc w:val="both"/>
        <w:rPr>
          <w:snapToGrid w:val="0"/>
          <w:sz w:val="28"/>
          <w:szCs w:val="28"/>
        </w:rPr>
      </w:pPr>
    </w:p>
    <w:p w14:paraId="66B71E3E" w14:textId="77777777" w:rsidR="000A33C5" w:rsidRPr="000A33C5" w:rsidRDefault="000A33C5" w:rsidP="000A33C5">
      <w:pPr>
        <w:ind w:firstLine="851"/>
        <w:jc w:val="both"/>
        <w:rPr>
          <w:snapToGrid w:val="0"/>
          <w:sz w:val="28"/>
          <w:szCs w:val="28"/>
        </w:rPr>
      </w:pPr>
    </w:p>
    <w:p w14:paraId="1A100BDD"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bookmarkStart w:id="159" w:name="_Toc53751134"/>
      <w:bookmarkStart w:id="160" w:name="_Toc179360467"/>
      <w:r w:rsidRPr="000A33C5">
        <w:rPr>
          <w:rFonts w:eastAsia="Calibri"/>
          <w:b/>
          <w:sz w:val="28"/>
          <w:szCs w:val="28"/>
          <w:lang w:eastAsia="en-US"/>
        </w:rPr>
        <w:lastRenderedPageBreak/>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159"/>
      <w:bookmarkEnd w:id="160"/>
    </w:p>
    <w:p w14:paraId="74A3E0DE" w14:textId="77777777" w:rsidR="000A33C5" w:rsidRPr="000A33C5" w:rsidRDefault="000A33C5" w:rsidP="000A33C5">
      <w:pPr>
        <w:ind w:firstLine="709"/>
        <w:jc w:val="both"/>
        <w:rPr>
          <w:snapToGrid w:val="0"/>
          <w:sz w:val="28"/>
          <w:szCs w:val="28"/>
        </w:rPr>
      </w:pPr>
      <w:bookmarkStart w:id="161" w:name="_Toc21094972"/>
      <w:bookmarkStart w:id="162" w:name="_Toc53751144"/>
      <w:r w:rsidRPr="000A33C5">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DF69EB5"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w:t>
      </w:r>
      <w:r w:rsidRPr="000A33C5">
        <w:rPr>
          <w:snapToGrid w:val="0"/>
          <w:sz w:val="28"/>
          <w:szCs w:val="28"/>
        </w:rPr>
        <w:br/>
        <w:t>по которому имеются фактические значения.</w:t>
      </w:r>
    </w:p>
    <w:p w14:paraId="09335B8D" w14:textId="77777777" w:rsidR="000A33C5" w:rsidRPr="000A33C5" w:rsidRDefault="000A33C5" w:rsidP="000A33C5">
      <w:pPr>
        <w:ind w:firstLine="709"/>
        <w:rPr>
          <w:rFonts w:eastAsia="Calibri"/>
          <w:snapToGrid w:val="0"/>
          <w:sz w:val="28"/>
          <w:szCs w:val="28"/>
        </w:rPr>
      </w:pPr>
    </w:p>
    <w:p w14:paraId="124BE2E1" w14:textId="07683A73"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12"/>
          <w:sz w:val="28"/>
          <w:szCs w:val="28"/>
        </w:rPr>
        <w:drawing>
          <wp:inline distT="0" distB="0" distL="0" distR="0" wp14:anchorId="2808A7F0" wp14:editId="4FFBBC00">
            <wp:extent cx="2276475" cy="342900"/>
            <wp:effectExtent l="0" t="0" r="9525" b="0"/>
            <wp:docPr id="123853499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A33C5">
        <w:rPr>
          <w:rFonts w:eastAsia="Calibri"/>
          <w:snapToGrid w:val="0"/>
          <w:sz w:val="28"/>
          <w:szCs w:val="28"/>
        </w:rPr>
        <w:t xml:space="preserve"> (тыс. руб.), (22)</w:t>
      </w:r>
    </w:p>
    <w:p w14:paraId="044B7D20" w14:textId="77777777" w:rsidR="000A33C5" w:rsidRPr="000A33C5" w:rsidRDefault="000A33C5" w:rsidP="000A33C5">
      <w:pPr>
        <w:autoSpaceDE w:val="0"/>
        <w:autoSpaceDN w:val="0"/>
        <w:adjustRightInd w:val="0"/>
        <w:ind w:firstLine="709"/>
        <w:jc w:val="both"/>
        <w:rPr>
          <w:rFonts w:eastAsia="Calibri"/>
          <w:snapToGrid w:val="0"/>
          <w:sz w:val="28"/>
          <w:szCs w:val="28"/>
        </w:rPr>
      </w:pPr>
    </w:p>
    <w:p w14:paraId="5F0BEE9E" w14:textId="77777777" w:rsidR="000A33C5" w:rsidRPr="000A33C5" w:rsidRDefault="000A33C5" w:rsidP="000A33C5">
      <w:pPr>
        <w:ind w:firstLine="709"/>
        <w:jc w:val="both"/>
        <w:rPr>
          <w:snapToGrid w:val="0"/>
          <w:sz w:val="28"/>
          <w:szCs w:val="28"/>
        </w:rPr>
      </w:pPr>
      <w:r w:rsidRPr="000A33C5">
        <w:rPr>
          <w:snapToGrid w:val="0"/>
          <w:sz w:val="28"/>
          <w:szCs w:val="28"/>
        </w:rPr>
        <w:t>где:</w:t>
      </w:r>
    </w:p>
    <w:p w14:paraId="67CE13DD" w14:textId="247143AF" w:rsidR="000A33C5" w:rsidRPr="000A33C5" w:rsidRDefault="000A33C5" w:rsidP="000A33C5">
      <w:pPr>
        <w:ind w:firstLine="709"/>
        <w:jc w:val="both"/>
        <w:rPr>
          <w:snapToGrid w:val="0"/>
          <w:sz w:val="28"/>
          <w:szCs w:val="28"/>
        </w:rPr>
      </w:pPr>
      <w:r w:rsidRPr="000A33C5">
        <w:rPr>
          <w:noProof/>
          <w:sz w:val="28"/>
          <w:szCs w:val="28"/>
        </w:rPr>
        <w:drawing>
          <wp:inline distT="0" distB="0" distL="0" distR="0" wp14:anchorId="6F1F6792" wp14:editId="61480EEB">
            <wp:extent cx="819150" cy="342900"/>
            <wp:effectExtent l="0" t="0" r="0" b="0"/>
            <wp:docPr id="193253533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A33C5">
        <w:rPr>
          <w:snapToGrid w:val="0"/>
          <w:sz w:val="28"/>
          <w:szCs w:val="28"/>
        </w:rPr>
        <w:t xml:space="preserve"> - размер корректировки необходимой валовой выручки </w:t>
      </w:r>
      <w:r w:rsidRPr="000A33C5">
        <w:rPr>
          <w:snapToGrid w:val="0"/>
          <w:sz w:val="28"/>
          <w:szCs w:val="28"/>
        </w:rPr>
        <w:br/>
        <w:t>по результатам (i-2)-го года;</w:t>
      </w:r>
    </w:p>
    <w:p w14:paraId="67DCF7C6" w14:textId="665C1E5A" w:rsidR="000A33C5" w:rsidRPr="000A33C5" w:rsidRDefault="000A33C5" w:rsidP="000A33C5">
      <w:pPr>
        <w:ind w:firstLine="709"/>
        <w:jc w:val="both"/>
        <w:rPr>
          <w:snapToGrid w:val="0"/>
          <w:sz w:val="28"/>
          <w:szCs w:val="28"/>
        </w:rPr>
      </w:pPr>
      <w:r w:rsidRPr="000A33C5">
        <w:rPr>
          <w:noProof/>
          <w:sz w:val="28"/>
          <w:szCs w:val="28"/>
        </w:rPr>
        <w:drawing>
          <wp:inline distT="0" distB="0" distL="0" distR="0" wp14:anchorId="22D52D86" wp14:editId="515288EF">
            <wp:extent cx="695325" cy="342900"/>
            <wp:effectExtent l="0" t="0" r="9525" b="0"/>
            <wp:docPr id="33654955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A33C5">
        <w:rPr>
          <w:snapToGrid w:val="0"/>
          <w:sz w:val="28"/>
          <w:szCs w:val="28"/>
        </w:rPr>
        <w:t xml:space="preserve"> - фактическая величина необходимой валовой выручки </w:t>
      </w:r>
      <w:r w:rsidRPr="000A33C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A33C5">
        <w:rPr>
          <w:snapToGrid w:val="0"/>
          <w:sz w:val="28"/>
          <w:szCs w:val="28"/>
        </w:rPr>
        <w:br/>
        <w:t xml:space="preserve">в соответствии с </w:t>
      </w:r>
      <w:hyperlink r:id="rId69" w:history="1">
        <w:r w:rsidRPr="000A33C5">
          <w:rPr>
            <w:snapToGrid w:val="0"/>
            <w:sz w:val="28"/>
            <w:szCs w:val="28"/>
          </w:rPr>
          <w:t>пунктом 55</w:t>
        </w:r>
      </w:hyperlink>
      <w:r w:rsidRPr="000A33C5">
        <w:rPr>
          <w:snapToGrid w:val="0"/>
          <w:sz w:val="28"/>
          <w:szCs w:val="28"/>
        </w:rPr>
        <w:t xml:space="preserve"> настоящих Методических указаний;</w:t>
      </w:r>
    </w:p>
    <w:p w14:paraId="231A55C0" w14:textId="77777777" w:rsidR="000A33C5" w:rsidRPr="000A33C5" w:rsidRDefault="000A33C5" w:rsidP="000A33C5">
      <w:pPr>
        <w:ind w:firstLine="709"/>
        <w:jc w:val="both"/>
        <w:rPr>
          <w:snapToGrid w:val="0"/>
          <w:sz w:val="28"/>
          <w:szCs w:val="28"/>
        </w:rPr>
      </w:pPr>
      <w:r w:rsidRPr="000A33C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A33C5">
        <w:rPr>
          <w:snapToGrid w:val="0"/>
          <w:sz w:val="28"/>
          <w:szCs w:val="28"/>
        </w:rPr>
        <w:br/>
        <w:t xml:space="preserve">и тарифов, установленных в соответствии с </w:t>
      </w:r>
      <w:hyperlink r:id="rId70" w:history="1">
        <w:r w:rsidRPr="000A33C5">
          <w:rPr>
            <w:snapToGrid w:val="0"/>
            <w:sz w:val="28"/>
            <w:szCs w:val="28"/>
          </w:rPr>
          <w:t>главой IX</w:t>
        </w:r>
      </w:hyperlink>
      <w:r w:rsidRPr="000A33C5">
        <w:rPr>
          <w:snapToGrid w:val="0"/>
          <w:sz w:val="28"/>
          <w:szCs w:val="28"/>
        </w:rPr>
        <w:t xml:space="preserve"> настоящих Методических указаний на (i-2)-й год, без учета уровня собираемости платежей.</w:t>
      </w:r>
    </w:p>
    <w:p w14:paraId="44587307"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0A33C5">
        <w:rPr>
          <w:snapToGrid w:val="0"/>
          <w:sz w:val="28"/>
          <w:szCs w:val="28"/>
          <w:lang w:eastAsia="en-US"/>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w:t>
      </w:r>
      <w:r w:rsidRPr="000A33C5">
        <w:rPr>
          <w:snapToGrid w:val="0"/>
          <w:sz w:val="28"/>
          <w:szCs w:val="28"/>
          <w:lang w:eastAsia="en-US"/>
        </w:rPr>
        <w:br/>
      </w:r>
      <w:r w:rsidRPr="000A33C5">
        <w:rPr>
          <w:snapToGrid w:val="0"/>
          <w:sz w:val="28"/>
          <w:szCs w:val="28"/>
          <w:lang w:eastAsia="en-US"/>
        </w:rPr>
        <w:lastRenderedPageBreak/>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1041A9F0"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В расчёт фактической необходимой валовой выручки, согласно Методическим указаниям, включаются:</w:t>
      </w:r>
    </w:p>
    <w:p w14:paraId="42212039"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операционные расходы, рассчитываемые по формуле:</w:t>
      </w:r>
    </w:p>
    <w:p w14:paraId="0BDE01DA" w14:textId="2A934999" w:rsidR="000A33C5" w:rsidRPr="000A33C5" w:rsidRDefault="000A33C5" w:rsidP="000A33C5">
      <w:pPr>
        <w:ind w:right="-142"/>
        <w:jc w:val="both"/>
        <w:rPr>
          <w:snapToGrid w:val="0"/>
          <w:sz w:val="28"/>
          <w:szCs w:val="28"/>
          <w:lang w:eastAsia="en-US"/>
        </w:rPr>
      </w:pPr>
      <w:r w:rsidRPr="000A33C5">
        <w:rPr>
          <w:noProof/>
          <w:position w:val="-32"/>
          <w:sz w:val="28"/>
          <w:szCs w:val="28"/>
        </w:rPr>
        <w:drawing>
          <wp:inline distT="0" distB="0" distL="0" distR="0" wp14:anchorId="67402D4B" wp14:editId="65207E1F">
            <wp:extent cx="5848350" cy="590550"/>
            <wp:effectExtent l="0" t="0" r="0" b="0"/>
            <wp:docPr id="14700481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0A33C5">
        <w:rPr>
          <w:snapToGrid w:val="0"/>
          <w:position w:val="-32"/>
          <w:sz w:val="28"/>
          <w:szCs w:val="28"/>
        </w:rPr>
        <w:t>;</w:t>
      </w:r>
    </w:p>
    <w:p w14:paraId="5EF9C52F"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2F0E96BC"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A33C5">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5DB96B09"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A33C5">
        <w:rPr>
          <w:snapToGrid w:val="0"/>
          <w:sz w:val="28"/>
          <w:szCs w:val="28"/>
          <w:lang w:eastAsia="en-US"/>
        </w:rPr>
        <w:br/>
        <w:t>и фактической цены условного топлива;</w:t>
      </w:r>
    </w:p>
    <w:p w14:paraId="2D4C0FB6" w14:textId="77777777" w:rsidR="000A33C5" w:rsidRPr="000A33C5" w:rsidRDefault="000A33C5" w:rsidP="000A33C5">
      <w:pPr>
        <w:ind w:firstLine="709"/>
        <w:jc w:val="both"/>
        <w:rPr>
          <w:snapToGrid w:val="0"/>
          <w:position w:val="-68"/>
          <w:sz w:val="28"/>
          <w:szCs w:val="28"/>
        </w:rPr>
      </w:pPr>
      <w:r w:rsidRPr="000A33C5">
        <w:rPr>
          <w:snapToGrid w:val="0"/>
          <w:sz w:val="28"/>
          <w:szCs w:val="28"/>
          <w:lang w:eastAsia="en-US"/>
        </w:rPr>
        <w:t>- фактическая нормативная прибыль.</w:t>
      </w:r>
    </w:p>
    <w:p w14:paraId="5A0391FB" w14:textId="77777777" w:rsidR="000A33C5" w:rsidRPr="000A33C5" w:rsidRDefault="000A33C5" w:rsidP="000A33C5">
      <w:pPr>
        <w:ind w:firstLine="709"/>
        <w:jc w:val="both"/>
        <w:rPr>
          <w:snapToGrid w:val="0"/>
          <w:sz w:val="28"/>
          <w:szCs w:val="28"/>
        </w:rPr>
      </w:pPr>
    </w:p>
    <w:p w14:paraId="5604345B"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0A33C5">
        <w:rPr>
          <w:snapToGrid w:val="0"/>
          <w:sz w:val="28"/>
          <w:szCs w:val="28"/>
        </w:rPr>
        <w:br/>
        <w:t>на производство тепловой энергии, с учетом нормативных показателей, рассчитана экспертами по группам статей.</w:t>
      </w:r>
    </w:p>
    <w:p w14:paraId="7A596FA8" w14:textId="77777777" w:rsidR="000A33C5" w:rsidRPr="000A33C5" w:rsidRDefault="000A33C5" w:rsidP="000A33C5">
      <w:pPr>
        <w:ind w:firstLine="709"/>
        <w:jc w:val="both"/>
        <w:rPr>
          <w:snapToGrid w:val="0"/>
          <w:sz w:val="28"/>
          <w:szCs w:val="28"/>
        </w:rPr>
      </w:pPr>
    </w:p>
    <w:p w14:paraId="541D6FC0" w14:textId="77777777" w:rsidR="000A33C5" w:rsidRPr="000A33C5" w:rsidRDefault="000A33C5" w:rsidP="000A33C5">
      <w:pPr>
        <w:ind w:firstLine="709"/>
        <w:jc w:val="both"/>
        <w:rPr>
          <w:snapToGrid w:val="0"/>
          <w:sz w:val="28"/>
          <w:szCs w:val="28"/>
          <w:lang w:eastAsia="en-US"/>
        </w:rPr>
      </w:pPr>
      <w:r w:rsidRPr="000A33C5">
        <w:rPr>
          <w:snapToGrid w:val="0"/>
          <w:sz w:val="28"/>
          <w:szCs w:val="28"/>
        </w:rPr>
        <w:t xml:space="preserve">Операционные расходы за 2023 год </w:t>
      </w:r>
      <w:r w:rsidRPr="000A33C5">
        <w:rPr>
          <w:snapToGrid w:val="0"/>
          <w:sz w:val="28"/>
          <w:szCs w:val="28"/>
          <w:lang w:eastAsia="en-US"/>
        </w:rPr>
        <w:t xml:space="preserve">рассчитаны экспертами </w:t>
      </w:r>
      <w:r w:rsidRPr="000A33C5">
        <w:rPr>
          <w:snapToGrid w:val="0"/>
          <w:sz w:val="28"/>
          <w:szCs w:val="28"/>
          <w:lang w:eastAsia="en-US"/>
        </w:rPr>
        <w:br/>
        <w:t xml:space="preserve">по формуле </w:t>
      </w:r>
      <w:r w:rsidRPr="000A33C5">
        <w:rPr>
          <w:snapToGrid w:val="0"/>
          <w:sz w:val="28"/>
          <w:szCs w:val="28"/>
        </w:rPr>
        <w:t>(согласно пункту 56 Методических указаний)</w:t>
      </w:r>
      <w:r w:rsidRPr="000A33C5">
        <w:rPr>
          <w:snapToGrid w:val="0"/>
          <w:sz w:val="28"/>
          <w:szCs w:val="28"/>
          <w:lang w:eastAsia="en-US"/>
        </w:rPr>
        <w:t>:</w:t>
      </w:r>
    </w:p>
    <w:p w14:paraId="0854EC00" w14:textId="17565606" w:rsidR="000A33C5" w:rsidRPr="000A33C5" w:rsidRDefault="000A33C5" w:rsidP="000A33C5">
      <w:pPr>
        <w:spacing w:line="360" w:lineRule="auto"/>
        <w:ind w:right="-285"/>
        <w:jc w:val="both"/>
        <w:rPr>
          <w:snapToGrid w:val="0"/>
          <w:sz w:val="28"/>
          <w:szCs w:val="28"/>
        </w:rPr>
      </w:pPr>
      <w:r w:rsidRPr="000A33C5">
        <w:rPr>
          <w:noProof/>
          <w:position w:val="-32"/>
          <w:sz w:val="28"/>
          <w:szCs w:val="28"/>
        </w:rPr>
        <w:drawing>
          <wp:inline distT="0" distB="0" distL="0" distR="0" wp14:anchorId="24167841" wp14:editId="6C4111D7">
            <wp:extent cx="5781675" cy="590550"/>
            <wp:effectExtent l="0" t="0" r="9525" b="0"/>
            <wp:docPr id="68285940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0A33C5">
        <w:rPr>
          <w:snapToGrid w:val="0"/>
          <w:position w:val="-32"/>
          <w:sz w:val="28"/>
          <w:szCs w:val="28"/>
        </w:rPr>
        <w:t>(27)</w:t>
      </w:r>
    </w:p>
    <w:p w14:paraId="3CEE67E9"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2020 года = 2 375 тыс. руб. × (1 – 1%÷100%) </w:t>
      </w:r>
      <w:r w:rsidRPr="000A33C5">
        <w:rPr>
          <w:snapToGrid w:val="0"/>
          <w:sz w:val="28"/>
          <w:szCs w:val="28"/>
          <w:lang w:eastAsia="en-US"/>
        </w:rPr>
        <w:br/>
        <w:t>× 1,034 × (1 + 0,75×0) = 2 431 тыс. руб.</w:t>
      </w:r>
    </w:p>
    <w:p w14:paraId="21151A0E"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2021 года = 2 431 тыс. руб. × (1 – 1%÷100%) </w:t>
      </w:r>
      <w:r w:rsidRPr="000A33C5">
        <w:rPr>
          <w:snapToGrid w:val="0"/>
          <w:sz w:val="28"/>
          <w:szCs w:val="28"/>
          <w:lang w:eastAsia="en-US"/>
        </w:rPr>
        <w:br/>
        <w:t>× 1,067 × (1 + 0,75×0) = 2 568 тыс. руб.</w:t>
      </w:r>
    </w:p>
    <w:p w14:paraId="41955EB5"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2022 года = 2 568 тыс. руб. × (1 – 1%÷100%) </w:t>
      </w:r>
      <w:r w:rsidRPr="000A33C5">
        <w:rPr>
          <w:snapToGrid w:val="0"/>
          <w:sz w:val="28"/>
          <w:szCs w:val="28"/>
          <w:lang w:eastAsia="en-US"/>
        </w:rPr>
        <w:br/>
        <w:t>× 1,138 × (1 + 0,75×0) = 2 893 тыс. руб.</w:t>
      </w:r>
    </w:p>
    <w:p w14:paraId="1A5F1482"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Операционные расходы 2023 года = 2 893 тыс. руб. × (1 – 1%÷100%) </w:t>
      </w:r>
      <w:r w:rsidRPr="000A33C5">
        <w:rPr>
          <w:snapToGrid w:val="0"/>
          <w:sz w:val="28"/>
          <w:szCs w:val="28"/>
          <w:lang w:eastAsia="en-US"/>
        </w:rPr>
        <w:br/>
        <w:t>× 1,138 × (1 + 0,75×0) = 3 033 тыс. руб.</w:t>
      </w:r>
    </w:p>
    <w:p w14:paraId="4CA26F08" w14:textId="77777777" w:rsidR="000A33C5" w:rsidRPr="000A33C5" w:rsidRDefault="000A33C5" w:rsidP="000A33C5">
      <w:pPr>
        <w:ind w:firstLine="709"/>
        <w:jc w:val="both"/>
        <w:rPr>
          <w:snapToGrid w:val="0"/>
          <w:sz w:val="28"/>
          <w:szCs w:val="28"/>
          <w:lang w:eastAsia="en-US"/>
        </w:rPr>
      </w:pPr>
    </w:p>
    <w:p w14:paraId="0E8A5B67"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Данные указанного расчета приведены в таблице 33.</w:t>
      </w:r>
    </w:p>
    <w:p w14:paraId="6CE13B8F" w14:textId="77777777" w:rsidR="000A33C5" w:rsidRPr="000A33C5" w:rsidRDefault="000A33C5" w:rsidP="000A33C5">
      <w:pPr>
        <w:ind w:firstLine="709"/>
        <w:jc w:val="both"/>
        <w:rPr>
          <w:snapToGrid w:val="0"/>
          <w:sz w:val="28"/>
          <w:szCs w:val="28"/>
          <w:lang w:eastAsia="en-US"/>
        </w:rPr>
      </w:pPr>
    </w:p>
    <w:p w14:paraId="17B6BF2F" w14:textId="77777777" w:rsidR="000A33C5" w:rsidRPr="000A33C5" w:rsidRDefault="000A33C5" w:rsidP="00E12078">
      <w:pPr>
        <w:numPr>
          <w:ilvl w:val="0"/>
          <w:numId w:val="9"/>
        </w:numPr>
        <w:tabs>
          <w:tab w:val="left" w:pos="1890"/>
        </w:tabs>
        <w:spacing w:line="360" w:lineRule="auto"/>
        <w:ind w:right="-284"/>
        <w:jc w:val="right"/>
        <w:rPr>
          <w:snapToGrid w:val="0"/>
          <w:sz w:val="28"/>
          <w:szCs w:val="28"/>
        </w:rPr>
      </w:pPr>
    </w:p>
    <w:p w14:paraId="58D126A5"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63" w:name="_Toc147759875"/>
      <w:bookmarkStart w:id="164" w:name="_Toc153545206"/>
      <w:bookmarkStart w:id="165" w:name="_Toc179360468"/>
      <w:r w:rsidRPr="000A33C5">
        <w:rPr>
          <w:rFonts w:cs="Arial"/>
          <w:b/>
          <w:bCs/>
          <w:snapToGrid w:val="0"/>
          <w:sz w:val="28"/>
          <w:szCs w:val="26"/>
          <w:lang w:eastAsia="en-US"/>
        </w:rPr>
        <w:lastRenderedPageBreak/>
        <w:t>Расчет операционных расходов</w:t>
      </w:r>
      <w:bookmarkEnd w:id="163"/>
      <w:bookmarkEnd w:id="164"/>
      <w:bookmarkEnd w:id="165"/>
    </w:p>
    <w:p w14:paraId="6AC46719" w14:textId="77777777" w:rsidR="000A33C5" w:rsidRPr="000A33C5" w:rsidRDefault="000A33C5" w:rsidP="000A33C5">
      <w:pPr>
        <w:rPr>
          <w:snapToGrid w:val="0"/>
          <w:sz w:val="28"/>
          <w:szCs w:val="28"/>
          <w:lang w:eastAsia="en-US"/>
        </w:rPr>
      </w:pPr>
    </w:p>
    <w:tbl>
      <w:tblPr>
        <w:tblW w:w="10559" w:type="dxa"/>
        <w:tblInd w:w="-743" w:type="dxa"/>
        <w:tblLook w:val="04A0" w:firstRow="1" w:lastRow="0" w:firstColumn="1" w:lastColumn="0" w:noHBand="0" w:noVBand="1"/>
      </w:tblPr>
      <w:tblGrid>
        <w:gridCol w:w="639"/>
        <w:gridCol w:w="3444"/>
        <w:gridCol w:w="1089"/>
        <w:gridCol w:w="1077"/>
        <w:gridCol w:w="1077"/>
        <w:gridCol w:w="1077"/>
        <w:gridCol w:w="1078"/>
        <w:gridCol w:w="1078"/>
      </w:tblGrid>
      <w:tr w:rsidR="000A33C5" w:rsidRPr="000A33C5" w14:paraId="3F4C9628" w14:textId="77777777" w:rsidTr="009E53B0">
        <w:trPr>
          <w:trHeight w:val="730"/>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41E26" w14:textId="77777777" w:rsidR="000A33C5" w:rsidRPr="000A33C5" w:rsidRDefault="000A33C5" w:rsidP="000A33C5">
            <w:pPr>
              <w:jc w:val="center"/>
              <w:rPr>
                <w:snapToGrid w:val="0"/>
                <w:szCs w:val="28"/>
              </w:rPr>
            </w:pPr>
            <w:r w:rsidRPr="000A33C5">
              <w:rPr>
                <w:snapToGrid w:val="0"/>
                <w:szCs w:val="28"/>
              </w:rPr>
              <w:t>№ п/п</w:t>
            </w:r>
          </w:p>
        </w:tc>
        <w:tc>
          <w:tcPr>
            <w:tcW w:w="34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55938" w14:textId="77777777" w:rsidR="000A33C5" w:rsidRPr="000A33C5" w:rsidRDefault="000A33C5" w:rsidP="000A33C5">
            <w:pPr>
              <w:jc w:val="center"/>
              <w:rPr>
                <w:snapToGrid w:val="0"/>
                <w:szCs w:val="28"/>
              </w:rPr>
            </w:pPr>
            <w:r w:rsidRPr="000A33C5">
              <w:rPr>
                <w:snapToGrid w:val="0"/>
                <w:szCs w:val="28"/>
              </w:rPr>
              <w:t>Параметры расчета расходов</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C82C6" w14:textId="77777777" w:rsidR="000A33C5" w:rsidRPr="000A33C5" w:rsidRDefault="000A33C5" w:rsidP="000A33C5">
            <w:pPr>
              <w:jc w:val="center"/>
              <w:rPr>
                <w:snapToGrid w:val="0"/>
                <w:szCs w:val="28"/>
              </w:rPr>
            </w:pPr>
            <w:r w:rsidRPr="000A33C5">
              <w:rPr>
                <w:snapToGrid w:val="0"/>
                <w:szCs w:val="28"/>
              </w:rPr>
              <w:t>Ед. изм.</w:t>
            </w:r>
          </w:p>
        </w:tc>
        <w:tc>
          <w:tcPr>
            <w:tcW w:w="1077" w:type="dxa"/>
            <w:tcBorders>
              <w:top w:val="single" w:sz="4" w:space="0" w:color="auto"/>
              <w:left w:val="nil"/>
              <w:bottom w:val="single" w:sz="4" w:space="0" w:color="auto"/>
              <w:right w:val="single" w:sz="4" w:space="0" w:color="auto"/>
            </w:tcBorders>
            <w:shd w:val="clear" w:color="auto" w:fill="auto"/>
            <w:vAlign w:val="center"/>
          </w:tcPr>
          <w:p w14:paraId="6FE1C011" w14:textId="77777777" w:rsidR="000A33C5" w:rsidRPr="000A33C5" w:rsidRDefault="000A33C5" w:rsidP="000A33C5">
            <w:pPr>
              <w:jc w:val="center"/>
              <w:rPr>
                <w:snapToGrid w:val="0"/>
                <w:szCs w:val="28"/>
              </w:rPr>
            </w:pPr>
            <w:r w:rsidRPr="000A33C5">
              <w:rPr>
                <w:snapToGrid w:val="0"/>
                <w:szCs w:val="28"/>
              </w:rPr>
              <w:t>2019*</w:t>
            </w:r>
          </w:p>
        </w:tc>
        <w:tc>
          <w:tcPr>
            <w:tcW w:w="1077" w:type="dxa"/>
            <w:tcBorders>
              <w:top w:val="single" w:sz="4" w:space="0" w:color="auto"/>
              <w:left w:val="single" w:sz="4" w:space="0" w:color="auto"/>
              <w:bottom w:val="single" w:sz="4" w:space="0" w:color="auto"/>
              <w:right w:val="single" w:sz="4" w:space="0" w:color="auto"/>
            </w:tcBorders>
            <w:vAlign w:val="center"/>
          </w:tcPr>
          <w:p w14:paraId="429239B9" w14:textId="77777777" w:rsidR="000A33C5" w:rsidRPr="000A33C5" w:rsidRDefault="000A33C5" w:rsidP="000A33C5">
            <w:pPr>
              <w:jc w:val="center"/>
              <w:rPr>
                <w:snapToGrid w:val="0"/>
                <w:szCs w:val="28"/>
              </w:rPr>
            </w:pPr>
            <w:r w:rsidRPr="000A33C5">
              <w:rPr>
                <w:snapToGrid w:val="0"/>
                <w:szCs w:val="28"/>
              </w:rPr>
              <w:t>2020</w:t>
            </w:r>
          </w:p>
        </w:tc>
        <w:tc>
          <w:tcPr>
            <w:tcW w:w="1077" w:type="dxa"/>
            <w:tcBorders>
              <w:top w:val="single" w:sz="4" w:space="0" w:color="auto"/>
              <w:left w:val="single" w:sz="4" w:space="0" w:color="auto"/>
              <w:bottom w:val="single" w:sz="4" w:space="0" w:color="auto"/>
              <w:right w:val="single" w:sz="4" w:space="0" w:color="auto"/>
            </w:tcBorders>
            <w:vAlign w:val="center"/>
          </w:tcPr>
          <w:p w14:paraId="7EBD3742" w14:textId="77777777" w:rsidR="000A33C5" w:rsidRPr="000A33C5" w:rsidRDefault="000A33C5" w:rsidP="000A33C5">
            <w:pPr>
              <w:jc w:val="center"/>
              <w:rPr>
                <w:snapToGrid w:val="0"/>
                <w:szCs w:val="28"/>
              </w:rPr>
            </w:pPr>
            <w:r w:rsidRPr="000A33C5">
              <w:rPr>
                <w:snapToGrid w:val="0"/>
                <w:szCs w:val="28"/>
              </w:rPr>
              <w:t>2021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BFDE300" w14:textId="77777777" w:rsidR="000A33C5" w:rsidRPr="000A33C5" w:rsidRDefault="000A33C5" w:rsidP="000A33C5">
            <w:pPr>
              <w:jc w:val="center"/>
              <w:rPr>
                <w:snapToGrid w:val="0"/>
                <w:szCs w:val="28"/>
              </w:rPr>
            </w:pPr>
            <w:r w:rsidRPr="000A33C5">
              <w:rPr>
                <w:snapToGrid w:val="0"/>
                <w:szCs w:val="28"/>
              </w:rPr>
              <w:t>2022</w:t>
            </w:r>
          </w:p>
        </w:tc>
        <w:tc>
          <w:tcPr>
            <w:tcW w:w="1078" w:type="dxa"/>
            <w:tcBorders>
              <w:top w:val="single" w:sz="4" w:space="0" w:color="auto"/>
              <w:left w:val="single" w:sz="4" w:space="0" w:color="auto"/>
              <w:bottom w:val="single" w:sz="4" w:space="0" w:color="auto"/>
              <w:right w:val="single" w:sz="4" w:space="0" w:color="auto"/>
            </w:tcBorders>
            <w:vAlign w:val="center"/>
          </w:tcPr>
          <w:p w14:paraId="15FA52F1" w14:textId="77777777" w:rsidR="000A33C5" w:rsidRPr="000A33C5" w:rsidRDefault="000A33C5" w:rsidP="000A33C5">
            <w:pPr>
              <w:jc w:val="center"/>
              <w:rPr>
                <w:snapToGrid w:val="0"/>
                <w:szCs w:val="28"/>
              </w:rPr>
            </w:pPr>
            <w:r w:rsidRPr="000A33C5">
              <w:rPr>
                <w:snapToGrid w:val="0"/>
                <w:szCs w:val="28"/>
              </w:rPr>
              <w:t>2023</w:t>
            </w:r>
          </w:p>
        </w:tc>
      </w:tr>
      <w:tr w:rsidR="000A33C5" w:rsidRPr="000A33C5" w14:paraId="66E5DE27"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7829559E" w14:textId="77777777" w:rsidR="000A33C5" w:rsidRPr="000A33C5" w:rsidRDefault="000A33C5" w:rsidP="000A33C5">
            <w:pPr>
              <w:jc w:val="center"/>
              <w:rPr>
                <w:snapToGrid w:val="0"/>
                <w:szCs w:val="28"/>
              </w:rPr>
            </w:pPr>
            <w:r w:rsidRPr="000A33C5">
              <w:rPr>
                <w:snapToGrid w:val="0"/>
                <w:szCs w:val="28"/>
              </w:rPr>
              <w:t>1</w:t>
            </w:r>
          </w:p>
        </w:tc>
        <w:tc>
          <w:tcPr>
            <w:tcW w:w="3444" w:type="dxa"/>
            <w:tcBorders>
              <w:top w:val="nil"/>
              <w:left w:val="nil"/>
              <w:bottom w:val="single" w:sz="4" w:space="0" w:color="auto"/>
              <w:right w:val="single" w:sz="4" w:space="0" w:color="auto"/>
            </w:tcBorders>
            <w:shd w:val="clear" w:color="auto" w:fill="auto"/>
            <w:vAlign w:val="center"/>
            <w:hideMark/>
          </w:tcPr>
          <w:p w14:paraId="64C68D7A" w14:textId="77777777" w:rsidR="000A33C5" w:rsidRPr="000A33C5" w:rsidRDefault="000A33C5" w:rsidP="000A33C5">
            <w:pPr>
              <w:rPr>
                <w:snapToGrid w:val="0"/>
                <w:szCs w:val="28"/>
              </w:rPr>
            </w:pPr>
            <w:r w:rsidRPr="000A33C5">
              <w:rPr>
                <w:snapToGrid w:val="0"/>
                <w:szCs w:val="28"/>
              </w:rPr>
              <w:t>Индекс потребительских цен на расчетный период регулирования (ИПЦ)</w:t>
            </w:r>
          </w:p>
        </w:tc>
        <w:tc>
          <w:tcPr>
            <w:tcW w:w="1089" w:type="dxa"/>
            <w:tcBorders>
              <w:top w:val="nil"/>
              <w:left w:val="nil"/>
              <w:bottom w:val="single" w:sz="4" w:space="0" w:color="auto"/>
              <w:right w:val="single" w:sz="4" w:space="0" w:color="auto"/>
            </w:tcBorders>
            <w:shd w:val="clear" w:color="auto" w:fill="auto"/>
            <w:vAlign w:val="center"/>
            <w:hideMark/>
          </w:tcPr>
          <w:p w14:paraId="302E5D8F"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7DC8016D" w14:textId="77777777" w:rsidR="000A33C5" w:rsidRPr="000A33C5" w:rsidRDefault="000A33C5" w:rsidP="000A33C5">
            <w:pPr>
              <w:jc w:val="center"/>
              <w:rPr>
                <w:snapToGrid w:val="0"/>
                <w:szCs w:val="28"/>
              </w:rPr>
            </w:pPr>
            <w:r w:rsidRPr="000A33C5">
              <w:rPr>
                <w:snapToGrid w:val="0"/>
                <w:szCs w:val="28"/>
              </w:rPr>
              <w:t>1,046</w:t>
            </w:r>
          </w:p>
        </w:tc>
        <w:tc>
          <w:tcPr>
            <w:tcW w:w="1077" w:type="dxa"/>
            <w:tcBorders>
              <w:top w:val="single" w:sz="4" w:space="0" w:color="auto"/>
              <w:left w:val="single" w:sz="4" w:space="0" w:color="auto"/>
              <w:bottom w:val="single" w:sz="4" w:space="0" w:color="auto"/>
              <w:right w:val="single" w:sz="4" w:space="0" w:color="auto"/>
            </w:tcBorders>
            <w:vAlign w:val="center"/>
          </w:tcPr>
          <w:p w14:paraId="7CEBA190" w14:textId="77777777" w:rsidR="000A33C5" w:rsidRPr="000A33C5" w:rsidRDefault="000A33C5" w:rsidP="000A33C5">
            <w:pPr>
              <w:jc w:val="center"/>
              <w:rPr>
                <w:snapToGrid w:val="0"/>
                <w:szCs w:val="28"/>
              </w:rPr>
            </w:pPr>
            <w:r w:rsidRPr="000A33C5">
              <w:rPr>
                <w:snapToGrid w:val="0"/>
                <w:szCs w:val="28"/>
              </w:rPr>
              <w:t>1,034</w:t>
            </w:r>
          </w:p>
        </w:tc>
        <w:tc>
          <w:tcPr>
            <w:tcW w:w="1077" w:type="dxa"/>
            <w:tcBorders>
              <w:top w:val="single" w:sz="4" w:space="0" w:color="auto"/>
              <w:left w:val="single" w:sz="4" w:space="0" w:color="auto"/>
              <w:bottom w:val="single" w:sz="4" w:space="0" w:color="auto"/>
              <w:right w:val="single" w:sz="4" w:space="0" w:color="auto"/>
            </w:tcBorders>
            <w:vAlign w:val="center"/>
          </w:tcPr>
          <w:p w14:paraId="76A211F6" w14:textId="77777777" w:rsidR="000A33C5" w:rsidRPr="000A33C5" w:rsidRDefault="000A33C5" w:rsidP="000A33C5">
            <w:pPr>
              <w:jc w:val="center"/>
              <w:rPr>
                <w:snapToGrid w:val="0"/>
                <w:szCs w:val="28"/>
              </w:rPr>
            </w:pPr>
            <w:r w:rsidRPr="000A33C5">
              <w:rPr>
                <w:snapToGrid w:val="0"/>
                <w:szCs w:val="28"/>
              </w:rPr>
              <w:t>1,067</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29805ED" w14:textId="77777777" w:rsidR="000A33C5" w:rsidRPr="000A33C5" w:rsidRDefault="000A33C5" w:rsidP="000A33C5">
            <w:pPr>
              <w:jc w:val="center"/>
              <w:rPr>
                <w:snapToGrid w:val="0"/>
                <w:szCs w:val="28"/>
              </w:rPr>
            </w:pPr>
            <w:r w:rsidRPr="000A33C5">
              <w:rPr>
                <w:snapToGrid w:val="0"/>
                <w:szCs w:val="28"/>
              </w:rPr>
              <w:t>1,138</w:t>
            </w:r>
          </w:p>
        </w:tc>
        <w:tc>
          <w:tcPr>
            <w:tcW w:w="1078" w:type="dxa"/>
            <w:tcBorders>
              <w:top w:val="single" w:sz="4" w:space="0" w:color="auto"/>
              <w:left w:val="single" w:sz="4" w:space="0" w:color="auto"/>
              <w:bottom w:val="single" w:sz="4" w:space="0" w:color="auto"/>
              <w:right w:val="single" w:sz="4" w:space="0" w:color="auto"/>
            </w:tcBorders>
            <w:vAlign w:val="center"/>
          </w:tcPr>
          <w:p w14:paraId="5D281CCD" w14:textId="77777777" w:rsidR="000A33C5" w:rsidRPr="000A33C5" w:rsidRDefault="000A33C5" w:rsidP="000A33C5">
            <w:pPr>
              <w:jc w:val="center"/>
              <w:rPr>
                <w:snapToGrid w:val="0"/>
                <w:szCs w:val="28"/>
              </w:rPr>
            </w:pPr>
            <w:r w:rsidRPr="000A33C5">
              <w:rPr>
                <w:snapToGrid w:val="0"/>
                <w:szCs w:val="28"/>
              </w:rPr>
              <w:t>1,059</w:t>
            </w:r>
          </w:p>
        </w:tc>
      </w:tr>
      <w:tr w:rsidR="000A33C5" w:rsidRPr="000A33C5" w14:paraId="16A237CA"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1B887DC6" w14:textId="77777777" w:rsidR="000A33C5" w:rsidRPr="000A33C5" w:rsidRDefault="000A33C5" w:rsidP="000A33C5">
            <w:pPr>
              <w:jc w:val="center"/>
              <w:rPr>
                <w:snapToGrid w:val="0"/>
                <w:szCs w:val="28"/>
              </w:rPr>
            </w:pPr>
            <w:r w:rsidRPr="000A33C5">
              <w:rPr>
                <w:snapToGrid w:val="0"/>
                <w:szCs w:val="28"/>
              </w:rPr>
              <w:t>2</w:t>
            </w:r>
          </w:p>
        </w:tc>
        <w:tc>
          <w:tcPr>
            <w:tcW w:w="3444" w:type="dxa"/>
            <w:tcBorders>
              <w:top w:val="nil"/>
              <w:left w:val="nil"/>
              <w:bottom w:val="single" w:sz="4" w:space="0" w:color="auto"/>
              <w:right w:val="single" w:sz="4" w:space="0" w:color="auto"/>
            </w:tcBorders>
            <w:shd w:val="clear" w:color="auto" w:fill="auto"/>
            <w:vAlign w:val="center"/>
            <w:hideMark/>
          </w:tcPr>
          <w:p w14:paraId="5E4DD537" w14:textId="77777777" w:rsidR="000A33C5" w:rsidRPr="000A33C5" w:rsidRDefault="000A33C5" w:rsidP="000A33C5">
            <w:pPr>
              <w:rPr>
                <w:snapToGrid w:val="0"/>
                <w:szCs w:val="28"/>
              </w:rPr>
            </w:pPr>
            <w:r w:rsidRPr="000A33C5">
              <w:rPr>
                <w:snapToGrid w:val="0"/>
                <w:szCs w:val="28"/>
              </w:rPr>
              <w:t>Индекс эффективности операционных расходов (ИР)</w:t>
            </w:r>
          </w:p>
        </w:tc>
        <w:tc>
          <w:tcPr>
            <w:tcW w:w="1089" w:type="dxa"/>
            <w:tcBorders>
              <w:top w:val="nil"/>
              <w:left w:val="nil"/>
              <w:bottom w:val="single" w:sz="4" w:space="0" w:color="auto"/>
              <w:right w:val="single" w:sz="4" w:space="0" w:color="auto"/>
            </w:tcBorders>
            <w:shd w:val="clear" w:color="auto" w:fill="auto"/>
            <w:vAlign w:val="center"/>
            <w:hideMark/>
          </w:tcPr>
          <w:p w14:paraId="6AF99956"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nil"/>
              <w:bottom w:val="single" w:sz="4" w:space="0" w:color="auto"/>
              <w:right w:val="single" w:sz="4" w:space="0" w:color="auto"/>
            </w:tcBorders>
            <w:shd w:val="clear" w:color="auto" w:fill="auto"/>
            <w:vAlign w:val="center"/>
          </w:tcPr>
          <w:p w14:paraId="047C69D6" w14:textId="77777777" w:rsidR="000A33C5" w:rsidRPr="000A33C5" w:rsidRDefault="000A33C5" w:rsidP="000A33C5">
            <w:pPr>
              <w:jc w:val="center"/>
              <w:rPr>
                <w:snapToGrid w:val="0"/>
                <w:szCs w:val="28"/>
              </w:rPr>
            </w:pPr>
            <w:r w:rsidRPr="000A33C5">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33F4F84E" w14:textId="77777777" w:rsidR="000A33C5" w:rsidRPr="000A33C5" w:rsidRDefault="000A33C5" w:rsidP="000A33C5">
            <w:pPr>
              <w:jc w:val="center"/>
              <w:rPr>
                <w:snapToGrid w:val="0"/>
                <w:szCs w:val="28"/>
              </w:rPr>
            </w:pPr>
            <w:r w:rsidRPr="000A33C5">
              <w:rPr>
                <w:snapToGrid w:val="0"/>
                <w:szCs w:val="28"/>
              </w:rPr>
              <w:t>1%</w:t>
            </w:r>
          </w:p>
        </w:tc>
        <w:tc>
          <w:tcPr>
            <w:tcW w:w="1077" w:type="dxa"/>
            <w:tcBorders>
              <w:top w:val="single" w:sz="4" w:space="0" w:color="auto"/>
              <w:left w:val="single" w:sz="4" w:space="0" w:color="auto"/>
              <w:bottom w:val="single" w:sz="4" w:space="0" w:color="auto"/>
              <w:right w:val="single" w:sz="4" w:space="0" w:color="auto"/>
            </w:tcBorders>
            <w:vAlign w:val="center"/>
          </w:tcPr>
          <w:p w14:paraId="57E69FB4" w14:textId="77777777" w:rsidR="000A33C5" w:rsidRPr="000A33C5" w:rsidRDefault="000A33C5" w:rsidP="000A33C5">
            <w:pPr>
              <w:jc w:val="center"/>
              <w:rPr>
                <w:snapToGrid w:val="0"/>
                <w:szCs w:val="28"/>
              </w:rPr>
            </w:pPr>
            <w:r w:rsidRPr="000A33C5">
              <w:rPr>
                <w:snapToGrid w:val="0"/>
                <w:szCs w:val="28"/>
              </w:rPr>
              <w:t>1%</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5898E4A" w14:textId="77777777" w:rsidR="000A33C5" w:rsidRPr="000A33C5" w:rsidRDefault="000A33C5" w:rsidP="000A33C5">
            <w:pPr>
              <w:jc w:val="center"/>
              <w:rPr>
                <w:snapToGrid w:val="0"/>
                <w:szCs w:val="28"/>
              </w:rPr>
            </w:pPr>
            <w:r w:rsidRPr="000A33C5">
              <w:rPr>
                <w:snapToGrid w:val="0"/>
                <w:szCs w:val="28"/>
              </w:rPr>
              <w:t>1%</w:t>
            </w:r>
          </w:p>
        </w:tc>
        <w:tc>
          <w:tcPr>
            <w:tcW w:w="1078" w:type="dxa"/>
            <w:tcBorders>
              <w:top w:val="single" w:sz="4" w:space="0" w:color="auto"/>
              <w:left w:val="single" w:sz="4" w:space="0" w:color="auto"/>
              <w:bottom w:val="single" w:sz="4" w:space="0" w:color="auto"/>
              <w:right w:val="single" w:sz="4" w:space="0" w:color="auto"/>
            </w:tcBorders>
            <w:vAlign w:val="center"/>
          </w:tcPr>
          <w:p w14:paraId="492474D0"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1AAE7924"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68430D42" w14:textId="77777777" w:rsidR="000A33C5" w:rsidRPr="000A33C5" w:rsidRDefault="000A33C5" w:rsidP="000A33C5">
            <w:pPr>
              <w:jc w:val="center"/>
              <w:rPr>
                <w:snapToGrid w:val="0"/>
                <w:szCs w:val="28"/>
              </w:rPr>
            </w:pPr>
            <w:r w:rsidRPr="000A33C5">
              <w:rPr>
                <w:snapToGrid w:val="0"/>
                <w:szCs w:val="28"/>
              </w:rPr>
              <w:t>3</w:t>
            </w:r>
          </w:p>
        </w:tc>
        <w:tc>
          <w:tcPr>
            <w:tcW w:w="3444" w:type="dxa"/>
            <w:tcBorders>
              <w:top w:val="nil"/>
              <w:left w:val="nil"/>
              <w:bottom w:val="single" w:sz="4" w:space="0" w:color="auto"/>
              <w:right w:val="single" w:sz="4" w:space="0" w:color="auto"/>
            </w:tcBorders>
            <w:shd w:val="clear" w:color="auto" w:fill="auto"/>
            <w:vAlign w:val="center"/>
            <w:hideMark/>
          </w:tcPr>
          <w:p w14:paraId="6F6084C0" w14:textId="77777777" w:rsidR="000A33C5" w:rsidRPr="000A33C5" w:rsidRDefault="000A33C5" w:rsidP="000A33C5">
            <w:pPr>
              <w:rPr>
                <w:snapToGrid w:val="0"/>
                <w:szCs w:val="28"/>
              </w:rPr>
            </w:pPr>
            <w:r w:rsidRPr="000A33C5">
              <w:rPr>
                <w:snapToGrid w:val="0"/>
                <w:szCs w:val="28"/>
              </w:rPr>
              <w:t>Индекс изменения количества активов (ИКА)</w:t>
            </w:r>
          </w:p>
        </w:tc>
        <w:tc>
          <w:tcPr>
            <w:tcW w:w="1089" w:type="dxa"/>
            <w:tcBorders>
              <w:top w:val="nil"/>
              <w:left w:val="nil"/>
              <w:bottom w:val="single" w:sz="4" w:space="0" w:color="auto"/>
              <w:right w:val="single" w:sz="4" w:space="0" w:color="auto"/>
            </w:tcBorders>
            <w:shd w:val="clear" w:color="auto" w:fill="auto"/>
            <w:vAlign w:val="center"/>
            <w:hideMark/>
          </w:tcPr>
          <w:p w14:paraId="64D1A98B"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5A6213A2" w14:textId="77777777" w:rsidR="000A33C5" w:rsidRPr="000A33C5" w:rsidRDefault="000A33C5" w:rsidP="000A33C5">
            <w:pPr>
              <w:jc w:val="center"/>
              <w:rPr>
                <w:snapToGrid w:val="0"/>
                <w:szCs w:val="28"/>
              </w:rPr>
            </w:pPr>
            <w:r w:rsidRPr="000A33C5">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7F981B65" w14:textId="77777777" w:rsidR="000A33C5" w:rsidRPr="000A33C5" w:rsidRDefault="000A33C5" w:rsidP="000A33C5">
            <w:pPr>
              <w:jc w:val="center"/>
              <w:rPr>
                <w:snapToGrid w:val="0"/>
                <w:szCs w:val="28"/>
              </w:rPr>
            </w:pPr>
            <w:r w:rsidRPr="000A33C5">
              <w:rPr>
                <w:snapToGrid w:val="0"/>
                <w:szCs w:val="28"/>
              </w:rPr>
              <w:t>0</w:t>
            </w:r>
          </w:p>
        </w:tc>
        <w:tc>
          <w:tcPr>
            <w:tcW w:w="1077" w:type="dxa"/>
            <w:tcBorders>
              <w:top w:val="single" w:sz="4" w:space="0" w:color="auto"/>
              <w:left w:val="single" w:sz="4" w:space="0" w:color="auto"/>
              <w:bottom w:val="single" w:sz="4" w:space="0" w:color="auto"/>
              <w:right w:val="single" w:sz="4" w:space="0" w:color="auto"/>
            </w:tcBorders>
            <w:vAlign w:val="center"/>
          </w:tcPr>
          <w:p w14:paraId="095FE0F7" w14:textId="77777777" w:rsidR="000A33C5" w:rsidRPr="000A33C5" w:rsidRDefault="000A33C5" w:rsidP="000A33C5">
            <w:pPr>
              <w:jc w:val="center"/>
              <w:rPr>
                <w:snapToGrid w:val="0"/>
                <w:szCs w:val="28"/>
              </w:rPr>
            </w:pPr>
            <w:r w:rsidRPr="000A33C5">
              <w:rPr>
                <w:snapToGrid w:val="0"/>
                <w:szCs w:val="28"/>
              </w:rPr>
              <w:t>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3E460D2B" w14:textId="77777777" w:rsidR="000A33C5" w:rsidRPr="000A33C5" w:rsidRDefault="000A33C5" w:rsidP="000A33C5">
            <w:pPr>
              <w:jc w:val="center"/>
              <w:rPr>
                <w:snapToGrid w:val="0"/>
                <w:szCs w:val="28"/>
              </w:rPr>
            </w:pPr>
            <w:r w:rsidRPr="000A33C5">
              <w:rPr>
                <w:snapToGrid w:val="0"/>
                <w:szCs w:val="28"/>
              </w:rPr>
              <w:t>0</w:t>
            </w:r>
          </w:p>
        </w:tc>
        <w:tc>
          <w:tcPr>
            <w:tcW w:w="1078" w:type="dxa"/>
            <w:tcBorders>
              <w:top w:val="single" w:sz="4" w:space="0" w:color="auto"/>
              <w:left w:val="single" w:sz="4" w:space="0" w:color="auto"/>
              <w:bottom w:val="single" w:sz="4" w:space="0" w:color="auto"/>
              <w:right w:val="single" w:sz="4" w:space="0" w:color="auto"/>
            </w:tcBorders>
            <w:vAlign w:val="center"/>
          </w:tcPr>
          <w:p w14:paraId="2073EF4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6C1BC7E"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326A1C77" w14:textId="77777777" w:rsidR="000A33C5" w:rsidRPr="000A33C5" w:rsidRDefault="000A33C5" w:rsidP="000A33C5">
            <w:pPr>
              <w:jc w:val="center"/>
              <w:rPr>
                <w:snapToGrid w:val="0"/>
                <w:szCs w:val="28"/>
              </w:rPr>
            </w:pPr>
            <w:r w:rsidRPr="000A33C5">
              <w:rPr>
                <w:snapToGrid w:val="0"/>
                <w:szCs w:val="28"/>
              </w:rPr>
              <w:t>3.1</w:t>
            </w:r>
          </w:p>
        </w:tc>
        <w:tc>
          <w:tcPr>
            <w:tcW w:w="3444" w:type="dxa"/>
            <w:tcBorders>
              <w:top w:val="nil"/>
              <w:left w:val="nil"/>
              <w:bottom w:val="single" w:sz="4" w:space="0" w:color="auto"/>
              <w:right w:val="single" w:sz="4" w:space="0" w:color="auto"/>
            </w:tcBorders>
            <w:shd w:val="clear" w:color="auto" w:fill="auto"/>
            <w:vAlign w:val="center"/>
            <w:hideMark/>
          </w:tcPr>
          <w:p w14:paraId="2BD2D886" w14:textId="77777777" w:rsidR="000A33C5" w:rsidRPr="000A33C5" w:rsidRDefault="000A33C5" w:rsidP="000A33C5">
            <w:pPr>
              <w:rPr>
                <w:snapToGrid w:val="0"/>
                <w:szCs w:val="28"/>
              </w:rPr>
            </w:pPr>
            <w:r w:rsidRPr="000A33C5">
              <w:rPr>
                <w:snapToGrid w:val="0"/>
                <w:szCs w:val="28"/>
              </w:rPr>
              <w:t>количество условных единиц, относящихся к активам, необходимым для осуществления регулируемой деятельности</w:t>
            </w:r>
          </w:p>
        </w:tc>
        <w:tc>
          <w:tcPr>
            <w:tcW w:w="1089" w:type="dxa"/>
            <w:tcBorders>
              <w:top w:val="nil"/>
              <w:left w:val="nil"/>
              <w:bottom w:val="single" w:sz="4" w:space="0" w:color="auto"/>
              <w:right w:val="single" w:sz="4" w:space="0" w:color="auto"/>
            </w:tcBorders>
            <w:shd w:val="clear" w:color="auto" w:fill="auto"/>
            <w:vAlign w:val="center"/>
            <w:hideMark/>
          </w:tcPr>
          <w:p w14:paraId="52C9579B" w14:textId="77777777" w:rsidR="000A33C5" w:rsidRPr="000A33C5" w:rsidRDefault="000A33C5" w:rsidP="000A33C5">
            <w:pPr>
              <w:jc w:val="center"/>
              <w:rPr>
                <w:snapToGrid w:val="0"/>
                <w:szCs w:val="28"/>
              </w:rPr>
            </w:pPr>
            <w:r w:rsidRPr="000A33C5">
              <w:rPr>
                <w:snapToGrid w:val="0"/>
                <w:szCs w:val="28"/>
              </w:rPr>
              <w:t>у.е.</w:t>
            </w:r>
          </w:p>
        </w:tc>
        <w:tc>
          <w:tcPr>
            <w:tcW w:w="1077" w:type="dxa"/>
            <w:tcBorders>
              <w:top w:val="single" w:sz="4" w:space="0" w:color="auto"/>
              <w:left w:val="nil"/>
              <w:bottom w:val="single" w:sz="4" w:space="0" w:color="auto"/>
              <w:right w:val="single" w:sz="4" w:space="0" w:color="auto"/>
            </w:tcBorders>
            <w:shd w:val="clear" w:color="auto" w:fill="auto"/>
            <w:vAlign w:val="center"/>
          </w:tcPr>
          <w:p w14:paraId="1132C7BA"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6424EC0E"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7780CBD8"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31919DA"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14:paraId="150187C1" w14:textId="77777777" w:rsidR="000A33C5" w:rsidRPr="000A33C5" w:rsidRDefault="000A33C5" w:rsidP="000A33C5">
            <w:pPr>
              <w:jc w:val="center"/>
              <w:rPr>
                <w:snapToGrid w:val="0"/>
                <w:szCs w:val="28"/>
              </w:rPr>
            </w:pPr>
            <w:r w:rsidRPr="000A33C5">
              <w:rPr>
                <w:snapToGrid w:val="0"/>
                <w:szCs w:val="28"/>
              </w:rPr>
              <w:t>-</w:t>
            </w:r>
          </w:p>
        </w:tc>
      </w:tr>
      <w:tr w:rsidR="000A33C5" w:rsidRPr="000A33C5" w14:paraId="73A68B49"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0169359F" w14:textId="77777777" w:rsidR="000A33C5" w:rsidRPr="000A33C5" w:rsidRDefault="000A33C5" w:rsidP="000A33C5">
            <w:pPr>
              <w:jc w:val="center"/>
              <w:rPr>
                <w:snapToGrid w:val="0"/>
                <w:szCs w:val="28"/>
              </w:rPr>
            </w:pPr>
            <w:r w:rsidRPr="000A33C5">
              <w:rPr>
                <w:snapToGrid w:val="0"/>
                <w:szCs w:val="28"/>
              </w:rPr>
              <w:t>3.2</w:t>
            </w:r>
          </w:p>
        </w:tc>
        <w:tc>
          <w:tcPr>
            <w:tcW w:w="3444" w:type="dxa"/>
            <w:tcBorders>
              <w:top w:val="nil"/>
              <w:left w:val="nil"/>
              <w:bottom w:val="single" w:sz="4" w:space="0" w:color="auto"/>
              <w:right w:val="single" w:sz="4" w:space="0" w:color="auto"/>
            </w:tcBorders>
            <w:shd w:val="clear" w:color="auto" w:fill="auto"/>
            <w:vAlign w:val="center"/>
            <w:hideMark/>
          </w:tcPr>
          <w:p w14:paraId="3C3AD460" w14:textId="77777777" w:rsidR="000A33C5" w:rsidRPr="000A33C5" w:rsidRDefault="000A33C5" w:rsidP="000A33C5">
            <w:pPr>
              <w:rPr>
                <w:snapToGrid w:val="0"/>
                <w:szCs w:val="28"/>
              </w:rPr>
            </w:pPr>
            <w:r w:rsidRPr="000A33C5">
              <w:rPr>
                <w:snapToGrid w:val="0"/>
                <w:szCs w:val="28"/>
              </w:rPr>
              <w:t>установленная тепловая мощность источника тепловой энергии</w:t>
            </w:r>
          </w:p>
        </w:tc>
        <w:tc>
          <w:tcPr>
            <w:tcW w:w="1089" w:type="dxa"/>
            <w:tcBorders>
              <w:top w:val="nil"/>
              <w:left w:val="nil"/>
              <w:bottom w:val="single" w:sz="4" w:space="0" w:color="auto"/>
              <w:right w:val="single" w:sz="4" w:space="0" w:color="auto"/>
            </w:tcBorders>
            <w:shd w:val="clear" w:color="auto" w:fill="auto"/>
            <w:vAlign w:val="center"/>
            <w:hideMark/>
          </w:tcPr>
          <w:p w14:paraId="37F248E2" w14:textId="77777777" w:rsidR="000A33C5" w:rsidRPr="000A33C5" w:rsidRDefault="000A33C5" w:rsidP="000A33C5">
            <w:pPr>
              <w:jc w:val="center"/>
              <w:rPr>
                <w:snapToGrid w:val="0"/>
                <w:szCs w:val="28"/>
              </w:rPr>
            </w:pPr>
            <w:r w:rsidRPr="000A33C5">
              <w:rPr>
                <w:snapToGrid w:val="0"/>
                <w:szCs w:val="28"/>
              </w:rPr>
              <w:t>Гкал/ч</w:t>
            </w:r>
          </w:p>
        </w:tc>
        <w:tc>
          <w:tcPr>
            <w:tcW w:w="1077" w:type="dxa"/>
            <w:tcBorders>
              <w:top w:val="single" w:sz="4" w:space="0" w:color="auto"/>
              <w:left w:val="nil"/>
              <w:bottom w:val="single" w:sz="4" w:space="0" w:color="auto"/>
              <w:right w:val="single" w:sz="4" w:space="0" w:color="auto"/>
            </w:tcBorders>
            <w:shd w:val="clear" w:color="auto" w:fill="auto"/>
            <w:vAlign w:val="center"/>
          </w:tcPr>
          <w:p w14:paraId="64E2DB85"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6E0C59DA" w14:textId="77777777" w:rsidR="000A33C5" w:rsidRPr="000A33C5" w:rsidRDefault="000A33C5" w:rsidP="000A33C5">
            <w:pPr>
              <w:jc w:val="center"/>
              <w:rPr>
                <w:snapToGrid w:val="0"/>
                <w:szCs w:val="28"/>
              </w:rPr>
            </w:pPr>
            <w:r w:rsidRPr="000A33C5">
              <w:rPr>
                <w:snapToGrid w:val="0"/>
                <w:szCs w:val="28"/>
              </w:rPr>
              <w:t>-</w:t>
            </w:r>
          </w:p>
        </w:tc>
        <w:tc>
          <w:tcPr>
            <w:tcW w:w="1077" w:type="dxa"/>
            <w:tcBorders>
              <w:top w:val="single" w:sz="4" w:space="0" w:color="auto"/>
              <w:left w:val="single" w:sz="4" w:space="0" w:color="auto"/>
              <w:bottom w:val="single" w:sz="4" w:space="0" w:color="auto"/>
              <w:right w:val="single" w:sz="4" w:space="0" w:color="auto"/>
            </w:tcBorders>
            <w:vAlign w:val="center"/>
          </w:tcPr>
          <w:p w14:paraId="6ADFE68C"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A9C677F" w14:textId="77777777" w:rsidR="000A33C5" w:rsidRPr="000A33C5" w:rsidRDefault="000A33C5" w:rsidP="000A33C5">
            <w:pPr>
              <w:jc w:val="center"/>
              <w:rPr>
                <w:snapToGrid w:val="0"/>
                <w:szCs w:val="28"/>
              </w:rPr>
            </w:pPr>
            <w:r w:rsidRPr="000A33C5">
              <w:rPr>
                <w:snapToGrid w:val="0"/>
                <w:szCs w:val="28"/>
              </w:rPr>
              <w:t>-</w:t>
            </w:r>
          </w:p>
        </w:tc>
        <w:tc>
          <w:tcPr>
            <w:tcW w:w="1078" w:type="dxa"/>
            <w:tcBorders>
              <w:top w:val="single" w:sz="4" w:space="0" w:color="auto"/>
              <w:left w:val="single" w:sz="4" w:space="0" w:color="auto"/>
              <w:bottom w:val="single" w:sz="4" w:space="0" w:color="auto"/>
              <w:right w:val="single" w:sz="4" w:space="0" w:color="auto"/>
            </w:tcBorders>
            <w:vAlign w:val="center"/>
          </w:tcPr>
          <w:p w14:paraId="4D3B367F" w14:textId="77777777" w:rsidR="000A33C5" w:rsidRPr="000A33C5" w:rsidRDefault="000A33C5" w:rsidP="000A33C5">
            <w:pPr>
              <w:jc w:val="center"/>
              <w:rPr>
                <w:snapToGrid w:val="0"/>
                <w:szCs w:val="28"/>
              </w:rPr>
            </w:pPr>
            <w:r w:rsidRPr="000A33C5">
              <w:rPr>
                <w:snapToGrid w:val="0"/>
                <w:szCs w:val="28"/>
              </w:rPr>
              <w:t>-</w:t>
            </w:r>
          </w:p>
        </w:tc>
      </w:tr>
      <w:tr w:rsidR="000A33C5" w:rsidRPr="000A33C5" w14:paraId="195A8A75" w14:textId="77777777" w:rsidTr="009E53B0">
        <w:trPr>
          <w:trHeight w:val="36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573A77F6" w14:textId="77777777" w:rsidR="000A33C5" w:rsidRPr="000A33C5" w:rsidRDefault="000A33C5" w:rsidP="000A33C5">
            <w:pPr>
              <w:jc w:val="center"/>
              <w:rPr>
                <w:snapToGrid w:val="0"/>
                <w:szCs w:val="28"/>
              </w:rPr>
            </w:pPr>
            <w:r w:rsidRPr="000A33C5">
              <w:rPr>
                <w:snapToGrid w:val="0"/>
                <w:szCs w:val="28"/>
              </w:rPr>
              <w:t>4</w:t>
            </w:r>
          </w:p>
        </w:tc>
        <w:tc>
          <w:tcPr>
            <w:tcW w:w="3444" w:type="dxa"/>
            <w:tcBorders>
              <w:top w:val="nil"/>
              <w:left w:val="nil"/>
              <w:bottom w:val="single" w:sz="4" w:space="0" w:color="auto"/>
              <w:right w:val="single" w:sz="4" w:space="0" w:color="auto"/>
            </w:tcBorders>
            <w:shd w:val="clear" w:color="auto" w:fill="auto"/>
            <w:vAlign w:val="center"/>
            <w:hideMark/>
          </w:tcPr>
          <w:p w14:paraId="79190FBA" w14:textId="77777777" w:rsidR="000A33C5" w:rsidRPr="000A33C5" w:rsidRDefault="000A33C5" w:rsidP="000A33C5">
            <w:pPr>
              <w:rPr>
                <w:snapToGrid w:val="0"/>
                <w:szCs w:val="28"/>
              </w:rPr>
            </w:pPr>
            <w:r w:rsidRPr="000A33C5">
              <w:rPr>
                <w:snapToGrid w:val="0"/>
                <w:szCs w:val="28"/>
              </w:rPr>
              <w:t>Коэффициент эластичности затрат по росту активов (</w:t>
            </w:r>
            <w:proofErr w:type="spellStart"/>
            <w:r w:rsidRPr="000A33C5">
              <w:rPr>
                <w:snapToGrid w:val="0"/>
                <w:szCs w:val="28"/>
              </w:rPr>
              <w:t>К</w:t>
            </w:r>
            <w:r w:rsidRPr="000A33C5">
              <w:rPr>
                <w:snapToGrid w:val="0"/>
                <w:szCs w:val="28"/>
                <w:vertAlign w:val="subscript"/>
              </w:rPr>
              <w:t>эл</w:t>
            </w:r>
            <w:proofErr w:type="spellEnd"/>
            <w:r w:rsidRPr="000A33C5">
              <w:rPr>
                <w:snapToGrid w:val="0"/>
                <w:szCs w:val="28"/>
              </w:rPr>
              <w:t>)</w:t>
            </w:r>
          </w:p>
        </w:tc>
        <w:tc>
          <w:tcPr>
            <w:tcW w:w="1089" w:type="dxa"/>
            <w:tcBorders>
              <w:top w:val="nil"/>
              <w:left w:val="nil"/>
              <w:bottom w:val="single" w:sz="4" w:space="0" w:color="auto"/>
              <w:right w:val="single" w:sz="4" w:space="0" w:color="auto"/>
            </w:tcBorders>
            <w:shd w:val="clear" w:color="auto" w:fill="auto"/>
            <w:vAlign w:val="center"/>
            <w:hideMark/>
          </w:tcPr>
          <w:p w14:paraId="517D39F8" w14:textId="77777777" w:rsidR="000A33C5" w:rsidRPr="000A33C5" w:rsidRDefault="000A33C5" w:rsidP="000A33C5">
            <w:pPr>
              <w:jc w:val="center"/>
              <w:rPr>
                <w:snapToGrid w:val="0"/>
                <w:szCs w:val="28"/>
              </w:rPr>
            </w:pPr>
            <w:r w:rsidRPr="000A33C5">
              <w:rPr>
                <w:snapToGrid w:val="0"/>
                <w:szCs w:val="28"/>
              </w:rPr>
              <w:t> </w:t>
            </w:r>
          </w:p>
        </w:tc>
        <w:tc>
          <w:tcPr>
            <w:tcW w:w="1077" w:type="dxa"/>
            <w:tcBorders>
              <w:top w:val="single" w:sz="4" w:space="0" w:color="auto"/>
              <w:left w:val="nil"/>
              <w:bottom w:val="single" w:sz="4" w:space="0" w:color="auto"/>
              <w:right w:val="single" w:sz="4" w:space="0" w:color="auto"/>
            </w:tcBorders>
            <w:shd w:val="clear" w:color="auto" w:fill="auto"/>
            <w:vAlign w:val="center"/>
          </w:tcPr>
          <w:p w14:paraId="4C25D268" w14:textId="77777777" w:rsidR="000A33C5" w:rsidRPr="000A33C5" w:rsidRDefault="000A33C5" w:rsidP="000A33C5">
            <w:pPr>
              <w:jc w:val="center"/>
              <w:rPr>
                <w:snapToGrid w:val="0"/>
                <w:szCs w:val="28"/>
              </w:rPr>
            </w:pPr>
            <w:r w:rsidRPr="000A33C5">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6205CE86" w14:textId="77777777" w:rsidR="000A33C5" w:rsidRPr="000A33C5" w:rsidRDefault="000A33C5" w:rsidP="000A33C5">
            <w:pPr>
              <w:jc w:val="center"/>
              <w:rPr>
                <w:snapToGrid w:val="0"/>
                <w:szCs w:val="28"/>
              </w:rPr>
            </w:pPr>
            <w:r w:rsidRPr="000A33C5">
              <w:rPr>
                <w:snapToGrid w:val="0"/>
                <w:szCs w:val="28"/>
              </w:rPr>
              <w:t>0,75</w:t>
            </w:r>
          </w:p>
        </w:tc>
        <w:tc>
          <w:tcPr>
            <w:tcW w:w="1077" w:type="dxa"/>
            <w:tcBorders>
              <w:top w:val="single" w:sz="4" w:space="0" w:color="auto"/>
              <w:left w:val="single" w:sz="4" w:space="0" w:color="auto"/>
              <w:bottom w:val="single" w:sz="4" w:space="0" w:color="auto"/>
              <w:right w:val="single" w:sz="4" w:space="0" w:color="auto"/>
            </w:tcBorders>
            <w:vAlign w:val="center"/>
          </w:tcPr>
          <w:p w14:paraId="13D0D65B" w14:textId="77777777" w:rsidR="000A33C5" w:rsidRPr="000A33C5" w:rsidRDefault="000A33C5" w:rsidP="000A33C5">
            <w:pPr>
              <w:jc w:val="center"/>
              <w:rPr>
                <w:snapToGrid w:val="0"/>
                <w:szCs w:val="28"/>
              </w:rPr>
            </w:pPr>
            <w:r w:rsidRPr="000A33C5">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4DBC1535" w14:textId="77777777" w:rsidR="000A33C5" w:rsidRPr="000A33C5" w:rsidRDefault="000A33C5" w:rsidP="000A33C5">
            <w:pPr>
              <w:jc w:val="center"/>
              <w:rPr>
                <w:snapToGrid w:val="0"/>
                <w:szCs w:val="28"/>
              </w:rPr>
            </w:pPr>
            <w:r w:rsidRPr="000A33C5">
              <w:rPr>
                <w:snapToGrid w:val="0"/>
                <w:szCs w:val="28"/>
              </w:rPr>
              <w:t>0,75</w:t>
            </w:r>
          </w:p>
        </w:tc>
        <w:tc>
          <w:tcPr>
            <w:tcW w:w="1078" w:type="dxa"/>
            <w:tcBorders>
              <w:top w:val="single" w:sz="4" w:space="0" w:color="auto"/>
              <w:left w:val="single" w:sz="4" w:space="0" w:color="auto"/>
              <w:bottom w:val="single" w:sz="4" w:space="0" w:color="auto"/>
              <w:right w:val="single" w:sz="4" w:space="0" w:color="auto"/>
            </w:tcBorders>
            <w:vAlign w:val="center"/>
          </w:tcPr>
          <w:p w14:paraId="43867C47"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10F38203" w14:textId="77777777" w:rsidTr="009E53B0">
        <w:trPr>
          <w:trHeight w:val="450"/>
        </w:trPr>
        <w:tc>
          <w:tcPr>
            <w:tcW w:w="639" w:type="dxa"/>
            <w:tcBorders>
              <w:top w:val="nil"/>
              <w:left w:val="single" w:sz="4" w:space="0" w:color="auto"/>
              <w:bottom w:val="single" w:sz="4" w:space="0" w:color="auto"/>
              <w:right w:val="single" w:sz="4" w:space="0" w:color="auto"/>
            </w:tcBorders>
            <w:shd w:val="clear" w:color="auto" w:fill="auto"/>
            <w:vAlign w:val="center"/>
            <w:hideMark/>
          </w:tcPr>
          <w:p w14:paraId="417E7C1A" w14:textId="77777777" w:rsidR="000A33C5" w:rsidRPr="000A33C5" w:rsidRDefault="000A33C5" w:rsidP="000A33C5">
            <w:pPr>
              <w:jc w:val="center"/>
              <w:rPr>
                <w:snapToGrid w:val="0"/>
                <w:szCs w:val="28"/>
              </w:rPr>
            </w:pPr>
            <w:r w:rsidRPr="000A33C5">
              <w:rPr>
                <w:snapToGrid w:val="0"/>
                <w:szCs w:val="28"/>
              </w:rPr>
              <w:t>5</w:t>
            </w:r>
          </w:p>
        </w:tc>
        <w:tc>
          <w:tcPr>
            <w:tcW w:w="3444" w:type="dxa"/>
            <w:tcBorders>
              <w:top w:val="nil"/>
              <w:left w:val="nil"/>
              <w:bottom w:val="single" w:sz="4" w:space="0" w:color="auto"/>
              <w:right w:val="single" w:sz="4" w:space="0" w:color="auto"/>
            </w:tcBorders>
            <w:shd w:val="clear" w:color="auto" w:fill="auto"/>
            <w:vAlign w:val="center"/>
            <w:hideMark/>
          </w:tcPr>
          <w:p w14:paraId="2C6BC3DE" w14:textId="77777777" w:rsidR="000A33C5" w:rsidRPr="000A33C5" w:rsidRDefault="000A33C5" w:rsidP="000A33C5">
            <w:pPr>
              <w:rPr>
                <w:snapToGrid w:val="0"/>
                <w:szCs w:val="28"/>
              </w:rPr>
            </w:pPr>
            <w:r w:rsidRPr="000A33C5">
              <w:rPr>
                <w:snapToGrid w:val="0"/>
                <w:szCs w:val="28"/>
              </w:rPr>
              <w:t>Операционные (подконтрольные)</w:t>
            </w:r>
            <w:r w:rsidRPr="000A33C5">
              <w:rPr>
                <w:snapToGrid w:val="0"/>
                <w:szCs w:val="28"/>
              </w:rPr>
              <w:br/>
              <w:t>расходы</w:t>
            </w:r>
          </w:p>
        </w:tc>
        <w:tc>
          <w:tcPr>
            <w:tcW w:w="1089" w:type="dxa"/>
            <w:tcBorders>
              <w:top w:val="nil"/>
              <w:left w:val="nil"/>
              <w:bottom w:val="single" w:sz="4" w:space="0" w:color="auto"/>
              <w:right w:val="single" w:sz="4" w:space="0" w:color="auto"/>
            </w:tcBorders>
            <w:shd w:val="clear" w:color="auto" w:fill="auto"/>
            <w:vAlign w:val="center"/>
            <w:hideMark/>
          </w:tcPr>
          <w:p w14:paraId="3D45EDFF" w14:textId="77777777" w:rsidR="000A33C5" w:rsidRPr="000A33C5" w:rsidRDefault="000A33C5" w:rsidP="000A33C5">
            <w:pPr>
              <w:jc w:val="center"/>
              <w:rPr>
                <w:snapToGrid w:val="0"/>
                <w:szCs w:val="28"/>
              </w:rPr>
            </w:pPr>
            <w:r w:rsidRPr="000A33C5">
              <w:rPr>
                <w:snapToGrid w:val="0"/>
                <w:szCs w:val="28"/>
              </w:rPr>
              <w:t>тыс. руб.</w:t>
            </w:r>
          </w:p>
        </w:tc>
        <w:tc>
          <w:tcPr>
            <w:tcW w:w="1077" w:type="dxa"/>
            <w:tcBorders>
              <w:top w:val="single" w:sz="4" w:space="0" w:color="auto"/>
              <w:left w:val="nil"/>
              <w:bottom w:val="single" w:sz="4" w:space="0" w:color="auto"/>
              <w:right w:val="single" w:sz="4" w:space="0" w:color="auto"/>
            </w:tcBorders>
            <w:shd w:val="clear" w:color="auto" w:fill="auto"/>
            <w:vAlign w:val="center"/>
          </w:tcPr>
          <w:p w14:paraId="3EC81B04" w14:textId="77777777" w:rsidR="000A33C5" w:rsidRPr="000A33C5" w:rsidRDefault="000A33C5" w:rsidP="000A33C5">
            <w:pPr>
              <w:jc w:val="center"/>
              <w:rPr>
                <w:snapToGrid w:val="0"/>
                <w:szCs w:val="28"/>
              </w:rPr>
            </w:pPr>
            <w:r w:rsidRPr="000A33C5">
              <w:rPr>
                <w:snapToGrid w:val="0"/>
                <w:szCs w:val="28"/>
              </w:rPr>
              <w:t>2 375</w:t>
            </w:r>
          </w:p>
        </w:tc>
        <w:tc>
          <w:tcPr>
            <w:tcW w:w="1077" w:type="dxa"/>
            <w:tcBorders>
              <w:top w:val="single" w:sz="4" w:space="0" w:color="auto"/>
              <w:left w:val="single" w:sz="4" w:space="0" w:color="auto"/>
              <w:bottom w:val="single" w:sz="4" w:space="0" w:color="auto"/>
              <w:right w:val="single" w:sz="4" w:space="0" w:color="auto"/>
            </w:tcBorders>
            <w:vAlign w:val="center"/>
          </w:tcPr>
          <w:p w14:paraId="1DC137F4" w14:textId="77777777" w:rsidR="000A33C5" w:rsidRPr="000A33C5" w:rsidRDefault="000A33C5" w:rsidP="000A33C5">
            <w:pPr>
              <w:jc w:val="center"/>
              <w:rPr>
                <w:snapToGrid w:val="0"/>
                <w:szCs w:val="28"/>
              </w:rPr>
            </w:pPr>
            <w:r w:rsidRPr="000A33C5">
              <w:rPr>
                <w:snapToGrid w:val="0"/>
                <w:szCs w:val="28"/>
              </w:rPr>
              <w:t>2 431</w:t>
            </w:r>
          </w:p>
        </w:tc>
        <w:tc>
          <w:tcPr>
            <w:tcW w:w="1077" w:type="dxa"/>
            <w:tcBorders>
              <w:top w:val="single" w:sz="4" w:space="0" w:color="auto"/>
              <w:left w:val="single" w:sz="4" w:space="0" w:color="auto"/>
              <w:bottom w:val="single" w:sz="4" w:space="0" w:color="auto"/>
              <w:right w:val="single" w:sz="4" w:space="0" w:color="auto"/>
            </w:tcBorders>
            <w:vAlign w:val="center"/>
          </w:tcPr>
          <w:p w14:paraId="188C5AC5" w14:textId="77777777" w:rsidR="000A33C5" w:rsidRPr="000A33C5" w:rsidRDefault="000A33C5" w:rsidP="000A33C5">
            <w:pPr>
              <w:jc w:val="center"/>
              <w:rPr>
                <w:snapToGrid w:val="0"/>
                <w:szCs w:val="28"/>
              </w:rPr>
            </w:pPr>
            <w:r w:rsidRPr="000A33C5">
              <w:rPr>
                <w:snapToGrid w:val="0"/>
                <w:szCs w:val="28"/>
              </w:rPr>
              <w:t>2 568</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5B82E3D9" w14:textId="77777777" w:rsidR="000A33C5" w:rsidRPr="000A33C5" w:rsidRDefault="000A33C5" w:rsidP="000A33C5">
            <w:pPr>
              <w:jc w:val="center"/>
              <w:rPr>
                <w:snapToGrid w:val="0"/>
                <w:szCs w:val="28"/>
              </w:rPr>
            </w:pPr>
            <w:r w:rsidRPr="000A33C5">
              <w:rPr>
                <w:snapToGrid w:val="0"/>
                <w:szCs w:val="28"/>
              </w:rPr>
              <w:t>2 893</w:t>
            </w:r>
          </w:p>
        </w:tc>
        <w:tc>
          <w:tcPr>
            <w:tcW w:w="1078" w:type="dxa"/>
            <w:tcBorders>
              <w:top w:val="single" w:sz="4" w:space="0" w:color="auto"/>
              <w:left w:val="single" w:sz="4" w:space="0" w:color="auto"/>
              <w:bottom w:val="single" w:sz="4" w:space="0" w:color="auto"/>
              <w:right w:val="single" w:sz="4" w:space="0" w:color="auto"/>
            </w:tcBorders>
            <w:shd w:val="clear" w:color="auto" w:fill="FFFF00"/>
            <w:vAlign w:val="center"/>
          </w:tcPr>
          <w:p w14:paraId="476BE315" w14:textId="77777777" w:rsidR="000A33C5" w:rsidRPr="000A33C5" w:rsidRDefault="000A33C5" w:rsidP="000A33C5">
            <w:pPr>
              <w:jc w:val="center"/>
              <w:rPr>
                <w:snapToGrid w:val="0"/>
                <w:szCs w:val="28"/>
              </w:rPr>
            </w:pPr>
            <w:r w:rsidRPr="000A33C5">
              <w:rPr>
                <w:snapToGrid w:val="0"/>
                <w:szCs w:val="28"/>
              </w:rPr>
              <w:t>3 033</w:t>
            </w:r>
          </w:p>
        </w:tc>
      </w:tr>
    </w:tbl>
    <w:p w14:paraId="68CF5759" w14:textId="77777777" w:rsidR="000A33C5" w:rsidRPr="000A33C5" w:rsidRDefault="000A33C5" w:rsidP="000A33C5">
      <w:pPr>
        <w:ind w:firstLine="851"/>
        <w:jc w:val="both"/>
        <w:rPr>
          <w:snapToGrid w:val="0"/>
          <w:sz w:val="28"/>
          <w:szCs w:val="28"/>
          <w:lang w:eastAsia="en-US"/>
        </w:rPr>
      </w:pPr>
    </w:p>
    <w:p w14:paraId="7556DC40" w14:textId="77777777" w:rsidR="000A33C5" w:rsidRPr="000A33C5" w:rsidRDefault="000A33C5" w:rsidP="000A33C5">
      <w:pPr>
        <w:ind w:firstLine="709"/>
        <w:jc w:val="both"/>
        <w:rPr>
          <w:snapToGrid w:val="0"/>
          <w:sz w:val="28"/>
          <w:szCs w:val="28"/>
        </w:rPr>
      </w:pPr>
      <w:r w:rsidRPr="000A33C5">
        <w:rPr>
          <w:snapToGrid w:val="0"/>
          <w:sz w:val="28"/>
          <w:szCs w:val="28"/>
        </w:rPr>
        <w:t>* – первый год долгосрочного периода регулирования.</w:t>
      </w:r>
    </w:p>
    <w:p w14:paraId="204C8B2C" w14:textId="77777777" w:rsidR="000A33C5" w:rsidRPr="000A33C5" w:rsidRDefault="000A33C5" w:rsidP="000A33C5">
      <w:pPr>
        <w:ind w:firstLine="709"/>
        <w:jc w:val="both"/>
        <w:rPr>
          <w:snapToGrid w:val="0"/>
          <w:sz w:val="28"/>
          <w:szCs w:val="28"/>
        </w:rPr>
      </w:pPr>
    </w:p>
    <w:p w14:paraId="3383DDA5" w14:textId="77777777" w:rsidR="000A33C5" w:rsidRPr="000A33C5" w:rsidRDefault="000A33C5" w:rsidP="000A33C5">
      <w:pPr>
        <w:ind w:firstLine="709"/>
        <w:jc w:val="both"/>
        <w:rPr>
          <w:snapToGrid w:val="0"/>
          <w:sz w:val="28"/>
          <w:szCs w:val="28"/>
        </w:rPr>
      </w:pPr>
      <w:r w:rsidRPr="000A33C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0A33C5">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64DAC16E"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Расходы на оплату услуг, оказываемых организациями, осуществляющими регулируемые виды деятельности, подтверждаются ФАКТИЧЕСКОЙ КАЛЬКУЛЯЦИЕЙ СЕБЕСТОИМОСТИ : Цех 256 (ЦТГС) за 2023 год (стр. 91 том 2.1) - 3825703100 </w:t>
      </w:r>
      <w:proofErr w:type="spellStart"/>
      <w:r w:rsidRPr="000A33C5">
        <w:rPr>
          <w:snapToGrid w:val="0"/>
          <w:sz w:val="28"/>
          <w:szCs w:val="28"/>
          <w:lang w:eastAsia="en-US"/>
        </w:rPr>
        <w:t>Водоотвед.сточ.вод</w:t>
      </w:r>
      <w:proofErr w:type="spellEnd"/>
      <w:r w:rsidRPr="000A33C5">
        <w:rPr>
          <w:snapToGrid w:val="0"/>
          <w:sz w:val="28"/>
          <w:szCs w:val="28"/>
          <w:lang w:eastAsia="en-US"/>
        </w:rPr>
        <w:t xml:space="preserve"> ч/з </w:t>
      </w:r>
      <w:proofErr w:type="spellStart"/>
      <w:r w:rsidRPr="000A33C5">
        <w:rPr>
          <w:snapToGrid w:val="0"/>
          <w:sz w:val="28"/>
          <w:szCs w:val="28"/>
          <w:lang w:eastAsia="en-US"/>
        </w:rPr>
        <w:t>ЦВСиВО</w:t>
      </w:r>
      <w:proofErr w:type="spellEnd"/>
      <w:r w:rsidRPr="000A33C5">
        <w:rPr>
          <w:snapToGrid w:val="0"/>
          <w:sz w:val="28"/>
          <w:szCs w:val="28"/>
          <w:lang w:eastAsia="en-US"/>
        </w:rPr>
        <w:t>, ФАКТИЧЕСКОЙ КАЛЬКУЛЯЦИЕЙ СЕБЕСТОИМОСТИ: Цех 256 (ЦТГС) за 2023 год (стр. 91 том 2.1) - 3825702100 Хоз.-питьевая вода (сводная), ФАКТИЧЕСКОЙ КАЛЬКУЛЯЦИЕЙ СЕБЕСТОИМОСТИ: Цех 256 (ЦТГС) за 2023 год (стр. 91 том 2.1) - 3825601200 Теплоэнергия на отопление для цехов.</w:t>
      </w:r>
    </w:p>
    <w:p w14:paraId="373B8588"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на обязательное страхование подтверждаются договором № 452-153689/23 от 01.11.2023, заключенным между СПАО «Ингосстрах» и </w:t>
      </w:r>
      <w:r w:rsidRPr="000A33C5">
        <w:rPr>
          <w:snapToGrid w:val="0"/>
          <w:sz w:val="28"/>
          <w:szCs w:val="28"/>
        </w:rPr>
        <w:lastRenderedPageBreak/>
        <w:t xml:space="preserve">АО «ЕВРАЗ ЗСМК» на страхование имущества предприятий, страхования убытков от перерыва в производстве (предпринимательских рисков), действующим до 30.04.2025 без </w:t>
      </w:r>
      <w:proofErr w:type="spellStart"/>
      <w:r w:rsidRPr="000A33C5">
        <w:rPr>
          <w:snapToGrid w:val="0"/>
          <w:sz w:val="28"/>
          <w:szCs w:val="28"/>
        </w:rPr>
        <w:t>автопролонгации</w:t>
      </w:r>
      <w:proofErr w:type="spellEnd"/>
      <w:r w:rsidRPr="000A33C5">
        <w:rPr>
          <w:snapToGrid w:val="0"/>
          <w:sz w:val="28"/>
          <w:szCs w:val="28"/>
        </w:rPr>
        <w:t xml:space="preserve"> (стр. 126 том 2.8), расчетом затрат на страхование имущества Цеха теплоснабжения, Энергетического цеха в 2023-2025 годах (стр. 2 том 1.7).</w:t>
      </w:r>
    </w:p>
    <w:p w14:paraId="017E93D1" w14:textId="77777777" w:rsidR="000A33C5" w:rsidRPr="000A33C5" w:rsidRDefault="000A33C5" w:rsidP="000A33C5">
      <w:pPr>
        <w:ind w:firstLine="709"/>
        <w:jc w:val="both"/>
        <w:rPr>
          <w:snapToGrid w:val="0"/>
          <w:sz w:val="28"/>
          <w:szCs w:val="28"/>
        </w:rPr>
      </w:pPr>
      <w:r w:rsidRPr="000A33C5">
        <w:rPr>
          <w:snapToGrid w:val="0"/>
          <w:sz w:val="28"/>
          <w:szCs w:val="28"/>
        </w:rPr>
        <w:t>Расходы на уплату налога на имущество подтверждаются налоговой декларацией по налогу на имущество организаций за 2023 год (стр. 1 том 2.10), расчетом налога на имущество за 2023 год по ЦТГС (256) АО «ЕВРАЗ ЗСМК» (стр. 165 том 2.8).</w:t>
      </w:r>
    </w:p>
    <w:p w14:paraId="6FF9717E" w14:textId="77777777" w:rsidR="000A33C5" w:rsidRPr="000A33C5" w:rsidRDefault="000A33C5" w:rsidP="000A33C5">
      <w:pPr>
        <w:ind w:firstLine="709"/>
        <w:jc w:val="both"/>
        <w:rPr>
          <w:snapToGrid w:val="0"/>
          <w:sz w:val="28"/>
          <w:szCs w:val="28"/>
        </w:rPr>
      </w:pPr>
      <w:r w:rsidRPr="000A33C5">
        <w:rPr>
          <w:snapToGrid w:val="0"/>
          <w:sz w:val="28"/>
          <w:szCs w:val="28"/>
        </w:rPr>
        <w:t>Размер отчислений на социальные нужды подтверждается уведомлением о страховом тарифе на обязательное страхование от несчастных случаев на производстве и профессиональных заболеваний АО «ЕВРАЗ ЗСМК» - производство пара и горячей воды (тепловой энергии) тепловыми электростанциями [с января 2024 года - 0,2 %] (стр. 556 том 2.3), ФАКТИЧЕСКОЙ КАЛЬКУЛЯЦИЕЙ СЕБЕСТОИМОСТИ : Цех 256 (ЦТГС) за 2023 год (стр. 91 том 2.1).</w:t>
      </w:r>
    </w:p>
    <w:p w14:paraId="4F83F44C" w14:textId="77777777" w:rsidR="000A33C5" w:rsidRPr="000A33C5" w:rsidRDefault="000A33C5" w:rsidP="000A33C5">
      <w:pPr>
        <w:ind w:firstLine="709"/>
        <w:jc w:val="both"/>
        <w:rPr>
          <w:snapToGrid w:val="0"/>
          <w:sz w:val="28"/>
          <w:szCs w:val="28"/>
        </w:rPr>
      </w:pPr>
      <w:r w:rsidRPr="000A33C5">
        <w:rPr>
          <w:snapToGrid w:val="0"/>
          <w:sz w:val="28"/>
          <w:szCs w:val="28"/>
        </w:rPr>
        <w:t>Величина амортизационных отчислений подтверждается ФАКТИЧЕСКОЙ КАЛЬКУЛЯЦИЕЙ СЕБЕСТОИМОСТИ: Цех 256 (ЦТГС) за 2023 год (стр. 91 том 2.1).</w:t>
      </w:r>
    </w:p>
    <w:p w14:paraId="143FE0DA" w14:textId="77777777" w:rsidR="000A33C5" w:rsidRPr="000A33C5" w:rsidRDefault="000A33C5" w:rsidP="000A33C5">
      <w:pPr>
        <w:ind w:firstLine="709"/>
        <w:jc w:val="both"/>
        <w:rPr>
          <w:snapToGrid w:val="0"/>
          <w:sz w:val="28"/>
          <w:szCs w:val="28"/>
        </w:rPr>
      </w:pPr>
      <w:r w:rsidRPr="000A33C5">
        <w:rPr>
          <w:snapToGrid w:val="0"/>
          <w:sz w:val="28"/>
          <w:szCs w:val="28"/>
        </w:rPr>
        <w:t>Налог на прибыль рассчитан экспертами исходя из экономически обоснованной фактической прибыли.</w:t>
      </w:r>
    </w:p>
    <w:p w14:paraId="71A1CB7B" w14:textId="77777777" w:rsidR="000A33C5" w:rsidRPr="000A33C5" w:rsidRDefault="000A33C5" w:rsidP="000A33C5">
      <w:pPr>
        <w:ind w:firstLine="709"/>
        <w:jc w:val="both"/>
        <w:rPr>
          <w:snapToGrid w:val="0"/>
          <w:sz w:val="28"/>
          <w:szCs w:val="28"/>
        </w:rPr>
      </w:pPr>
    </w:p>
    <w:p w14:paraId="6708280A" w14:textId="77777777" w:rsidR="000A33C5" w:rsidRPr="000A33C5" w:rsidRDefault="000A33C5" w:rsidP="000A33C5">
      <w:pPr>
        <w:ind w:firstLine="709"/>
        <w:jc w:val="both"/>
        <w:rPr>
          <w:snapToGrid w:val="0"/>
          <w:sz w:val="28"/>
          <w:szCs w:val="28"/>
          <w:lang w:eastAsia="en-US"/>
        </w:rPr>
      </w:pPr>
      <w:r w:rsidRPr="000A33C5">
        <w:rPr>
          <w:snapToGrid w:val="0"/>
          <w:sz w:val="28"/>
          <w:szCs w:val="28"/>
        </w:rPr>
        <w:t>Расчет неподконтрольных расходов приведен в таблице 34.</w:t>
      </w:r>
    </w:p>
    <w:p w14:paraId="3EF4F94D" w14:textId="77777777" w:rsidR="000A33C5" w:rsidRPr="000A33C5" w:rsidRDefault="000A33C5" w:rsidP="000A33C5">
      <w:pPr>
        <w:ind w:firstLine="851"/>
        <w:jc w:val="both"/>
        <w:rPr>
          <w:snapToGrid w:val="0"/>
          <w:sz w:val="28"/>
          <w:szCs w:val="28"/>
          <w:lang w:eastAsia="en-US"/>
        </w:rPr>
      </w:pPr>
    </w:p>
    <w:p w14:paraId="570CC781" w14:textId="77777777" w:rsidR="000A33C5" w:rsidRPr="000A33C5" w:rsidRDefault="000A33C5" w:rsidP="00E12078">
      <w:pPr>
        <w:numPr>
          <w:ilvl w:val="0"/>
          <w:numId w:val="9"/>
        </w:numPr>
        <w:tabs>
          <w:tab w:val="left" w:pos="1890"/>
        </w:tabs>
        <w:spacing w:line="360" w:lineRule="auto"/>
        <w:jc w:val="right"/>
        <w:rPr>
          <w:snapToGrid w:val="0"/>
          <w:sz w:val="28"/>
          <w:szCs w:val="28"/>
        </w:rPr>
      </w:pPr>
      <w:r w:rsidRPr="000A33C5">
        <w:rPr>
          <w:snapToGrid w:val="0"/>
          <w:sz w:val="28"/>
          <w:szCs w:val="28"/>
          <w:lang w:eastAsia="en-US"/>
        </w:rPr>
        <w:br w:type="page"/>
      </w:r>
    </w:p>
    <w:p w14:paraId="204E731C"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66" w:name="_Toc147759876"/>
      <w:bookmarkStart w:id="167" w:name="_Toc153545207"/>
      <w:bookmarkStart w:id="168" w:name="_Toc179360469"/>
      <w:r w:rsidRPr="000A33C5">
        <w:rPr>
          <w:rFonts w:cs="Arial"/>
          <w:b/>
          <w:bCs/>
          <w:snapToGrid w:val="0"/>
          <w:sz w:val="28"/>
          <w:szCs w:val="26"/>
          <w:lang w:eastAsia="en-US"/>
        </w:rPr>
        <w:lastRenderedPageBreak/>
        <w:t>Реестр неподконтрольных расходов</w:t>
      </w:r>
      <w:bookmarkEnd w:id="166"/>
      <w:bookmarkEnd w:id="167"/>
      <w:bookmarkEnd w:id="168"/>
    </w:p>
    <w:p w14:paraId="7CA2CB71" w14:textId="77777777" w:rsidR="000A33C5" w:rsidRPr="000A33C5" w:rsidRDefault="000A33C5" w:rsidP="000A33C5">
      <w:pPr>
        <w:ind w:right="425"/>
        <w:jc w:val="right"/>
        <w:rPr>
          <w:snapToGrid w:val="0"/>
          <w:szCs w:val="28"/>
        </w:rPr>
      </w:pPr>
      <w:r w:rsidRPr="000A33C5">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559"/>
      </w:tblGrid>
      <w:tr w:rsidR="000A33C5" w:rsidRPr="000A33C5" w14:paraId="5EDA3AC5" w14:textId="77777777" w:rsidTr="009E53B0">
        <w:trPr>
          <w:trHeight w:val="720"/>
        </w:trPr>
        <w:tc>
          <w:tcPr>
            <w:tcW w:w="959" w:type="dxa"/>
            <w:vMerge w:val="restart"/>
            <w:shd w:val="clear" w:color="auto" w:fill="auto"/>
            <w:vAlign w:val="center"/>
            <w:hideMark/>
          </w:tcPr>
          <w:p w14:paraId="0C6398D4" w14:textId="77777777" w:rsidR="000A33C5" w:rsidRPr="000A33C5" w:rsidRDefault="000A33C5" w:rsidP="000A33C5">
            <w:pPr>
              <w:jc w:val="center"/>
              <w:rPr>
                <w:snapToGrid w:val="0"/>
                <w:szCs w:val="28"/>
              </w:rPr>
            </w:pPr>
            <w:r w:rsidRPr="000A33C5">
              <w:rPr>
                <w:snapToGrid w:val="0"/>
                <w:szCs w:val="28"/>
              </w:rPr>
              <w:t>№ п/п</w:t>
            </w:r>
          </w:p>
        </w:tc>
        <w:tc>
          <w:tcPr>
            <w:tcW w:w="6833" w:type="dxa"/>
            <w:vMerge w:val="restart"/>
            <w:shd w:val="clear" w:color="auto" w:fill="auto"/>
            <w:vAlign w:val="center"/>
            <w:hideMark/>
          </w:tcPr>
          <w:p w14:paraId="63EAAA58"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59" w:type="dxa"/>
            <w:vMerge w:val="restart"/>
            <w:shd w:val="clear" w:color="auto" w:fill="auto"/>
            <w:vAlign w:val="center"/>
            <w:hideMark/>
          </w:tcPr>
          <w:p w14:paraId="3C95EE0D" w14:textId="77777777" w:rsidR="000A33C5" w:rsidRPr="000A33C5" w:rsidRDefault="000A33C5" w:rsidP="000A33C5">
            <w:pPr>
              <w:ind w:left="-138" w:right="-153"/>
              <w:jc w:val="center"/>
              <w:rPr>
                <w:snapToGrid w:val="0"/>
                <w:szCs w:val="28"/>
              </w:rPr>
            </w:pPr>
            <w:r w:rsidRPr="000A33C5">
              <w:rPr>
                <w:snapToGrid w:val="0"/>
                <w:szCs w:val="28"/>
              </w:rPr>
              <w:t xml:space="preserve">Факт </w:t>
            </w:r>
            <w:r w:rsidRPr="000A33C5">
              <w:rPr>
                <w:snapToGrid w:val="0"/>
                <w:szCs w:val="28"/>
              </w:rPr>
              <w:br/>
              <w:t>2023 года</w:t>
            </w:r>
          </w:p>
        </w:tc>
      </w:tr>
      <w:tr w:rsidR="000A33C5" w:rsidRPr="000A33C5" w14:paraId="49F7F7C1" w14:textId="77777777" w:rsidTr="009E53B0">
        <w:trPr>
          <w:trHeight w:val="507"/>
        </w:trPr>
        <w:tc>
          <w:tcPr>
            <w:tcW w:w="959" w:type="dxa"/>
            <w:vMerge/>
            <w:shd w:val="clear" w:color="auto" w:fill="auto"/>
            <w:vAlign w:val="center"/>
            <w:hideMark/>
          </w:tcPr>
          <w:p w14:paraId="750D6D6E" w14:textId="77777777" w:rsidR="000A33C5" w:rsidRPr="000A33C5" w:rsidRDefault="000A33C5" w:rsidP="000A33C5">
            <w:pPr>
              <w:jc w:val="center"/>
              <w:rPr>
                <w:snapToGrid w:val="0"/>
                <w:szCs w:val="28"/>
              </w:rPr>
            </w:pPr>
          </w:p>
        </w:tc>
        <w:tc>
          <w:tcPr>
            <w:tcW w:w="6833" w:type="dxa"/>
            <w:vMerge/>
            <w:shd w:val="clear" w:color="auto" w:fill="auto"/>
            <w:vAlign w:val="center"/>
            <w:hideMark/>
          </w:tcPr>
          <w:p w14:paraId="1F2C1B4F" w14:textId="77777777" w:rsidR="000A33C5" w:rsidRPr="000A33C5" w:rsidRDefault="000A33C5" w:rsidP="000A33C5">
            <w:pPr>
              <w:jc w:val="center"/>
              <w:rPr>
                <w:snapToGrid w:val="0"/>
                <w:szCs w:val="28"/>
              </w:rPr>
            </w:pPr>
          </w:p>
        </w:tc>
        <w:tc>
          <w:tcPr>
            <w:tcW w:w="1559" w:type="dxa"/>
            <w:vMerge/>
            <w:shd w:val="clear" w:color="auto" w:fill="auto"/>
            <w:vAlign w:val="center"/>
            <w:hideMark/>
          </w:tcPr>
          <w:p w14:paraId="7A207366" w14:textId="77777777" w:rsidR="000A33C5" w:rsidRPr="000A33C5" w:rsidRDefault="000A33C5" w:rsidP="000A33C5">
            <w:pPr>
              <w:jc w:val="center"/>
              <w:rPr>
                <w:snapToGrid w:val="0"/>
                <w:szCs w:val="28"/>
              </w:rPr>
            </w:pPr>
          </w:p>
        </w:tc>
      </w:tr>
      <w:tr w:rsidR="000A33C5" w:rsidRPr="000A33C5" w14:paraId="343108EC" w14:textId="77777777" w:rsidTr="009E53B0">
        <w:trPr>
          <w:trHeight w:val="1080"/>
        </w:trPr>
        <w:tc>
          <w:tcPr>
            <w:tcW w:w="959" w:type="dxa"/>
            <w:shd w:val="clear" w:color="auto" w:fill="auto"/>
            <w:noWrap/>
            <w:vAlign w:val="center"/>
            <w:hideMark/>
          </w:tcPr>
          <w:p w14:paraId="48E88FF0" w14:textId="77777777" w:rsidR="000A33C5" w:rsidRPr="000A33C5" w:rsidRDefault="000A33C5" w:rsidP="000A33C5">
            <w:pPr>
              <w:jc w:val="center"/>
              <w:rPr>
                <w:snapToGrid w:val="0"/>
                <w:szCs w:val="28"/>
              </w:rPr>
            </w:pPr>
            <w:r w:rsidRPr="000A33C5">
              <w:rPr>
                <w:snapToGrid w:val="0"/>
                <w:szCs w:val="28"/>
              </w:rPr>
              <w:t>1.1</w:t>
            </w:r>
          </w:p>
        </w:tc>
        <w:tc>
          <w:tcPr>
            <w:tcW w:w="6833" w:type="dxa"/>
            <w:shd w:val="clear" w:color="auto" w:fill="auto"/>
            <w:vAlign w:val="center"/>
            <w:hideMark/>
          </w:tcPr>
          <w:p w14:paraId="1CE6C873"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5CA4AA95" w14:textId="77777777" w:rsidR="000A33C5" w:rsidRPr="000A33C5" w:rsidRDefault="000A33C5" w:rsidP="000A33C5">
            <w:pPr>
              <w:jc w:val="center"/>
              <w:rPr>
                <w:snapToGrid w:val="0"/>
                <w:szCs w:val="28"/>
              </w:rPr>
            </w:pPr>
            <w:r w:rsidRPr="000A33C5">
              <w:rPr>
                <w:snapToGrid w:val="0"/>
                <w:szCs w:val="28"/>
              </w:rPr>
              <w:t>140</w:t>
            </w:r>
          </w:p>
        </w:tc>
      </w:tr>
      <w:tr w:rsidR="000A33C5" w:rsidRPr="000A33C5" w14:paraId="470D260B" w14:textId="77777777" w:rsidTr="009E53B0">
        <w:trPr>
          <w:trHeight w:val="360"/>
        </w:trPr>
        <w:tc>
          <w:tcPr>
            <w:tcW w:w="959" w:type="dxa"/>
            <w:shd w:val="clear" w:color="auto" w:fill="auto"/>
            <w:noWrap/>
            <w:vAlign w:val="center"/>
            <w:hideMark/>
          </w:tcPr>
          <w:p w14:paraId="583003B3" w14:textId="77777777" w:rsidR="000A33C5" w:rsidRPr="000A33C5" w:rsidRDefault="000A33C5" w:rsidP="000A33C5">
            <w:pPr>
              <w:jc w:val="center"/>
              <w:rPr>
                <w:snapToGrid w:val="0"/>
                <w:szCs w:val="28"/>
              </w:rPr>
            </w:pPr>
            <w:r w:rsidRPr="000A33C5">
              <w:rPr>
                <w:snapToGrid w:val="0"/>
                <w:szCs w:val="28"/>
              </w:rPr>
              <w:t>1.2</w:t>
            </w:r>
          </w:p>
        </w:tc>
        <w:tc>
          <w:tcPr>
            <w:tcW w:w="6833" w:type="dxa"/>
            <w:shd w:val="clear" w:color="auto" w:fill="auto"/>
            <w:noWrap/>
            <w:vAlign w:val="center"/>
            <w:hideMark/>
          </w:tcPr>
          <w:p w14:paraId="450ACC2F" w14:textId="77777777" w:rsidR="000A33C5" w:rsidRPr="000A33C5" w:rsidRDefault="000A33C5" w:rsidP="000A33C5">
            <w:pPr>
              <w:rPr>
                <w:snapToGrid w:val="0"/>
                <w:szCs w:val="28"/>
              </w:rPr>
            </w:pPr>
            <w:r w:rsidRPr="000A33C5">
              <w:rPr>
                <w:snapToGrid w:val="0"/>
                <w:szCs w:val="28"/>
              </w:rPr>
              <w:t>Арендная плата</w:t>
            </w:r>
          </w:p>
        </w:tc>
        <w:tc>
          <w:tcPr>
            <w:tcW w:w="1559" w:type="dxa"/>
            <w:shd w:val="clear" w:color="auto" w:fill="auto"/>
            <w:vAlign w:val="center"/>
          </w:tcPr>
          <w:p w14:paraId="4A47FEF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159DA25" w14:textId="77777777" w:rsidTr="009E53B0">
        <w:trPr>
          <w:trHeight w:val="360"/>
        </w:trPr>
        <w:tc>
          <w:tcPr>
            <w:tcW w:w="959" w:type="dxa"/>
            <w:shd w:val="clear" w:color="auto" w:fill="auto"/>
            <w:noWrap/>
            <w:vAlign w:val="center"/>
            <w:hideMark/>
          </w:tcPr>
          <w:p w14:paraId="5E794571" w14:textId="77777777" w:rsidR="000A33C5" w:rsidRPr="000A33C5" w:rsidRDefault="000A33C5" w:rsidP="000A33C5">
            <w:pPr>
              <w:jc w:val="center"/>
              <w:rPr>
                <w:snapToGrid w:val="0"/>
                <w:szCs w:val="28"/>
              </w:rPr>
            </w:pPr>
            <w:r w:rsidRPr="000A33C5">
              <w:rPr>
                <w:snapToGrid w:val="0"/>
                <w:szCs w:val="28"/>
              </w:rPr>
              <w:t>1.3</w:t>
            </w:r>
          </w:p>
        </w:tc>
        <w:tc>
          <w:tcPr>
            <w:tcW w:w="6833" w:type="dxa"/>
            <w:shd w:val="clear" w:color="auto" w:fill="auto"/>
            <w:noWrap/>
            <w:vAlign w:val="center"/>
            <w:hideMark/>
          </w:tcPr>
          <w:p w14:paraId="6D69EAE5" w14:textId="77777777" w:rsidR="000A33C5" w:rsidRPr="000A33C5" w:rsidRDefault="000A33C5" w:rsidP="000A33C5">
            <w:pPr>
              <w:rPr>
                <w:snapToGrid w:val="0"/>
                <w:szCs w:val="28"/>
              </w:rPr>
            </w:pPr>
            <w:r w:rsidRPr="000A33C5">
              <w:rPr>
                <w:snapToGrid w:val="0"/>
                <w:szCs w:val="28"/>
              </w:rPr>
              <w:t>Концессионная плата</w:t>
            </w:r>
          </w:p>
        </w:tc>
        <w:tc>
          <w:tcPr>
            <w:tcW w:w="1559" w:type="dxa"/>
            <w:shd w:val="clear" w:color="auto" w:fill="auto"/>
            <w:vAlign w:val="center"/>
          </w:tcPr>
          <w:p w14:paraId="1365542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9ADC9F1" w14:textId="77777777" w:rsidTr="009E53B0">
        <w:trPr>
          <w:trHeight w:val="720"/>
        </w:trPr>
        <w:tc>
          <w:tcPr>
            <w:tcW w:w="959" w:type="dxa"/>
            <w:shd w:val="clear" w:color="auto" w:fill="auto"/>
            <w:noWrap/>
            <w:vAlign w:val="center"/>
            <w:hideMark/>
          </w:tcPr>
          <w:p w14:paraId="5F129AF3" w14:textId="77777777" w:rsidR="000A33C5" w:rsidRPr="000A33C5" w:rsidRDefault="000A33C5" w:rsidP="000A33C5">
            <w:pPr>
              <w:jc w:val="center"/>
              <w:rPr>
                <w:snapToGrid w:val="0"/>
                <w:szCs w:val="28"/>
              </w:rPr>
            </w:pPr>
            <w:r w:rsidRPr="000A33C5">
              <w:rPr>
                <w:snapToGrid w:val="0"/>
                <w:szCs w:val="28"/>
              </w:rPr>
              <w:t>1.4</w:t>
            </w:r>
          </w:p>
        </w:tc>
        <w:tc>
          <w:tcPr>
            <w:tcW w:w="6833" w:type="dxa"/>
            <w:shd w:val="clear" w:color="auto" w:fill="auto"/>
            <w:vAlign w:val="center"/>
            <w:hideMark/>
          </w:tcPr>
          <w:p w14:paraId="67CF507D"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r w:rsidRPr="000A33C5">
              <w:rPr>
                <w:snapToGrid w:val="0"/>
                <w:szCs w:val="28"/>
              </w:rPr>
              <w:br/>
              <w:t>Стр. 1.4 = стр. 1.4.1 + стр. 1.4.2 + стр. 1.4.3.</w:t>
            </w:r>
          </w:p>
        </w:tc>
        <w:tc>
          <w:tcPr>
            <w:tcW w:w="1559" w:type="dxa"/>
            <w:shd w:val="clear" w:color="auto" w:fill="auto"/>
            <w:vAlign w:val="center"/>
          </w:tcPr>
          <w:p w14:paraId="174FC10D" w14:textId="77777777" w:rsidR="000A33C5" w:rsidRPr="000A33C5" w:rsidRDefault="000A33C5" w:rsidP="000A33C5">
            <w:pPr>
              <w:jc w:val="center"/>
              <w:rPr>
                <w:snapToGrid w:val="0"/>
                <w:szCs w:val="28"/>
              </w:rPr>
            </w:pPr>
            <w:r w:rsidRPr="000A33C5">
              <w:rPr>
                <w:snapToGrid w:val="0"/>
                <w:szCs w:val="28"/>
              </w:rPr>
              <w:t>123</w:t>
            </w:r>
          </w:p>
        </w:tc>
      </w:tr>
      <w:tr w:rsidR="000A33C5" w:rsidRPr="000A33C5" w14:paraId="6D25E7B1" w14:textId="77777777" w:rsidTr="009E53B0">
        <w:trPr>
          <w:trHeight w:val="1383"/>
        </w:trPr>
        <w:tc>
          <w:tcPr>
            <w:tcW w:w="959" w:type="dxa"/>
            <w:shd w:val="clear" w:color="auto" w:fill="auto"/>
            <w:noWrap/>
            <w:vAlign w:val="center"/>
            <w:hideMark/>
          </w:tcPr>
          <w:p w14:paraId="4B29018F" w14:textId="77777777" w:rsidR="000A33C5" w:rsidRPr="000A33C5" w:rsidRDefault="000A33C5" w:rsidP="000A33C5">
            <w:pPr>
              <w:jc w:val="center"/>
              <w:rPr>
                <w:snapToGrid w:val="0"/>
                <w:szCs w:val="28"/>
              </w:rPr>
            </w:pPr>
            <w:r w:rsidRPr="000A33C5">
              <w:rPr>
                <w:snapToGrid w:val="0"/>
                <w:szCs w:val="28"/>
              </w:rPr>
              <w:t>1.4.1</w:t>
            </w:r>
            <w:r w:rsidRPr="000A33C5">
              <w:rPr>
                <w:snapToGrid w:val="0"/>
                <w:szCs w:val="28"/>
              </w:rPr>
              <w:br/>
            </w:r>
          </w:p>
        </w:tc>
        <w:tc>
          <w:tcPr>
            <w:tcW w:w="6833" w:type="dxa"/>
            <w:shd w:val="clear" w:color="auto" w:fill="auto"/>
            <w:vAlign w:val="center"/>
            <w:hideMark/>
          </w:tcPr>
          <w:p w14:paraId="7F2DB113"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16EF15D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537DBD4" w14:textId="77777777" w:rsidTr="009E53B0">
        <w:trPr>
          <w:trHeight w:val="360"/>
        </w:trPr>
        <w:tc>
          <w:tcPr>
            <w:tcW w:w="959" w:type="dxa"/>
            <w:shd w:val="clear" w:color="auto" w:fill="auto"/>
            <w:noWrap/>
            <w:vAlign w:val="center"/>
            <w:hideMark/>
          </w:tcPr>
          <w:p w14:paraId="6236648A" w14:textId="77777777" w:rsidR="000A33C5" w:rsidRPr="000A33C5" w:rsidRDefault="000A33C5" w:rsidP="000A33C5">
            <w:pPr>
              <w:jc w:val="center"/>
              <w:rPr>
                <w:snapToGrid w:val="0"/>
                <w:szCs w:val="28"/>
              </w:rPr>
            </w:pPr>
            <w:r w:rsidRPr="000A33C5">
              <w:rPr>
                <w:snapToGrid w:val="0"/>
                <w:szCs w:val="28"/>
              </w:rPr>
              <w:t>1.4.2</w:t>
            </w:r>
          </w:p>
        </w:tc>
        <w:tc>
          <w:tcPr>
            <w:tcW w:w="6833" w:type="dxa"/>
            <w:shd w:val="clear" w:color="auto" w:fill="auto"/>
            <w:vAlign w:val="center"/>
            <w:hideMark/>
          </w:tcPr>
          <w:p w14:paraId="5BBBEA0F"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59" w:type="dxa"/>
            <w:shd w:val="clear" w:color="auto" w:fill="auto"/>
            <w:vAlign w:val="center"/>
          </w:tcPr>
          <w:p w14:paraId="530F18D1" w14:textId="77777777" w:rsidR="000A33C5" w:rsidRPr="000A33C5" w:rsidRDefault="000A33C5" w:rsidP="000A33C5">
            <w:pPr>
              <w:jc w:val="center"/>
              <w:rPr>
                <w:snapToGrid w:val="0"/>
                <w:szCs w:val="28"/>
              </w:rPr>
            </w:pPr>
            <w:r w:rsidRPr="000A33C5">
              <w:rPr>
                <w:snapToGrid w:val="0"/>
                <w:szCs w:val="28"/>
              </w:rPr>
              <w:t>5</w:t>
            </w:r>
          </w:p>
        </w:tc>
      </w:tr>
      <w:tr w:rsidR="000A33C5" w:rsidRPr="000A33C5" w14:paraId="5B7FF099" w14:textId="77777777" w:rsidTr="009E53B0">
        <w:trPr>
          <w:trHeight w:val="360"/>
        </w:trPr>
        <w:tc>
          <w:tcPr>
            <w:tcW w:w="959" w:type="dxa"/>
            <w:shd w:val="clear" w:color="auto" w:fill="auto"/>
            <w:noWrap/>
            <w:vAlign w:val="center"/>
            <w:hideMark/>
          </w:tcPr>
          <w:p w14:paraId="4AF8F595" w14:textId="77777777" w:rsidR="000A33C5" w:rsidRPr="000A33C5" w:rsidRDefault="000A33C5" w:rsidP="000A33C5">
            <w:pPr>
              <w:jc w:val="center"/>
              <w:rPr>
                <w:snapToGrid w:val="0"/>
                <w:szCs w:val="28"/>
              </w:rPr>
            </w:pPr>
            <w:r w:rsidRPr="000A33C5">
              <w:rPr>
                <w:snapToGrid w:val="0"/>
                <w:szCs w:val="28"/>
              </w:rPr>
              <w:t>1.4.3</w:t>
            </w:r>
          </w:p>
        </w:tc>
        <w:tc>
          <w:tcPr>
            <w:tcW w:w="6833" w:type="dxa"/>
            <w:shd w:val="clear" w:color="auto" w:fill="auto"/>
            <w:noWrap/>
            <w:vAlign w:val="center"/>
            <w:hideMark/>
          </w:tcPr>
          <w:p w14:paraId="4BF23D5B" w14:textId="77777777" w:rsidR="000A33C5" w:rsidRPr="000A33C5" w:rsidRDefault="000A33C5" w:rsidP="000A33C5">
            <w:pPr>
              <w:rPr>
                <w:snapToGrid w:val="0"/>
                <w:szCs w:val="28"/>
              </w:rPr>
            </w:pPr>
            <w:r w:rsidRPr="000A33C5">
              <w:rPr>
                <w:snapToGrid w:val="0"/>
                <w:szCs w:val="28"/>
              </w:rPr>
              <w:t>иные расходы</w:t>
            </w:r>
          </w:p>
        </w:tc>
        <w:tc>
          <w:tcPr>
            <w:tcW w:w="1559" w:type="dxa"/>
            <w:shd w:val="clear" w:color="auto" w:fill="auto"/>
            <w:vAlign w:val="center"/>
          </w:tcPr>
          <w:p w14:paraId="272898F0" w14:textId="77777777" w:rsidR="000A33C5" w:rsidRPr="000A33C5" w:rsidRDefault="000A33C5" w:rsidP="000A33C5">
            <w:pPr>
              <w:jc w:val="center"/>
              <w:rPr>
                <w:snapToGrid w:val="0"/>
                <w:szCs w:val="28"/>
              </w:rPr>
            </w:pPr>
            <w:r w:rsidRPr="000A33C5">
              <w:rPr>
                <w:snapToGrid w:val="0"/>
                <w:szCs w:val="28"/>
              </w:rPr>
              <w:t>118</w:t>
            </w:r>
          </w:p>
        </w:tc>
      </w:tr>
      <w:tr w:rsidR="000A33C5" w:rsidRPr="000A33C5" w14:paraId="330B3C1F" w14:textId="77777777" w:rsidTr="009E53B0">
        <w:trPr>
          <w:trHeight w:val="360"/>
        </w:trPr>
        <w:tc>
          <w:tcPr>
            <w:tcW w:w="959" w:type="dxa"/>
            <w:shd w:val="clear" w:color="auto" w:fill="auto"/>
            <w:noWrap/>
            <w:vAlign w:val="center"/>
            <w:hideMark/>
          </w:tcPr>
          <w:p w14:paraId="563E0D60" w14:textId="77777777" w:rsidR="000A33C5" w:rsidRPr="000A33C5" w:rsidRDefault="000A33C5" w:rsidP="000A33C5">
            <w:pPr>
              <w:jc w:val="center"/>
              <w:rPr>
                <w:snapToGrid w:val="0"/>
                <w:szCs w:val="28"/>
              </w:rPr>
            </w:pPr>
            <w:r w:rsidRPr="000A33C5">
              <w:rPr>
                <w:snapToGrid w:val="0"/>
                <w:szCs w:val="28"/>
              </w:rPr>
              <w:t>1.5</w:t>
            </w:r>
          </w:p>
        </w:tc>
        <w:tc>
          <w:tcPr>
            <w:tcW w:w="6833" w:type="dxa"/>
            <w:shd w:val="clear" w:color="auto" w:fill="auto"/>
            <w:vAlign w:val="center"/>
            <w:hideMark/>
          </w:tcPr>
          <w:p w14:paraId="2593F604"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59" w:type="dxa"/>
            <w:shd w:val="clear" w:color="auto" w:fill="auto"/>
            <w:vAlign w:val="center"/>
          </w:tcPr>
          <w:p w14:paraId="3851BEA3" w14:textId="77777777" w:rsidR="000A33C5" w:rsidRPr="000A33C5" w:rsidRDefault="000A33C5" w:rsidP="000A33C5">
            <w:pPr>
              <w:jc w:val="center"/>
              <w:rPr>
                <w:snapToGrid w:val="0"/>
                <w:szCs w:val="28"/>
              </w:rPr>
            </w:pPr>
            <w:r w:rsidRPr="000A33C5">
              <w:rPr>
                <w:snapToGrid w:val="0"/>
                <w:szCs w:val="28"/>
              </w:rPr>
              <w:t>458</w:t>
            </w:r>
          </w:p>
        </w:tc>
      </w:tr>
      <w:tr w:rsidR="000A33C5" w:rsidRPr="000A33C5" w14:paraId="7750B7BB" w14:textId="77777777" w:rsidTr="009E53B0">
        <w:trPr>
          <w:trHeight w:val="360"/>
        </w:trPr>
        <w:tc>
          <w:tcPr>
            <w:tcW w:w="959" w:type="dxa"/>
            <w:shd w:val="clear" w:color="auto" w:fill="auto"/>
            <w:noWrap/>
            <w:vAlign w:val="center"/>
            <w:hideMark/>
          </w:tcPr>
          <w:p w14:paraId="510E40FC" w14:textId="77777777" w:rsidR="000A33C5" w:rsidRPr="000A33C5" w:rsidRDefault="000A33C5" w:rsidP="000A33C5">
            <w:pPr>
              <w:jc w:val="center"/>
              <w:rPr>
                <w:snapToGrid w:val="0"/>
                <w:szCs w:val="28"/>
              </w:rPr>
            </w:pPr>
            <w:r w:rsidRPr="000A33C5">
              <w:rPr>
                <w:snapToGrid w:val="0"/>
                <w:szCs w:val="28"/>
              </w:rPr>
              <w:t>1.6</w:t>
            </w:r>
          </w:p>
        </w:tc>
        <w:tc>
          <w:tcPr>
            <w:tcW w:w="6833" w:type="dxa"/>
            <w:shd w:val="clear" w:color="auto" w:fill="auto"/>
            <w:vAlign w:val="center"/>
            <w:hideMark/>
          </w:tcPr>
          <w:p w14:paraId="2ADFE794"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59" w:type="dxa"/>
            <w:shd w:val="clear" w:color="auto" w:fill="auto"/>
            <w:vAlign w:val="center"/>
          </w:tcPr>
          <w:p w14:paraId="6AC3DF0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B080BCB" w14:textId="77777777" w:rsidTr="009E53B0">
        <w:trPr>
          <w:trHeight w:val="720"/>
        </w:trPr>
        <w:tc>
          <w:tcPr>
            <w:tcW w:w="959" w:type="dxa"/>
            <w:shd w:val="clear" w:color="auto" w:fill="auto"/>
            <w:noWrap/>
            <w:vAlign w:val="center"/>
            <w:hideMark/>
          </w:tcPr>
          <w:p w14:paraId="6EA5821C" w14:textId="77777777" w:rsidR="000A33C5" w:rsidRPr="000A33C5" w:rsidRDefault="000A33C5" w:rsidP="000A33C5">
            <w:pPr>
              <w:jc w:val="center"/>
              <w:rPr>
                <w:snapToGrid w:val="0"/>
                <w:szCs w:val="28"/>
              </w:rPr>
            </w:pPr>
            <w:r w:rsidRPr="000A33C5">
              <w:rPr>
                <w:snapToGrid w:val="0"/>
                <w:szCs w:val="28"/>
              </w:rPr>
              <w:t>1.7</w:t>
            </w:r>
          </w:p>
        </w:tc>
        <w:tc>
          <w:tcPr>
            <w:tcW w:w="6833" w:type="dxa"/>
            <w:shd w:val="clear" w:color="auto" w:fill="auto"/>
            <w:vAlign w:val="center"/>
            <w:hideMark/>
          </w:tcPr>
          <w:p w14:paraId="5E7D4BB4"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59" w:type="dxa"/>
            <w:shd w:val="clear" w:color="auto" w:fill="auto"/>
            <w:vAlign w:val="center"/>
          </w:tcPr>
          <w:p w14:paraId="07CE2903" w14:textId="77777777" w:rsidR="000A33C5" w:rsidRPr="000A33C5" w:rsidRDefault="000A33C5" w:rsidP="000A33C5">
            <w:pPr>
              <w:jc w:val="center"/>
              <w:rPr>
                <w:snapToGrid w:val="0"/>
                <w:szCs w:val="28"/>
              </w:rPr>
            </w:pPr>
            <w:r w:rsidRPr="000A33C5">
              <w:rPr>
                <w:snapToGrid w:val="0"/>
                <w:szCs w:val="28"/>
              </w:rPr>
              <w:t>507</w:t>
            </w:r>
          </w:p>
        </w:tc>
      </w:tr>
      <w:tr w:rsidR="000A33C5" w:rsidRPr="000A33C5" w14:paraId="450F9D2F" w14:textId="77777777" w:rsidTr="009E53B0">
        <w:trPr>
          <w:trHeight w:val="720"/>
        </w:trPr>
        <w:tc>
          <w:tcPr>
            <w:tcW w:w="959" w:type="dxa"/>
            <w:shd w:val="clear" w:color="auto" w:fill="auto"/>
            <w:noWrap/>
            <w:vAlign w:val="center"/>
            <w:hideMark/>
          </w:tcPr>
          <w:p w14:paraId="4EB92AF6" w14:textId="77777777" w:rsidR="000A33C5" w:rsidRPr="000A33C5" w:rsidRDefault="000A33C5" w:rsidP="000A33C5">
            <w:pPr>
              <w:jc w:val="center"/>
              <w:rPr>
                <w:snapToGrid w:val="0"/>
                <w:szCs w:val="28"/>
              </w:rPr>
            </w:pPr>
            <w:r w:rsidRPr="000A33C5">
              <w:rPr>
                <w:snapToGrid w:val="0"/>
                <w:szCs w:val="28"/>
              </w:rPr>
              <w:t>1.8</w:t>
            </w:r>
          </w:p>
        </w:tc>
        <w:tc>
          <w:tcPr>
            <w:tcW w:w="6833" w:type="dxa"/>
            <w:shd w:val="clear" w:color="auto" w:fill="auto"/>
            <w:noWrap/>
            <w:vAlign w:val="center"/>
            <w:hideMark/>
          </w:tcPr>
          <w:p w14:paraId="30B1EC65"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34C6AE0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55C2B04" w14:textId="77777777" w:rsidTr="009E53B0">
        <w:trPr>
          <w:trHeight w:val="360"/>
        </w:trPr>
        <w:tc>
          <w:tcPr>
            <w:tcW w:w="959" w:type="dxa"/>
            <w:shd w:val="clear" w:color="auto" w:fill="auto"/>
            <w:noWrap/>
            <w:vAlign w:val="center"/>
            <w:hideMark/>
          </w:tcPr>
          <w:p w14:paraId="030DEEF7" w14:textId="77777777" w:rsidR="000A33C5" w:rsidRPr="000A33C5" w:rsidRDefault="000A33C5" w:rsidP="000A33C5">
            <w:pPr>
              <w:jc w:val="center"/>
              <w:rPr>
                <w:snapToGrid w:val="0"/>
                <w:szCs w:val="28"/>
              </w:rPr>
            </w:pPr>
          </w:p>
        </w:tc>
        <w:tc>
          <w:tcPr>
            <w:tcW w:w="6833" w:type="dxa"/>
            <w:shd w:val="clear" w:color="auto" w:fill="auto"/>
            <w:noWrap/>
            <w:vAlign w:val="center"/>
            <w:hideMark/>
          </w:tcPr>
          <w:p w14:paraId="489539DE" w14:textId="77777777" w:rsidR="000A33C5" w:rsidRPr="000A33C5" w:rsidRDefault="000A33C5" w:rsidP="000A33C5">
            <w:pPr>
              <w:rPr>
                <w:snapToGrid w:val="0"/>
                <w:szCs w:val="28"/>
              </w:rPr>
            </w:pPr>
            <w:r w:rsidRPr="000A33C5">
              <w:rPr>
                <w:snapToGrid w:val="0"/>
                <w:szCs w:val="28"/>
              </w:rPr>
              <w:t>ИТОГО</w:t>
            </w:r>
          </w:p>
        </w:tc>
        <w:tc>
          <w:tcPr>
            <w:tcW w:w="1559" w:type="dxa"/>
            <w:shd w:val="clear" w:color="auto" w:fill="auto"/>
            <w:vAlign w:val="center"/>
          </w:tcPr>
          <w:p w14:paraId="1FD9E613" w14:textId="77777777" w:rsidR="000A33C5" w:rsidRPr="000A33C5" w:rsidRDefault="000A33C5" w:rsidP="000A33C5">
            <w:pPr>
              <w:jc w:val="center"/>
              <w:rPr>
                <w:snapToGrid w:val="0"/>
                <w:szCs w:val="28"/>
              </w:rPr>
            </w:pPr>
            <w:r w:rsidRPr="000A33C5">
              <w:rPr>
                <w:snapToGrid w:val="0"/>
                <w:szCs w:val="28"/>
              </w:rPr>
              <w:t>1 228</w:t>
            </w:r>
          </w:p>
        </w:tc>
      </w:tr>
      <w:tr w:rsidR="000A33C5" w:rsidRPr="000A33C5" w14:paraId="633DA2CE" w14:textId="77777777" w:rsidTr="009E53B0">
        <w:trPr>
          <w:trHeight w:val="360"/>
        </w:trPr>
        <w:tc>
          <w:tcPr>
            <w:tcW w:w="959" w:type="dxa"/>
            <w:shd w:val="clear" w:color="auto" w:fill="auto"/>
            <w:noWrap/>
            <w:vAlign w:val="center"/>
            <w:hideMark/>
          </w:tcPr>
          <w:p w14:paraId="3BEAF033" w14:textId="77777777" w:rsidR="000A33C5" w:rsidRPr="000A33C5" w:rsidRDefault="000A33C5" w:rsidP="000A33C5">
            <w:pPr>
              <w:jc w:val="center"/>
              <w:rPr>
                <w:snapToGrid w:val="0"/>
                <w:szCs w:val="28"/>
              </w:rPr>
            </w:pPr>
            <w:r w:rsidRPr="000A33C5">
              <w:rPr>
                <w:snapToGrid w:val="0"/>
                <w:szCs w:val="28"/>
              </w:rPr>
              <w:t>2</w:t>
            </w:r>
          </w:p>
        </w:tc>
        <w:tc>
          <w:tcPr>
            <w:tcW w:w="6833" w:type="dxa"/>
            <w:shd w:val="clear" w:color="auto" w:fill="auto"/>
            <w:noWrap/>
            <w:vAlign w:val="center"/>
            <w:hideMark/>
          </w:tcPr>
          <w:p w14:paraId="3F0DB3C3" w14:textId="77777777" w:rsidR="000A33C5" w:rsidRPr="000A33C5" w:rsidRDefault="000A33C5" w:rsidP="000A33C5">
            <w:pPr>
              <w:rPr>
                <w:snapToGrid w:val="0"/>
                <w:szCs w:val="28"/>
              </w:rPr>
            </w:pPr>
            <w:r w:rsidRPr="000A33C5">
              <w:rPr>
                <w:snapToGrid w:val="0"/>
                <w:szCs w:val="28"/>
              </w:rPr>
              <w:t>Налог на прибыль</w:t>
            </w:r>
          </w:p>
        </w:tc>
        <w:tc>
          <w:tcPr>
            <w:tcW w:w="1559" w:type="dxa"/>
            <w:shd w:val="clear" w:color="auto" w:fill="auto"/>
            <w:vAlign w:val="center"/>
          </w:tcPr>
          <w:p w14:paraId="0BB61483" w14:textId="77777777" w:rsidR="000A33C5" w:rsidRPr="000A33C5" w:rsidRDefault="000A33C5" w:rsidP="000A33C5">
            <w:pPr>
              <w:jc w:val="center"/>
              <w:rPr>
                <w:snapToGrid w:val="0"/>
                <w:szCs w:val="28"/>
              </w:rPr>
            </w:pPr>
            <w:r w:rsidRPr="000A33C5">
              <w:rPr>
                <w:snapToGrid w:val="0"/>
                <w:szCs w:val="28"/>
              </w:rPr>
              <w:t>10</w:t>
            </w:r>
          </w:p>
        </w:tc>
      </w:tr>
      <w:tr w:rsidR="000A33C5" w:rsidRPr="000A33C5" w14:paraId="0E817A8D" w14:textId="77777777" w:rsidTr="009E53B0">
        <w:trPr>
          <w:trHeight w:val="1063"/>
        </w:trPr>
        <w:tc>
          <w:tcPr>
            <w:tcW w:w="959" w:type="dxa"/>
            <w:shd w:val="clear" w:color="auto" w:fill="auto"/>
            <w:noWrap/>
            <w:vAlign w:val="center"/>
            <w:hideMark/>
          </w:tcPr>
          <w:p w14:paraId="4E9BA209" w14:textId="77777777" w:rsidR="000A33C5" w:rsidRPr="000A33C5" w:rsidRDefault="000A33C5" w:rsidP="000A33C5">
            <w:pPr>
              <w:jc w:val="center"/>
              <w:rPr>
                <w:snapToGrid w:val="0"/>
                <w:szCs w:val="28"/>
              </w:rPr>
            </w:pPr>
            <w:r w:rsidRPr="000A33C5">
              <w:rPr>
                <w:snapToGrid w:val="0"/>
                <w:szCs w:val="28"/>
              </w:rPr>
              <w:t>3</w:t>
            </w:r>
          </w:p>
        </w:tc>
        <w:tc>
          <w:tcPr>
            <w:tcW w:w="6833" w:type="dxa"/>
            <w:shd w:val="clear" w:color="auto" w:fill="auto"/>
            <w:noWrap/>
            <w:vAlign w:val="center"/>
            <w:hideMark/>
          </w:tcPr>
          <w:p w14:paraId="43A40E02"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07BA3B4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532BF86" w14:textId="77777777" w:rsidTr="009E53B0">
        <w:trPr>
          <w:trHeight w:val="360"/>
        </w:trPr>
        <w:tc>
          <w:tcPr>
            <w:tcW w:w="959" w:type="dxa"/>
            <w:shd w:val="clear" w:color="auto" w:fill="auto"/>
            <w:noWrap/>
            <w:vAlign w:val="center"/>
            <w:hideMark/>
          </w:tcPr>
          <w:p w14:paraId="18471F95" w14:textId="77777777" w:rsidR="000A33C5" w:rsidRPr="000A33C5" w:rsidRDefault="000A33C5" w:rsidP="000A33C5">
            <w:pPr>
              <w:jc w:val="center"/>
              <w:rPr>
                <w:snapToGrid w:val="0"/>
                <w:szCs w:val="28"/>
              </w:rPr>
            </w:pPr>
            <w:r w:rsidRPr="000A33C5">
              <w:rPr>
                <w:snapToGrid w:val="0"/>
                <w:szCs w:val="28"/>
              </w:rPr>
              <w:t>4</w:t>
            </w:r>
          </w:p>
        </w:tc>
        <w:tc>
          <w:tcPr>
            <w:tcW w:w="6833" w:type="dxa"/>
            <w:shd w:val="clear" w:color="auto" w:fill="auto"/>
            <w:vAlign w:val="center"/>
            <w:hideMark/>
          </w:tcPr>
          <w:p w14:paraId="7B935EFB"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неподконтрольных расходов</w:t>
            </w:r>
          </w:p>
          <w:p w14:paraId="5FAFCACD"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4 = стр. 1.1 + стр. 1.2 + стр. 1.3 + стр. 1.4 + </w:t>
            </w:r>
            <w:r w:rsidRPr="000A33C5">
              <w:rPr>
                <w:snapToGrid w:val="0"/>
                <w:szCs w:val="28"/>
              </w:rPr>
              <w:br/>
              <w:t>стр. 1.5 + стр. 1.6 + стр. 1.7 + стр. 1.8 + стр. 2 + стр. 3.</w:t>
            </w:r>
          </w:p>
        </w:tc>
        <w:tc>
          <w:tcPr>
            <w:tcW w:w="1559" w:type="dxa"/>
            <w:shd w:val="clear" w:color="auto" w:fill="auto"/>
            <w:vAlign w:val="center"/>
          </w:tcPr>
          <w:p w14:paraId="760411FB" w14:textId="77777777" w:rsidR="000A33C5" w:rsidRPr="000A33C5" w:rsidRDefault="000A33C5" w:rsidP="000A33C5">
            <w:pPr>
              <w:jc w:val="center"/>
              <w:rPr>
                <w:snapToGrid w:val="0"/>
                <w:szCs w:val="28"/>
              </w:rPr>
            </w:pPr>
            <w:r w:rsidRPr="000A33C5">
              <w:rPr>
                <w:snapToGrid w:val="0"/>
                <w:szCs w:val="28"/>
              </w:rPr>
              <w:t>1 238</w:t>
            </w:r>
          </w:p>
        </w:tc>
      </w:tr>
    </w:tbl>
    <w:p w14:paraId="56EA3C8A" w14:textId="77777777" w:rsidR="000A33C5" w:rsidRPr="000A33C5" w:rsidRDefault="000A33C5" w:rsidP="000A33C5">
      <w:pPr>
        <w:rPr>
          <w:snapToGrid w:val="0"/>
          <w:sz w:val="28"/>
          <w:szCs w:val="28"/>
          <w:lang w:eastAsia="en-US"/>
        </w:rPr>
      </w:pPr>
    </w:p>
    <w:p w14:paraId="73215132" w14:textId="77777777" w:rsidR="000A33C5" w:rsidRPr="000A33C5" w:rsidRDefault="000A33C5" w:rsidP="000A33C5">
      <w:pPr>
        <w:ind w:firstLine="720"/>
        <w:jc w:val="both"/>
        <w:rPr>
          <w:snapToGrid w:val="0"/>
          <w:sz w:val="28"/>
          <w:szCs w:val="28"/>
        </w:rPr>
      </w:pPr>
      <w:r w:rsidRPr="000A33C5">
        <w:rPr>
          <w:snapToGrid w:val="0"/>
          <w:sz w:val="28"/>
          <w:szCs w:val="28"/>
        </w:rPr>
        <w:t xml:space="preserve">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w:t>
      </w:r>
      <w:r w:rsidRPr="000A33C5">
        <w:rPr>
          <w:snapToGrid w:val="0"/>
          <w:sz w:val="28"/>
          <w:szCs w:val="28"/>
        </w:rPr>
        <w:lastRenderedPageBreak/>
        <w:t>удельного расхода условного топлива, фактического отпуска тепловой энергии с коллекторов и фактической цены условного топлива.</w:t>
      </w:r>
    </w:p>
    <w:p w14:paraId="6034EDEA" w14:textId="77777777" w:rsidR="000A33C5" w:rsidRPr="000A33C5" w:rsidRDefault="000A33C5" w:rsidP="000A33C5">
      <w:pPr>
        <w:ind w:firstLine="720"/>
        <w:jc w:val="both"/>
        <w:rPr>
          <w:snapToGrid w:val="0"/>
          <w:sz w:val="28"/>
          <w:szCs w:val="28"/>
        </w:rPr>
      </w:pPr>
      <w:r w:rsidRPr="000A33C5">
        <w:rPr>
          <w:snapToGrid w:val="0"/>
          <w:sz w:val="28"/>
          <w:szCs w:val="28"/>
        </w:rPr>
        <w:t>Реестр расходов на приобретение энергетических ресурсов, холодной воды и теплоносителя представлен в таблице 35.</w:t>
      </w:r>
    </w:p>
    <w:p w14:paraId="6998027F" w14:textId="77777777" w:rsidR="000A33C5" w:rsidRPr="000A33C5" w:rsidRDefault="000A33C5" w:rsidP="000A33C5">
      <w:pPr>
        <w:ind w:firstLine="720"/>
        <w:jc w:val="both"/>
        <w:rPr>
          <w:snapToGrid w:val="0"/>
          <w:sz w:val="28"/>
          <w:szCs w:val="28"/>
          <w:lang w:eastAsia="en-US"/>
        </w:rPr>
      </w:pPr>
    </w:p>
    <w:p w14:paraId="07A4AFD6" w14:textId="77777777" w:rsidR="000A33C5" w:rsidRPr="000A33C5" w:rsidRDefault="000A33C5" w:rsidP="00E12078">
      <w:pPr>
        <w:numPr>
          <w:ilvl w:val="0"/>
          <w:numId w:val="9"/>
        </w:numPr>
        <w:tabs>
          <w:tab w:val="left" w:pos="1890"/>
        </w:tabs>
        <w:spacing w:line="360" w:lineRule="auto"/>
        <w:jc w:val="right"/>
        <w:rPr>
          <w:snapToGrid w:val="0"/>
          <w:sz w:val="28"/>
          <w:szCs w:val="28"/>
        </w:rPr>
      </w:pPr>
    </w:p>
    <w:p w14:paraId="53FA5538"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69" w:name="_Toc147759877"/>
      <w:bookmarkStart w:id="170" w:name="_Toc153545208"/>
      <w:bookmarkStart w:id="171" w:name="_Toc179360470"/>
      <w:r w:rsidRPr="000A33C5">
        <w:rPr>
          <w:rFonts w:cs="Arial"/>
          <w:b/>
          <w:bCs/>
          <w:snapToGrid w:val="0"/>
          <w:sz w:val="28"/>
          <w:szCs w:val="26"/>
          <w:lang w:eastAsia="en-US"/>
        </w:rPr>
        <w:t xml:space="preserve">Реестр расходов на приобретение энергетических ресурсов, </w:t>
      </w:r>
      <w:r w:rsidRPr="000A33C5">
        <w:rPr>
          <w:rFonts w:cs="Arial"/>
          <w:b/>
          <w:bCs/>
          <w:snapToGrid w:val="0"/>
          <w:sz w:val="28"/>
          <w:szCs w:val="26"/>
          <w:lang w:eastAsia="en-US"/>
        </w:rPr>
        <w:br/>
        <w:t>холодной воды и теплоносителя</w:t>
      </w:r>
      <w:bookmarkEnd w:id="169"/>
      <w:bookmarkEnd w:id="170"/>
      <w:bookmarkEnd w:id="171"/>
    </w:p>
    <w:p w14:paraId="45A43330" w14:textId="77777777" w:rsidR="000A33C5" w:rsidRPr="000A33C5" w:rsidRDefault="000A33C5" w:rsidP="000A33C5">
      <w:pPr>
        <w:ind w:right="425"/>
        <w:jc w:val="right"/>
        <w:rPr>
          <w:snapToGrid w:val="0"/>
          <w:szCs w:val="28"/>
        </w:rPr>
      </w:pPr>
      <w:r w:rsidRPr="000A33C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8"/>
        <w:gridCol w:w="2154"/>
      </w:tblGrid>
      <w:tr w:rsidR="000A33C5" w:rsidRPr="000A33C5" w14:paraId="52FE4C97" w14:textId="77777777" w:rsidTr="009E53B0">
        <w:trPr>
          <w:trHeight w:val="507"/>
        </w:trPr>
        <w:tc>
          <w:tcPr>
            <w:tcW w:w="642" w:type="dxa"/>
            <w:vMerge w:val="restart"/>
            <w:shd w:val="clear" w:color="auto" w:fill="auto"/>
            <w:vAlign w:val="center"/>
            <w:hideMark/>
          </w:tcPr>
          <w:p w14:paraId="474C9D37" w14:textId="77777777" w:rsidR="000A33C5" w:rsidRPr="000A33C5" w:rsidRDefault="000A33C5" w:rsidP="000A33C5">
            <w:pPr>
              <w:jc w:val="center"/>
              <w:rPr>
                <w:snapToGrid w:val="0"/>
                <w:szCs w:val="28"/>
              </w:rPr>
            </w:pPr>
            <w:r w:rsidRPr="000A33C5">
              <w:rPr>
                <w:snapToGrid w:val="0"/>
                <w:szCs w:val="28"/>
              </w:rPr>
              <w:t>№ п/п</w:t>
            </w:r>
          </w:p>
        </w:tc>
        <w:tc>
          <w:tcPr>
            <w:tcW w:w="6549" w:type="dxa"/>
            <w:vMerge w:val="restart"/>
            <w:shd w:val="clear" w:color="auto" w:fill="auto"/>
            <w:vAlign w:val="center"/>
            <w:hideMark/>
          </w:tcPr>
          <w:p w14:paraId="61382C95"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2154" w:type="dxa"/>
            <w:vMerge w:val="restart"/>
            <w:shd w:val="clear" w:color="auto" w:fill="auto"/>
            <w:vAlign w:val="center"/>
            <w:hideMark/>
          </w:tcPr>
          <w:p w14:paraId="431335A8"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25CCC078" w14:textId="77777777" w:rsidTr="009E53B0">
        <w:trPr>
          <w:trHeight w:val="507"/>
        </w:trPr>
        <w:tc>
          <w:tcPr>
            <w:tcW w:w="642" w:type="dxa"/>
            <w:vMerge/>
            <w:shd w:val="clear" w:color="auto" w:fill="auto"/>
            <w:hideMark/>
          </w:tcPr>
          <w:p w14:paraId="00CD1F8A" w14:textId="77777777" w:rsidR="000A33C5" w:rsidRPr="000A33C5" w:rsidRDefault="000A33C5" w:rsidP="000A33C5">
            <w:pPr>
              <w:jc w:val="both"/>
              <w:rPr>
                <w:snapToGrid w:val="0"/>
                <w:szCs w:val="28"/>
              </w:rPr>
            </w:pPr>
          </w:p>
        </w:tc>
        <w:tc>
          <w:tcPr>
            <w:tcW w:w="6549" w:type="dxa"/>
            <w:vMerge/>
            <w:shd w:val="clear" w:color="auto" w:fill="auto"/>
            <w:hideMark/>
          </w:tcPr>
          <w:p w14:paraId="583FAD13" w14:textId="77777777" w:rsidR="000A33C5" w:rsidRPr="000A33C5" w:rsidRDefault="000A33C5" w:rsidP="000A33C5">
            <w:pPr>
              <w:jc w:val="both"/>
              <w:rPr>
                <w:snapToGrid w:val="0"/>
                <w:szCs w:val="28"/>
              </w:rPr>
            </w:pPr>
          </w:p>
        </w:tc>
        <w:tc>
          <w:tcPr>
            <w:tcW w:w="2154" w:type="dxa"/>
            <w:vMerge/>
            <w:shd w:val="clear" w:color="auto" w:fill="auto"/>
            <w:hideMark/>
          </w:tcPr>
          <w:p w14:paraId="1DDF97BC" w14:textId="77777777" w:rsidR="000A33C5" w:rsidRPr="000A33C5" w:rsidRDefault="000A33C5" w:rsidP="000A33C5">
            <w:pPr>
              <w:jc w:val="both"/>
              <w:rPr>
                <w:snapToGrid w:val="0"/>
                <w:szCs w:val="28"/>
              </w:rPr>
            </w:pPr>
          </w:p>
        </w:tc>
      </w:tr>
      <w:tr w:rsidR="000A33C5" w:rsidRPr="000A33C5" w14:paraId="1F1E6464" w14:textId="77777777" w:rsidTr="009E53B0">
        <w:trPr>
          <w:trHeight w:val="353"/>
        </w:trPr>
        <w:tc>
          <w:tcPr>
            <w:tcW w:w="642" w:type="dxa"/>
            <w:shd w:val="clear" w:color="auto" w:fill="auto"/>
            <w:vAlign w:val="center"/>
            <w:hideMark/>
          </w:tcPr>
          <w:p w14:paraId="3B0085C6" w14:textId="77777777" w:rsidR="000A33C5" w:rsidRPr="000A33C5" w:rsidRDefault="000A33C5" w:rsidP="000A33C5">
            <w:pPr>
              <w:jc w:val="center"/>
              <w:rPr>
                <w:snapToGrid w:val="0"/>
                <w:szCs w:val="28"/>
              </w:rPr>
            </w:pPr>
            <w:r w:rsidRPr="000A33C5">
              <w:rPr>
                <w:snapToGrid w:val="0"/>
                <w:szCs w:val="28"/>
              </w:rPr>
              <w:t>1</w:t>
            </w:r>
          </w:p>
        </w:tc>
        <w:tc>
          <w:tcPr>
            <w:tcW w:w="6549" w:type="dxa"/>
            <w:shd w:val="clear" w:color="auto" w:fill="auto"/>
            <w:vAlign w:val="center"/>
            <w:hideMark/>
          </w:tcPr>
          <w:p w14:paraId="1E18D007" w14:textId="77777777" w:rsidR="000A33C5" w:rsidRPr="000A33C5" w:rsidRDefault="000A33C5" w:rsidP="000A33C5">
            <w:pPr>
              <w:rPr>
                <w:snapToGrid w:val="0"/>
                <w:szCs w:val="28"/>
              </w:rPr>
            </w:pPr>
            <w:r w:rsidRPr="000A33C5">
              <w:rPr>
                <w:snapToGrid w:val="0"/>
                <w:szCs w:val="28"/>
              </w:rPr>
              <w:t>Расходы на топливо</w:t>
            </w:r>
          </w:p>
        </w:tc>
        <w:tc>
          <w:tcPr>
            <w:tcW w:w="2154" w:type="dxa"/>
            <w:shd w:val="clear" w:color="auto" w:fill="auto"/>
            <w:vAlign w:val="center"/>
            <w:hideMark/>
          </w:tcPr>
          <w:p w14:paraId="38F160E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5D06375" w14:textId="77777777" w:rsidTr="009E53B0">
        <w:trPr>
          <w:trHeight w:val="353"/>
        </w:trPr>
        <w:tc>
          <w:tcPr>
            <w:tcW w:w="642" w:type="dxa"/>
            <w:shd w:val="clear" w:color="auto" w:fill="auto"/>
            <w:vAlign w:val="center"/>
            <w:hideMark/>
          </w:tcPr>
          <w:p w14:paraId="6BFE2332" w14:textId="77777777" w:rsidR="000A33C5" w:rsidRPr="000A33C5" w:rsidRDefault="000A33C5" w:rsidP="000A33C5">
            <w:pPr>
              <w:jc w:val="center"/>
              <w:rPr>
                <w:snapToGrid w:val="0"/>
                <w:szCs w:val="28"/>
              </w:rPr>
            </w:pPr>
            <w:r w:rsidRPr="000A33C5">
              <w:rPr>
                <w:snapToGrid w:val="0"/>
                <w:szCs w:val="28"/>
              </w:rPr>
              <w:t>2</w:t>
            </w:r>
          </w:p>
        </w:tc>
        <w:tc>
          <w:tcPr>
            <w:tcW w:w="6549" w:type="dxa"/>
            <w:shd w:val="clear" w:color="auto" w:fill="auto"/>
            <w:vAlign w:val="center"/>
            <w:hideMark/>
          </w:tcPr>
          <w:p w14:paraId="0F993153"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2154" w:type="dxa"/>
            <w:shd w:val="clear" w:color="auto" w:fill="auto"/>
            <w:vAlign w:val="center"/>
            <w:hideMark/>
          </w:tcPr>
          <w:p w14:paraId="0305EFE2" w14:textId="77777777" w:rsidR="000A33C5" w:rsidRPr="000A33C5" w:rsidRDefault="000A33C5" w:rsidP="000A33C5">
            <w:pPr>
              <w:jc w:val="center"/>
              <w:rPr>
                <w:snapToGrid w:val="0"/>
                <w:szCs w:val="28"/>
              </w:rPr>
            </w:pPr>
            <w:r w:rsidRPr="000A33C5">
              <w:rPr>
                <w:snapToGrid w:val="0"/>
                <w:szCs w:val="28"/>
              </w:rPr>
              <w:t>102</w:t>
            </w:r>
          </w:p>
        </w:tc>
      </w:tr>
      <w:tr w:rsidR="000A33C5" w:rsidRPr="000A33C5" w14:paraId="5F75354B" w14:textId="77777777" w:rsidTr="009E53B0">
        <w:trPr>
          <w:trHeight w:val="353"/>
        </w:trPr>
        <w:tc>
          <w:tcPr>
            <w:tcW w:w="642" w:type="dxa"/>
            <w:shd w:val="clear" w:color="auto" w:fill="auto"/>
            <w:vAlign w:val="center"/>
            <w:hideMark/>
          </w:tcPr>
          <w:p w14:paraId="76843560" w14:textId="77777777" w:rsidR="000A33C5" w:rsidRPr="000A33C5" w:rsidRDefault="000A33C5" w:rsidP="000A33C5">
            <w:pPr>
              <w:jc w:val="center"/>
              <w:rPr>
                <w:snapToGrid w:val="0"/>
                <w:szCs w:val="28"/>
              </w:rPr>
            </w:pPr>
            <w:r w:rsidRPr="000A33C5">
              <w:rPr>
                <w:snapToGrid w:val="0"/>
                <w:szCs w:val="28"/>
              </w:rPr>
              <w:t>3</w:t>
            </w:r>
          </w:p>
        </w:tc>
        <w:tc>
          <w:tcPr>
            <w:tcW w:w="6549" w:type="dxa"/>
            <w:shd w:val="clear" w:color="auto" w:fill="auto"/>
            <w:vAlign w:val="center"/>
            <w:hideMark/>
          </w:tcPr>
          <w:p w14:paraId="4900ABB8" w14:textId="77777777" w:rsidR="000A33C5" w:rsidRPr="000A33C5" w:rsidRDefault="000A33C5" w:rsidP="000A33C5">
            <w:pPr>
              <w:rPr>
                <w:snapToGrid w:val="0"/>
                <w:szCs w:val="28"/>
              </w:rPr>
            </w:pPr>
            <w:r w:rsidRPr="000A33C5">
              <w:rPr>
                <w:snapToGrid w:val="0"/>
                <w:szCs w:val="28"/>
              </w:rPr>
              <w:t>Расходы на тепловую энергию</w:t>
            </w:r>
          </w:p>
        </w:tc>
        <w:tc>
          <w:tcPr>
            <w:tcW w:w="2154" w:type="dxa"/>
            <w:shd w:val="clear" w:color="auto" w:fill="auto"/>
            <w:vAlign w:val="center"/>
            <w:hideMark/>
          </w:tcPr>
          <w:p w14:paraId="39C897D2" w14:textId="77777777" w:rsidR="000A33C5" w:rsidRPr="000A33C5" w:rsidRDefault="000A33C5" w:rsidP="000A33C5">
            <w:pPr>
              <w:jc w:val="center"/>
              <w:rPr>
                <w:snapToGrid w:val="0"/>
                <w:szCs w:val="28"/>
              </w:rPr>
            </w:pPr>
            <w:r w:rsidRPr="000A33C5">
              <w:rPr>
                <w:snapToGrid w:val="0"/>
                <w:szCs w:val="28"/>
              </w:rPr>
              <w:t>11 193</w:t>
            </w:r>
          </w:p>
        </w:tc>
      </w:tr>
      <w:tr w:rsidR="000A33C5" w:rsidRPr="000A33C5" w14:paraId="534220DC" w14:textId="77777777" w:rsidTr="009E53B0">
        <w:trPr>
          <w:trHeight w:val="353"/>
        </w:trPr>
        <w:tc>
          <w:tcPr>
            <w:tcW w:w="642" w:type="dxa"/>
            <w:shd w:val="clear" w:color="auto" w:fill="auto"/>
            <w:vAlign w:val="center"/>
            <w:hideMark/>
          </w:tcPr>
          <w:p w14:paraId="2E8A6E91" w14:textId="77777777" w:rsidR="000A33C5" w:rsidRPr="000A33C5" w:rsidRDefault="000A33C5" w:rsidP="000A33C5">
            <w:pPr>
              <w:jc w:val="center"/>
              <w:rPr>
                <w:snapToGrid w:val="0"/>
                <w:szCs w:val="28"/>
              </w:rPr>
            </w:pPr>
            <w:r w:rsidRPr="000A33C5">
              <w:rPr>
                <w:snapToGrid w:val="0"/>
                <w:szCs w:val="28"/>
              </w:rPr>
              <w:t>4</w:t>
            </w:r>
          </w:p>
        </w:tc>
        <w:tc>
          <w:tcPr>
            <w:tcW w:w="6549" w:type="dxa"/>
            <w:shd w:val="clear" w:color="auto" w:fill="auto"/>
            <w:vAlign w:val="center"/>
            <w:hideMark/>
          </w:tcPr>
          <w:p w14:paraId="0FC06EDF" w14:textId="77777777" w:rsidR="000A33C5" w:rsidRPr="000A33C5" w:rsidRDefault="000A33C5" w:rsidP="000A33C5">
            <w:pPr>
              <w:rPr>
                <w:snapToGrid w:val="0"/>
                <w:szCs w:val="28"/>
              </w:rPr>
            </w:pPr>
            <w:r w:rsidRPr="000A33C5">
              <w:rPr>
                <w:snapToGrid w:val="0"/>
                <w:szCs w:val="28"/>
              </w:rPr>
              <w:t>Расходы на холодную воду</w:t>
            </w:r>
          </w:p>
        </w:tc>
        <w:tc>
          <w:tcPr>
            <w:tcW w:w="2154" w:type="dxa"/>
            <w:shd w:val="clear" w:color="auto" w:fill="auto"/>
            <w:vAlign w:val="center"/>
            <w:hideMark/>
          </w:tcPr>
          <w:p w14:paraId="646A0B5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3D6D624" w14:textId="77777777" w:rsidTr="009E53B0">
        <w:trPr>
          <w:trHeight w:val="353"/>
        </w:trPr>
        <w:tc>
          <w:tcPr>
            <w:tcW w:w="642" w:type="dxa"/>
            <w:shd w:val="clear" w:color="auto" w:fill="auto"/>
            <w:vAlign w:val="center"/>
            <w:hideMark/>
          </w:tcPr>
          <w:p w14:paraId="2AF3755C" w14:textId="77777777" w:rsidR="000A33C5" w:rsidRPr="000A33C5" w:rsidRDefault="000A33C5" w:rsidP="000A33C5">
            <w:pPr>
              <w:jc w:val="center"/>
              <w:rPr>
                <w:snapToGrid w:val="0"/>
                <w:szCs w:val="28"/>
              </w:rPr>
            </w:pPr>
            <w:r w:rsidRPr="000A33C5">
              <w:rPr>
                <w:snapToGrid w:val="0"/>
                <w:szCs w:val="28"/>
              </w:rPr>
              <w:t>5</w:t>
            </w:r>
          </w:p>
        </w:tc>
        <w:tc>
          <w:tcPr>
            <w:tcW w:w="6549" w:type="dxa"/>
            <w:shd w:val="clear" w:color="auto" w:fill="auto"/>
            <w:vAlign w:val="center"/>
            <w:hideMark/>
          </w:tcPr>
          <w:p w14:paraId="58EA114E" w14:textId="77777777" w:rsidR="000A33C5" w:rsidRPr="000A33C5" w:rsidRDefault="000A33C5" w:rsidP="000A33C5">
            <w:pPr>
              <w:rPr>
                <w:snapToGrid w:val="0"/>
                <w:szCs w:val="28"/>
              </w:rPr>
            </w:pPr>
            <w:r w:rsidRPr="000A33C5">
              <w:rPr>
                <w:snapToGrid w:val="0"/>
                <w:szCs w:val="28"/>
              </w:rPr>
              <w:t>Расходы на пар</w:t>
            </w:r>
          </w:p>
        </w:tc>
        <w:tc>
          <w:tcPr>
            <w:tcW w:w="2154" w:type="dxa"/>
            <w:shd w:val="clear" w:color="auto" w:fill="auto"/>
            <w:vAlign w:val="center"/>
            <w:hideMark/>
          </w:tcPr>
          <w:p w14:paraId="26A6B0B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F741BB6" w14:textId="77777777" w:rsidTr="009E53B0">
        <w:trPr>
          <w:trHeight w:val="353"/>
        </w:trPr>
        <w:tc>
          <w:tcPr>
            <w:tcW w:w="642" w:type="dxa"/>
            <w:shd w:val="clear" w:color="auto" w:fill="auto"/>
            <w:vAlign w:val="center"/>
            <w:hideMark/>
          </w:tcPr>
          <w:p w14:paraId="43E2059C" w14:textId="77777777" w:rsidR="000A33C5" w:rsidRPr="000A33C5" w:rsidRDefault="000A33C5" w:rsidP="000A33C5">
            <w:pPr>
              <w:jc w:val="center"/>
              <w:rPr>
                <w:snapToGrid w:val="0"/>
                <w:szCs w:val="28"/>
              </w:rPr>
            </w:pPr>
            <w:r w:rsidRPr="000A33C5">
              <w:rPr>
                <w:snapToGrid w:val="0"/>
                <w:szCs w:val="28"/>
              </w:rPr>
              <w:t>6</w:t>
            </w:r>
          </w:p>
        </w:tc>
        <w:tc>
          <w:tcPr>
            <w:tcW w:w="6549" w:type="dxa"/>
            <w:shd w:val="clear" w:color="auto" w:fill="auto"/>
            <w:vAlign w:val="center"/>
            <w:hideMark/>
          </w:tcPr>
          <w:p w14:paraId="50FE060A" w14:textId="77777777" w:rsidR="000A33C5" w:rsidRPr="000A33C5" w:rsidRDefault="000A33C5" w:rsidP="000A33C5">
            <w:pPr>
              <w:rPr>
                <w:snapToGrid w:val="0"/>
                <w:szCs w:val="28"/>
              </w:rPr>
            </w:pPr>
            <w:r w:rsidRPr="000A33C5">
              <w:rPr>
                <w:snapToGrid w:val="0"/>
                <w:szCs w:val="28"/>
              </w:rPr>
              <w:t>ИТОГО: (Стр. 6 = стр. 1 + стр. 2 + стр. 3 + стр. 4 + стр. 5.)</w:t>
            </w:r>
          </w:p>
        </w:tc>
        <w:tc>
          <w:tcPr>
            <w:tcW w:w="2154" w:type="dxa"/>
            <w:shd w:val="clear" w:color="auto" w:fill="auto"/>
            <w:vAlign w:val="center"/>
            <w:hideMark/>
          </w:tcPr>
          <w:p w14:paraId="3C3A9BB4" w14:textId="77777777" w:rsidR="000A33C5" w:rsidRPr="000A33C5" w:rsidRDefault="000A33C5" w:rsidP="000A33C5">
            <w:pPr>
              <w:jc w:val="center"/>
              <w:rPr>
                <w:snapToGrid w:val="0"/>
                <w:szCs w:val="28"/>
              </w:rPr>
            </w:pPr>
            <w:r w:rsidRPr="000A33C5">
              <w:rPr>
                <w:snapToGrid w:val="0"/>
                <w:szCs w:val="28"/>
              </w:rPr>
              <w:t>11 295</w:t>
            </w:r>
          </w:p>
        </w:tc>
      </w:tr>
    </w:tbl>
    <w:p w14:paraId="1457EE5C" w14:textId="77777777" w:rsidR="000A33C5" w:rsidRPr="000A33C5" w:rsidRDefault="000A33C5" w:rsidP="000A33C5">
      <w:pPr>
        <w:ind w:firstLine="709"/>
        <w:jc w:val="both"/>
        <w:rPr>
          <w:snapToGrid w:val="0"/>
          <w:sz w:val="28"/>
          <w:szCs w:val="28"/>
        </w:rPr>
      </w:pPr>
    </w:p>
    <w:p w14:paraId="0C5FFFB7" w14:textId="77777777" w:rsidR="000A33C5" w:rsidRPr="000A33C5" w:rsidRDefault="000A33C5" w:rsidP="000A33C5">
      <w:pPr>
        <w:tabs>
          <w:tab w:val="left" w:pos="1890"/>
        </w:tabs>
        <w:ind w:firstLine="851"/>
        <w:jc w:val="both"/>
        <w:rPr>
          <w:snapToGrid w:val="0"/>
          <w:sz w:val="28"/>
          <w:szCs w:val="28"/>
        </w:rPr>
      </w:pPr>
      <w:r w:rsidRPr="000A33C5">
        <w:rPr>
          <w:snapToGrid w:val="0"/>
          <w:sz w:val="28"/>
          <w:szCs w:val="28"/>
        </w:rPr>
        <w:t xml:space="preserve">Расходы из прибыли подтверждаются Коллективным договором </w:t>
      </w:r>
      <w:r w:rsidRPr="000A33C5">
        <w:rPr>
          <w:snapToGrid w:val="0"/>
          <w:sz w:val="28"/>
          <w:szCs w:val="28"/>
        </w:rPr>
        <w:br/>
        <w:t>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9 том 2.9), расчетом социальных расходов из прибыли по цеху Теплогазоснабжения АО «ЕВРАЗ ЗСМК» за 2023 год (стр. 2 том 2.9).</w:t>
      </w:r>
    </w:p>
    <w:p w14:paraId="59E1BD1C" w14:textId="77777777" w:rsidR="000A33C5" w:rsidRPr="000A33C5" w:rsidRDefault="000A33C5" w:rsidP="000A33C5">
      <w:pPr>
        <w:tabs>
          <w:tab w:val="left" w:pos="1890"/>
        </w:tabs>
        <w:ind w:firstLine="851"/>
        <w:jc w:val="both"/>
        <w:rPr>
          <w:snapToGrid w:val="0"/>
          <w:sz w:val="28"/>
          <w:szCs w:val="28"/>
        </w:rPr>
      </w:pPr>
    </w:p>
    <w:p w14:paraId="4420CCC3" w14:textId="77777777" w:rsidR="000A33C5" w:rsidRPr="000A33C5" w:rsidRDefault="000A33C5" w:rsidP="000A33C5">
      <w:pPr>
        <w:tabs>
          <w:tab w:val="left" w:pos="1890"/>
        </w:tabs>
        <w:ind w:firstLine="851"/>
        <w:jc w:val="both"/>
        <w:rPr>
          <w:snapToGrid w:val="0"/>
          <w:sz w:val="28"/>
          <w:szCs w:val="28"/>
          <w:lang w:eastAsia="en-US"/>
        </w:rPr>
      </w:pPr>
      <w:r w:rsidRPr="000A33C5">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36.</w:t>
      </w:r>
    </w:p>
    <w:p w14:paraId="395C3CC4" w14:textId="77777777" w:rsidR="000A33C5" w:rsidRPr="000A33C5" w:rsidRDefault="000A33C5" w:rsidP="000A33C5">
      <w:pPr>
        <w:tabs>
          <w:tab w:val="left" w:pos="1890"/>
        </w:tabs>
        <w:ind w:firstLine="851"/>
        <w:jc w:val="both"/>
        <w:rPr>
          <w:snapToGrid w:val="0"/>
          <w:sz w:val="28"/>
          <w:szCs w:val="28"/>
          <w:lang w:eastAsia="en-US"/>
        </w:rPr>
      </w:pPr>
    </w:p>
    <w:p w14:paraId="22940292" w14:textId="77777777" w:rsidR="000A33C5" w:rsidRPr="000A33C5" w:rsidRDefault="000A33C5" w:rsidP="000A33C5">
      <w:pPr>
        <w:ind w:firstLine="720"/>
        <w:jc w:val="both"/>
        <w:rPr>
          <w:snapToGrid w:val="0"/>
          <w:sz w:val="28"/>
          <w:szCs w:val="28"/>
          <w:lang w:eastAsia="en-US"/>
        </w:rPr>
      </w:pPr>
      <w:r w:rsidRPr="000A33C5">
        <w:rPr>
          <w:snapToGrid w:val="0"/>
          <w:sz w:val="28"/>
          <w:szCs w:val="28"/>
          <w:lang w:eastAsia="en-US"/>
        </w:rPr>
        <w:t xml:space="preserve"> </w:t>
      </w:r>
    </w:p>
    <w:p w14:paraId="23336CF0" w14:textId="77777777" w:rsidR="000A33C5" w:rsidRPr="000A33C5" w:rsidRDefault="000A33C5" w:rsidP="000A33C5">
      <w:pPr>
        <w:ind w:left="14743" w:right="-567"/>
        <w:jc w:val="right"/>
        <w:rPr>
          <w:snapToGrid w:val="0"/>
          <w:sz w:val="28"/>
          <w:szCs w:val="28"/>
        </w:rPr>
      </w:pPr>
      <w:r w:rsidRPr="000A33C5">
        <w:rPr>
          <w:snapToGrid w:val="0"/>
          <w:sz w:val="28"/>
          <w:szCs w:val="28"/>
          <w:lang w:eastAsia="en-US"/>
        </w:rPr>
        <w:br w:type="page"/>
      </w:r>
    </w:p>
    <w:p w14:paraId="06E6FB1F" w14:textId="77777777" w:rsidR="000A33C5" w:rsidRPr="000A33C5" w:rsidRDefault="000A33C5" w:rsidP="00E12078">
      <w:pPr>
        <w:numPr>
          <w:ilvl w:val="0"/>
          <w:numId w:val="9"/>
        </w:numPr>
        <w:tabs>
          <w:tab w:val="left" w:pos="1890"/>
        </w:tabs>
        <w:spacing w:line="360" w:lineRule="auto"/>
        <w:jc w:val="right"/>
        <w:rPr>
          <w:snapToGrid w:val="0"/>
          <w:sz w:val="28"/>
          <w:szCs w:val="28"/>
        </w:rPr>
      </w:pPr>
    </w:p>
    <w:p w14:paraId="663C961F"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72" w:name="_Toc147759878"/>
      <w:bookmarkStart w:id="173" w:name="_Toc153545209"/>
      <w:bookmarkStart w:id="174" w:name="_Toc179360471"/>
      <w:r w:rsidRPr="000A33C5">
        <w:rPr>
          <w:rFonts w:cs="Arial"/>
          <w:b/>
          <w:bCs/>
          <w:snapToGrid w:val="0"/>
          <w:sz w:val="28"/>
          <w:szCs w:val="26"/>
          <w:lang w:eastAsia="en-US"/>
        </w:rPr>
        <w:t xml:space="preserve">Смета расходов </w:t>
      </w:r>
      <w:r w:rsidRPr="000A33C5">
        <w:rPr>
          <w:rFonts w:cs="Arial"/>
          <w:b/>
          <w:bCs/>
          <w:snapToGrid w:val="0"/>
          <w:sz w:val="28"/>
          <w:szCs w:val="26"/>
          <w:lang w:eastAsia="en-US"/>
        </w:rPr>
        <w:br/>
        <w:t xml:space="preserve">(сводный расчет фактической необходимой валовой выручки </w:t>
      </w:r>
      <w:r w:rsidRPr="000A33C5">
        <w:rPr>
          <w:rFonts w:cs="Arial"/>
          <w:b/>
          <w:bCs/>
          <w:snapToGrid w:val="0"/>
          <w:sz w:val="28"/>
          <w:szCs w:val="26"/>
          <w:lang w:eastAsia="en-US"/>
        </w:rPr>
        <w:br/>
        <w:t>методом индексации установленных тарифов)</w:t>
      </w:r>
      <w:bookmarkEnd w:id="172"/>
      <w:bookmarkEnd w:id="173"/>
      <w:bookmarkEnd w:id="174"/>
    </w:p>
    <w:p w14:paraId="3D581680" w14:textId="77777777" w:rsidR="000A33C5" w:rsidRPr="000A33C5" w:rsidRDefault="000A33C5" w:rsidP="000A33C5">
      <w:pPr>
        <w:ind w:right="425"/>
        <w:jc w:val="right"/>
        <w:rPr>
          <w:snapToGrid w:val="0"/>
          <w:szCs w:val="28"/>
        </w:rPr>
      </w:pPr>
      <w:r w:rsidRPr="000A33C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807"/>
        <w:gridCol w:w="1899"/>
      </w:tblGrid>
      <w:tr w:rsidR="000A33C5" w:rsidRPr="000A33C5" w14:paraId="033C9905" w14:textId="77777777" w:rsidTr="009E53B0">
        <w:trPr>
          <w:trHeight w:val="507"/>
        </w:trPr>
        <w:tc>
          <w:tcPr>
            <w:tcW w:w="638" w:type="dxa"/>
            <w:vMerge w:val="restart"/>
            <w:shd w:val="clear" w:color="auto" w:fill="auto"/>
            <w:vAlign w:val="center"/>
            <w:hideMark/>
          </w:tcPr>
          <w:p w14:paraId="77641446" w14:textId="77777777" w:rsidR="000A33C5" w:rsidRPr="000A33C5" w:rsidRDefault="000A33C5" w:rsidP="000A33C5">
            <w:pPr>
              <w:jc w:val="center"/>
              <w:rPr>
                <w:snapToGrid w:val="0"/>
                <w:szCs w:val="28"/>
              </w:rPr>
            </w:pPr>
            <w:r w:rsidRPr="000A33C5">
              <w:rPr>
                <w:snapToGrid w:val="0"/>
                <w:szCs w:val="28"/>
              </w:rPr>
              <w:t>№ п/п</w:t>
            </w:r>
          </w:p>
        </w:tc>
        <w:tc>
          <w:tcPr>
            <w:tcW w:w="6808" w:type="dxa"/>
            <w:vMerge w:val="restart"/>
            <w:shd w:val="clear" w:color="auto" w:fill="auto"/>
            <w:vAlign w:val="center"/>
            <w:hideMark/>
          </w:tcPr>
          <w:p w14:paraId="556AB139"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899" w:type="dxa"/>
            <w:vMerge w:val="restart"/>
            <w:shd w:val="clear" w:color="auto" w:fill="auto"/>
            <w:vAlign w:val="center"/>
            <w:hideMark/>
          </w:tcPr>
          <w:p w14:paraId="791DB1D8"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310847F2" w14:textId="77777777" w:rsidTr="009E53B0">
        <w:trPr>
          <w:trHeight w:val="507"/>
        </w:trPr>
        <w:tc>
          <w:tcPr>
            <w:tcW w:w="638" w:type="dxa"/>
            <w:vMerge/>
            <w:shd w:val="clear" w:color="auto" w:fill="auto"/>
            <w:vAlign w:val="center"/>
            <w:hideMark/>
          </w:tcPr>
          <w:p w14:paraId="46C6F782" w14:textId="77777777" w:rsidR="000A33C5" w:rsidRPr="000A33C5" w:rsidRDefault="000A33C5" w:rsidP="000A33C5">
            <w:pPr>
              <w:jc w:val="center"/>
              <w:rPr>
                <w:snapToGrid w:val="0"/>
                <w:szCs w:val="28"/>
              </w:rPr>
            </w:pPr>
          </w:p>
        </w:tc>
        <w:tc>
          <w:tcPr>
            <w:tcW w:w="6808" w:type="dxa"/>
            <w:vMerge/>
            <w:shd w:val="clear" w:color="auto" w:fill="auto"/>
            <w:vAlign w:val="center"/>
            <w:hideMark/>
          </w:tcPr>
          <w:p w14:paraId="5A1213E3" w14:textId="77777777" w:rsidR="000A33C5" w:rsidRPr="000A33C5" w:rsidRDefault="000A33C5" w:rsidP="000A33C5">
            <w:pPr>
              <w:jc w:val="center"/>
              <w:rPr>
                <w:snapToGrid w:val="0"/>
                <w:szCs w:val="28"/>
              </w:rPr>
            </w:pPr>
          </w:p>
        </w:tc>
        <w:tc>
          <w:tcPr>
            <w:tcW w:w="1899" w:type="dxa"/>
            <w:vMerge/>
            <w:shd w:val="clear" w:color="auto" w:fill="auto"/>
            <w:vAlign w:val="center"/>
            <w:hideMark/>
          </w:tcPr>
          <w:p w14:paraId="0291DE42" w14:textId="77777777" w:rsidR="000A33C5" w:rsidRPr="000A33C5" w:rsidRDefault="000A33C5" w:rsidP="000A33C5">
            <w:pPr>
              <w:jc w:val="center"/>
              <w:rPr>
                <w:snapToGrid w:val="0"/>
                <w:szCs w:val="28"/>
              </w:rPr>
            </w:pPr>
          </w:p>
        </w:tc>
      </w:tr>
      <w:tr w:rsidR="000A33C5" w:rsidRPr="000A33C5" w14:paraId="1FAEEA7F" w14:textId="77777777" w:rsidTr="009E53B0">
        <w:trPr>
          <w:trHeight w:val="360"/>
        </w:trPr>
        <w:tc>
          <w:tcPr>
            <w:tcW w:w="638" w:type="dxa"/>
            <w:shd w:val="clear" w:color="auto" w:fill="auto"/>
            <w:vAlign w:val="center"/>
            <w:hideMark/>
          </w:tcPr>
          <w:p w14:paraId="25BCCAB6" w14:textId="77777777" w:rsidR="000A33C5" w:rsidRPr="000A33C5" w:rsidRDefault="000A33C5" w:rsidP="000A33C5">
            <w:pPr>
              <w:jc w:val="center"/>
              <w:rPr>
                <w:snapToGrid w:val="0"/>
                <w:szCs w:val="28"/>
              </w:rPr>
            </w:pPr>
            <w:r w:rsidRPr="000A33C5">
              <w:rPr>
                <w:snapToGrid w:val="0"/>
                <w:szCs w:val="28"/>
              </w:rPr>
              <w:t>1</w:t>
            </w:r>
          </w:p>
        </w:tc>
        <w:tc>
          <w:tcPr>
            <w:tcW w:w="6808" w:type="dxa"/>
            <w:shd w:val="clear" w:color="auto" w:fill="auto"/>
            <w:vAlign w:val="center"/>
            <w:hideMark/>
          </w:tcPr>
          <w:p w14:paraId="56B970A6" w14:textId="77777777" w:rsidR="000A33C5" w:rsidRPr="000A33C5" w:rsidRDefault="000A33C5" w:rsidP="000A33C5">
            <w:pPr>
              <w:rPr>
                <w:snapToGrid w:val="0"/>
                <w:szCs w:val="28"/>
              </w:rPr>
            </w:pPr>
            <w:r w:rsidRPr="000A33C5">
              <w:rPr>
                <w:snapToGrid w:val="0"/>
                <w:szCs w:val="28"/>
              </w:rPr>
              <w:t>Операционные (подконтрольные) расходы</w:t>
            </w:r>
          </w:p>
        </w:tc>
        <w:tc>
          <w:tcPr>
            <w:tcW w:w="1899" w:type="dxa"/>
            <w:shd w:val="clear" w:color="auto" w:fill="auto"/>
            <w:vAlign w:val="center"/>
            <w:hideMark/>
          </w:tcPr>
          <w:p w14:paraId="2323638D" w14:textId="77777777" w:rsidR="000A33C5" w:rsidRPr="000A33C5" w:rsidRDefault="000A33C5" w:rsidP="000A33C5">
            <w:pPr>
              <w:jc w:val="center"/>
              <w:rPr>
                <w:snapToGrid w:val="0"/>
                <w:szCs w:val="28"/>
              </w:rPr>
            </w:pPr>
            <w:r w:rsidRPr="000A33C5">
              <w:rPr>
                <w:snapToGrid w:val="0"/>
                <w:szCs w:val="28"/>
              </w:rPr>
              <w:t>3 033</w:t>
            </w:r>
          </w:p>
        </w:tc>
      </w:tr>
      <w:tr w:rsidR="000A33C5" w:rsidRPr="000A33C5" w14:paraId="0E17657F" w14:textId="77777777" w:rsidTr="009E53B0">
        <w:trPr>
          <w:trHeight w:val="360"/>
        </w:trPr>
        <w:tc>
          <w:tcPr>
            <w:tcW w:w="638" w:type="dxa"/>
            <w:shd w:val="clear" w:color="auto" w:fill="auto"/>
            <w:vAlign w:val="center"/>
            <w:hideMark/>
          </w:tcPr>
          <w:p w14:paraId="1466CE8D" w14:textId="77777777" w:rsidR="000A33C5" w:rsidRPr="000A33C5" w:rsidRDefault="000A33C5" w:rsidP="000A33C5">
            <w:pPr>
              <w:jc w:val="center"/>
              <w:rPr>
                <w:snapToGrid w:val="0"/>
                <w:szCs w:val="28"/>
              </w:rPr>
            </w:pPr>
            <w:r w:rsidRPr="000A33C5">
              <w:rPr>
                <w:snapToGrid w:val="0"/>
                <w:szCs w:val="28"/>
              </w:rPr>
              <w:t>2</w:t>
            </w:r>
          </w:p>
        </w:tc>
        <w:tc>
          <w:tcPr>
            <w:tcW w:w="6808" w:type="dxa"/>
            <w:shd w:val="clear" w:color="auto" w:fill="auto"/>
            <w:vAlign w:val="center"/>
            <w:hideMark/>
          </w:tcPr>
          <w:p w14:paraId="470EA47B" w14:textId="77777777" w:rsidR="000A33C5" w:rsidRPr="000A33C5" w:rsidRDefault="000A33C5" w:rsidP="000A33C5">
            <w:pPr>
              <w:rPr>
                <w:snapToGrid w:val="0"/>
                <w:szCs w:val="28"/>
              </w:rPr>
            </w:pPr>
            <w:r w:rsidRPr="000A33C5">
              <w:rPr>
                <w:snapToGrid w:val="0"/>
                <w:szCs w:val="28"/>
              </w:rPr>
              <w:t>Неподконтрольные расходы</w:t>
            </w:r>
          </w:p>
        </w:tc>
        <w:tc>
          <w:tcPr>
            <w:tcW w:w="1899" w:type="dxa"/>
            <w:shd w:val="clear" w:color="auto" w:fill="auto"/>
            <w:vAlign w:val="center"/>
            <w:hideMark/>
          </w:tcPr>
          <w:p w14:paraId="17C8D170" w14:textId="77777777" w:rsidR="000A33C5" w:rsidRPr="000A33C5" w:rsidRDefault="000A33C5" w:rsidP="000A33C5">
            <w:pPr>
              <w:jc w:val="center"/>
              <w:rPr>
                <w:snapToGrid w:val="0"/>
                <w:szCs w:val="28"/>
              </w:rPr>
            </w:pPr>
            <w:r w:rsidRPr="000A33C5">
              <w:rPr>
                <w:snapToGrid w:val="0"/>
                <w:szCs w:val="28"/>
              </w:rPr>
              <w:t>1 238</w:t>
            </w:r>
          </w:p>
        </w:tc>
      </w:tr>
      <w:tr w:rsidR="000A33C5" w:rsidRPr="000A33C5" w14:paraId="7237D6E7" w14:textId="77777777" w:rsidTr="009E53B0">
        <w:trPr>
          <w:trHeight w:val="1080"/>
        </w:trPr>
        <w:tc>
          <w:tcPr>
            <w:tcW w:w="638" w:type="dxa"/>
            <w:shd w:val="clear" w:color="auto" w:fill="auto"/>
            <w:vAlign w:val="center"/>
            <w:hideMark/>
          </w:tcPr>
          <w:p w14:paraId="329D6845" w14:textId="77777777" w:rsidR="000A33C5" w:rsidRPr="000A33C5" w:rsidRDefault="000A33C5" w:rsidP="000A33C5">
            <w:pPr>
              <w:jc w:val="center"/>
              <w:rPr>
                <w:snapToGrid w:val="0"/>
                <w:szCs w:val="28"/>
              </w:rPr>
            </w:pPr>
            <w:r w:rsidRPr="000A33C5">
              <w:rPr>
                <w:snapToGrid w:val="0"/>
                <w:szCs w:val="28"/>
              </w:rPr>
              <w:t>3</w:t>
            </w:r>
          </w:p>
        </w:tc>
        <w:tc>
          <w:tcPr>
            <w:tcW w:w="6808" w:type="dxa"/>
            <w:shd w:val="clear" w:color="auto" w:fill="auto"/>
            <w:vAlign w:val="center"/>
            <w:hideMark/>
          </w:tcPr>
          <w:p w14:paraId="5BB5DC35" w14:textId="77777777" w:rsidR="000A33C5" w:rsidRPr="000A33C5" w:rsidRDefault="000A33C5" w:rsidP="000A33C5">
            <w:pPr>
              <w:rPr>
                <w:snapToGrid w:val="0"/>
                <w:szCs w:val="28"/>
              </w:rPr>
            </w:pPr>
            <w:r w:rsidRPr="000A33C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6ACDBF7C" w14:textId="77777777" w:rsidR="000A33C5" w:rsidRPr="000A33C5" w:rsidRDefault="000A33C5" w:rsidP="000A33C5">
            <w:pPr>
              <w:jc w:val="center"/>
              <w:rPr>
                <w:snapToGrid w:val="0"/>
                <w:szCs w:val="28"/>
              </w:rPr>
            </w:pPr>
            <w:r w:rsidRPr="000A33C5">
              <w:rPr>
                <w:snapToGrid w:val="0"/>
                <w:szCs w:val="28"/>
              </w:rPr>
              <w:t>11 295</w:t>
            </w:r>
          </w:p>
        </w:tc>
      </w:tr>
      <w:tr w:rsidR="000A33C5" w:rsidRPr="000A33C5" w14:paraId="7C30660A" w14:textId="77777777" w:rsidTr="009E53B0">
        <w:trPr>
          <w:trHeight w:val="360"/>
        </w:trPr>
        <w:tc>
          <w:tcPr>
            <w:tcW w:w="638" w:type="dxa"/>
            <w:shd w:val="clear" w:color="auto" w:fill="auto"/>
            <w:vAlign w:val="center"/>
            <w:hideMark/>
          </w:tcPr>
          <w:p w14:paraId="633C5A9F" w14:textId="77777777" w:rsidR="000A33C5" w:rsidRPr="000A33C5" w:rsidRDefault="000A33C5" w:rsidP="000A33C5">
            <w:pPr>
              <w:jc w:val="center"/>
              <w:rPr>
                <w:snapToGrid w:val="0"/>
                <w:szCs w:val="28"/>
              </w:rPr>
            </w:pPr>
            <w:r w:rsidRPr="000A33C5">
              <w:rPr>
                <w:snapToGrid w:val="0"/>
                <w:szCs w:val="28"/>
              </w:rPr>
              <w:t>4</w:t>
            </w:r>
          </w:p>
        </w:tc>
        <w:tc>
          <w:tcPr>
            <w:tcW w:w="6808" w:type="dxa"/>
            <w:shd w:val="clear" w:color="auto" w:fill="auto"/>
            <w:vAlign w:val="center"/>
            <w:hideMark/>
          </w:tcPr>
          <w:p w14:paraId="1D6D6599" w14:textId="77777777" w:rsidR="000A33C5" w:rsidRPr="000A33C5" w:rsidRDefault="000A33C5" w:rsidP="000A33C5">
            <w:pPr>
              <w:rPr>
                <w:snapToGrid w:val="0"/>
                <w:szCs w:val="28"/>
              </w:rPr>
            </w:pPr>
            <w:r w:rsidRPr="000A33C5">
              <w:rPr>
                <w:snapToGrid w:val="0"/>
                <w:szCs w:val="28"/>
              </w:rPr>
              <w:t>Прибыль</w:t>
            </w:r>
          </w:p>
        </w:tc>
        <w:tc>
          <w:tcPr>
            <w:tcW w:w="1899" w:type="dxa"/>
            <w:shd w:val="clear" w:color="auto" w:fill="auto"/>
            <w:vAlign w:val="center"/>
            <w:hideMark/>
          </w:tcPr>
          <w:p w14:paraId="08DF5E46" w14:textId="77777777" w:rsidR="000A33C5" w:rsidRPr="000A33C5" w:rsidRDefault="000A33C5" w:rsidP="000A33C5">
            <w:pPr>
              <w:jc w:val="center"/>
              <w:rPr>
                <w:snapToGrid w:val="0"/>
                <w:szCs w:val="28"/>
              </w:rPr>
            </w:pPr>
            <w:r w:rsidRPr="000A33C5">
              <w:rPr>
                <w:snapToGrid w:val="0"/>
                <w:szCs w:val="28"/>
              </w:rPr>
              <w:t>39</w:t>
            </w:r>
          </w:p>
        </w:tc>
      </w:tr>
      <w:tr w:rsidR="000A33C5" w:rsidRPr="000A33C5" w14:paraId="42AC8AA4" w14:textId="77777777" w:rsidTr="009E53B0">
        <w:trPr>
          <w:trHeight w:val="351"/>
        </w:trPr>
        <w:tc>
          <w:tcPr>
            <w:tcW w:w="638" w:type="dxa"/>
            <w:shd w:val="clear" w:color="auto" w:fill="auto"/>
            <w:vAlign w:val="center"/>
            <w:hideMark/>
          </w:tcPr>
          <w:p w14:paraId="67C779D4" w14:textId="77777777" w:rsidR="000A33C5" w:rsidRPr="000A33C5" w:rsidRDefault="000A33C5" w:rsidP="000A33C5">
            <w:pPr>
              <w:jc w:val="center"/>
              <w:rPr>
                <w:snapToGrid w:val="0"/>
                <w:szCs w:val="28"/>
              </w:rPr>
            </w:pPr>
            <w:r w:rsidRPr="000A33C5">
              <w:rPr>
                <w:snapToGrid w:val="0"/>
                <w:szCs w:val="28"/>
              </w:rPr>
              <w:t>5</w:t>
            </w:r>
          </w:p>
        </w:tc>
        <w:tc>
          <w:tcPr>
            <w:tcW w:w="6808" w:type="dxa"/>
            <w:shd w:val="clear" w:color="auto" w:fill="auto"/>
            <w:vAlign w:val="center"/>
            <w:hideMark/>
          </w:tcPr>
          <w:p w14:paraId="6A999EF1" w14:textId="77777777" w:rsidR="000A33C5" w:rsidRPr="000A33C5" w:rsidRDefault="000A33C5" w:rsidP="000A33C5">
            <w:pPr>
              <w:rPr>
                <w:snapToGrid w:val="0"/>
                <w:szCs w:val="28"/>
              </w:rPr>
            </w:pPr>
            <w:r w:rsidRPr="000A33C5">
              <w:rPr>
                <w:snapToGrid w:val="0"/>
                <w:szCs w:val="28"/>
              </w:rPr>
              <w:t>Расчетная предпринимательская прибыль</w:t>
            </w:r>
          </w:p>
        </w:tc>
        <w:tc>
          <w:tcPr>
            <w:tcW w:w="1899" w:type="dxa"/>
            <w:shd w:val="clear" w:color="auto" w:fill="auto"/>
            <w:vAlign w:val="center"/>
            <w:hideMark/>
          </w:tcPr>
          <w:p w14:paraId="22737718" w14:textId="77777777" w:rsidR="000A33C5" w:rsidRPr="000A33C5" w:rsidRDefault="000A33C5" w:rsidP="000A33C5">
            <w:pPr>
              <w:jc w:val="center"/>
              <w:rPr>
                <w:snapToGrid w:val="0"/>
                <w:szCs w:val="28"/>
              </w:rPr>
            </w:pPr>
            <w:r w:rsidRPr="000A33C5">
              <w:rPr>
                <w:snapToGrid w:val="0"/>
                <w:szCs w:val="28"/>
              </w:rPr>
              <w:t>194</w:t>
            </w:r>
          </w:p>
        </w:tc>
      </w:tr>
      <w:tr w:rsidR="000A33C5" w:rsidRPr="000A33C5" w14:paraId="59BD5F5D" w14:textId="77777777" w:rsidTr="009E53B0">
        <w:trPr>
          <w:trHeight w:val="360"/>
        </w:trPr>
        <w:tc>
          <w:tcPr>
            <w:tcW w:w="638" w:type="dxa"/>
            <w:shd w:val="clear" w:color="auto" w:fill="auto"/>
            <w:vAlign w:val="center"/>
            <w:hideMark/>
          </w:tcPr>
          <w:p w14:paraId="704F94E2" w14:textId="77777777" w:rsidR="000A33C5" w:rsidRPr="000A33C5" w:rsidRDefault="000A33C5" w:rsidP="000A33C5">
            <w:pPr>
              <w:jc w:val="center"/>
              <w:rPr>
                <w:snapToGrid w:val="0"/>
                <w:szCs w:val="28"/>
              </w:rPr>
            </w:pPr>
            <w:r w:rsidRPr="000A33C5">
              <w:rPr>
                <w:snapToGrid w:val="0"/>
                <w:szCs w:val="28"/>
              </w:rPr>
              <w:t>6</w:t>
            </w:r>
          </w:p>
        </w:tc>
        <w:tc>
          <w:tcPr>
            <w:tcW w:w="6808" w:type="dxa"/>
            <w:shd w:val="clear" w:color="auto" w:fill="auto"/>
            <w:vAlign w:val="center"/>
            <w:hideMark/>
          </w:tcPr>
          <w:p w14:paraId="380FA41A" w14:textId="77777777" w:rsidR="000A33C5" w:rsidRPr="000A33C5" w:rsidRDefault="000A33C5" w:rsidP="000A33C5">
            <w:pPr>
              <w:rPr>
                <w:snapToGrid w:val="0"/>
                <w:szCs w:val="28"/>
              </w:rPr>
            </w:pPr>
            <w:r w:rsidRPr="000A33C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4B1758F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617887A" w14:textId="77777777" w:rsidTr="009E53B0">
        <w:trPr>
          <w:trHeight w:val="993"/>
        </w:trPr>
        <w:tc>
          <w:tcPr>
            <w:tcW w:w="638" w:type="dxa"/>
            <w:shd w:val="clear" w:color="auto" w:fill="auto"/>
            <w:vAlign w:val="center"/>
            <w:hideMark/>
          </w:tcPr>
          <w:p w14:paraId="510045E1" w14:textId="77777777" w:rsidR="000A33C5" w:rsidRPr="000A33C5" w:rsidRDefault="000A33C5" w:rsidP="000A33C5">
            <w:pPr>
              <w:jc w:val="center"/>
              <w:rPr>
                <w:snapToGrid w:val="0"/>
                <w:szCs w:val="28"/>
              </w:rPr>
            </w:pPr>
            <w:r w:rsidRPr="000A33C5">
              <w:rPr>
                <w:snapToGrid w:val="0"/>
                <w:szCs w:val="28"/>
              </w:rPr>
              <w:t>7</w:t>
            </w:r>
          </w:p>
        </w:tc>
        <w:tc>
          <w:tcPr>
            <w:tcW w:w="6808" w:type="dxa"/>
            <w:shd w:val="clear" w:color="auto" w:fill="auto"/>
            <w:vAlign w:val="center"/>
            <w:hideMark/>
          </w:tcPr>
          <w:p w14:paraId="1285B370" w14:textId="77777777" w:rsidR="000A33C5" w:rsidRPr="000A33C5" w:rsidRDefault="000A33C5" w:rsidP="000A33C5">
            <w:pPr>
              <w:rPr>
                <w:snapToGrid w:val="0"/>
                <w:szCs w:val="28"/>
              </w:rPr>
            </w:pPr>
            <w:r w:rsidRPr="000A33C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2E419C57" w14:textId="77777777" w:rsidR="000A33C5" w:rsidRPr="000A33C5" w:rsidRDefault="000A33C5" w:rsidP="000A33C5">
            <w:pPr>
              <w:jc w:val="center"/>
              <w:rPr>
                <w:snapToGrid w:val="0"/>
                <w:szCs w:val="28"/>
              </w:rPr>
            </w:pPr>
            <w:r w:rsidRPr="000A33C5">
              <w:rPr>
                <w:snapToGrid w:val="0"/>
                <w:szCs w:val="28"/>
              </w:rPr>
              <w:t>-376</w:t>
            </w:r>
          </w:p>
        </w:tc>
      </w:tr>
      <w:tr w:rsidR="000A33C5" w:rsidRPr="000A33C5" w14:paraId="23190B74" w14:textId="77777777" w:rsidTr="009E53B0">
        <w:trPr>
          <w:trHeight w:val="1080"/>
        </w:trPr>
        <w:tc>
          <w:tcPr>
            <w:tcW w:w="638" w:type="dxa"/>
            <w:shd w:val="clear" w:color="auto" w:fill="auto"/>
            <w:vAlign w:val="center"/>
            <w:hideMark/>
          </w:tcPr>
          <w:p w14:paraId="6FDB861C" w14:textId="77777777" w:rsidR="000A33C5" w:rsidRPr="000A33C5" w:rsidRDefault="000A33C5" w:rsidP="000A33C5">
            <w:pPr>
              <w:jc w:val="center"/>
              <w:rPr>
                <w:snapToGrid w:val="0"/>
                <w:szCs w:val="28"/>
              </w:rPr>
            </w:pPr>
            <w:r w:rsidRPr="000A33C5">
              <w:rPr>
                <w:snapToGrid w:val="0"/>
                <w:szCs w:val="28"/>
              </w:rPr>
              <w:t>8</w:t>
            </w:r>
          </w:p>
        </w:tc>
        <w:tc>
          <w:tcPr>
            <w:tcW w:w="6808" w:type="dxa"/>
            <w:shd w:val="clear" w:color="auto" w:fill="auto"/>
            <w:vAlign w:val="center"/>
            <w:hideMark/>
          </w:tcPr>
          <w:p w14:paraId="53B4DF8D" w14:textId="77777777" w:rsidR="000A33C5" w:rsidRPr="000A33C5" w:rsidRDefault="000A33C5" w:rsidP="000A33C5">
            <w:pPr>
              <w:rPr>
                <w:snapToGrid w:val="0"/>
                <w:szCs w:val="28"/>
              </w:rPr>
            </w:pPr>
            <w:r w:rsidRPr="000A33C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5CF0F5F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6C6AFED" w14:textId="77777777" w:rsidTr="009E53B0">
        <w:trPr>
          <w:trHeight w:val="720"/>
        </w:trPr>
        <w:tc>
          <w:tcPr>
            <w:tcW w:w="638" w:type="dxa"/>
            <w:shd w:val="clear" w:color="auto" w:fill="auto"/>
            <w:vAlign w:val="center"/>
            <w:hideMark/>
          </w:tcPr>
          <w:p w14:paraId="12D92B3F" w14:textId="77777777" w:rsidR="000A33C5" w:rsidRPr="000A33C5" w:rsidRDefault="000A33C5" w:rsidP="000A33C5">
            <w:pPr>
              <w:jc w:val="center"/>
              <w:rPr>
                <w:snapToGrid w:val="0"/>
                <w:szCs w:val="28"/>
              </w:rPr>
            </w:pPr>
            <w:r w:rsidRPr="000A33C5">
              <w:rPr>
                <w:snapToGrid w:val="0"/>
                <w:szCs w:val="28"/>
              </w:rPr>
              <w:t>9</w:t>
            </w:r>
          </w:p>
        </w:tc>
        <w:tc>
          <w:tcPr>
            <w:tcW w:w="6808" w:type="dxa"/>
            <w:shd w:val="clear" w:color="auto" w:fill="auto"/>
            <w:vAlign w:val="center"/>
            <w:hideMark/>
          </w:tcPr>
          <w:p w14:paraId="305CDC04" w14:textId="77777777" w:rsidR="000A33C5" w:rsidRPr="000A33C5" w:rsidRDefault="000A33C5" w:rsidP="000A33C5">
            <w:pPr>
              <w:rPr>
                <w:snapToGrid w:val="0"/>
                <w:szCs w:val="28"/>
              </w:rPr>
            </w:pPr>
            <w:r w:rsidRPr="000A33C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75714DE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3323F8D" w14:textId="77777777" w:rsidTr="009E53B0">
        <w:trPr>
          <w:trHeight w:val="864"/>
        </w:trPr>
        <w:tc>
          <w:tcPr>
            <w:tcW w:w="638" w:type="dxa"/>
            <w:shd w:val="clear" w:color="auto" w:fill="auto"/>
            <w:vAlign w:val="center"/>
            <w:hideMark/>
          </w:tcPr>
          <w:p w14:paraId="5F57C746" w14:textId="77777777" w:rsidR="000A33C5" w:rsidRPr="000A33C5" w:rsidRDefault="000A33C5" w:rsidP="000A33C5">
            <w:pPr>
              <w:jc w:val="center"/>
              <w:rPr>
                <w:snapToGrid w:val="0"/>
                <w:szCs w:val="28"/>
              </w:rPr>
            </w:pPr>
            <w:r w:rsidRPr="000A33C5">
              <w:rPr>
                <w:snapToGrid w:val="0"/>
                <w:szCs w:val="28"/>
              </w:rPr>
              <w:t>10</w:t>
            </w:r>
          </w:p>
        </w:tc>
        <w:tc>
          <w:tcPr>
            <w:tcW w:w="6808" w:type="dxa"/>
            <w:shd w:val="clear" w:color="auto" w:fill="auto"/>
            <w:vAlign w:val="center"/>
            <w:hideMark/>
          </w:tcPr>
          <w:p w14:paraId="4584C0C4" w14:textId="77777777" w:rsidR="000A33C5" w:rsidRPr="000A33C5" w:rsidRDefault="000A33C5" w:rsidP="000A33C5">
            <w:pPr>
              <w:rPr>
                <w:snapToGrid w:val="0"/>
                <w:szCs w:val="28"/>
              </w:rPr>
            </w:pPr>
            <w:r w:rsidRPr="000A33C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10E3EE1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1756FD9" w14:textId="77777777" w:rsidTr="009E53B0">
        <w:trPr>
          <w:trHeight w:val="360"/>
        </w:trPr>
        <w:tc>
          <w:tcPr>
            <w:tcW w:w="638" w:type="dxa"/>
            <w:shd w:val="clear" w:color="auto" w:fill="auto"/>
            <w:vAlign w:val="center"/>
          </w:tcPr>
          <w:p w14:paraId="09BCD17A" w14:textId="77777777" w:rsidR="000A33C5" w:rsidRPr="000A33C5" w:rsidRDefault="000A33C5" w:rsidP="000A33C5">
            <w:pPr>
              <w:jc w:val="center"/>
              <w:rPr>
                <w:snapToGrid w:val="0"/>
                <w:szCs w:val="28"/>
              </w:rPr>
            </w:pPr>
            <w:r w:rsidRPr="000A33C5">
              <w:rPr>
                <w:snapToGrid w:val="0"/>
                <w:szCs w:val="28"/>
              </w:rPr>
              <w:t>11</w:t>
            </w:r>
          </w:p>
        </w:tc>
        <w:tc>
          <w:tcPr>
            <w:tcW w:w="6808" w:type="dxa"/>
            <w:shd w:val="clear" w:color="auto" w:fill="auto"/>
            <w:vAlign w:val="center"/>
          </w:tcPr>
          <w:p w14:paraId="2BBCF336" w14:textId="77777777" w:rsidR="000A33C5" w:rsidRPr="000A33C5" w:rsidRDefault="000A33C5" w:rsidP="000A33C5">
            <w:pPr>
              <w:autoSpaceDE w:val="0"/>
              <w:autoSpaceDN w:val="0"/>
              <w:adjustRightInd w:val="0"/>
              <w:jc w:val="both"/>
              <w:rPr>
                <w:snapToGrid w:val="0"/>
                <w:szCs w:val="28"/>
              </w:rPr>
            </w:pPr>
            <w:r w:rsidRPr="000A33C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0ACB39C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1825AA4" w14:textId="77777777" w:rsidTr="009E53B0">
        <w:trPr>
          <w:trHeight w:val="360"/>
        </w:trPr>
        <w:tc>
          <w:tcPr>
            <w:tcW w:w="638" w:type="dxa"/>
            <w:shd w:val="clear" w:color="auto" w:fill="auto"/>
            <w:vAlign w:val="center"/>
          </w:tcPr>
          <w:p w14:paraId="0150B3C6" w14:textId="77777777" w:rsidR="000A33C5" w:rsidRPr="000A33C5" w:rsidRDefault="000A33C5" w:rsidP="000A33C5">
            <w:pPr>
              <w:jc w:val="center"/>
              <w:rPr>
                <w:snapToGrid w:val="0"/>
                <w:szCs w:val="28"/>
              </w:rPr>
            </w:pPr>
            <w:r w:rsidRPr="000A33C5">
              <w:rPr>
                <w:snapToGrid w:val="0"/>
                <w:szCs w:val="28"/>
              </w:rPr>
              <w:t>12</w:t>
            </w:r>
          </w:p>
        </w:tc>
        <w:tc>
          <w:tcPr>
            <w:tcW w:w="6808" w:type="dxa"/>
            <w:shd w:val="clear" w:color="auto" w:fill="auto"/>
            <w:vAlign w:val="center"/>
          </w:tcPr>
          <w:p w14:paraId="100D618A"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необходимая валовая выручка:</w:t>
            </w:r>
          </w:p>
          <w:p w14:paraId="6C639DDC"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11 = стр. 1 + стр. 2 + стр. 3 + стр. 4 + стр. 5 + </w:t>
            </w:r>
            <w:r w:rsidRPr="000A33C5">
              <w:rPr>
                <w:snapToGrid w:val="0"/>
                <w:szCs w:val="28"/>
              </w:rPr>
              <w:br/>
              <w:t>стр. 6 + стр. 7 + стр. 8 + стр. 9 + стр. 10.)</w:t>
            </w:r>
          </w:p>
        </w:tc>
        <w:tc>
          <w:tcPr>
            <w:tcW w:w="1899" w:type="dxa"/>
            <w:shd w:val="clear" w:color="auto" w:fill="auto"/>
            <w:vAlign w:val="center"/>
          </w:tcPr>
          <w:p w14:paraId="44ABE523" w14:textId="77777777" w:rsidR="000A33C5" w:rsidRPr="000A33C5" w:rsidRDefault="000A33C5" w:rsidP="000A33C5">
            <w:pPr>
              <w:jc w:val="center"/>
              <w:rPr>
                <w:snapToGrid w:val="0"/>
                <w:szCs w:val="28"/>
              </w:rPr>
            </w:pPr>
            <w:r w:rsidRPr="000A33C5">
              <w:rPr>
                <w:snapToGrid w:val="0"/>
                <w:szCs w:val="28"/>
              </w:rPr>
              <w:t>15 422</w:t>
            </w:r>
          </w:p>
        </w:tc>
      </w:tr>
    </w:tbl>
    <w:p w14:paraId="50DC00C5" w14:textId="77777777" w:rsidR="000A33C5" w:rsidRPr="000A33C5" w:rsidRDefault="000A33C5" w:rsidP="000A33C5">
      <w:pPr>
        <w:ind w:firstLine="720"/>
        <w:jc w:val="both"/>
        <w:rPr>
          <w:snapToGrid w:val="0"/>
          <w:sz w:val="28"/>
          <w:szCs w:val="28"/>
        </w:rPr>
      </w:pPr>
    </w:p>
    <w:p w14:paraId="23167270" w14:textId="77777777" w:rsidR="000A33C5" w:rsidRPr="000A33C5" w:rsidRDefault="000A33C5" w:rsidP="000A33C5">
      <w:pPr>
        <w:ind w:firstLine="720"/>
        <w:jc w:val="both"/>
        <w:rPr>
          <w:snapToGrid w:val="0"/>
          <w:sz w:val="28"/>
          <w:szCs w:val="28"/>
        </w:rPr>
      </w:pPr>
      <w:r w:rsidRPr="000A33C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2F31099B" w14:textId="77777777" w:rsidR="000A33C5" w:rsidRPr="000A33C5" w:rsidRDefault="000A33C5" w:rsidP="00E12078">
      <w:pPr>
        <w:numPr>
          <w:ilvl w:val="0"/>
          <w:numId w:val="9"/>
        </w:numPr>
        <w:tabs>
          <w:tab w:val="left" w:pos="1890"/>
        </w:tabs>
        <w:jc w:val="right"/>
        <w:rPr>
          <w:snapToGrid w:val="0"/>
          <w:sz w:val="28"/>
          <w:szCs w:val="28"/>
        </w:rPr>
      </w:pPr>
      <w:r w:rsidRPr="000A33C5">
        <w:rPr>
          <w:snapToGrid w:val="0"/>
          <w:sz w:val="28"/>
          <w:szCs w:val="28"/>
        </w:rPr>
        <w:br w:type="page"/>
      </w:r>
    </w:p>
    <w:p w14:paraId="074A4DC3"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175" w:name="_Toc179360472"/>
      <w:r w:rsidRPr="000A33C5">
        <w:rPr>
          <w:rFonts w:cs="Arial"/>
          <w:b/>
          <w:bCs/>
          <w:snapToGrid w:val="0"/>
          <w:sz w:val="28"/>
          <w:szCs w:val="26"/>
          <w:lang w:eastAsia="en-US"/>
        </w:rPr>
        <w:lastRenderedPageBreak/>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услуги по передаче тепловой энергии, теплоносителя</w:t>
      </w:r>
      <w:bookmarkEnd w:id="175"/>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04"/>
        <w:gridCol w:w="1417"/>
        <w:gridCol w:w="1560"/>
      </w:tblGrid>
      <w:tr w:rsidR="000A33C5" w:rsidRPr="000A33C5" w14:paraId="77C4AB67" w14:textId="77777777" w:rsidTr="009E53B0">
        <w:trPr>
          <w:trHeight w:val="313"/>
        </w:trPr>
        <w:tc>
          <w:tcPr>
            <w:tcW w:w="701" w:type="dxa"/>
            <w:vAlign w:val="center"/>
          </w:tcPr>
          <w:p w14:paraId="4895EC22" w14:textId="77777777" w:rsidR="000A33C5" w:rsidRPr="000A33C5" w:rsidRDefault="000A33C5" w:rsidP="000A33C5">
            <w:pPr>
              <w:jc w:val="center"/>
              <w:rPr>
                <w:bCs/>
                <w:snapToGrid w:val="0"/>
                <w:szCs w:val="28"/>
              </w:rPr>
            </w:pPr>
            <w:r w:rsidRPr="000A33C5">
              <w:rPr>
                <w:bCs/>
                <w:snapToGrid w:val="0"/>
                <w:szCs w:val="28"/>
              </w:rPr>
              <w:t>1</w:t>
            </w:r>
          </w:p>
        </w:tc>
        <w:tc>
          <w:tcPr>
            <w:tcW w:w="6104" w:type="dxa"/>
            <w:shd w:val="clear" w:color="auto" w:fill="auto"/>
            <w:vAlign w:val="center"/>
            <w:hideMark/>
          </w:tcPr>
          <w:p w14:paraId="3A90BA54" w14:textId="77777777" w:rsidR="000A33C5" w:rsidRPr="000A33C5" w:rsidRDefault="000A33C5" w:rsidP="000A33C5">
            <w:pPr>
              <w:rPr>
                <w:snapToGrid w:val="0"/>
                <w:szCs w:val="28"/>
              </w:rPr>
            </w:pPr>
            <w:r w:rsidRPr="000A33C5">
              <w:rPr>
                <w:snapToGrid w:val="0"/>
                <w:szCs w:val="28"/>
              </w:rPr>
              <w:t>Фактическая необходимая валовая выручка</w:t>
            </w:r>
          </w:p>
        </w:tc>
        <w:tc>
          <w:tcPr>
            <w:tcW w:w="1417" w:type="dxa"/>
            <w:shd w:val="clear" w:color="auto" w:fill="auto"/>
            <w:vAlign w:val="center"/>
            <w:hideMark/>
          </w:tcPr>
          <w:p w14:paraId="5D490A85"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hideMark/>
          </w:tcPr>
          <w:p w14:paraId="562580A2" w14:textId="77777777" w:rsidR="000A33C5" w:rsidRPr="000A33C5" w:rsidRDefault="000A33C5" w:rsidP="000A33C5">
            <w:pPr>
              <w:jc w:val="center"/>
              <w:rPr>
                <w:snapToGrid w:val="0"/>
                <w:szCs w:val="28"/>
              </w:rPr>
            </w:pPr>
            <w:r w:rsidRPr="000A33C5">
              <w:rPr>
                <w:snapToGrid w:val="0"/>
                <w:szCs w:val="28"/>
              </w:rPr>
              <w:t>15 422</w:t>
            </w:r>
          </w:p>
        </w:tc>
      </w:tr>
      <w:tr w:rsidR="000A33C5" w:rsidRPr="000A33C5" w14:paraId="422064B1" w14:textId="77777777" w:rsidTr="009E53B0">
        <w:trPr>
          <w:trHeight w:val="407"/>
        </w:trPr>
        <w:tc>
          <w:tcPr>
            <w:tcW w:w="701" w:type="dxa"/>
            <w:vAlign w:val="center"/>
          </w:tcPr>
          <w:p w14:paraId="4EF0857A" w14:textId="77777777" w:rsidR="000A33C5" w:rsidRPr="000A33C5" w:rsidRDefault="000A33C5" w:rsidP="000A33C5">
            <w:pPr>
              <w:jc w:val="center"/>
              <w:rPr>
                <w:bCs/>
                <w:snapToGrid w:val="0"/>
                <w:szCs w:val="28"/>
              </w:rPr>
            </w:pPr>
            <w:r w:rsidRPr="000A33C5">
              <w:rPr>
                <w:bCs/>
                <w:snapToGrid w:val="0"/>
                <w:szCs w:val="28"/>
              </w:rPr>
              <w:t>2</w:t>
            </w:r>
          </w:p>
        </w:tc>
        <w:tc>
          <w:tcPr>
            <w:tcW w:w="6104" w:type="dxa"/>
            <w:shd w:val="clear" w:color="auto" w:fill="auto"/>
            <w:vAlign w:val="center"/>
          </w:tcPr>
          <w:p w14:paraId="7C3D8B48" w14:textId="77777777" w:rsidR="000A33C5" w:rsidRPr="000A33C5" w:rsidRDefault="000A33C5" w:rsidP="000A33C5">
            <w:pPr>
              <w:rPr>
                <w:snapToGrid w:val="0"/>
                <w:szCs w:val="28"/>
              </w:rPr>
            </w:pPr>
            <w:r w:rsidRPr="000A33C5">
              <w:rPr>
                <w:snapToGrid w:val="0"/>
                <w:szCs w:val="28"/>
              </w:rPr>
              <w:t>Выручка от реализации тепловой энергии</w:t>
            </w:r>
          </w:p>
        </w:tc>
        <w:tc>
          <w:tcPr>
            <w:tcW w:w="1417" w:type="dxa"/>
            <w:shd w:val="clear" w:color="auto" w:fill="auto"/>
            <w:vAlign w:val="center"/>
          </w:tcPr>
          <w:p w14:paraId="601553EC"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2D416DDC" w14:textId="77777777" w:rsidR="000A33C5" w:rsidRPr="000A33C5" w:rsidRDefault="000A33C5" w:rsidP="000A33C5">
            <w:pPr>
              <w:jc w:val="center"/>
              <w:rPr>
                <w:snapToGrid w:val="0"/>
                <w:szCs w:val="28"/>
              </w:rPr>
            </w:pPr>
            <w:r w:rsidRPr="000A33C5">
              <w:rPr>
                <w:snapToGrid w:val="0"/>
                <w:szCs w:val="28"/>
              </w:rPr>
              <w:t>14 562</w:t>
            </w:r>
          </w:p>
        </w:tc>
      </w:tr>
      <w:tr w:rsidR="000A33C5" w:rsidRPr="000A33C5" w14:paraId="0EF4D41D" w14:textId="77777777" w:rsidTr="009E53B0">
        <w:trPr>
          <w:trHeight w:val="375"/>
        </w:trPr>
        <w:tc>
          <w:tcPr>
            <w:tcW w:w="701" w:type="dxa"/>
            <w:vAlign w:val="center"/>
          </w:tcPr>
          <w:p w14:paraId="6FC3B6FC" w14:textId="77777777" w:rsidR="000A33C5" w:rsidRPr="000A33C5" w:rsidRDefault="000A33C5" w:rsidP="000A33C5">
            <w:pPr>
              <w:jc w:val="center"/>
              <w:rPr>
                <w:iCs/>
                <w:snapToGrid w:val="0"/>
                <w:szCs w:val="28"/>
              </w:rPr>
            </w:pPr>
            <w:r w:rsidRPr="000A33C5">
              <w:rPr>
                <w:iCs/>
                <w:snapToGrid w:val="0"/>
                <w:szCs w:val="28"/>
              </w:rPr>
              <w:t>3</w:t>
            </w:r>
          </w:p>
        </w:tc>
        <w:tc>
          <w:tcPr>
            <w:tcW w:w="6104" w:type="dxa"/>
            <w:shd w:val="clear" w:color="auto" w:fill="auto"/>
            <w:vAlign w:val="center"/>
            <w:hideMark/>
          </w:tcPr>
          <w:p w14:paraId="424FD5D6" w14:textId="77777777" w:rsidR="000A33C5" w:rsidRPr="000A33C5" w:rsidRDefault="000A33C5" w:rsidP="000A33C5">
            <w:pPr>
              <w:rPr>
                <w:snapToGrid w:val="0"/>
                <w:szCs w:val="28"/>
              </w:rPr>
            </w:pPr>
            <w:r w:rsidRPr="000A33C5">
              <w:rPr>
                <w:snapToGrid w:val="0"/>
                <w:szCs w:val="28"/>
              </w:rPr>
              <w:t>Полезный отпуск за 2023 год</w:t>
            </w:r>
          </w:p>
        </w:tc>
        <w:tc>
          <w:tcPr>
            <w:tcW w:w="1417" w:type="dxa"/>
            <w:shd w:val="clear" w:color="auto" w:fill="auto"/>
            <w:vAlign w:val="center"/>
            <w:hideMark/>
          </w:tcPr>
          <w:p w14:paraId="0BCB48FD" w14:textId="77777777" w:rsidR="000A33C5" w:rsidRPr="000A33C5" w:rsidRDefault="000A33C5" w:rsidP="000A33C5">
            <w:pPr>
              <w:jc w:val="center"/>
              <w:rPr>
                <w:snapToGrid w:val="0"/>
                <w:szCs w:val="28"/>
              </w:rPr>
            </w:pPr>
            <w:r w:rsidRPr="000A33C5">
              <w:rPr>
                <w:snapToGrid w:val="0"/>
                <w:szCs w:val="28"/>
              </w:rPr>
              <w:t>тыс. Гкал</w:t>
            </w:r>
          </w:p>
        </w:tc>
        <w:tc>
          <w:tcPr>
            <w:tcW w:w="1560" w:type="dxa"/>
            <w:shd w:val="clear" w:color="auto" w:fill="auto"/>
            <w:vAlign w:val="center"/>
          </w:tcPr>
          <w:p w14:paraId="10BBC803" w14:textId="77777777" w:rsidR="000A33C5" w:rsidRPr="000A33C5" w:rsidRDefault="000A33C5" w:rsidP="000A33C5">
            <w:pPr>
              <w:jc w:val="center"/>
              <w:rPr>
                <w:snapToGrid w:val="0"/>
                <w:szCs w:val="28"/>
              </w:rPr>
            </w:pPr>
            <w:r w:rsidRPr="000A33C5">
              <w:rPr>
                <w:snapToGrid w:val="0"/>
                <w:szCs w:val="28"/>
              </w:rPr>
              <w:t>168,780</w:t>
            </w:r>
          </w:p>
        </w:tc>
      </w:tr>
      <w:tr w:rsidR="000A33C5" w:rsidRPr="000A33C5" w14:paraId="22CF0452" w14:textId="77777777" w:rsidTr="009E53B0">
        <w:trPr>
          <w:trHeight w:val="405"/>
        </w:trPr>
        <w:tc>
          <w:tcPr>
            <w:tcW w:w="701" w:type="dxa"/>
            <w:vAlign w:val="center"/>
          </w:tcPr>
          <w:p w14:paraId="617A18C7" w14:textId="77777777" w:rsidR="000A33C5" w:rsidRPr="000A33C5" w:rsidRDefault="000A33C5" w:rsidP="000A33C5">
            <w:pPr>
              <w:jc w:val="center"/>
              <w:rPr>
                <w:bCs/>
                <w:snapToGrid w:val="0"/>
                <w:szCs w:val="28"/>
              </w:rPr>
            </w:pPr>
            <w:r w:rsidRPr="000A33C5">
              <w:rPr>
                <w:bCs/>
                <w:snapToGrid w:val="0"/>
                <w:szCs w:val="28"/>
              </w:rPr>
              <w:t>4</w:t>
            </w:r>
          </w:p>
        </w:tc>
        <w:tc>
          <w:tcPr>
            <w:tcW w:w="6104" w:type="dxa"/>
            <w:shd w:val="clear" w:color="auto" w:fill="auto"/>
            <w:vAlign w:val="center"/>
          </w:tcPr>
          <w:p w14:paraId="241565A2" w14:textId="77777777" w:rsidR="000A33C5" w:rsidRPr="000A33C5" w:rsidRDefault="000A33C5" w:rsidP="000A33C5">
            <w:pPr>
              <w:rPr>
                <w:snapToGrid w:val="0"/>
                <w:szCs w:val="28"/>
              </w:rPr>
            </w:pPr>
            <w:r w:rsidRPr="000A33C5">
              <w:rPr>
                <w:snapToGrid w:val="0"/>
                <w:szCs w:val="28"/>
              </w:rPr>
              <w:t>Тариф с 1 января 2023 года постановлением РЭК Кемеровской области от 27.11.2018 № 397 (в редакции постановлений РЭК Кемеровской области от 31.10.2019 № 374, РЭК Кузбасса от 27.10.2020 № 280, от 17.12.2021 № 776, от 25.11.2022 № 658)</w:t>
            </w:r>
          </w:p>
        </w:tc>
        <w:tc>
          <w:tcPr>
            <w:tcW w:w="1417" w:type="dxa"/>
            <w:shd w:val="clear" w:color="auto" w:fill="auto"/>
            <w:vAlign w:val="center"/>
          </w:tcPr>
          <w:p w14:paraId="63E8BB6F" w14:textId="77777777" w:rsidR="000A33C5" w:rsidRPr="000A33C5" w:rsidRDefault="000A33C5" w:rsidP="000A33C5">
            <w:pPr>
              <w:jc w:val="center"/>
              <w:rPr>
                <w:snapToGrid w:val="0"/>
                <w:szCs w:val="28"/>
              </w:rPr>
            </w:pPr>
            <w:r w:rsidRPr="000A33C5">
              <w:rPr>
                <w:snapToGrid w:val="0"/>
                <w:szCs w:val="28"/>
              </w:rPr>
              <w:t>руб./Гкал</w:t>
            </w:r>
          </w:p>
        </w:tc>
        <w:tc>
          <w:tcPr>
            <w:tcW w:w="1560" w:type="dxa"/>
            <w:shd w:val="clear" w:color="auto" w:fill="auto"/>
            <w:vAlign w:val="center"/>
          </w:tcPr>
          <w:p w14:paraId="726B8B61" w14:textId="77777777" w:rsidR="000A33C5" w:rsidRPr="000A33C5" w:rsidRDefault="000A33C5" w:rsidP="000A33C5">
            <w:pPr>
              <w:jc w:val="center"/>
              <w:rPr>
                <w:snapToGrid w:val="0"/>
                <w:szCs w:val="28"/>
              </w:rPr>
            </w:pPr>
            <w:r w:rsidRPr="000A33C5">
              <w:rPr>
                <w:snapToGrid w:val="0"/>
                <w:szCs w:val="28"/>
              </w:rPr>
              <w:t>86,28</w:t>
            </w:r>
          </w:p>
        </w:tc>
      </w:tr>
      <w:tr w:rsidR="000A33C5" w:rsidRPr="000A33C5" w14:paraId="5D9C358B" w14:textId="77777777" w:rsidTr="009E53B0">
        <w:trPr>
          <w:trHeight w:val="405"/>
        </w:trPr>
        <w:tc>
          <w:tcPr>
            <w:tcW w:w="701" w:type="dxa"/>
            <w:vAlign w:val="center"/>
          </w:tcPr>
          <w:p w14:paraId="7AE58FD5" w14:textId="77777777" w:rsidR="000A33C5" w:rsidRPr="000A33C5" w:rsidRDefault="000A33C5" w:rsidP="000A33C5">
            <w:pPr>
              <w:jc w:val="center"/>
              <w:rPr>
                <w:bCs/>
                <w:snapToGrid w:val="0"/>
                <w:szCs w:val="28"/>
              </w:rPr>
            </w:pPr>
            <w:r w:rsidRPr="000A33C5">
              <w:rPr>
                <w:bCs/>
                <w:snapToGrid w:val="0"/>
                <w:szCs w:val="28"/>
              </w:rPr>
              <w:t>5</w:t>
            </w:r>
          </w:p>
        </w:tc>
        <w:tc>
          <w:tcPr>
            <w:tcW w:w="6104" w:type="dxa"/>
            <w:shd w:val="clear" w:color="auto" w:fill="auto"/>
            <w:vAlign w:val="center"/>
          </w:tcPr>
          <w:p w14:paraId="53CBDA9C" w14:textId="77777777" w:rsidR="000A33C5" w:rsidRPr="000A33C5" w:rsidRDefault="000A33C5" w:rsidP="000A33C5">
            <w:pPr>
              <w:rPr>
                <w:snapToGrid w:val="0"/>
                <w:szCs w:val="28"/>
              </w:rPr>
            </w:pPr>
            <w:r w:rsidRPr="000A33C5">
              <w:rPr>
                <w:snapToGrid w:val="0"/>
                <w:szCs w:val="28"/>
              </w:rPr>
              <w:t>Дельта НВВ (стр. 1 – стр. 2)</w:t>
            </w:r>
          </w:p>
        </w:tc>
        <w:tc>
          <w:tcPr>
            <w:tcW w:w="1417" w:type="dxa"/>
            <w:shd w:val="clear" w:color="auto" w:fill="auto"/>
            <w:vAlign w:val="center"/>
          </w:tcPr>
          <w:p w14:paraId="4E8E72CE"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49D72466" w14:textId="77777777" w:rsidR="000A33C5" w:rsidRPr="000A33C5" w:rsidRDefault="000A33C5" w:rsidP="000A33C5">
            <w:pPr>
              <w:jc w:val="center"/>
              <w:rPr>
                <w:snapToGrid w:val="0"/>
                <w:szCs w:val="28"/>
              </w:rPr>
            </w:pPr>
            <w:r w:rsidRPr="000A33C5">
              <w:rPr>
                <w:snapToGrid w:val="0"/>
                <w:szCs w:val="28"/>
              </w:rPr>
              <w:t>860</w:t>
            </w:r>
          </w:p>
        </w:tc>
      </w:tr>
    </w:tbl>
    <w:p w14:paraId="4CBF0331" w14:textId="77777777" w:rsidR="000A33C5" w:rsidRPr="000A33C5" w:rsidRDefault="000A33C5" w:rsidP="000A33C5">
      <w:pPr>
        <w:autoSpaceDE w:val="0"/>
        <w:autoSpaceDN w:val="0"/>
        <w:adjustRightInd w:val="0"/>
        <w:spacing w:before="120"/>
        <w:ind w:firstLine="709"/>
        <w:jc w:val="both"/>
        <w:rPr>
          <w:snapToGrid w:val="0"/>
          <w:sz w:val="28"/>
          <w:szCs w:val="28"/>
        </w:rPr>
      </w:pPr>
      <w:r w:rsidRPr="000A33C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860 тыс. руб. и подлежит включению в необходимую валовую выручку предприятия на 2025 год.</w:t>
      </w:r>
    </w:p>
    <w:p w14:paraId="56EA45A4"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0A33C5">
        <w:rPr>
          <w:snapToGrid w:val="0"/>
          <w:sz w:val="28"/>
          <w:szCs w:val="28"/>
        </w:rPr>
        <w:br/>
        <w:t xml:space="preserve">и 1,058 (2025/2024), опубликованные на сайте Минэкономразвития России 30.09.2024, и составляет: 860 тыс. руб. (дельта НВВ) × 1,080 </w:t>
      </w:r>
      <w:r w:rsidRPr="000A33C5">
        <w:rPr>
          <w:snapToGrid w:val="0"/>
          <w:sz w:val="28"/>
          <w:szCs w:val="28"/>
        </w:rPr>
        <w:br/>
        <w:t xml:space="preserve">(ИПЦ 2024/2023) × 1,058 (ИПЦ 2025/2024) = </w:t>
      </w:r>
      <w:r w:rsidRPr="000A33C5">
        <w:rPr>
          <w:b/>
          <w:snapToGrid w:val="0"/>
          <w:sz w:val="28"/>
          <w:szCs w:val="28"/>
        </w:rPr>
        <w:t>983 тыс. руб.</w:t>
      </w:r>
      <w:r w:rsidRPr="000A33C5">
        <w:rPr>
          <w:snapToGrid w:val="0"/>
          <w:sz w:val="28"/>
          <w:szCs w:val="28"/>
        </w:rPr>
        <w:t xml:space="preserve"> </w:t>
      </w:r>
    </w:p>
    <w:p w14:paraId="747E926C" w14:textId="77777777" w:rsidR="000A33C5" w:rsidRPr="000A33C5" w:rsidRDefault="000A33C5" w:rsidP="000A33C5">
      <w:pPr>
        <w:ind w:firstLine="709"/>
        <w:jc w:val="both"/>
        <w:rPr>
          <w:snapToGrid w:val="0"/>
          <w:sz w:val="28"/>
          <w:szCs w:val="28"/>
        </w:rPr>
      </w:pPr>
      <w:r w:rsidRPr="000A33C5">
        <w:rPr>
          <w:snapToGrid w:val="0"/>
          <w:sz w:val="28"/>
          <w:szCs w:val="28"/>
        </w:rPr>
        <w:t>При регулировании тарифов на 2019 – 2023 годы в соответствии со статьей 3 Федерального закона от 27.07.2010 № 190-ФЗ «О теплоснабжении» были произведены следующие корректировки НВВ предприятия на услуги по передаче тепловой энергии, теплоносителя:</w:t>
      </w:r>
    </w:p>
    <w:p w14:paraId="36C41E04" w14:textId="77777777" w:rsidR="000A33C5" w:rsidRPr="000A33C5" w:rsidRDefault="000A33C5" w:rsidP="000A33C5">
      <w:pPr>
        <w:ind w:firstLine="709"/>
        <w:jc w:val="both"/>
        <w:rPr>
          <w:snapToGrid w:val="0"/>
          <w:sz w:val="28"/>
          <w:szCs w:val="28"/>
        </w:rPr>
      </w:pPr>
      <w:r w:rsidRPr="000A33C5">
        <w:rPr>
          <w:snapToGrid w:val="0"/>
          <w:sz w:val="28"/>
          <w:szCs w:val="28"/>
        </w:rPr>
        <w:t>на 2019 год: -4 237 тыс. руб. (протокол Правления № 71 от 27.11.2018);</w:t>
      </w:r>
    </w:p>
    <w:p w14:paraId="1CC03EC5" w14:textId="77777777" w:rsidR="000A33C5" w:rsidRPr="000A33C5" w:rsidRDefault="000A33C5" w:rsidP="000A33C5">
      <w:pPr>
        <w:ind w:firstLine="709"/>
        <w:jc w:val="both"/>
        <w:rPr>
          <w:snapToGrid w:val="0"/>
          <w:sz w:val="28"/>
          <w:szCs w:val="28"/>
        </w:rPr>
      </w:pPr>
      <w:r w:rsidRPr="000A33C5">
        <w:rPr>
          <w:snapToGrid w:val="0"/>
          <w:sz w:val="28"/>
          <w:szCs w:val="28"/>
        </w:rPr>
        <w:t>на 2020 год: 0 тыс. руб. (протокол Правления № 77 от 31.10.2019);</w:t>
      </w:r>
    </w:p>
    <w:p w14:paraId="1634D1B4" w14:textId="77777777" w:rsidR="000A33C5" w:rsidRPr="000A33C5" w:rsidRDefault="000A33C5" w:rsidP="000A33C5">
      <w:pPr>
        <w:ind w:firstLine="709"/>
        <w:jc w:val="both"/>
        <w:rPr>
          <w:snapToGrid w:val="0"/>
          <w:sz w:val="28"/>
          <w:szCs w:val="28"/>
        </w:rPr>
      </w:pPr>
      <w:r w:rsidRPr="000A33C5">
        <w:rPr>
          <w:snapToGrid w:val="0"/>
          <w:sz w:val="28"/>
          <w:szCs w:val="28"/>
        </w:rPr>
        <w:t>на 2021 год: -4 431 тыс. руб. (протокол Правления № 68 от 27.10.2020);</w:t>
      </w:r>
    </w:p>
    <w:p w14:paraId="035D9A78" w14:textId="77777777" w:rsidR="000A33C5" w:rsidRPr="000A33C5" w:rsidRDefault="000A33C5" w:rsidP="000A33C5">
      <w:pPr>
        <w:ind w:firstLine="709"/>
        <w:jc w:val="both"/>
        <w:rPr>
          <w:snapToGrid w:val="0"/>
          <w:sz w:val="28"/>
          <w:szCs w:val="28"/>
        </w:rPr>
      </w:pPr>
      <w:r w:rsidRPr="000A33C5">
        <w:rPr>
          <w:snapToGrid w:val="0"/>
          <w:sz w:val="28"/>
          <w:szCs w:val="28"/>
        </w:rPr>
        <w:t>на 2022 год: 8 668 тыс. руб. (протокол Правления № 86 от 17.12.2021);</w:t>
      </w:r>
    </w:p>
    <w:p w14:paraId="38FBAA49" w14:textId="77777777" w:rsidR="000A33C5" w:rsidRPr="000A33C5" w:rsidRDefault="000A33C5" w:rsidP="000A33C5">
      <w:pPr>
        <w:ind w:firstLine="709"/>
        <w:jc w:val="both"/>
        <w:rPr>
          <w:snapToGrid w:val="0"/>
          <w:sz w:val="28"/>
          <w:szCs w:val="28"/>
        </w:rPr>
      </w:pPr>
      <w:r w:rsidRPr="000A33C5">
        <w:rPr>
          <w:snapToGrid w:val="0"/>
          <w:sz w:val="28"/>
          <w:szCs w:val="28"/>
        </w:rPr>
        <w:t>на 2023 год: 0 тыс. руб. (протокол Правления № 85 от 25.11.2022);</w:t>
      </w:r>
    </w:p>
    <w:p w14:paraId="29C0914E" w14:textId="77777777" w:rsidR="000A33C5" w:rsidRPr="000A33C5" w:rsidRDefault="000A33C5" w:rsidP="000A33C5">
      <w:pPr>
        <w:ind w:firstLine="709"/>
        <w:jc w:val="both"/>
        <w:rPr>
          <w:snapToGrid w:val="0"/>
          <w:sz w:val="28"/>
          <w:szCs w:val="28"/>
        </w:rPr>
      </w:pPr>
      <w:r w:rsidRPr="000A33C5">
        <w:rPr>
          <w:snapToGrid w:val="0"/>
          <w:sz w:val="28"/>
          <w:szCs w:val="28"/>
        </w:rPr>
        <w:t>на 2024 год: -10 632 тыс. руб. (протокол Правления № 79 от 14.12.2023).</w:t>
      </w:r>
    </w:p>
    <w:p w14:paraId="5B932E8F" w14:textId="77777777" w:rsidR="000A33C5" w:rsidRPr="000A33C5" w:rsidRDefault="000A33C5" w:rsidP="000A33C5">
      <w:pPr>
        <w:ind w:firstLine="709"/>
        <w:jc w:val="both"/>
        <w:rPr>
          <w:position w:val="-14"/>
          <w:sz w:val="28"/>
          <w:szCs w:val="28"/>
        </w:rPr>
      </w:pPr>
      <w:r w:rsidRPr="000A33C5">
        <w:rPr>
          <w:position w:val="-14"/>
          <w:sz w:val="28"/>
          <w:szCs w:val="28"/>
        </w:rPr>
        <w:t>Сумма экономически обоснованных расходов, исключенных из НВВ предприятия за период 2019 – 2024 годы составила:</w:t>
      </w:r>
    </w:p>
    <w:p w14:paraId="386DF9E5" w14:textId="77777777" w:rsidR="000A33C5" w:rsidRPr="000A33C5" w:rsidRDefault="000A33C5" w:rsidP="000A33C5">
      <w:pPr>
        <w:ind w:firstLine="709"/>
        <w:jc w:val="both"/>
        <w:rPr>
          <w:position w:val="-14"/>
          <w:sz w:val="28"/>
          <w:szCs w:val="28"/>
        </w:rPr>
      </w:pPr>
      <w:r w:rsidRPr="000A33C5">
        <w:rPr>
          <w:snapToGrid w:val="0"/>
          <w:sz w:val="28"/>
          <w:szCs w:val="28"/>
        </w:rPr>
        <w:t xml:space="preserve">(-4 237) + (-4 431) + 8 668 + (-10 632) = </w:t>
      </w:r>
      <w:r w:rsidRPr="000A33C5">
        <w:rPr>
          <w:b/>
          <w:snapToGrid w:val="0"/>
          <w:sz w:val="28"/>
          <w:szCs w:val="28"/>
        </w:rPr>
        <w:t>-10 632 тыс. руб.</w:t>
      </w:r>
    </w:p>
    <w:p w14:paraId="6E1886C7" w14:textId="77777777" w:rsidR="000A33C5" w:rsidRPr="000A33C5" w:rsidRDefault="000A33C5" w:rsidP="000A33C5">
      <w:pPr>
        <w:ind w:firstLine="709"/>
        <w:jc w:val="both"/>
        <w:rPr>
          <w:snapToGrid w:val="0"/>
          <w:sz w:val="28"/>
          <w:szCs w:val="28"/>
        </w:rPr>
      </w:pPr>
      <w:r w:rsidRPr="000A33C5">
        <w:rPr>
          <w:position w:val="-14"/>
          <w:sz w:val="28"/>
          <w:szCs w:val="28"/>
        </w:rPr>
        <w:t xml:space="preserve">Предлагается включить указанную сумму экономически обоснованных расходов в необходимую валовую выручку 2025 года с противоположным знаком. 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983 + 10 632 = </w:t>
      </w:r>
      <w:r w:rsidRPr="000A33C5">
        <w:rPr>
          <w:b/>
          <w:position w:val="-14"/>
          <w:sz w:val="28"/>
          <w:szCs w:val="28"/>
        </w:rPr>
        <w:t>11 615 тыс. руб.</w:t>
      </w:r>
    </w:p>
    <w:p w14:paraId="718172A3" w14:textId="77777777" w:rsidR="000A33C5" w:rsidRDefault="000A33C5" w:rsidP="000A33C5">
      <w:pPr>
        <w:keepNext/>
        <w:keepLines/>
        <w:spacing w:after="120"/>
        <w:jc w:val="center"/>
        <w:outlineLvl w:val="1"/>
        <w:rPr>
          <w:rFonts w:eastAsia="Calibri"/>
          <w:b/>
          <w:sz w:val="28"/>
          <w:szCs w:val="28"/>
          <w:lang w:eastAsia="en-US"/>
        </w:rPr>
        <w:sectPr w:rsidR="000A33C5" w:rsidSect="000A33C5">
          <w:pgSz w:w="11906" w:h="16838"/>
          <w:pgMar w:top="1134" w:right="851" w:bottom="1134" w:left="1701" w:header="709" w:footer="709" w:gutter="0"/>
          <w:cols w:space="708"/>
          <w:titlePg/>
          <w:docGrid w:linePitch="381"/>
        </w:sectPr>
      </w:pPr>
      <w:bookmarkStart w:id="176" w:name="_Toc179360473"/>
      <w:bookmarkEnd w:id="161"/>
      <w:bookmarkEnd w:id="162"/>
    </w:p>
    <w:p w14:paraId="3DF77029"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lastRenderedPageBreak/>
        <w:t xml:space="preserve">Расчет необходимой валовой выручки методом индексации </w:t>
      </w:r>
      <w:r w:rsidRPr="000A33C5">
        <w:rPr>
          <w:rFonts w:eastAsia="Calibri"/>
          <w:b/>
          <w:sz w:val="28"/>
          <w:szCs w:val="28"/>
          <w:lang w:eastAsia="en-US"/>
        </w:rPr>
        <w:br/>
        <w:t>установленных тарифов на 2025 год</w:t>
      </w:r>
      <w:bookmarkEnd w:id="176"/>
    </w:p>
    <w:p w14:paraId="5896B613" w14:textId="77777777" w:rsidR="000A33C5" w:rsidRPr="000A33C5" w:rsidRDefault="000A33C5" w:rsidP="00E12078">
      <w:pPr>
        <w:numPr>
          <w:ilvl w:val="0"/>
          <w:numId w:val="9"/>
        </w:numPr>
        <w:tabs>
          <w:tab w:val="left" w:pos="1890"/>
        </w:tabs>
        <w:ind w:right="-142"/>
        <w:jc w:val="right"/>
        <w:rPr>
          <w:snapToGrid w:val="0"/>
          <w:sz w:val="28"/>
          <w:szCs w:val="28"/>
        </w:rPr>
      </w:pPr>
    </w:p>
    <w:p w14:paraId="28D3E74C" w14:textId="77777777" w:rsidR="000A33C5" w:rsidRPr="000A33C5" w:rsidRDefault="000A33C5" w:rsidP="000A33C5">
      <w:pPr>
        <w:jc w:val="center"/>
        <w:rPr>
          <w:b/>
          <w:snapToGrid w:val="0"/>
          <w:sz w:val="28"/>
          <w:szCs w:val="28"/>
        </w:rPr>
      </w:pPr>
      <w:r w:rsidRPr="000A33C5">
        <w:rPr>
          <w:b/>
          <w:snapToGrid w:val="0"/>
          <w:sz w:val="28"/>
          <w:szCs w:val="28"/>
        </w:rPr>
        <w:t xml:space="preserve">Расчёт необходимой валовой выручки на услуги по передаче </w:t>
      </w:r>
      <w:r w:rsidRPr="000A33C5">
        <w:rPr>
          <w:b/>
          <w:snapToGrid w:val="0"/>
          <w:sz w:val="28"/>
          <w:szCs w:val="28"/>
        </w:rPr>
        <w:br/>
        <w:t xml:space="preserve">тепловой энергии, теплоносителя методом индексации </w:t>
      </w:r>
      <w:r w:rsidRPr="000A33C5">
        <w:rPr>
          <w:b/>
          <w:snapToGrid w:val="0"/>
          <w:sz w:val="28"/>
          <w:szCs w:val="28"/>
        </w:rPr>
        <w:br/>
        <w:t>установленных тарифов на 2025 год</w:t>
      </w:r>
    </w:p>
    <w:p w14:paraId="645D13C4" w14:textId="77777777" w:rsidR="000A33C5" w:rsidRPr="000A33C5" w:rsidRDefault="000A33C5" w:rsidP="000A33C5">
      <w:pPr>
        <w:jc w:val="center"/>
        <w:rPr>
          <w:snapToGrid w:val="0"/>
          <w:sz w:val="28"/>
        </w:rPr>
      </w:pPr>
      <w:r w:rsidRPr="000A33C5">
        <w:rPr>
          <w:snapToGrid w:val="0"/>
          <w:sz w:val="28"/>
        </w:rPr>
        <w:t>(Приложение 5.9 к Методическим указаниям)</w:t>
      </w:r>
    </w:p>
    <w:p w14:paraId="61CC3924" w14:textId="77777777" w:rsidR="000A33C5" w:rsidRPr="000A33C5" w:rsidRDefault="000A33C5" w:rsidP="000A33C5">
      <w:pPr>
        <w:jc w:val="right"/>
        <w:rPr>
          <w:snapToGrid w:val="0"/>
          <w:szCs w:val="28"/>
        </w:rPr>
      </w:pPr>
      <w:r w:rsidRPr="000A33C5">
        <w:rPr>
          <w:snapToGrid w:val="0"/>
          <w:szCs w:val="28"/>
        </w:rPr>
        <w:t>тыс. руб.</w:t>
      </w:r>
    </w:p>
    <w:tbl>
      <w:tblPr>
        <w:tblW w:w="98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599"/>
        <w:gridCol w:w="1560"/>
        <w:gridCol w:w="1701"/>
      </w:tblGrid>
      <w:tr w:rsidR="000A33C5" w:rsidRPr="000A33C5" w14:paraId="0CAF4CCF" w14:textId="77777777" w:rsidTr="009E53B0">
        <w:trPr>
          <w:trHeight w:val="507"/>
          <w:tblHeader/>
        </w:trPr>
        <w:tc>
          <w:tcPr>
            <w:tcW w:w="658" w:type="dxa"/>
            <w:vMerge w:val="restart"/>
            <w:shd w:val="clear" w:color="auto" w:fill="auto"/>
            <w:vAlign w:val="center"/>
            <w:hideMark/>
          </w:tcPr>
          <w:p w14:paraId="72B90C57" w14:textId="77777777" w:rsidR="000A33C5" w:rsidRPr="000A33C5" w:rsidRDefault="000A33C5" w:rsidP="000A33C5">
            <w:pPr>
              <w:jc w:val="center"/>
              <w:rPr>
                <w:snapToGrid w:val="0"/>
                <w:szCs w:val="28"/>
              </w:rPr>
            </w:pPr>
            <w:r w:rsidRPr="000A33C5">
              <w:rPr>
                <w:snapToGrid w:val="0"/>
                <w:szCs w:val="28"/>
              </w:rPr>
              <w:t>№ п/п</w:t>
            </w:r>
          </w:p>
        </w:tc>
        <w:tc>
          <w:tcPr>
            <w:tcW w:w="4304" w:type="dxa"/>
            <w:vMerge w:val="restart"/>
            <w:shd w:val="clear" w:color="auto" w:fill="auto"/>
            <w:vAlign w:val="center"/>
            <w:hideMark/>
          </w:tcPr>
          <w:p w14:paraId="401B65E2"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99" w:type="dxa"/>
            <w:vMerge w:val="restart"/>
          </w:tcPr>
          <w:p w14:paraId="762067BD"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5438B94A"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1F294100"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52C3FC68" w14:textId="77777777" w:rsidTr="009E53B0">
        <w:trPr>
          <w:trHeight w:val="507"/>
          <w:tblHeader/>
        </w:trPr>
        <w:tc>
          <w:tcPr>
            <w:tcW w:w="658" w:type="dxa"/>
            <w:vMerge/>
            <w:shd w:val="clear" w:color="auto" w:fill="auto"/>
            <w:vAlign w:val="center"/>
            <w:hideMark/>
          </w:tcPr>
          <w:p w14:paraId="3C225054" w14:textId="77777777" w:rsidR="000A33C5" w:rsidRPr="000A33C5" w:rsidRDefault="000A33C5" w:rsidP="000A33C5">
            <w:pPr>
              <w:jc w:val="center"/>
              <w:rPr>
                <w:snapToGrid w:val="0"/>
                <w:szCs w:val="28"/>
              </w:rPr>
            </w:pPr>
          </w:p>
        </w:tc>
        <w:tc>
          <w:tcPr>
            <w:tcW w:w="4304" w:type="dxa"/>
            <w:vMerge/>
            <w:shd w:val="clear" w:color="auto" w:fill="auto"/>
            <w:vAlign w:val="center"/>
            <w:hideMark/>
          </w:tcPr>
          <w:p w14:paraId="0B708A06" w14:textId="77777777" w:rsidR="000A33C5" w:rsidRPr="000A33C5" w:rsidRDefault="000A33C5" w:rsidP="000A33C5">
            <w:pPr>
              <w:jc w:val="center"/>
              <w:rPr>
                <w:snapToGrid w:val="0"/>
                <w:szCs w:val="28"/>
              </w:rPr>
            </w:pPr>
          </w:p>
        </w:tc>
        <w:tc>
          <w:tcPr>
            <w:tcW w:w="1599" w:type="dxa"/>
            <w:vMerge/>
            <w:vAlign w:val="center"/>
          </w:tcPr>
          <w:p w14:paraId="776BC40B" w14:textId="77777777" w:rsidR="000A33C5" w:rsidRPr="000A33C5" w:rsidRDefault="000A33C5" w:rsidP="000A33C5">
            <w:pPr>
              <w:jc w:val="center"/>
              <w:rPr>
                <w:snapToGrid w:val="0"/>
                <w:szCs w:val="28"/>
              </w:rPr>
            </w:pPr>
          </w:p>
        </w:tc>
        <w:tc>
          <w:tcPr>
            <w:tcW w:w="1560" w:type="dxa"/>
            <w:vMerge/>
            <w:shd w:val="clear" w:color="auto" w:fill="FFFFCC"/>
            <w:vAlign w:val="center"/>
          </w:tcPr>
          <w:p w14:paraId="7C4CDF37" w14:textId="77777777" w:rsidR="000A33C5" w:rsidRPr="000A33C5" w:rsidRDefault="000A33C5" w:rsidP="000A33C5">
            <w:pPr>
              <w:jc w:val="center"/>
              <w:rPr>
                <w:snapToGrid w:val="0"/>
                <w:szCs w:val="28"/>
              </w:rPr>
            </w:pPr>
          </w:p>
        </w:tc>
        <w:tc>
          <w:tcPr>
            <w:tcW w:w="1701" w:type="dxa"/>
            <w:vMerge/>
            <w:vAlign w:val="center"/>
          </w:tcPr>
          <w:p w14:paraId="2C1C3FB0" w14:textId="77777777" w:rsidR="000A33C5" w:rsidRPr="000A33C5" w:rsidRDefault="000A33C5" w:rsidP="000A33C5">
            <w:pPr>
              <w:jc w:val="center"/>
              <w:rPr>
                <w:snapToGrid w:val="0"/>
                <w:szCs w:val="28"/>
              </w:rPr>
            </w:pPr>
          </w:p>
        </w:tc>
      </w:tr>
      <w:tr w:rsidR="000A33C5" w:rsidRPr="000A33C5" w14:paraId="6CBA44F4" w14:textId="77777777" w:rsidTr="009E53B0">
        <w:trPr>
          <w:trHeight w:val="349"/>
        </w:trPr>
        <w:tc>
          <w:tcPr>
            <w:tcW w:w="658" w:type="dxa"/>
            <w:shd w:val="clear" w:color="auto" w:fill="auto"/>
            <w:vAlign w:val="center"/>
            <w:hideMark/>
          </w:tcPr>
          <w:p w14:paraId="43B707D5" w14:textId="77777777" w:rsidR="000A33C5" w:rsidRPr="000A33C5" w:rsidRDefault="000A33C5" w:rsidP="000A33C5">
            <w:pPr>
              <w:jc w:val="center"/>
              <w:rPr>
                <w:snapToGrid w:val="0"/>
                <w:szCs w:val="28"/>
              </w:rPr>
            </w:pPr>
            <w:r w:rsidRPr="000A33C5">
              <w:rPr>
                <w:snapToGrid w:val="0"/>
                <w:szCs w:val="28"/>
              </w:rPr>
              <w:t>1</w:t>
            </w:r>
          </w:p>
        </w:tc>
        <w:tc>
          <w:tcPr>
            <w:tcW w:w="4304" w:type="dxa"/>
            <w:shd w:val="clear" w:color="auto" w:fill="auto"/>
            <w:vAlign w:val="center"/>
            <w:hideMark/>
          </w:tcPr>
          <w:p w14:paraId="5FB45F5A" w14:textId="77777777" w:rsidR="000A33C5" w:rsidRPr="000A33C5" w:rsidRDefault="000A33C5" w:rsidP="000A33C5">
            <w:pPr>
              <w:rPr>
                <w:snapToGrid w:val="0"/>
                <w:sz w:val="22"/>
                <w:szCs w:val="22"/>
              </w:rPr>
            </w:pPr>
            <w:r w:rsidRPr="000A33C5">
              <w:rPr>
                <w:snapToGrid w:val="0"/>
                <w:sz w:val="22"/>
                <w:szCs w:val="22"/>
              </w:rPr>
              <w:t>Операционные (подконтрольные) расходы</w:t>
            </w:r>
          </w:p>
        </w:tc>
        <w:tc>
          <w:tcPr>
            <w:tcW w:w="1599" w:type="dxa"/>
            <w:vAlign w:val="center"/>
          </w:tcPr>
          <w:p w14:paraId="25BAEBE5" w14:textId="77777777" w:rsidR="000A33C5" w:rsidRPr="000A33C5" w:rsidRDefault="000A33C5" w:rsidP="000A33C5">
            <w:pPr>
              <w:jc w:val="center"/>
              <w:rPr>
                <w:snapToGrid w:val="0"/>
                <w:szCs w:val="28"/>
              </w:rPr>
            </w:pPr>
            <w:r w:rsidRPr="000A33C5">
              <w:rPr>
                <w:snapToGrid w:val="0"/>
                <w:szCs w:val="28"/>
              </w:rPr>
              <w:t>4 570</w:t>
            </w:r>
          </w:p>
        </w:tc>
        <w:tc>
          <w:tcPr>
            <w:tcW w:w="1560" w:type="dxa"/>
            <w:shd w:val="clear" w:color="auto" w:fill="auto"/>
            <w:vAlign w:val="center"/>
          </w:tcPr>
          <w:p w14:paraId="0EF86EC3" w14:textId="77777777" w:rsidR="000A33C5" w:rsidRPr="000A33C5" w:rsidRDefault="000A33C5" w:rsidP="000A33C5">
            <w:pPr>
              <w:jc w:val="center"/>
              <w:rPr>
                <w:snapToGrid w:val="0"/>
                <w:szCs w:val="28"/>
              </w:rPr>
            </w:pPr>
            <w:r w:rsidRPr="000A33C5">
              <w:rPr>
                <w:snapToGrid w:val="0"/>
                <w:szCs w:val="28"/>
              </w:rPr>
              <w:t>4 570</w:t>
            </w:r>
          </w:p>
        </w:tc>
        <w:tc>
          <w:tcPr>
            <w:tcW w:w="1701" w:type="dxa"/>
            <w:vAlign w:val="center"/>
          </w:tcPr>
          <w:p w14:paraId="6BBDD5A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C88AF53" w14:textId="77777777" w:rsidTr="009E53B0">
        <w:trPr>
          <w:trHeight w:val="204"/>
        </w:trPr>
        <w:tc>
          <w:tcPr>
            <w:tcW w:w="658" w:type="dxa"/>
            <w:shd w:val="clear" w:color="auto" w:fill="auto"/>
            <w:vAlign w:val="center"/>
            <w:hideMark/>
          </w:tcPr>
          <w:p w14:paraId="40F42406" w14:textId="77777777" w:rsidR="000A33C5" w:rsidRPr="000A33C5" w:rsidRDefault="000A33C5" w:rsidP="000A33C5">
            <w:pPr>
              <w:jc w:val="center"/>
              <w:rPr>
                <w:snapToGrid w:val="0"/>
                <w:szCs w:val="28"/>
              </w:rPr>
            </w:pPr>
            <w:r w:rsidRPr="000A33C5">
              <w:rPr>
                <w:snapToGrid w:val="0"/>
                <w:szCs w:val="28"/>
              </w:rPr>
              <w:t>2</w:t>
            </w:r>
          </w:p>
        </w:tc>
        <w:tc>
          <w:tcPr>
            <w:tcW w:w="4304" w:type="dxa"/>
            <w:shd w:val="clear" w:color="auto" w:fill="auto"/>
            <w:vAlign w:val="center"/>
            <w:hideMark/>
          </w:tcPr>
          <w:p w14:paraId="7116DCDC" w14:textId="77777777" w:rsidR="000A33C5" w:rsidRPr="000A33C5" w:rsidRDefault="000A33C5" w:rsidP="000A33C5">
            <w:pPr>
              <w:rPr>
                <w:snapToGrid w:val="0"/>
                <w:sz w:val="22"/>
                <w:szCs w:val="22"/>
              </w:rPr>
            </w:pPr>
            <w:r w:rsidRPr="000A33C5">
              <w:rPr>
                <w:snapToGrid w:val="0"/>
                <w:sz w:val="22"/>
                <w:szCs w:val="22"/>
              </w:rPr>
              <w:t>Неподконтрольные расходы</w:t>
            </w:r>
          </w:p>
        </w:tc>
        <w:tc>
          <w:tcPr>
            <w:tcW w:w="1599" w:type="dxa"/>
            <w:vAlign w:val="center"/>
          </w:tcPr>
          <w:p w14:paraId="1523C63B" w14:textId="77777777" w:rsidR="000A33C5" w:rsidRPr="000A33C5" w:rsidRDefault="000A33C5" w:rsidP="000A33C5">
            <w:pPr>
              <w:jc w:val="center"/>
              <w:rPr>
                <w:snapToGrid w:val="0"/>
                <w:szCs w:val="28"/>
              </w:rPr>
            </w:pPr>
            <w:r w:rsidRPr="000A33C5">
              <w:rPr>
                <w:snapToGrid w:val="0"/>
                <w:szCs w:val="28"/>
              </w:rPr>
              <w:t>1 097</w:t>
            </w:r>
          </w:p>
        </w:tc>
        <w:tc>
          <w:tcPr>
            <w:tcW w:w="1560" w:type="dxa"/>
            <w:shd w:val="clear" w:color="auto" w:fill="auto"/>
            <w:vAlign w:val="center"/>
          </w:tcPr>
          <w:p w14:paraId="187884E7" w14:textId="77777777" w:rsidR="000A33C5" w:rsidRPr="000A33C5" w:rsidRDefault="000A33C5" w:rsidP="000A33C5">
            <w:pPr>
              <w:jc w:val="center"/>
              <w:rPr>
                <w:snapToGrid w:val="0"/>
                <w:szCs w:val="28"/>
              </w:rPr>
            </w:pPr>
            <w:r w:rsidRPr="000A33C5">
              <w:rPr>
                <w:snapToGrid w:val="0"/>
                <w:szCs w:val="28"/>
              </w:rPr>
              <w:t>1 026</w:t>
            </w:r>
          </w:p>
        </w:tc>
        <w:tc>
          <w:tcPr>
            <w:tcW w:w="1701" w:type="dxa"/>
            <w:vAlign w:val="center"/>
          </w:tcPr>
          <w:p w14:paraId="628F3F9F" w14:textId="77777777" w:rsidR="000A33C5" w:rsidRPr="000A33C5" w:rsidRDefault="000A33C5" w:rsidP="000A33C5">
            <w:pPr>
              <w:jc w:val="center"/>
              <w:rPr>
                <w:snapToGrid w:val="0"/>
                <w:szCs w:val="28"/>
              </w:rPr>
            </w:pPr>
            <w:r w:rsidRPr="000A33C5">
              <w:rPr>
                <w:snapToGrid w:val="0"/>
                <w:szCs w:val="28"/>
              </w:rPr>
              <w:t>-71</w:t>
            </w:r>
          </w:p>
        </w:tc>
      </w:tr>
      <w:tr w:rsidR="000A33C5" w:rsidRPr="000A33C5" w14:paraId="71E4069C" w14:textId="77777777" w:rsidTr="009E53B0">
        <w:trPr>
          <w:trHeight w:val="818"/>
        </w:trPr>
        <w:tc>
          <w:tcPr>
            <w:tcW w:w="658" w:type="dxa"/>
            <w:shd w:val="clear" w:color="auto" w:fill="auto"/>
            <w:vAlign w:val="center"/>
            <w:hideMark/>
          </w:tcPr>
          <w:p w14:paraId="12BAC099" w14:textId="77777777" w:rsidR="000A33C5" w:rsidRPr="000A33C5" w:rsidRDefault="000A33C5" w:rsidP="000A33C5">
            <w:pPr>
              <w:jc w:val="center"/>
              <w:rPr>
                <w:snapToGrid w:val="0"/>
                <w:szCs w:val="28"/>
              </w:rPr>
            </w:pPr>
            <w:r w:rsidRPr="000A33C5">
              <w:rPr>
                <w:snapToGrid w:val="0"/>
                <w:szCs w:val="28"/>
              </w:rPr>
              <w:t>3</w:t>
            </w:r>
          </w:p>
        </w:tc>
        <w:tc>
          <w:tcPr>
            <w:tcW w:w="4304" w:type="dxa"/>
            <w:shd w:val="clear" w:color="auto" w:fill="auto"/>
            <w:vAlign w:val="center"/>
            <w:hideMark/>
          </w:tcPr>
          <w:p w14:paraId="217B5EF6" w14:textId="77777777" w:rsidR="000A33C5" w:rsidRPr="000A33C5" w:rsidRDefault="000A33C5" w:rsidP="000A33C5">
            <w:pPr>
              <w:rPr>
                <w:snapToGrid w:val="0"/>
                <w:sz w:val="22"/>
                <w:szCs w:val="22"/>
              </w:rPr>
            </w:pPr>
            <w:r w:rsidRPr="000A33C5">
              <w:rPr>
                <w:snapToGrid w:val="0"/>
                <w:sz w:val="22"/>
                <w:szCs w:val="22"/>
              </w:rPr>
              <w:t>Расходы на приобретение (производство) энергетических ресурсов, холодной воды и теплоносителя</w:t>
            </w:r>
          </w:p>
        </w:tc>
        <w:tc>
          <w:tcPr>
            <w:tcW w:w="1599" w:type="dxa"/>
            <w:vAlign w:val="center"/>
          </w:tcPr>
          <w:p w14:paraId="14F6D1BF" w14:textId="77777777" w:rsidR="000A33C5" w:rsidRPr="000A33C5" w:rsidRDefault="000A33C5" w:rsidP="000A33C5">
            <w:pPr>
              <w:jc w:val="center"/>
              <w:rPr>
                <w:snapToGrid w:val="0"/>
                <w:szCs w:val="28"/>
              </w:rPr>
            </w:pPr>
            <w:r w:rsidRPr="000A33C5">
              <w:rPr>
                <w:snapToGrid w:val="0"/>
                <w:szCs w:val="28"/>
              </w:rPr>
              <w:t>24 571</w:t>
            </w:r>
          </w:p>
        </w:tc>
        <w:tc>
          <w:tcPr>
            <w:tcW w:w="1560" w:type="dxa"/>
            <w:shd w:val="clear" w:color="auto" w:fill="auto"/>
            <w:vAlign w:val="center"/>
          </w:tcPr>
          <w:p w14:paraId="5BD93FB6" w14:textId="77777777" w:rsidR="000A33C5" w:rsidRPr="000A33C5" w:rsidRDefault="000A33C5" w:rsidP="000A33C5">
            <w:pPr>
              <w:jc w:val="center"/>
              <w:rPr>
                <w:snapToGrid w:val="0"/>
                <w:szCs w:val="28"/>
              </w:rPr>
            </w:pPr>
            <w:r w:rsidRPr="000A33C5">
              <w:rPr>
                <w:snapToGrid w:val="0"/>
                <w:szCs w:val="28"/>
              </w:rPr>
              <w:t>17 848</w:t>
            </w:r>
          </w:p>
        </w:tc>
        <w:tc>
          <w:tcPr>
            <w:tcW w:w="1701" w:type="dxa"/>
            <w:vAlign w:val="center"/>
          </w:tcPr>
          <w:p w14:paraId="386E1337" w14:textId="77777777" w:rsidR="000A33C5" w:rsidRPr="000A33C5" w:rsidRDefault="000A33C5" w:rsidP="000A33C5">
            <w:pPr>
              <w:jc w:val="center"/>
              <w:rPr>
                <w:snapToGrid w:val="0"/>
                <w:szCs w:val="28"/>
              </w:rPr>
            </w:pPr>
            <w:r w:rsidRPr="000A33C5">
              <w:rPr>
                <w:snapToGrid w:val="0"/>
                <w:szCs w:val="28"/>
              </w:rPr>
              <w:t>-6 723</w:t>
            </w:r>
          </w:p>
        </w:tc>
      </w:tr>
      <w:tr w:rsidR="000A33C5" w:rsidRPr="000A33C5" w14:paraId="52EB498E" w14:textId="77777777" w:rsidTr="009E53B0">
        <w:trPr>
          <w:trHeight w:val="183"/>
        </w:trPr>
        <w:tc>
          <w:tcPr>
            <w:tcW w:w="658" w:type="dxa"/>
            <w:shd w:val="clear" w:color="auto" w:fill="auto"/>
            <w:vAlign w:val="center"/>
            <w:hideMark/>
          </w:tcPr>
          <w:p w14:paraId="53DE8283" w14:textId="77777777" w:rsidR="000A33C5" w:rsidRPr="000A33C5" w:rsidRDefault="000A33C5" w:rsidP="000A33C5">
            <w:pPr>
              <w:jc w:val="center"/>
              <w:rPr>
                <w:snapToGrid w:val="0"/>
                <w:szCs w:val="28"/>
              </w:rPr>
            </w:pPr>
            <w:r w:rsidRPr="000A33C5">
              <w:rPr>
                <w:snapToGrid w:val="0"/>
                <w:szCs w:val="28"/>
              </w:rPr>
              <w:t>4</w:t>
            </w:r>
          </w:p>
        </w:tc>
        <w:tc>
          <w:tcPr>
            <w:tcW w:w="4304" w:type="dxa"/>
            <w:shd w:val="clear" w:color="auto" w:fill="auto"/>
            <w:vAlign w:val="center"/>
            <w:hideMark/>
          </w:tcPr>
          <w:p w14:paraId="1A41AE8A" w14:textId="77777777" w:rsidR="000A33C5" w:rsidRPr="000A33C5" w:rsidRDefault="000A33C5" w:rsidP="000A33C5">
            <w:pPr>
              <w:rPr>
                <w:snapToGrid w:val="0"/>
                <w:sz w:val="22"/>
                <w:szCs w:val="22"/>
              </w:rPr>
            </w:pPr>
            <w:r w:rsidRPr="000A33C5">
              <w:rPr>
                <w:snapToGrid w:val="0"/>
                <w:sz w:val="22"/>
                <w:szCs w:val="22"/>
              </w:rPr>
              <w:t>Прибыль</w:t>
            </w:r>
          </w:p>
        </w:tc>
        <w:tc>
          <w:tcPr>
            <w:tcW w:w="1599" w:type="dxa"/>
            <w:vAlign w:val="center"/>
          </w:tcPr>
          <w:p w14:paraId="64D19A87" w14:textId="77777777" w:rsidR="000A33C5" w:rsidRPr="000A33C5" w:rsidRDefault="000A33C5" w:rsidP="000A33C5">
            <w:pPr>
              <w:jc w:val="center"/>
              <w:rPr>
                <w:snapToGrid w:val="0"/>
                <w:szCs w:val="28"/>
              </w:rPr>
            </w:pPr>
            <w:r w:rsidRPr="000A33C5">
              <w:rPr>
                <w:snapToGrid w:val="0"/>
                <w:szCs w:val="28"/>
              </w:rPr>
              <w:t>44</w:t>
            </w:r>
          </w:p>
        </w:tc>
        <w:tc>
          <w:tcPr>
            <w:tcW w:w="1560" w:type="dxa"/>
            <w:shd w:val="clear" w:color="auto" w:fill="auto"/>
            <w:vAlign w:val="center"/>
          </w:tcPr>
          <w:p w14:paraId="5822284D" w14:textId="77777777" w:rsidR="000A33C5" w:rsidRPr="000A33C5" w:rsidRDefault="000A33C5" w:rsidP="000A33C5">
            <w:pPr>
              <w:jc w:val="center"/>
              <w:rPr>
                <w:snapToGrid w:val="0"/>
                <w:szCs w:val="28"/>
              </w:rPr>
            </w:pPr>
            <w:r w:rsidRPr="000A33C5">
              <w:rPr>
                <w:snapToGrid w:val="0"/>
                <w:szCs w:val="28"/>
              </w:rPr>
              <w:t>44</w:t>
            </w:r>
          </w:p>
        </w:tc>
        <w:tc>
          <w:tcPr>
            <w:tcW w:w="1701" w:type="dxa"/>
            <w:vAlign w:val="center"/>
          </w:tcPr>
          <w:p w14:paraId="3170E41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5AA2264" w14:textId="77777777" w:rsidTr="009E53B0">
        <w:trPr>
          <w:trHeight w:val="287"/>
        </w:trPr>
        <w:tc>
          <w:tcPr>
            <w:tcW w:w="658" w:type="dxa"/>
            <w:shd w:val="clear" w:color="auto" w:fill="auto"/>
            <w:vAlign w:val="center"/>
          </w:tcPr>
          <w:p w14:paraId="2771A873" w14:textId="77777777" w:rsidR="000A33C5" w:rsidRPr="000A33C5" w:rsidRDefault="000A33C5" w:rsidP="000A33C5">
            <w:pPr>
              <w:jc w:val="center"/>
              <w:rPr>
                <w:snapToGrid w:val="0"/>
                <w:szCs w:val="28"/>
              </w:rPr>
            </w:pPr>
            <w:r w:rsidRPr="000A33C5">
              <w:rPr>
                <w:snapToGrid w:val="0"/>
                <w:szCs w:val="28"/>
              </w:rPr>
              <w:t>5</w:t>
            </w:r>
          </w:p>
        </w:tc>
        <w:tc>
          <w:tcPr>
            <w:tcW w:w="4304" w:type="dxa"/>
            <w:shd w:val="clear" w:color="auto" w:fill="auto"/>
            <w:vAlign w:val="center"/>
          </w:tcPr>
          <w:p w14:paraId="4E5811C7" w14:textId="77777777" w:rsidR="000A33C5" w:rsidRPr="000A33C5" w:rsidRDefault="000A33C5" w:rsidP="000A33C5">
            <w:pPr>
              <w:rPr>
                <w:snapToGrid w:val="0"/>
                <w:sz w:val="22"/>
                <w:szCs w:val="22"/>
              </w:rPr>
            </w:pPr>
            <w:r w:rsidRPr="000A33C5">
              <w:rPr>
                <w:snapToGrid w:val="0"/>
                <w:sz w:val="22"/>
                <w:szCs w:val="22"/>
              </w:rPr>
              <w:t>Расчетная предпринимательская прибыль</w:t>
            </w:r>
          </w:p>
        </w:tc>
        <w:tc>
          <w:tcPr>
            <w:tcW w:w="1599" w:type="dxa"/>
            <w:vAlign w:val="center"/>
          </w:tcPr>
          <w:p w14:paraId="23AEDC81" w14:textId="77777777" w:rsidR="000A33C5" w:rsidRPr="000A33C5" w:rsidRDefault="000A33C5" w:rsidP="000A33C5">
            <w:pPr>
              <w:jc w:val="center"/>
              <w:rPr>
                <w:snapToGrid w:val="0"/>
                <w:szCs w:val="28"/>
              </w:rPr>
            </w:pPr>
            <w:r w:rsidRPr="000A33C5">
              <w:rPr>
                <w:snapToGrid w:val="0"/>
                <w:szCs w:val="28"/>
              </w:rPr>
              <w:t>279</w:t>
            </w:r>
          </w:p>
        </w:tc>
        <w:tc>
          <w:tcPr>
            <w:tcW w:w="1560" w:type="dxa"/>
            <w:shd w:val="clear" w:color="auto" w:fill="auto"/>
            <w:vAlign w:val="center"/>
          </w:tcPr>
          <w:p w14:paraId="064E1935" w14:textId="77777777" w:rsidR="000A33C5" w:rsidRPr="000A33C5" w:rsidRDefault="000A33C5" w:rsidP="000A33C5">
            <w:pPr>
              <w:jc w:val="center"/>
              <w:rPr>
                <w:snapToGrid w:val="0"/>
                <w:szCs w:val="28"/>
              </w:rPr>
            </w:pPr>
            <w:r w:rsidRPr="000A33C5">
              <w:rPr>
                <w:snapToGrid w:val="0"/>
                <w:szCs w:val="28"/>
              </w:rPr>
              <w:t>272</w:t>
            </w:r>
          </w:p>
        </w:tc>
        <w:tc>
          <w:tcPr>
            <w:tcW w:w="1701" w:type="dxa"/>
            <w:vAlign w:val="center"/>
          </w:tcPr>
          <w:p w14:paraId="7D29BFA5" w14:textId="77777777" w:rsidR="000A33C5" w:rsidRPr="000A33C5" w:rsidRDefault="000A33C5" w:rsidP="000A33C5">
            <w:pPr>
              <w:jc w:val="center"/>
              <w:rPr>
                <w:snapToGrid w:val="0"/>
                <w:szCs w:val="28"/>
              </w:rPr>
            </w:pPr>
            <w:r w:rsidRPr="000A33C5">
              <w:rPr>
                <w:snapToGrid w:val="0"/>
                <w:szCs w:val="28"/>
              </w:rPr>
              <w:t>-7</w:t>
            </w:r>
          </w:p>
        </w:tc>
      </w:tr>
      <w:tr w:rsidR="000A33C5" w:rsidRPr="000A33C5" w14:paraId="4169BEA7" w14:textId="77777777" w:rsidTr="009E53B0">
        <w:trPr>
          <w:trHeight w:val="992"/>
        </w:trPr>
        <w:tc>
          <w:tcPr>
            <w:tcW w:w="658" w:type="dxa"/>
            <w:shd w:val="clear" w:color="auto" w:fill="auto"/>
            <w:vAlign w:val="center"/>
            <w:hideMark/>
          </w:tcPr>
          <w:p w14:paraId="2AF61D23" w14:textId="77777777" w:rsidR="000A33C5" w:rsidRPr="000A33C5" w:rsidRDefault="000A33C5" w:rsidP="000A33C5">
            <w:pPr>
              <w:jc w:val="center"/>
              <w:rPr>
                <w:snapToGrid w:val="0"/>
                <w:szCs w:val="28"/>
              </w:rPr>
            </w:pPr>
            <w:r w:rsidRPr="000A33C5">
              <w:rPr>
                <w:snapToGrid w:val="0"/>
                <w:szCs w:val="28"/>
              </w:rPr>
              <w:t>6</w:t>
            </w:r>
          </w:p>
        </w:tc>
        <w:tc>
          <w:tcPr>
            <w:tcW w:w="4304" w:type="dxa"/>
            <w:shd w:val="clear" w:color="auto" w:fill="auto"/>
            <w:vAlign w:val="center"/>
            <w:hideMark/>
          </w:tcPr>
          <w:p w14:paraId="3EC89424" w14:textId="77777777" w:rsidR="000A33C5" w:rsidRPr="000A33C5" w:rsidRDefault="000A33C5" w:rsidP="000A33C5">
            <w:pPr>
              <w:rPr>
                <w:snapToGrid w:val="0"/>
                <w:sz w:val="22"/>
                <w:szCs w:val="22"/>
              </w:rPr>
            </w:pPr>
            <w:r w:rsidRPr="000A33C5">
              <w:rPr>
                <w:snapToGrid w:val="0"/>
                <w:sz w:val="22"/>
                <w:szCs w:val="22"/>
              </w:rPr>
              <w:t xml:space="preserve">Результаты деятельности до перехода к регулированию цен (тарифов) </w:t>
            </w:r>
            <w:r w:rsidRPr="000A33C5">
              <w:rPr>
                <w:snapToGrid w:val="0"/>
                <w:sz w:val="22"/>
                <w:szCs w:val="22"/>
              </w:rPr>
              <w:br/>
              <w:t>на основе долгосрочных параметров регулирования</w:t>
            </w:r>
          </w:p>
        </w:tc>
        <w:tc>
          <w:tcPr>
            <w:tcW w:w="1599" w:type="dxa"/>
            <w:vAlign w:val="center"/>
          </w:tcPr>
          <w:p w14:paraId="2FE80D69"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745730EF"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4FFD3F1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EC7BC02" w14:textId="77777777" w:rsidTr="009E53B0">
        <w:trPr>
          <w:trHeight w:val="1019"/>
        </w:trPr>
        <w:tc>
          <w:tcPr>
            <w:tcW w:w="658" w:type="dxa"/>
            <w:shd w:val="clear" w:color="auto" w:fill="auto"/>
            <w:vAlign w:val="center"/>
            <w:hideMark/>
          </w:tcPr>
          <w:p w14:paraId="10C3E516" w14:textId="77777777" w:rsidR="000A33C5" w:rsidRPr="000A33C5" w:rsidRDefault="000A33C5" w:rsidP="000A33C5">
            <w:pPr>
              <w:jc w:val="center"/>
              <w:rPr>
                <w:snapToGrid w:val="0"/>
                <w:szCs w:val="28"/>
              </w:rPr>
            </w:pPr>
            <w:r w:rsidRPr="000A33C5">
              <w:rPr>
                <w:snapToGrid w:val="0"/>
                <w:szCs w:val="28"/>
              </w:rPr>
              <w:t>7</w:t>
            </w:r>
          </w:p>
        </w:tc>
        <w:tc>
          <w:tcPr>
            <w:tcW w:w="4304" w:type="dxa"/>
            <w:shd w:val="clear" w:color="auto" w:fill="auto"/>
            <w:vAlign w:val="center"/>
            <w:hideMark/>
          </w:tcPr>
          <w:p w14:paraId="46383D5B" w14:textId="77777777" w:rsidR="000A33C5" w:rsidRPr="000A33C5" w:rsidRDefault="000A33C5" w:rsidP="000A33C5">
            <w:pPr>
              <w:rPr>
                <w:snapToGrid w:val="0"/>
                <w:sz w:val="22"/>
                <w:szCs w:val="22"/>
              </w:rPr>
            </w:pPr>
            <w:r w:rsidRPr="000A33C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7696A705" w14:textId="77777777" w:rsidR="000A33C5" w:rsidRPr="000A33C5" w:rsidRDefault="000A33C5" w:rsidP="000A33C5">
            <w:pPr>
              <w:jc w:val="center"/>
              <w:rPr>
                <w:snapToGrid w:val="0"/>
                <w:szCs w:val="28"/>
              </w:rPr>
            </w:pPr>
            <w:r w:rsidRPr="000A33C5">
              <w:rPr>
                <w:snapToGrid w:val="0"/>
                <w:szCs w:val="28"/>
              </w:rPr>
              <w:t>11 615</w:t>
            </w:r>
          </w:p>
        </w:tc>
        <w:tc>
          <w:tcPr>
            <w:tcW w:w="1560" w:type="dxa"/>
            <w:shd w:val="clear" w:color="auto" w:fill="auto"/>
            <w:vAlign w:val="center"/>
          </w:tcPr>
          <w:p w14:paraId="0C92584A" w14:textId="77777777" w:rsidR="000A33C5" w:rsidRPr="000A33C5" w:rsidRDefault="000A33C5" w:rsidP="000A33C5">
            <w:pPr>
              <w:jc w:val="center"/>
              <w:rPr>
                <w:snapToGrid w:val="0"/>
                <w:szCs w:val="28"/>
              </w:rPr>
            </w:pPr>
            <w:r w:rsidRPr="000A33C5">
              <w:rPr>
                <w:snapToGrid w:val="0"/>
                <w:szCs w:val="28"/>
              </w:rPr>
              <w:t>11 615</w:t>
            </w:r>
          </w:p>
        </w:tc>
        <w:tc>
          <w:tcPr>
            <w:tcW w:w="1701" w:type="dxa"/>
            <w:vAlign w:val="center"/>
          </w:tcPr>
          <w:p w14:paraId="6551D0E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0808E09" w14:textId="77777777" w:rsidTr="009E53B0">
        <w:trPr>
          <w:trHeight w:val="987"/>
        </w:trPr>
        <w:tc>
          <w:tcPr>
            <w:tcW w:w="658" w:type="dxa"/>
            <w:shd w:val="clear" w:color="auto" w:fill="auto"/>
            <w:vAlign w:val="center"/>
            <w:hideMark/>
          </w:tcPr>
          <w:p w14:paraId="1F8451E6" w14:textId="77777777" w:rsidR="000A33C5" w:rsidRPr="000A33C5" w:rsidRDefault="000A33C5" w:rsidP="000A33C5">
            <w:pPr>
              <w:jc w:val="center"/>
              <w:rPr>
                <w:snapToGrid w:val="0"/>
                <w:szCs w:val="28"/>
              </w:rPr>
            </w:pPr>
            <w:r w:rsidRPr="000A33C5">
              <w:rPr>
                <w:snapToGrid w:val="0"/>
                <w:szCs w:val="28"/>
              </w:rPr>
              <w:t>8</w:t>
            </w:r>
          </w:p>
        </w:tc>
        <w:tc>
          <w:tcPr>
            <w:tcW w:w="4304" w:type="dxa"/>
            <w:shd w:val="clear" w:color="auto" w:fill="auto"/>
            <w:vAlign w:val="center"/>
            <w:hideMark/>
          </w:tcPr>
          <w:p w14:paraId="3246AEBC" w14:textId="77777777" w:rsidR="000A33C5" w:rsidRPr="000A33C5" w:rsidRDefault="000A33C5" w:rsidP="000A33C5">
            <w:pPr>
              <w:rPr>
                <w:snapToGrid w:val="0"/>
                <w:sz w:val="22"/>
                <w:szCs w:val="22"/>
              </w:rPr>
            </w:pPr>
            <w:r w:rsidRPr="000A33C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5CAA3564"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08CF2808"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0E3F613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EB400DE" w14:textId="77777777" w:rsidTr="009E53B0">
        <w:trPr>
          <w:trHeight w:val="495"/>
        </w:trPr>
        <w:tc>
          <w:tcPr>
            <w:tcW w:w="658" w:type="dxa"/>
            <w:shd w:val="clear" w:color="auto" w:fill="auto"/>
            <w:vAlign w:val="center"/>
            <w:hideMark/>
          </w:tcPr>
          <w:p w14:paraId="4ED5C510" w14:textId="77777777" w:rsidR="000A33C5" w:rsidRPr="000A33C5" w:rsidRDefault="000A33C5" w:rsidP="000A33C5">
            <w:pPr>
              <w:jc w:val="center"/>
              <w:rPr>
                <w:snapToGrid w:val="0"/>
                <w:szCs w:val="28"/>
              </w:rPr>
            </w:pPr>
            <w:r w:rsidRPr="000A33C5">
              <w:rPr>
                <w:snapToGrid w:val="0"/>
                <w:szCs w:val="28"/>
              </w:rPr>
              <w:t>9</w:t>
            </w:r>
          </w:p>
        </w:tc>
        <w:tc>
          <w:tcPr>
            <w:tcW w:w="4304" w:type="dxa"/>
            <w:shd w:val="clear" w:color="auto" w:fill="auto"/>
            <w:vAlign w:val="center"/>
            <w:hideMark/>
          </w:tcPr>
          <w:p w14:paraId="79F5CFD3" w14:textId="77777777" w:rsidR="000A33C5" w:rsidRPr="000A33C5" w:rsidRDefault="000A33C5" w:rsidP="000A33C5">
            <w:pPr>
              <w:rPr>
                <w:snapToGrid w:val="0"/>
                <w:sz w:val="22"/>
                <w:szCs w:val="22"/>
              </w:rPr>
            </w:pPr>
            <w:r w:rsidRPr="000A33C5">
              <w:rPr>
                <w:snapToGrid w:val="0"/>
                <w:sz w:val="22"/>
                <w:szCs w:val="22"/>
              </w:rPr>
              <w:t xml:space="preserve">Корректировка НВВ в связи </w:t>
            </w:r>
            <w:r w:rsidRPr="000A33C5">
              <w:rPr>
                <w:snapToGrid w:val="0"/>
                <w:sz w:val="22"/>
                <w:szCs w:val="22"/>
              </w:rPr>
              <w:br/>
              <w:t>с изменением (неисполнением) инвестиционной программы</w:t>
            </w:r>
          </w:p>
        </w:tc>
        <w:tc>
          <w:tcPr>
            <w:tcW w:w="1599" w:type="dxa"/>
            <w:vAlign w:val="center"/>
          </w:tcPr>
          <w:p w14:paraId="6632C9C3"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45731E46"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6C5D348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D3AB9F9" w14:textId="77777777" w:rsidTr="009E53B0">
        <w:trPr>
          <w:cantSplit/>
          <w:trHeight w:val="488"/>
        </w:trPr>
        <w:tc>
          <w:tcPr>
            <w:tcW w:w="658" w:type="dxa"/>
            <w:shd w:val="clear" w:color="auto" w:fill="auto"/>
            <w:vAlign w:val="center"/>
            <w:hideMark/>
          </w:tcPr>
          <w:p w14:paraId="6A9233EA" w14:textId="77777777" w:rsidR="000A33C5" w:rsidRPr="000A33C5" w:rsidRDefault="000A33C5" w:rsidP="000A33C5">
            <w:pPr>
              <w:jc w:val="center"/>
              <w:rPr>
                <w:snapToGrid w:val="0"/>
                <w:szCs w:val="28"/>
              </w:rPr>
            </w:pPr>
            <w:r w:rsidRPr="000A33C5">
              <w:rPr>
                <w:snapToGrid w:val="0"/>
                <w:szCs w:val="28"/>
              </w:rPr>
              <w:t>10</w:t>
            </w:r>
          </w:p>
        </w:tc>
        <w:tc>
          <w:tcPr>
            <w:tcW w:w="4304" w:type="dxa"/>
            <w:shd w:val="clear" w:color="auto" w:fill="auto"/>
            <w:vAlign w:val="center"/>
            <w:hideMark/>
          </w:tcPr>
          <w:p w14:paraId="05DE8E19" w14:textId="77777777" w:rsidR="000A33C5" w:rsidRPr="000A33C5" w:rsidRDefault="000A33C5" w:rsidP="000A33C5">
            <w:pPr>
              <w:rPr>
                <w:snapToGrid w:val="0"/>
                <w:sz w:val="22"/>
                <w:szCs w:val="22"/>
              </w:rPr>
            </w:pPr>
            <w:r w:rsidRPr="000A33C5">
              <w:rPr>
                <w:snapToGrid w:val="0"/>
                <w:sz w:val="22"/>
                <w:szCs w:val="22"/>
              </w:rPr>
              <w:t xml:space="preserve">Корректировка, подлежащая учету </w:t>
            </w:r>
            <w:r w:rsidRPr="000A33C5">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0A33C5">
              <w:rPr>
                <w:snapToGrid w:val="0"/>
                <w:sz w:val="22"/>
                <w:szCs w:val="22"/>
              </w:rPr>
              <w:br/>
              <w:t xml:space="preserve">от установленных плановых (расчетных) показателей </w:t>
            </w:r>
          </w:p>
        </w:tc>
        <w:tc>
          <w:tcPr>
            <w:tcW w:w="1599" w:type="dxa"/>
            <w:vAlign w:val="center"/>
          </w:tcPr>
          <w:p w14:paraId="45FE12BF"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3F221608"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19B4194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D670B28" w14:textId="77777777" w:rsidTr="009E53B0">
        <w:trPr>
          <w:trHeight w:val="336"/>
        </w:trPr>
        <w:tc>
          <w:tcPr>
            <w:tcW w:w="658" w:type="dxa"/>
            <w:shd w:val="clear" w:color="auto" w:fill="auto"/>
            <w:vAlign w:val="center"/>
          </w:tcPr>
          <w:p w14:paraId="40FD3EA1" w14:textId="77777777" w:rsidR="000A33C5" w:rsidRPr="000A33C5" w:rsidRDefault="000A33C5" w:rsidP="000A33C5">
            <w:pPr>
              <w:jc w:val="center"/>
              <w:rPr>
                <w:snapToGrid w:val="0"/>
                <w:szCs w:val="28"/>
              </w:rPr>
            </w:pPr>
            <w:r w:rsidRPr="000A33C5">
              <w:rPr>
                <w:snapToGrid w:val="0"/>
                <w:szCs w:val="28"/>
              </w:rPr>
              <w:t>11</w:t>
            </w:r>
          </w:p>
        </w:tc>
        <w:tc>
          <w:tcPr>
            <w:tcW w:w="4304" w:type="dxa"/>
            <w:shd w:val="clear" w:color="auto" w:fill="auto"/>
            <w:vAlign w:val="center"/>
          </w:tcPr>
          <w:p w14:paraId="4E5870AB" w14:textId="77777777" w:rsidR="000A33C5" w:rsidRPr="000A33C5" w:rsidRDefault="000A33C5" w:rsidP="000A33C5">
            <w:pPr>
              <w:rPr>
                <w:snapToGrid w:val="0"/>
                <w:sz w:val="22"/>
                <w:szCs w:val="22"/>
              </w:rPr>
            </w:pPr>
            <w:r w:rsidRPr="000A33C5">
              <w:rPr>
                <w:snapToGrid w:val="0"/>
                <w:sz w:val="22"/>
                <w:szCs w:val="22"/>
              </w:rPr>
              <w:t>Корректировка, связанная с соблюдением статьи 3 Федерального закона от 27.07.2010 № 190-ФЗ «О теплоснабжении»</w:t>
            </w:r>
          </w:p>
        </w:tc>
        <w:tc>
          <w:tcPr>
            <w:tcW w:w="1599" w:type="dxa"/>
            <w:vAlign w:val="center"/>
          </w:tcPr>
          <w:p w14:paraId="31E72338"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0B3EDFAF" w14:textId="77777777" w:rsidR="000A33C5" w:rsidRPr="000A33C5" w:rsidRDefault="000A33C5" w:rsidP="000A33C5">
            <w:pPr>
              <w:jc w:val="center"/>
              <w:rPr>
                <w:snapToGrid w:val="0"/>
                <w:szCs w:val="28"/>
              </w:rPr>
            </w:pPr>
            <w:r w:rsidRPr="000A33C5">
              <w:rPr>
                <w:snapToGrid w:val="0"/>
                <w:szCs w:val="28"/>
              </w:rPr>
              <w:t>-18 930</w:t>
            </w:r>
          </w:p>
        </w:tc>
        <w:tc>
          <w:tcPr>
            <w:tcW w:w="1701" w:type="dxa"/>
            <w:vAlign w:val="center"/>
          </w:tcPr>
          <w:p w14:paraId="0617E2DE" w14:textId="77777777" w:rsidR="000A33C5" w:rsidRPr="000A33C5" w:rsidRDefault="000A33C5" w:rsidP="000A33C5">
            <w:pPr>
              <w:jc w:val="center"/>
              <w:rPr>
                <w:snapToGrid w:val="0"/>
                <w:szCs w:val="28"/>
              </w:rPr>
            </w:pPr>
            <w:r w:rsidRPr="000A33C5">
              <w:rPr>
                <w:snapToGrid w:val="0"/>
                <w:szCs w:val="28"/>
              </w:rPr>
              <w:t>-18 930</w:t>
            </w:r>
          </w:p>
        </w:tc>
      </w:tr>
      <w:tr w:rsidR="000A33C5" w:rsidRPr="000A33C5" w14:paraId="3DB9BEBF" w14:textId="77777777" w:rsidTr="009E53B0">
        <w:trPr>
          <w:trHeight w:val="337"/>
        </w:trPr>
        <w:tc>
          <w:tcPr>
            <w:tcW w:w="658" w:type="dxa"/>
            <w:shd w:val="clear" w:color="auto" w:fill="auto"/>
            <w:vAlign w:val="center"/>
            <w:hideMark/>
          </w:tcPr>
          <w:p w14:paraId="5523D353" w14:textId="77777777" w:rsidR="000A33C5" w:rsidRPr="000A33C5" w:rsidRDefault="000A33C5" w:rsidP="000A33C5">
            <w:pPr>
              <w:jc w:val="center"/>
              <w:rPr>
                <w:snapToGrid w:val="0"/>
                <w:szCs w:val="28"/>
              </w:rPr>
            </w:pPr>
            <w:r w:rsidRPr="000A33C5">
              <w:rPr>
                <w:snapToGrid w:val="0"/>
                <w:szCs w:val="28"/>
              </w:rPr>
              <w:t>12</w:t>
            </w:r>
          </w:p>
        </w:tc>
        <w:tc>
          <w:tcPr>
            <w:tcW w:w="4304" w:type="dxa"/>
            <w:shd w:val="clear" w:color="auto" w:fill="auto"/>
            <w:vAlign w:val="center"/>
            <w:hideMark/>
          </w:tcPr>
          <w:p w14:paraId="5A6EF02A" w14:textId="77777777" w:rsidR="000A33C5" w:rsidRPr="000A33C5" w:rsidRDefault="000A33C5" w:rsidP="000A33C5">
            <w:pPr>
              <w:rPr>
                <w:snapToGrid w:val="0"/>
                <w:sz w:val="22"/>
                <w:szCs w:val="22"/>
              </w:rPr>
            </w:pPr>
            <w:r w:rsidRPr="000A33C5">
              <w:rPr>
                <w:snapToGrid w:val="0"/>
                <w:sz w:val="22"/>
                <w:szCs w:val="22"/>
              </w:rPr>
              <w:t>ИТОГО необходимая валовая выручка</w:t>
            </w:r>
          </w:p>
        </w:tc>
        <w:tc>
          <w:tcPr>
            <w:tcW w:w="1599" w:type="dxa"/>
            <w:vAlign w:val="center"/>
          </w:tcPr>
          <w:p w14:paraId="6D00735E" w14:textId="77777777" w:rsidR="000A33C5" w:rsidRPr="000A33C5" w:rsidRDefault="000A33C5" w:rsidP="000A33C5">
            <w:pPr>
              <w:jc w:val="center"/>
              <w:rPr>
                <w:snapToGrid w:val="0"/>
                <w:szCs w:val="28"/>
              </w:rPr>
            </w:pPr>
            <w:r w:rsidRPr="000A33C5">
              <w:rPr>
                <w:snapToGrid w:val="0"/>
                <w:szCs w:val="28"/>
              </w:rPr>
              <w:t>42 176</w:t>
            </w:r>
          </w:p>
        </w:tc>
        <w:tc>
          <w:tcPr>
            <w:tcW w:w="1560" w:type="dxa"/>
            <w:shd w:val="clear" w:color="auto" w:fill="auto"/>
            <w:vAlign w:val="center"/>
          </w:tcPr>
          <w:p w14:paraId="4556BD82" w14:textId="77777777" w:rsidR="000A33C5" w:rsidRPr="000A33C5" w:rsidRDefault="000A33C5" w:rsidP="000A33C5">
            <w:pPr>
              <w:jc w:val="center"/>
              <w:rPr>
                <w:snapToGrid w:val="0"/>
                <w:szCs w:val="28"/>
              </w:rPr>
            </w:pPr>
            <w:r w:rsidRPr="000A33C5">
              <w:rPr>
                <w:snapToGrid w:val="0"/>
                <w:szCs w:val="28"/>
              </w:rPr>
              <w:t>16 445</w:t>
            </w:r>
          </w:p>
        </w:tc>
        <w:tc>
          <w:tcPr>
            <w:tcW w:w="1701" w:type="dxa"/>
            <w:vAlign w:val="center"/>
          </w:tcPr>
          <w:p w14:paraId="2BB0EE7B" w14:textId="77777777" w:rsidR="000A33C5" w:rsidRPr="000A33C5" w:rsidRDefault="000A33C5" w:rsidP="000A33C5">
            <w:pPr>
              <w:jc w:val="center"/>
              <w:rPr>
                <w:snapToGrid w:val="0"/>
                <w:szCs w:val="28"/>
              </w:rPr>
            </w:pPr>
            <w:r w:rsidRPr="000A33C5">
              <w:rPr>
                <w:snapToGrid w:val="0"/>
                <w:szCs w:val="28"/>
              </w:rPr>
              <w:t>-25 731</w:t>
            </w:r>
          </w:p>
        </w:tc>
      </w:tr>
    </w:tbl>
    <w:p w14:paraId="19D78BF7" w14:textId="77777777" w:rsidR="000A33C5" w:rsidRPr="000A33C5" w:rsidRDefault="000A33C5" w:rsidP="000A33C5">
      <w:pPr>
        <w:tabs>
          <w:tab w:val="left" w:pos="1890"/>
        </w:tabs>
        <w:ind w:firstLine="709"/>
        <w:jc w:val="both"/>
        <w:rPr>
          <w:snapToGrid w:val="0"/>
          <w:sz w:val="28"/>
          <w:szCs w:val="28"/>
        </w:rPr>
      </w:pPr>
    </w:p>
    <w:p w14:paraId="7D214FC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01FD94D4"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bookmarkStart w:id="177" w:name="_Toc53751143"/>
      <w:r w:rsidRPr="000A33C5">
        <w:rPr>
          <w:rFonts w:eastAsia="Calibri"/>
          <w:b/>
          <w:sz w:val="28"/>
          <w:szCs w:val="28"/>
          <w:lang w:eastAsia="en-US"/>
        </w:rPr>
        <w:lastRenderedPageBreak/>
        <w:t xml:space="preserve">Тарифы на услуги по передаче тепловой энергии, теплоносителя </w:t>
      </w:r>
      <w:r w:rsidRPr="000A33C5">
        <w:rPr>
          <w:rFonts w:eastAsia="Calibri"/>
          <w:b/>
          <w:sz w:val="28"/>
          <w:szCs w:val="28"/>
          <w:lang w:eastAsia="en-US"/>
        </w:rPr>
        <w:br/>
        <w:t>Цеха теплогазоснабжения АО «ЕВРАЗ ЗСМК»</w:t>
      </w:r>
      <w:bookmarkEnd w:id="177"/>
    </w:p>
    <w:p w14:paraId="78434A46" w14:textId="77777777" w:rsidR="000A33C5" w:rsidRPr="000A33C5" w:rsidRDefault="000A33C5" w:rsidP="000A33C5">
      <w:pPr>
        <w:ind w:firstLine="709"/>
        <w:jc w:val="both"/>
        <w:rPr>
          <w:sz w:val="28"/>
          <w:szCs w:val="28"/>
        </w:rPr>
      </w:pPr>
    </w:p>
    <w:p w14:paraId="488567A7" w14:textId="77777777" w:rsidR="000A33C5" w:rsidRPr="000A33C5" w:rsidRDefault="000A33C5" w:rsidP="000A33C5">
      <w:pPr>
        <w:ind w:firstLine="709"/>
        <w:jc w:val="both"/>
        <w:rPr>
          <w:sz w:val="28"/>
          <w:szCs w:val="28"/>
        </w:rPr>
      </w:pPr>
      <w:r w:rsidRPr="000A33C5">
        <w:rPr>
          <w:sz w:val="28"/>
          <w:szCs w:val="28"/>
        </w:rPr>
        <w:t xml:space="preserve">Тарифы </w:t>
      </w:r>
      <w:r w:rsidRPr="000A33C5">
        <w:rPr>
          <w:snapToGrid w:val="0"/>
          <w:sz w:val="28"/>
          <w:szCs w:val="28"/>
        </w:rPr>
        <w:t>на услуги по передаче тепловой энергии, теплоносителя</w:t>
      </w:r>
      <w:r w:rsidRPr="000A33C5">
        <w:rPr>
          <w:sz w:val="28"/>
          <w:szCs w:val="28"/>
        </w:rPr>
        <w:t>, реализуемых на потребительском рынке, рассчитанные на основании скорректированной необходимой валовой выручки на 2025 год рассчитаны следующим образом:</w:t>
      </w:r>
    </w:p>
    <w:p w14:paraId="40E644C4" w14:textId="77777777" w:rsidR="000A33C5" w:rsidRPr="000A33C5" w:rsidRDefault="000A33C5" w:rsidP="000A33C5">
      <w:pPr>
        <w:ind w:firstLine="851"/>
        <w:jc w:val="both"/>
        <w:rPr>
          <w:sz w:val="28"/>
          <w:szCs w:val="28"/>
        </w:rPr>
      </w:pPr>
    </w:p>
    <w:p w14:paraId="5CE8D789" w14:textId="77777777" w:rsidR="000A33C5" w:rsidRPr="000A33C5" w:rsidRDefault="000A33C5" w:rsidP="00E12078">
      <w:pPr>
        <w:numPr>
          <w:ilvl w:val="0"/>
          <w:numId w:val="9"/>
        </w:numPr>
        <w:tabs>
          <w:tab w:val="left" w:pos="1890"/>
        </w:tabs>
        <w:spacing w:line="360" w:lineRule="auto"/>
        <w:ind w:right="-285"/>
        <w:jc w:val="right"/>
        <w:rPr>
          <w:snapToGrid w:val="0"/>
          <w:sz w:val="28"/>
          <w:szCs w:val="28"/>
        </w:rPr>
      </w:pPr>
    </w:p>
    <w:tbl>
      <w:tblPr>
        <w:tblW w:w="9435" w:type="dxa"/>
        <w:tblInd w:w="-5" w:type="dxa"/>
        <w:tblLook w:val="04A0" w:firstRow="1" w:lastRow="0" w:firstColumn="1" w:lastColumn="0" w:noHBand="0" w:noVBand="1"/>
      </w:tblPr>
      <w:tblGrid>
        <w:gridCol w:w="3515"/>
        <w:gridCol w:w="1480"/>
        <w:gridCol w:w="1480"/>
        <w:gridCol w:w="1480"/>
        <w:gridCol w:w="1480"/>
      </w:tblGrid>
      <w:tr w:rsidR="000A33C5" w:rsidRPr="000A33C5" w14:paraId="74375278" w14:textId="77777777" w:rsidTr="009E53B0">
        <w:trPr>
          <w:trHeight w:val="420"/>
        </w:trPr>
        <w:tc>
          <w:tcPr>
            <w:tcW w:w="3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A195C8" w14:textId="77777777" w:rsidR="000A33C5" w:rsidRPr="000A33C5" w:rsidRDefault="000A33C5" w:rsidP="000A33C5">
            <w:pPr>
              <w:jc w:val="center"/>
              <w:rPr>
                <w:b/>
                <w:bCs/>
                <w:snapToGrid w:val="0"/>
                <w:sz w:val="28"/>
                <w:szCs w:val="28"/>
              </w:rPr>
            </w:pPr>
            <w:r w:rsidRPr="000A33C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0FC12E4" w14:textId="77777777" w:rsidR="000A33C5" w:rsidRPr="000A33C5" w:rsidRDefault="000A33C5" w:rsidP="000A33C5">
            <w:pPr>
              <w:jc w:val="center"/>
              <w:rPr>
                <w:snapToGrid w:val="0"/>
                <w:sz w:val="28"/>
                <w:szCs w:val="28"/>
              </w:rPr>
            </w:pPr>
            <w:r w:rsidRPr="000A33C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6D8AC5" w14:textId="77777777" w:rsidR="000A33C5" w:rsidRPr="000A33C5" w:rsidRDefault="000A33C5" w:rsidP="000A33C5">
            <w:pPr>
              <w:jc w:val="center"/>
              <w:rPr>
                <w:snapToGrid w:val="0"/>
                <w:sz w:val="28"/>
                <w:szCs w:val="28"/>
              </w:rPr>
            </w:pPr>
            <w:r w:rsidRPr="000A33C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2718E84" w14:textId="77777777" w:rsidR="000A33C5" w:rsidRPr="000A33C5" w:rsidRDefault="000A33C5" w:rsidP="000A33C5">
            <w:pPr>
              <w:jc w:val="center"/>
              <w:rPr>
                <w:snapToGrid w:val="0"/>
                <w:sz w:val="28"/>
                <w:szCs w:val="28"/>
              </w:rPr>
            </w:pPr>
            <w:r w:rsidRPr="000A33C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754DD3" w14:textId="77777777" w:rsidR="000A33C5" w:rsidRPr="000A33C5" w:rsidRDefault="000A33C5" w:rsidP="000A33C5">
            <w:pPr>
              <w:jc w:val="center"/>
              <w:rPr>
                <w:snapToGrid w:val="0"/>
                <w:sz w:val="28"/>
                <w:szCs w:val="28"/>
              </w:rPr>
            </w:pPr>
            <w:r w:rsidRPr="000A33C5">
              <w:rPr>
                <w:snapToGrid w:val="0"/>
                <w:sz w:val="28"/>
                <w:szCs w:val="28"/>
              </w:rPr>
              <w:t>НВВ</w:t>
            </w:r>
          </w:p>
        </w:tc>
      </w:tr>
      <w:tr w:rsidR="000A33C5" w:rsidRPr="000A33C5" w14:paraId="645ABD9A" w14:textId="77777777" w:rsidTr="009E53B0">
        <w:trPr>
          <w:trHeight w:val="285"/>
        </w:trPr>
        <w:tc>
          <w:tcPr>
            <w:tcW w:w="35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963B5FD" w14:textId="77777777" w:rsidR="000A33C5" w:rsidRPr="000A33C5" w:rsidRDefault="000A33C5" w:rsidP="000A33C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51497011" w14:textId="77777777" w:rsidR="000A33C5" w:rsidRPr="000A33C5" w:rsidRDefault="000A33C5" w:rsidP="000A33C5">
            <w:pPr>
              <w:jc w:val="center"/>
              <w:rPr>
                <w:snapToGrid w:val="0"/>
                <w:sz w:val="28"/>
                <w:szCs w:val="28"/>
              </w:rPr>
            </w:pPr>
            <w:r w:rsidRPr="000A33C5">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95D2F1F" w14:textId="77777777" w:rsidR="000A33C5" w:rsidRPr="000A33C5" w:rsidRDefault="000A33C5" w:rsidP="000A33C5">
            <w:pPr>
              <w:jc w:val="center"/>
              <w:rPr>
                <w:snapToGrid w:val="0"/>
                <w:sz w:val="28"/>
                <w:szCs w:val="28"/>
              </w:rPr>
            </w:pPr>
            <w:r w:rsidRPr="000A33C5">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56E55DCD" w14:textId="77777777" w:rsidR="000A33C5" w:rsidRPr="000A33C5" w:rsidRDefault="000A33C5" w:rsidP="000A33C5">
            <w:pPr>
              <w:jc w:val="center"/>
              <w:rPr>
                <w:snapToGrid w:val="0"/>
                <w:sz w:val="28"/>
                <w:szCs w:val="28"/>
              </w:rPr>
            </w:pPr>
            <w:r w:rsidRPr="000A33C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384C5B63" w14:textId="77777777" w:rsidR="000A33C5" w:rsidRPr="000A33C5" w:rsidRDefault="000A33C5" w:rsidP="000A33C5">
            <w:pPr>
              <w:jc w:val="center"/>
              <w:rPr>
                <w:snapToGrid w:val="0"/>
                <w:sz w:val="28"/>
                <w:szCs w:val="28"/>
              </w:rPr>
            </w:pPr>
            <w:r w:rsidRPr="000A33C5">
              <w:rPr>
                <w:snapToGrid w:val="0"/>
                <w:sz w:val="28"/>
                <w:szCs w:val="28"/>
              </w:rPr>
              <w:t>тыс. руб.</w:t>
            </w:r>
          </w:p>
        </w:tc>
      </w:tr>
      <w:tr w:rsidR="000A33C5" w:rsidRPr="000A33C5" w14:paraId="4B7107E4" w14:textId="77777777" w:rsidTr="009E53B0">
        <w:trPr>
          <w:trHeight w:val="285"/>
        </w:trPr>
        <w:tc>
          <w:tcPr>
            <w:tcW w:w="3515" w:type="dxa"/>
            <w:tcBorders>
              <w:top w:val="nil"/>
              <w:left w:val="single" w:sz="4" w:space="0" w:color="auto"/>
              <w:bottom w:val="single" w:sz="4" w:space="0" w:color="auto"/>
              <w:right w:val="single" w:sz="4" w:space="0" w:color="auto"/>
            </w:tcBorders>
            <w:shd w:val="clear" w:color="auto" w:fill="auto"/>
            <w:vAlign w:val="center"/>
            <w:hideMark/>
          </w:tcPr>
          <w:p w14:paraId="0828B895" w14:textId="77777777" w:rsidR="000A33C5" w:rsidRPr="000A33C5" w:rsidRDefault="000A33C5" w:rsidP="000A33C5">
            <w:pPr>
              <w:rPr>
                <w:snapToGrid w:val="0"/>
                <w:sz w:val="28"/>
                <w:szCs w:val="28"/>
              </w:rPr>
            </w:pPr>
            <w:r w:rsidRPr="000A33C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1D3DD45E" w14:textId="77777777" w:rsidR="000A33C5" w:rsidRPr="000A33C5" w:rsidRDefault="000A33C5" w:rsidP="000A33C5">
            <w:pPr>
              <w:jc w:val="center"/>
              <w:rPr>
                <w:snapToGrid w:val="0"/>
                <w:sz w:val="28"/>
                <w:szCs w:val="28"/>
              </w:rPr>
            </w:pPr>
            <w:r w:rsidRPr="000A33C5">
              <w:rPr>
                <w:snapToGrid w:val="0"/>
                <w:sz w:val="28"/>
                <w:szCs w:val="28"/>
              </w:rPr>
              <w:t>93,232</w:t>
            </w:r>
          </w:p>
        </w:tc>
        <w:tc>
          <w:tcPr>
            <w:tcW w:w="1480" w:type="dxa"/>
            <w:tcBorders>
              <w:top w:val="nil"/>
              <w:left w:val="nil"/>
              <w:bottom w:val="single" w:sz="4" w:space="0" w:color="auto"/>
              <w:right w:val="single" w:sz="4" w:space="0" w:color="auto"/>
            </w:tcBorders>
            <w:shd w:val="clear" w:color="auto" w:fill="auto"/>
            <w:vAlign w:val="center"/>
          </w:tcPr>
          <w:p w14:paraId="6808E261" w14:textId="77777777" w:rsidR="000A33C5" w:rsidRPr="000A33C5" w:rsidRDefault="000A33C5" w:rsidP="000A33C5">
            <w:pPr>
              <w:jc w:val="center"/>
              <w:rPr>
                <w:snapToGrid w:val="0"/>
                <w:sz w:val="28"/>
                <w:szCs w:val="28"/>
              </w:rPr>
            </w:pPr>
            <w:r w:rsidRPr="000A33C5">
              <w:rPr>
                <w:snapToGrid w:val="0"/>
                <w:sz w:val="28"/>
                <w:szCs w:val="28"/>
              </w:rPr>
              <w:t>94,56</w:t>
            </w:r>
          </w:p>
        </w:tc>
        <w:tc>
          <w:tcPr>
            <w:tcW w:w="1480" w:type="dxa"/>
            <w:tcBorders>
              <w:top w:val="nil"/>
              <w:left w:val="nil"/>
              <w:bottom w:val="single" w:sz="4" w:space="0" w:color="auto"/>
              <w:right w:val="single" w:sz="4" w:space="0" w:color="auto"/>
            </w:tcBorders>
            <w:shd w:val="clear" w:color="auto" w:fill="auto"/>
            <w:vAlign w:val="center"/>
          </w:tcPr>
          <w:p w14:paraId="37E180F9" w14:textId="77777777" w:rsidR="000A33C5" w:rsidRPr="000A33C5" w:rsidRDefault="000A33C5" w:rsidP="000A33C5">
            <w:pPr>
              <w:jc w:val="center"/>
              <w:rPr>
                <w:snapToGrid w:val="0"/>
                <w:sz w:val="28"/>
                <w:szCs w:val="28"/>
              </w:rPr>
            </w:pPr>
            <w:r w:rsidRPr="000A33C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611DB336" w14:textId="77777777" w:rsidR="000A33C5" w:rsidRPr="000A33C5" w:rsidRDefault="000A33C5" w:rsidP="000A33C5">
            <w:pPr>
              <w:jc w:val="center"/>
              <w:rPr>
                <w:snapToGrid w:val="0"/>
                <w:sz w:val="28"/>
                <w:szCs w:val="28"/>
              </w:rPr>
            </w:pPr>
            <w:r w:rsidRPr="000A33C5">
              <w:rPr>
                <w:snapToGrid w:val="0"/>
                <w:sz w:val="28"/>
                <w:szCs w:val="28"/>
              </w:rPr>
              <w:t>8 816</w:t>
            </w:r>
          </w:p>
        </w:tc>
      </w:tr>
      <w:tr w:rsidR="000A33C5" w:rsidRPr="000A33C5" w14:paraId="2F38DB5D" w14:textId="77777777" w:rsidTr="009E53B0">
        <w:trPr>
          <w:trHeight w:val="285"/>
        </w:trPr>
        <w:tc>
          <w:tcPr>
            <w:tcW w:w="3515" w:type="dxa"/>
            <w:tcBorders>
              <w:top w:val="nil"/>
              <w:left w:val="single" w:sz="4" w:space="0" w:color="auto"/>
              <w:bottom w:val="single" w:sz="4" w:space="0" w:color="auto"/>
              <w:right w:val="single" w:sz="4" w:space="0" w:color="auto"/>
            </w:tcBorders>
            <w:shd w:val="clear" w:color="auto" w:fill="auto"/>
            <w:vAlign w:val="center"/>
            <w:hideMark/>
          </w:tcPr>
          <w:p w14:paraId="4A489789" w14:textId="77777777" w:rsidR="000A33C5" w:rsidRPr="000A33C5" w:rsidRDefault="000A33C5" w:rsidP="000A33C5">
            <w:pPr>
              <w:rPr>
                <w:snapToGrid w:val="0"/>
                <w:sz w:val="28"/>
                <w:szCs w:val="28"/>
              </w:rPr>
            </w:pPr>
            <w:r w:rsidRPr="000A33C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DEA3736" w14:textId="77777777" w:rsidR="000A33C5" w:rsidRPr="000A33C5" w:rsidRDefault="000A33C5" w:rsidP="000A33C5">
            <w:pPr>
              <w:jc w:val="center"/>
              <w:rPr>
                <w:snapToGrid w:val="0"/>
                <w:sz w:val="28"/>
                <w:szCs w:val="28"/>
              </w:rPr>
            </w:pPr>
            <w:r w:rsidRPr="000A33C5">
              <w:rPr>
                <w:snapToGrid w:val="0"/>
                <w:sz w:val="28"/>
                <w:szCs w:val="28"/>
              </w:rPr>
              <w:t>72,676</w:t>
            </w:r>
          </w:p>
        </w:tc>
        <w:tc>
          <w:tcPr>
            <w:tcW w:w="1480" w:type="dxa"/>
            <w:tcBorders>
              <w:top w:val="nil"/>
              <w:left w:val="nil"/>
              <w:bottom w:val="single" w:sz="4" w:space="0" w:color="auto"/>
              <w:right w:val="single" w:sz="4" w:space="0" w:color="auto"/>
            </w:tcBorders>
            <w:shd w:val="clear" w:color="auto" w:fill="auto"/>
            <w:vAlign w:val="center"/>
          </w:tcPr>
          <w:p w14:paraId="7D5507A7" w14:textId="77777777" w:rsidR="000A33C5" w:rsidRPr="000A33C5" w:rsidRDefault="000A33C5" w:rsidP="000A33C5">
            <w:pPr>
              <w:jc w:val="center"/>
              <w:rPr>
                <w:snapToGrid w:val="0"/>
                <w:sz w:val="28"/>
                <w:szCs w:val="28"/>
              </w:rPr>
            </w:pPr>
            <w:r w:rsidRPr="000A33C5">
              <w:rPr>
                <w:snapToGrid w:val="0"/>
                <w:sz w:val="28"/>
                <w:szCs w:val="28"/>
              </w:rPr>
              <w:t>104,98</w:t>
            </w:r>
          </w:p>
        </w:tc>
        <w:tc>
          <w:tcPr>
            <w:tcW w:w="1480" w:type="dxa"/>
            <w:tcBorders>
              <w:top w:val="nil"/>
              <w:left w:val="nil"/>
              <w:bottom w:val="single" w:sz="4" w:space="0" w:color="auto"/>
              <w:right w:val="single" w:sz="4" w:space="0" w:color="auto"/>
            </w:tcBorders>
            <w:shd w:val="clear" w:color="auto" w:fill="auto"/>
            <w:vAlign w:val="center"/>
          </w:tcPr>
          <w:p w14:paraId="4213873B" w14:textId="77777777" w:rsidR="000A33C5" w:rsidRPr="000A33C5" w:rsidRDefault="000A33C5" w:rsidP="000A33C5">
            <w:pPr>
              <w:jc w:val="center"/>
              <w:rPr>
                <w:snapToGrid w:val="0"/>
                <w:sz w:val="28"/>
                <w:szCs w:val="28"/>
              </w:rPr>
            </w:pPr>
            <w:r w:rsidRPr="000A33C5">
              <w:rPr>
                <w:snapToGrid w:val="0"/>
                <w:sz w:val="28"/>
                <w:szCs w:val="28"/>
              </w:rPr>
              <w:t>11,02%</w:t>
            </w:r>
          </w:p>
        </w:tc>
        <w:tc>
          <w:tcPr>
            <w:tcW w:w="1480" w:type="dxa"/>
            <w:tcBorders>
              <w:top w:val="nil"/>
              <w:left w:val="nil"/>
              <w:bottom w:val="single" w:sz="4" w:space="0" w:color="auto"/>
              <w:right w:val="single" w:sz="4" w:space="0" w:color="auto"/>
            </w:tcBorders>
            <w:shd w:val="clear" w:color="auto" w:fill="auto"/>
            <w:vAlign w:val="center"/>
          </w:tcPr>
          <w:p w14:paraId="0237BC20" w14:textId="77777777" w:rsidR="000A33C5" w:rsidRPr="000A33C5" w:rsidRDefault="000A33C5" w:rsidP="000A33C5">
            <w:pPr>
              <w:jc w:val="center"/>
              <w:rPr>
                <w:snapToGrid w:val="0"/>
                <w:sz w:val="28"/>
                <w:szCs w:val="28"/>
              </w:rPr>
            </w:pPr>
            <w:r w:rsidRPr="000A33C5">
              <w:rPr>
                <w:snapToGrid w:val="0"/>
                <w:sz w:val="28"/>
                <w:szCs w:val="28"/>
              </w:rPr>
              <w:t>7 629</w:t>
            </w:r>
          </w:p>
        </w:tc>
      </w:tr>
      <w:tr w:rsidR="000A33C5" w:rsidRPr="000A33C5" w14:paraId="715F2595" w14:textId="77777777" w:rsidTr="009E53B0">
        <w:trPr>
          <w:trHeight w:val="285"/>
        </w:trPr>
        <w:tc>
          <w:tcPr>
            <w:tcW w:w="3515" w:type="dxa"/>
            <w:tcBorders>
              <w:top w:val="nil"/>
              <w:left w:val="nil"/>
              <w:bottom w:val="single" w:sz="4" w:space="0" w:color="auto"/>
              <w:right w:val="nil"/>
            </w:tcBorders>
            <w:shd w:val="clear" w:color="auto" w:fill="auto"/>
            <w:vAlign w:val="center"/>
            <w:hideMark/>
          </w:tcPr>
          <w:p w14:paraId="33443A0F" w14:textId="77777777" w:rsidR="000A33C5" w:rsidRPr="000A33C5" w:rsidRDefault="000A33C5" w:rsidP="000A33C5">
            <w:pPr>
              <w:rPr>
                <w:snapToGrid w:val="0"/>
                <w:sz w:val="28"/>
                <w:szCs w:val="28"/>
              </w:rPr>
            </w:pPr>
            <w:r w:rsidRPr="000A33C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5B740F90"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E85F769"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471206E"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42F5F906" w14:textId="77777777" w:rsidR="000A33C5" w:rsidRPr="000A33C5" w:rsidRDefault="000A33C5" w:rsidP="000A33C5">
            <w:pPr>
              <w:jc w:val="center"/>
              <w:rPr>
                <w:snapToGrid w:val="0"/>
                <w:sz w:val="28"/>
                <w:szCs w:val="28"/>
              </w:rPr>
            </w:pPr>
          </w:p>
        </w:tc>
      </w:tr>
      <w:tr w:rsidR="000A33C5" w:rsidRPr="000A33C5" w14:paraId="1619A5EB" w14:textId="77777777" w:rsidTr="009E53B0">
        <w:trPr>
          <w:trHeight w:val="285"/>
        </w:trPr>
        <w:tc>
          <w:tcPr>
            <w:tcW w:w="3515" w:type="dxa"/>
            <w:tcBorders>
              <w:top w:val="nil"/>
              <w:left w:val="single" w:sz="4" w:space="0" w:color="auto"/>
              <w:bottom w:val="single" w:sz="4" w:space="0" w:color="auto"/>
              <w:right w:val="single" w:sz="4" w:space="0" w:color="auto"/>
            </w:tcBorders>
            <w:shd w:val="clear" w:color="auto" w:fill="auto"/>
            <w:vAlign w:val="center"/>
            <w:hideMark/>
          </w:tcPr>
          <w:p w14:paraId="6A31AD21" w14:textId="77777777" w:rsidR="000A33C5" w:rsidRPr="000A33C5" w:rsidRDefault="000A33C5" w:rsidP="000A33C5">
            <w:pPr>
              <w:rPr>
                <w:b/>
                <w:bCs/>
                <w:snapToGrid w:val="0"/>
                <w:sz w:val="28"/>
                <w:szCs w:val="28"/>
              </w:rPr>
            </w:pPr>
            <w:r w:rsidRPr="000A33C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0ECBA954" w14:textId="77777777" w:rsidR="000A33C5" w:rsidRPr="000A33C5" w:rsidRDefault="000A33C5" w:rsidP="000A33C5">
            <w:pPr>
              <w:jc w:val="center"/>
              <w:rPr>
                <w:snapToGrid w:val="0"/>
                <w:sz w:val="28"/>
                <w:szCs w:val="28"/>
              </w:rPr>
            </w:pPr>
            <w:r w:rsidRPr="000A33C5">
              <w:rPr>
                <w:snapToGrid w:val="0"/>
                <w:sz w:val="28"/>
                <w:szCs w:val="28"/>
              </w:rPr>
              <w:t>165,908</w:t>
            </w:r>
          </w:p>
        </w:tc>
        <w:tc>
          <w:tcPr>
            <w:tcW w:w="1480" w:type="dxa"/>
            <w:tcBorders>
              <w:top w:val="nil"/>
              <w:left w:val="nil"/>
              <w:bottom w:val="single" w:sz="4" w:space="0" w:color="auto"/>
              <w:right w:val="single" w:sz="4" w:space="0" w:color="auto"/>
            </w:tcBorders>
            <w:shd w:val="clear" w:color="auto" w:fill="auto"/>
            <w:vAlign w:val="center"/>
          </w:tcPr>
          <w:p w14:paraId="362BA2EE" w14:textId="77777777" w:rsidR="000A33C5" w:rsidRPr="000A33C5" w:rsidRDefault="000A33C5" w:rsidP="000A33C5">
            <w:pPr>
              <w:jc w:val="center"/>
              <w:rPr>
                <w:snapToGrid w:val="0"/>
                <w:sz w:val="28"/>
                <w:szCs w:val="28"/>
              </w:rPr>
            </w:pPr>
            <w:r w:rsidRPr="000A33C5">
              <w:rPr>
                <w:snapToGrid w:val="0"/>
                <w:sz w:val="28"/>
                <w:szCs w:val="28"/>
              </w:rPr>
              <w:t>99,12</w:t>
            </w:r>
          </w:p>
        </w:tc>
        <w:tc>
          <w:tcPr>
            <w:tcW w:w="1480" w:type="dxa"/>
            <w:tcBorders>
              <w:top w:val="nil"/>
              <w:left w:val="nil"/>
              <w:bottom w:val="single" w:sz="4" w:space="0" w:color="auto"/>
              <w:right w:val="single" w:sz="4" w:space="0" w:color="auto"/>
            </w:tcBorders>
            <w:shd w:val="clear" w:color="auto" w:fill="auto"/>
            <w:vAlign w:val="center"/>
          </w:tcPr>
          <w:p w14:paraId="43164CC4" w14:textId="77777777" w:rsidR="000A33C5" w:rsidRPr="000A33C5" w:rsidRDefault="000A33C5" w:rsidP="000A33C5">
            <w:pPr>
              <w:jc w:val="center"/>
              <w:rPr>
                <w:snapToGrid w:val="0"/>
                <w:sz w:val="28"/>
                <w:szCs w:val="28"/>
              </w:rPr>
            </w:pPr>
            <w:r w:rsidRPr="000A33C5">
              <w:rPr>
                <w:snapToGrid w:val="0"/>
                <w:sz w:val="28"/>
                <w:szCs w:val="28"/>
              </w:rPr>
              <w:t>4,83%</w:t>
            </w:r>
          </w:p>
        </w:tc>
        <w:tc>
          <w:tcPr>
            <w:tcW w:w="1480" w:type="dxa"/>
            <w:tcBorders>
              <w:top w:val="nil"/>
              <w:left w:val="nil"/>
              <w:bottom w:val="single" w:sz="4" w:space="0" w:color="auto"/>
              <w:right w:val="single" w:sz="4" w:space="0" w:color="auto"/>
            </w:tcBorders>
            <w:shd w:val="clear" w:color="auto" w:fill="auto"/>
            <w:vAlign w:val="center"/>
          </w:tcPr>
          <w:p w14:paraId="498BDFE8" w14:textId="77777777" w:rsidR="000A33C5" w:rsidRPr="000A33C5" w:rsidRDefault="000A33C5" w:rsidP="000A33C5">
            <w:pPr>
              <w:jc w:val="center"/>
              <w:rPr>
                <w:snapToGrid w:val="0"/>
                <w:sz w:val="28"/>
                <w:szCs w:val="28"/>
              </w:rPr>
            </w:pPr>
            <w:r w:rsidRPr="000A33C5">
              <w:rPr>
                <w:snapToGrid w:val="0"/>
                <w:sz w:val="28"/>
                <w:szCs w:val="28"/>
              </w:rPr>
              <w:t>16 445</w:t>
            </w:r>
          </w:p>
        </w:tc>
      </w:tr>
    </w:tbl>
    <w:p w14:paraId="70FEEBA7" w14:textId="77777777" w:rsidR="000A33C5" w:rsidRPr="000A33C5" w:rsidRDefault="000A33C5" w:rsidP="000A33C5">
      <w:pPr>
        <w:rPr>
          <w:snapToGrid w:val="0"/>
          <w:sz w:val="28"/>
          <w:szCs w:val="28"/>
        </w:rPr>
      </w:pPr>
    </w:p>
    <w:p w14:paraId="7EA36A36"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r w:rsidRPr="000A33C5">
        <w:rPr>
          <w:rFonts w:eastAsia="Calibri"/>
          <w:b/>
          <w:sz w:val="28"/>
          <w:szCs w:val="28"/>
          <w:lang w:eastAsia="en-US"/>
        </w:rPr>
        <w:lastRenderedPageBreak/>
        <w:t xml:space="preserve">Сравнительный анализ динамики расходов </w:t>
      </w:r>
      <w:r w:rsidRPr="000A33C5">
        <w:rPr>
          <w:rFonts w:eastAsia="Calibri"/>
          <w:b/>
          <w:sz w:val="28"/>
          <w:szCs w:val="28"/>
          <w:lang w:eastAsia="en-US"/>
        </w:rPr>
        <w:br/>
        <w:t xml:space="preserve">в сравнении с предыдущими периодами регулирования </w:t>
      </w:r>
      <w:r w:rsidRPr="000A33C5">
        <w:rPr>
          <w:rFonts w:eastAsia="Calibri"/>
          <w:b/>
          <w:sz w:val="28"/>
          <w:szCs w:val="28"/>
          <w:lang w:eastAsia="en-US"/>
        </w:rPr>
        <w:br/>
        <w:t>Цех теплогазоснабжения АО «ЕВРАЗ ЗСМК»</w:t>
      </w:r>
    </w:p>
    <w:p w14:paraId="5E2EA642" w14:textId="77777777" w:rsidR="000A33C5" w:rsidRPr="000A33C5" w:rsidRDefault="000A33C5" w:rsidP="000A33C5">
      <w:pPr>
        <w:rPr>
          <w:snapToGrid w:val="0"/>
          <w:sz w:val="28"/>
          <w:szCs w:val="28"/>
        </w:rPr>
      </w:pPr>
    </w:p>
    <w:p w14:paraId="3EAD0991" w14:textId="77777777" w:rsidR="000A33C5" w:rsidRPr="000A33C5" w:rsidRDefault="000A33C5" w:rsidP="000A33C5">
      <w:pPr>
        <w:jc w:val="center"/>
        <w:rPr>
          <w:snapToGrid w:val="0"/>
          <w:sz w:val="28"/>
          <w:szCs w:val="28"/>
        </w:rPr>
      </w:pPr>
      <w:r w:rsidRPr="000A33C5">
        <w:rPr>
          <w:b/>
          <w:snapToGrid w:val="0"/>
          <w:sz w:val="28"/>
        </w:rPr>
        <w:t>Расходы на услуги по передаче тепловой энергии, теплоносителя</w:t>
      </w:r>
    </w:p>
    <w:p w14:paraId="0F54E67B" w14:textId="77777777" w:rsidR="000A33C5" w:rsidRPr="000A33C5" w:rsidRDefault="000A33C5" w:rsidP="00E12078">
      <w:pPr>
        <w:numPr>
          <w:ilvl w:val="0"/>
          <w:numId w:val="13"/>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671B5899"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471AB840" w14:textId="77777777" w:rsidR="000A33C5" w:rsidRPr="000A33C5" w:rsidRDefault="000A33C5" w:rsidP="000A33C5">
            <w:pPr>
              <w:ind w:right="1337"/>
              <w:jc w:val="center"/>
              <w:rPr>
                <w:bCs/>
                <w:snapToGrid w:val="0"/>
                <w:sz w:val="20"/>
                <w:szCs w:val="28"/>
              </w:rPr>
            </w:pPr>
            <w:r w:rsidRPr="000A33C5">
              <w:rPr>
                <w:bCs/>
                <w:snapToGrid w:val="0"/>
                <w:sz w:val="28"/>
                <w:szCs w:val="28"/>
              </w:rPr>
              <w:t>Реестр операционных (подконтрольных) расходов</w:t>
            </w:r>
          </w:p>
        </w:tc>
      </w:tr>
      <w:tr w:rsidR="000A33C5" w:rsidRPr="000A33C5" w14:paraId="26EAF83F" w14:textId="77777777" w:rsidTr="009E53B0">
        <w:trPr>
          <w:trHeight w:val="300"/>
        </w:trPr>
        <w:tc>
          <w:tcPr>
            <w:tcW w:w="750" w:type="dxa"/>
            <w:tcBorders>
              <w:top w:val="nil"/>
              <w:left w:val="nil"/>
              <w:bottom w:val="nil"/>
              <w:right w:val="nil"/>
            </w:tcBorders>
            <w:shd w:val="clear" w:color="auto" w:fill="auto"/>
            <w:vAlign w:val="center"/>
            <w:hideMark/>
          </w:tcPr>
          <w:p w14:paraId="1F22CE42"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154F8A4D" w14:textId="77777777" w:rsidR="000A33C5" w:rsidRPr="000A33C5" w:rsidRDefault="000A33C5" w:rsidP="000A33C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7797B06"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A7160DB"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A9D9CEE"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B9A3B8A" w14:textId="77777777" w:rsidR="000A33C5" w:rsidRPr="000A33C5" w:rsidRDefault="000A33C5" w:rsidP="000A33C5">
            <w:pPr>
              <w:jc w:val="right"/>
              <w:rPr>
                <w:snapToGrid w:val="0"/>
                <w:sz w:val="20"/>
                <w:szCs w:val="28"/>
              </w:rPr>
            </w:pPr>
          </w:p>
        </w:tc>
      </w:tr>
      <w:tr w:rsidR="000A33C5" w:rsidRPr="000A33C5" w14:paraId="492D3930"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25DEF"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1A5385"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D02E9EA"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3D46C42"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49E6EF"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552AF1E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7C286"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EE7196" w14:textId="77777777" w:rsidR="000A33C5" w:rsidRPr="000A33C5" w:rsidRDefault="000A33C5" w:rsidP="000A33C5">
            <w:pPr>
              <w:rPr>
                <w:snapToGrid w:val="0"/>
                <w:sz w:val="20"/>
                <w:szCs w:val="28"/>
              </w:rPr>
            </w:pPr>
            <w:r w:rsidRPr="000A33C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5B885857" w14:textId="77777777" w:rsidR="000A33C5" w:rsidRPr="000A33C5" w:rsidRDefault="000A33C5" w:rsidP="000A33C5">
            <w:pPr>
              <w:jc w:val="center"/>
              <w:rPr>
                <w:snapToGrid w:val="0"/>
                <w:szCs w:val="28"/>
              </w:rPr>
            </w:pPr>
            <w:r w:rsidRPr="000A33C5">
              <w:rPr>
                <w:snapToGrid w:val="0"/>
                <w:szCs w:val="28"/>
              </w:rPr>
              <w:t>462</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8B1DB13" w14:textId="77777777" w:rsidR="000A33C5" w:rsidRPr="000A33C5" w:rsidRDefault="000A33C5" w:rsidP="000A33C5">
            <w:pPr>
              <w:jc w:val="center"/>
              <w:rPr>
                <w:snapToGrid w:val="0"/>
                <w:szCs w:val="28"/>
              </w:rPr>
            </w:pPr>
            <w:r w:rsidRPr="000A33C5">
              <w:rPr>
                <w:snapToGrid w:val="0"/>
                <w:szCs w:val="28"/>
              </w:rPr>
              <w:t>484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E16BB" w14:textId="77777777" w:rsidR="000A33C5" w:rsidRPr="000A33C5" w:rsidRDefault="000A33C5" w:rsidP="000A33C5">
            <w:pPr>
              <w:jc w:val="center"/>
              <w:rPr>
                <w:snapToGrid w:val="0"/>
                <w:szCs w:val="28"/>
              </w:rPr>
            </w:pPr>
            <w:r w:rsidRPr="000A33C5">
              <w:rPr>
                <w:snapToGrid w:val="0"/>
                <w:szCs w:val="28"/>
              </w:rPr>
              <w:t>22</w:t>
            </w:r>
          </w:p>
        </w:tc>
      </w:tr>
      <w:tr w:rsidR="000A33C5" w:rsidRPr="000A33C5" w14:paraId="2C781A8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003CF"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EF1FED" w14:textId="77777777" w:rsidR="000A33C5" w:rsidRPr="000A33C5" w:rsidRDefault="000A33C5" w:rsidP="000A33C5">
            <w:pPr>
              <w:rPr>
                <w:snapToGrid w:val="0"/>
                <w:sz w:val="20"/>
                <w:szCs w:val="28"/>
              </w:rPr>
            </w:pPr>
            <w:r w:rsidRPr="000A33C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06A8872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A56155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DCEE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CF8A66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EDBB4"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5F4B60" w14:textId="77777777" w:rsidR="000A33C5" w:rsidRPr="000A33C5" w:rsidRDefault="000A33C5" w:rsidP="000A33C5">
            <w:pPr>
              <w:rPr>
                <w:snapToGrid w:val="0"/>
                <w:sz w:val="20"/>
                <w:szCs w:val="28"/>
              </w:rPr>
            </w:pPr>
            <w:r w:rsidRPr="000A33C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4DDB8A8D" w14:textId="77777777" w:rsidR="000A33C5" w:rsidRPr="000A33C5" w:rsidRDefault="000A33C5" w:rsidP="000A33C5">
            <w:pPr>
              <w:jc w:val="center"/>
              <w:rPr>
                <w:snapToGrid w:val="0"/>
                <w:szCs w:val="28"/>
              </w:rPr>
            </w:pPr>
            <w:r w:rsidRPr="000A33C5">
              <w:rPr>
                <w:snapToGrid w:val="0"/>
                <w:szCs w:val="28"/>
              </w:rPr>
              <w:t>1 346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A5F138B" w14:textId="77777777" w:rsidR="000A33C5" w:rsidRPr="000A33C5" w:rsidRDefault="000A33C5" w:rsidP="000A33C5">
            <w:pPr>
              <w:jc w:val="center"/>
              <w:rPr>
                <w:snapToGrid w:val="0"/>
                <w:szCs w:val="28"/>
              </w:rPr>
            </w:pPr>
            <w:r w:rsidRPr="000A33C5">
              <w:rPr>
                <w:snapToGrid w:val="0"/>
                <w:szCs w:val="28"/>
              </w:rPr>
              <w:t>1 410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DB0E9" w14:textId="77777777" w:rsidR="000A33C5" w:rsidRPr="000A33C5" w:rsidRDefault="000A33C5" w:rsidP="000A33C5">
            <w:pPr>
              <w:jc w:val="center"/>
              <w:rPr>
                <w:snapToGrid w:val="0"/>
                <w:szCs w:val="28"/>
              </w:rPr>
            </w:pPr>
            <w:r w:rsidRPr="000A33C5">
              <w:rPr>
                <w:snapToGrid w:val="0"/>
                <w:szCs w:val="28"/>
              </w:rPr>
              <w:t>64</w:t>
            </w:r>
          </w:p>
        </w:tc>
      </w:tr>
      <w:tr w:rsidR="000A33C5" w:rsidRPr="000A33C5" w14:paraId="2131FA0F"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46309"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280AF1" w14:textId="77777777" w:rsidR="000A33C5" w:rsidRPr="000A33C5" w:rsidRDefault="000A33C5" w:rsidP="000A33C5">
            <w:pPr>
              <w:rPr>
                <w:snapToGrid w:val="0"/>
                <w:sz w:val="20"/>
                <w:szCs w:val="28"/>
              </w:rPr>
            </w:pPr>
            <w:r w:rsidRPr="000A33C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A387BA4" w14:textId="77777777" w:rsidR="000A33C5" w:rsidRPr="000A33C5" w:rsidRDefault="000A33C5" w:rsidP="000A33C5">
            <w:pPr>
              <w:jc w:val="center"/>
              <w:rPr>
                <w:snapToGrid w:val="0"/>
                <w:szCs w:val="28"/>
              </w:rPr>
            </w:pPr>
            <w:r w:rsidRPr="000A33C5">
              <w:rPr>
                <w:snapToGrid w:val="0"/>
                <w:szCs w:val="28"/>
              </w:rPr>
              <w:t>739</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3EC3658" w14:textId="77777777" w:rsidR="000A33C5" w:rsidRPr="000A33C5" w:rsidRDefault="000A33C5" w:rsidP="000A33C5">
            <w:pPr>
              <w:jc w:val="center"/>
              <w:rPr>
                <w:snapToGrid w:val="0"/>
                <w:szCs w:val="28"/>
              </w:rPr>
            </w:pPr>
            <w:r w:rsidRPr="000A33C5">
              <w:rPr>
                <w:snapToGrid w:val="0"/>
                <w:szCs w:val="28"/>
              </w:rPr>
              <w:t>774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D99CB" w14:textId="77777777" w:rsidR="000A33C5" w:rsidRPr="000A33C5" w:rsidRDefault="000A33C5" w:rsidP="000A33C5">
            <w:pPr>
              <w:jc w:val="center"/>
              <w:rPr>
                <w:snapToGrid w:val="0"/>
                <w:szCs w:val="28"/>
              </w:rPr>
            </w:pPr>
            <w:r w:rsidRPr="000A33C5">
              <w:rPr>
                <w:snapToGrid w:val="0"/>
                <w:szCs w:val="28"/>
              </w:rPr>
              <w:t>35</w:t>
            </w:r>
          </w:p>
        </w:tc>
      </w:tr>
      <w:tr w:rsidR="000A33C5" w:rsidRPr="000A33C5" w14:paraId="714481C3"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2C7DA"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C9A4BA" w14:textId="77777777" w:rsidR="000A33C5" w:rsidRPr="000A33C5" w:rsidRDefault="000A33C5" w:rsidP="000A33C5">
            <w:pPr>
              <w:rPr>
                <w:snapToGrid w:val="0"/>
                <w:sz w:val="20"/>
                <w:szCs w:val="28"/>
              </w:rPr>
            </w:pPr>
            <w:r w:rsidRPr="000A33C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09C145B2" w14:textId="77777777" w:rsidR="000A33C5" w:rsidRPr="000A33C5" w:rsidRDefault="000A33C5" w:rsidP="000A33C5">
            <w:pPr>
              <w:jc w:val="center"/>
              <w:rPr>
                <w:snapToGrid w:val="0"/>
                <w:szCs w:val="28"/>
              </w:rPr>
            </w:pPr>
            <w:r w:rsidRPr="000A33C5">
              <w:rPr>
                <w:snapToGrid w:val="0"/>
                <w:szCs w:val="28"/>
              </w:rPr>
              <w:t>1 816</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69B7423" w14:textId="77777777" w:rsidR="000A33C5" w:rsidRPr="000A33C5" w:rsidRDefault="000A33C5" w:rsidP="000A33C5">
            <w:pPr>
              <w:jc w:val="center"/>
              <w:rPr>
                <w:snapToGrid w:val="0"/>
                <w:szCs w:val="28"/>
              </w:rPr>
            </w:pPr>
            <w:r w:rsidRPr="000A33C5">
              <w:rPr>
                <w:snapToGrid w:val="0"/>
                <w:szCs w:val="28"/>
              </w:rPr>
              <w:t>1 902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33E94" w14:textId="77777777" w:rsidR="000A33C5" w:rsidRPr="000A33C5" w:rsidRDefault="000A33C5" w:rsidP="000A33C5">
            <w:pPr>
              <w:jc w:val="center"/>
              <w:rPr>
                <w:snapToGrid w:val="0"/>
                <w:szCs w:val="28"/>
              </w:rPr>
            </w:pPr>
            <w:r w:rsidRPr="000A33C5">
              <w:rPr>
                <w:snapToGrid w:val="0"/>
                <w:szCs w:val="28"/>
              </w:rPr>
              <w:t>86</w:t>
            </w:r>
          </w:p>
        </w:tc>
      </w:tr>
      <w:tr w:rsidR="000A33C5" w:rsidRPr="000A33C5" w14:paraId="7EDDEE1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31969"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62CFD8" w14:textId="77777777" w:rsidR="000A33C5" w:rsidRPr="000A33C5" w:rsidRDefault="000A33C5" w:rsidP="000A33C5">
            <w:pPr>
              <w:rPr>
                <w:snapToGrid w:val="0"/>
                <w:sz w:val="20"/>
                <w:szCs w:val="28"/>
              </w:rPr>
            </w:pPr>
            <w:r w:rsidRPr="000A33C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0CCC97A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FE33AE3"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6E00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FF77BC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30DEB"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39C112" w14:textId="77777777" w:rsidR="000A33C5" w:rsidRPr="000A33C5" w:rsidRDefault="000A33C5" w:rsidP="000A33C5">
            <w:pPr>
              <w:rPr>
                <w:snapToGrid w:val="0"/>
                <w:sz w:val="20"/>
                <w:szCs w:val="28"/>
              </w:rPr>
            </w:pPr>
            <w:r w:rsidRPr="000A33C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0DB09B12"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4B39B89C"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6C25E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372E60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3EE69"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EE2025" w14:textId="77777777" w:rsidR="000A33C5" w:rsidRPr="000A33C5" w:rsidRDefault="000A33C5" w:rsidP="000A33C5">
            <w:pPr>
              <w:rPr>
                <w:snapToGrid w:val="0"/>
                <w:sz w:val="20"/>
                <w:szCs w:val="28"/>
              </w:rPr>
            </w:pPr>
            <w:r w:rsidRPr="000A33C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0453D16F"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1E964654"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4B51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39EC73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EF651"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6C4EE6"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291BC6B7"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9A32962"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7525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3C1106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D93AC"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270FA3" w14:textId="77777777" w:rsidR="000A33C5" w:rsidRPr="000A33C5" w:rsidRDefault="000A33C5" w:rsidP="000A33C5">
            <w:pPr>
              <w:rPr>
                <w:snapToGrid w:val="0"/>
                <w:sz w:val="20"/>
                <w:szCs w:val="28"/>
              </w:rPr>
            </w:pPr>
            <w:r w:rsidRPr="000A33C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498FDE78"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F567DE8"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28FEB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86B167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FB376"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B4807E" w14:textId="77777777" w:rsidR="000A33C5" w:rsidRPr="000A33C5" w:rsidRDefault="000A33C5" w:rsidP="000A33C5">
            <w:pPr>
              <w:rPr>
                <w:snapToGrid w:val="0"/>
                <w:sz w:val="20"/>
                <w:szCs w:val="28"/>
              </w:rPr>
            </w:pPr>
            <w:r w:rsidRPr="000A33C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1CB25EAE" w14:textId="77777777" w:rsidR="000A33C5" w:rsidRPr="000A33C5" w:rsidRDefault="000A33C5" w:rsidP="000A33C5">
            <w:pPr>
              <w:jc w:val="center"/>
              <w:rPr>
                <w:snapToGrid w:val="0"/>
                <w:szCs w:val="28"/>
              </w:rPr>
            </w:pPr>
            <w:r w:rsidRPr="000A33C5">
              <w:rPr>
                <w:snapToGrid w:val="0"/>
                <w:szCs w:val="28"/>
              </w:rPr>
              <w:t>4 363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E70B43" w14:textId="77777777" w:rsidR="000A33C5" w:rsidRPr="000A33C5" w:rsidRDefault="000A33C5" w:rsidP="000A33C5">
            <w:pPr>
              <w:jc w:val="center"/>
              <w:rPr>
                <w:snapToGrid w:val="0"/>
                <w:szCs w:val="28"/>
              </w:rPr>
            </w:pPr>
            <w:r w:rsidRPr="000A33C5">
              <w:rPr>
                <w:snapToGrid w:val="0"/>
                <w:szCs w:val="28"/>
              </w:rPr>
              <w:t>4 570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7A7B8D9" w14:textId="77777777" w:rsidR="000A33C5" w:rsidRPr="000A33C5" w:rsidRDefault="000A33C5" w:rsidP="000A33C5">
            <w:pPr>
              <w:jc w:val="center"/>
              <w:rPr>
                <w:snapToGrid w:val="0"/>
                <w:szCs w:val="28"/>
              </w:rPr>
            </w:pPr>
            <w:r w:rsidRPr="000A33C5">
              <w:rPr>
                <w:snapToGrid w:val="0"/>
                <w:szCs w:val="28"/>
              </w:rPr>
              <w:t>207</w:t>
            </w:r>
          </w:p>
        </w:tc>
      </w:tr>
      <w:tr w:rsidR="000A33C5" w:rsidRPr="000A33C5" w14:paraId="5828B7FF" w14:textId="77777777" w:rsidTr="009E53B0">
        <w:trPr>
          <w:trHeight w:val="300"/>
        </w:trPr>
        <w:tc>
          <w:tcPr>
            <w:tcW w:w="750" w:type="dxa"/>
            <w:tcBorders>
              <w:top w:val="nil"/>
              <w:left w:val="nil"/>
              <w:bottom w:val="nil"/>
              <w:right w:val="nil"/>
            </w:tcBorders>
            <w:shd w:val="clear" w:color="auto" w:fill="auto"/>
            <w:vAlign w:val="center"/>
            <w:hideMark/>
          </w:tcPr>
          <w:p w14:paraId="5F4944C5"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18E0113C"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6701F234"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0B592B3"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0C9C6C0" w14:textId="77777777" w:rsidR="000A33C5" w:rsidRPr="000A33C5" w:rsidRDefault="000A33C5" w:rsidP="000A33C5">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7DA98E7" w14:textId="77777777" w:rsidR="000A33C5" w:rsidRPr="000A33C5" w:rsidRDefault="000A33C5" w:rsidP="000A33C5">
            <w:pPr>
              <w:rPr>
                <w:snapToGrid w:val="0"/>
                <w:sz w:val="20"/>
                <w:szCs w:val="28"/>
              </w:rPr>
            </w:pPr>
          </w:p>
        </w:tc>
      </w:tr>
      <w:tr w:rsidR="000A33C5" w:rsidRPr="000A33C5" w14:paraId="573FC3DC" w14:textId="77777777" w:rsidTr="009E53B0">
        <w:trPr>
          <w:trHeight w:val="300"/>
        </w:trPr>
        <w:tc>
          <w:tcPr>
            <w:tcW w:w="750" w:type="dxa"/>
            <w:tcBorders>
              <w:top w:val="nil"/>
              <w:left w:val="nil"/>
              <w:bottom w:val="nil"/>
              <w:right w:val="nil"/>
            </w:tcBorders>
            <w:shd w:val="clear" w:color="auto" w:fill="auto"/>
            <w:vAlign w:val="center"/>
            <w:hideMark/>
          </w:tcPr>
          <w:p w14:paraId="2D27A8ED"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6588462A"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37F8B0B2"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A9F64AB"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FE5E351" w14:textId="77777777" w:rsidR="000A33C5" w:rsidRPr="000A33C5" w:rsidRDefault="000A33C5" w:rsidP="000A33C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14E632F" w14:textId="77777777" w:rsidR="000A33C5" w:rsidRPr="000A33C5" w:rsidRDefault="000A33C5" w:rsidP="000A33C5">
            <w:pPr>
              <w:rPr>
                <w:snapToGrid w:val="0"/>
                <w:sz w:val="20"/>
                <w:szCs w:val="28"/>
              </w:rPr>
            </w:pPr>
          </w:p>
        </w:tc>
      </w:tr>
    </w:tbl>
    <w:p w14:paraId="4449BB31" w14:textId="77777777" w:rsidR="000A33C5" w:rsidRPr="000A33C5" w:rsidRDefault="000A33C5" w:rsidP="00E12078">
      <w:pPr>
        <w:numPr>
          <w:ilvl w:val="0"/>
          <w:numId w:val="13"/>
        </w:numPr>
        <w:tabs>
          <w:tab w:val="left" w:pos="1890"/>
        </w:tabs>
        <w:spacing w:line="360" w:lineRule="auto"/>
        <w:ind w:left="357" w:right="-425" w:hanging="357"/>
        <w:jc w:val="right"/>
        <w:rPr>
          <w:snapToGrid w:val="0"/>
          <w:sz w:val="28"/>
          <w:szCs w:val="28"/>
        </w:rPr>
      </w:pPr>
      <w:r w:rsidRPr="000A33C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1F83F14B"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5B9F32B2" w14:textId="77777777" w:rsidR="000A33C5" w:rsidRPr="000A33C5" w:rsidRDefault="000A33C5" w:rsidP="000A33C5">
            <w:pPr>
              <w:jc w:val="center"/>
              <w:rPr>
                <w:snapToGrid w:val="0"/>
                <w:sz w:val="20"/>
                <w:szCs w:val="28"/>
              </w:rPr>
            </w:pPr>
            <w:r w:rsidRPr="000A33C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568C616" w14:textId="77777777" w:rsidR="000A33C5" w:rsidRPr="000A33C5" w:rsidRDefault="000A33C5" w:rsidP="000A33C5">
            <w:pPr>
              <w:rPr>
                <w:snapToGrid w:val="0"/>
                <w:sz w:val="20"/>
                <w:szCs w:val="28"/>
              </w:rPr>
            </w:pPr>
          </w:p>
        </w:tc>
      </w:tr>
      <w:tr w:rsidR="000A33C5" w:rsidRPr="000A33C5" w14:paraId="117C3346" w14:textId="77777777" w:rsidTr="009E53B0">
        <w:trPr>
          <w:trHeight w:val="300"/>
        </w:trPr>
        <w:tc>
          <w:tcPr>
            <w:tcW w:w="750" w:type="dxa"/>
            <w:tcBorders>
              <w:top w:val="nil"/>
              <w:left w:val="nil"/>
              <w:bottom w:val="nil"/>
              <w:right w:val="nil"/>
            </w:tcBorders>
            <w:shd w:val="clear" w:color="auto" w:fill="auto"/>
            <w:noWrap/>
            <w:vAlign w:val="center"/>
            <w:hideMark/>
          </w:tcPr>
          <w:p w14:paraId="23CC7FAC"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noWrap/>
            <w:vAlign w:val="center"/>
            <w:hideMark/>
          </w:tcPr>
          <w:p w14:paraId="774AB083"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noWrap/>
            <w:vAlign w:val="center"/>
            <w:hideMark/>
          </w:tcPr>
          <w:p w14:paraId="0762994A"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C9F5D8F"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8D52133"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63676AE1" w14:textId="77777777" w:rsidR="000A33C5" w:rsidRPr="000A33C5" w:rsidRDefault="000A33C5" w:rsidP="000A33C5">
            <w:pPr>
              <w:rPr>
                <w:snapToGrid w:val="0"/>
                <w:sz w:val="20"/>
                <w:szCs w:val="28"/>
              </w:rPr>
            </w:pPr>
          </w:p>
        </w:tc>
      </w:tr>
      <w:tr w:rsidR="000A33C5" w:rsidRPr="000A33C5" w14:paraId="2C06B309"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7CFBB"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7927D3"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2F9C343"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C4B39C"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B5272"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120AA2C7"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F2F06"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8BA8FD" w14:textId="77777777" w:rsidR="000A33C5" w:rsidRPr="000A33C5" w:rsidRDefault="000A33C5" w:rsidP="000A33C5">
            <w:pPr>
              <w:rPr>
                <w:snapToGrid w:val="0"/>
                <w:sz w:val="20"/>
                <w:szCs w:val="28"/>
              </w:rPr>
            </w:pPr>
            <w:r w:rsidRPr="000A33C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DEA10B" w14:textId="77777777" w:rsidR="000A33C5" w:rsidRPr="000A33C5" w:rsidRDefault="000A33C5" w:rsidP="000A33C5">
            <w:pPr>
              <w:jc w:val="center"/>
              <w:rPr>
                <w:snapToGrid w:val="0"/>
                <w:szCs w:val="28"/>
              </w:rPr>
            </w:pPr>
            <w:r w:rsidRPr="000A33C5">
              <w:rPr>
                <w:snapToGrid w:val="0"/>
                <w:szCs w:val="28"/>
              </w:rPr>
              <w:t>111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0D4E024" w14:textId="77777777" w:rsidR="000A33C5" w:rsidRPr="000A33C5" w:rsidRDefault="000A33C5" w:rsidP="000A33C5">
            <w:pPr>
              <w:jc w:val="center"/>
              <w:rPr>
                <w:snapToGrid w:val="0"/>
                <w:szCs w:val="28"/>
              </w:rPr>
            </w:pPr>
            <w:r w:rsidRPr="000A33C5">
              <w:rPr>
                <w:snapToGrid w:val="0"/>
                <w:szCs w:val="28"/>
              </w:rPr>
              <w:t>131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A780F3" w14:textId="77777777" w:rsidR="000A33C5" w:rsidRPr="000A33C5" w:rsidRDefault="000A33C5" w:rsidP="000A33C5">
            <w:pPr>
              <w:jc w:val="center"/>
              <w:rPr>
                <w:snapToGrid w:val="0"/>
                <w:szCs w:val="28"/>
              </w:rPr>
            </w:pPr>
            <w:r w:rsidRPr="000A33C5">
              <w:rPr>
                <w:snapToGrid w:val="0"/>
                <w:szCs w:val="28"/>
              </w:rPr>
              <w:t>20</w:t>
            </w:r>
          </w:p>
        </w:tc>
      </w:tr>
      <w:tr w:rsidR="000A33C5" w:rsidRPr="000A33C5" w14:paraId="3ED18A6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3699F"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CC7C23B"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6731BE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02A89E"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60B694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58B486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75635" w14:textId="77777777" w:rsidR="000A33C5" w:rsidRPr="000A33C5" w:rsidRDefault="000A33C5" w:rsidP="000A33C5">
            <w:pPr>
              <w:jc w:val="center"/>
              <w:rPr>
                <w:snapToGrid w:val="0"/>
                <w:sz w:val="20"/>
                <w:szCs w:val="28"/>
              </w:rPr>
            </w:pPr>
            <w:r w:rsidRPr="000A33C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F72D8FE" w14:textId="77777777" w:rsidR="000A33C5" w:rsidRPr="000A33C5" w:rsidRDefault="000A33C5" w:rsidP="000A33C5">
            <w:pPr>
              <w:rPr>
                <w:snapToGrid w:val="0"/>
                <w:sz w:val="20"/>
                <w:szCs w:val="28"/>
              </w:rPr>
            </w:pPr>
            <w:r w:rsidRPr="000A33C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3FB426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92FDAE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EE06E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3EE97B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5364A" w14:textId="77777777" w:rsidR="000A33C5" w:rsidRPr="000A33C5" w:rsidRDefault="000A33C5" w:rsidP="000A33C5">
            <w:pPr>
              <w:jc w:val="center"/>
              <w:rPr>
                <w:snapToGrid w:val="0"/>
                <w:sz w:val="20"/>
                <w:szCs w:val="28"/>
              </w:rPr>
            </w:pPr>
            <w:r w:rsidRPr="000A33C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E0886D" w14:textId="77777777" w:rsidR="000A33C5" w:rsidRPr="000A33C5" w:rsidRDefault="000A33C5" w:rsidP="000A33C5">
            <w:pPr>
              <w:jc w:val="both"/>
              <w:rPr>
                <w:snapToGrid w:val="0"/>
                <w:sz w:val="20"/>
                <w:szCs w:val="28"/>
              </w:rPr>
            </w:pPr>
            <w:r w:rsidRPr="000A33C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4DEABBF" w14:textId="77777777" w:rsidR="000A33C5" w:rsidRPr="000A33C5" w:rsidRDefault="000A33C5" w:rsidP="000A33C5">
            <w:pPr>
              <w:jc w:val="center"/>
              <w:rPr>
                <w:snapToGrid w:val="0"/>
                <w:szCs w:val="28"/>
              </w:rPr>
            </w:pPr>
            <w:r w:rsidRPr="000A33C5">
              <w:rPr>
                <w:snapToGrid w:val="0"/>
                <w:szCs w:val="28"/>
              </w:rPr>
              <w:t>75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6F7250" w14:textId="77777777" w:rsidR="000A33C5" w:rsidRPr="000A33C5" w:rsidRDefault="000A33C5" w:rsidP="000A33C5">
            <w:pPr>
              <w:jc w:val="center"/>
              <w:rPr>
                <w:snapToGrid w:val="0"/>
                <w:szCs w:val="28"/>
              </w:rPr>
            </w:pPr>
            <w:r w:rsidRPr="000A33C5">
              <w:rPr>
                <w:snapToGrid w:val="0"/>
                <w:szCs w:val="28"/>
              </w:rPr>
              <w:t>41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7813C2E" w14:textId="77777777" w:rsidR="000A33C5" w:rsidRPr="000A33C5" w:rsidRDefault="000A33C5" w:rsidP="000A33C5">
            <w:pPr>
              <w:jc w:val="center"/>
              <w:rPr>
                <w:snapToGrid w:val="0"/>
                <w:szCs w:val="28"/>
              </w:rPr>
            </w:pPr>
            <w:r w:rsidRPr="000A33C5">
              <w:rPr>
                <w:snapToGrid w:val="0"/>
                <w:szCs w:val="28"/>
              </w:rPr>
              <w:t>-34</w:t>
            </w:r>
          </w:p>
        </w:tc>
      </w:tr>
      <w:tr w:rsidR="000A33C5" w:rsidRPr="000A33C5" w14:paraId="4C9C7E1B"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FFE35" w14:textId="77777777" w:rsidR="000A33C5" w:rsidRPr="000A33C5" w:rsidRDefault="000A33C5" w:rsidP="000A33C5">
            <w:pPr>
              <w:jc w:val="center"/>
              <w:rPr>
                <w:snapToGrid w:val="0"/>
                <w:sz w:val="20"/>
                <w:szCs w:val="28"/>
              </w:rPr>
            </w:pPr>
            <w:r w:rsidRPr="000A33C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081B36" w14:textId="77777777" w:rsidR="000A33C5" w:rsidRPr="000A33C5" w:rsidRDefault="000A33C5" w:rsidP="000A33C5">
            <w:pPr>
              <w:jc w:val="both"/>
              <w:rPr>
                <w:snapToGrid w:val="0"/>
                <w:sz w:val="20"/>
                <w:szCs w:val="28"/>
              </w:rPr>
            </w:pPr>
            <w:r w:rsidRPr="000A33C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708A5EF"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D287F5"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4B69C7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380058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EB098" w14:textId="77777777" w:rsidR="000A33C5" w:rsidRPr="000A33C5" w:rsidRDefault="000A33C5" w:rsidP="000A33C5">
            <w:pPr>
              <w:jc w:val="center"/>
              <w:rPr>
                <w:snapToGrid w:val="0"/>
                <w:sz w:val="20"/>
                <w:szCs w:val="28"/>
              </w:rPr>
            </w:pPr>
            <w:r w:rsidRPr="000A33C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E98871" w14:textId="77777777" w:rsidR="000A33C5" w:rsidRPr="000A33C5" w:rsidRDefault="000A33C5" w:rsidP="000A33C5">
            <w:pPr>
              <w:jc w:val="both"/>
              <w:rPr>
                <w:snapToGrid w:val="0"/>
                <w:sz w:val="20"/>
                <w:szCs w:val="28"/>
              </w:rPr>
            </w:pPr>
            <w:r w:rsidRPr="000A33C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242CFF" w14:textId="77777777" w:rsidR="000A33C5" w:rsidRPr="000A33C5" w:rsidRDefault="000A33C5" w:rsidP="000A33C5">
            <w:pPr>
              <w:jc w:val="center"/>
              <w:rPr>
                <w:snapToGrid w:val="0"/>
                <w:szCs w:val="28"/>
              </w:rPr>
            </w:pPr>
            <w:r w:rsidRPr="000A33C5">
              <w:rPr>
                <w:snapToGrid w:val="0"/>
                <w:szCs w:val="28"/>
              </w:rPr>
              <w:t>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CDEF33A" w14:textId="77777777" w:rsidR="000A33C5" w:rsidRPr="000A33C5" w:rsidRDefault="000A33C5" w:rsidP="000A33C5">
            <w:pPr>
              <w:jc w:val="center"/>
              <w:rPr>
                <w:snapToGrid w:val="0"/>
                <w:szCs w:val="28"/>
              </w:rPr>
            </w:pPr>
            <w:r w:rsidRPr="000A33C5">
              <w:rPr>
                <w:snapToGrid w:val="0"/>
                <w:szCs w:val="28"/>
              </w:rPr>
              <w:t>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025C193" w14:textId="77777777" w:rsidR="000A33C5" w:rsidRPr="000A33C5" w:rsidRDefault="000A33C5" w:rsidP="000A33C5">
            <w:pPr>
              <w:jc w:val="center"/>
              <w:rPr>
                <w:snapToGrid w:val="0"/>
                <w:szCs w:val="28"/>
              </w:rPr>
            </w:pPr>
            <w:r w:rsidRPr="000A33C5">
              <w:rPr>
                <w:snapToGrid w:val="0"/>
                <w:szCs w:val="28"/>
              </w:rPr>
              <w:t>3</w:t>
            </w:r>
          </w:p>
        </w:tc>
      </w:tr>
      <w:tr w:rsidR="000A33C5" w:rsidRPr="000A33C5" w14:paraId="7990ABA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035A6" w14:textId="77777777" w:rsidR="000A33C5" w:rsidRPr="000A33C5" w:rsidRDefault="000A33C5" w:rsidP="000A33C5">
            <w:pPr>
              <w:jc w:val="center"/>
              <w:rPr>
                <w:snapToGrid w:val="0"/>
                <w:sz w:val="20"/>
                <w:szCs w:val="28"/>
              </w:rPr>
            </w:pPr>
            <w:r w:rsidRPr="000A33C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F710F3" w14:textId="77777777" w:rsidR="000A33C5" w:rsidRPr="000A33C5" w:rsidRDefault="000A33C5" w:rsidP="000A33C5">
            <w:pPr>
              <w:rPr>
                <w:snapToGrid w:val="0"/>
                <w:sz w:val="20"/>
                <w:szCs w:val="28"/>
              </w:rPr>
            </w:pPr>
            <w:r w:rsidRPr="000A33C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B5206A2" w14:textId="77777777" w:rsidR="000A33C5" w:rsidRPr="000A33C5" w:rsidRDefault="000A33C5" w:rsidP="000A33C5">
            <w:pPr>
              <w:jc w:val="center"/>
              <w:rPr>
                <w:snapToGrid w:val="0"/>
                <w:szCs w:val="28"/>
              </w:rPr>
            </w:pPr>
            <w:r w:rsidRPr="000A33C5">
              <w:rPr>
                <w:snapToGrid w:val="0"/>
                <w:szCs w:val="28"/>
              </w:rPr>
              <w:t>69</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4D52BDA" w14:textId="77777777" w:rsidR="000A33C5" w:rsidRPr="000A33C5" w:rsidRDefault="000A33C5" w:rsidP="000A33C5">
            <w:pPr>
              <w:jc w:val="center"/>
              <w:rPr>
                <w:snapToGrid w:val="0"/>
                <w:szCs w:val="28"/>
              </w:rPr>
            </w:pPr>
            <w:r w:rsidRPr="000A33C5">
              <w:rPr>
                <w:snapToGrid w:val="0"/>
                <w:szCs w:val="28"/>
              </w:rPr>
              <w:t>32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000A1D" w14:textId="77777777" w:rsidR="000A33C5" w:rsidRPr="000A33C5" w:rsidRDefault="000A33C5" w:rsidP="000A33C5">
            <w:pPr>
              <w:jc w:val="center"/>
              <w:rPr>
                <w:snapToGrid w:val="0"/>
                <w:szCs w:val="28"/>
              </w:rPr>
            </w:pPr>
            <w:r w:rsidRPr="000A33C5">
              <w:rPr>
                <w:snapToGrid w:val="0"/>
                <w:szCs w:val="28"/>
              </w:rPr>
              <w:t>-37</w:t>
            </w:r>
          </w:p>
        </w:tc>
      </w:tr>
      <w:tr w:rsidR="000A33C5" w:rsidRPr="000A33C5" w14:paraId="7FC497F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75EC6" w14:textId="77777777" w:rsidR="000A33C5" w:rsidRPr="000A33C5" w:rsidRDefault="000A33C5" w:rsidP="000A33C5">
            <w:pPr>
              <w:jc w:val="center"/>
              <w:rPr>
                <w:snapToGrid w:val="0"/>
                <w:sz w:val="20"/>
                <w:szCs w:val="28"/>
              </w:rPr>
            </w:pPr>
            <w:r w:rsidRPr="000A33C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19B9D3C" w14:textId="77777777" w:rsidR="000A33C5" w:rsidRPr="000A33C5" w:rsidRDefault="000A33C5" w:rsidP="000A33C5">
            <w:pPr>
              <w:jc w:val="both"/>
              <w:rPr>
                <w:snapToGrid w:val="0"/>
                <w:sz w:val="20"/>
                <w:szCs w:val="28"/>
              </w:rPr>
            </w:pPr>
            <w:r w:rsidRPr="000A33C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EBCF53" w14:textId="77777777" w:rsidR="000A33C5" w:rsidRPr="000A33C5" w:rsidRDefault="000A33C5" w:rsidP="000A33C5">
            <w:pPr>
              <w:jc w:val="center"/>
              <w:rPr>
                <w:snapToGrid w:val="0"/>
                <w:szCs w:val="28"/>
              </w:rPr>
            </w:pPr>
            <w:r w:rsidRPr="000A33C5">
              <w:rPr>
                <w:snapToGrid w:val="0"/>
                <w:szCs w:val="28"/>
              </w:rPr>
              <w:t>406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7D9CC4" w14:textId="77777777" w:rsidR="000A33C5" w:rsidRPr="000A33C5" w:rsidRDefault="000A33C5" w:rsidP="000A33C5">
            <w:pPr>
              <w:jc w:val="center"/>
              <w:rPr>
                <w:snapToGrid w:val="0"/>
                <w:szCs w:val="28"/>
              </w:rPr>
            </w:pPr>
            <w:r w:rsidRPr="000A33C5">
              <w:rPr>
                <w:snapToGrid w:val="0"/>
                <w:szCs w:val="28"/>
              </w:rPr>
              <w:t>426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BF3B71C" w14:textId="77777777" w:rsidR="000A33C5" w:rsidRPr="000A33C5" w:rsidRDefault="000A33C5" w:rsidP="000A33C5">
            <w:pPr>
              <w:jc w:val="center"/>
              <w:rPr>
                <w:snapToGrid w:val="0"/>
                <w:szCs w:val="28"/>
              </w:rPr>
            </w:pPr>
            <w:r w:rsidRPr="000A33C5">
              <w:rPr>
                <w:snapToGrid w:val="0"/>
                <w:szCs w:val="28"/>
              </w:rPr>
              <w:t>20</w:t>
            </w:r>
          </w:p>
        </w:tc>
      </w:tr>
      <w:tr w:rsidR="000A33C5" w:rsidRPr="000A33C5" w14:paraId="539E64D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5F29C" w14:textId="77777777" w:rsidR="000A33C5" w:rsidRPr="000A33C5" w:rsidRDefault="000A33C5" w:rsidP="000A33C5">
            <w:pPr>
              <w:jc w:val="center"/>
              <w:rPr>
                <w:snapToGrid w:val="0"/>
                <w:sz w:val="20"/>
                <w:szCs w:val="28"/>
              </w:rPr>
            </w:pPr>
            <w:r w:rsidRPr="000A33C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392077" w14:textId="77777777" w:rsidR="000A33C5" w:rsidRPr="000A33C5" w:rsidRDefault="000A33C5" w:rsidP="000A33C5">
            <w:pPr>
              <w:jc w:val="both"/>
              <w:rPr>
                <w:snapToGrid w:val="0"/>
                <w:sz w:val="20"/>
                <w:szCs w:val="28"/>
              </w:rPr>
            </w:pPr>
            <w:r w:rsidRPr="000A33C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9F4E3F"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8998A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4B15F35"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FDCFA9A"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9926" w14:textId="77777777" w:rsidR="000A33C5" w:rsidRPr="000A33C5" w:rsidRDefault="000A33C5" w:rsidP="000A33C5">
            <w:pPr>
              <w:jc w:val="center"/>
              <w:rPr>
                <w:snapToGrid w:val="0"/>
                <w:sz w:val="20"/>
                <w:szCs w:val="28"/>
              </w:rPr>
            </w:pPr>
            <w:r w:rsidRPr="000A33C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50345A" w14:textId="77777777" w:rsidR="000A33C5" w:rsidRPr="000A33C5" w:rsidRDefault="000A33C5" w:rsidP="000A33C5">
            <w:pPr>
              <w:jc w:val="both"/>
              <w:rPr>
                <w:snapToGrid w:val="0"/>
                <w:sz w:val="20"/>
                <w:szCs w:val="28"/>
              </w:rPr>
            </w:pPr>
            <w:r w:rsidRPr="000A33C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F529BF" w14:textId="77777777" w:rsidR="000A33C5" w:rsidRPr="000A33C5" w:rsidRDefault="000A33C5" w:rsidP="000A33C5">
            <w:pPr>
              <w:jc w:val="center"/>
              <w:rPr>
                <w:snapToGrid w:val="0"/>
                <w:szCs w:val="28"/>
              </w:rPr>
            </w:pPr>
            <w:r w:rsidRPr="000A33C5">
              <w:rPr>
                <w:snapToGrid w:val="0"/>
                <w:szCs w:val="28"/>
              </w:rPr>
              <w:t>238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4F886A" w14:textId="77777777" w:rsidR="000A33C5" w:rsidRPr="000A33C5" w:rsidRDefault="000A33C5" w:rsidP="000A33C5">
            <w:pPr>
              <w:jc w:val="center"/>
              <w:rPr>
                <w:snapToGrid w:val="0"/>
                <w:szCs w:val="28"/>
              </w:rPr>
            </w:pPr>
            <w:r w:rsidRPr="000A33C5">
              <w:rPr>
                <w:snapToGrid w:val="0"/>
                <w:szCs w:val="28"/>
              </w:rPr>
              <w:t>413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310016" w14:textId="77777777" w:rsidR="000A33C5" w:rsidRPr="000A33C5" w:rsidRDefault="000A33C5" w:rsidP="000A33C5">
            <w:pPr>
              <w:jc w:val="center"/>
              <w:rPr>
                <w:snapToGrid w:val="0"/>
                <w:szCs w:val="28"/>
              </w:rPr>
            </w:pPr>
            <w:r w:rsidRPr="000A33C5">
              <w:rPr>
                <w:snapToGrid w:val="0"/>
                <w:szCs w:val="28"/>
              </w:rPr>
              <w:t>175</w:t>
            </w:r>
          </w:p>
        </w:tc>
      </w:tr>
      <w:tr w:rsidR="000A33C5" w:rsidRPr="000A33C5" w14:paraId="5F55FAAF"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98AB" w14:textId="77777777" w:rsidR="000A33C5" w:rsidRPr="000A33C5" w:rsidRDefault="000A33C5" w:rsidP="000A33C5">
            <w:pPr>
              <w:jc w:val="center"/>
              <w:rPr>
                <w:snapToGrid w:val="0"/>
                <w:sz w:val="20"/>
                <w:szCs w:val="28"/>
              </w:rPr>
            </w:pPr>
            <w:r w:rsidRPr="000A33C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9BD732" w14:textId="77777777" w:rsidR="000A33C5" w:rsidRPr="000A33C5" w:rsidRDefault="000A33C5" w:rsidP="000A33C5">
            <w:pPr>
              <w:jc w:val="both"/>
              <w:rPr>
                <w:snapToGrid w:val="0"/>
                <w:sz w:val="20"/>
                <w:szCs w:val="28"/>
              </w:rPr>
            </w:pPr>
            <w:r w:rsidRPr="000A33C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9B9BC3"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AB378C2"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2C7A2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4D217B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FC58"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2A37D9C"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1681A4" w14:textId="77777777" w:rsidR="000A33C5" w:rsidRPr="000A33C5" w:rsidRDefault="000A33C5" w:rsidP="000A33C5">
            <w:pPr>
              <w:jc w:val="center"/>
              <w:rPr>
                <w:snapToGrid w:val="0"/>
                <w:szCs w:val="28"/>
              </w:rPr>
            </w:pPr>
            <w:r w:rsidRPr="000A33C5">
              <w:rPr>
                <w:snapToGrid w:val="0"/>
                <w:szCs w:val="28"/>
              </w:rPr>
              <w:t>830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B787037" w14:textId="77777777" w:rsidR="000A33C5" w:rsidRPr="000A33C5" w:rsidRDefault="000A33C5" w:rsidP="000A33C5">
            <w:pPr>
              <w:jc w:val="center"/>
              <w:rPr>
                <w:snapToGrid w:val="0"/>
                <w:szCs w:val="28"/>
              </w:rPr>
            </w:pPr>
            <w:r w:rsidRPr="000A33C5">
              <w:rPr>
                <w:snapToGrid w:val="0"/>
                <w:szCs w:val="28"/>
              </w:rPr>
              <w:t>1 011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675EB56" w14:textId="77777777" w:rsidR="000A33C5" w:rsidRPr="000A33C5" w:rsidRDefault="000A33C5" w:rsidP="000A33C5">
            <w:pPr>
              <w:jc w:val="center"/>
              <w:rPr>
                <w:snapToGrid w:val="0"/>
                <w:szCs w:val="28"/>
              </w:rPr>
            </w:pPr>
            <w:r w:rsidRPr="000A33C5">
              <w:rPr>
                <w:snapToGrid w:val="0"/>
                <w:szCs w:val="28"/>
              </w:rPr>
              <w:t>181</w:t>
            </w:r>
          </w:p>
        </w:tc>
      </w:tr>
      <w:tr w:rsidR="000A33C5" w:rsidRPr="000A33C5" w14:paraId="4B612D3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56ACE"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E3F1CB5" w14:textId="77777777" w:rsidR="000A33C5" w:rsidRPr="000A33C5" w:rsidRDefault="000A33C5" w:rsidP="000A33C5">
            <w:pPr>
              <w:rPr>
                <w:snapToGrid w:val="0"/>
                <w:sz w:val="20"/>
                <w:szCs w:val="28"/>
              </w:rPr>
            </w:pPr>
            <w:r w:rsidRPr="000A33C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3D043F" w14:textId="77777777" w:rsidR="000A33C5" w:rsidRPr="000A33C5" w:rsidRDefault="000A33C5" w:rsidP="000A33C5">
            <w:pPr>
              <w:jc w:val="center"/>
              <w:rPr>
                <w:snapToGrid w:val="0"/>
                <w:szCs w:val="28"/>
              </w:rPr>
            </w:pPr>
            <w:r w:rsidRPr="000A33C5">
              <w:rPr>
                <w:snapToGrid w:val="0"/>
                <w:szCs w:val="28"/>
              </w:rPr>
              <w:t>10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D8E371" w14:textId="77777777" w:rsidR="000A33C5" w:rsidRPr="000A33C5" w:rsidRDefault="000A33C5" w:rsidP="000A33C5">
            <w:pPr>
              <w:jc w:val="center"/>
              <w:rPr>
                <w:snapToGrid w:val="0"/>
                <w:szCs w:val="28"/>
              </w:rPr>
            </w:pPr>
            <w:r w:rsidRPr="000A33C5">
              <w:rPr>
                <w:snapToGrid w:val="0"/>
                <w:szCs w:val="28"/>
              </w:rPr>
              <w:t>15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49A37F3" w14:textId="77777777" w:rsidR="000A33C5" w:rsidRPr="000A33C5" w:rsidRDefault="000A33C5" w:rsidP="000A33C5">
            <w:pPr>
              <w:jc w:val="center"/>
              <w:rPr>
                <w:snapToGrid w:val="0"/>
                <w:szCs w:val="28"/>
              </w:rPr>
            </w:pPr>
            <w:r w:rsidRPr="000A33C5">
              <w:rPr>
                <w:snapToGrid w:val="0"/>
                <w:szCs w:val="28"/>
              </w:rPr>
              <w:t>5</w:t>
            </w:r>
          </w:p>
        </w:tc>
      </w:tr>
      <w:tr w:rsidR="000A33C5" w:rsidRPr="000A33C5" w14:paraId="55D12D4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0327A"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A6D6590" w14:textId="77777777" w:rsidR="000A33C5" w:rsidRPr="000A33C5" w:rsidRDefault="000A33C5" w:rsidP="000A33C5">
            <w:pPr>
              <w:jc w:val="both"/>
              <w:rPr>
                <w:snapToGrid w:val="0"/>
                <w:sz w:val="20"/>
                <w:szCs w:val="28"/>
              </w:rPr>
            </w:pPr>
            <w:r w:rsidRPr="000A33C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1DE06B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B4D700"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DA8F52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3E5D59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22C65"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2DFC5A" w14:textId="77777777" w:rsidR="000A33C5" w:rsidRPr="000A33C5" w:rsidRDefault="000A33C5" w:rsidP="000A33C5">
            <w:pPr>
              <w:jc w:val="both"/>
              <w:rPr>
                <w:snapToGrid w:val="0"/>
                <w:sz w:val="20"/>
                <w:szCs w:val="28"/>
              </w:rPr>
            </w:pPr>
            <w:r w:rsidRPr="000A33C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36E47B" w14:textId="77777777" w:rsidR="000A33C5" w:rsidRPr="000A33C5" w:rsidRDefault="000A33C5" w:rsidP="000A33C5">
            <w:pPr>
              <w:jc w:val="center"/>
              <w:rPr>
                <w:snapToGrid w:val="0"/>
                <w:szCs w:val="28"/>
              </w:rPr>
            </w:pPr>
            <w:r w:rsidRPr="000A33C5">
              <w:rPr>
                <w:snapToGrid w:val="0"/>
                <w:szCs w:val="28"/>
              </w:rPr>
              <w:t>840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E83014" w14:textId="77777777" w:rsidR="000A33C5" w:rsidRPr="000A33C5" w:rsidRDefault="000A33C5" w:rsidP="000A33C5">
            <w:pPr>
              <w:jc w:val="center"/>
              <w:rPr>
                <w:snapToGrid w:val="0"/>
                <w:szCs w:val="28"/>
              </w:rPr>
            </w:pPr>
            <w:r w:rsidRPr="000A33C5">
              <w:rPr>
                <w:snapToGrid w:val="0"/>
                <w:szCs w:val="28"/>
              </w:rPr>
              <w:t>1 026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895099" w14:textId="77777777" w:rsidR="000A33C5" w:rsidRPr="000A33C5" w:rsidRDefault="000A33C5" w:rsidP="000A33C5">
            <w:pPr>
              <w:jc w:val="center"/>
              <w:rPr>
                <w:snapToGrid w:val="0"/>
                <w:szCs w:val="28"/>
              </w:rPr>
            </w:pPr>
            <w:r w:rsidRPr="000A33C5">
              <w:rPr>
                <w:snapToGrid w:val="0"/>
                <w:szCs w:val="28"/>
              </w:rPr>
              <w:t>186</w:t>
            </w:r>
          </w:p>
        </w:tc>
      </w:tr>
      <w:tr w:rsidR="000A33C5" w:rsidRPr="000A33C5" w14:paraId="699D7590" w14:textId="77777777" w:rsidTr="009E53B0">
        <w:trPr>
          <w:trHeight w:val="300"/>
        </w:trPr>
        <w:tc>
          <w:tcPr>
            <w:tcW w:w="750" w:type="dxa"/>
            <w:tcBorders>
              <w:top w:val="nil"/>
              <w:left w:val="nil"/>
              <w:bottom w:val="nil"/>
              <w:right w:val="nil"/>
            </w:tcBorders>
            <w:shd w:val="clear" w:color="auto" w:fill="auto"/>
            <w:vAlign w:val="center"/>
            <w:hideMark/>
          </w:tcPr>
          <w:p w14:paraId="03411F04"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744F7F4B"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tcPr>
          <w:p w14:paraId="28D34BD9"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4D118817"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349EC667" w14:textId="77777777" w:rsidR="000A33C5" w:rsidRPr="000A33C5" w:rsidRDefault="000A33C5" w:rsidP="000A33C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4A2E3469" w14:textId="77777777" w:rsidR="000A33C5" w:rsidRPr="000A33C5" w:rsidRDefault="000A33C5" w:rsidP="000A33C5">
            <w:pPr>
              <w:rPr>
                <w:snapToGrid w:val="0"/>
                <w:sz w:val="20"/>
                <w:szCs w:val="28"/>
              </w:rPr>
            </w:pPr>
          </w:p>
        </w:tc>
      </w:tr>
    </w:tbl>
    <w:p w14:paraId="58B3F1D9" w14:textId="77777777" w:rsidR="000A33C5" w:rsidRPr="000A33C5" w:rsidRDefault="000A33C5" w:rsidP="00E12078">
      <w:pPr>
        <w:numPr>
          <w:ilvl w:val="0"/>
          <w:numId w:val="13"/>
        </w:numPr>
        <w:tabs>
          <w:tab w:val="left" w:pos="1890"/>
        </w:tabs>
        <w:spacing w:line="360" w:lineRule="auto"/>
        <w:ind w:left="357" w:right="-425" w:hanging="357"/>
        <w:jc w:val="right"/>
        <w:rPr>
          <w:snapToGrid w:val="0"/>
          <w:sz w:val="28"/>
          <w:szCs w:val="28"/>
        </w:rPr>
      </w:pPr>
      <w:r w:rsidRPr="000A33C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05AB0190"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0A51F830" w14:textId="77777777" w:rsidR="000A33C5" w:rsidRPr="000A33C5" w:rsidRDefault="000A33C5" w:rsidP="000A33C5">
            <w:pPr>
              <w:ind w:right="1478"/>
              <w:jc w:val="center"/>
              <w:rPr>
                <w:bCs/>
                <w:snapToGrid w:val="0"/>
                <w:sz w:val="20"/>
                <w:szCs w:val="28"/>
              </w:rPr>
            </w:pPr>
            <w:r w:rsidRPr="000A33C5">
              <w:rPr>
                <w:bCs/>
                <w:snapToGrid w:val="0"/>
                <w:sz w:val="28"/>
                <w:szCs w:val="28"/>
              </w:rPr>
              <w:lastRenderedPageBreak/>
              <w:t xml:space="preserve">Реестр расходов на приобретение энергетических ресурсов, холодной воды </w:t>
            </w:r>
            <w:r w:rsidRPr="000A33C5">
              <w:rPr>
                <w:bCs/>
                <w:snapToGrid w:val="0"/>
                <w:sz w:val="28"/>
                <w:szCs w:val="28"/>
              </w:rPr>
              <w:br/>
              <w:t>и теплоносителя</w:t>
            </w:r>
          </w:p>
        </w:tc>
      </w:tr>
      <w:tr w:rsidR="000A33C5" w:rsidRPr="000A33C5" w14:paraId="3867A43D" w14:textId="77777777" w:rsidTr="009E53B0">
        <w:trPr>
          <w:trHeight w:val="300"/>
        </w:trPr>
        <w:tc>
          <w:tcPr>
            <w:tcW w:w="750" w:type="dxa"/>
            <w:tcBorders>
              <w:top w:val="nil"/>
              <w:left w:val="nil"/>
              <w:bottom w:val="nil"/>
              <w:right w:val="nil"/>
            </w:tcBorders>
            <w:shd w:val="clear" w:color="auto" w:fill="auto"/>
            <w:vAlign w:val="center"/>
            <w:hideMark/>
          </w:tcPr>
          <w:p w14:paraId="0C67A6AA"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7F7187D1"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417468BE"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9E318C4"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839E595"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0293875" w14:textId="77777777" w:rsidR="000A33C5" w:rsidRPr="000A33C5" w:rsidRDefault="000A33C5" w:rsidP="000A33C5">
            <w:pPr>
              <w:rPr>
                <w:snapToGrid w:val="0"/>
                <w:sz w:val="20"/>
                <w:szCs w:val="28"/>
              </w:rPr>
            </w:pPr>
          </w:p>
        </w:tc>
      </w:tr>
      <w:tr w:rsidR="000A33C5" w:rsidRPr="000A33C5" w14:paraId="16C2EDC2"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99CA"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5CCE38" w14:textId="77777777" w:rsidR="000A33C5" w:rsidRPr="000A33C5" w:rsidRDefault="000A33C5" w:rsidP="000A33C5">
            <w:pPr>
              <w:jc w:val="center"/>
              <w:rPr>
                <w:snapToGrid w:val="0"/>
                <w:sz w:val="20"/>
                <w:szCs w:val="28"/>
              </w:rPr>
            </w:pPr>
            <w:r w:rsidRPr="000A33C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36033A7"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CAA6A6D"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C1D2DB"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07F94F7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7E8EB"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91F571D" w14:textId="77777777" w:rsidR="000A33C5" w:rsidRPr="000A33C5" w:rsidRDefault="000A33C5" w:rsidP="000A33C5">
            <w:pPr>
              <w:rPr>
                <w:snapToGrid w:val="0"/>
                <w:sz w:val="20"/>
                <w:szCs w:val="28"/>
              </w:rPr>
            </w:pPr>
            <w:r w:rsidRPr="000A33C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5DC1E9"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E4E155"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A563F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B79870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9E2B2"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2A7A11" w14:textId="77777777" w:rsidR="000A33C5" w:rsidRPr="000A33C5" w:rsidRDefault="000A33C5" w:rsidP="000A33C5">
            <w:pPr>
              <w:jc w:val="both"/>
              <w:rPr>
                <w:snapToGrid w:val="0"/>
                <w:sz w:val="20"/>
                <w:szCs w:val="28"/>
              </w:rPr>
            </w:pPr>
            <w:r w:rsidRPr="000A33C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99A8E1" w14:textId="77777777" w:rsidR="000A33C5" w:rsidRPr="000A33C5" w:rsidRDefault="000A33C5" w:rsidP="000A33C5">
            <w:pPr>
              <w:jc w:val="center"/>
              <w:rPr>
                <w:snapToGrid w:val="0"/>
                <w:szCs w:val="28"/>
              </w:rPr>
            </w:pPr>
            <w:r w:rsidRPr="000A33C5">
              <w:rPr>
                <w:snapToGrid w:val="0"/>
                <w:szCs w:val="28"/>
              </w:rPr>
              <w:t>77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4F0B440" w14:textId="77777777" w:rsidR="000A33C5" w:rsidRPr="000A33C5" w:rsidRDefault="000A33C5" w:rsidP="000A33C5">
            <w:pPr>
              <w:jc w:val="center"/>
              <w:rPr>
                <w:snapToGrid w:val="0"/>
                <w:szCs w:val="28"/>
              </w:rPr>
            </w:pPr>
            <w:r w:rsidRPr="000A33C5">
              <w:rPr>
                <w:snapToGrid w:val="0"/>
                <w:szCs w:val="28"/>
              </w:rPr>
              <w:t>79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3FE678" w14:textId="77777777" w:rsidR="000A33C5" w:rsidRPr="000A33C5" w:rsidRDefault="000A33C5" w:rsidP="000A33C5">
            <w:pPr>
              <w:jc w:val="center"/>
              <w:rPr>
                <w:snapToGrid w:val="0"/>
                <w:szCs w:val="28"/>
              </w:rPr>
            </w:pPr>
            <w:r w:rsidRPr="000A33C5">
              <w:rPr>
                <w:snapToGrid w:val="0"/>
                <w:szCs w:val="28"/>
              </w:rPr>
              <w:t>2</w:t>
            </w:r>
          </w:p>
        </w:tc>
      </w:tr>
      <w:tr w:rsidR="000A33C5" w:rsidRPr="000A33C5" w14:paraId="4E444EF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DCD91"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040C2A" w14:textId="77777777" w:rsidR="000A33C5" w:rsidRPr="000A33C5" w:rsidRDefault="000A33C5" w:rsidP="000A33C5">
            <w:pPr>
              <w:jc w:val="both"/>
              <w:rPr>
                <w:snapToGrid w:val="0"/>
                <w:sz w:val="20"/>
                <w:szCs w:val="28"/>
              </w:rPr>
            </w:pPr>
            <w:r w:rsidRPr="000A33C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C5394F5" w14:textId="77777777" w:rsidR="000A33C5" w:rsidRPr="000A33C5" w:rsidRDefault="000A33C5" w:rsidP="000A33C5">
            <w:pPr>
              <w:jc w:val="center"/>
              <w:rPr>
                <w:snapToGrid w:val="0"/>
                <w:szCs w:val="28"/>
              </w:rPr>
            </w:pPr>
            <w:r w:rsidRPr="000A33C5">
              <w:rPr>
                <w:snapToGrid w:val="0"/>
                <w:szCs w:val="28"/>
              </w:rPr>
              <w:t>13 439</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D862B7B" w14:textId="77777777" w:rsidR="000A33C5" w:rsidRPr="000A33C5" w:rsidRDefault="000A33C5" w:rsidP="000A33C5">
            <w:pPr>
              <w:jc w:val="center"/>
              <w:rPr>
                <w:snapToGrid w:val="0"/>
                <w:szCs w:val="28"/>
              </w:rPr>
            </w:pPr>
            <w:r w:rsidRPr="000A33C5">
              <w:rPr>
                <w:snapToGrid w:val="0"/>
                <w:szCs w:val="28"/>
              </w:rPr>
              <w:t>16 926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3EFB88" w14:textId="77777777" w:rsidR="000A33C5" w:rsidRPr="000A33C5" w:rsidRDefault="000A33C5" w:rsidP="000A33C5">
            <w:pPr>
              <w:jc w:val="center"/>
              <w:rPr>
                <w:snapToGrid w:val="0"/>
                <w:szCs w:val="28"/>
              </w:rPr>
            </w:pPr>
            <w:r w:rsidRPr="000A33C5">
              <w:rPr>
                <w:snapToGrid w:val="0"/>
                <w:szCs w:val="28"/>
              </w:rPr>
              <w:t>3 487</w:t>
            </w:r>
          </w:p>
        </w:tc>
      </w:tr>
      <w:tr w:rsidR="000A33C5" w:rsidRPr="000A33C5" w14:paraId="4C0E605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673A2"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DEEB22" w14:textId="77777777" w:rsidR="000A33C5" w:rsidRPr="000A33C5" w:rsidRDefault="000A33C5" w:rsidP="000A33C5">
            <w:pPr>
              <w:jc w:val="both"/>
              <w:rPr>
                <w:snapToGrid w:val="0"/>
                <w:sz w:val="20"/>
                <w:szCs w:val="28"/>
              </w:rPr>
            </w:pPr>
            <w:r w:rsidRPr="000A33C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EF7D07" w14:textId="77777777" w:rsidR="000A33C5" w:rsidRPr="000A33C5" w:rsidRDefault="000A33C5" w:rsidP="000A33C5">
            <w:pPr>
              <w:jc w:val="center"/>
              <w:rPr>
                <w:snapToGrid w:val="0"/>
                <w:szCs w:val="28"/>
              </w:rPr>
            </w:pPr>
            <w:r w:rsidRPr="000A33C5">
              <w:rPr>
                <w:snapToGrid w:val="0"/>
                <w:szCs w:val="28"/>
              </w:rPr>
              <w:t>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9C2AD0" w14:textId="77777777" w:rsidR="000A33C5" w:rsidRPr="000A33C5" w:rsidRDefault="000A33C5" w:rsidP="000A33C5">
            <w:pPr>
              <w:jc w:val="center"/>
              <w:rPr>
                <w:snapToGrid w:val="0"/>
                <w:szCs w:val="28"/>
              </w:rPr>
            </w:pPr>
            <w:r w:rsidRPr="000A33C5">
              <w:rPr>
                <w:snapToGrid w:val="0"/>
                <w:szCs w:val="28"/>
              </w:rPr>
              <w:t>19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5237362" w14:textId="77777777" w:rsidR="000A33C5" w:rsidRPr="000A33C5" w:rsidRDefault="000A33C5" w:rsidP="000A33C5">
            <w:pPr>
              <w:jc w:val="center"/>
              <w:rPr>
                <w:snapToGrid w:val="0"/>
                <w:szCs w:val="28"/>
              </w:rPr>
            </w:pPr>
            <w:r w:rsidRPr="000A33C5">
              <w:rPr>
                <w:snapToGrid w:val="0"/>
                <w:szCs w:val="28"/>
              </w:rPr>
              <w:t>3</w:t>
            </w:r>
          </w:p>
        </w:tc>
      </w:tr>
      <w:tr w:rsidR="000A33C5" w:rsidRPr="000A33C5" w14:paraId="7E78D40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2354E"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13D36B" w14:textId="77777777" w:rsidR="000A33C5" w:rsidRPr="000A33C5" w:rsidRDefault="000A33C5" w:rsidP="000A33C5">
            <w:pPr>
              <w:jc w:val="both"/>
              <w:rPr>
                <w:snapToGrid w:val="0"/>
                <w:sz w:val="20"/>
                <w:szCs w:val="28"/>
              </w:rPr>
            </w:pPr>
            <w:r w:rsidRPr="000A33C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5A280CB" w14:textId="77777777" w:rsidR="000A33C5" w:rsidRPr="000A33C5" w:rsidRDefault="000A33C5" w:rsidP="000A33C5">
            <w:pPr>
              <w:jc w:val="center"/>
              <w:rPr>
                <w:snapToGrid w:val="0"/>
                <w:szCs w:val="28"/>
              </w:rPr>
            </w:pPr>
            <w:r w:rsidRPr="000A33C5">
              <w:rPr>
                <w:snapToGrid w:val="0"/>
                <w:szCs w:val="28"/>
              </w:rPr>
              <w:t>734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33CC2E" w14:textId="77777777" w:rsidR="000A33C5" w:rsidRPr="000A33C5" w:rsidRDefault="000A33C5" w:rsidP="000A33C5">
            <w:pPr>
              <w:jc w:val="center"/>
              <w:rPr>
                <w:snapToGrid w:val="0"/>
                <w:szCs w:val="28"/>
              </w:rPr>
            </w:pPr>
            <w:r w:rsidRPr="000A33C5">
              <w:rPr>
                <w:snapToGrid w:val="0"/>
                <w:szCs w:val="28"/>
              </w:rPr>
              <w:t>824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2CD1C9" w14:textId="77777777" w:rsidR="000A33C5" w:rsidRPr="000A33C5" w:rsidRDefault="000A33C5" w:rsidP="000A33C5">
            <w:pPr>
              <w:jc w:val="center"/>
              <w:rPr>
                <w:snapToGrid w:val="0"/>
                <w:szCs w:val="28"/>
              </w:rPr>
            </w:pPr>
            <w:r w:rsidRPr="000A33C5">
              <w:rPr>
                <w:snapToGrid w:val="0"/>
                <w:szCs w:val="28"/>
              </w:rPr>
              <w:t>90</w:t>
            </w:r>
          </w:p>
        </w:tc>
      </w:tr>
      <w:tr w:rsidR="000A33C5" w:rsidRPr="000A33C5" w14:paraId="11B7A5EB"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AD95F"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2200A2"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57F08B6" w14:textId="77777777" w:rsidR="000A33C5" w:rsidRPr="000A33C5" w:rsidRDefault="000A33C5" w:rsidP="000A33C5">
            <w:pPr>
              <w:jc w:val="center"/>
              <w:rPr>
                <w:snapToGrid w:val="0"/>
                <w:szCs w:val="28"/>
              </w:rPr>
            </w:pPr>
            <w:r w:rsidRPr="000A33C5">
              <w:rPr>
                <w:snapToGrid w:val="0"/>
                <w:szCs w:val="28"/>
              </w:rPr>
              <w:t>14 266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57E215C" w14:textId="77777777" w:rsidR="000A33C5" w:rsidRPr="000A33C5" w:rsidRDefault="000A33C5" w:rsidP="000A33C5">
            <w:pPr>
              <w:jc w:val="center"/>
              <w:rPr>
                <w:snapToGrid w:val="0"/>
                <w:szCs w:val="28"/>
              </w:rPr>
            </w:pPr>
            <w:r w:rsidRPr="000A33C5">
              <w:rPr>
                <w:snapToGrid w:val="0"/>
                <w:szCs w:val="28"/>
              </w:rPr>
              <w:t>17 848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2D287FB" w14:textId="77777777" w:rsidR="000A33C5" w:rsidRPr="000A33C5" w:rsidRDefault="000A33C5" w:rsidP="000A33C5">
            <w:pPr>
              <w:jc w:val="center"/>
              <w:rPr>
                <w:snapToGrid w:val="0"/>
                <w:szCs w:val="28"/>
              </w:rPr>
            </w:pPr>
            <w:r w:rsidRPr="000A33C5">
              <w:rPr>
                <w:snapToGrid w:val="0"/>
                <w:szCs w:val="28"/>
              </w:rPr>
              <w:t>3 582</w:t>
            </w:r>
          </w:p>
        </w:tc>
      </w:tr>
      <w:tr w:rsidR="000A33C5" w:rsidRPr="000A33C5" w14:paraId="509BC086" w14:textId="77777777" w:rsidTr="009E53B0">
        <w:trPr>
          <w:trHeight w:val="300"/>
        </w:trPr>
        <w:tc>
          <w:tcPr>
            <w:tcW w:w="750" w:type="dxa"/>
            <w:tcBorders>
              <w:top w:val="nil"/>
              <w:left w:val="nil"/>
              <w:bottom w:val="nil"/>
              <w:right w:val="nil"/>
            </w:tcBorders>
            <w:shd w:val="clear" w:color="auto" w:fill="auto"/>
            <w:vAlign w:val="center"/>
            <w:hideMark/>
          </w:tcPr>
          <w:p w14:paraId="4D64D40E"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027F2F4"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07A05AA1"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DC179C1"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2689B7B"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221AAA1" w14:textId="77777777" w:rsidR="000A33C5" w:rsidRPr="000A33C5" w:rsidRDefault="000A33C5" w:rsidP="000A33C5">
            <w:pPr>
              <w:jc w:val="center"/>
              <w:rPr>
                <w:snapToGrid w:val="0"/>
                <w:sz w:val="20"/>
                <w:szCs w:val="28"/>
              </w:rPr>
            </w:pPr>
          </w:p>
        </w:tc>
      </w:tr>
      <w:tr w:rsidR="000A33C5" w:rsidRPr="000A33C5" w14:paraId="60536205" w14:textId="77777777" w:rsidTr="009E53B0">
        <w:trPr>
          <w:trHeight w:val="300"/>
        </w:trPr>
        <w:tc>
          <w:tcPr>
            <w:tcW w:w="750" w:type="dxa"/>
            <w:tcBorders>
              <w:top w:val="nil"/>
              <w:left w:val="nil"/>
              <w:bottom w:val="nil"/>
              <w:right w:val="nil"/>
            </w:tcBorders>
            <w:shd w:val="clear" w:color="auto" w:fill="auto"/>
            <w:vAlign w:val="center"/>
            <w:hideMark/>
          </w:tcPr>
          <w:p w14:paraId="0235ACF3"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603898B4"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76471498"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FEE0EF2"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AC019FB"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06B17147" w14:textId="77777777" w:rsidR="000A33C5" w:rsidRPr="000A33C5" w:rsidRDefault="000A33C5" w:rsidP="000A33C5">
            <w:pPr>
              <w:jc w:val="center"/>
              <w:rPr>
                <w:snapToGrid w:val="0"/>
                <w:sz w:val="20"/>
                <w:szCs w:val="28"/>
              </w:rPr>
            </w:pPr>
          </w:p>
        </w:tc>
      </w:tr>
    </w:tbl>
    <w:p w14:paraId="79E4409D" w14:textId="77777777" w:rsidR="000A33C5" w:rsidRPr="000A33C5" w:rsidRDefault="000A33C5" w:rsidP="00E12078">
      <w:pPr>
        <w:numPr>
          <w:ilvl w:val="0"/>
          <w:numId w:val="13"/>
        </w:numPr>
        <w:tabs>
          <w:tab w:val="left" w:pos="1890"/>
        </w:tabs>
        <w:spacing w:line="360" w:lineRule="auto"/>
        <w:ind w:left="357" w:right="-425" w:hanging="357"/>
        <w:jc w:val="right"/>
        <w:rPr>
          <w:snapToGrid w:val="0"/>
          <w:sz w:val="28"/>
          <w:szCs w:val="28"/>
        </w:rPr>
      </w:pPr>
      <w:r w:rsidRPr="000A33C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2E0A90D5"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448FCF54" w14:textId="77777777" w:rsidR="000A33C5" w:rsidRPr="000A33C5" w:rsidRDefault="000A33C5" w:rsidP="000A33C5">
            <w:pPr>
              <w:ind w:right="-394"/>
              <w:jc w:val="center"/>
              <w:rPr>
                <w:bCs/>
                <w:snapToGrid w:val="0"/>
                <w:sz w:val="28"/>
                <w:szCs w:val="28"/>
              </w:rPr>
            </w:pPr>
            <w:r w:rsidRPr="000A33C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C11B2F0" w14:textId="77777777" w:rsidR="000A33C5" w:rsidRPr="000A33C5" w:rsidRDefault="000A33C5" w:rsidP="000A33C5">
            <w:pPr>
              <w:jc w:val="center"/>
              <w:rPr>
                <w:snapToGrid w:val="0"/>
                <w:sz w:val="20"/>
                <w:szCs w:val="28"/>
              </w:rPr>
            </w:pPr>
          </w:p>
        </w:tc>
      </w:tr>
      <w:tr w:rsidR="000A33C5" w:rsidRPr="000A33C5" w14:paraId="06E4699D" w14:textId="77777777" w:rsidTr="009E53B0">
        <w:trPr>
          <w:trHeight w:val="300"/>
        </w:trPr>
        <w:tc>
          <w:tcPr>
            <w:tcW w:w="750" w:type="dxa"/>
            <w:tcBorders>
              <w:top w:val="nil"/>
              <w:left w:val="nil"/>
              <w:bottom w:val="nil"/>
              <w:right w:val="nil"/>
            </w:tcBorders>
            <w:shd w:val="clear" w:color="auto" w:fill="auto"/>
            <w:vAlign w:val="center"/>
            <w:hideMark/>
          </w:tcPr>
          <w:p w14:paraId="66630794"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0026AE8F"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670345BD"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9760CC"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1691AA5" w14:textId="77777777" w:rsidR="000A33C5" w:rsidRPr="000A33C5" w:rsidRDefault="000A33C5" w:rsidP="000A33C5">
            <w:pPr>
              <w:ind w:right="-109"/>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1830100C" w14:textId="77777777" w:rsidR="000A33C5" w:rsidRPr="000A33C5" w:rsidRDefault="000A33C5" w:rsidP="000A33C5">
            <w:pPr>
              <w:jc w:val="center"/>
              <w:rPr>
                <w:snapToGrid w:val="0"/>
                <w:sz w:val="20"/>
                <w:szCs w:val="28"/>
              </w:rPr>
            </w:pPr>
          </w:p>
        </w:tc>
      </w:tr>
      <w:tr w:rsidR="000A33C5" w:rsidRPr="000A33C5" w14:paraId="3F0CE96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469EE"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508449"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AEFC089"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B9FD57"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38EDF0"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2684E1E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3E13F"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C5283F" w14:textId="77777777" w:rsidR="000A33C5" w:rsidRPr="000A33C5" w:rsidRDefault="000A33C5" w:rsidP="000A33C5">
            <w:pPr>
              <w:rPr>
                <w:snapToGrid w:val="0"/>
                <w:sz w:val="20"/>
                <w:szCs w:val="28"/>
              </w:rPr>
            </w:pPr>
            <w:r w:rsidRPr="000A33C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5A5C431" w14:textId="77777777" w:rsidR="000A33C5" w:rsidRPr="000A33C5" w:rsidRDefault="000A33C5" w:rsidP="000A33C5">
            <w:pPr>
              <w:jc w:val="center"/>
              <w:rPr>
                <w:snapToGrid w:val="0"/>
                <w:szCs w:val="28"/>
              </w:rPr>
            </w:pPr>
            <w:r w:rsidRPr="000A33C5">
              <w:rPr>
                <w:snapToGrid w:val="0"/>
                <w:szCs w:val="28"/>
              </w:rPr>
              <w:t>4 363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3645456" w14:textId="77777777" w:rsidR="000A33C5" w:rsidRPr="000A33C5" w:rsidRDefault="000A33C5" w:rsidP="000A33C5">
            <w:pPr>
              <w:jc w:val="center"/>
              <w:rPr>
                <w:snapToGrid w:val="0"/>
                <w:szCs w:val="28"/>
              </w:rPr>
            </w:pPr>
            <w:r w:rsidRPr="000A33C5">
              <w:rPr>
                <w:snapToGrid w:val="0"/>
                <w:szCs w:val="28"/>
              </w:rPr>
              <w:t>4 570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B041420" w14:textId="77777777" w:rsidR="000A33C5" w:rsidRPr="000A33C5" w:rsidRDefault="000A33C5" w:rsidP="000A33C5">
            <w:pPr>
              <w:jc w:val="center"/>
              <w:rPr>
                <w:snapToGrid w:val="0"/>
                <w:szCs w:val="28"/>
              </w:rPr>
            </w:pPr>
            <w:r w:rsidRPr="000A33C5">
              <w:rPr>
                <w:snapToGrid w:val="0"/>
                <w:szCs w:val="28"/>
              </w:rPr>
              <w:t>207</w:t>
            </w:r>
          </w:p>
        </w:tc>
      </w:tr>
      <w:tr w:rsidR="000A33C5" w:rsidRPr="000A33C5" w14:paraId="7C21B54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AF8F7"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8DEF5A" w14:textId="77777777" w:rsidR="000A33C5" w:rsidRPr="000A33C5" w:rsidRDefault="000A33C5" w:rsidP="000A33C5">
            <w:pPr>
              <w:jc w:val="both"/>
              <w:rPr>
                <w:snapToGrid w:val="0"/>
                <w:sz w:val="20"/>
                <w:szCs w:val="28"/>
              </w:rPr>
            </w:pPr>
            <w:r w:rsidRPr="000A33C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1241E72" w14:textId="77777777" w:rsidR="000A33C5" w:rsidRPr="000A33C5" w:rsidRDefault="000A33C5" w:rsidP="000A33C5">
            <w:pPr>
              <w:jc w:val="center"/>
              <w:rPr>
                <w:snapToGrid w:val="0"/>
                <w:szCs w:val="28"/>
              </w:rPr>
            </w:pPr>
            <w:r w:rsidRPr="000A33C5">
              <w:rPr>
                <w:snapToGrid w:val="0"/>
                <w:szCs w:val="28"/>
              </w:rPr>
              <w:t>840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1B0D196" w14:textId="77777777" w:rsidR="000A33C5" w:rsidRPr="000A33C5" w:rsidRDefault="000A33C5" w:rsidP="000A33C5">
            <w:pPr>
              <w:jc w:val="center"/>
              <w:rPr>
                <w:snapToGrid w:val="0"/>
                <w:szCs w:val="28"/>
              </w:rPr>
            </w:pPr>
            <w:r w:rsidRPr="000A33C5">
              <w:rPr>
                <w:snapToGrid w:val="0"/>
                <w:szCs w:val="28"/>
              </w:rPr>
              <w:t>1 026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765169E" w14:textId="77777777" w:rsidR="000A33C5" w:rsidRPr="000A33C5" w:rsidRDefault="000A33C5" w:rsidP="000A33C5">
            <w:pPr>
              <w:jc w:val="center"/>
              <w:rPr>
                <w:snapToGrid w:val="0"/>
                <w:szCs w:val="28"/>
              </w:rPr>
            </w:pPr>
            <w:r w:rsidRPr="000A33C5">
              <w:rPr>
                <w:snapToGrid w:val="0"/>
                <w:szCs w:val="28"/>
              </w:rPr>
              <w:t>186</w:t>
            </w:r>
          </w:p>
        </w:tc>
      </w:tr>
      <w:tr w:rsidR="000A33C5" w:rsidRPr="000A33C5" w14:paraId="2CAA14C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3EB03"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CBAEED" w14:textId="77777777" w:rsidR="000A33C5" w:rsidRPr="000A33C5" w:rsidRDefault="000A33C5" w:rsidP="000A33C5">
            <w:pPr>
              <w:jc w:val="both"/>
              <w:rPr>
                <w:snapToGrid w:val="0"/>
                <w:sz w:val="20"/>
                <w:szCs w:val="28"/>
              </w:rPr>
            </w:pPr>
            <w:r w:rsidRPr="000A33C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F0295F7" w14:textId="77777777" w:rsidR="000A33C5" w:rsidRPr="000A33C5" w:rsidRDefault="000A33C5" w:rsidP="000A33C5">
            <w:pPr>
              <w:jc w:val="center"/>
              <w:rPr>
                <w:snapToGrid w:val="0"/>
                <w:szCs w:val="28"/>
              </w:rPr>
            </w:pPr>
            <w:r w:rsidRPr="000A33C5">
              <w:rPr>
                <w:snapToGrid w:val="0"/>
                <w:szCs w:val="28"/>
              </w:rPr>
              <w:t>14 266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13FCC5D" w14:textId="77777777" w:rsidR="000A33C5" w:rsidRPr="000A33C5" w:rsidRDefault="000A33C5" w:rsidP="000A33C5">
            <w:pPr>
              <w:jc w:val="center"/>
              <w:rPr>
                <w:snapToGrid w:val="0"/>
                <w:szCs w:val="28"/>
              </w:rPr>
            </w:pPr>
            <w:r w:rsidRPr="000A33C5">
              <w:rPr>
                <w:snapToGrid w:val="0"/>
                <w:szCs w:val="28"/>
              </w:rPr>
              <w:t>17 848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7900F5C" w14:textId="77777777" w:rsidR="000A33C5" w:rsidRPr="000A33C5" w:rsidRDefault="000A33C5" w:rsidP="000A33C5">
            <w:pPr>
              <w:jc w:val="center"/>
              <w:rPr>
                <w:snapToGrid w:val="0"/>
                <w:szCs w:val="28"/>
              </w:rPr>
            </w:pPr>
            <w:r w:rsidRPr="000A33C5">
              <w:rPr>
                <w:snapToGrid w:val="0"/>
                <w:szCs w:val="28"/>
              </w:rPr>
              <w:t>3 582</w:t>
            </w:r>
          </w:p>
        </w:tc>
      </w:tr>
      <w:tr w:rsidR="000A33C5" w:rsidRPr="000A33C5" w14:paraId="11B5A1B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EB5C9A"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4C38AA" w14:textId="77777777" w:rsidR="000A33C5" w:rsidRPr="000A33C5" w:rsidRDefault="000A33C5" w:rsidP="000A33C5">
            <w:pPr>
              <w:jc w:val="both"/>
              <w:rPr>
                <w:snapToGrid w:val="0"/>
                <w:sz w:val="20"/>
                <w:szCs w:val="28"/>
              </w:rPr>
            </w:pPr>
            <w:r w:rsidRPr="000A33C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26BEDA" w14:textId="77777777" w:rsidR="000A33C5" w:rsidRPr="000A33C5" w:rsidRDefault="000A33C5" w:rsidP="000A33C5">
            <w:pPr>
              <w:jc w:val="center"/>
              <w:rPr>
                <w:snapToGrid w:val="0"/>
                <w:szCs w:val="28"/>
              </w:rPr>
            </w:pPr>
            <w:r w:rsidRPr="000A33C5">
              <w:rPr>
                <w:snapToGrid w:val="0"/>
                <w:szCs w:val="28"/>
              </w:rPr>
              <w:t>41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3749D05" w14:textId="77777777" w:rsidR="000A33C5" w:rsidRPr="000A33C5" w:rsidRDefault="000A33C5" w:rsidP="000A33C5">
            <w:pPr>
              <w:jc w:val="center"/>
              <w:rPr>
                <w:snapToGrid w:val="0"/>
                <w:szCs w:val="28"/>
              </w:rPr>
            </w:pPr>
            <w:r w:rsidRPr="000A33C5">
              <w:rPr>
                <w:snapToGrid w:val="0"/>
                <w:szCs w:val="28"/>
              </w:rPr>
              <w:t>44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B88AE8" w14:textId="77777777" w:rsidR="000A33C5" w:rsidRPr="000A33C5" w:rsidRDefault="000A33C5" w:rsidP="000A33C5">
            <w:pPr>
              <w:jc w:val="center"/>
              <w:rPr>
                <w:snapToGrid w:val="0"/>
                <w:szCs w:val="28"/>
              </w:rPr>
            </w:pPr>
            <w:r w:rsidRPr="000A33C5">
              <w:rPr>
                <w:snapToGrid w:val="0"/>
                <w:szCs w:val="28"/>
              </w:rPr>
              <w:t>3</w:t>
            </w:r>
          </w:p>
        </w:tc>
      </w:tr>
      <w:tr w:rsidR="000A33C5" w:rsidRPr="000A33C5" w14:paraId="267A587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92B72"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D4589A" w14:textId="77777777" w:rsidR="000A33C5" w:rsidRPr="000A33C5" w:rsidRDefault="000A33C5" w:rsidP="000A33C5">
            <w:pPr>
              <w:jc w:val="both"/>
              <w:rPr>
                <w:snapToGrid w:val="0"/>
                <w:sz w:val="20"/>
                <w:szCs w:val="28"/>
              </w:rPr>
            </w:pPr>
            <w:r w:rsidRPr="000A33C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5801E2" w14:textId="77777777" w:rsidR="000A33C5" w:rsidRPr="000A33C5" w:rsidRDefault="000A33C5" w:rsidP="000A33C5">
            <w:pPr>
              <w:jc w:val="center"/>
              <w:rPr>
                <w:snapToGrid w:val="0"/>
                <w:szCs w:val="28"/>
              </w:rPr>
            </w:pPr>
            <w:r w:rsidRPr="000A33C5">
              <w:rPr>
                <w:snapToGrid w:val="0"/>
                <w:szCs w:val="28"/>
              </w:rPr>
              <w:t>264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E4D1EFB" w14:textId="77777777" w:rsidR="000A33C5" w:rsidRPr="000A33C5" w:rsidRDefault="000A33C5" w:rsidP="000A33C5">
            <w:pPr>
              <w:jc w:val="center"/>
              <w:rPr>
                <w:snapToGrid w:val="0"/>
                <w:szCs w:val="28"/>
              </w:rPr>
            </w:pPr>
            <w:r w:rsidRPr="000A33C5">
              <w:rPr>
                <w:snapToGrid w:val="0"/>
                <w:szCs w:val="28"/>
              </w:rPr>
              <w:t>272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AA61E4" w14:textId="77777777" w:rsidR="000A33C5" w:rsidRPr="000A33C5" w:rsidRDefault="000A33C5" w:rsidP="000A33C5">
            <w:pPr>
              <w:jc w:val="center"/>
              <w:rPr>
                <w:snapToGrid w:val="0"/>
                <w:szCs w:val="28"/>
              </w:rPr>
            </w:pPr>
            <w:r w:rsidRPr="000A33C5">
              <w:rPr>
                <w:snapToGrid w:val="0"/>
                <w:szCs w:val="28"/>
              </w:rPr>
              <w:t>8</w:t>
            </w:r>
          </w:p>
        </w:tc>
      </w:tr>
      <w:tr w:rsidR="000A33C5" w:rsidRPr="000A33C5" w14:paraId="4D9990E6"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FE77A"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8019E6" w14:textId="77777777" w:rsidR="000A33C5" w:rsidRPr="000A33C5" w:rsidRDefault="000A33C5" w:rsidP="000A33C5">
            <w:pPr>
              <w:jc w:val="both"/>
              <w:rPr>
                <w:snapToGrid w:val="0"/>
                <w:sz w:val="20"/>
                <w:szCs w:val="28"/>
              </w:rPr>
            </w:pPr>
            <w:r w:rsidRPr="000A33C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86E5995"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C6F787B"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B6DC7D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417B6B3"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8AE0F"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1A3B82" w14:textId="77777777" w:rsidR="000A33C5" w:rsidRPr="000A33C5" w:rsidRDefault="000A33C5" w:rsidP="000A33C5">
            <w:pPr>
              <w:jc w:val="both"/>
              <w:rPr>
                <w:snapToGrid w:val="0"/>
                <w:sz w:val="20"/>
                <w:szCs w:val="28"/>
              </w:rPr>
            </w:pPr>
            <w:r w:rsidRPr="000A33C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969BDB2" w14:textId="77777777" w:rsidR="000A33C5" w:rsidRPr="000A33C5" w:rsidRDefault="000A33C5" w:rsidP="000A33C5">
            <w:pPr>
              <w:jc w:val="center"/>
              <w:rPr>
                <w:snapToGrid w:val="0"/>
                <w:szCs w:val="28"/>
              </w:rPr>
            </w:pPr>
            <w:r w:rsidRPr="000A33C5">
              <w:rPr>
                <w:snapToGrid w:val="0"/>
                <w:szCs w:val="28"/>
              </w:rPr>
              <w:t>5 774</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9F3CD6" w14:textId="77777777" w:rsidR="000A33C5" w:rsidRPr="000A33C5" w:rsidRDefault="000A33C5" w:rsidP="000A33C5">
            <w:pPr>
              <w:jc w:val="center"/>
              <w:rPr>
                <w:snapToGrid w:val="0"/>
                <w:szCs w:val="28"/>
              </w:rPr>
            </w:pPr>
            <w:r w:rsidRPr="000A33C5">
              <w:rPr>
                <w:snapToGrid w:val="0"/>
                <w:szCs w:val="28"/>
              </w:rPr>
              <w:t>11 615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FEDE285" w14:textId="77777777" w:rsidR="000A33C5" w:rsidRPr="000A33C5" w:rsidRDefault="000A33C5" w:rsidP="000A33C5">
            <w:pPr>
              <w:jc w:val="center"/>
              <w:rPr>
                <w:snapToGrid w:val="0"/>
                <w:szCs w:val="28"/>
              </w:rPr>
            </w:pPr>
            <w:r w:rsidRPr="000A33C5">
              <w:rPr>
                <w:snapToGrid w:val="0"/>
                <w:szCs w:val="28"/>
              </w:rPr>
              <w:t>5 841</w:t>
            </w:r>
          </w:p>
        </w:tc>
      </w:tr>
      <w:tr w:rsidR="000A33C5" w:rsidRPr="000A33C5" w14:paraId="2DAD4491"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8B537"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DCBDB3" w14:textId="77777777" w:rsidR="000A33C5" w:rsidRPr="000A33C5" w:rsidRDefault="000A33C5" w:rsidP="000A33C5">
            <w:pPr>
              <w:jc w:val="both"/>
              <w:rPr>
                <w:snapToGrid w:val="0"/>
                <w:sz w:val="20"/>
                <w:szCs w:val="28"/>
              </w:rPr>
            </w:pPr>
            <w:r w:rsidRPr="000A33C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6630C7"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6A175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90E1E4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781F5BB"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C4B5C"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53FCB7" w14:textId="77777777" w:rsidR="000A33C5" w:rsidRPr="000A33C5" w:rsidRDefault="000A33C5" w:rsidP="000A33C5">
            <w:pPr>
              <w:jc w:val="both"/>
              <w:rPr>
                <w:snapToGrid w:val="0"/>
                <w:sz w:val="20"/>
                <w:szCs w:val="28"/>
              </w:rPr>
            </w:pPr>
            <w:r w:rsidRPr="000A33C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12A85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8D1ADE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F08967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97B2CA4" w14:textId="77777777" w:rsidTr="009E53B0">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CC2E0"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8CF134" w14:textId="77777777" w:rsidR="000A33C5" w:rsidRPr="000A33C5" w:rsidRDefault="000A33C5" w:rsidP="000A33C5">
            <w:pPr>
              <w:jc w:val="both"/>
              <w:rPr>
                <w:snapToGrid w:val="0"/>
                <w:sz w:val="20"/>
                <w:szCs w:val="28"/>
              </w:rPr>
            </w:pPr>
            <w:r w:rsidRPr="000A33C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50E2BF7"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BB94E9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F07CE1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CC0246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C5DF5"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5D3354" w14:textId="77777777" w:rsidR="000A33C5" w:rsidRPr="000A33C5" w:rsidRDefault="000A33C5" w:rsidP="000A33C5">
            <w:pPr>
              <w:rPr>
                <w:snapToGrid w:val="0"/>
                <w:sz w:val="20"/>
                <w:szCs w:val="28"/>
              </w:rPr>
            </w:pPr>
            <w:r w:rsidRPr="000A33C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787079E" w14:textId="77777777" w:rsidR="000A33C5" w:rsidRPr="000A33C5" w:rsidRDefault="000A33C5" w:rsidP="000A33C5">
            <w:pPr>
              <w:jc w:val="center"/>
              <w:rPr>
                <w:snapToGrid w:val="0"/>
                <w:szCs w:val="28"/>
              </w:rPr>
            </w:pPr>
            <w:r w:rsidRPr="000A33C5">
              <w:rPr>
                <w:snapToGrid w:val="0"/>
                <w:szCs w:val="28"/>
              </w:rPr>
              <w:t>-10 632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23BF3AA" w14:textId="77777777" w:rsidR="000A33C5" w:rsidRPr="000A33C5" w:rsidRDefault="000A33C5" w:rsidP="000A33C5">
            <w:pPr>
              <w:jc w:val="center"/>
              <w:rPr>
                <w:snapToGrid w:val="0"/>
                <w:szCs w:val="28"/>
              </w:rPr>
            </w:pPr>
            <w:r w:rsidRPr="000A33C5">
              <w:rPr>
                <w:snapToGrid w:val="0"/>
                <w:szCs w:val="28"/>
              </w:rPr>
              <w:t>-18 930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0FFB499" w14:textId="77777777" w:rsidR="000A33C5" w:rsidRPr="000A33C5" w:rsidRDefault="000A33C5" w:rsidP="000A33C5">
            <w:pPr>
              <w:jc w:val="center"/>
              <w:rPr>
                <w:snapToGrid w:val="0"/>
                <w:szCs w:val="28"/>
              </w:rPr>
            </w:pPr>
            <w:r w:rsidRPr="000A33C5">
              <w:rPr>
                <w:snapToGrid w:val="0"/>
                <w:szCs w:val="28"/>
              </w:rPr>
              <w:t>-8 298</w:t>
            </w:r>
          </w:p>
        </w:tc>
      </w:tr>
      <w:tr w:rsidR="000A33C5" w:rsidRPr="000A33C5" w14:paraId="4B5F573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06C10"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7E7EF4" w14:textId="77777777" w:rsidR="000A33C5" w:rsidRPr="000A33C5" w:rsidRDefault="000A33C5" w:rsidP="000A33C5">
            <w:pPr>
              <w:jc w:val="both"/>
              <w:rPr>
                <w:snapToGrid w:val="0"/>
                <w:sz w:val="20"/>
                <w:szCs w:val="28"/>
              </w:rPr>
            </w:pPr>
            <w:r w:rsidRPr="000A33C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BD901A6" w14:textId="77777777" w:rsidR="000A33C5" w:rsidRPr="000A33C5" w:rsidRDefault="000A33C5" w:rsidP="000A33C5">
            <w:pPr>
              <w:jc w:val="center"/>
              <w:rPr>
                <w:snapToGrid w:val="0"/>
                <w:szCs w:val="28"/>
              </w:rPr>
            </w:pPr>
            <w:r w:rsidRPr="000A33C5">
              <w:rPr>
                <w:snapToGrid w:val="0"/>
                <w:szCs w:val="28"/>
              </w:rPr>
              <w:t>14 916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F21212E" w14:textId="77777777" w:rsidR="000A33C5" w:rsidRPr="000A33C5" w:rsidRDefault="000A33C5" w:rsidP="000A33C5">
            <w:pPr>
              <w:jc w:val="center"/>
              <w:rPr>
                <w:snapToGrid w:val="0"/>
                <w:szCs w:val="28"/>
              </w:rPr>
            </w:pPr>
            <w:r w:rsidRPr="000A33C5">
              <w:rPr>
                <w:snapToGrid w:val="0"/>
                <w:szCs w:val="28"/>
              </w:rPr>
              <w:t>16 445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02E6DC" w14:textId="77777777" w:rsidR="000A33C5" w:rsidRPr="000A33C5" w:rsidRDefault="000A33C5" w:rsidP="000A33C5">
            <w:pPr>
              <w:jc w:val="center"/>
              <w:rPr>
                <w:snapToGrid w:val="0"/>
                <w:szCs w:val="28"/>
              </w:rPr>
            </w:pPr>
            <w:r w:rsidRPr="000A33C5">
              <w:rPr>
                <w:snapToGrid w:val="0"/>
                <w:szCs w:val="28"/>
              </w:rPr>
              <w:t>1 529</w:t>
            </w:r>
          </w:p>
        </w:tc>
      </w:tr>
    </w:tbl>
    <w:p w14:paraId="23A1DC42" w14:textId="77777777" w:rsidR="000A33C5" w:rsidRPr="000A33C5" w:rsidRDefault="000A33C5" w:rsidP="000A33C5">
      <w:pPr>
        <w:rPr>
          <w:snapToGrid w:val="0"/>
          <w:sz w:val="28"/>
          <w:szCs w:val="28"/>
        </w:rPr>
      </w:pPr>
    </w:p>
    <w:p w14:paraId="138B8C72" w14:textId="77777777" w:rsidR="000A33C5" w:rsidRPr="000A33C5" w:rsidRDefault="000A33C5" w:rsidP="000A33C5">
      <w:pPr>
        <w:keepNext/>
        <w:tabs>
          <w:tab w:val="left" w:pos="426"/>
        </w:tabs>
        <w:jc w:val="center"/>
        <w:outlineLvl w:val="0"/>
        <w:rPr>
          <w:rFonts w:cs="Arial"/>
          <w:b/>
          <w:bCs/>
          <w:snapToGrid w:val="0"/>
          <w:kern w:val="32"/>
          <w:sz w:val="28"/>
          <w:szCs w:val="32"/>
          <w:lang w:eastAsia="en-US"/>
        </w:rPr>
      </w:pPr>
      <w:r w:rsidRPr="000A33C5">
        <w:rPr>
          <w:rFonts w:cs="Arial"/>
          <w:b/>
          <w:bCs/>
          <w:snapToGrid w:val="0"/>
          <w:kern w:val="32"/>
          <w:sz w:val="28"/>
          <w:szCs w:val="32"/>
          <w:lang w:eastAsia="en-US"/>
        </w:rPr>
        <w:br w:type="page"/>
      </w:r>
      <w:bookmarkStart w:id="178" w:name="_Toc179360474"/>
      <w:r w:rsidRPr="000A33C5">
        <w:rPr>
          <w:rFonts w:cs="Arial"/>
          <w:b/>
          <w:bCs/>
          <w:snapToGrid w:val="0"/>
          <w:kern w:val="32"/>
          <w:sz w:val="28"/>
          <w:szCs w:val="32"/>
          <w:lang w:eastAsia="en-US"/>
        </w:rPr>
        <w:lastRenderedPageBreak/>
        <w:t>Энергетический цех АО «ЕВРАЗ ЗСМК»</w:t>
      </w:r>
      <w:bookmarkEnd w:id="178"/>
    </w:p>
    <w:p w14:paraId="6B97BB4B" w14:textId="77777777" w:rsidR="000A33C5" w:rsidRPr="000A33C5" w:rsidRDefault="000A33C5" w:rsidP="000A33C5">
      <w:pPr>
        <w:ind w:firstLine="720"/>
        <w:jc w:val="both"/>
        <w:rPr>
          <w:snapToGrid w:val="0"/>
          <w:sz w:val="28"/>
          <w:szCs w:val="28"/>
        </w:rPr>
      </w:pPr>
    </w:p>
    <w:p w14:paraId="36F909D5" w14:textId="77777777" w:rsidR="000A33C5" w:rsidRPr="000A33C5" w:rsidRDefault="000A33C5" w:rsidP="000A33C5">
      <w:pPr>
        <w:ind w:firstLine="720"/>
        <w:jc w:val="both"/>
        <w:rPr>
          <w:snapToGrid w:val="0"/>
          <w:sz w:val="28"/>
          <w:szCs w:val="28"/>
        </w:rPr>
      </w:pPr>
      <w:r w:rsidRPr="000A33C5">
        <w:rPr>
          <w:snapToGrid w:val="0"/>
          <w:sz w:val="28"/>
          <w:szCs w:val="28"/>
        </w:rPr>
        <w:t>Действующее законодательство предусматривает необходимость экономической обоснованности включаемых в тарифную базу расходов. В качестве документального обеспечения подтверждения экономической обоснованности расходов Энергетического цеха АО «ЕВРАЗ ЗСМК» (далее ЭЦ АО «ЕВРАЗ ЗСМК») представлены обосновывающие документы к расчету тарифов на услуги по передаче тепловой энергии, теплоносителя, реализуемые на потребительском рынке Кемеровской области – Кузбасса на 2025 год.</w:t>
      </w:r>
    </w:p>
    <w:p w14:paraId="0AFB0547" w14:textId="77777777" w:rsidR="000A33C5" w:rsidRPr="000A33C5" w:rsidRDefault="000A33C5" w:rsidP="000A33C5">
      <w:pPr>
        <w:ind w:firstLine="720"/>
        <w:jc w:val="both"/>
        <w:rPr>
          <w:snapToGrid w:val="0"/>
          <w:sz w:val="28"/>
          <w:szCs w:val="28"/>
        </w:rPr>
      </w:pPr>
    </w:p>
    <w:p w14:paraId="5B06208D" w14:textId="77777777" w:rsidR="000A33C5" w:rsidRPr="000A33C5" w:rsidRDefault="000A33C5" w:rsidP="000A33C5">
      <w:pPr>
        <w:keepNext/>
        <w:keepLines/>
        <w:spacing w:after="120"/>
        <w:jc w:val="center"/>
        <w:outlineLvl w:val="1"/>
        <w:rPr>
          <w:rFonts w:eastAsia="Calibri"/>
          <w:b/>
          <w:sz w:val="28"/>
          <w:szCs w:val="28"/>
          <w:lang w:eastAsia="en-US"/>
        </w:rPr>
      </w:pPr>
      <w:bookmarkStart w:id="179" w:name="_Toc179360475"/>
      <w:r w:rsidRPr="000A33C5">
        <w:rPr>
          <w:rFonts w:eastAsia="Calibri"/>
          <w:b/>
          <w:sz w:val="28"/>
          <w:szCs w:val="28"/>
          <w:lang w:eastAsia="en-US"/>
        </w:rPr>
        <w:t>Баланс тепловой энергии</w:t>
      </w:r>
      <w:bookmarkEnd w:id="179"/>
    </w:p>
    <w:p w14:paraId="151B9E10" w14:textId="77777777" w:rsidR="000A33C5" w:rsidRPr="000A33C5" w:rsidRDefault="000A33C5" w:rsidP="000A33C5">
      <w:pPr>
        <w:ind w:firstLine="709"/>
        <w:jc w:val="both"/>
        <w:rPr>
          <w:snapToGrid w:val="0"/>
          <w:sz w:val="28"/>
          <w:szCs w:val="28"/>
        </w:rPr>
      </w:pPr>
      <w:r w:rsidRPr="000A33C5">
        <w:rPr>
          <w:snapToGrid w:val="0"/>
          <w:sz w:val="28"/>
          <w:szCs w:val="28"/>
        </w:rPr>
        <w:t xml:space="preserve">Энергетический цех АО «ЕВРАЗ ЗСМК» передает тепловую энергию </w:t>
      </w:r>
      <w:r w:rsidRPr="000A33C5">
        <w:rPr>
          <w:snapToGrid w:val="0"/>
          <w:sz w:val="28"/>
          <w:szCs w:val="28"/>
        </w:rPr>
        <w:br/>
        <w:t>от ТЭЦ ООО «</w:t>
      </w:r>
      <w:proofErr w:type="spellStart"/>
      <w:r w:rsidRPr="000A33C5">
        <w:rPr>
          <w:snapToGrid w:val="0"/>
          <w:sz w:val="28"/>
          <w:szCs w:val="28"/>
        </w:rPr>
        <w:t>ЭнергоТранзит</w:t>
      </w:r>
      <w:proofErr w:type="spellEnd"/>
      <w:r w:rsidRPr="000A33C5">
        <w:rPr>
          <w:snapToGrid w:val="0"/>
          <w:sz w:val="28"/>
          <w:szCs w:val="28"/>
        </w:rPr>
        <w:t xml:space="preserve">» (Новокузнецкий городской округ), с целью </w:t>
      </w:r>
      <w:r w:rsidRPr="000A33C5">
        <w:rPr>
          <w:snapToGrid w:val="0"/>
          <w:sz w:val="28"/>
          <w:szCs w:val="28"/>
        </w:rPr>
        <w:br/>
        <w:t xml:space="preserve">ее дальнейшего использования для собственных нужд, а также для </w:t>
      </w:r>
      <w:r w:rsidRPr="000A33C5">
        <w:rPr>
          <w:snapToGrid w:val="0"/>
          <w:sz w:val="28"/>
          <w:szCs w:val="28"/>
        </w:rPr>
        <w:br/>
        <w:t>ее дальнейшей передаче потребителям Новокузнецкого городского округа.</w:t>
      </w:r>
    </w:p>
    <w:p w14:paraId="5F8B814F"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Общий полезный отпуск тепловой энергии ТЭЦ ООО «</w:t>
      </w:r>
      <w:proofErr w:type="spellStart"/>
      <w:r w:rsidRPr="000A33C5">
        <w:rPr>
          <w:snapToGrid w:val="0"/>
          <w:sz w:val="28"/>
          <w:szCs w:val="28"/>
        </w:rPr>
        <w:t>ЭнергоТранзит</w:t>
      </w:r>
      <w:proofErr w:type="spellEnd"/>
      <w:r w:rsidRPr="000A33C5">
        <w:rPr>
          <w:snapToGrid w:val="0"/>
          <w:sz w:val="28"/>
          <w:szCs w:val="28"/>
        </w:rPr>
        <w:t xml:space="preserve">» принят в соответствии его заявкой предприятия для формирования сводного прогнозного баланса производства и поставок электрической энергии (мощности) в рамках Единой энергетической системы России на 2025 год. Объем отпускаемой тепловой энергии в виде горячей воды составит </w:t>
      </w:r>
      <w:r w:rsidRPr="000A33C5">
        <w:rPr>
          <w:snapToGrid w:val="0"/>
          <w:sz w:val="28"/>
          <w:szCs w:val="28"/>
        </w:rPr>
        <w:br/>
        <w:t>1 136,730 тыс. Гкал.</w:t>
      </w:r>
    </w:p>
    <w:p w14:paraId="05ECA811"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тепловой энергии приняты на уровне потерь тепловой энергии, учтенных при регулировании на 2023 год (первый год долгосрочного периода регулирования), в размере 12,224 тыс. Гкал для сторонних потребителей</w:t>
      </w:r>
      <w:r w:rsidRPr="000A33C5">
        <w:rPr>
          <w:snapToGrid w:val="0"/>
          <w:color w:val="000000"/>
          <w:sz w:val="28"/>
          <w:szCs w:val="28"/>
        </w:rPr>
        <w:t>.</w:t>
      </w:r>
      <w:r w:rsidRPr="000A33C5">
        <w:rPr>
          <w:snapToGrid w:val="0"/>
          <w:sz w:val="28"/>
          <w:szCs w:val="28"/>
        </w:rPr>
        <w:t xml:space="preserve"> Баланс тепловой энергии Энергетического цеха АО «ЕВРАЗ ЗСМК» на 2025 год представлен в таблице 40.</w:t>
      </w:r>
    </w:p>
    <w:p w14:paraId="62F84B06" w14:textId="77777777" w:rsidR="000A33C5" w:rsidRPr="000A33C5" w:rsidRDefault="000A33C5" w:rsidP="000A33C5">
      <w:pPr>
        <w:ind w:firstLine="851"/>
        <w:jc w:val="both"/>
        <w:rPr>
          <w:snapToGrid w:val="0"/>
          <w:sz w:val="28"/>
          <w:szCs w:val="28"/>
        </w:rPr>
      </w:pPr>
    </w:p>
    <w:p w14:paraId="6A62FD85" w14:textId="77777777" w:rsidR="000A33C5" w:rsidRPr="000A33C5" w:rsidRDefault="000A33C5" w:rsidP="000A33C5">
      <w:pPr>
        <w:tabs>
          <w:tab w:val="left" w:pos="1890"/>
        </w:tabs>
        <w:spacing w:line="360" w:lineRule="auto"/>
        <w:ind w:left="1440"/>
        <w:jc w:val="right"/>
        <w:rPr>
          <w:snapToGrid w:val="0"/>
          <w:sz w:val="28"/>
          <w:szCs w:val="28"/>
        </w:rPr>
      </w:pPr>
    </w:p>
    <w:p w14:paraId="72A4B712" w14:textId="77777777" w:rsidR="000A33C5" w:rsidRPr="000A33C5" w:rsidRDefault="000A33C5" w:rsidP="00E12078">
      <w:pPr>
        <w:numPr>
          <w:ilvl w:val="0"/>
          <w:numId w:val="9"/>
        </w:numPr>
        <w:tabs>
          <w:tab w:val="left" w:pos="1890"/>
        </w:tabs>
        <w:spacing w:line="360" w:lineRule="auto"/>
        <w:ind w:right="-142"/>
        <w:jc w:val="right"/>
        <w:rPr>
          <w:snapToGrid w:val="0"/>
          <w:sz w:val="28"/>
          <w:szCs w:val="28"/>
        </w:rPr>
      </w:pPr>
    </w:p>
    <w:p w14:paraId="341032FD" w14:textId="77777777" w:rsidR="000A33C5" w:rsidRPr="000A33C5" w:rsidRDefault="000A33C5" w:rsidP="000A33C5">
      <w:pPr>
        <w:jc w:val="center"/>
        <w:rPr>
          <w:b/>
          <w:snapToGrid w:val="0"/>
          <w:sz w:val="28"/>
          <w:szCs w:val="28"/>
        </w:rPr>
      </w:pPr>
      <w:r w:rsidRPr="000A33C5">
        <w:rPr>
          <w:b/>
          <w:bCs/>
          <w:snapToGrid w:val="0"/>
          <w:sz w:val="28"/>
          <w:szCs w:val="28"/>
        </w:rPr>
        <w:t>Баланс Энергетического цеха АО «ЕВРАЗ ЗСМК» на 2025 год</w:t>
      </w:r>
    </w:p>
    <w:p w14:paraId="6C80DAB7" w14:textId="77777777" w:rsidR="000A33C5" w:rsidRPr="000A33C5" w:rsidRDefault="000A33C5" w:rsidP="000A33C5">
      <w:pPr>
        <w:rPr>
          <w:snapToGrid w:val="0"/>
          <w:sz w:val="28"/>
          <w:szCs w:val="28"/>
        </w:rPr>
      </w:pPr>
    </w:p>
    <w:tbl>
      <w:tblPr>
        <w:tblW w:w="9691" w:type="dxa"/>
        <w:tblInd w:w="-5" w:type="dxa"/>
        <w:tblLook w:val="04A0" w:firstRow="1" w:lastRow="0" w:firstColumn="1" w:lastColumn="0" w:noHBand="0" w:noVBand="1"/>
      </w:tblPr>
      <w:tblGrid>
        <w:gridCol w:w="636"/>
        <w:gridCol w:w="2483"/>
        <w:gridCol w:w="1330"/>
        <w:gridCol w:w="1846"/>
        <w:gridCol w:w="1695"/>
        <w:gridCol w:w="1701"/>
      </w:tblGrid>
      <w:tr w:rsidR="000A33C5" w:rsidRPr="000A33C5" w14:paraId="484C6C8B" w14:textId="77777777" w:rsidTr="009E53B0">
        <w:trPr>
          <w:trHeight w:val="2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539146" w14:textId="77777777" w:rsidR="000A33C5" w:rsidRPr="000A33C5" w:rsidRDefault="000A33C5" w:rsidP="000A33C5">
            <w:pPr>
              <w:jc w:val="center"/>
              <w:rPr>
                <w:snapToGrid w:val="0"/>
              </w:rPr>
            </w:pPr>
            <w:r w:rsidRPr="000A33C5">
              <w:rPr>
                <w:snapToGrid w:val="0"/>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8E865" w14:textId="77777777" w:rsidR="000A33C5" w:rsidRPr="000A33C5" w:rsidRDefault="000A33C5" w:rsidP="000A33C5">
            <w:pPr>
              <w:jc w:val="center"/>
              <w:rPr>
                <w:snapToGrid w:val="0"/>
              </w:rPr>
            </w:pPr>
            <w:r w:rsidRPr="000A33C5">
              <w:rPr>
                <w:snapToGrid w:val="0"/>
              </w:rPr>
              <w:t>Показатель</w:t>
            </w:r>
          </w:p>
        </w:tc>
        <w:tc>
          <w:tcPr>
            <w:tcW w:w="13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F84CD9" w14:textId="77777777" w:rsidR="000A33C5" w:rsidRPr="000A33C5" w:rsidRDefault="000A33C5" w:rsidP="000A33C5">
            <w:pPr>
              <w:jc w:val="center"/>
              <w:rPr>
                <w:snapToGrid w:val="0"/>
              </w:rPr>
            </w:pPr>
            <w:r w:rsidRPr="000A33C5">
              <w:rPr>
                <w:snapToGrid w:val="0"/>
              </w:rPr>
              <w:t>Ед. изм.</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8F8E0" w14:textId="77777777" w:rsidR="000A33C5" w:rsidRPr="000A33C5" w:rsidRDefault="000A33C5" w:rsidP="000A33C5">
            <w:pPr>
              <w:jc w:val="center"/>
              <w:rPr>
                <w:snapToGrid w:val="0"/>
              </w:rPr>
            </w:pPr>
            <w:r w:rsidRPr="000A33C5">
              <w:rPr>
                <w:snapToGrid w:val="0"/>
              </w:rPr>
              <w:t>Объем потребления теплоэнергии на 2025 год</w:t>
            </w:r>
          </w:p>
        </w:tc>
        <w:tc>
          <w:tcPr>
            <w:tcW w:w="3396" w:type="dxa"/>
            <w:gridSpan w:val="2"/>
            <w:tcBorders>
              <w:top w:val="single" w:sz="4" w:space="0" w:color="auto"/>
              <w:left w:val="nil"/>
              <w:bottom w:val="single" w:sz="4" w:space="0" w:color="auto"/>
              <w:right w:val="single" w:sz="4" w:space="0" w:color="auto"/>
            </w:tcBorders>
            <w:shd w:val="clear" w:color="auto" w:fill="auto"/>
            <w:vAlign w:val="center"/>
            <w:hideMark/>
          </w:tcPr>
          <w:p w14:paraId="02606D44" w14:textId="77777777" w:rsidR="000A33C5" w:rsidRPr="000A33C5" w:rsidRDefault="000A33C5" w:rsidP="000A33C5">
            <w:pPr>
              <w:jc w:val="center"/>
              <w:rPr>
                <w:snapToGrid w:val="0"/>
              </w:rPr>
            </w:pPr>
            <w:r w:rsidRPr="000A33C5">
              <w:rPr>
                <w:snapToGrid w:val="0"/>
              </w:rPr>
              <w:t>в том числе</w:t>
            </w:r>
          </w:p>
        </w:tc>
      </w:tr>
      <w:tr w:rsidR="000A33C5" w:rsidRPr="000A33C5" w14:paraId="12E4CB67" w14:textId="77777777" w:rsidTr="009E53B0">
        <w:trPr>
          <w:trHeight w:val="2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6ECFC19" w14:textId="77777777" w:rsidR="000A33C5" w:rsidRPr="000A33C5" w:rsidRDefault="000A33C5" w:rsidP="000A33C5">
            <w:pPr>
              <w:rPr>
                <w:snapToGrid w:val="0"/>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3C900F44" w14:textId="77777777" w:rsidR="000A33C5" w:rsidRPr="000A33C5" w:rsidRDefault="000A33C5" w:rsidP="000A33C5">
            <w:pPr>
              <w:rPr>
                <w:snapToGrid w:val="0"/>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14:paraId="7DA688C7" w14:textId="77777777" w:rsidR="000A33C5" w:rsidRPr="000A33C5" w:rsidRDefault="000A33C5" w:rsidP="000A33C5">
            <w:pPr>
              <w:rPr>
                <w:i/>
                <w:iCs/>
                <w:snapToGrid w:val="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14:paraId="78DA3BC4" w14:textId="77777777" w:rsidR="000A33C5" w:rsidRPr="000A33C5" w:rsidRDefault="000A33C5" w:rsidP="000A33C5">
            <w:pPr>
              <w:rPr>
                <w:snapToGrid w:val="0"/>
              </w:rPr>
            </w:pPr>
          </w:p>
        </w:tc>
        <w:tc>
          <w:tcPr>
            <w:tcW w:w="1695" w:type="dxa"/>
            <w:tcBorders>
              <w:top w:val="nil"/>
              <w:left w:val="nil"/>
              <w:bottom w:val="single" w:sz="4" w:space="0" w:color="auto"/>
              <w:right w:val="single" w:sz="4" w:space="0" w:color="auto"/>
            </w:tcBorders>
            <w:shd w:val="clear" w:color="auto" w:fill="auto"/>
            <w:vAlign w:val="center"/>
            <w:hideMark/>
          </w:tcPr>
          <w:p w14:paraId="6733C99C" w14:textId="77777777" w:rsidR="000A33C5" w:rsidRPr="000A33C5" w:rsidRDefault="000A33C5" w:rsidP="000A33C5">
            <w:pPr>
              <w:jc w:val="center"/>
              <w:rPr>
                <w:snapToGrid w:val="0"/>
              </w:rPr>
            </w:pPr>
            <w:r w:rsidRPr="000A33C5">
              <w:rPr>
                <w:b/>
                <w:snapToGrid w:val="0"/>
              </w:rPr>
              <w:t>1 полугодие</w:t>
            </w:r>
            <w:r w:rsidRPr="000A33C5">
              <w:rPr>
                <w:snapToGrid w:val="0"/>
              </w:rPr>
              <w:t xml:space="preserve"> 2025</w:t>
            </w:r>
            <w:r w:rsidRPr="000A33C5">
              <w:rPr>
                <w:snapToGrid w:val="0"/>
                <w:lang w:val="en-US"/>
              </w:rPr>
              <w:t xml:space="preserve"> </w:t>
            </w:r>
            <w:r w:rsidRPr="000A33C5">
              <w:rPr>
                <w:snapToGrid w:val="0"/>
              </w:rPr>
              <w:t>года</w:t>
            </w:r>
          </w:p>
        </w:tc>
        <w:tc>
          <w:tcPr>
            <w:tcW w:w="1701" w:type="dxa"/>
            <w:tcBorders>
              <w:top w:val="nil"/>
              <w:left w:val="nil"/>
              <w:bottom w:val="single" w:sz="4" w:space="0" w:color="auto"/>
              <w:right w:val="single" w:sz="4" w:space="0" w:color="auto"/>
            </w:tcBorders>
            <w:shd w:val="clear" w:color="auto" w:fill="auto"/>
            <w:vAlign w:val="center"/>
            <w:hideMark/>
          </w:tcPr>
          <w:p w14:paraId="48CA45CE" w14:textId="77777777" w:rsidR="000A33C5" w:rsidRPr="000A33C5" w:rsidRDefault="000A33C5" w:rsidP="000A33C5">
            <w:pPr>
              <w:jc w:val="center"/>
              <w:rPr>
                <w:snapToGrid w:val="0"/>
              </w:rPr>
            </w:pPr>
            <w:r w:rsidRPr="000A33C5">
              <w:rPr>
                <w:b/>
                <w:snapToGrid w:val="0"/>
              </w:rPr>
              <w:t>2 полугодие</w:t>
            </w:r>
            <w:r w:rsidRPr="000A33C5">
              <w:rPr>
                <w:snapToGrid w:val="0"/>
              </w:rPr>
              <w:t xml:space="preserve"> 2025 года</w:t>
            </w:r>
          </w:p>
        </w:tc>
      </w:tr>
      <w:tr w:rsidR="000A33C5" w:rsidRPr="000A33C5" w14:paraId="4ADC84B3" w14:textId="77777777" w:rsidTr="009E53B0">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6E5BE08B" w14:textId="77777777" w:rsidR="000A33C5" w:rsidRPr="000A33C5" w:rsidRDefault="000A33C5" w:rsidP="000A33C5">
            <w:pPr>
              <w:jc w:val="center"/>
              <w:rPr>
                <w:bCs/>
                <w:snapToGrid w:val="0"/>
              </w:rPr>
            </w:pPr>
            <w:r w:rsidRPr="000A33C5">
              <w:rPr>
                <w:bCs/>
                <w:snapToGrid w:val="0"/>
              </w:rPr>
              <w:t>1</w:t>
            </w:r>
          </w:p>
        </w:tc>
        <w:tc>
          <w:tcPr>
            <w:tcW w:w="2483" w:type="dxa"/>
            <w:tcBorders>
              <w:top w:val="nil"/>
              <w:left w:val="nil"/>
              <w:bottom w:val="single" w:sz="4" w:space="0" w:color="auto"/>
              <w:right w:val="single" w:sz="4" w:space="0" w:color="auto"/>
            </w:tcBorders>
            <w:shd w:val="clear" w:color="auto" w:fill="auto"/>
            <w:noWrap/>
            <w:vAlign w:val="center"/>
            <w:hideMark/>
          </w:tcPr>
          <w:p w14:paraId="55C22231" w14:textId="77777777" w:rsidR="000A33C5" w:rsidRPr="000A33C5" w:rsidRDefault="000A33C5" w:rsidP="000A33C5">
            <w:pPr>
              <w:rPr>
                <w:bCs/>
                <w:snapToGrid w:val="0"/>
              </w:rPr>
            </w:pPr>
            <w:r w:rsidRPr="000A33C5">
              <w:rPr>
                <w:bCs/>
                <w:snapToGrid w:val="0"/>
              </w:rPr>
              <w:t>Получено тепловой энергии</w:t>
            </w:r>
          </w:p>
        </w:tc>
        <w:tc>
          <w:tcPr>
            <w:tcW w:w="1330" w:type="dxa"/>
            <w:tcBorders>
              <w:top w:val="nil"/>
              <w:left w:val="nil"/>
              <w:bottom w:val="single" w:sz="4" w:space="0" w:color="auto"/>
              <w:right w:val="single" w:sz="4" w:space="0" w:color="auto"/>
            </w:tcBorders>
            <w:shd w:val="clear" w:color="auto" w:fill="auto"/>
            <w:vAlign w:val="center"/>
            <w:hideMark/>
          </w:tcPr>
          <w:p w14:paraId="13A688A5" w14:textId="77777777" w:rsidR="000A33C5" w:rsidRPr="000A33C5" w:rsidRDefault="000A33C5" w:rsidP="000A33C5">
            <w:pPr>
              <w:jc w:val="center"/>
              <w:rPr>
                <w:snapToGrid w:val="0"/>
              </w:rPr>
            </w:pPr>
            <w:r w:rsidRPr="000A33C5">
              <w:rPr>
                <w:snapToGrid w:val="0"/>
              </w:rPr>
              <w:t>тыс. Гкал.</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4E96C" w14:textId="77777777" w:rsidR="000A33C5" w:rsidRPr="000A33C5" w:rsidRDefault="000A33C5" w:rsidP="000A33C5">
            <w:pPr>
              <w:jc w:val="center"/>
              <w:rPr>
                <w:snapToGrid w:val="0"/>
                <w:szCs w:val="28"/>
              </w:rPr>
            </w:pPr>
            <w:r w:rsidRPr="000A33C5">
              <w:rPr>
                <w:snapToGrid w:val="0"/>
                <w:szCs w:val="28"/>
              </w:rPr>
              <w:t>1 136,730</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610BB903" w14:textId="77777777" w:rsidR="000A33C5" w:rsidRPr="000A33C5" w:rsidRDefault="000A33C5" w:rsidP="000A33C5">
            <w:pPr>
              <w:jc w:val="center"/>
              <w:rPr>
                <w:snapToGrid w:val="0"/>
                <w:szCs w:val="28"/>
              </w:rPr>
            </w:pPr>
            <w:r w:rsidRPr="000A33C5">
              <w:rPr>
                <w:snapToGrid w:val="0"/>
                <w:szCs w:val="28"/>
              </w:rPr>
              <w:t>657,137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9C58DC5" w14:textId="77777777" w:rsidR="000A33C5" w:rsidRPr="000A33C5" w:rsidRDefault="000A33C5" w:rsidP="000A33C5">
            <w:pPr>
              <w:jc w:val="center"/>
              <w:rPr>
                <w:snapToGrid w:val="0"/>
                <w:szCs w:val="28"/>
              </w:rPr>
            </w:pPr>
            <w:r w:rsidRPr="000A33C5">
              <w:rPr>
                <w:snapToGrid w:val="0"/>
                <w:szCs w:val="28"/>
              </w:rPr>
              <w:t>479,593</w:t>
            </w:r>
          </w:p>
        </w:tc>
      </w:tr>
      <w:tr w:rsidR="000A33C5" w:rsidRPr="000A33C5" w14:paraId="53426F5D" w14:textId="77777777" w:rsidTr="009E53B0">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8DBA178" w14:textId="77777777" w:rsidR="000A33C5" w:rsidRPr="000A33C5" w:rsidRDefault="000A33C5" w:rsidP="000A33C5">
            <w:pPr>
              <w:jc w:val="center"/>
              <w:rPr>
                <w:bCs/>
                <w:snapToGrid w:val="0"/>
              </w:rPr>
            </w:pPr>
            <w:r w:rsidRPr="000A33C5">
              <w:rPr>
                <w:bCs/>
                <w:snapToGrid w:val="0"/>
              </w:rPr>
              <w:t>2</w:t>
            </w:r>
          </w:p>
        </w:tc>
        <w:tc>
          <w:tcPr>
            <w:tcW w:w="2483" w:type="dxa"/>
            <w:tcBorders>
              <w:top w:val="nil"/>
              <w:left w:val="nil"/>
              <w:bottom w:val="single" w:sz="4" w:space="0" w:color="auto"/>
              <w:right w:val="single" w:sz="4" w:space="0" w:color="auto"/>
            </w:tcBorders>
            <w:shd w:val="clear" w:color="auto" w:fill="auto"/>
            <w:vAlign w:val="center"/>
            <w:hideMark/>
          </w:tcPr>
          <w:p w14:paraId="6CCE3549" w14:textId="77777777" w:rsidR="000A33C5" w:rsidRPr="000A33C5" w:rsidRDefault="000A33C5" w:rsidP="000A33C5">
            <w:pPr>
              <w:rPr>
                <w:bCs/>
                <w:snapToGrid w:val="0"/>
              </w:rPr>
            </w:pPr>
            <w:r w:rsidRPr="000A33C5">
              <w:rPr>
                <w:bCs/>
                <w:snapToGrid w:val="0"/>
              </w:rPr>
              <w:t>Полезный отпуск тепловой энергии, в т.ч.</w:t>
            </w:r>
          </w:p>
        </w:tc>
        <w:tc>
          <w:tcPr>
            <w:tcW w:w="1330" w:type="dxa"/>
            <w:tcBorders>
              <w:top w:val="nil"/>
              <w:left w:val="nil"/>
              <w:bottom w:val="single" w:sz="4" w:space="0" w:color="auto"/>
              <w:right w:val="single" w:sz="4" w:space="0" w:color="auto"/>
            </w:tcBorders>
            <w:shd w:val="clear" w:color="auto" w:fill="auto"/>
            <w:vAlign w:val="center"/>
            <w:hideMark/>
          </w:tcPr>
          <w:p w14:paraId="3DDF104E" w14:textId="77777777" w:rsidR="000A33C5" w:rsidRPr="000A33C5" w:rsidRDefault="000A33C5" w:rsidP="000A33C5">
            <w:pPr>
              <w:jc w:val="center"/>
              <w:rPr>
                <w:snapToGrid w:val="0"/>
              </w:rPr>
            </w:pPr>
            <w:r w:rsidRPr="000A33C5">
              <w:rPr>
                <w:snapToGrid w:val="0"/>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318151A2" w14:textId="77777777" w:rsidR="000A33C5" w:rsidRPr="000A33C5" w:rsidRDefault="000A33C5" w:rsidP="000A33C5">
            <w:pPr>
              <w:jc w:val="center"/>
              <w:rPr>
                <w:snapToGrid w:val="0"/>
                <w:szCs w:val="28"/>
              </w:rPr>
            </w:pPr>
            <w:r w:rsidRPr="000A33C5">
              <w:rPr>
                <w:snapToGrid w:val="0"/>
                <w:szCs w:val="28"/>
              </w:rPr>
              <w:t>1 109,520</w:t>
            </w:r>
          </w:p>
        </w:tc>
        <w:tc>
          <w:tcPr>
            <w:tcW w:w="1695" w:type="dxa"/>
            <w:tcBorders>
              <w:top w:val="nil"/>
              <w:left w:val="nil"/>
              <w:bottom w:val="single" w:sz="4" w:space="0" w:color="auto"/>
              <w:right w:val="single" w:sz="4" w:space="0" w:color="auto"/>
            </w:tcBorders>
            <w:shd w:val="clear" w:color="auto" w:fill="auto"/>
            <w:noWrap/>
            <w:vAlign w:val="center"/>
          </w:tcPr>
          <w:p w14:paraId="492590C3" w14:textId="77777777" w:rsidR="000A33C5" w:rsidRPr="000A33C5" w:rsidRDefault="000A33C5" w:rsidP="000A33C5">
            <w:pPr>
              <w:jc w:val="center"/>
              <w:rPr>
                <w:snapToGrid w:val="0"/>
                <w:szCs w:val="28"/>
              </w:rPr>
            </w:pPr>
            <w:r w:rsidRPr="000A33C5">
              <w:rPr>
                <w:snapToGrid w:val="0"/>
                <w:szCs w:val="28"/>
              </w:rPr>
              <w:t>641,407</w:t>
            </w:r>
          </w:p>
        </w:tc>
        <w:tc>
          <w:tcPr>
            <w:tcW w:w="1701" w:type="dxa"/>
            <w:tcBorders>
              <w:top w:val="nil"/>
              <w:left w:val="nil"/>
              <w:bottom w:val="single" w:sz="4" w:space="0" w:color="auto"/>
              <w:right w:val="single" w:sz="4" w:space="0" w:color="auto"/>
            </w:tcBorders>
            <w:shd w:val="clear" w:color="auto" w:fill="auto"/>
            <w:noWrap/>
            <w:vAlign w:val="center"/>
          </w:tcPr>
          <w:p w14:paraId="412F6BAC" w14:textId="77777777" w:rsidR="000A33C5" w:rsidRPr="000A33C5" w:rsidRDefault="000A33C5" w:rsidP="000A33C5">
            <w:pPr>
              <w:jc w:val="center"/>
              <w:rPr>
                <w:snapToGrid w:val="0"/>
                <w:szCs w:val="28"/>
              </w:rPr>
            </w:pPr>
            <w:r w:rsidRPr="000A33C5">
              <w:rPr>
                <w:snapToGrid w:val="0"/>
                <w:szCs w:val="28"/>
              </w:rPr>
              <w:t>468,113</w:t>
            </w:r>
          </w:p>
        </w:tc>
      </w:tr>
      <w:tr w:rsidR="000A33C5" w:rsidRPr="000A33C5" w14:paraId="35DD97BE" w14:textId="77777777" w:rsidTr="009E53B0">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6B7205F" w14:textId="77777777" w:rsidR="000A33C5" w:rsidRPr="000A33C5" w:rsidRDefault="000A33C5" w:rsidP="000A33C5">
            <w:pPr>
              <w:jc w:val="center"/>
              <w:rPr>
                <w:bCs/>
                <w:snapToGrid w:val="0"/>
              </w:rPr>
            </w:pPr>
            <w:r w:rsidRPr="000A33C5">
              <w:rPr>
                <w:bCs/>
                <w:snapToGrid w:val="0"/>
              </w:rPr>
              <w:t>2.1</w:t>
            </w:r>
          </w:p>
        </w:tc>
        <w:tc>
          <w:tcPr>
            <w:tcW w:w="2483" w:type="dxa"/>
            <w:tcBorders>
              <w:top w:val="nil"/>
              <w:left w:val="nil"/>
              <w:bottom w:val="single" w:sz="4" w:space="0" w:color="auto"/>
              <w:right w:val="single" w:sz="4" w:space="0" w:color="auto"/>
            </w:tcBorders>
            <w:shd w:val="clear" w:color="auto" w:fill="auto"/>
            <w:noWrap/>
            <w:vAlign w:val="center"/>
            <w:hideMark/>
          </w:tcPr>
          <w:p w14:paraId="2A61B155" w14:textId="77777777" w:rsidR="000A33C5" w:rsidRPr="000A33C5" w:rsidRDefault="000A33C5" w:rsidP="000A33C5">
            <w:pPr>
              <w:jc w:val="right"/>
              <w:rPr>
                <w:snapToGrid w:val="0"/>
              </w:rPr>
            </w:pPr>
            <w:r w:rsidRPr="000A33C5">
              <w:rPr>
                <w:snapToGrid w:val="0"/>
              </w:rPr>
              <w:t>ЕВРАЗ ЗСМК</w:t>
            </w:r>
          </w:p>
        </w:tc>
        <w:tc>
          <w:tcPr>
            <w:tcW w:w="1330" w:type="dxa"/>
            <w:tcBorders>
              <w:top w:val="nil"/>
              <w:left w:val="nil"/>
              <w:bottom w:val="single" w:sz="4" w:space="0" w:color="auto"/>
              <w:right w:val="single" w:sz="4" w:space="0" w:color="auto"/>
            </w:tcBorders>
            <w:shd w:val="clear" w:color="auto" w:fill="auto"/>
            <w:vAlign w:val="center"/>
            <w:hideMark/>
          </w:tcPr>
          <w:p w14:paraId="00DCD509" w14:textId="77777777" w:rsidR="000A33C5" w:rsidRPr="000A33C5" w:rsidRDefault="000A33C5" w:rsidP="000A33C5">
            <w:pPr>
              <w:jc w:val="center"/>
              <w:rPr>
                <w:snapToGrid w:val="0"/>
              </w:rPr>
            </w:pPr>
            <w:r w:rsidRPr="000A33C5">
              <w:rPr>
                <w:snapToGrid w:val="0"/>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32E574DD" w14:textId="77777777" w:rsidR="000A33C5" w:rsidRPr="000A33C5" w:rsidRDefault="000A33C5" w:rsidP="000A33C5">
            <w:pPr>
              <w:jc w:val="center"/>
              <w:rPr>
                <w:snapToGrid w:val="0"/>
                <w:szCs w:val="28"/>
              </w:rPr>
            </w:pPr>
            <w:r w:rsidRPr="000A33C5">
              <w:rPr>
                <w:snapToGrid w:val="0"/>
                <w:szCs w:val="28"/>
              </w:rPr>
              <w:t>176,350</w:t>
            </w:r>
          </w:p>
        </w:tc>
        <w:tc>
          <w:tcPr>
            <w:tcW w:w="1695" w:type="dxa"/>
            <w:tcBorders>
              <w:top w:val="nil"/>
              <w:left w:val="nil"/>
              <w:bottom w:val="single" w:sz="4" w:space="0" w:color="auto"/>
              <w:right w:val="single" w:sz="4" w:space="0" w:color="auto"/>
            </w:tcBorders>
            <w:shd w:val="clear" w:color="auto" w:fill="auto"/>
            <w:noWrap/>
            <w:vAlign w:val="center"/>
          </w:tcPr>
          <w:p w14:paraId="27C11DC7" w14:textId="77777777" w:rsidR="000A33C5" w:rsidRPr="000A33C5" w:rsidRDefault="000A33C5" w:rsidP="000A33C5">
            <w:pPr>
              <w:jc w:val="center"/>
              <w:rPr>
                <w:snapToGrid w:val="0"/>
                <w:szCs w:val="28"/>
              </w:rPr>
            </w:pPr>
            <w:r w:rsidRPr="000A33C5">
              <w:rPr>
                <w:snapToGrid w:val="0"/>
                <w:szCs w:val="28"/>
              </w:rPr>
              <w:t>101,947</w:t>
            </w:r>
          </w:p>
        </w:tc>
        <w:tc>
          <w:tcPr>
            <w:tcW w:w="1701" w:type="dxa"/>
            <w:tcBorders>
              <w:top w:val="nil"/>
              <w:left w:val="nil"/>
              <w:bottom w:val="single" w:sz="4" w:space="0" w:color="auto"/>
              <w:right w:val="single" w:sz="4" w:space="0" w:color="auto"/>
            </w:tcBorders>
            <w:shd w:val="clear" w:color="auto" w:fill="auto"/>
            <w:noWrap/>
            <w:vAlign w:val="center"/>
          </w:tcPr>
          <w:p w14:paraId="36A011F4" w14:textId="77777777" w:rsidR="000A33C5" w:rsidRPr="000A33C5" w:rsidRDefault="000A33C5" w:rsidP="000A33C5">
            <w:pPr>
              <w:jc w:val="center"/>
              <w:rPr>
                <w:snapToGrid w:val="0"/>
                <w:szCs w:val="28"/>
              </w:rPr>
            </w:pPr>
            <w:r w:rsidRPr="000A33C5">
              <w:rPr>
                <w:snapToGrid w:val="0"/>
                <w:szCs w:val="28"/>
              </w:rPr>
              <w:t>74,403</w:t>
            </w:r>
          </w:p>
        </w:tc>
      </w:tr>
      <w:tr w:rsidR="000A33C5" w:rsidRPr="000A33C5" w14:paraId="1B9DCCCE" w14:textId="77777777" w:rsidTr="009E53B0">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11132AF2" w14:textId="77777777" w:rsidR="000A33C5" w:rsidRPr="000A33C5" w:rsidRDefault="000A33C5" w:rsidP="000A33C5">
            <w:pPr>
              <w:jc w:val="center"/>
              <w:rPr>
                <w:bCs/>
                <w:snapToGrid w:val="0"/>
              </w:rPr>
            </w:pPr>
            <w:r w:rsidRPr="000A33C5">
              <w:rPr>
                <w:bCs/>
                <w:snapToGrid w:val="0"/>
              </w:rPr>
              <w:t>2.2</w:t>
            </w:r>
          </w:p>
        </w:tc>
        <w:tc>
          <w:tcPr>
            <w:tcW w:w="2483" w:type="dxa"/>
            <w:tcBorders>
              <w:top w:val="nil"/>
              <w:left w:val="nil"/>
              <w:bottom w:val="single" w:sz="4" w:space="0" w:color="auto"/>
              <w:right w:val="single" w:sz="4" w:space="0" w:color="auto"/>
            </w:tcBorders>
            <w:shd w:val="clear" w:color="auto" w:fill="auto"/>
            <w:noWrap/>
            <w:vAlign w:val="center"/>
            <w:hideMark/>
          </w:tcPr>
          <w:p w14:paraId="27632E01" w14:textId="77777777" w:rsidR="000A33C5" w:rsidRPr="000A33C5" w:rsidRDefault="000A33C5" w:rsidP="000A33C5">
            <w:pPr>
              <w:jc w:val="right"/>
              <w:rPr>
                <w:b/>
                <w:snapToGrid w:val="0"/>
              </w:rPr>
            </w:pPr>
            <w:r w:rsidRPr="000A33C5">
              <w:rPr>
                <w:b/>
                <w:snapToGrid w:val="0"/>
              </w:rPr>
              <w:t>Сторонние потребители</w:t>
            </w:r>
          </w:p>
        </w:tc>
        <w:tc>
          <w:tcPr>
            <w:tcW w:w="1330" w:type="dxa"/>
            <w:tcBorders>
              <w:top w:val="nil"/>
              <w:left w:val="nil"/>
              <w:bottom w:val="single" w:sz="4" w:space="0" w:color="auto"/>
              <w:right w:val="single" w:sz="4" w:space="0" w:color="auto"/>
            </w:tcBorders>
            <w:shd w:val="clear" w:color="auto" w:fill="auto"/>
            <w:vAlign w:val="center"/>
            <w:hideMark/>
          </w:tcPr>
          <w:p w14:paraId="22E896A9" w14:textId="77777777" w:rsidR="000A33C5" w:rsidRPr="000A33C5" w:rsidRDefault="000A33C5" w:rsidP="000A33C5">
            <w:pPr>
              <w:jc w:val="center"/>
              <w:rPr>
                <w:snapToGrid w:val="0"/>
              </w:rPr>
            </w:pPr>
            <w:r w:rsidRPr="000A33C5">
              <w:rPr>
                <w:snapToGrid w:val="0"/>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4FE89102" w14:textId="77777777" w:rsidR="000A33C5" w:rsidRPr="000A33C5" w:rsidRDefault="000A33C5" w:rsidP="000A33C5">
            <w:pPr>
              <w:jc w:val="center"/>
              <w:rPr>
                <w:snapToGrid w:val="0"/>
                <w:szCs w:val="28"/>
              </w:rPr>
            </w:pPr>
            <w:r w:rsidRPr="000A33C5">
              <w:rPr>
                <w:snapToGrid w:val="0"/>
                <w:szCs w:val="28"/>
              </w:rPr>
              <w:t>933,170</w:t>
            </w:r>
          </w:p>
        </w:tc>
        <w:tc>
          <w:tcPr>
            <w:tcW w:w="1695" w:type="dxa"/>
            <w:tcBorders>
              <w:top w:val="nil"/>
              <w:left w:val="nil"/>
              <w:bottom w:val="single" w:sz="4" w:space="0" w:color="auto"/>
              <w:right w:val="single" w:sz="4" w:space="0" w:color="auto"/>
            </w:tcBorders>
            <w:shd w:val="clear" w:color="auto" w:fill="auto"/>
            <w:noWrap/>
            <w:vAlign w:val="center"/>
          </w:tcPr>
          <w:p w14:paraId="280FDBBC" w14:textId="77777777" w:rsidR="000A33C5" w:rsidRPr="000A33C5" w:rsidRDefault="000A33C5" w:rsidP="000A33C5">
            <w:pPr>
              <w:jc w:val="center"/>
              <w:rPr>
                <w:b/>
                <w:snapToGrid w:val="0"/>
                <w:szCs w:val="28"/>
              </w:rPr>
            </w:pPr>
            <w:r w:rsidRPr="000A33C5">
              <w:rPr>
                <w:b/>
                <w:snapToGrid w:val="0"/>
                <w:szCs w:val="28"/>
              </w:rPr>
              <w:t>539,460</w:t>
            </w:r>
          </w:p>
        </w:tc>
        <w:tc>
          <w:tcPr>
            <w:tcW w:w="1701" w:type="dxa"/>
            <w:tcBorders>
              <w:top w:val="nil"/>
              <w:left w:val="nil"/>
              <w:bottom w:val="single" w:sz="4" w:space="0" w:color="auto"/>
              <w:right w:val="single" w:sz="4" w:space="0" w:color="auto"/>
            </w:tcBorders>
            <w:shd w:val="clear" w:color="auto" w:fill="auto"/>
            <w:noWrap/>
            <w:vAlign w:val="center"/>
          </w:tcPr>
          <w:p w14:paraId="036D8541" w14:textId="77777777" w:rsidR="000A33C5" w:rsidRPr="000A33C5" w:rsidRDefault="000A33C5" w:rsidP="000A33C5">
            <w:pPr>
              <w:jc w:val="center"/>
              <w:rPr>
                <w:b/>
                <w:snapToGrid w:val="0"/>
                <w:szCs w:val="28"/>
              </w:rPr>
            </w:pPr>
            <w:r w:rsidRPr="000A33C5">
              <w:rPr>
                <w:b/>
                <w:snapToGrid w:val="0"/>
                <w:szCs w:val="28"/>
              </w:rPr>
              <w:t>393,710</w:t>
            </w:r>
          </w:p>
        </w:tc>
      </w:tr>
      <w:tr w:rsidR="000A33C5" w:rsidRPr="000A33C5" w14:paraId="7507CA4B" w14:textId="77777777" w:rsidTr="009E53B0">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FC6CB89" w14:textId="77777777" w:rsidR="000A33C5" w:rsidRPr="000A33C5" w:rsidRDefault="000A33C5" w:rsidP="000A33C5">
            <w:pPr>
              <w:jc w:val="center"/>
              <w:rPr>
                <w:bCs/>
                <w:snapToGrid w:val="0"/>
              </w:rPr>
            </w:pPr>
            <w:r w:rsidRPr="000A33C5">
              <w:rPr>
                <w:bCs/>
                <w:snapToGrid w:val="0"/>
              </w:rPr>
              <w:t>3</w:t>
            </w:r>
          </w:p>
        </w:tc>
        <w:tc>
          <w:tcPr>
            <w:tcW w:w="2483" w:type="dxa"/>
            <w:tcBorders>
              <w:top w:val="nil"/>
              <w:left w:val="nil"/>
              <w:bottom w:val="single" w:sz="4" w:space="0" w:color="auto"/>
              <w:right w:val="single" w:sz="4" w:space="0" w:color="auto"/>
            </w:tcBorders>
            <w:shd w:val="clear" w:color="auto" w:fill="auto"/>
            <w:noWrap/>
            <w:vAlign w:val="center"/>
            <w:hideMark/>
          </w:tcPr>
          <w:p w14:paraId="587B124C" w14:textId="77777777" w:rsidR="000A33C5" w:rsidRPr="000A33C5" w:rsidRDefault="000A33C5" w:rsidP="000A33C5">
            <w:pPr>
              <w:rPr>
                <w:bCs/>
                <w:snapToGrid w:val="0"/>
              </w:rPr>
            </w:pPr>
            <w:r w:rsidRPr="000A33C5">
              <w:rPr>
                <w:bCs/>
                <w:snapToGrid w:val="0"/>
              </w:rPr>
              <w:t>Потери тепловой энергии, в т.ч.</w:t>
            </w:r>
          </w:p>
        </w:tc>
        <w:tc>
          <w:tcPr>
            <w:tcW w:w="1330" w:type="dxa"/>
            <w:tcBorders>
              <w:top w:val="nil"/>
              <w:left w:val="nil"/>
              <w:bottom w:val="single" w:sz="4" w:space="0" w:color="auto"/>
              <w:right w:val="single" w:sz="4" w:space="0" w:color="auto"/>
            </w:tcBorders>
            <w:shd w:val="clear" w:color="auto" w:fill="auto"/>
            <w:vAlign w:val="center"/>
            <w:hideMark/>
          </w:tcPr>
          <w:p w14:paraId="0479CB0D" w14:textId="77777777" w:rsidR="000A33C5" w:rsidRPr="000A33C5" w:rsidRDefault="000A33C5" w:rsidP="000A33C5">
            <w:pPr>
              <w:jc w:val="center"/>
              <w:rPr>
                <w:snapToGrid w:val="0"/>
              </w:rPr>
            </w:pPr>
            <w:r w:rsidRPr="000A33C5">
              <w:rPr>
                <w:snapToGrid w:val="0"/>
              </w:rPr>
              <w:t>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4F6F523E" w14:textId="77777777" w:rsidR="000A33C5" w:rsidRPr="000A33C5" w:rsidRDefault="000A33C5" w:rsidP="000A33C5">
            <w:pPr>
              <w:jc w:val="center"/>
              <w:rPr>
                <w:snapToGrid w:val="0"/>
                <w:szCs w:val="28"/>
              </w:rPr>
            </w:pPr>
            <w:r w:rsidRPr="000A33C5">
              <w:rPr>
                <w:snapToGrid w:val="0"/>
                <w:szCs w:val="28"/>
              </w:rPr>
              <w:t>27,210</w:t>
            </w:r>
          </w:p>
        </w:tc>
        <w:tc>
          <w:tcPr>
            <w:tcW w:w="1695" w:type="dxa"/>
            <w:tcBorders>
              <w:top w:val="nil"/>
              <w:left w:val="nil"/>
              <w:bottom w:val="single" w:sz="4" w:space="0" w:color="auto"/>
              <w:right w:val="single" w:sz="4" w:space="0" w:color="auto"/>
            </w:tcBorders>
            <w:shd w:val="clear" w:color="auto" w:fill="auto"/>
            <w:noWrap/>
            <w:vAlign w:val="center"/>
          </w:tcPr>
          <w:p w14:paraId="7CB2E7EA" w14:textId="77777777" w:rsidR="000A33C5" w:rsidRPr="000A33C5" w:rsidRDefault="000A33C5" w:rsidP="000A33C5">
            <w:pPr>
              <w:jc w:val="center"/>
              <w:rPr>
                <w:snapToGrid w:val="0"/>
                <w:szCs w:val="28"/>
              </w:rPr>
            </w:pPr>
            <w:r w:rsidRPr="000A33C5">
              <w:rPr>
                <w:snapToGrid w:val="0"/>
                <w:szCs w:val="28"/>
              </w:rPr>
              <w:t>15,730</w:t>
            </w:r>
          </w:p>
        </w:tc>
        <w:tc>
          <w:tcPr>
            <w:tcW w:w="1701" w:type="dxa"/>
            <w:tcBorders>
              <w:top w:val="nil"/>
              <w:left w:val="nil"/>
              <w:bottom w:val="single" w:sz="4" w:space="0" w:color="auto"/>
              <w:right w:val="single" w:sz="4" w:space="0" w:color="auto"/>
            </w:tcBorders>
            <w:shd w:val="clear" w:color="auto" w:fill="auto"/>
            <w:noWrap/>
            <w:vAlign w:val="center"/>
          </w:tcPr>
          <w:p w14:paraId="76780293" w14:textId="77777777" w:rsidR="000A33C5" w:rsidRPr="000A33C5" w:rsidRDefault="000A33C5" w:rsidP="000A33C5">
            <w:pPr>
              <w:jc w:val="center"/>
              <w:rPr>
                <w:snapToGrid w:val="0"/>
                <w:szCs w:val="28"/>
              </w:rPr>
            </w:pPr>
            <w:r w:rsidRPr="000A33C5">
              <w:rPr>
                <w:snapToGrid w:val="0"/>
                <w:szCs w:val="28"/>
              </w:rPr>
              <w:t>11,480</w:t>
            </w:r>
          </w:p>
        </w:tc>
      </w:tr>
      <w:tr w:rsidR="000A33C5" w:rsidRPr="000A33C5" w14:paraId="2DADAC27" w14:textId="77777777" w:rsidTr="009E53B0">
        <w:trPr>
          <w:trHeight w:val="2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6E89A0E" w14:textId="77777777" w:rsidR="000A33C5" w:rsidRPr="000A33C5" w:rsidRDefault="000A33C5" w:rsidP="000A33C5">
            <w:pPr>
              <w:jc w:val="center"/>
              <w:rPr>
                <w:bCs/>
                <w:snapToGrid w:val="0"/>
              </w:rPr>
            </w:pPr>
            <w:r w:rsidRPr="000A33C5">
              <w:rPr>
                <w:bCs/>
                <w:snapToGrid w:val="0"/>
              </w:rPr>
              <w:t>3.1.</w:t>
            </w:r>
          </w:p>
        </w:tc>
        <w:tc>
          <w:tcPr>
            <w:tcW w:w="2483" w:type="dxa"/>
            <w:tcBorders>
              <w:top w:val="nil"/>
              <w:left w:val="nil"/>
              <w:bottom w:val="single" w:sz="4" w:space="0" w:color="auto"/>
              <w:right w:val="single" w:sz="4" w:space="0" w:color="auto"/>
            </w:tcBorders>
            <w:shd w:val="clear" w:color="auto" w:fill="auto"/>
            <w:noWrap/>
            <w:vAlign w:val="center"/>
            <w:hideMark/>
          </w:tcPr>
          <w:p w14:paraId="646AD9D5" w14:textId="77777777" w:rsidR="000A33C5" w:rsidRPr="000A33C5" w:rsidRDefault="000A33C5" w:rsidP="000A33C5">
            <w:pPr>
              <w:jc w:val="right"/>
              <w:rPr>
                <w:snapToGrid w:val="0"/>
              </w:rPr>
            </w:pPr>
            <w:r w:rsidRPr="000A33C5">
              <w:rPr>
                <w:snapToGrid w:val="0"/>
              </w:rPr>
              <w:t>ЕВРАЗ ЗСМК</w:t>
            </w:r>
          </w:p>
        </w:tc>
        <w:tc>
          <w:tcPr>
            <w:tcW w:w="1330" w:type="dxa"/>
            <w:tcBorders>
              <w:top w:val="nil"/>
              <w:left w:val="nil"/>
              <w:bottom w:val="single" w:sz="4" w:space="0" w:color="auto"/>
              <w:right w:val="single" w:sz="4" w:space="0" w:color="auto"/>
            </w:tcBorders>
            <w:shd w:val="clear" w:color="auto" w:fill="auto"/>
            <w:vAlign w:val="center"/>
            <w:hideMark/>
          </w:tcPr>
          <w:p w14:paraId="7233BCE8" w14:textId="77777777" w:rsidR="000A33C5" w:rsidRPr="000A33C5" w:rsidRDefault="000A33C5" w:rsidP="000A33C5">
            <w:pPr>
              <w:jc w:val="center"/>
              <w:rPr>
                <w:snapToGrid w:val="0"/>
              </w:rPr>
            </w:pPr>
            <w:r w:rsidRPr="000A33C5">
              <w:rPr>
                <w:snapToGrid w:val="0"/>
              </w:rPr>
              <w:t> тыс. Гкал.</w:t>
            </w:r>
          </w:p>
        </w:tc>
        <w:tc>
          <w:tcPr>
            <w:tcW w:w="1846" w:type="dxa"/>
            <w:tcBorders>
              <w:top w:val="nil"/>
              <w:left w:val="single" w:sz="4" w:space="0" w:color="auto"/>
              <w:bottom w:val="single" w:sz="4" w:space="0" w:color="auto"/>
              <w:right w:val="single" w:sz="4" w:space="0" w:color="auto"/>
            </w:tcBorders>
            <w:shd w:val="clear" w:color="auto" w:fill="auto"/>
            <w:noWrap/>
            <w:vAlign w:val="center"/>
          </w:tcPr>
          <w:p w14:paraId="45E30C23" w14:textId="77777777" w:rsidR="000A33C5" w:rsidRPr="000A33C5" w:rsidRDefault="000A33C5" w:rsidP="000A33C5">
            <w:pPr>
              <w:jc w:val="center"/>
              <w:rPr>
                <w:snapToGrid w:val="0"/>
                <w:szCs w:val="28"/>
              </w:rPr>
            </w:pPr>
            <w:r w:rsidRPr="000A33C5">
              <w:rPr>
                <w:snapToGrid w:val="0"/>
                <w:szCs w:val="28"/>
              </w:rPr>
              <w:t>14,986</w:t>
            </w:r>
          </w:p>
        </w:tc>
        <w:tc>
          <w:tcPr>
            <w:tcW w:w="1695" w:type="dxa"/>
            <w:tcBorders>
              <w:top w:val="nil"/>
              <w:left w:val="nil"/>
              <w:bottom w:val="single" w:sz="4" w:space="0" w:color="auto"/>
              <w:right w:val="single" w:sz="4" w:space="0" w:color="auto"/>
            </w:tcBorders>
            <w:shd w:val="clear" w:color="auto" w:fill="auto"/>
            <w:noWrap/>
            <w:vAlign w:val="center"/>
          </w:tcPr>
          <w:p w14:paraId="32557E4C" w14:textId="77777777" w:rsidR="000A33C5" w:rsidRPr="000A33C5" w:rsidRDefault="000A33C5" w:rsidP="000A33C5">
            <w:pPr>
              <w:jc w:val="center"/>
              <w:rPr>
                <w:snapToGrid w:val="0"/>
                <w:szCs w:val="28"/>
              </w:rPr>
            </w:pPr>
            <w:r w:rsidRPr="000A33C5">
              <w:rPr>
                <w:snapToGrid w:val="0"/>
                <w:szCs w:val="28"/>
              </w:rPr>
              <w:t>8,663</w:t>
            </w:r>
          </w:p>
        </w:tc>
        <w:tc>
          <w:tcPr>
            <w:tcW w:w="1701" w:type="dxa"/>
            <w:tcBorders>
              <w:top w:val="nil"/>
              <w:left w:val="nil"/>
              <w:bottom w:val="single" w:sz="4" w:space="0" w:color="auto"/>
              <w:right w:val="single" w:sz="4" w:space="0" w:color="auto"/>
            </w:tcBorders>
            <w:shd w:val="clear" w:color="auto" w:fill="auto"/>
            <w:noWrap/>
            <w:vAlign w:val="center"/>
          </w:tcPr>
          <w:p w14:paraId="14DAEC73" w14:textId="77777777" w:rsidR="000A33C5" w:rsidRPr="000A33C5" w:rsidRDefault="000A33C5" w:rsidP="000A33C5">
            <w:pPr>
              <w:jc w:val="center"/>
              <w:rPr>
                <w:snapToGrid w:val="0"/>
                <w:szCs w:val="28"/>
              </w:rPr>
            </w:pPr>
            <w:r w:rsidRPr="000A33C5">
              <w:rPr>
                <w:snapToGrid w:val="0"/>
                <w:szCs w:val="28"/>
              </w:rPr>
              <w:t>6,323</w:t>
            </w:r>
          </w:p>
        </w:tc>
      </w:tr>
      <w:tr w:rsidR="000A33C5" w:rsidRPr="000A33C5" w14:paraId="45E53B55" w14:textId="77777777" w:rsidTr="009E53B0">
        <w:trPr>
          <w:trHeight w:val="20"/>
        </w:trPr>
        <w:tc>
          <w:tcPr>
            <w:tcW w:w="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22CBB" w14:textId="77777777" w:rsidR="000A33C5" w:rsidRPr="000A33C5" w:rsidRDefault="000A33C5" w:rsidP="000A33C5">
            <w:pPr>
              <w:jc w:val="center"/>
              <w:rPr>
                <w:bCs/>
                <w:snapToGrid w:val="0"/>
              </w:rPr>
            </w:pPr>
            <w:r w:rsidRPr="000A33C5">
              <w:rPr>
                <w:bCs/>
                <w:snapToGrid w:val="0"/>
              </w:rPr>
              <w:t>3.2</w:t>
            </w:r>
          </w:p>
        </w:tc>
        <w:tc>
          <w:tcPr>
            <w:tcW w:w="2483" w:type="dxa"/>
            <w:tcBorders>
              <w:top w:val="single" w:sz="4" w:space="0" w:color="auto"/>
              <w:left w:val="nil"/>
              <w:bottom w:val="single" w:sz="4" w:space="0" w:color="auto"/>
              <w:right w:val="single" w:sz="4" w:space="0" w:color="auto"/>
            </w:tcBorders>
            <w:shd w:val="clear" w:color="auto" w:fill="auto"/>
            <w:noWrap/>
            <w:vAlign w:val="center"/>
            <w:hideMark/>
          </w:tcPr>
          <w:p w14:paraId="206AF699" w14:textId="77777777" w:rsidR="000A33C5" w:rsidRPr="000A33C5" w:rsidRDefault="000A33C5" w:rsidP="000A33C5">
            <w:pPr>
              <w:jc w:val="right"/>
              <w:rPr>
                <w:snapToGrid w:val="0"/>
              </w:rPr>
            </w:pPr>
            <w:r w:rsidRPr="000A33C5">
              <w:rPr>
                <w:snapToGrid w:val="0"/>
              </w:rPr>
              <w:t>Сторонние потребители</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14:paraId="42831E61" w14:textId="77777777" w:rsidR="000A33C5" w:rsidRPr="000A33C5" w:rsidRDefault="000A33C5" w:rsidP="000A33C5">
            <w:pPr>
              <w:jc w:val="center"/>
              <w:rPr>
                <w:snapToGrid w:val="0"/>
              </w:rPr>
            </w:pPr>
            <w:r w:rsidRPr="000A33C5">
              <w:rPr>
                <w:snapToGrid w:val="0"/>
              </w:rPr>
              <w:t> тыс. Гкал.</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13E10" w14:textId="77777777" w:rsidR="000A33C5" w:rsidRPr="000A33C5" w:rsidRDefault="000A33C5" w:rsidP="000A33C5">
            <w:pPr>
              <w:jc w:val="center"/>
              <w:rPr>
                <w:snapToGrid w:val="0"/>
                <w:szCs w:val="28"/>
              </w:rPr>
            </w:pPr>
            <w:r w:rsidRPr="000A33C5">
              <w:rPr>
                <w:snapToGrid w:val="0"/>
                <w:szCs w:val="28"/>
              </w:rPr>
              <w:t>12,224</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6B26C8F2" w14:textId="77777777" w:rsidR="000A33C5" w:rsidRPr="000A33C5" w:rsidRDefault="000A33C5" w:rsidP="000A33C5">
            <w:pPr>
              <w:jc w:val="center"/>
              <w:rPr>
                <w:snapToGrid w:val="0"/>
                <w:szCs w:val="28"/>
              </w:rPr>
            </w:pPr>
            <w:r w:rsidRPr="000A33C5">
              <w:rPr>
                <w:snapToGrid w:val="0"/>
                <w:szCs w:val="28"/>
              </w:rPr>
              <w:t>7,067</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9F7E3A6" w14:textId="77777777" w:rsidR="000A33C5" w:rsidRPr="000A33C5" w:rsidRDefault="000A33C5" w:rsidP="000A33C5">
            <w:pPr>
              <w:jc w:val="center"/>
              <w:rPr>
                <w:snapToGrid w:val="0"/>
                <w:szCs w:val="28"/>
              </w:rPr>
            </w:pPr>
            <w:r w:rsidRPr="000A33C5">
              <w:rPr>
                <w:snapToGrid w:val="0"/>
                <w:szCs w:val="28"/>
              </w:rPr>
              <w:t>5,157</w:t>
            </w:r>
          </w:p>
        </w:tc>
      </w:tr>
    </w:tbl>
    <w:p w14:paraId="06221887" w14:textId="77777777" w:rsidR="000A33C5" w:rsidRPr="000A33C5" w:rsidRDefault="000A33C5" w:rsidP="000A33C5">
      <w:pPr>
        <w:tabs>
          <w:tab w:val="left" w:pos="1890"/>
        </w:tabs>
        <w:ind w:firstLine="720"/>
        <w:jc w:val="both"/>
        <w:rPr>
          <w:snapToGrid w:val="0"/>
          <w:sz w:val="28"/>
          <w:szCs w:val="28"/>
          <w:highlight w:val="yellow"/>
          <w:lang w:eastAsia="en-US"/>
        </w:rPr>
      </w:pPr>
    </w:p>
    <w:p w14:paraId="6513B50E" w14:textId="77777777" w:rsidR="000A33C5" w:rsidRPr="000A33C5" w:rsidRDefault="000A33C5" w:rsidP="000A33C5">
      <w:pPr>
        <w:keepNext/>
        <w:keepLines/>
        <w:spacing w:after="120"/>
        <w:jc w:val="center"/>
        <w:outlineLvl w:val="1"/>
        <w:rPr>
          <w:rFonts w:eastAsia="Calibri"/>
          <w:b/>
          <w:sz w:val="28"/>
          <w:szCs w:val="28"/>
          <w:lang w:eastAsia="en-US"/>
        </w:rPr>
      </w:pPr>
      <w:bookmarkStart w:id="180" w:name="_Toc179360476"/>
      <w:r w:rsidRPr="000A33C5">
        <w:rPr>
          <w:rFonts w:eastAsia="Calibri"/>
          <w:b/>
          <w:sz w:val="28"/>
          <w:szCs w:val="28"/>
          <w:lang w:eastAsia="en-US"/>
        </w:rPr>
        <w:t>Расчет операционных (подконтрольных) расходов</w:t>
      </w:r>
      <w:bookmarkEnd w:id="180"/>
    </w:p>
    <w:p w14:paraId="4015B4E6" w14:textId="77777777" w:rsidR="000A33C5" w:rsidRPr="000A33C5" w:rsidRDefault="000A33C5" w:rsidP="000A33C5">
      <w:pPr>
        <w:ind w:firstLine="709"/>
        <w:jc w:val="both"/>
        <w:rPr>
          <w:snapToGrid w:val="0"/>
          <w:sz w:val="28"/>
          <w:szCs w:val="28"/>
        </w:rPr>
      </w:pPr>
      <w:r w:rsidRPr="000A33C5">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1BC9BB17" w14:textId="77777777" w:rsidR="000A33C5" w:rsidRPr="000A33C5" w:rsidRDefault="000A33C5" w:rsidP="000A33C5">
      <w:pPr>
        <w:ind w:firstLine="709"/>
        <w:jc w:val="both"/>
        <w:rPr>
          <w:snapToGrid w:val="0"/>
          <w:sz w:val="28"/>
          <w:szCs w:val="28"/>
        </w:rPr>
      </w:pPr>
      <w:r w:rsidRPr="000A33C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251B2B89"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1E61F9DE"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snapToGrid w:val="0"/>
          <w:sz w:val="28"/>
          <w:szCs w:val="28"/>
        </w:rPr>
        <w:t xml:space="preserve">В соответствии с пунктом 36 Методических указаний, </w:t>
      </w:r>
      <w:r w:rsidRPr="000A33C5">
        <w:rPr>
          <w:rFonts w:eastAsia="Calibri"/>
          <w:snapToGrid w:val="0"/>
          <w:sz w:val="28"/>
          <w:szCs w:val="28"/>
        </w:rPr>
        <w:t>операционные (подконтрольные) расходы рассчитываются по формуле 10 Методических указаний:</w:t>
      </w:r>
    </w:p>
    <w:p w14:paraId="2FBB7DFC" w14:textId="52F56F91"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33"/>
          <w:sz w:val="28"/>
          <w:szCs w:val="28"/>
        </w:rPr>
        <w:drawing>
          <wp:inline distT="0" distB="0" distL="0" distR="0" wp14:anchorId="0D101F92" wp14:editId="7E5661DE">
            <wp:extent cx="5939790" cy="584835"/>
            <wp:effectExtent l="0" t="0" r="0" b="5715"/>
            <wp:docPr id="109493828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46DCF933" w14:textId="77777777" w:rsidR="000A33C5" w:rsidRPr="000A33C5" w:rsidRDefault="000A33C5" w:rsidP="000A33C5">
      <w:pPr>
        <w:autoSpaceDE w:val="0"/>
        <w:autoSpaceDN w:val="0"/>
        <w:adjustRightInd w:val="0"/>
        <w:ind w:firstLine="851"/>
        <w:jc w:val="both"/>
        <w:rPr>
          <w:rFonts w:eastAsia="Calibri"/>
          <w:snapToGrid w:val="0"/>
          <w:sz w:val="28"/>
          <w:szCs w:val="28"/>
        </w:rPr>
      </w:pPr>
      <w:r w:rsidRPr="000A33C5">
        <w:rPr>
          <w:rFonts w:eastAsia="Calibri"/>
          <w:snapToGrid w:val="0"/>
          <w:sz w:val="28"/>
          <w:szCs w:val="28"/>
        </w:rPr>
        <w:t>где:</w:t>
      </w:r>
    </w:p>
    <w:p w14:paraId="2650EC66" w14:textId="77777777" w:rsidR="000A33C5" w:rsidRPr="000A33C5" w:rsidRDefault="000A33C5" w:rsidP="000A33C5">
      <w:pPr>
        <w:autoSpaceDE w:val="0"/>
        <w:autoSpaceDN w:val="0"/>
        <w:adjustRightInd w:val="0"/>
        <w:spacing w:before="280"/>
        <w:ind w:firstLine="709"/>
        <w:jc w:val="both"/>
        <w:rPr>
          <w:rFonts w:eastAsia="Calibri"/>
          <w:snapToGrid w:val="0"/>
          <w:sz w:val="28"/>
          <w:szCs w:val="28"/>
        </w:rPr>
      </w:pPr>
      <w:proofErr w:type="spellStart"/>
      <w:r w:rsidRPr="000A33C5">
        <w:rPr>
          <w:rFonts w:eastAsia="Calibri"/>
          <w:snapToGrid w:val="0"/>
          <w:sz w:val="28"/>
          <w:szCs w:val="28"/>
        </w:rPr>
        <w:t>ОР</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0A33C5">
        <w:rPr>
          <w:rFonts w:eastAsia="Calibri"/>
          <w:snapToGrid w:val="0"/>
          <w:sz w:val="28"/>
          <w:szCs w:val="28"/>
        </w:rPr>
        <w:lastRenderedPageBreak/>
        <w:t>(базовый уровень операционных расходов) определяется в соответствии с </w:t>
      </w:r>
      <w:hyperlink r:id="rId71" w:history="1">
        <w:r w:rsidRPr="000A33C5">
          <w:rPr>
            <w:rFonts w:eastAsia="Calibri"/>
            <w:snapToGrid w:val="0"/>
            <w:sz w:val="28"/>
            <w:szCs w:val="28"/>
          </w:rPr>
          <w:t>пунктом 37</w:t>
        </w:r>
      </w:hyperlink>
      <w:r w:rsidRPr="000A33C5">
        <w:rPr>
          <w:rFonts w:eastAsia="Calibri"/>
          <w:snapToGrid w:val="0"/>
          <w:sz w:val="28"/>
          <w:szCs w:val="28"/>
        </w:rPr>
        <w:t xml:space="preserve"> Методических указаний, тыс. руб.;</w:t>
      </w:r>
    </w:p>
    <w:p w14:paraId="0989DADA" w14:textId="77777777" w:rsidR="000A33C5" w:rsidRPr="000A33C5" w:rsidRDefault="000A33C5" w:rsidP="000A33C5">
      <w:pPr>
        <w:autoSpaceDE w:val="0"/>
        <w:autoSpaceDN w:val="0"/>
        <w:adjustRightInd w:val="0"/>
        <w:ind w:firstLine="709"/>
        <w:jc w:val="both"/>
        <w:rPr>
          <w:rFonts w:eastAsia="Calibri"/>
          <w:snapToGrid w:val="0"/>
          <w:sz w:val="28"/>
          <w:szCs w:val="28"/>
        </w:rPr>
      </w:pPr>
      <w:r w:rsidRPr="000A33C5">
        <w:rPr>
          <w:rFonts w:eastAsia="Calibri"/>
          <w:snapToGrid w:val="0"/>
          <w:sz w:val="28"/>
          <w:szCs w:val="28"/>
        </w:rPr>
        <w:t>ИОР - индекс эффективности операционных расходов, выраженный в процентах;</w:t>
      </w:r>
    </w:p>
    <w:p w14:paraId="089D8FDA" w14:textId="77777777" w:rsidR="000A33C5" w:rsidRPr="000A33C5" w:rsidRDefault="000A33C5" w:rsidP="000A33C5">
      <w:pPr>
        <w:ind w:firstLine="709"/>
        <w:jc w:val="both"/>
        <w:rPr>
          <w:sz w:val="28"/>
          <w:szCs w:val="28"/>
        </w:rPr>
      </w:pPr>
      <w:r w:rsidRPr="000A33C5">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0A33C5">
        <w:rPr>
          <w:sz w:val="28"/>
          <w:szCs w:val="28"/>
        </w:rPr>
        <w:t xml:space="preserve"> Согласно Приложению 1 к Методическим указаниям, индекс эффективности операционных расходов для АО «ЕВРАЗ ЗСМК», установлен в размере 1%.</w:t>
      </w:r>
    </w:p>
    <w:p w14:paraId="1FA44995" w14:textId="77777777" w:rsidR="000A33C5" w:rsidRPr="000A33C5" w:rsidRDefault="000A33C5" w:rsidP="000A33C5">
      <w:pPr>
        <w:ind w:firstLine="709"/>
        <w:jc w:val="both"/>
        <w:rPr>
          <w:snapToGrid w:val="0"/>
          <w:sz w:val="28"/>
          <w:szCs w:val="28"/>
        </w:rPr>
      </w:pPr>
      <w:r w:rsidRPr="000A33C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7CA7931F" w14:textId="77777777" w:rsidR="000A33C5" w:rsidRPr="000A33C5" w:rsidRDefault="000A33C5" w:rsidP="000A33C5">
      <w:pPr>
        <w:widowControl w:val="0"/>
        <w:autoSpaceDE w:val="0"/>
        <w:autoSpaceDN w:val="0"/>
        <w:adjustRightInd w:val="0"/>
        <w:ind w:firstLine="709"/>
        <w:jc w:val="both"/>
        <w:rPr>
          <w:rFonts w:eastAsia="Calibri"/>
          <w:snapToGrid w:val="0"/>
          <w:sz w:val="28"/>
          <w:szCs w:val="28"/>
        </w:rPr>
      </w:pPr>
      <w:proofErr w:type="spellStart"/>
      <w:r w:rsidRPr="000A33C5">
        <w:rPr>
          <w:rFonts w:eastAsia="Calibri"/>
          <w:snapToGrid w:val="0"/>
          <w:sz w:val="28"/>
          <w:szCs w:val="28"/>
        </w:rPr>
        <w:t>ИПЦ</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3C3FCBB" w14:textId="77777777" w:rsidR="000A33C5" w:rsidRPr="000A33C5" w:rsidRDefault="000A33C5" w:rsidP="000A33C5">
      <w:pPr>
        <w:widowControl w:val="0"/>
        <w:autoSpaceDE w:val="0"/>
        <w:autoSpaceDN w:val="0"/>
        <w:adjustRightInd w:val="0"/>
        <w:ind w:firstLine="709"/>
        <w:jc w:val="both"/>
        <w:rPr>
          <w:rFonts w:eastAsia="Calibri"/>
          <w:snapToGrid w:val="0"/>
          <w:sz w:val="28"/>
          <w:szCs w:val="28"/>
        </w:rPr>
      </w:pPr>
      <w:proofErr w:type="spellStart"/>
      <w:r w:rsidRPr="000A33C5">
        <w:rPr>
          <w:rFonts w:eastAsia="Calibri"/>
          <w:snapToGrid w:val="0"/>
          <w:sz w:val="28"/>
          <w:szCs w:val="28"/>
        </w:rPr>
        <w:t>К</w:t>
      </w:r>
      <w:r w:rsidRPr="000A33C5">
        <w:rPr>
          <w:rFonts w:eastAsia="Calibri"/>
          <w:snapToGrid w:val="0"/>
          <w:sz w:val="28"/>
          <w:szCs w:val="28"/>
          <w:vertAlign w:val="subscript"/>
        </w:rPr>
        <w:t>эл</w:t>
      </w:r>
      <w:proofErr w:type="spellEnd"/>
      <w:r w:rsidRPr="000A33C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0C35E23"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ИКА</w:t>
      </w:r>
      <w:r w:rsidRPr="000A33C5">
        <w:rPr>
          <w:rFonts w:eastAsia="Calibri"/>
          <w:snapToGrid w:val="0"/>
          <w:sz w:val="28"/>
          <w:szCs w:val="28"/>
          <w:vertAlign w:val="subscript"/>
        </w:rPr>
        <w:t>i</w:t>
      </w:r>
      <w:proofErr w:type="spellEnd"/>
      <w:r w:rsidRPr="000A33C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1FF3423" w14:textId="0A5CB592" w:rsidR="000A33C5" w:rsidRPr="000A33C5" w:rsidRDefault="000A33C5" w:rsidP="000A33C5">
      <w:pPr>
        <w:autoSpaceDE w:val="0"/>
        <w:autoSpaceDN w:val="0"/>
        <w:adjustRightInd w:val="0"/>
        <w:ind w:firstLine="709"/>
        <w:contextualSpacing/>
        <w:jc w:val="both"/>
        <w:rPr>
          <w:rFonts w:eastAsia="Calibri"/>
          <w:snapToGrid w:val="0"/>
          <w:sz w:val="28"/>
          <w:szCs w:val="28"/>
        </w:rPr>
      </w:pPr>
      <w:r w:rsidRPr="000A33C5">
        <w:rPr>
          <w:snapToGrid w:val="0"/>
          <w:sz w:val="28"/>
          <w:szCs w:val="28"/>
        </w:rPr>
        <w:t xml:space="preserve">В соответствии с пунктом 38 Методических указаний, </w:t>
      </w:r>
      <w:r w:rsidRPr="000A33C5">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0A33C5">
          <w:rPr>
            <w:rFonts w:eastAsia="Calibri"/>
            <w:snapToGrid w:val="0"/>
            <w:sz w:val="28"/>
            <w:szCs w:val="28"/>
          </w:rPr>
          <w:t>формуле:</w:t>
        </w:r>
      </w:hyperlink>
      <w:r w:rsidRPr="000A33C5">
        <w:rPr>
          <w:rFonts w:eastAsia="Calibri"/>
          <w:snapToGrid w:val="0"/>
          <w:sz w:val="28"/>
          <w:szCs w:val="28"/>
        </w:rPr>
        <w:t xml:space="preserve"> </w:t>
      </w:r>
      <w:r w:rsidRPr="000A33C5">
        <w:rPr>
          <w:rFonts w:eastAsia="Calibri"/>
          <w:noProof/>
          <w:position w:val="-33"/>
          <w:sz w:val="28"/>
          <w:szCs w:val="28"/>
        </w:rPr>
        <w:drawing>
          <wp:inline distT="0" distB="0" distL="0" distR="0" wp14:anchorId="3E97E23B" wp14:editId="7423540F">
            <wp:extent cx="1962150" cy="590550"/>
            <wp:effectExtent l="0" t="0" r="0" b="0"/>
            <wp:docPr id="8452308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0A33C5">
        <w:rPr>
          <w:rFonts w:eastAsia="Calibri"/>
          <w:snapToGrid w:val="0"/>
          <w:sz w:val="28"/>
          <w:szCs w:val="28"/>
        </w:rPr>
        <w:t>,  в отношении деятельности по производству тепловой энергии (мощности) по </w:t>
      </w:r>
      <w:hyperlink w:anchor="Par6" w:history="1">
        <w:r w:rsidRPr="000A33C5">
          <w:rPr>
            <w:rFonts w:eastAsia="Calibri"/>
            <w:snapToGrid w:val="0"/>
            <w:sz w:val="28"/>
            <w:szCs w:val="28"/>
          </w:rPr>
          <w:t>формуле:</w:t>
        </w:r>
      </w:hyperlink>
      <w:r w:rsidRPr="000A33C5">
        <w:rPr>
          <w:rFonts w:eastAsia="Calibri"/>
          <w:snapToGrid w:val="0"/>
          <w:sz w:val="28"/>
          <w:szCs w:val="28"/>
        </w:rPr>
        <w:t xml:space="preserve">  </w:t>
      </w:r>
      <w:r w:rsidRPr="000A33C5">
        <w:rPr>
          <w:rFonts w:eastAsia="Calibri"/>
          <w:noProof/>
          <w:position w:val="-33"/>
          <w:sz w:val="28"/>
          <w:szCs w:val="28"/>
        </w:rPr>
        <w:drawing>
          <wp:inline distT="0" distB="0" distL="0" distR="0" wp14:anchorId="63CEC221" wp14:editId="70F645FD">
            <wp:extent cx="1676400" cy="590550"/>
            <wp:effectExtent l="0" t="0" r="0" b="0"/>
            <wp:docPr id="298584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0A33C5">
        <w:rPr>
          <w:rFonts w:eastAsia="Calibri"/>
          <w:snapToGrid w:val="0"/>
          <w:sz w:val="28"/>
          <w:szCs w:val="28"/>
        </w:rPr>
        <w:t>, где:</w:t>
      </w:r>
    </w:p>
    <w:p w14:paraId="6680113B"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УЕ</w:t>
      </w:r>
      <w:r w:rsidRPr="000A33C5">
        <w:rPr>
          <w:rFonts w:eastAsia="Calibri"/>
          <w:snapToGrid w:val="0"/>
          <w:sz w:val="28"/>
          <w:szCs w:val="28"/>
          <w:vertAlign w:val="subscript"/>
        </w:rPr>
        <w:t>i</w:t>
      </w:r>
      <w:proofErr w:type="spellEnd"/>
      <w:r w:rsidRPr="000A33C5">
        <w:rPr>
          <w:rFonts w:eastAsia="Calibri"/>
          <w:snapToGrid w:val="0"/>
          <w:sz w:val="28"/>
          <w:szCs w:val="28"/>
        </w:rPr>
        <w:t>, УЕ</w:t>
      </w:r>
      <w:r w:rsidRPr="000A33C5">
        <w:rPr>
          <w:rFonts w:eastAsia="Calibri"/>
          <w:snapToGrid w:val="0"/>
          <w:sz w:val="28"/>
          <w:szCs w:val="28"/>
          <w:vertAlign w:val="subscript"/>
        </w:rPr>
        <w:t>i-1</w:t>
      </w:r>
      <w:r w:rsidRPr="000A33C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2" w:history="1">
        <w:r w:rsidRPr="000A33C5">
          <w:rPr>
            <w:rFonts w:eastAsia="Calibri"/>
            <w:snapToGrid w:val="0"/>
            <w:sz w:val="28"/>
            <w:szCs w:val="28"/>
          </w:rPr>
          <w:t>приложением 2</w:t>
        </w:r>
      </w:hyperlink>
      <w:r w:rsidRPr="000A33C5">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5A2201A3" w14:textId="77777777" w:rsidR="000A33C5" w:rsidRPr="000A33C5" w:rsidRDefault="000A33C5" w:rsidP="000A33C5">
      <w:pPr>
        <w:autoSpaceDE w:val="0"/>
        <w:autoSpaceDN w:val="0"/>
        <w:adjustRightInd w:val="0"/>
        <w:ind w:firstLine="709"/>
        <w:contextualSpacing/>
        <w:jc w:val="both"/>
        <w:rPr>
          <w:rFonts w:eastAsia="Calibri"/>
          <w:snapToGrid w:val="0"/>
          <w:sz w:val="28"/>
          <w:szCs w:val="28"/>
        </w:rPr>
      </w:pPr>
      <w:proofErr w:type="spellStart"/>
      <w:r w:rsidRPr="000A33C5">
        <w:rPr>
          <w:rFonts w:eastAsia="Calibri"/>
          <w:snapToGrid w:val="0"/>
          <w:sz w:val="28"/>
          <w:szCs w:val="28"/>
        </w:rPr>
        <w:t>р</w:t>
      </w:r>
      <w:r w:rsidRPr="000A33C5">
        <w:rPr>
          <w:rFonts w:eastAsia="Calibri"/>
          <w:snapToGrid w:val="0"/>
          <w:sz w:val="28"/>
          <w:szCs w:val="28"/>
          <w:vertAlign w:val="subscript"/>
        </w:rPr>
        <w:t>i</w:t>
      </w:r>
      <w:proofErr w:type="spellEnd"/>
      <w:r w:rsidRPr="000A33C5">
        <w:rPr>
          <w:rFonts w:eastAsia="Calibri"/>
          <w:snapToGrid w:val="0"/>
          <w:sz w:val="28"/>
          <w:szCs w:val="28"/>
        </w:rPr>
        <w:t>, р</w:t>
      </w:r>
      <w:r w:rsidRPr="000A33C5">
        <w:rPr>
          <w:rFonts w:eastAsia="Calibri"/>
          <w:snapToGrid w:val="0"/>
          <w:sz w:val="28"/>
          <w:szCs w:val="28"/>
          <w:vertAlign w:val="subscript"/>
        </w:rPr>
        <w:t>i-1</w:t>
      </w:r>
      <w:r w:rsidRPr="000A33C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5A5B80F" w14:textId="77777777" w:rsidR="000A33C5" w:rsidRPr="000A33C5" w:rsidRDefault="000A33C5" w:rsidP="000A33C5">
      <w:pPr>
        <w:tabs>
          <w:tab w:val="left" w:pos="1890"/>
        </w:tabs>
        <w:ind w:firstLine="709"/>
        <w:jc w:val="both"/>
        <w:rPr>
          <w:snapToGrid w:val="0"/>
          <w:sz w:val="28"/>
          <w:szCs w:val="28"/>
        </w:rPr>
      </w:pPr>
      <w:r w:rsidRPr="000A33C5">
        <w:rPr>
          <w:snapToGrid w:val="0"/>
          <w:color w:val="000000"/>
          <w:sz w:val="28"/>
          <w:szCs w:val="28"/>
        </w:rPr>
        <w:lastRenderedPageBreak/>
        <w:t>Предприятие не представило в составе обосновывающих материалов расчет условных единиц на 2023 – 2025 годы. В связи с этим эксперты признают количество условных единиц неизменными в течении долгосрочного периода регулирования. И</w:t>
      </w:r>
      <w:r w:rsidRPr="000A33C5">
        <w:rPr>
          <w:snapToGrid w:val="0"/>
          <w:sz w:val="28"/>
          <w:szCs w:val="28"/>
        </w:rPr>
        <w:t>ндекс изменения количества активов (ИКА) равен 0.</w:t>
      </w:r>
    </w:p>
    <w:p w14:paraId="2192FC3B" w14:textId="77777777" w:rsidR="000A33C5" w:rsidRPr="000A33C5" w:rsidRDefault="000A33C5" w:rsidP="000A33C5">
      <w:pPr>
        <w:tabs>
          <w:tab w:val="left" w:pos="1890"/>
        </w:tabs>
        <w:ind w:firstLine="709"/>
        <w:jc w:val="both"/>
        <w:rPr>
          <w:snapToGrid w:val="0"/>
          <w:color w:val="000000"/>
          <w:sz w:val="28"/>
          <w:szCs w:val="28"/>
        </w:rPr>
      </w:pPr>
    </w:p>
    <w:p w14:paraId="1EE322AD" w14:textId="77777777" w:rsidR="000A33C5" w:rsidRPr="000A33C5" w:rsidRDefault="000A33C5" w:rsidP="000A33C5">
      <w:pPr>
        <w:tabs>
          <w:tab w:val="left" w:pos="1890"/>
        </w:tabs>
        <w:ind w:firstLine="709"/>
        <w:jc w:val="both"/>
        <w:rPr>
          <w:snapToGrid w:val="0"/>
          <w:sz w:val="28"/>
          <w:szCs w:val="28"/>
          <w:lang w:eastAsia="en-US"/>
        </w:rPr>
      </w:pPr>
      <w:r w:rsidRPr="000A33C5">
        <w:rPr>
          <w:snapToGrid w:val="0"/>
          <w:sz w:val="28"/>
          <w:szCs w:val="28"/>
          <w:lang w:eastAsia="en-US"/>
        </w:rPr>
        <w:t xml:space="preserve">Операционные расходы 2024 года на услуги по передаче тепловой энергии = 10 161 тыс. руб. × (1 – 1%÷100%) × 1,072 × (1 + 0,75×0) </w:t>
      </w:r>
      <w:r w:rsidRPr="000A33C5">
        <w:rPr>
          <w:snapToGrid w:val="0"/>
          <w:sz w:val="28"/>
          <w:szCs w:val="28"/>
          <w:lang w:eastAsia="en-US"/>
        </w:rPr>
        <w:br/>
        <w:t>= 10 785 тыс. руб.</w:t>
      </w:r>
    </w:p>
    <w:p w14:paraId="0AB60604" w14:textId="77777777" w:rsidR="000A33C5" w:rsidRPr="000A33C5" w:rsidRDefault="000A33C5" w:rsidP="000A33C5">
      <w:pPr>
        <w:tabs>
          <w:tab w:val="left" w:pos="1890"/>
        </w:tabs>
        <w:ind w:firstLine="709"/>
        <w:jc w:val="both"/>
        <w:rPr>
          <w:snapToGrid w:val="0"/>
          <w:sz w:val="28"/>
          <w:szCs w:val="28"/>
          <w:lang w:eastAsia="en-US"/>
        </w:rPr>
      </w:pPr>
      <w:r w:rsidRPr="000A33C5">
        <w:rPr>
          <w:snapToGrid w:val="0"/>
          <w:sz w:val="28"/>
          <w:szCs w:val="28"/>
          <w:lang w:eastAsia="en-US"/>
        </w:rPr>
        <w:t xml:space="preserve">Операционные расходы 2025 года на услуги по передаче тепловой энергии = 10 785 тыс. руб. × (1 – 1%÷100%) × 1,058 × (1 + 0,75×0) </w:t>
      </w:r>
      <w:r w:rsidRPr="000A33C5">
        <w:rPr>
          <w:snapToGrid w:val="0"/>
          <w:sz w:val="28"/>
          <w:szCs w:val="28"/>
          <w:lang w:eastAsia="en-US"/>
        </w:rPr>
        <w:br/>
        <w:t>= 11 296 тыс. руб.</w:t>
      </w:r>
    </w:p>
    <w:p w14:paraId="04117FA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операционных расходов на производство тепловой энергии приведен в таблице 41.</w:t>
      </w:r>
    </w:p>
    <w:p w14:paraId="2E5AE5FD" w14:textId="77777777" w:rsidR="000A33C5" w:rsidRPr="000A33C5" w:rsidRDefault="000A33C5" w:rsidP="00E12078">
      <w:pPr>
        <w:numPr>
          <w:ilvl w:val="0"/>
          <w:numId w:val="9"/>
        </w:numPr>
        <w:tabs>
          <w:tab w:val="left" w:pos="1890"/>
        </w:tabs>
        <w:spacing w:line="360" w:lineRule="auto"/>
        <w:ind w:right="-142"/>
        <w:jc w:val="right"/>
        <w:rPr>
          <w:snapToGrid w:val="0"/>
          <w:sz w:val="28"/>
          <w:szCs w:val="28"/>
          <w:lang w:eastAsia="en-US"/>
        </w:rPr>
      </w:pPr>
    </w:p>
    <w:p w14:paraId="7035D6DA" w14:textId="77777777" w:rsidR="000A33C5" w:rsidRPr="000A33C5" w:rsidRDefault="000A33C5" w:rsidP="000A33C5">
      <w:pPr>
        <w:jc w:val="center"/>
        <w:rPr>
          <w:b/>
          <w:snapToGrid w:val="0"/>
          <w:sz w:val="28"/>
        </w:rPr>
      </w:pPr>
      <w:r w:rsidRPr="000A33C5">
        <w:rPr>
          <w:b/>
          <w:snapToGrid w:val="0"/>
          <w:sz w:val="28"/>
        </w:rPr>
        <w:t xml:space="preserve">Расчет операционных (подконтрольных) расходов на услуги </w:t>
      </w:r>
      <w:r w:rsidRPr="000A33C5">
        <w:rPr>
          <w:b/>
          <w:snapToGrid w:val="0"/>
          <w:sz w:val="28"/>
        </w:rPr>
        <w:br/>
        <w:t xml:space="preserve">по передаче тепловой энергии, теплоносителя </w:t>
      </w:r>
      <w:r w:rsidRPr="000A33C5">
        <w:rPr>
          <w:b/>
          <w:snapToGrid w:val="0"/>
          <w:sz w:val="28"/>
        </w:rPr>
        <w:br/>
        <w:t>(приложение 5.2 к Методическим указаниям)</w:t>
      </w:r>
    </w:p>
    <w:p w14:paraId="5C804F05" w14:textId="77777777" w:rsidR="000A33C5" w:rsidRPr="000A33C5" w:rsidRDefault="000A33C5" w:rsidP="000A33C5">
      <w:pPr>
        <w:jc w:val="center"/>
        <w:rPr>
          <w:b/>
          <w:snapToGrid w:val="0"/>
          <w:sz w:val="28"/>
        </w:rPr>
      </w:pPr>
    </w:p>
    <w:tbl>
      <w:tblPr>
        <w:tblW w:w="9639" w:type="dxa"/>
        <w:tblInd w:w="-176" w:type="dxa"/>
        <w:tblLayout w:type="fixed"/>
        <w:tblLook w:val="04A0" w:firstRow="1" w:lastRow="0" w:firstColumn="1" w:lastColumn="0" w:noHBand="0" w:noVBand="1"/>
      </w:tblPr>
      <w:tblGrid>
        <w:gridCol w:w="600"/>
        <w:gridCol w:w="4220"/>
        <w:gridCol w:w="1134"/>
        <w:gridCol w:w="1228"/>
        <w:gridCol w:w="1228"/>
        <w:gridCol w:w="1229"/>
      </w:tblGrid>
      <w:tr w:rsidR="000A33C5" w:rsidRPr="000A33C5" w14:paraId="50FD48BC" w14:textId="77777777" w:rsidTr="009E53B0">
        <w:trPr>
          <w:trHeight w:val="255"/>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646D53" w14:textId="77777777" w:rsidR="000A33C5" w:rsidRPr="000A33C5" w:rsidRDefault="000A33C5" w:rsidP="000A33C5">
            <w:pPr>
              <w:jc w:val="center"/>
              <w:rPr>
                <w:sz w:val="22"/>
                <w:szCs w:val="22"/>
              </w:rPr>
            </w:pPr>
            <w:r w:rsidRPr="000A33C5">
              <w:rPr>
                <w:sz w:val="22"/>
                <w:szCs w:val="22"/>
              </w:rPr>
              <w:t>№ п/п</w:t>
            </w:r>
          </w:p>
        </w:tc>
        <w:tc>
          <w:tcPr>
            <w:tcW w:w="4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2E251" w14:textId="77777777" w:rsidR="000A33C5" w:rsidRPr="000A33C5" w:rsidRDefault="000A33C5" w:rsidP="000A33C5">
            <w:pPr>
              <w:jc w:val="center"/>
              <w:rPr>
                <w:sz w:val="22"/>
                <w:szCs w:val="22"/>
              </w:rPr>
            </w:pPr>
            <w:r w:rsidRPr="000A33C5">
              <w:rPr>
                <w:sz w:val="22"/>
                <w:szCs w:val="22"/>
              </w:rPr>
              <w:t>Параметры расчета расходов</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711D1D" w14:textId="77777777" w:rsidR="000A33C5" w:rsidRPr="000A33C5" w:rsidRDefault="000A33C5" w:rsidP="000A33C5">
            <w:pPr>
              <w:ind w:left="-110" w:right="-110"/>
              <w:jc w:val="center"/>
              <w:rPr>
                <w:sz w:val="22"/>
                <w:szCs w:val="22"/>
              </w:rPr>
            </w:pPr>
            <w:r w:rsidRPr="000A33C5">
              <w:rPr>
                <w:sz w:val="22"/>
                <w:szCs w:val="22"/>
              </w:rPr>
              <w:t>Ед. изм.</w:t>
            </w:r>
          </w:p>
        </w:tc>
        <w:tc>
          <w:tcPr>
            <w:tcW w:w="3685" w:type="dxa"/>
            <w:gridSpan w:val="3"/>
            <w:tcBorders>
              <w:top w:val="single" w:sz="4" w:space="0" w:color="auto"/>
              <w:left w:val="nil"/>
              <w:bottom w:val="single" w:sz="4" w:space="0" w:color="auto"/>
              <w:right w:val="single" w:sz="4" w:space="0" w:color="000000"/>
            </w:tcBorders>
            <w:shd w:val="clear" w:color="auto" w:fill="auto"/>
            <w:vAlign w:val="center"/>
            <w:hideMark/>
          </w:tcPr>
          <w:p w14:paraId="2576934A" w14:textId="77777777" w:rsidR="000A33C5" w:rsidRPr="000A33C5" w:rsidRDefault="000A33C5" w:rsidP="000A33C5">
            <w:pPr>
              <w:jc w:val="center"/>
              <w:rPr>
                <w:sz w:val="22"/>
                <w:szCs w:val="22"/>
              </w:rPr>
            </w:pPr>
            <w:r w:rsidRPr="000A33C5">
              <w:rPr>
                <w:sz w:val="22"/>
                <w:szCs w:val="22"/>
              </w:rPr>
              <w:t>Предложение экспертов</w:t>
            </w:r>
          </w:p>
        </w:tc>
      </w:tr>
      <w:tr w:rsidR="000A33C5" w:rsidRPr="000A33C5" w14:paraId="060B5E0A" w14:textId="77777777" w:rsidTr="009E53B0">
        <w:trPr>
          <w:trHeight w:val="255"/>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FDC3FBF" w14:textId="77777777" w:rsidR="000A33C5" w:rsidRPr="000A33C5" w:rsidRDefault="000A33C5" w:rsidP="000A33C5">
            <w:pPr>
              <w:rPr>
                <w:sz w:val="22"/>
                <w:szCs w:val="22"/>
              </w:rPr>
            </w:pPr>
          </w:p>
        </w:tc>
        <w:tc>
          <w:tcPr>
            <w:tcW w:w="4220" w:type="dxa"/>
            <w:vMerge/>
            <w:tcBorders>
              <w:top w:val="single" w:sz="4" w:space="0" w:color="auto"/>
              <w:left w:val="single" w:sz="4" w:space="0" w:color="auto"/>
              <w:bottom w:val="single" w:sz="4" w:space="0" w:color="auto"/>
              <w:right w:val="single" w:sz="4" w:space="0" w:color="auto"/>
            </w:tcBorders>
            <w:vAlign w:val="center"/>
            <w:hideMark/>
          </w:tcPr>
          <w:p w14:paraId="5F8647FE" w14:textId="77777777" w:rsidR="000A33C5" w:rsidRPr="000A33C5" w:rsidRDefault="000A33C5" w:rsidP="000A33C5">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4D1A9" w14:textId="77777777" w:rsidR="000A33C5" w:rsidRPr="000A33C5" w:rsidRDefault="000A33C5" w:rsidP="000A33C5">
            <w:pPr>
              <w:rPr>
                <w:sz w:val="22"/>
                <w:szCs w:val="22"/>
              </w:rPr>
            </w:pPr>
          </w:p>
        </w:tc>
        <w:tc>
          <w:tcPr>
            <w:tcW w:w="1228" w:type="dxa"/>
            <w:tcBorders>
              <w:top w:val="nil"/>
              <w:left w:val="nil"/>
              <w:bottom w:val="single" w:sz="4" w:space="0" w:color="auto"/>
              <w:right w:val="single" w:sz="4" w:space="0" w:color="auto"/>
            </w:tcBorders>
            <w:shd w:val="clear" w:color="auto" w:fill="auto"/>
            <w:vAlign w:val="center"/>
            <w:hideMark/>
          </w:tcPr>
          <w:p w14:paraId="2B6C19EF" w14:textId="77777777" w:rsidR="000A33C5" w:rsidRPr="000A33C5" w:rsidRDefault="000A33C5" w:rsidP="000A33C5">
            <w:pPr>
              <w:jc w:val="center"/>
              <w:rPr>
                <w:sz w:val="22"/>
                <w:szCs w:val="22"/>
              </w:rPr>
            </w:pPr>
            <w:r w:rsidRPr="000A33C5">
              <w:rPr>
                <w:sz w:val="22"/>
                <w:szCs w:val="22"/>
              </w:rPr>
              <w:t>2023*</w:t>
            </w:r>
          </w:p>
        </w:tc>
        <w:tc>
          <w:tcPr>
            <w:tcW w:w="1228" w:type="dxa"/>
            <w:tcBorders>
              <w:top w:val="nil"/>
              <w:left w:val="nil"/>
              <w:bottom w:val="single" w:sz="4" w:space="0" w:color="auto"/>
              <w:right w:val="single" w:sz="4" w:space="0" w:color="auto"/>
            </w:tcBorders>
            <w:shd w:val="clear" w:color="auto" w:fill="auto"/>
            <w:vAlign w:val="center"/>
          </w:tcPr>
          <w:p w14:paraId="6D2BC1FC" w14:textId="77777777" w:rsidR="000A33C5" w:rsidRPr="000A33C5" w:rsidRDefault="000A33C5" w:rsidP="000A33C5">
            <w:pPr>
              <w:jc w:val="center"/>
              <w:rPr>
                <w:sz w:val="22"/>
                <w:szCs w:val="22"/>
              </w:rPr>
            </w:pPr>
            <w:r w:rsidRPr="000A33C5">
              <w:rPr>
                <w:sz w:val="22"/>
                <w:szCs w:val="22"/>
              </w:rPr>
              <w:t>2024</w:t>
            </w:r>
          </w:p>
        </w:tc>
        <w:tc>
          <w:tcPr>
            <w:tcW w:w="1229" w:type="dxa"/>
            <w:tcBorders>
              <w:top w:val="nil"/>
              <w:left w:val="nil"/>
              <w:bottom w:val="single" w:sz="4" w:space="0" w:color="auto"/>
              <w:right w:val="single" w:sz="4" w:space="0" w:color="auto"/>
            </w:tcBorders>
            <w:vAlign w:val="center"/>
          </w:tcPr>
          <w:p w14:paraId="42BDCA6C" w14:textId="77777777" w:rsidR="000A33C5" w:rsidRPr="000A33C5" w:rsidRDefault="000A33C5" w:rsidP="000A33C5">
            <w:pPr>
              <w:jc w:val="center"/>
              <w:rPr>
                <w:sz w:val="22"/>
                <w:szCs w:val="22"/>
              </w:rPr>
            </w:pPr>
            <w:r w:rsidRPr="000A33C5">
              <w:rPr>
                <w:sz w:val="22"/>
                <w:szCs w:val="22"/>
              </w:rPr>
              <w:t>2025</w:t>
            </w:r>
          </w:p>
        </w:tc>
      </w:tr>
      <w:tr w:rsidR="000A33C5" w:rsidRPr="000A33C5" w14:paraId="756421B6"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D236013" w14:textId="77777777" w:rsidR="000A33C5" w:rsidRPr="000A33C5" w:rsidRDefault="000A33C5" w:rsidP="000A33C5">
            <w:pPr>
              <w:jc w:val="center"/>
              <w:rPr>
                <w:sz w:val="22"/>
                <w:szCs w:val="22"/>
              </w:rPr>
            </w:pPr>
            <w:r w:rsidRPr="000A33C5">
              <w:rPr>
                <w:sz w:val="22"/>
                <w:szCs w:val="22"/>
              </w:rPr>
              <w:t>1</w:t>
            </w:r>
          </w:p>
        </w:tc>
        <w:tc>
          <w:tcPr>
            <w:tcW w:w="4220" w:type="dxa"/>
            <w:tcBorders>
              <w:top w:val="nil"/>
              <w:left w:val="nil"/>
              <w:bottom w:val="single" w:sz="4" w:space="0" w:color="auto"/>
              <w:right w:val="single" w:sz="4" w:space="0" w:color="auto"/>
            </w:tcBorders>
            <w:shd w:val="clear" w:color="auto" w:fill="auto"/>
            <w:vAlign w:val="center"/>
            <w:hideMark/>
          </w:tcPr>
          <w:p w14:paraId="5129ACD1" w14:textId="77777777" w:rsidR="000A33C5" w:rsidRPr="000A33C5" w:rsidRDefault="000A33C5" w:rsidP="000A33C5">
            <w:pPr>
              <w:rPr>
                <w:sz w:val="22"/>
                <w:szCs w:val="22"/>
              </w:rPr>
            </w:pPr>
            <w:r w:rsidRPr="000A33C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46D7A7C4" w14:textId="77777777" w:rsidR="000A33C5" w:rsidRPr="000A33C5" w:rsidRDefault="000A33C5" w:rsidP="000A33C5">
            <w:pPr>
              <w:jc w:val="center"/>
              <w:rPr>
                <w:sz w:val="22"/>
                <w:szCs w:val="22"/>
              </w:rPr>
            </w:pPr>
            <w:r w:rsidRPr="000A33C5">
              <w:rPr>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5A4BDBE0" w14:textId="77777777" w:rsidR="000A33C5" w:rsidRPr="000A33C5" w:rsidRDefault="000A33C5" w:rsidP="000A33C5">
            <w:pPr>
              <w:jc w:val="center"/>
              <w:rPr>
                <w:snapToGrid w:val="0"/>
                <w:szCs w:val="28"/>
              </w:rPr>
            </w:pPr>
            <w:r w:rsidRPr="000A33C5">
              <w:rPr>
                <w:snapToGrid w:val="0"/>
                <w:szCs w:val="28"/>
              </w:rPr>
              <w:t>1,060</w:t>
            </w:r>
          </w:p>
        </w:tc>
        <w:tc>
          <w:tcPr>
            <w:tcW w:w="1228" w:type="dxa"/>
            <w:tcBorders>
              <w:top w:val="nil"/>
              <w:left w:val="nil"/>
              <w:bottom w:val="single" w:sz="4" w:space="0" w:color="auto"/>
              <w:right w:val="single" w:sz="4" w:space="0" w:color="auto"/>
            </w:tcBorders>
            <w:shd w:val="clear" w:color="auto" w:fill="auto"/>
            <w:vAlign w:val="center"/>
          </w:tcPr>
          <w:p w14:paraId="2B3EF9C4" w14:textId="77777777" w:rsidR="000A33C5" w:rsidRPr="000A33C5" w:rsidRDefault="000A33C5" w:rsidP="000A33C5">
            <w:pPr>
              <w:jc w:val="center"/>
              <w:rPr>
                <w:snapToGrid w:val="0"/>
                <w:szCs w:val="28"/>
              </w:rPr>
            </w:pPr>
            <w:r w:rsidRPr="000A33C5">
              <w:rPr>
                <w:snapToGrid w:val="0"/>
                <w:szCs w:val="28"/>
              </w:rPr>
              <w:t>1,072</w:t>
            </w:r>
          </w:p>
        </w:tc>
        <w:tc>
          <w:tcPr>
            <w:tcW w:w="1229" w:type="dxa"/>
            <w:tcBorders>
              <w:top w:val="nil"/>
              <w:left w:val="nil"/>
              <w:bottom w:val="single" w:sz="4" w:space="0" w:color="auto"/>
              <w:right w:val="single" w:sz="4" w:space="0" w:color="auto"/>
            </w:tcBorders>
            <w:vAlign w:val="center"/>
          </w:tcPr>
          <w:p w14:paraId="2A00A26E" w14:textId="77777777" w:rsidR="000A33C5" w:rsidRPr="000A33C5" w:rsidRDefault="000A33C5" w:rsidP="000A33C5">
            <w:pPr>
              <w:jc w:val="center"/>
              <w:rPr>
                <w:snapToGrid w:val="0"/>
                <w:szCs w:val="28"/>
              </w:rPr>
            </w:pPr>
            <w:r w:rsidRPr="000A33C5">
              <w:rPr>
                <w:snapToGrid w:val="0"/>
                <w:szCs w:val="28"/>
              </w:rPr>
              <w:t>1,058</w:t>
            </w:r>
          </w:p>
        </w:tc>
      </w:tr>
      <w:tr w:rsidR="000A33C5" w:rsidRPr="000A33C5" w14:paraId="00F84E6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D6E3576" w14:textId="77777777" w:rsidR="000A33C5" w:rsidRPr="000A33C5" w:rsidRDefault="000A33C5" w:rsidP="000A33C5">
            <w:pPr>
              <w:jc w:val="center"/>
              <w:rPr>
                <w:sz w:val="22"/>
                <w:szCs w:val="22"/>
              </w:rPr>
            </w:pPr>
            <w:r w:rsidRPr="000A33C5">
              <w:rPr>
                <w:sz w:val="22"/>
                <w:szCs w:val="22"/>
              </w:rPr>
              <w:t>2</w:t>
            </w:r>
          </w:p>
        </w:tc>
        <w:tc>
          <w:tcPr>
            <w:tcW w:w="4220" w:type="dxa"/>
            <w:tcBorders>
              <w:top w:val="nil"/>
              <w:left w:val="nil"/>
              <w:bottom w:val="single" w:sz="4" w:space="0" w:color="auto"/>
              <w:right w:val="single" w:sz="4" w:space="0" w:color="auto"/>
            </w:tcBorders>
            <w:shd w:val="clear" w:color="auto" w:fill="auto"/>
            <w:vAlign w:val="center"/>
            <w:hideMark/>
          </w:tcPr>
          <w:p w14:paraId="2805AA8A" w14:textId="77777777" w:rsidR="000A33C5" w:rsidRPr="000A33C5" w:rsidRDefault="000A33C5" w:rsidP="000A33C5">
            <w:pPr>
              <w:rPr>
                <w:sz w:val="22"/>
                <w:szCs w:val="22"/>
              </w:rPr>
            </w:pPr>
            <w:r w:rsidRPr="000A33C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7C6C2C39" w14:textId="77777777" w:rsidR="000A33C5" w:rsidRPr="000A33C5" w:rsidRDefault="000A33C5" w:rsidP="000A33C5">
            <w:pPr>
              <w:jc w:val="center"/>
              <w:rPr>
                <w:sz w:val="22"/>
                <w:szCs w:val="22"/>
              </w:rPr>
            </w:pPr>
            <w:r w:rsidRPr="000A33C5">
              <w:rPr>
                <w:sz w:val="22"/>
                <w:szCs w:val="22"/>
              </w:rPr>
              <w:t>%</w:t>
            </w:r>
          </w:p>
        </w:tc>
        <w:tc>
          <w:tcPr>
            <w:tcW w:w="1228" w:type="dxa"/>
            <w:tcBorders>
              <w:top w:val="nil"/>
              <w:left w:val="nil"/>
              <w:bottom w:val="single" w:sz="4" w:space="0" w:color="auto"/>
              <w:right w:val="single" w:sz="4" w:space="0" w:color="auto"/>
            </w:tcBorders>
            <w:shd w:val="clear" w:color="auto" w:fill="auto"/>
            <w:vAlign w:val="center"/>
            <w:hideMark/>
          </w:tcPr>
          <w:p w14:paraId="5CE97A78" w14:textId="77777777" w:rsidR="000A33C5" w:rsidRPr="000A33C5" w:rsidRDefault="000A33C5" w:rsidP="000A33C5">
            <w:pPr>
              <w:jc w:val="center"/>
              <w:rPr>
                <w:snapToGrid w:val="0"/>
                <w:szCs w:val="28"/>
              </w:rPr>
            </w:pPr>
            <w:r w:rsidRPr="000A33C5">
              <w:rPr>
                <w:snapToGrid w:val="0"/>
                <w:szCs w:val="28"/>
              </w:rPr>
              <w:t>1%</w:t>
            </w:r>
          </w:p>
        </w:tc>
        <w:tc>
          <w:tcPr>
            <w:tcW w:w="1228" w:type="dxa"/>
            <w:tcBorders>
              <w:top w:val="nil"/>
              <w:left w:val="nil"/>
              <w:bottom w:val="single" w:sz="4" w:space="0" w:color="auto"/>
              <w:right w:val="single" w:sz="4" w:space="0" w:color="auto"/>
            </w:tcBorders>
            <w:shd w:val="clear" w:color="auto" w:fill="auto"/>
            <w:vAlign w:val="center"/>
          </w:tcPr>
          <w:p w14:paraId="040C3FDD" w14:textId="77777777" w:rsidR="000A33C5" w:rsidRPr="000A33C5" w:rsidRDefault="000A33C5" w:rsidP="000A33C5">
            <w:pPr>
              <w:jc w:val="center"/>
              <w:rPr>
                <w:snapToGrid w:val="0"/>
                <w:szCs w:val="28"/>
              </w:rPr>
            </w:pPr>
            <w:r w:rsidRPr="000A33C5">
              <w:rPr>
                <w:snapToGrid w:val="0"/>
                <w:szCs w:val="28"/>
              </w:rPr>
              <w:t>1%</w:t>
            </w:r>
          </w:p>
        </w:tc>
        <w:tc>
          <w:tcPr>
            <w:tcW w:w="1229" w:type="dxa"/>
            <w:tcBorders>
              <w:top w:val="nil"/>
              <w:left w:val="nil"/>
              <w:bottom w:val="single" w:sz="4" w:space="0" w:color="auto"/>
              <w:right w:val="single" w:sz="4" w:space="0" w:color="auto"/>
            </w:tcBorders>
            <w:vAlign w:val="center"/>
          </w:tcPr>
          <w:p w14:paraId="64FAB4D5" w14:textId="77777777" w:rsidR="000A33C5" w:rsidRPr="000A33C5" w:rsidRDefault="000A33C5" w:rsidP="000A33C5">
            <w:pPr>
              <w:jc w:val="center"/>
              <w:rPr>
                <w:snapToGrid w:val="0"/>
                <w:szCs w:val="28"/>
              </w:rPr>
            </w:pPr>
            <w:r w:rsidRPr="000A33C5">
              <w:rPr>
                <w:snapToGrid w:val="0"/>
                <w:szCs w:val="28"/>
              </w:rPr>
              <w:t>1%</w:t>
            </w:r>
          </w:p>
        </w:tc>
      </w:tr>
      <w:tr w:rsidR="000A33C5" w:rsidRPr="000A33C5" w14:paraId="7B839876"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0E3DADF" w14:textId="77777777" w:rsidR="000A33C5" w:rsidRPr="000A33C5" w:rsidRDefault="000A33C5" w:rsidP="000A33C5">
            <w:pPr>
              <w:jc w:val="center"/>
              <w:rPr>
                <w:sz w:val="22"/>
                <w:szCs w:val="22"/>
              </w:rPr>
            </w:pPr>
            <w:r w:rsidRPr="000A33C5">
              <w:rPr>
                <w:sz w:val="22"/>
                <w:szCs w:val="22"/>
              </w:rPr>
              <w:t>3</w:t>
            </w:r>
          </w:p>
        </w:tc>
        <w:tc>
          <w:tcPr>
            <w:tcW w:w="4220" w:type="dxa"/>
            <w:tcBorders>
              <w:top w:val="nil"/>
              <w:left w:val="nil"/>
              <w:bottom w:val="single" w:sz="4" w:space="0" w:color="auto"/>
              <w:right w:val="single" w:sz="4" w:space="0" w:color="auto"/>
            </w:tcBorders>
            <w:shd w:val="clear" w:color="auto" w:fill="auto"/>
            <w:vAlign w:val="center"/>
            <w:hideMark/>
          </w:tcPr>
          <w:p w14:paraId="50506B9D" w14:textId="77777777" w:rsidR="000A33C5" w:rsidRPr="000A33C5" w:rsidRDefault="000A33C5" w:rsidP="000A33C5">
            <w:pPr>
              <w:rPr>
                <w:sz w:val="22"/>
                <w:szCs w:val="22"/>
              </w:rPr>
            </w:pPr>
            <w:r w:rsidRPr="000A33C5">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383D39BB" w14:textId="77777777" w:rsidR="000A33C5" w:rsidRPr="000A33C5" w:rsidRDefault="000A33C5" w:rsidP="000A33C5">
            <w:pPr>
              <w:jc w:val="center"/>
              <w:rPr>
                <w:sz w:val="22"/>
                <w:szCs w:val="22"/>
              </w:rPr>
            </w:pPr>
            <w:r w:rsidRPr="000A33C5">
              <w:rPr>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1FDC90A7" w14:textId="77777777" w:rsidR="000A33C5" w:rsidRPr="000A33C5" w:rsidRDefault="000A33C5" w:rsidP="000A33C5">
            <w:pPr>
              <w:jc w:val="center"/>
              <w:rPr>
                <w:snapToGrid w:val="0"/>
                <w:szCs w:val="28"/>
              </w:rPr>
            </w:pPr>
            <w:r w:rsidRPr="000A33C5">
              <w:rPr>
                <w:snapToGrid w:val="0"/>
                <w:szCs w:val="28"/>
              </w:rPr>
              <w:t>0</w:t>
            </w:r>
          </w:p>
        </w:tc>
        <w:tc>
          <w:tcPr>
            <w:tcW w:w="1228" w:type="dxa"/>
            <w:tcBorders>
              <w:top w:val="nil"/>
              <w:left w:val="nil"/>
              <w:bottom w:val="single" w:sz="4" w:space="0" w:color="auto"/>
              <w:right w:val="single" w:sz="4" w:space="0" w:color="auto"/>
            </w:tcBorders>
            <w:shd w:val="clear" w:color="auto" w:fill="auto"/>
            <w:vAlign w:val="center"/>
          </w:tcPr>
          <w:p w14:paraId="6BA628B6" w14:textId="77777777" w:rsidR="000A33C5" w:rsidRPr="000A33C5" w:rsidRDefault="000A33C5" w:rsidP="000A33C5">
            <w:pPr>
              <w:jc w:val="center"/>
              <w:rPr>
                <w:snapToGrid w:val="0"/>
                <w:szCs w:val="28"/>
              </w:rPr>
            </w:pPr>
            <w:r w:rsidRPr="000A33C5">
              <w:rPr>
                <w:snapToGrid w:val="0"/>
                <w:szCs w:val="28"/>
              </w:rPr>
              <w:t>0</w:t>
            </w:r>
          </w:p>
        </w:tc>
        <w:tc>
          <w:tcPr>
            <w:tcW w:w="1229" w:type="dxa"/>
            <w:tcBorders>
              <w:top w:val="nil"/>
              <w:left w:val="nil"/>
              <w:bottom w:val="single" w:sz="4" w:space="0" w:color="auto"/>
              <w:right w:val="single" w:sz="4" w:space="0" w:color="auto"/>
            </w:tcBorders>
            <w:vAlign w:val="center"/>
          </w:tcPr>
          <w:p w14:paraId="6074CA5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BACE3C4"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27CE8CC" w14:textId="77777777" w:rsidR="000A33C5" w:rsidRPr="000A33C5" w:rsidRDefault="000A33C5" w:rsidP="000A33C5">
            <w:pPr>
              <w:jc w:val="center"/>
              <w:rPr>
                <w:sz w:val="22"/>
                <w:szCs w:val="22"/>
              </w:rPr>
            </w:pPr>
            <w:r w:rsidRPr="000A33C5">
              <w:rPr>
                <w:sz w:val="22"/>
                <w:szCs w:val="22"/>
              </w:rPr>
              <w:t>3.1</w:t>
            </w:r>
          </w:p>
        </w:tc>
        <w:tc>
          <w:tcPr>
            <w:tcW w:w="4220" w:type="dxa"/>
            <w:tcBorders>
              <w:top w:val="nil"/>
              <w:left w:val="nil"/>
              <w:bottom w:val="single" w:sz="4" w:space="0" w:color="auto"/>
              <w:right w:val="single" w:sz="4" w:space="0" w:color="auto"/>
            </w:tcBorders>
            <w:shd w:val="clear" w:color="auto" w:fill="auto"/>
            <w:vAlign w:val="center"/>
            <w:hideMark/>
          </w:tcPr>
          <w:p w14:paraId="0CFB8C64" w14:textId="77777777" w:rsidR="000A33C5" w:rsidRPr="000A33C5" w:rsidRDefault="000A33C5" w:rsidP="000A33C5">
            <w:pPr>
              <w:rPr>
                <w:sz w:val="22"/>
                <w:szCs w:val="22"/>
              </w:rPr>
            </w:pPr>
            <w:r w:rsidRPr="000A33C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2945873D" w14:textId="77777777" w:rsidR="000A33C5" w:rsidRPr="000A33C5" w:rsidRDefault="000A33C5" w:rsidP="000A33C5">
            <w:pPr>
              <w:jc w:val="center"/>
              <w:rPr>
                <w:sz w:val="22"/>
                <w:szCs w:val="22"/>
              </w:rPr>
            </w:pPr>
            <w:r w:rsidRPr="000A33C5">
              <w:rPr>
                <w:sz w:val="22"/>
                <w:szCs w:val="22"/>
              </w:rPr>
              <w:t>у.е.</w:t>
            </w:r>
          </w:p>
        </w:tc>
        <w:tc>
          <w:tcPr>
            <w:tcW w:w="1228" w:type="dxa"/>
            <w:tcBorders>
              <w:top w:val="nil"/>
              <w:left w:val="nil"/>
              <w:bottom w:val="single" w:sz="4" w:space="0" w:color="auto"/>
              <w:right w:val="single" w:sz="4" w:space="0" w:color="auto"/>
            </w:tcBorders>
            <w:shd w:val="clear" w:color="auto" w:fill="auto"/>
            <w:vAlign w:val="center"/>
            <w:hideMark/>
          </w:tcPr>
          <w:p w14:paraId="6B61EE63" w14:textId="77777777" w:rsidR="000A33C5" w:rsidRPr="000A33C5" w:rsidRDefault="000A33C5" w:rsidP="000A33C5">
            <w:pPr>
              <w:jc w:val="center"/>
              <w:rPr>
                <w:snapToGrid w:val="0"/>
                <w:szCs w:val="28"/>
              </w:rPr>
            </w:pPr>
            <w:r w:rsidRPr="000A33C5">
              <w:rPr>
                <w:snapToGrid w:val="0"/>
                <w:szCs w:val="28"/>
              </w:rPr>
              <w:t>-</w:t>
            </w:r>
          </w:p>
        </w:tc>
        <w:tc>
          <w:tcPr>
            <w:tcW w:w="1228" w:type="dxa"/>
            <w:tcBorders>
              <w:top w:val="nil"/>
              <w:left w:val="nil"/>
              <w:bottom w:val="single" w:sz="4" w:space="0" w:color="auto"/>
              <w:right w:val="single" w:sz="4" w:space="0" w:color="auto"/>
            </w:tcBorders>
            <w:shd w:val="clear" w:color="auto" w:fill="auto"/>
            <w:vAlign w:val="center"/>
          </w:tcPr>
          <w:p w14:paraId="2703489C" w14:textId="77777777" w:rsidR="000A33C5" w:rsidRPr="000A33C5" w:rsidRDefault="000A33C5" w:rsidP="000A33C5">
            <w:pPr>
              <w:jc w:val="center"/>
              <w:rPr>
                <w:snapToGrid w:val="0"/>
                <w:szCs w:val="28"/>
              </w:rPr>
            </w:pPr>
            <w:r w:rsidRPr="000A33C5">
              <w:rPr>
                <w:snapToGrid w:val="0"/>
                <w:szCs w:val="28"/>
              </w:rPr>
              <w:t>-</w:t>
            </w:r>
          </w:p>
        </w:tc>
        <w:tc>
          <w:tcPr>
            <w:tcW w:w="1229" w:type="dxa"/>
            <w:tcBorders>
              <w:top w:val="nil"/>
              <w:left w:val="nil"/>
              <w:bottom w:val="single" w:sz="4" w:space="0" w:color="auto"/>
              <w:right w:val="single" w:sz="4" w:space="0" w:color="auto"/>
            </w:tcBorders>
            <w:vAlign w:val="center"/>
          </w:tcPr>
          <w:p w14:paraId="44055579" w14:textId="77777777" w:rsidR="000A33C5" w:rsidRPr="000A33C5" w:rsidRDefault="000A33C5" w:rsidP="000A33C5">
            <w:pPr>
              <w:jc w:val="center"/>
              <w:rPr>
                <w:snapToGrid w:val="0"/>
                <w:szCs w:val="28"/>
              </w:rPr>
            </w:pPr>
            <w:r w:rsidRPr="000A33C5">
              <w:rPr>
                <w:snapToGrid w:val="0"/>
                <w:szCs w:val="28"/>
              </w:rPr>
              <w:t>-</w:t>
            </w:r>
          </w:p>
        </w:tc>
      </w:tr>
      <w:tr w:rsidR="000A33C5" w:rsidRPr="000A33C5" w14:paraId="513F6031"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2AAA3C1" w14:textId="77777777" w:rsidR="000A33C5" w:rsidRPr="000A33C5" w:rsidRDefault="000A33C5" w:rsidP="000A33C5">
            <w:pPr>
              <w:jc w:val="center"/>
              <w:rPr>
                <w:sz w:val="22"/>
                <w:szCs w:val="22"/>
              </w:rPr>
            </w:pPr>
            <w:r w:rsidRPr="000A33C5">
              <w:rPr>
                <w:sz w:val="22"/>
                <w:szCs w:val="22"/>
              </w:rPr>
              <w:t>3.2</w:t>
            </w:r>
          </w:p>
        </w:tc>
        <w:tc>
          <w:tcPr>
            <w:tcW w:w="4220" w:type="dxa"/>
            <w:tcBorders>
              <w:top w:val="nil"/>
              <w:left w:val="nil"/>
              <w:bottom w:val="single" w:sz="4" w:space="0" w:color="auto"/>
              <w:right w:val="single" w:sz="4" w:space="0" w:color="auto"/>
            </w:tcBorders>
            <w:shd w:val="clear" w:color="auto" w:fill="auto"/>
            <w:vAlign w:val="center"/>
            <w:hideMark/>
          </w:tcPr>
          <w:p w14:paraId="7758FCE0" w14:textId="77777777" w:rsidR="000A33C5" w:rsidRPr="000A33C5" w:rsidRDefault="000A33C5" w:rsidP="000A33C5">
            <w:pPr>
              <w:rPr>
                <w:sz w:val="22"/>
                <w:szCs w:val="22"/>
              </w:rPr>
            </w:pPr>
            <w:r w:rsidRPr="000A33C5">
              <w:rPr>
                <w:sz w:val="22"/>
                <w:szCs w:val="22"/>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2BEA0E71" w14:textId="77777777" w:rsidR="000A33C5" w:rsidRPr="000A33C5" w:rsidRDefault="000A33C5" w:rsidP="000A33C5">
            <w:pPr>
              <w:ind w:left="-104" w:right="-114"/>
              <w:jc w:val="center"/>
              <w:rPr>
                <w:sz w:val="22"/>
                <w:szCs w:val="22"/>
              </w:rPr>
            </w:pPr>
            <w:r w:rsidRPr="000A33C5">
              <w:rPr>
                <w:sz w:val="22"/>
                <w:szCs w:val="22"/>
              </w:rPr>
              <w:t>Гкал/ч</w:t>
            </w:r>
          </w:p>
        </w:tc>
        <w:tc>
          <w:tcPr>
            <w:tcW w:w="1228" w:type="dxa"/>
            <w:tcBorders>
              <w:top w:val="nil"/>
              <w:left w:val="nil"/>
              <w:bottom w:val="single" w:sz="4" w:space="0" w:color="auto"/>
              <w:right w:val="single" w:sz="4" w:space="0" w:color="auto"/>
            </w:tcBorders>
            <w:shd w:val="clear" w:color="auto" w:fill="auto"/>
            <w:vAlign w:val="center"/>
            <w:hideMark/>
          </w:tcPr>
          <w:p w14:paraId="4D38E2A3" w14:textId="77777777" w:rsidR="000A33C5" w:rsidRPr="000A33C5" w:rsidRDefault="000A33C5" w:rsidP="000A33C5">
            <w:pPr>
              <w:jc w:val="center"/>
              <w:rPr>
                <w:snapToGrid w:val="0"/>
                <w:szCs w:val="28"/>
              </w:rPr>
            </w:pPr>
            <w:r w:rsidRPr="000A33C5">
              <w:rPr>
                <w:snapToGrid w:val="0"/>
                <w:szCs w:val="28"/>
              </w:rPr>
              <w:t>-</w:t>
            </w:r>
          </w:p>
        </w:tc>
        <w:tc>
          <w:tcPr>
            <w:tcW w:w="1228" w:type="dxa"/>
            <w:tcBorders>
              <w:top w:val="nil"/>
              <w:left w:val="nil"/>
              <w:bottom w:val="single" w:sz="4" w:space="0" w:color="auto"/>
              <w:right w:val="single" w:sz="4" w:space="0" w:color="auto"/>
            </w:tcBorders>
            <w:shd w:val="clear" w:color="auto" w:fill="auto"/>
            <w:vAlign w:val="center"/>
          </w:tcPr>
          <w:p w14:paraId="1A5B5C09" w14:textId="77777777" w:rsidR="000A33C5" w:rsidRPr="000A33C5" w:rsidRDefault="000A33C5" w:rsidP="000A33C5">
            <w:pPr>
              <w:jc w:val="center"/>
              <w:rPr>
                <w:snapToGrid w:val="0"/>
                <w:szCs w:val="28"/>
              </w:rPr>
            </w:pPr>
            <w:r w:rsidRPr="000A33C5">
              <w:rPr>
                <w:snapToGrid w:val="0"/>
                <w:szCs w:val="28"/>
              </w:rPr>
              <w:t>-</w:t>
            </w:r>
          </w:p>
        </w:tc>
        <w:tc>
          <w:tcPr>
            <w:tcW w:w="1229" w:type="dxa"/>
            <w:tcBorders>
              <w:top w:val="nil"/>
              <w:left w:val="nil"/>
              <w:bottom w:val="single" w:sz="4" w:space="0" w:color="auto"/>
              <w:right w:val="single" w:sz="4" w:space="0" w:color="auto"/>
            </w:tcBorders>
            <w:vAlign w:val="center"/>
          </w:tcPr>
          <w:p w14:paraId="3DE6906C" w14:textId="77777777" w:rsidR="000A33C5" w:rsidRPr="000A33C5" w:rsidRDefault="000A33C5" w:rsidP="000A33C5">
            <w:pPr>
              <w:jc w:val="center"/>
              <w:rPr>
                <w:snapToGrid w:val="0"/>
                <w:szCs w:val="28"/>
              </w:rPr>
            </w:pPr>
            <w:r w:rsidRPr="000A33C5">
              <w:rPr>
                <w:snapToGrid w:val="0"/>
                <w:szCs w:val="28"/>
              </w:rPr>
              <w:t>-</w:t>
            </w:r>
          </w:p>
        </w:tc>
      </w:tr>
      <w:tr w:rsidR="000A33C5" w:rsidRPr="000A33C5" w14:paraId="5C7D587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75A134B" w14:textId="77777777" w:rsidR="000A33C5" w:rsidRPr="000A33C5" w:rsidRDefault="000A33C5" w:rsidP="000A33C5">
            <w:pPr>
              <w:jc w:val="center"/>
              <w:rPr>
                <w:sz w:val="22"/>
                <w:szCs w:val="22"/>
              </w:rPr>
            </w:pPr>
            <w:r w:rsidRPr="000A33C5">
              <w:rPr>
                <w:sz w:val="22"/>
                <w:szCs w:val="22"/>
              </w:rPr>
              <w:t>4</w:t>
            </w:r>
          </w:p>
        </w:tc>
        <w:tc>
          <w:tcPr>
            <w:tcW w:w="4220" w:type="dxa"/>
            <w:tcBorders>
              <w:top w:val="nil"/>
              <w:left w:val="nil"/>
              <w:bottom w:val="single" w:sz="4" w:space="0" w:color="auto"/>
              <w:right w:val="single" w:sz="4" w:space="0" w:color="auto"/>
            </w:tcBorders>
            <w:shd w:val="clear" w:color="auto" w:fill="auto"/>
            <w:vAlign w:val="center"/>
            <w:hideMark/>
          </w:tcPr>
          <w:p w14:paraId="25A2CF68" w14:textId="77777777" w:rsidR="000A33C5" w:rsidRPr="000A33C5" w:rsidRDefault="000A33C5" w:rsidP="000A33C5">
            <w:pPr>
              <w:rPr>
                <w:sz w:val="22"/>
                <w:szCs w:val="22"/>
              </w:rPr>
            </w:pPr>
            <w:r w:rsidRPr="000A33C5">
              <w:rPr>
                <w:sz w:val="22"/>
                <w:szCs w:val="22"/>
              </w:rPr>
              <w:t>Коэффициент эластичности затрат по росту активов (</w:t>
            </w:r>
            <w:proofErr w:type="spellStart"/>
            <w:r w:rsidRPr="000A33C5">
              <w:rPr>
                <w:sz w:val="22"/>
                <w:szCs w:val="22"/>
              </w:rPr>
              <w:t>К</w:t>
            </w:r>
            <w:r w:rsidRPr="000A33C5">
              <w:rPr>
                <w:sz w:val="22"/>
                <w:szCs w:val="22"/>
                <w:vertAlign w:val="subscript"/>
              </w:rPr>
              <w:t>эл</w:t>
            </w:r>
            <w:proofErr w:type="spellEnd"/>
            <w:r w:rsidRPr="000A33C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1FB943B" w14:textId="77777777" w:rsidR="000A33C5" w:rsidRPr="000A33C5" w:rsidRDefault="000A33C5" w:rsidP="000A33C5">
            <w:pPr>
              <w:jc w:val="center"/>
              <w:rPr>
                <w:sz w:val="22"/>
                <w:szCs w:val="22"/>
              </w:rPr>
            </w:pPr>
            <w:r w:rsidRPr="000A33C5">
              <w:rPr>
                <w:sz w:val="22"/>
                <w:szCs w:val="22"/>
              </w:rPr>
              <w:t> </w:t>
            </w:r>
          </w:p>
        </w:tc>
        <w:tc>
          <w:tcPr>
            <w:tcW w:w="1228" w:type="dxa"/>
            <w:tcBorders>
              <w:top w:val="nil"/>
              <w:left w:val="nil"/>
              <w:bottom w:val="single" w:sz="4" w:space="0" w:color="auto"/>
              <w:right w:val="single" w:sz="4" w:space="0" w:color="auto"/>
            </w:tcBorders>
            <w:shd w:val="clear" w:color="auto" w:fill="auto"/>
            <w:vAlign w:val="center"/>
            <w:hideMark/>
          </w:tcPr>
          <w:p w14:paraId="5B729843" w14:textId="77777777" w:rsidR="000A33C5" w:rsidRPr="000A33C5" w:rsidRDefault="000A33C5" w:rsidP="000A33C5">
            <w:pPr>
              <w:jc w:val="center"/>
              <w:rPr>
                <w:snapToGrid w:val="0"/>
                <w:szCs w:val="28"/>
              </w:rPr>
            </w:pPr>
            <w:r w:rsidRPr="000A33C5">
              <w:rPr>
                <w:snapToGrid w:val="0"/>
                <w:szCs w:val="28"/>
              </w:rPr>
              <w:t>0,75</w:t>
            </w:r>
          </w:p>
        </w:tc>
        <w:tc>
          <w:tcPr>
            <w:tcW w:w="1228" w:type="dxa"/>
            <w:tcBorders>
              <w:top w:val="nil"/>
              <w:left w:val="nil"/>
              <w:bottom w:val="single" w:sz="4" w:space="0" w:color="auto"/>
              <w:right w:val="single" w:sz="4" w:space="0" w:color="auto"/>
            </w:tcBorders>
            <w:shd w:val="clear" w:color="auto" w:fill="auto"/>
            <w:vAlign w:val="center"/>
          </w:tcPr>
          <w:p w14:paraId="564833DB" w14:textId="77777777" w:rsidR="000A33C5" w:rsidRPr="000A33C5" w:rsidRDefault="000A33C5" w:rsidP="000A33C5">
            <w:pPr>
              <w:jc w:val="center"/>
              <w:rPr>
                <w:snapToGrid w:val="0"/>
                <w:szCs w:val="28"/>
              </w:rPr>
            </w:pPr>
            <w:r w:rsidRPr="000A33C5">
              <w:rPr>
                <w:snapToGrid w:val="0"/>
                <w:szCs w:val="28"/>
              </w:rPr>
              <w:t>0,75</w:t>
            </w:r>
          </w:p>
        </w:tc>
        <w:tc>
          <w:tcPr>
            <w:tcW w:w="1229" w:type="dxa"/>
            <w:tcBorders>
              <w:top w:val="nil"/>
              <w:left w:val="nil"/>
              <w:bottom w:val="single" w:sz="4" w:space="0" w:color="auto"/>
              <w:right w:val="single" w:sz="4" w:space="0" w:color="auto"/>
            </w:tcBorders>
            <w:vAlign w:val="center"/>
          </w:tcPr>
          <w:p w14:paraId="2AFA3984" w14:textId="77777777" w:rsidR="000A33C5" w:rsidRPr="000A33C5" w:rsidRDefault="000A33C5" w:rsidP="000A33C5">
            <w:pPr>
              <w:jc w:val="center"/>
              <w:rPr>
                <w:snapToGrid w:val="0"/>
                <w:szCs w:val="28"/>
              </w:rPr>
            </w:pPr>
            <w:r w:rsidRPr="000A33C5">
              <w:rPr>
                <w:snapToGrid w:val="0"/>
                <w:szCs w:val="28"/>
              </w:rPr>
              <w:t>0,75</w:t>
            </w:r>
          </w:p>
        </w:tc>
      </w:tr>
      <w:tr w:rsidR="000A33C5" w:rsidRPr="000A33C5" w14:paraId="79D9CD5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B6B892" w14:textId="77777777" w:rsidR="000A33C5" w:rsidRPr="000A33C5" w:rsidRDefault="000A33C5" w:rsidP="000A33C5">
            <w:pPr>
              <w:jc w:val="center"/>
              <w:rPr>
                <w:sz w:val="22"/>
                <w:szCs w:val="22"/>
              </w:rPr>
            </w:pPr>
            <w:r w:rsidRPr="000A33C5">
              <w:rPr>
                <w:sz w:val="22"/>
                <w:szCs w:val="22"/>
              </w:rPr>
              <w:t>5</w:t>
            </w:r>
          </w:p>
        </w:tc>
        <w:tc>
          <w:tcPr>
            <w:tcW w:w="4220" w:type="dxa"/>
            <w:tcBorders>
              <w:top w:val="nil"/>
              <w:left w:val="nil"/>
              <w:bottom w:val="single" w:sz="4" w:space="0" w:color="auto"/>
              <w:right w:val="single" w:sz="4" w:space="0" w:color="auto"/>
            </w:tcBorders>
            <w:shd w:val="clear" w:color="auto" w:fill="auto"/>
            <w:vAlign w:val="center"/>
            <w:hideMark/>
          </w:tcPr>
          <w:p w14:paraId="2FD3AADB" w14:textId="77777777" w:rsidR="000A33C5" w:rsidRPr="000A33C5" w:rsidRDefault="000A33C5" w:rsidP="000A33C5">
            <w:pPr>
              <w:rPr>
                <w:sz w:val="22"/>
                <w:szCs w:val="22"/>
              </w:rPr>
            </w:pPr>
            <w:r w:rsidRPr="000A33C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664E6A06" w14:textId="77777777" w:rsidR="000A33C5" w:rsidRPr="000A33C5" w:rsidRDefault="000A33C5" w:rsidP="000A33C5">
            <w:pPr>
              <w:ind w:left="-104" w:right="-114"/>
              <w:jc w:val="center"/>
              <w:rPr>
                <w:sz w:val="22"/>
                <w:szCs w:val="22"/>
              </w:rPr>
            </w:pPr>
            <w:r w:rsidRPr="000A33C5">
              <w:rPr>
                <w:sz w:val="22"/>
                <w:szCs w:val="22"/>
              </w:rPr>
              <w:t>тыс. руб.</w:t>
            </w:r>
          </w:p>
        </w:tc>
        <w:tc>
          <w:tcPr>
            <w:tcW w:w="1228" w:type="dxa"/>
            <w:tcBorders>
              <w:top w:val="nil"/>
              <w:left w:val="nil"/>
              <w:bottom w:val="single" w:sz="4" w:space="0" w:color="auto"/>
              <w:right w:val="single" w:sz="4" w:space="0" w:color="auto"/>
            </w:tcBorders>
            <w:shd w:val="clear" w:color="auto" w:fill="auto"/>
            <w:vAlign w:val="center"/>
            <w:hideMark/>
          </w:tcPr>
          <w:p w14:paraId="6946598B" w14:textId="77777777" w:rsidR="000A33C5" w:rsidRPr="000A33C5" w:rsidRDefault="000A33C5" w:rsidP="000A33C5">
            <w:pPr>
              <w:jc w:val="center"/>
              <w:rPr>
                <w:snapToGrid w:val="0"/>
                <w:szCs w:val="28"/>
              </w:rPr>
            </w:pPr>
            <w:r w:rsidRPr="000A33C5">
              <w:rPr>
                <w:snapToGrid w:val="0"/>
                <w:szCs w:val="28"/>
              </w:rPr>
              <w:t>10 161</w:t>
            </w:r>
          </w:p>
        </w:tc>
        <w:tc>
          <w:tcPr>
            <w:tcW w:w="1228" w:type="dxa"/>
            <w:tcBorders>
              <w:top w:val="nil"/>
              <w:left w:val="nil"/>
              <w:bottom w:val="single" w:sz="4" w:space="0" w:color="auto"/>
              <w:right w:val="single" w:sz="4" w:space="0" w:color="auto"/>
            </w:tcBorders>
            <w:shd w:val="clear" w:color="auto" w:fill="auto"/>
            <w:vAlign w:val="center"/>
          </w:tcPr>
          <w:p w14:paraId="4AE622E1" w14:textId="77777777" w:rsidR="000A33C5" w:rsidRPr="000A33C5" w:rsidRDefault="000A33C5" w:rsidP="000A33C5">
            <w:pPr>
              <w:jc w:val="center"/>
              <w:rPr>
                <w:snapToGrid w:val="0"/>
                <w:szCs w:val="28"/>
              </w:rPr>
            </w:pPr>
            <w:r w:rsidRPr="000A33C5">
              <w:rPr>
                <w:snapToGrid w:val="0"/>
                <w:szCs w:val="28"/>
              </w:rPr>
              <w:t>10 785</w:t>
            </w:r>
          </w:p>
        </w:tc>
        <w:tc>
          <w:tcPr>
            <w:tcW w:w="1229" w:type="dxa"/>
            <w:tcBorders>
              <w:top w:val="nil"/>
              <w:left w:val="nil"/>
              <w:bottom w:val="single" w:sz="4" w:space="0" w:color="auto"/>
              <w:right w:val="single" w:sz="4" w:space="0" w:color="auto"/>
            </w:tcBorders>
            <w:vAlign w:val="center"/>
          </w:tcPr>
          <w:p w14:paraId="79D4F577" w14:textId="77777777" w:rsidR="000A33C5" w:rsidRPr="000A33C5" w:rsidRDefault="000A33C5" w:rsidP="000A33C5">
            <w:pPr>
              <w:jc w:val="center"/>
              <w:rPr>
                <w:snapToGrid w:val="0"/>
                <w:szCs w:val="28"/>
              </w:rPr>
            </w:pPr>
            <w:r w:rsidRPr="000A33C5">
              <w:rPr>
                <w:snapToGrid w:val="0"/>
                <w:szCs w:val="28"/>
              </w:rPr>
              <w:t>11 296</w:t>
            </w:r>
          </w:p>
        </w:tc>
      </w:tr>
    </w:tbl>
    <w:p w14:paraId="33A861CC" w14:textId="77777777" w:rsidR="000A33C5" w:rsidRPr="000A33C5" w:rsidRDefault="000A33C5" w:rsidP="000A33C5">
      <w:pPr>
        <w:tabs>
          <w:tab w:val="left" w:pos="1890"/>
        </w:tabs>
        <w:spacing w:before="240"/>
        <w:ind w:firstLine="720"/>
        <w:jc w:val="both"/>
        <w:rPr>
          <w:snapToGrid w:val="0"/>
          <w:sz w:val="28"/>
          <w:szCs w:val="28"/>
          <w:lang w:eastAsia="en-US"/>
        </w:rPr>
      </w:pPr>
      <w:r w:rsidRPr="000A33C5">
        <w:rPr>
          <w:snapToGrid w:val="0"/>
          <w:sz w:val="28"/>
          <w:szCs w:val="28"/>
          <w:lang w:eastAsia="en-US"/>
        </w:rPr>
        <w:t>* – первый год долгосрочного периода регулирования. Базовый уровень операционных расходов АО «ЕВРАЗ ЗСМК» в размере 10 161 тыс. руб. утвержден постановлением РЭК Кузбасса от 25.11.2022 № 662 «Об установлении АО «ЕВРАЗ ЗСМК» долгосрочных параметров регулирования и долгосрочных тарифов на услуги по передаче тепловой энергией в контуре теплоснабжения ООО «</w:t>
      </w:r>
      <w:proofErr w:type="spellStart"/>
      <w:r w:rsidRPr="000A33C5">
        <w:rPr>
          <w:snapToGrid w:val="0"/>
          <w:sz w:val="28"/>
          <w:szCs w:val="28"/>
          <w:lang w:eastAsia="en-US"/>
        </w:rPr>
        <w:t>ЭнергоТранзит</w:t>
      </w:r>
      <w:proofErr w:type="spellEnd"/>
      <w:r w:rsidRPr="000A33C5">
        <w:rPr>
          <w:snapToGrid w:val="0"/>
          <w:sz w:val="28"/>
          <w:szCs w:val="28"/>
          <w:lang w:eastAsia="en-US"/>
        </w:rPr>
        <w:t>», реализуемой на потребительском рынке Новокузнецкого городского округа, на 2023 - 2025 годы».</w:t>
      </w:r>
    </w:p>
    <w:p w14:paraId="5DBC9012" w14:textId="77777777" w:rsidR="000A33C5" w:rsidRPr="000A33C5" w:rsidRDefault="000A33C5" w:rsidP="000A33C5">
      <w:pPr>
        <w:rPr>
          <w:snapToGrid w:val="0"/>
          <w:sz w:val="28"/>
          <w:szCs w:val="28"/>
          <w:lang w:eastAsia="en-US"/>
        </w:rPr>
      </w:pPr>
    </w:p>
    <w:p w14:paraId="25EFEEE3" w14:textId="77777777" w:rsidR="000A33C5" w:rsidRPr="000A33C5" w:rsidRDefault="000A33C5" w:rsidP="000A33C5">
      <w:pPr>
        <w:keepNext/>
        <w:keepLines/>
        <w:spacing w:after="120"/>
        <w:jc w:val="center"/>
        <w:outlineLvl w:val="1"/>
        <w:rPr>
          <w:rFonts w:eastAsia="Calibri"/>
          <w:b/>
          <w:sz w:val="28"/>
          <w:szCs w:val="28"/>
          <w:lang w:eastAsia="en-US"/>
        </w:rPr>
      </w:pPr>
      <w:bookmarkStart w:id="181" w:name="_Toc179360477"/>
      <w:r w:rsidRPr="000A33C5">
        <w:rPr>
          <w:rFonts w:eastAsia="Calibri"/>
          <w:b/>
          <w:sz w:val="28"/>
          <w:szCs w:val="28"/>
          <w:lang w:eastAsia="en-US"/>
        </w:rPr>
        <w:lastRenderedPageBreak/>
        <w:t>Расчет неподконтрольных расходов</w:t>
      </w:r>
      <w:bookmarkEnd w:id="181"/>
    </w:p>
    <w:p w14:paraId="00AC46F9" w14:textId="77777777" w:rsidR="000A33C5" w:rsidRPr="000A33C5" w:rsidRDefault="000A33C5" w:rsidP="000A33C5">
      <w:pPr>
        <w:rPr>
          <w:snapToGrid w:val="0"/>
          <w:sz w:val="28"/>
          <w:szCs w:val="28"/>
          <w:lang w:eastAsia="en-US"/>
        </w:rPr>
      </w:pPr>
    </w:p>
    <w:p w14:paraId="6C2B5D07" w14:textId="77777777" w:rsidR="000A33C5" w:rsidRPr="000A33C5" w:rsidRDefault="000A33C5" w:rsidP="000A33C5">
      <w:pPr>
        <w:keepNext/>
        <w:keepLines/>
        <w:spacing w:after="120"/>
        <w:jc w:val="center"/>
        <w:outlineLvl w:val="1"/>
        <w:rPr>
          <w:rFonts w:eastAsia="Calibri"/>
          <w:b/>
          <w:sz w:val="28"/>
          <w:szCs w:val="28"/>
          <w:lang w:eastAsia="en-US"/>
        </w:rPr>
      </w:pPr>
      <w:bookmarkStart w:id="182" w:name="_Toc179360478"/>
      <w:r w:rsidRPr="000A33C5">
        <w:rPr>
          <w:rFonts w:eastAsia="Calibri"/>
          <w:b/>
          <w:sz w:val="28"/>
          <w:szCs w:val="28"/>
          <w:lang w:eastAsia="en-US"/>
        </w:rPr>
        <w:t>Расходы на оплату услуг, оказываемых организациями, осуществляющими регулируемые виды деятельности</w:t>
      </w:r>
      <w:bookmarkEnd w:id="182"/>
    </w:p>
    <w:p w14:paraId="569CB39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2 654 тыс. руб.</w:t>
      </w:r>
    </w:p>
    <w:p w14:paraId="54A218A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99850A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Энергетический цех (319) за 2023 год (стр. 97 том 2.1) - 3831916300 </w:t>
      </w:r>
      <w:proofErr w:type="spellStart"/>
      <w:r w:rsidRPr="000A33C5">
        <w:rPr>
          <w:snapToGrid w:val="0"/>
          <w:sz w:val="28"/>
          <w:szCs w:val="28"/>
        </w:rPr>
        <w:t>Канализ.промливневая</w:t>
      </w:r>
      <w:proofErr w:type="spellEnd"/>
      <w:r w:rsidRPr="000A33C5">
        <w:rPr>
          <w:snapToGrid w:val="0"/>
          <w:sz w:val="28"/>
          <w:szCs w:val="28"/>
        </w:rPr>
        <w:t xml:space="preserve"> ЭЦ на сумму </w:t>
      </w:r>
      <w:r w:rsidRPr="000A33C5">
        <w:rPr>
          <w:b/>
          <w:snapToGrid w:val="0"/>
          <w:sz w:val="28"/>
          <w:szCs w:val="28"/>
        </w:rPr>
        <w:t>573 тыс. руб</w:t>
      </w:r>
      <w:r w:rsidRPr="000A33C5">
        <w:rPr>
          <w:snapToGrid w:val="0"/>
          <w:sz w:val="28"/>
          <w:szCs w:val="28"/>
        </w:rPr>
        <w:t>.</w:t>
      </w:r>
    </w:p>
    <w:p w14:paraId="135AE0E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Энергетический цех (319) за 2023 год (стр. 97 том 2.1) - 3831916200 Услуга водоотведения сточных вод ЭЦ на сумму </w:t>
      </w:r>
      <w:r w:rsidRPr="000A33C5">
        <w:rPr>
          <w:b/>
          <w:snapToGrid w:val="0"/>
          <w:sz w:val="28"/>
          <w:szCs w:val="28"/>
        </w:rPr>
        <w:t>36 тыс. руб</w:t>
      </w:r>
      <w:r w:rsidRPr="000A33C5">
        <w:rPr>
          <w:snapToGrid w:val="0"/>
          <w:sz w:val="28"/>
          <w:szCs w:val="28"/>
        </w:rPr>
        <w:t>.</w:t>
      </w:r>
    </w:p>
    <w:p w14:paraId="207397C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Энергетический цех (319) за 2023 год (стр. 97 том 2.1) - 3831912000 Вода питьевая 3 в/п на сумму </w:t>
      </w:r>
      <w:r w:rsidRPr="000A33C5">
        <w:rPr>
          <w:b/>
          <w:snapToGrid w:val="0"/>
          <w:sz w:val="28"/>
          <w:szCs w:val="28"/>
        </w:rPr>
        <w:t>17 тыс. руб</w:t>
      </w:r>
      <w:r w:rsidRPr="000A33C5">
        <w:rPr>
          <w:snapToGrid w:val="0"/>
          <w:sz w:val="28"/>
          <w:szCs w:val="28"/>
        </w:rPr>
        <w:t>.</w:t>
      </w:r>
    </w:p>
    <w:p w14:paraId="0D9353B1"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обоснованный расходы по данной статье при этом составили:</w:t>
      </w:r>
    </w:p>
    <w:p w14:paraId="67FE53F6" w14:textId="77777777" w:rsidR="000A33C5" w:rsidRPr="000A33C5" w:rsidRDefault="000A33C5" w:rsidP="000A33C5">
      <w:pPr>
        <w:ind w:firstLine="709"/>
        <w:jc w:val="both"/>
        <w:rPr>
          <w:b/>
          <w:snapToGrid w:val="0"/>
          <w:sz w:val="28"/>
          <w:szCs w:val="28"/>
        </w:rPr>
      </w:pPr>
      <w:r w:rsidRPr="000A33C5">
        <w:rPr>
          <w:snapToGrid w:val="0"/>
          <w:sz w:val="28"/>
          <w:szCs w:val="28"/>
        </w:rPr>
        <w:t xml:space="preserve">(573 + 36 + 17) × 82,8579 % (доля отнесения затрат на тепловые сети) </w:t>
      </w:r>
      <w:r w:rsidRPr="000A33C5">
        <w:rPr>
          <w:snapToGrid w:val="0"/>
          <w:sz w:val="28"/>
          <w:szCs w:val="28"/>
        </w:rPr>
        <w:br/>
        <w:t xml:space="preserve">× 69,8793 % (доля отнесения затрат на сети горячей воды) × 84,1057 % (доля отнесения затрат на потребительский рынок) × 1,067 (ИЦП на водоснабжение и водоотведение 2024/2023) × 1,081 (ИЦП на водоснабжение и водоотведение 2025/2024) = </w:t>
      </w:r>
      <w:r w:rsidRPr="000A33C5">
        <w:rPr>
          <w:b/>
          <w:snapToGrid w:val="0"/>
          <w:sz w:val="28"/>
          <w:szCs w:val="28"/>
        </w:rPr>
        <w:t>352 тыс. руб.</w:t>
      </w:r>
    </w:p>
    <w:p w14:paraId="22E7FA15" w14:textId="77777777" w:rsidR="000A33C5" w:rsidRPr="000A33C5" w:rsidRDefault="000A33C5" w:rsidP="000A33C5">
      <w:pPr>
        <w:ind w:firstLine="709"/>
        <w:jc w:val="both"/>
        <w:rPr>
          <w:b/>
          <w:snapToGrid w:val="0"/>
          <w:sz w:val="28"/>
          <w:szCs w:val="28"/>
        </w:rPr>
      </w:pPr>
    </w:p>
    <w:p w14:paraId="3871B8D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Энергетический цех (319) за 2023 год (стр. 99 том 2.1) - 9100386 Приобретение теплоэнергии на суму </w:t>
      </w:r>
      <w:r w:rsidRPr="000A33C5">
        <w:rPr>
          <w:b/>
          <w:snapToGrid w:val="0"/>
          <w:sz w:val="28"/>
          <w:szCs w:val="28"/>
        </w:rPr>
        <w:t>4 096 тыс. руб</w:t>
      </w:r>
      <w:r w:rsidRPr="000A33C5">
        <w:rPr>
          <w:snapToGrid w:val="0"/>
          <w:sz w:val="28"/>
          <w:szCs w:val="28"/>
        </w:rPr>
        <w:t>.</w:t>
      </w:r>
    </w:p>
    <w:p w14:paraId="7DCC04CF"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составили:</w:t>
      </w:r>
    </w:p>
    <w:p w14:paraId="16E18611" w14:textId="77777777" w:rsidR="000A33C5" w:rsidRPr="000A33C5" w:rsidRDefault="000A33C5" w:rsidP="000A33C5">
      <w:pPr>
        <w:ind w:firstLine="709"/>
        <w:jc w:val="both"/>
        <w:rPr>
          <w:b/>
          <w:snapToGrid w:val="0"/>
          <w:sz w:val="28"/>
          <w:szCs w:val="28"/>
        </w:rPr>
      </w:pPr>
      <w:r w:rsidRPr="000A33C5">
        <w:rPr>
          <w:snapToGrid w:val="0"/>
          <w:sz w:val="28"/>
          <w:szCs w:val="28"/>
        </w:rPr>
        <w:t xml:space="preserve">4 096 × × 82,8579 % (доля отнесения затрат на тепловые сети) </w:t>
      </w:r>
      <w:r w:rsidRPr="000A33C5">
        <w:rPr>
          <w:snapToGrid w:val="0"/>
          <w:sz w:val="28"/>
          <w:szCs w:val="28"/>
        </w:rPr>
        <w:br/>
        <w:t xml:space="preserve">× 69,8793 % (доля отнесения затрат на сети горячей воды) × 84,1057 % (доля отнесения затрат на потребительский рынок) × 1,051 (ИЦП на обеспечение паром и кондиционирование воздуха 2024/2023) × 1,098 (ИЦП на обеспечение паром и кондиционирование воздуха 2025/2024) = </w:t>
      </w:r>
      <w:r w:rsidRPr="000A33C5">
        <w:rPr>
          <w:b/>
          <w:snapToGrid w:val="0"/>
          <w:sz w:val="28"/>
          <w:szCs w:val="28"/>
        </w:rPr>
        <w:t>2 302 тыс. руб.</w:t>
      </w:r>
    </w:p>
    <w:p w14:paraId="64E1003B" w14:textId="77777777" w:rsidR="000A33C5" w:rsidRPr="000A33C5" w:rsidRDefault="000A33C5" w:rsidP="000A33C5">
      <w:pPr>
        <w:ind w:firstLine="709"/>
        <w:jc w:val="both"/>
        <w:rPr>
          <w:b/>
          <w:snapToGrid w:val="0"/>
          <w:sz w:val="28"/>
          <w:szCs w:val="28"/>
        </w:rPr>
      </w:pPr>
      <w:r w:rsidRPr="000A33C5">
        <w:rPr>
          <w:b/>
          <w:snapToGrid w:val="0"/>
          <w:sz w:val="28"/>
          <w:szCs w:val="28"/>
        </w:rPr>
        <w:t>Общие</w:t>
      </w:r>
      <w:r w:rsidRPr="000A33C5">
        <w:rPr>
          <w:snapToGrid w:val="0"/>
          <w:sz w:val="28"/>
          <w:szCs w:val="28"/>
        </w:rPr>
        <w:t xml:space="preserve"> экономически обоснованные </w:t>
      </w:r>
      <w:r w:rsidRPr="000A33C5">
        <w:rPr>
          <w:b/>
          <w:snapToGrid w:val="0"/>
          <w:sz w:val="28"/>
          <w:szCs w:val="28"/>
        </w:rPr>
        <w:t>расходы</w:t>
      </w:r>
      <w:r w:rsidRPr="000A33C5">
        <w:rPr>
          <w:snapToGrid w:val="0"/>
          <w:sz w:val="28"/>
          <w:szCs w:val="28"/>
        </w:rPr>
        <w:t xml:space="preserve"> по данной статье при этом составили: 352 + 2 302 = </w:t>
      </w:r>
      <w:r w:rsidRPr="000A33C5">
        <w:rPr>
          <w:b/>
          <w:snapToGrid w:val="0"/>
          <w:sz w:val="28"/>
          <w:szCs w:val="28"/>
        </w:rPr>
        <w:t>2 654 тыс. руб.</w:t>
      </w:r>
    </w:p>
    <w:p w14:paraId="26D2D14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Эксперты признают получившуюся величину затрат экономически обоснованной и предлагают ее к включению в НВВ предприятия </w:t>
      </w:r>
      <w:r w:rsidRPr="000A33C5">
        <w:rPr>
          <w:snapToGrid w:val="0"/>
          <w:sz w:val="28"/>
          <w:szCs w:val="28"/>
        </w:rPr>
        <w:br/>
        <w:t>на 2025 год.</w:t>
      </w:r>
    </w:p>
    <w:p w14:paraId="00B304E2"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6ECF0A25" w14:textId="77777777" w:rsidR="000A33C5" w:rsidRPr="000A33C5" w:rsidRDefault="000A33C5" w:rsidP="000A33C5">
      <w:pPr>
        <w:ind w:firstLine="709"/>
        <w:jc w:val="both"/>
        <w:rPr>
          <w:snapToGrid w:val="0"/>
          <w:sz w:val="28"/>
          <w:szCs w:val="28"/>
        </w:rPr>
      </w:pPr>
    </w:p>
    <w:p w14:paraId="17C5288D" w14:textId="77777777" w:rsidR="000A33C5" w:rsidRPr="000A33C5" w:rsidRDefault="000A33C5" w:rsidP="000A33C5">
      <w:pPr>
        <w:keepNext/>
        <w:keepLines/>
        <w:spacing w:after="120"/>
        <w:jc w:val="center"/>
        <w:outlineLvl w:val="1"/>
        <w:rPr>
          <w:rFonts w:eastAsia="Calibri"/>
          <w:b/>
          <w:sz w:val="28"/>
          <w:szCs w:val="20"/>
          <w:lang w:eastAsia="en-US"/>
        </w:rPr>
      </w:pPr>
      <w:bookmarkStart w:id="183" w:name="_Toc147759885"/>
      <w:bookmarkStart w:id="184" w:name="_Toc153545218"/>
      <w:bookmarkStart w:id="185" w:name="_Toc179360479"/>
      <w:r w:rsidRPr="000A33C5">
        <w:rPr>
          <w:rFonts w:eastAsia="Calibri"/>
          <w:b/>
          <w:sz w:val="28"/>
          <w:szCs w:val="28"/>
          <w:lang w:eastAsia="en-US"/>
        </w:rPr>
        <w:lastRenderedPageBreak/>
        <w:t>Расходы на обязательное страхование</w:t>
      </w:r>
      <w:bookmarkEnd w:id="183"/>
      <w:bookmarkEnd w:id="184"/>
      <w:bookmarkEnd w:id="185"/>
    </w:p>
    <w:p w14:paraId="01B1790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72 тыс. руб.</w:t>
      </w:r>
    </w:p>
    <w:p w14:paraId="107C9FD1"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0BD718" w14:textId="77777777" w:rsidR="000A33C5" w:rsidRPr="000A33C5" w:rsidRDefault="000A33C5" w:rsidP="000A33C5">
      <w:pPr>
        <w:ind w:firstLine="709"/>
        <w:jc w:val="both"/>
        <w:rPr>
          <w:snapToGrid w:val="0"/>
          <w:sz w:val="28"/>
          <w:szCs w:val="28"/>
        </w:rPr>
      </w:pPr>
      <w:r w:rsidRPr="000A33C5">
        <w:rPr>
          <w:snapToGrid w:val="0"/>
          <w:sz w:val="28"/>
          <w:szCs w:val="28"/>
        </w:rPr>
        <w:t xml:space="preserve">Договор № 452-153689/23 от 01.11.2023, заключенный между СПАО «Ингосстрах» и АО «ЕВРАЗ ЗСМК» на страхование имущества предприятий, страхования убытков от перерыва в производстве (предпринимательских рисков), действующий до 30.04.2025 без </w:t>
      </w:r>
      <w:proofErr w:type="spellStart"/>
      <w:r w:rsidRPr="000A33C5">
        <w:rPr>
          <w:snapToGrid w:val="0"/>
          <w:sz w:val="28"/>
          <w:szCs w:val="28"/>
        </w:rPr>
        <w:t>автопролонгации</w:t>
      </w:r>
      <w:proofErr w:type="spellEnd"/>
      <w:r w:rsidRPr="000A33C5">
        <w:rPr>
          <w:snapToGrid w:val="0"/>
          <w:sz w:val="28"/>
          <w:szCs w:val="28"/>
        </w:rPr>
        <w:t xml:space="preserve"> (стр. 3 том 1.7).</w:t>
      </w:r>
    </w:p>
    <w:p w14:paraId="194766BF"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Расчет затрат на страхование имущества Цеха теплоснабжения, Энергетического цеха в 2023-2025 годах (стр. 2 том 1.7). Эксперты проверили представленный расчет и согласились с его правильностью. Экономически обоснованные расходы на страхование имущества и рисков на потребительский рынок составили </w:t>
      </w:r>
      <w:r w:rsidRPr="000A33C5">
        <w:rPr>
          <w:b/>
          <w:snapToGrid w:val="0"/>
          <w:sz w:val="28"/>
          <w:szCs w:val="28"/>
        </w:rPr>
        <w:t>72 тыс. руб.</w:t>
      </w:r>
    </w:p>
    <w:p w14:paraId="633D7B9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Эксперты признают указанную величину затрат экономически обоснованной и предлагают ее к включению в НВВ предприятия </w:t>
      </w:r>
      <w:r w:rsidRPr="000A33C5">
        <w:rPr>
          <w:snapToGrid w:val="0"/>
          <w:sz w:val="28"/>
          <w:szCs w:val="28"/>
        </w:rPr>
        <w:br/>
        <w:t>на 2025 год.</w:t>
      </w:r>
    </w:p>
    <w:p w14:paraId="48BC01CA"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6F9D6E5C" w14:textId="77777777" w:rsidR="000A33C5" w:rsidRPr="000A33C5" w:rsidRDefault="000A33C5" w:rsidP="000A33C5">
      <w:pPr>
        <w:ind w:firstLine="851"/>
        <w:jc w:val="both"/>
        <w:rPr>
          <w:snapToGrid w:val="0"/>
          <w:sz w:val="28"/>
          <w:szCs w:val="28"/>
        </w:rPr>
      </w:pPr>
    </w:p>
    <w:p w14:paraId="059FA04F" w14:textId="77777777" w:rsidR="000A33C5" w:rsidRPr="000A33C5" w:rsidRDefault="000A33C5" w:rsidP="000A33C5">
      <w:pPr>
        <w:keepNext/>
        <w:keepLines/>
        <w:spacing w:after="120"/>
        <w:jc w:val="center"/>
        <w:outlineLvl w:val="1"/>
        <w:rPr>
          <w:rFonts w:eastAsia="Calibri"/>
          <w:b/>
          <w:sz w:val="28"/>
          <w:szCs w:val="20"/>
          <w:lang w:eastAsia="en-US"/>
        </w:rPr>
      </w:pPr>
      <w:bookmarkStart w:id="186" w:name="_Toc147759886"/>
      <w:bookmarkStart w:id="187" w:name="_Toc153545219"/>
      <w:bookmarkStart w:id="188" w:name="_Toc179360480"/>
      <w:r w:rsidRPr="000A33C5">
        <w:rPr>
          <w:rFonts w:eastAsia="Calibri"/>
          <w:b/>
          <w:sz w:val="28"/>
          <w:szCs w:val="28"/>
          <w:lang w:eastAsia="en-US"/>
        </w:rPr>
        <w:t>Налог на имущество</w:t>
      </w:r>
      <w:bookmarkEnd w:id="186"/>
      <w:bookmarkEnd w:id="187"/>
      <w:bookmarkEnd w:id="188"/>
    </w:p>
    <w:p w14:paraId="57D5A4E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A251B1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3C8C6EDC"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35 тыс. руб. </w:t>
      </w:r>
    </w:p>
    <w:p w14:paraId="7285C84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на 2025 год по Энергетическому цеху АО «ЕВРАЗ ЗСМК» на сумму </w:t>
      </w:r>
      <w:r w:rsidRPr="000A33C5">
        <w:rPr>
          <w:b/>
          <w:snapToGrid w:val="0"/>
          <w:sz w:val="28"/>
          <w:szCs w:val="28"/>
        </w:rPr>
        <w:t>42 тыс. руб</w:t>
      </w:r>
      <w:r w:rsidRPr="000A33C5">
        <w:rPr>
          <w:snapToGrid w:val="0"/>
          <w:sz w:val="28"/>
          <w:szCs w:val="28"/>
        </w:rPr>
        <w:t>., приходящуюся на участок сетей теплоснабжения (стр. 80 том 4.7) (</w:t>
      </w:r>
      <w:r w:rsidRPr="000A33C5">
        <w:rPr>
          <w:b/>
          <w:snapToGrid w:val="0"/>
          <w:sz w:val="28"/>
          <w:szCs w:val="28"/>
        </w:rPr>
        <w:t>таблица 42</w:t>
      </w:r>
      <w:r w:rsidRPr="000A33C5">
        <w:rPr>
          <w:snapToGrid w:val="0"/>
          <w:sz w:val="28"/>
          <w:szCs w:val="28"/>
        </w:rPr>
        <w:t>). Эксперты проверили представленный расчет и согласились с его правильностью.</w:t>
      </w:r>
    </w:p>
    <w:p w14:paraId="1161749C" w14:textId="77777777" w:rsidR="000A33C5" w:rsidRPr="000A33C5" w:rsidRDefault="000A33C5" w:rsidP="000A33C5">
      <w:pPr>
        <w:ind w:firstLine="709"/>
        <w:jc w:val="both"/>
        <w:rPr>
          <w:snapToGrid w:val="0"/>
          <w:sz w:val="28"/>
          <w:szCs w:val="28"/>
        </w:rPr>
      </w:pPr>
      <w:r w:rsidRPr="000A33C5">
        <w:rPr>
          <w:snapToGrid w:val="0"/>
          <w:sz w:val="28"/>
          <w:szCs w:val="28"/>
        </w:rPr>
        <w:lastRenderedPageBreak/>
        <w:t>Экономически обоснованные расходы на производство тепловой энергии составили:</w:t>
      </w:r>
    </w:p>
    <w:p w14:paraId="62C34149" w14:textId="77777777" w:rsidR="000A33C5" w:rsidRPr="000A33C5" w:rsidRDefault="000A33C5" w:rsidP="000A33C5">
      <w:pPr>
        <w:ind w:firstLine="709"/>
        <w:jc w:val="both"/>
        <w:rPr>
          <w:b/>
          <w:snapToGrid w:val="0"/>
          <w:sz w:val="28"/>
          <w:szCs w:val="28"/>
        </w:rPr>
      </w:pPr>
      <w:r w:rsidRPr="000A33C5">
        <w:rPr>
          <w:snapToGrid w:val="0"/>
          <w:sz w:val="28"/>
          <w:szCs w:val="28"/>
        </w:rPr>
        <w:t xml:space="preserve">42 × × 84,1057 % (доля отнесения затрат на потребительский рынок) = </w:t>
      </w:r>
      <w:r w:rsidRPr="000A33C5">
        <w:rPr>
          <w:b/>
          <w:snapToGrid w:val="0"/>
          <w:sz w:val="28"/>
          <w:szCs w:val="28"/>
        </w:rPr>
        <w:t>35 тыс. руб.</w:t>
      </w:r>
    </w:p>
    <w:p w14:paraId="77AC8BB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178275F" w14:textId="77777777" w:rsidR="000A33C5" w:rsidRPr="000A33C5" w:rsidRDefault="000A33C5" w:rsidP="000A33C5">
      <w:pPr>
        <w:ind w:firstLine="709"/>
        <w:jc w:val="both"/>
        <w:rPr>
          <w:snapToGrid w:val="0"/>
          <w:sz w:val="28"/>
          <w:szCs w:val="28"/>
        </w:rPr>
      </w:pPr>
      <w:bookmarkStart w:id="189" w:name="_Toc147759887"/>
      <w:bookmarkStart w:id="190" w:name="_Toc153545220"/>
      <w:r w:rsidRPr="000A33C5">
        <w:rPr>
          <w:snapToGrid w:val="0"/>
          <w:sz w:val="28"/>
          <w:szCs w:val="28"/>
        </w:rPr>
        <w:t>Корректировка предложения предприятия отсутствует.</w:t>
      </w:r>
    </w:p>
    <w:p w14:paraId="698B3D27" w14:textId="77777777" w:rsidR="000A33C5" w:rsidRPr="000A33C5" w:rsidRDefault="000A33C5" w:rsidP="000A33C5">
      <w:pPr>
        <w:ind w:firstLine="709"/>
        <w:jc w:val="both"/>
        <w:rPr>
          <w:snapToGrid w:val="0"/>
          <w:sz w:val="28"/>
          <w:szCs w:val="28"/>
        </w:rPr>
      </w:pPr>
    </w:p>
    <w:p w14:paraId="1DB5F29D" w14:textId="77777777" w:rsidR="000A33C5" w:rsidRPr="000A33C5" w:rsidRDefault="000A33C5" w:rsidP="000A33C5">
      <w:pPr>
        <w:ind w:firstLine="709"/>
        <w:jc w:val="both"/>
        <w:rPr>
          <w:snapToGrid w:val="0"/>
          <w:sz w:val="28"/>
          <w:szCs w:val="28"/>
        </w:rPr>
        <w:sectPr w:rsidR="000A33C5" w:rsidRPr="000A33C5" w:rsidSect="000A33C5">
          <w:pgSz w:w="11906" w:h="16838"/>
          <w:pgMar w:top="1134" w:right="851" w:bottom="1134" w:left="1701" w:header="709" w:footer="709" w:gutter="0"/>
          <w:cols w:space="708"/>
          <w:titlePg/>
          <w:docGrid w:linePitch="381"/>
        </w:sectPr>
      </w:pPr>
    </w:p>
    <w:p w14:paraId="682924A9" w14:textId="77777777" w:rsidR="000A33C5" w:rsidRPr="000A33C5" w:rsidRDefault="000A33C5" w:rsidP="00E12078">
      <w:pPr>
        <w:numPr>
          <w:ilvl w:val="0"/>
          <w:numId w:val="9"/>
        </w:numPr>
        <w:tabs>
          <w:tab w:val="left" w:pos="1890"/>
        </w:tabs>
        <w:spacing w:line="360" w:lineRule="auto"/>
        <w:ind w:right="-426"/>
        <w:jc w:val="right"/>
        <w:rPr>
          <w:snapToGrid w:val="0"/>
          <w:sz w:val="28"/>
          <w:szCs w:val="28"/>
        </w:rPr>
      </w:pPr>
    </w:p>
    <w:p w14:paraId="0D704702" w14:textId="77777777" w:rsidR="000A33C5" w:rsidRPr="000A33C5" w:rsidRDefault="000A33C5" w:rsidP="000A33C5">
      <w:pPr>
        <w:jc w:val="center"/>
        <w:rPr>
          <w:snapToGrid w:val="0"/>
          <w:sz w:val="28"/>
          <w:szCs w:val="28"/>
        </w:rPr>
      </w:pPr>
      <w:r w:rsidRPr="000A33C5">
        <w:rPr>
          <w:snapToGrid w:val="0"/>
          <w:sz w:val="28"/>
          <w:szCs w:val="28"/>
        </w:rPr>
        <w:t>Расчёт налога на имущество на 2025 год по Энергетическому цеху АО «ЕВРАЗ ЗСМК»</w:t>
      </w:r>
    </w:p>
    <w:p w14:paraId="2760C283" w14:textId="77777777" w:rsidR="000A33C5" w:rsidRPr="000A33C5" w:rsidRDefault="000A33C5" w:rsidP="000A33C5">
      <w:pPr>
        <w:ind w:firstLine="709"/>
        <w:jc w:val="both"/>
        <w:rPr>
          <w:snapToGrid w:val="0"/>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450"/>
        <w:gridCol w:w="803"/>
        <w:gridCol w:w="846"/>
        <w:gridCol w:w="846"/>
        <w:gridCol w:w="846"/>
        <w:gridCol w:w="846"/>
        <w:gridCol w:w="846"/>
        <w:gridCol w:w="846"/>
        <w:gridCol w:w="846"/>
        <w:gridCol w:w="846"/>
        <w:gridCol w:w="846"/>
        <w:gridCol w:w="846"/>
        <w:gridCol w:w="846"/>
        <w:gridCol w:w="846"/>
        <w:gridCol w:w="846"/>
        <w:gridCol w:w="697"/>
      </w:tblGrid>
      <w:tr w:rsidR="000A33C5" w:rsidRPr="000A33C5" w14:paraId="1653164D" w14:textId="77777777" w:rsidTr="009E53B0">
        <w:trPr>
          <w:trHeight w:val="510"/>
        </w:trPr>
        <w:tc>
          <w:tcPr>
            <w:tcW w:w="725" w:type="dxa"/>
            <w:shd w:val="clear" w:color="auto" w:fill="auto"/>
            <w:vAlign w:val="center"/>
            <w:hideMark/>
          </w:tcPr>
          <w:p w14:paraId="4612EA90" w14:textId="77777777" w:rsidR="000A33C5" w:rsidRPr="000A33C5" w:rsidRDefault="000A33C5" w:rsidP="000A33C5">
            <w:pPr>
              <w:jc w:val="center"/>
              <w:rPr>
                <w:sz w:val="12"/>
                <w:szCs w:val="12"/>
              </w:rPr>
            </w:pPr>
            <w:r w:rsidRPr="000A33C5">
              <w:rPr>
                <w:sz w:val="12"/>
                <w:szCs w:val="12"/>
              </w:rPr>
              <w:t>Местоположение</w:t>
            </w:r>
          </w:p>
        </w:tc>
        <w:tc>
          <w:tcPr>
            <w:tcW w:w="1450" w:type="dxa"/>
            <w:shd w:val="clear" w:color="auto" w:fill="auto"/>
            <w:noWrap/>
            <w:vAlign w:val="center"/>
            <w:hideMark/>
          </w:tcPr>
          <w:p w14:paraId="5EBD8162" w14:textId="77777777" w:rsidR="000A33C5" w:rsidRPr="000A33C5" w:rsidRDefault="000A33C5" w:rsidP="000A33C5">
            <w:pPr>
              <w:jc w:val="center"/>
              <w:rPr>
                <w:sz w:val="12"/>
                <w:szCs w:val="12"/>
              </w:rPr>
            </w:pPr>
            <w:r w:rsidRPr="000A33C5">
              <w:rPr>
                <w:sz w:val="12"/>
                <w:szCs w:val="12"/>
              </w:rPr>
              <w:t>Наименование тарифа</w:t>
            </w:r>
          </w:p>
        </w:tc>
        <w:tc>
          <w:tcPr>
            <w:tcW w:w="803" w:type="dxa"/>
            <w:shd w:val="clear" w:color="auto" w:fill="auto"/>
            <w:vAlign w:val="center"/>
            <w:hideMark/>
          </w:tcPr>
          <w:p w14:paraId="27197C19" w14:textId="77777777" w:rsidR="000A33C5" w:rsidRPr="000A33C5" w:rsidRDefault="000A33C5" w:rsidP="000A33C5">
            <w:pPr>
              <w:jc w:val="center"/>
              <w:rPr>
                <w:sz w:val="12"/>
                <w:szCs w:val="12"/>
              </w:rPr>
            </w:pPr>
            <w:r w:rsidRPr="000A33C5">
              <w:rPr>
                <w:sz w:val="12"/>
                <w:szCs w:val="12"/>
              </w:rPr>
              <w:t>Налоговая ставка</w:t>
            </w:r>
          </w:p>
        </w:tc>
        <w:tc>
          <w:tcPr>
            <w:tcW w:w="846" w:type="dxa"/>
            <w:shd w:val="clear" w:color="auto" w:fill="auto"/>
            <w:vAlign w:val="center"/>
            <w:hideMark/>
          </w:tcPr>
          <w:p w14:paraId="17BA895A" w14:textId="77777777" w:rsidR="000A33C5" w:rsidRPr="000A33C5" w:rsidRDefault="000A33C5" w:rsidP="000A33C5">
            <w:pPr>
              <w:ind w:left="-113" w:right="-113"/>
              <w:jc w:val="center"/>
              <w:rPr>
                <w:sz w:val="12"/>
                <w:szCs w:val="12"/>
              </w:rPr>
            </w:pPr>
            <w:r w:rsidRPr="000A33C5">
              <w:rPr>
                <w:sz w:val="12"/>
                <w:szCs w:val="12"/>
              </w:rPr>
              <w:t>01.01.2025</w:t>
            </w:r>
          </w:p>
        </w:tc>
        <w:tc>
          <w:tcPr>
            <w:tcW w:w="846" w:type="dxa"/>
            <w:shd w:val="clear" w:color="auto" w:fill="auto"/>
            <w:vAlign w:val="center"/>
            <w:hideMark/>
          </w:tcPr>
          <w:p w14:paraId="6A33F2FF" w14:textId="77777777" w:rsidR="000A33C5" w:rsidRPr="000A33C5" w:rsidRDefault="000A33C5" w:rsidP="000A33C5">
            <w:pPr>
              <w:ind w:left="-113" w:right="-113"/>
              <w:jc w:val="center"/>
              <w:rPr>
                <w:sz w:val="12"/>
                <w:szCs w:val="12"/>
              </w:rPr>
            </w:pPr>
            <w:r w:rsidRPr="000A33C5">
              <w:rPr>
                <w:sz w:val="12"/>
                <w:szCs w:val="12"/>
              </w:rPr>
              <w:t>01.02.2025</w:t>
            </w:r>
          </w:p>
        </w:tc>
        <w:tc>
          <w:tcPr>
            <w:tcW w:w="846" w:type="dxa"/>
            <w:shd w:val="clear" w:color="auto" w:fill="auto"/>
            <w:vAlign w:val="center"/>
            <w:hideMark/>
          </w:tcPr>
          <w:p w14:paraId="65FE0E68" w14:textId="77777777" w:rsidR="000A33C5" w:rsidRPr="000A33C5" w:rsidRDefault="000A33C5" w:rsidP="000A33C5">
            <w:pPr>
              <w:ind w:left="-113" w:right="-113"/>
              <w:jc w:val="center"/>
              <w:rPr>
                <w:sz w:val="12"/>
                <w:szCs w:val="12"/>
              </w:rPr>
            </w:pPr>
            <w:r w:rsidRPr="000A33C5">
              <w:rPr>
                <w:sz w:val="12"/>
                <w:szCs w:val="12"/>
              </w:rPr>
              <w:t>01.03.2025</w:t>
            </w:r>
          </w:p>
        </w:tc>
        <w:tc>
          <w:tcPr>
            <w:tcW w:w="846" w:type="dxa"/>
            <w:shd w:val="clear" w:color="auto" w:fill="auto"/>
            <w:vAlign w:val="center"/>
            <w:hideMark/>
          </w:tcPr>
          <w:p w14:paraId="5E7B8997" w14:textId="77777777" w:rsidR="000A33C5" w:rsidRPr="000A33C5" w:rsidRDefault="000A33C5" w:rsidP="000A33C5">
            <w:pPr>
              <w:ind w:left="-113" w:right="-113"/>
              <w:jc w:val="center"/>
              <w:rPr>
                <w:sz w:val="12"/>
                <w:szCs w:val="12"/>
              </w:rPr>
            </w:pPr>
            <w:r w:rsidRPr="000A33C5">
              <w:rPr>
                <w:sz w:val="12"/>
                <w:szCs w:val="12"/>
              </w:rPr>
              <w:t>01.04.2025</w:t>
            </w:r>
          </w:p>
        </w:tc>
        <w:tc>
          <w:tcPr>
            <w:tcW w:w="846" w:type="dxa"/>
            <w:shd w:val="clear" w:color="auto" w:fill="auto"/>
            <w:vAlign w:val="center"/>
            <w:hideMark/>
          </w:tcPr>
          <w:p w14:paraId="445A4F94" w14:textId="77777777" w:rsidR="000A33C5" w:rsidRPr="000A33C5" w:rsidRDefault="000A33C5" w:rsidP="000A33C5">
            <w:pPr>
              <w:ind w:left="-113" w:right="-113"/>
              <w:jc w:val="center"/>
              <w:rPr>
                <w:sz w:val="12"/>
                <w:szCs w:val="12"/>
              </w:rPr>
            </w:pPr>
            <w:r w:rsidRPr="000A33C5">
              <w:rPr>
                <w:sz w:val="12"/>
                <w:szCs w:val="12"/>
              </w:rPr>
              <w:t>01.05.2025</w:t>
            </w:r>
          </w:p>
        </w:tc>
        <w:tc>
          <w:tcPr>
            <w:tcW w:w="846" w:type="dxa"/>
            <w:shd w:val="clear" w:color="auto" w:fill="auto"/>
            <w:vAlign w:val="center"/>
            <w:hideMark/>
          </w:tcPr>
          <w:p w14:paraId="57ABC5EB" w14:textId="77777777" w:rsidR="000A33C5" w:rsidRPr="000A33C5" w:rsidRDefault="000A33C5" w:rsidP="000A33C5">
            <w:pPr>
              <w:ind w:left="-113" w:right="-113"/>
              <w:jc w:val="center"/>
              <w:rPr>
                <w:sz w:val="12"/>
                <w:szCs w:val="12"/>
              </w:rPr>
            </w:pPr>
            <w:r w:rsidRPr="000A33C5">
              <w:rPr>
                <w:sz w:val="12"/>
                <w:szCs w:val="12"/>
              </w:rPr>
              <w:t>01.06.2025</w:t>
            </w:r>
          </w:p>
        </w:tc>
        <w:tc>
          <w:tcPr>
            <w:tcW w:w="846" w:type="dxa"/>
            <w:shd w:val="clear" w:color="auto" w:fill="auto"/>
            <w:vAlign w:val="center"/>
            <w:hideMark/>
          </w:tcPr>
          <w:p w14:paraId="73D4AA73" w14:textId="77777777" w:rsidR="000A33C5" w:rsidRPr="000A33C5" w:rsidRDefault="000A33C5" w:rsidP="000A33C5">
            <w:pPr>
              <w:ind w:left="-113" w:right="-113"/>
              <w:jc w:val="center"/>
              <w:rPr>
                <w:sz w:val="12"/>
                <w:szCs w:val="12"/>
              </w:rPr>
            </w:pPr>
            <w:r w:rsidRPr="000A33C5">
              <w:rPr>
                <w:sz w:val="12"/>
                <w:szCs w:val="12"/>
              </w:rPr>
              <w:t>01.07.2025</w:t>
            </w:r>
          </w:p>
        </w:tc>
        <w:tc>
          <w:tcPr>
            <w:tcW w:w="846" w:type="dxa"/>
            <w:shd w:val="clear" w:color="auto" w:fill="auto"/>
            <w:vAlign w:val="center"/>
            <w:hideMark/>
          </w:tcPr>
          <w:p w14:paraId="409BF510" w14:textId="77777777" w:rsidR="000A33C5" w:rsidRPr="000A33C5" w:rsidRDefault="000A33C5" w:rsidP="000A33C5">
            <w:pPr>
              <w:ind w:left="-113" w:right="-113"/>
              <w:jc w:val="center"/>
              <w:rPr>
                <w:sz w:val="12"/>
                <w:szCs w:val="12"/>
              </w:rPr>
            </w:pPr>
            <w:r w:rsidRPr="000A33C5">
              <w:rPr>
                <w:sz w:val="12"/>
                <w:szCs w:val="12"/>
              </w:rPr>
              <w:t>01.08.2025</w:t>
            </w:r>
          </w:p>
        </w:tc>
        <w:tc>
          <w:tcPr>
            <w:tcW w:w="846" w:type="dxa"/>
            <w:shd w:val="clear" w:color="auto" w:fill="auto"/>
            <w:vAlign w:val="center"/>
            <w:hideMark/>
          </w:tcPr>
          <w:p w14:paraId="3A15473F" w14:textId="77777777" w:rsidR="000A33C5" w:rsidRPr="000A33C5" w:rsidRDefault="000A33C5" w:rsidP="000A33C5">
            <w:pPr>
              <w:ind w:left="-113" w:right="-113"/>
              <w:jc w:val="center"/>
              <w:rPr>
                <w:sz w:val="12"/>
                <w:szCs w:val="12"/>
              </w:rPr>
            </w:pPr>
            <w:r w:rsidRPr="000A33C5">
              <w:rPr>
                <w:sz w:val="12"/>
                <w:szCs w:val="12"/>
              </w:rPr>
              <w:t>01.09.2025</w:t>
            </w:r>
          </w:p>
        </w:tc>
        <w:tc>
          <w:tcPr>
            <w:tcW w:w="846" w:type="dxa"/>
            <w:shd w:val="clear" w:color="auto" w:fill="auto"/>
            <w:vAlign w:val="center"/>
            <w:hideMark/>
          </w:tcPr>
          <w:p w14:paraId="5D5B0CF5" w14:textId="77777777" w:rsidR="000A33C5" w:rsidRPr="000A33C5" w:rsidRDefault="000A33C5" w:rsidP="000A33C5">
            <w:pPr>
              <w:ind w:left="-113" w:right="-113"/>
              <w:jc w:val="center"/>
              <w:rPr>
                <w:sz w:val="12"/>
                <w:szCs w:val="12"/>
              </w:rPr>
            </w:pPr>
            <w:r w:rsidRPr="000A33C5">
              <w:rPr>
                <w:sz w:val="12"/>
                <w:szCs w:val="12"/>
              </w:rPr>
              <w:t>01.10.2025</w:t>
            </w:r>
          </w:p>
        </w:tc>
        <w:tc>
          <w:tcPr>
            <w:tcW w:w="846" w:type="dxa"/>
            <w:shd w:val="clear" w:color="auto" w:fill="auto"/>
            <w:vAlign w:val="center"/>
            <w:hideMark/>
          </w:tcPr>
          <w:p w14:paraId="090D0161" w14:textId="77777777" w:rsidR="000A33C5" w:rsidRPr="000A33C5" w:rsidRDefault="000A33C5" w:rsidP="000A33C5">
            <w:pPr>
              <w:ind w:left="-113" w:right="-113"/>
              <w:jc w:val="center"/>
              <w:rPr>
                <w:sz w:val="12"/>
                <w:szCs w:val="12"/>
              </w:rPr>
            </w:pPr>
            <w:r w:rsidRPr="000A33C5">
              <w:rPr>
                <w:sz w:val="12"/>
                <w:szCs w:val="12"/>
              </w:rPr>
              <w:t>01.11.2025</w:t>
            </w:r>
          </w:p>
        </w:tc>
        <w:tc>
          <w:tcPr>
            <w:tcW w:w="846" w:type="dxa"/>
            <w:shd w:val="clear" w:color="auto" w:fill="auto"/>
            <w:vAlign w:val="center"/>
            <w:hideMark/>
          </w:tcPr>
          <w:p w14:paraId="52FA88B4" w14:textId="77777777" w:rsidR="000A33C5" w:rsidRPr="000A33C5" w:rsidRDefault="000A33C5" w:rsidP="000A33C5">
            <w:pPr>
              <w:ind w:left="-113" w:right="-113"/>
              <w:jc w:val="center"/>
              <w:rPr>
                <w:sz w:val="12"/>
                <w:szCs w:val="12"/>
              </w:rPr>
            </w:pPr>
            <w:r w:rsidRPr="000A33C5">
              <w:rPr>
                <w:sz w:val="12"/>
                <w:szCs w:val="12"/>
              </w:rPr>
              <w:t>01.12.2025</w:t>
            </w:r>
          </w:p>
        </w:tc>
        <w:tc>
          <w:tcPr>
            <w:tcW w:w="846" w:type="dxa"/>
            <w:shd w:val="clear" w:color="auto" w:fill="auto"/>
            <w:vAlign w:val="center"/>
            <w:hideMark/>
          </w:tcPr>
          <w:p w14:paraId="705B5082" w14:textId="77777777" w:rsidR="000A33C5" w:rsidRPr="000A33C5" w:rsidRDefault="000A33C5" w:rsidP="000A33C5">
            <w:pPr>
              <w:ind w:left="-113" w:right="-113"/>
              <w:jc w:val="center"/>
              <w:rPr>
                <w:sz w:val="12"/>
                <w:szCs w:val="12"/>
              </w:rPr>
            </w:pPr>
            <w:r w:rsidRPr="000A33C5">
              <w:rPr>
                <w:sz w:val="12"/>
                <w:szCs w:val="12"/>
              </w:rPr>
              <w:t>31.12.2025</w:t>
            </w:r>
          </w:p>
        </w:tc>
        <w:tc>
          <w:tcPr>
            <w:tcW w:w="697" w:type="dxa"/>
            <w:shd w:val="clear" w:color="auto" w:fill="auto"/>
            <w:vAlign w:val="center"/>
            <w:hideMark/>
          </w:tcPr>
          <w:p w14:paraId="7A2C7360" w14:textId="77777777" w:rsidR="000A33C5" w:rsidRPr="000A33C5" w:rsidRDefault="000A33C5" w:rsidP="000A33C5">
            <w:pPr>
              <w:ind w:left="-113" w:right="-113"/>
              <w:jc w:val="center"/>
              <w:rPr>
                <w:sz w:val="12"/>
                <w:szCs w:val="12"/>
              </w:rPr>
            </w:pPr>
            <w:r w:rsidRPr="000A33C5">
              <w:rPr>
                <w:sz w:val="12"/>
                <w:szCs w:val="12"/>
              </w:rPr>
              <w:t>Сумма налога</w:t>
            </w:r>
            <w:r w:rsidRPr="000A33C5">
              <w:rPr>
                <w:sz w:val="12"/>
                <w:szCs w:val="12"/>
              </w:rPr>
              <w:br/>
              <w:t xml:space="preserve"> за год</w:t>
            </w:r>
          </w:p>
        </w:tc>
      </w:tr>
      <w:tr w:rsidR="000A33C5" w:rsidRPr="000A33C5" w14:paraId="21D42AC4" w14:textId="77777777" w:rsidTr="009E53B0">
        <w:trPr>
          <w:trHeight w:val="390"/>
        </w:trPr>
        <w:tc>
          <w:tcPr>
            <w:tcW w:w="725" w:type="dxa"/>
            <w:shd w:val="clear" w:color="auto" w:fill="auto"/>
            <w:noWrap/>
            <w:vAlign w:val="center"/>
            <w:hideMark/>
          </w:tcPr>
          <w:p w14:paraId="0C8B3528" w14:textId="77777777" w:rsidR="000A33C5" w:rsidRPr="000A33C5" w:rsidRDefault="000A33C5" w:rsidP="000A33C5">
            <w:pPr>
              <w:rPr>
                <w:sz w:val="12"/>
                <w:szCs w:val="12"/>
              </w:rPr>
            </w:pPr>
            <w:r w:rsidRPr="000A33C5">
              <w:rPr>
                <w:sz w:val="12"/>
                <w:szCs w:val="12"/>
              </w:rPr>
              <w:t>319-102</w:t>
            </w:r>
          </w:p>
        </w:tc>
        <w:tc>
          <w:tcPr>
            <w:tcW w:w="1450" w:type="dxa"/>
            <w:shd w:val="clear" w:color="auto" w:fill="auto"/>
            <w:vAlign w:val="center"/>
            <w:hideMark/>
          </w:tcPr>
          <w:p w14:paraId="53830750" w14:textId="77777777" w:rsidR="000A33C5" w:rsidRPr="000A33C5" w:rsidRDefault="000A33C5" w:rsidP="000A33C5">
            <w:pPr>
              <w:rPr>
                <w:sz w:val="12"/>
                <w:szCs w:val="12"/>
              </w:rPr>
            </w:pPr>
            <w:r w:rsidRPr="000A33C5">
              <w:rPr>
                <w:sz w:val="12"/>
                <w:szCs w:val="12"/>
              </w:rPr>
              <w:t>ЭЦ Участок сетей теплоснабжения</w:t>
            </w:r>
          </w:p>
        </w:tc>
        <w:tc>
          <w:tcPr>
            <w:tcW w:w="803" w:type="dxa"/>
            <w:shd w:val="clear" w:color="auto" w:fill="auto"/>
            <w:noWrap/>
            <w:vAlign w:val="center"/>
            <w:hideMark/>
          </w:tcPr>
          <w:p w14:paraId="64BC6259" w14:textId="77777777" w:rsidR="000A33C5" w:rsidRPr="000A33C5" w:rsidRDefault="000A33C5" w:rsidP="000A33C5">
            <w:pPr>
              <w:jc w:val="center"/>
              <w:rPr>
                <w:sz w:val="12"/>
                <w:szCs w:val="12"/>
              </w:rPr>
            </w:pPr>
            <w:r w:rsidRPr="000A33C5">
              <w:rPr>
                <w:sz w:val="12"/>
                <w:szCs w:val="12"/>
              </w:rPr>
              <w:t>2,20</w:t>
            </w:r>
          </w:p>
        </w:tc>
        <w:tc>
          <w:tcPr>
            <w:tcW w:w="846" w:type="dxa"/>
            <w:shd w:val="clear" w:color="auto" w:fill="auto"/>
            <w:noWrap/>
            <w:vAlign w:val="center"/>
            <w:hideMark/>
          </w:tcPr>
          <w:p w14:paraId="2A15EBD1" w14:textId="77777777" w:rsidR="000A33C5" w:rsidRPr="000A33C5" w:rsidRDefault="000A33C5" w:rsidP="000A33C5">
            <w:pPr>
              <w:ind w:left="-57" w:right="-57"/>
              <w:jc w:val="right"/>
              <w:rPr>
                <w:sz w:val="12"/>
                <w:szCs w:val="12"/>
              </w:rPr>
            </w:pPr>
            <w:r w:rsidRPr="000A33C5">
              <w:rPr>
                <w:sz w:val="12"/>
                <w:szCs w:val="12"/>
              </w:rPr>
              <w:t>2 077 416,48</w:t>
            </w:r>
          </w:p>
        </w:tc>
        <w:tc>
          <w:tcPr>
            <w:tcW w:w="846" w:type="dxa"/>
            <w:shd w:val="clear" w:color="auto" w:fill="auto"/>
            <w:noWrap/>
            <w:vAlign w:val="center"/>
            <w:hideMark/>
          </w:tcPr>
          <w:p w14:paraId="26047197" w14:textId="77777777" w:rsidR="000A33C5" w:rsidRPr="000A33C5" w:rsidRDefault="000A33C5" w:rsidP="000A33C5">
            <w:pPr>
              <w:ind w:left="-57" w:right="-57"/>
              <w:jc w:val="right"/>
              <w:rPr>
                <w:sz w:val="12"/>
                <w:szCs w:val="12"/>
              </w:rPr>
            </w:pPr>
            <w:r w:rsidRPr="000A33C5">
              <w:rPr>
                <w:sz w:val="12"/>
                <w:szCs w:val="12"/>
              </w:rPr>
              <w:t>2 047 908,48</w:t>
            </w:r>
          </w:p>
        </w:tc>
        <w:tc>
          <w:tcPr>
            <w:tcW w:w="846" w:type="dxa"/>
            <w:shd w:val="clear" w:color="auto" w:fill="auto"/>
            <w:noWrap/>
            <w:vAlign w:val="center"/>
            <w:hideMark/>
          </w:tcPr>
          <w:p w14:paraId="13867E55" w14:textId="77777777" w:rsidR="000A33C5" w:rsidRPr="000A33C5" w:rsidRDefault="000A33C5" w:rsidP="000A33C5">
            <w:pPr>
              <w:ind w:left="-57" w:right="-57"/>
              <w:jc w:val="right"/>
              <w:rPr>
                <w:sz w:val="12"/>
                <w:szCs w:val="12"/>
              </w:rPr>
            </w:pPr>
            <w:r w:rsidRPr="000A33C5">
              <w:rPr>
                <w:sz w:val="12"/>
                <w:szCs w:val="12"/>
              </w:rPr>
              <w:t>2 018 400,48</w:t>
            </w:r>
          </w:p>
        </w:tc>
        <w:tc>
          <w:tcPr>
            <w:tcW w:w="846" w:type="dxa"/>
            <w:shd w:val="clear" w:color="auto" w:fill="auto"/>
            <w:noWrap/>
            <w:vAlign w:val="center"/>
            <w:hideMark/>
          </w:tcPr>
          <w:p w14:paraId="29A93981" w14:textId="77777777" w:rsidR="000A33C5" w:rsidRPr="000A33C5" w:rsidRDefault="000A33C5" w:rsidP="000A33C5">
            <w:pPr>
              <w:ind w:left="-57" w:right="-57"/>
              <w:jc w:val="right"/>
              <w:rPr>
                <w:sz w:val="12"/>
                <w:szCs w:val="12"/>
              </w:rPr>
            </w:pPr>
            <w:r w:rsidRPr="000A33C5">
              <w:rPr>
                <w:sz w:val="12"/>
                <w:szCs w:val="12"/>
              </w:rPr>
              <w:t>1 988 892,48</w:t>
            </w:r>
          </w:p>
        </w:tc>
        <w:tc>
          <w:tcPr>
            <w:tcW w:w="846" w:type="dxa"/>
            <w:shd w:val="clear" w:color="auto" w:fill="auto"/>
            <w:noWrap/>
            <w:vAlign w:val="center"/>
            <w:hideMark/>
          </w:tcPr>
          <w:p w14:paraId="5C0FCD4C" w14:textId="77777777" w:rsidR="000A33C5" w:rsidRPr="000A33C5" w:rsidRDefault="000A33C5" w:rsidP="000A33C5">
            <w:pPr>
              <w:ind w:left="-57" w:right="-57"/>
              <w:jc w:val="right"/>
              <w:rPr>
                <w:sz w:val="12"/>
                <w:szCs w:val="12"/>
              </w:rPr>
            </w:pPr>
            <w:r w:rsidRPr="000A33C5">
              <w:rPr>
                <w:sz w:val="12"/>
                <w:szCs w:val="12"/>
              </w:rPr>
              <w:t>1 959 384,48</w:t>
            </w:r>
          </w:p>
        </w:tc>
        <w:tc>
          <w:tcPr>
            <w:tcW w:w="846" w:type="dxa"/>
            <w:shd w:val="clear" w:color="auto" w:fill="auto"/>
            <w:noWrap/>
            <w:vAlign w:val="center"/>
            <w:hideMark/>
          </w:tcPr>
          <w:p w14:paraId="6543C8BB" w14:textId="77777777" w:rsidR="000A33C5" w:rsidRPr="000A33C5" w:rsidRDefault="000A33C5" w:rsidP="000A33C5">
            <w:pPr>
              <w:ind w:left="-57" w:right="-57"/>
              <w:jc w:val="right"/>
              <w:rPr>
                <w:sz w:val="12"/>
                <w:szCs w:val="12"/>
              </w:rPr>
            </w:pPr>
            <w:r w:rsidRPr="000A33C5">
              <w:rPr>
                <w:sz w:val="12"/>
                <w:szCs w:val="12"/>
              </w:rPr>
              <w:t>1 929 876,48</w:t>
            </w:r>
          </w:p>
        </w:tc>
        <w:tc>
          <w:tcPr>
            <w:tcW w:w="846" w:type="dxa"/>
            <w:shd w:val="clear" w:color="auto" w:fill="auto"/>
            <w:noWrap/>
            <w:vAlign w:val="center"/>
            <w:hideMark/>
          </w:tcPr>
          <w:p w14:paraId="74788BE4" w14:textId="77777777" w:rsidR="000A33C5" w:rsidRPr="000A33C5" w:rsidRDefault="000A33C5" w:rsidP="000A33C5">
            <w:pPr>
              <w:ind w:left="-57" w:right="-57"/>
              <w:jc w:val="right"/>
              <w:rPr>
                <w:sz w:val="12"/>
                <w:szCs w:val="12"/>
              </w:rPr>
            </w:pPr>
            <w:r w:rsidRPr="000A33C5">
              <w:rPr>
                <w:sz w:val="12"/>
                <w:szCs w:val="12"/>
              </w:rPr>
              <w:t>1 900 368,48</w:t>
            </w:r>
          </w:p>
        </w:tc>
        <w:tc>
          <w:tcPr>
            <w:tcW w:w="846" w:type="dxa"/>
            <w:shd w:val="clear" w:color="auto" w:fill="auto"/>
            <w:noWrap/>
            <w:vAlign w:val="center"/>
            <w:hideMark/>
          </w:tcPr>
          <w:p w14:paraId="4F9BA17D" w14:textId="77777777" w:rsidR="000A33C5" w:rsidRPr="000A33C5" w:rsidRDefault="000A33C5" w:rsidP="000A33C5">
            <w:pPr>
              <w:ind w:left="-57" w:right="-57"/>
              <w:jc w:val="right"/>
              <w:rPr>
                <w:sz w:val="12"/>
                <w:szCs w:val="12"/>
              </w:rPr>
            </w:pPr>
            <w:r w:rsidRPr="000A33C5">
              <w:rPr>
                <w:sz w:val="12"/>
                <w:szCs w:val="12"/>
              </w:rPr>
              <w:t>1 870 860,48</w:t>
            </w:r>
          </w:p>
        </w:tc>
        <w:tc>
          <w:tcPr>
            <w:tcW w:w="846" w:type="dxa"/>
            <w:shd w:val="clear" w:color="auto" w:fill="auto"/>
            <w:noWrap/>
            <w:vAlign w:val="center"/>
            <w:hideMark/>
          </w:tcPr>
          <w:p w14:paraId="208F1566" w14:textId="77777777" w:rsidR="000A33C5" w:rsidRPr="000A33C5" w:rsidRDefault="000A33C5" w:rsidP="000A33C5">
            <w:pPr>
              <w:ind w:left="-57" w:right="-57"/>
              <w:jc w:val="right"/>
              <w:rPr>
                <w:sz w:val="12"/>
                <w:szCs w:val="12"/>
              </w:rPr>
            </w:pPr>
            <w:r w:rsidRPr="000A33C5">
              <w:rPr>
                <w:sz w:val="12"/>
                <w:szCs w:val="12"/>
              </w:rPr>
              <w:t>1 841 352,48</w:t>
            </w:r>
          </w:p>
        </w:tc>
        <w:tc>
          <w:tcPr>
            <w:tcW w:w="846" w:type="dxa"/>
            <w:shd w:val="clear" w:color="auto" w:fill="auto"/>
            <w:noWrap/>
            <w:vAlign w:val="center"/>
            <w:hideMark/>
          </w:tcPr>
          <w:p w14:paraId="2C34AD7E" w14:textId="77777777" w:rsidR="000A33C5" w:rsidRPr="000A33C5" w:rsidRDefault="000A33C5" w:rsidP="000A33C5">
            <w:pPr>
              <w:ind w:left="-57" w:right="-57"/>
              <w:jc w:val="right"/>
              <w:rPr>
                <w:sz w:val="12"/>
                <w:szCs w:val="12"/>
              </w:rPr>
            </w:pPr>
            <w:r w:rsidRPr="000A33C5">
              <w:rPr>
                <w:sz w:val="12"/>
                <w:szCs w:val="12"/>
              </w:rPr>
              <w:t>1 811 844,48</w:t>
            </w:r>
          </w:p>
        </w:tc>
        <w:tc>
          <w:tcPr>
            <w:tcW w:w="846" w:type="dxa"/>
            <w:shd w:val="clear" w:color="auto" w:fill="auto"/>
            <w:noWrap/>
            <w:vAlign w:val="center"/>
            <w:hideMark/>
          </w:tcPr>
          <w:p w14:paraId="7BF08087" w14:textId="77777777" w:rsidR="000A33C5" w:rsidRPr="000A33C5" w:rsidRDefault="000A33C5" w:rsidP="000A33C5">
            <w:pPr>
              <w:ind w:left="-57" w:right="-57"/>
              <w:jc w:val="right"/>
              <w:rPr>
                <w:sz w:val="12"/>
                <w:szCs w:val="12"/>
              </w:rPr>
            </w:pPr>
            <w:r w:rsidRPr="000A33C5">
              <w:rPr>
                <w:sz w:val="12"/>
                <w:szCs w:val="12"/>
              </w:rPr>
              <w:t>1 782 336,48</w:t>
            </w:r>
          </w:p>
        </w:tc>
        <w:tc>
          <w:tcPr>
            <w:tcW w:w="846" w:type="dxa"/>
            <w:shd w:val="clear" w:color="auto" w:fill="auto"/>
            <w:noWrap/>
            <w:vAlign w:val="center"/>
            <w:hideMark/>
          </w:tcPr>
          <w:p w14:paraId="547FBF5E" w14:textId="77777777" w:rsidR="000A33C5" w:rsidRPr="000A33C5" w:rsidRDefault="000A33C5" w:rsidP="000A33C5">
            <w:pPr>
              <w:ind w:left="-57" w:right="-57"/>
              <w:jc w:val="right"/>
              <w:rPr>
                <w:sz w:val="12"/>
                <w:szCs w:val="12"/>
              </w:rPr>
            </w:pPr>
            <w:r w:rsidRPr="000A33C5">
              <w:rPr>
                <w:sz w:val="12"/>
                <w:szCs w:val="12"/>
              </w:rPr>
              <w:t>1 752 828,48</w:t>
            </w:r>
          </w:p>
        </w:tc>
        <w:tc>
          <w:tcPr>
            <w:tcW w:w="846" w:type="dxa"/>
            <w:shd w:val="clear" w:color="auto" w:fill="auto"/>
            <w:noWrap/>
            <w:vAlign w:val="center"/>
            <w:hideMark/>
          </w:tcPr>
          <w:p w14:paraId="43DD4A98" w14:textId="77777777" w:rsidR="000A33C5" w:rsidRPr="000A33C5" w:rsidRDefault="000A33C5" w:rsidP="000A33C5">
            <w:pPr>
              <w:ind w:left="-57" w:right="-57"/>
              <w:jc w:val="right"/>
              <w:rPr>
                <w:sz w:val="12"/>
                <w:szCs w:val="12"/>
              </w:rPr>
            </w:pPr>
            <w:r w:rsidRPr="000A33C5">
              <w:rPr>
                <w:sz w:val="12"/>
                <w:szCs w:val="12"/>
              </w:rPr>
              <w:t>1 723 320,48</w:t>
            </w:r>
          </w:p>
        </w:tc>
        <w:tc>
          <w:tcPr>
            <w:tcW w:w="697" w:type="dxa"/>
            <w:shd w:val="clear" w:color="auto" w:fill="auto"/>
            <w:noWrap/>
            <w:vAlign w:val="center"/>
            <w:hideMark/>
          </w:tcPr>
          <w:p w14:paraId="1B839412" w14:textId="77777777" w:rsidR="000A33C5" w:rsidRPr="000A33C5" w:rsidRDefault="000A33C5" w:rsidP="000A33C5">
            <w:pPr>
              <w:ind w:left="-57" w:right="-57"/>
              <w:jc w:val="right"/>
              <w:rPr>
                <w:sz w:val="12"/>
                <w:szCs w:val="12"/>
              </w:rPr>
            </w:pPr>
            <w:r w:rsidRPr="000A33C5">
              <w:rPr>
                <w:sz w:val="12"/>
                <w:szCs w:val="12"/>
              </w:rPr>
              <w:t>41 808,11</w:t>
            </w:r>
          </w:p>
        </w:tc>
      </w:tr>
    </w:tbl>
    <w:p w14:paraId="63796BD4" w14:textId="77777777" w:rsidR="000A33C5" w:rsidRPr="000A33C5" w:rsidRDefault="000A33C5" w:rsidP="000A33C5">
      <w:pPr>
        <w:ind w:firstLine="709"/>
        <w:jc w:val="both"/>
        <w:rPr>
          <w:snapToGrid w:val="0"/>
          <w:sz w:val="28"/>
          <w:szCs w:val="28"/>
        </w:rPr>
        <w:sectPr w:rsidR="000A33C5" w:rsidRPr="000A33C5" w:rsidSect="000A33C5">
          <w:pgSz w:w="16838" w:h="11906" w:orient="landscape"/>
          <w:pgMar w:top="1701" w:right="1134" w:bottom="851" w:left="1134" w:header="709" w:footer="709" w:gutter="0"/>
          <w:cols w:space="708"/>
          <w:titlePg/>
          <w:docGrid w:linePitch="381"/>
        </w:sectPr>
      </w:pPr>
    </w:p>
    <w:p w14:paraId="442AA0EC" w14:textId="77777777" w:rsidR="000A33C5" w:rsidRPr="000A33C5" w:rsidRDefault="000A33C5" w:rsidP="000A33C5">
      <w:pPr>
        <w:keepNext/>
        <w:keepLines/>
        <w:spacing w:after="120"/>
        <w:jc w:val="center"/>
        <w:outlineLvl w:val="1"/>
        <w:rPr>
          <w:rFonts w:eastAsia="Calibri"/>
          <w:b/>
          <w:sz w:val="28"/>
          <w:szCs w:val="28"/>
          <w:lang w:eastAsia="en-US"/>
        </w:rPr>
      </w:pPr>
      <w:bookmarkStart w:id="191" w:name="_Toc179360481"/>
      <w:r w:rsidRPr="000A33C5">
        <w:rPr>
          <w:rFonts w:eastAsia="Calibri"/>
          <w:b/>
          <w:sz w:val="28"/>
          <w:szCs w:val="28"/>
          <w:lang w:eastAsia="en-US"/>
        </w:rPr>
        <w:lastRenderedPageBreak/>
        <w:t>Отчисления на социальные нужды</w:t>
      </w:r>
      <w:bookmarkEnd w:id="189"/>
      <w:bookmarkEnd w:id="190"/>
      <w:bookmarkEnd w:id="191"/>
    </w:p>
    <w:p w14:paraId="326C4FB5"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39 Методических указаний, неподконтрольные расходы включают в себя отчисления на социальные нужды.</w:t>
      </w:r>
    </w:p>
    <w:p w14:paraId="003AA1A8" w14:textId="77777777" w:rsidR="000A33C5" w:rsidRPr="000A33C5" w:rsidRDefault="000A33C5" w:rsidP="000A33C5">
      <w:pPr>
        <w:ind w:firstLine="709"/>
        <w:jc w:val="both"/>
        <w:rPr>
          <w:snapToGrid w:val="0"/>
          <w:sz w:val="28"/>
          <w:szCs w:val="28"/>
        </w:rPr>
      </w:pPr>
      <w:r w:rsidRPr="000A33C5">
        <w:rPr>
          <w:snapToGrid w:val="0"/>
          <w:sz w:val="28"/>
          <w:szCs w:val="28"/>
        </w:rPr>
        <w:t>В расходы по статье «Отчисления на социальные нужды» включаются:</w:t>
      </w:r>
    </w:p>
    <w:p w14:paraId="645867C5" w14:textId="77777777" w:rsidR="000A33C5" w:rsidRPr="000A33C5" w:rsidRDefault="000A33C5" w:rsidP="000A33C5">
      <w:pPr>
        <w:ind w:firstLine="709"/>
        <w:jc w:val="both"/>
        <w:rPr>
          <w:snapToGrid w:val="0"/>
          <w:sz w:val="28"/>
          <w:szCs w:val="28"/>
        </w:rPr>
      </w:pPr>
      <w:r w:rsidRPr="000A33C5">
        <w:rPr>
          <w:snapToGrid w:val="0"/>
          <w:sz w:val="28"/>
          <w:szCs w:val="28"/>
        </w:rPr>
        <w:t xml:space="preserve">- сумма страховых взносов в соответствии со статьями 426,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E91E42F" w14:textId="77777777" w:rsidR="000A33C5" w:rsidRPr="000A33C5" w:rsidRDefault="000A33C5" w:rsidP="000A33C5">
      <w:pPr>
        <w:ind w:firstLine="709"/>
        <w:jc w:val="both"/>
        <w:rPr>
          <w:snapToGrid w:val="0"/>
          <w:sz w:val="28"/>
          <w:szCs w:val="28"/>
        </w:rPr>
      </w:pPr>
      <w:r w:rsidRPr="000A33C5">
        <w:rPr>
          <w:snapToGrid w:val="0"/>
          <w:sz w:val="28"/>
          <w:szCs w:val="28"/>
        </w:rPr>
        <w:t>-  сумма страховых взносов в соответствии со статьей 428 Налогового кодекса Российской Федерации (часть вторая) от 05.08.2000 № 117-ФЗ;</w:t>
      </w:r>
    </w:p>
    <w:p w14:paraId="2DEBAB5A" w14:textId="77777777" w:rsidR="000A33C5" w:rsidRPr="000A33C5" w:rsidRDefault="000A33C5" w:rsidP="000A33C5">
      <w:pPr>
        <w:ind w:firstLine="709"/>
        <w:jc w:val="both"/>
        <w:rPr>
          <w:snapToGrid w:val="0"/>
          <w:sz w:val="28"/>
          <w:szCs w:val="28"/>
        </w:rPr>
      </w:pPr>
      <w:r w:rsidRPr="000A33C5">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4519721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2 033 тыс. руб. </w:t>
      </w:r>
    </w:p>
    <w:p w14:paraId="7C3AA06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7027F37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Предприятие представило уведомление о страховом тарифе на обязательное страхование от несчастных случаев на производстве и профессиональных заболеваний АО «ЕВРАЗ ЗСМК» - производство пара и горячей воды (тепловой энергии) тепловыми электростанциями [с января 2024 года - 0,2 %] (стр. 556 том 2.3).</w:t>
      </w:r>
    </w:p>
    <w:p w14:paraId="47B42606" w14:textId="77777777" w:rsidR="000A33C5" w:rsidRPr="000A33C5" w:rsidRDefault="000A33C5" w:rsidP="000A33C5">
      <w:pPr>
        <w:ind w:firstLine="709"/>
        <w:jc w:val="both"/>
        <w:rPr>
          <w:snapToGrid w:val="0"/>
          <w:sz w:val="28"/>
          <w:szCs w:val="28"/>
        </w:rPr>
      </w:pPr>
      <w:r w:rsidRPr="000A33C5">
        <w:rPr>
          <w:snapToGrid w:val="0"/>
          <w:sz w:val="28"/>
          <w:szCs w:val="28"/>
        </w:rPr>
        <w:t xml:space="preserve">Экономически обоснованный размер отчислений на социальные нужды </w:t>
      </w:r>
      <w:r w:rsidRPr="000A33C5">
        <w:rPr>
          <w:snapToGrid w:val="0"/>
          <w:sz w:val="28"/>
          <w:szCs w:val="28"/>
        </w:rPr>
        <w:br/>
        <w:t>составил:</w:t>
      </w:r>
    </w:p>
    <w:p w14:paraId="65238F84" w14:textId="77777777" w:rsidR="000A33C5" w:rsidRPr="000A33C5" w:rsidRDefault="000A33C5" w:rsidP="000A33C5">
      <w:pPr>
        <w:ind w:firstLine="709"/>
        <w:jc w:val="both"/>
        <w:rPr>
          <w:snapToGrid w:val="0"/>
          <w:sz w:val="28"/>
          <w:szCs w:val="28"/>
        </w:rPr>
      </w:pPr>
      <w:r w:rsidRPr="000A33C5">
        <w:rPr>
          <w:snapToGrid w:val="0"/>
          <w:sz w:val="28"/>
          <w:szCs w:val="28"/>
        </w:rPr>
        <w:t xml:space="preserve">6 731 тыс. руб. (расчетный ФОТ на производство тепловой энергии) × 30,2 % (размер социальных отчислений) = </w:t>
      </w:r>
      <w:r w:rsidRPr="000A33C5">
        <w:rPr>
          <w:b/>
          <w:snapToGrid w:val="0"/>
          <w:sz w:val="28"/>
          <w:szCs w:val="28"/>
        </w:rPr>
        <w:t>2 033 тыс. руб.</w:t>
      </w:r>
    </w:p>
    <w:p w14:paraId="2045A4E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2AD4059D" w14:textId="77777777" w:rsidR="000A33C5" w:rsidRPr="000A33C5" w:rsidRDefault="000A33C5" w:rsidP="000A33C5">
      <w:pPr>
        <w:ind w:firstLine="709"/>
        <w:jc w:val="both"/>
        <w:rPr>
          <w:snapToGrid w:val="0"/>
          <w:sz w:val="28"/>
          <w:szCs w:val="28"/>
        </w:rPr>
      </w:pPr>
      <w:r w:rsidRPr="000A33C5">
        <w:rPr>
          <w:snapToGrid w:val="0"/>
          <w:sz w:val="28"/>
          <w:szCs w:val="28"/>
        </w:rPr>
        <w:t>Корректировка предложения предприятия отсутствует.</w:t>
      </w:r>
    </w:p>
    <w:p w14:paraId="22E82DC1" w14:textId="77777777" w:rsidR="000A33C5" w:rsidRPr="000A33C5" w:rsidRDefault="000A33C5" w:rsidP="000A33C5">
      <w:pPr>
        <w:ind w:firstLine="709"/>
        <w:jc w:val="both"/>
        <w:rPr>
          <w:snapToGrid w:val="0"/>
          <w:sz w:val="28"/>
          <w:szCs w:val="28"/>
        </w:rPr>
      </w:pPr>
    </w:p>
    <w:p w14:paraId="40301729" w14:textId="77777777" w:rsidR="000A33C5" w:rsidRPr="000A33C5" w:rsidRDefault="000A33C5" w:rsidP="000A33C5">
      <w:pPr>
        <w:keepNext/>
        <w:keepLines/>
        <w:spacing w:after="120"/>
        <w:jc w:val="center"/>
        <w:outlineLvl w:val="1"/>
        <w:rPr>
          <w:rFonts w:eastAsia="Calibri"/>
          <w:b/>
          <w:sz w:val="28"/>
          <w:szCs w:val="20"/>
          <w:lang w:eastAsia="en-US"/>
        </w:rPr>
      </w:pPr>
      <w:bookmarkStart w:id="192" w:name="_Toc147759888"/>
      <w:bookmarkStart w:id="193" w:name="_Toc153545221"/>
      <w:bookmarkStart w:id="194" w:name="_Toc179360482"/>
      <w:r w:rsidRPr="000A33C5">
        <w:rPr>
          <w:rFonts w:eastAsia="Calibri"/>
          <w:b/>
          <w:sz w:val="28"/>
          <w:szCs w:val="28"/>
          <w:lang w:eastAsia="en-US"/>
        </w:rPr>
        <w:br w:type="page"/>
      </w:r>
      <w:r w:rsidRPr="000A33C5">
        <w:rPr>
          <w:rFonts w:eastAsia="Calibri"/>
          <w:b/>
          <w:sz w:val="28"/>
          <w:szCs w:val="28"/>
          <w:lang w:eastAsia="en-US"/>
        </w:rPr>
        <w:lastRenderedPageBreak/>
        <w:t>Амортизация основных средств и нематериальных активов</w:t>
      </w:r>
      <w:bookmarkEnd w:id="192"/>
      <w:bookmarkEnd w:id="193"/>
      <w:bookmarkEnd w:id="194"/>
    </w:p>
    <w:p w14:paraId="0FF555C4"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К основным средствам активы относятся при одновременном выполнении ряда условий, а именно:</w:t>
      </w:r>
    </w:p>
    <w:p w14:paraId="51E7F9D2"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использование в производственной деятельности или для управленческих нужд;</w:t>
      </w:r>
    </w:p>
    <w:p w14:paraId="4B67E147"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использование более 12 месяцев;</w:t>
      </w:r>
    </w:p>
    <w:p w14:paraId="6B3A4186"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способность приносить доход;</w:t>
      </w:r>
    </w:p>
    <w:p w14:paraId="34F09EA0"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если не планируется дальнейшая перепродажа.</w:t>
      </w:r>
    </w:p>
    <w:p w14:paraId="0E023E2A"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0717832A"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C0F94B0"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xml:space="preserve">По данной статье предприятием планируются расходы в размере 1 258 тыс. руб. </w:t>
      </w:r>
    </w:p>
    <w:p w14:paraId="6CC7E0C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B071F0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Сведения об имущественных объектах АО «ЕВРАЗ ЗСМК», участвующих в производстве и передаче тепловой энергии с указанием прав владения (стр. 107 том 1.2).</w:t>
      </w:r>
    </w:p>
    <w:p w14:paraId="6B3DA582"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Перечень недвижимого имущества участка обслуживания тепловых сетей энергетического цеха АО «ЕВРАЗ ЗСМК» с указанием документов о праве собственности (стр. 111 том 1.2).</w:t>
      </w:r>
    </w:p>
    <w:p w14:paraId="370349E3"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Оборотно-сальдовая ведомость движений объектов основных средств энергетического цеха АО «ЕВРАЗ ЗСМК» за 9 месяцев 2024 года без учета и с учетом максимальных сроков полезного использования (стр. 42 том 4.9).</w:t>
      </w:r>
    </w:p>
    <w:p w14:paraId="1436656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амортизационных отчислений по бухгалтерскому учету за 9 месяцев 2024 года по </w:t>
      </w:r>
      <w:r w:rsidRPr="000A33C5">
        <w:rPr>
          <w:b/>
          <w:snapToGrid w:val="0"/>
          <w:sz w:val="28"/>
          <w:szCs w:val="28"/>
        </w:rPr>
        <w:t>энергетическому цеху</w:t>
      </w:r>
      <w:r w:rsidRPr="000A33C5">
        <w:rPr>
          <w:snapToGrid w:val="0"/>
          <w:sz w:val="28"/>
          <w:szCs w:val="28"/>
        </w:rPr>
        <w:t xml:space="preserve"> на сумму </w:t>
      </w:r>
      <w:r w:rsidRPr="000A33C5">
        <w:rPr>
          <w:b/>
          <w:snapToGrid w:val="0"/>
          <w:sz w:val="28"/>
          <w:szCs w:val="28"/>
        </w:rPr>
        <w:t>1 258 тыс. руб.</w:t>
      </w:r>
      <w:r w:rsidRPr="000A33C5">
        <w:rPr>
          <w:snapToGrid w:val="0"/>
          <w:sz w:val="28"/>
          <w:szCs w:val="28"/>
        </w:rPr>
        <w:t xml:space="preserve"> (стр. 40 том 4.9) (</w:t>
      </w:r>
      <w:r w:rsidRPr="000A33C5">
        <w:rPr>
          <w:b/>
          <w:snapToGrid w:val="0"/>
          <w:sz w:val="28"/>
          <w:szCs w:val="28"/>
        </w:rPr>
        <w:t>таблица 43</w:t>
      </w:r>
      <w:r w:rsidRPr="000A33C5">
        <w:rPr>
          <w:snapToGrid w:val="0"/>
          <w:sz w:val="28"/>
          <w:szCs w:val="28"/>
        </w:rPr>
        <w:t>).</w:t>
      </w:r>
    </w:p>
    <w:p w14:paraId="05DCF564"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Расчет плановых амортизационных отчислений по максимальным срокам полезного использования за 2024 год по </w:t>
      </w:r>
      <w:r w:rsidRPr="000A33C5">
        <w:rPr>
          <w:b/>
          <w:snapToGrid w:val="0"/>
          <w:sz w:val="28"/>
          <w:szCs w:val="28"/>
        </w:rPr>
        <w:t xml:space="preserve">энергетическому цеху </w:t>
      </w:r>
      <w:r w:rsidRPr="000A33C5">
        <w:rPr>
          <w:snapToGrid w:val="0"/>
          <w:sz w:val="28"/>
          <w:szCs w:val="28"/>
        </w:rPr>
        <w:t>на сумму 1 424 тыс. руб. (стр. 41 том 4.9).</w:t>
      </w:r>
    </w:p>
    <w:p w14:paraId="08BEB00F"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В связи с тем, что в бухгалтерском учете регулируемой организации сроки полезного использования по бухгалтерскому учету превышают максимальные сроки по постановлению Правительства РФ от 01.01.2002 № </w:t>
      </w:r>
      <w:r w:rsidRPr="000A33C5">
        <w:rPr>
          <w:snapToGrid w:val="0"/>
          <w:sz w:val="28"/>
          <w:szCs w:val="28"/>
        </w:rPr>
        <w:lastRenderedPageBreak/>
        <w:t>1 «О Классификации основных средств, включаемых в амортизационные группы», в качестве экономически обоснованной величины принимается наименьшее значение амортизационных отчислений.</w:t>
      </w:r>
    </w:p>
    <w:p w14:paraId="1674E1CE"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1D0751B6"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Корректировка предложения предприятия отсутствует.</w:t>
      </w:r>
    </w:p>
    <w:p w14:paraId="3CD67D99" w14:textId="77777777" w:rsidR="000A33C5" w:rsidRPr="000A33C5" w:rsidRDefault="000A33C5" w:rsidP="000A33C5">
      <w:pPr>
        <w:rPr>
          <w:snapToGrid w:val="0"/>
          <w:sz w:val="28"/>
          <w:szCs w:val="28"/>
        </w:rPr>
      </w:pPr>
    </w:p>
    <w:p w14:paraId="0B9D1F31" w14:textId="77777777" w:rsidR="000A33C5" w:rsidRPr="000A33C5" w:rsidRDefault="000A33C5" w:rsidP="000A33C5">
      <w:pPr>
        <w:rPr>
          <w:snapToGrid w:val="0"/>
          <w:sz w:val="28"/>
          <w:szCs w:val="28"/>
        </w:rPr>
      </w:pPr>
    </w:p>
    <w:p w14:paraId="25C24EA7" w14:textId="77777777" w:rsidR="000A33C5" w:rsidRPr="000A33C5" w:rsidRDefault="000A33C5" w:rsidP="000A33C5">
      <w:pPr>
        <w:rPr>
          <w:snapToGrid w:val="0"/>
          <w:sz w:val="28"/>
          <w:szCs w:val="28"/>
        </w:rPr>
        <w:sectPr w:rsidR="000A33C5" w:rsidRPr="000A33C5" w:rsidSect="000A33C5">
          <w:pgSz w:w="11906" w:h="16838"/>
          <w:pgMar w:top="1134" w:right="851" w:bottom="1134" w:left="1701" w:header="709" w:footer="709" w:gutter="0"/>
          <w:cols w:space="708"/>
          <w:titlePg/>
          <w:docGrid w:linePitch="381"/>
        </w:sectPr>
      </w:pPr>
    </w:p>
    <w:p w14:paraId="2A502AD2" w14:textId="77777777" w:rsidR="000A33C5" w:rsidRPr="000A33C5" w:rsidRDefault="000A33C5" w:rsidP="00E12078">
      <w:pPr>
        <w:numPr>
          <w:ilvl w:val="0"/>
          <w:numId w:val="9"/>
        </w:numPr>
        <w:tabs>
          <w:tab w:val="left" w:pos="1890"/>
        </w:tabs>
        <w:spacing w:line="360" w:lineRule="auto"/>
        <w:ind w:right="-314"/>
        <w:jc w:val="right"/>
        <w:rPr>
          <w:snapToGrid w:val="0"/>
          <w:sz w:val="28"/>
          <w:szCs w:val="28"/>
        </w:rPr>
      </w:pPr>
    </w:p>
    <w:p w14:paraId="60877F12" w14:textId="77777777" w:rsidR="000A33C5" w:rsidRPr="000A33C5" w:rsidRDefault="000A33C5" w:rsidP="000A33C5">
      <w:pPr>
        <w:jc w:val="center"/>
        <w:rPr>
          <w:snapToGrid w:val="0"/>
          <w:sz w:val="28"/>
          <w:szCs w:val="28"/>
        </w:rPr>
      </w:pPr>
      <w:r w:rsidRPr="000A33C5">
        <w:rPr>
          <w:snapToGrid w:val="0"/>
          <w:sz w:val="28"/>
          <w:szCs w:val="28"/>
        </w:rPr>
        <w:t>Расчет амортизационных отчислений на 2025 год по энергетическому цеху</w:t>
      </w:r>
    </w:p>
    <w:p w14:paraId="4922CC00" w14:textId="77777777" w:rsidR="000A33C5" w:rsidRPr="000A33C5" w:rsidRDefault="000A33C5" w:rsidP="000A33C5">
      <w:pPr>
        <w:spacing w:after="120"/>
        <w:jc w:val="right"/>
        <w:rPr>
          <w:snapToGrid w:val="0"/>
          <w:szCs w:val="28"/>
        </w:rPr>
      </w:pPr>
      <w:r w:rsidRPr="000A33C5">
        <w:rPr>
          <w:snapToGrid w:val="0"/>
          <w:szCs w:val="28"/>
        </w:rPr>
        <w:t>тыс. руб.</w:t>
      </w:r>
    </w:p>
    <w:tbl>
      <w:tblPr>
        <w:tblW w:w="0" w:type="auto"/>
        <w:tblInd w:w="113" w:type="dxa"/>
        <w:tblLayout w:type="fixed"/>
        <w:tblLook w:val="04A0" w:firstRow="1" w:lastRow="0" w:firstColumn="1" w:lastColumn="0" w:noHBand="0" w:noVBand="1"/>
      </w:tblPr>
      <w:tblGrid>
        <w:gridCol w:w="1131"/>
        <w:gridCol w:w="3681"/>
        <w:gridCol w:w="901"/>
        <w:gridCol w:w="836"/>
        <w:gridCol w:w="1478"/>
        <w:gridCol w:w="1235"/>
        <w:gridCol w:w="1650"/>
        <w:gridCol w:w="984"/>
        <w:gridCol w:w="929"/>
        <w:gridCol w:w="1848"/>
      </w:tblGrid>
      <w:tr w:rsidR="000A33C5" w:rsidRPr="000A33C5" w14:paraId="3F8D1CF8" w14:textId="77777777" w:rsidTr="009E53B0">
        <w:trPr>
          <w:trHeight w:val="227"/>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8FC82" w14:textId="77777777" w:rsidR="000A33C5" w:rsidRPr="000A33C5" w:rsidRDefault="000A33C5" w:rsidP="000A33C5">
            <w:pPr>
              <w:jc w:val="center"/>
              <w:rPr>
                <w:bCs/>
                <w:sz w:val="12"/>
                <w:szCs w:val="12"/>
              </w:rPr>
            </w:pPr>
            <w:r w:rsidRPr="000A33C5">
              <w:rPr>
                <w:bCs/>
                <w:sz w:val="12"/>
                <w:szCs w:val="12"/>
              </w:rPr>
              <w:t>Местоположение</w:t>
            </w:r>
          </w:p>
        </w:tc>
        <w:tc>
          <w:tcPr>
            <w:tcW w:w="36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BDF45" w14:textId="77777777" w:rsidR="000A33C5" w:rsidRPr="000A33C5" w:rsidRDefault="000A33C5" w:rsidP="000A33C5">
            <w:pPr>
              <w:jc w:val="center"/>
              <w:rPr>
                <w:bCs/>
                <w:sz w:val="12"/>
                <w:szCs w:val="12"/>
              </w:rPr>
            </w:pPr>
            <w:r w:rsidRPr="000A33C5">
              <w:rPr>
                <w:bCs/>
                <w:sz w:val="12"/>
                <w:szCs w:val="12"/>
              </w:rPr>
              <w:t>Название</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11DF3" w14:textId="77777777" w:rsidR="000A33C5" w:rsidRPr="000A33C5" w:rsidRDefault="000A33C5" w:rsidP="000A33C5">
            <w:pPr>
              <w:jc w:val="center"/>
              <w:rPr>
                <w:bCs/>
                <w:sz w:val="12"/>
                <w:szCs w:val="12"/>
              </w:rPr>
            </w:pPr>
            <w:r w:rsidRPr="000A33C5">
              <w:rPr>
                <w:bCs/>
                <w:sz w:val="12"/>
                <w:szCs w:val="12"/>
              </w:rPr>
              <w:t>Класс оценки</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D6E2D8" w14:textId="77777777" w:rsidR="000A33C5" w:rsidRPr="000A33C5" w:rsidRDefault="000A33C5" w:rsidP="000A33C5">
            <w:pPr>
              <w:jc w:val="center"/>
              <w:rPr>
                <w:bCs/>
                <w:sz w:val="12"/>
                <w:szCs w:val="12"/>
              </w:rPr>
            </w:pPr>
            <w:r w:rsidRPr="000A33C5">
              <w:rPr>
                <w:bCs/>
                <w:sz w:val="12"/>
                <w:szCs w:val="12"/>
              </w:rPr>
              <w:t>Заказ</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C96410" w14:textId="77777777" w:rsidR="000A33C5" w:rsidRPr="000A33C5" w:rsidRDefault="000A33C5" w:rsidP="000A33C5">
            <w:pPr>
              <w:jc w:val="center"/>
              <w:rPr>
                <w:bCs/>
                <w:sz w:val="12"/>
                <w:szCs w:val="12"/>
              </w:rPr>
            </w:pPr>
            <w:r w:rsidRPr="000A33C5">
              <w:rPr>
                <w:bCs/>
                <w:sz w:val="12"/>
                <w:szCs w:val="12"/>
              </w:rPr>
              <w:t>Наименование МВЗ</w:t>
            </w:r>
          </w:p>
        </w:tc>
        <w:tc>
          <w:tcPr>
            <w:tcW w:w="1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10B3B9" w14:textId="77777777" w:rsidR="000A33C5" w:rsidRPr="000A33C5" w:rsidRDefault="000A33C5" w:rsidP="000A33C5">
            <w:pPr>
              <w:jc w:val="center"/>
              <w:rPr>
                <w:bCs/>
                <w:sz w:val="12"/>
                <w:szCs w:val="12"/>
              </w:rPr>
            </w:pPr>
            <w:r w:rsidRPr="000A33C5">
              <w:rPr>
                <w:bCs/>
                <w:sz w:val="12"/>
                <w:szCs w:val="12"/>
              </w:rPr>
              <w:t>Сумма амортизации</w:t>
            </w:r>
            <w:r w:rsidRPr="000A33C5">
              <w:rPr>
                <w:bCs/>
                <w:sz w:val="12"/>
                <w:szCs w:val="12"/>
              </w:rPr>
              <w:br/>
              <w:t>за 9 мес. 2024 года</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CB87FD" w14:textId="77777777" w:rsidR="000A33C5" w:rsidRPr="000A33C5" w:rsidRDefault="000A33C5" w:rsidP="000A33C5">
            <w:pPr>
              <w:jc w:val="center"/>
              <w:rPr>
                <w:bCs/>
                <w:sz w:val="12"/>
                <w:szCs w:val="12"/>
              </w:rPr>
            </w:pPr>
            <w:r w:rsidRPr="000A33C5">
              <w:rPr>
                <w:bCs/>
                <w:sz w:val="12"/>
                <w:szCs w:val="12"/>
              </w:rPr>
              <w:t>Сумма амортизации</w:t>
            </w:r>
            <w:r w:rsidRPr="000A33C5">
              <w:rPr>
                <w:bCs/>
                <w:sz w:val="12"/>
                <w:szCs w:val="12"/>
              </w:rPr>
              <w:br/>
              <w:t>прогноз на 12 мес. 2024 года</w:t>
            </w:r>
          </w:p>
        </w:tc>
        <w:tc>
          <w:tcPr>
            <w:tcW w:w="1913" w:type="dxa"/>
            <w:gridSpan w:val="2"/>
            <w:tcBorders>
              <w:top w:val="single" w:sz="4" w:space="0" w:color="auto"/>
              <w:left w:val="nil"/>
              <w:bottom w:val="single" w:sz="4" w:space="0" w:color="auto"/>
              <w:right w:val="single" w:sz="4" w:space="0" w:color="000000"/>
            </w:tcBorders>
            <w:shd w:val="clear" w:color="auto" w:fill="auto"/>
            <w:vAlign w:val="center"/>
            <w:hideMark/>
          </w:tcPr>
          <w:p w14:paraId="432CCF33" w14:textId="77777777" w:rsidR="000A33C5" w:rsidRPr="000A33C5" w:rsidRDefault="000A33C5" w:rsidP="000A33C5">
            <w:pPr>
              <w:jc w:val="center"/>
              <w:rPr>
                <w:bCs/>
                <w:sz w:val="12"/>
                <w:szCs w:val="12"/>
              </w:rPr>
            </w:pPr>
            <w:r w:rsidRPr="000A33C5">
              <w:rPr>
                <w:bCs/>
                <w:sz w:val="12"/>
                <w:szCs w:val="12"/>
              </w:rPr>
              <w:t>в т.ч. на тепловые и паровые сети</w:t>
            </w:r>
          </w:p>
        </w:tc>
        <w:tc>
          <w:tcPr>
            <w:tcW w:w="1848" w:type="dxa"/>
            <w:tcBorders>
              <w:top w:val="single" w:sz="4" w:space="0" w:color="auto"/>
              <w:left w:val="nil"/>
              <w:bottom w:val="single" w:sz="4" w:space="0" w:color="auto"/>
              <w:right w:val="single" w:sz="4" w:space="0" w:color="auto"/>
            </w:tcBorders>
            <w:shd w:val="clear" w:color="auto" w:fill="auto"/>
            <w:vAlign w:val="center"/>
            <w:hideMark/>
          </w:tcPr>
          <w:p w14:paraId="2915ACA6" w14:textId="77777777" w:rsidR="000A33C5" w:rsidRPr="000A33C5" w:rsidRDefault="000A33C5" w:rsidP="000A33C5">
            <w:pPr>
              <w:jc w:val="center"/>
              <w:rPr>
                <w:bCs/>
                <w:sz w:val="12"/>
                <w:szCs w:val="12"/>
              </w:rPr>
            </w:pPr>
            <w:r w:rsidRPr="000A33C5">
              <w:rPr>
                <w:bCs/>
                <w:sz w:val="12"/>
                <w:szCs w:val="12"/>
              </w:rPr>
              <w:t>в т.ч. на потребительский рынок</w:t>
            </w:r>
          </w:p>
        </w:tc>
      </w:tr>
      <w:tr w:rsidR="000A33C5" w:rsidRPr="000A33C5" w14:paraId="1AEC5E29" w14:textId="77777777" w:rsidTr="009E53B0">
        <w:trPr>
          <w:trHeight w:val="227"/>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9D2692" w14:textId="77777777" w:rsidR="000A33C5" w:rsidRPr="000A33C5" w:rsidRDefault="000A33C5" w:rsidP="000A33C5">
            <w:pPr>
              <w:rPr>
                <w:bCs/>
                <w:sz w:val="12"/>
                <w:szCs w:val="12"/>
              </w:rPr>
            </w:pPr>
          </w:p>
        </w:tc>
        <w:tc>
          <w:tcPr>
            <w:tcW w:w="36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DD65A9" w14:textId="77777777" w:rsidR="000A33C5" w:rsidRPr="000A33C5" w:rsidRDefault="000A33C5" w:rsidP="000A33C5">
            <w:pPr>
              <w:rPr>
                <w:bCs/>
                <w:sz w:val="12"/>
                <w:szCs w:val="12"/>
              </w:rPr>
            </w:pPr>
          </w:p>
        </w:tc>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91EE31" w14:textId="77777777" w:rsidR="000A33C5" w:rsidRPr="000A33C5" w:rsidRDefault="000A33C5" w:rsidP="000A33C5">
            <w:pPr>
              <w:rPr>
                <w:bCs/>
                <w:sz w:val="12"/>
                <w:szCs w:val="12"/>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6BB9EB" w14:textId="77777777" w:rsidR="000A33C5" w:rsidRPr="000A33C5" w:rsidRDefault="000A33C5" w:rsidP="000A33C5">
            <w:pPr>
              <w:rPr>
                <w:bCs/>
                <w:sz w:val="12"/>
                <w:szCs w:val="12"/>
              </w:rPr>
            </w:pPr>
          </w:p>
        </w:tc>
        <w:tc>
          <w:tcPr>
            <w:tcW w:w="1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C870C6" w14:textId="77777777" w:rsidR="000A33C5" w:rsidRPr="000A33C5" w:rsidRDefault="000A33C5" w:rsidP="000A33C5">
            <w:pPr>
              <w:rPr>
                <w:bCs/>
                <w:sz w:val="12"/>
                <w:szCs w:val="12"/>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9B0DE9" w14:textId="77777777" w:rsidR="000A33C5" w:rsidRPr="000A33C5" w:rsidRDefault="000A33C5" w:rsidP="000A33C5">
            <w:pPr>
              <w:rPr>
                <w:bCs/>
                <w:sz w:val="12"/>
                <w:szCs w:val="12"/>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715D0B" w14:textId="77777777" w:rsidR="000A33C5" w:rsidRPr="000A33C5" w:rsidRDefault="000A33C5" w:rsidP="000A33C5">
            <w:pPr>
              <w:rPr>
                <w:bCs/>
                <w:sz w:val="12"/>
                <w:szCs w:val="12"/>
              </w:rPr>
            </w:pPr>
          </w:p>
        </w:tc>
        <w:tc>
          <w:tcPr>
            <w:tcW w:w="984" w:type="dxa"/>
            <w:tcBorders>
              <w:top w:val="nil"/>
              <w:left w:val="nil"/>
              <w:bottom w:val="single" w:sz="4" w:space="0" w:color="auto"/>
              <w:right w:val="single" w:sz="4" w:space="0" w:color="auto"/>
            </w:tcBorders>
            <w:shd w:val="clear" w:color="auto" w:fill="auto"/>
            <w:vAlign w:val="center"/>
            <w:hideMark/>
          </w:tcPr>
          <w:p w14:paraId="510B27B7" w14:textId="77777777" w:rsidR="000A33C5" w:rsidRPr="000A33C5" w:rsidRDefault="000A33C5" w:rsidP="000A33C5">
            <w:pPr>
              <w:jc w:val="center"/>
              <w:rPr>
                <w:bCs/>
                <w:sz w:val="12"/>
                <w:szCs w:val="12"/>
              </w:rPr>
            </w:pPr>
            <w:r w:rsidRPr="000A33C5">
              <w:rPr>
                <w:bCs/>
                <w:sz w:val="12"/>
                <w:szCs w:val="12"/>
              </w:rPr>
              <w:t>тепловые сети</w:t>
            </w:r>
          </w:p>
        </w:tc>
        <w:tc>
          <w:tcPr>
            <w:tcW w:w="929" w:type="dxa"/>
            <w:tcBorders>
              <w:top w:val="nil"/>
              <w:left w:val="nil"/>
              <w:bottom w:val="single" w:sz="4" w:space="0" w:color="auto"/>
              <w:right w:val="single" w:sz="4" w:space="0" w:color="auto"/>
            </w:tcBorders>
            <w:shd w:val="clear" w:color="auto" w:fill="auto"/>
            <w:vAlign w:val="center"/>
            <w:hideMark/>
          </w:tcPr>
          <w:p w14:paraId="33FF8494" w14:textId="77777777" w:rsidR="000A33C5" w:rsidRPr="000A33C5" w:rsidRDefault="000A33C5" w:rsidP="000A33C5">
            <w:pPr>
              <w:jc w:val="center"/>
              <w:rPr>
                <w:bCs/>
                <w:sz w:val="12"/>
                <w:szCs w:val="12"/>
              </w:rPr>
            </w:pPr>
            <w:r w:rsidRPr="000A33C5">
              <w:rPr>
                <w:bCs/>
                <w:sz w:val="12"/>
                <w:szCs w:val="12"/>
              </w:rPr>
              <w:t>паровые сети</w:t>
            </w:r>
          </w:p>
        </w:tc>
        <w:tc>
          <w:tcPr>
            <w:tcW w:w="1848" w:type="dxa"/>
            <w:tcBorders>
              <w:top w:val="nil"/>
              <w:left w:val="nil"/>
              <w:bottom w:val="single" w:sz="4" w:space="0" w:color="auto"/>
              <w:right w:val="single" w:sz="4" w:space="0" w:color="auto"/>
            </w:tcBorders>
            <w:shd w:val="clear" w:color="auto" w:fill="auto"/>
            <w:vAlign w:val="center"/>
            <w:hideMark/>
          </w:tcPr>
          <w:p w14:paraId="6C8DE739" w14:textId="77777777" w:rsidR="000A33C5" w:rsidRPr="000A33C5" w:rsidRDefault="000A33C5" w:rsidP="000A33C5">
            <w:pPr>
              <w:jc w:val="center"/>
              <w:rPr>
                <w:bCs/>
                <w:sz w:val="12"/>
                <w:szCs w:val="12"/>
              </w:rPr>
            </w:pPr>
            <w:r w:rsidRPr="000A33C5">
              <w:rPr>
                <w:bCs/>
                <w:sz w:val="12"/>
                <w:szCs w:val="12"/>
              </w:rPr>
              <w:t>тепловые сети</w:t>
            </w:r>
          </w:p>
        </w:tc>
      </w:tr>
      <w:tr w:rsidR="000A33C5" w:rsidRPr="000A33C5" w14:paraId="7517878C" w14:textId="77777777" w:rsidTr="009E53B0">
        <w:trPr>
          <w:trHeight w:val="227"/>
        </w:trPr>
        <w:tc>
          <w:tcPr>
            <w:tcW w:w="11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E50676" w14:textId="77777777" w:rsidR="000A33C5" w:rsidRPr="000A33C5" w:rsidRDefault="000A33C5" w:rsidP="000A33C5">
            <w:pPr>
              <w:rPr>
                <w:bCs/>
                <w:sz w:val="12"/>
                <w:szCs w:val="12"/>
              </w:rPr>
            </w:pPr>
          </w:p>
        </w:tc>
        <w:tc>
          <w:tcPr>
            <w:tcW w:w="368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35C638" w14:textId="77777777" w:rsidR="000A33C5" w:rsidRPr="000A33C5" w:rsidRDefault="000A33C5" w:rsidP="000A33C5">
            <w:pPr>
              <w:rPr>
                <w:bCs/>
                <w:sz w:val="12"/>
                <w:szCs w:val="12"/>
              </w:rPr>
            </w:pPr>
          </w:p>
        </w:tc>
        <w:tc>
          <w:tcPr>
            <w:tcW w:w="9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0214CD" w14:textId="77777777" w:rsidR="000A33C5" w:rsidRPr="000A33C5" w:rsidRDefault="000A33C5" w:rsidP="000A33C5">
            <w:pPr>
              <w:rPr>
                <w:bCs/>
                <w:sz w:val="12"/>
                <w:szCs w:val="12"/>
              </w:rPr>
            </w:pPr>
          </w:p>
        </w:tc>
        <w:tc>
          <w:tcPr>
            <w:tcW w:w="8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E50119" w14:textId="77777777" w:rsidR="000A33C5" w:rsidRPr="000A33C5" w:rsidRDefault="000A33C5" w:rsidP="000A33C5">
            <w:pPr>
              <w:rPr>
                <w:bCs/>
                <w:sz w:val="12"/>
                <w:szCs w:val="12"/>
              </w:rPr>
            </w:pPr>
          </w:p>
        </w:tc>
        <w:tc>
          <w:tcPr>
            <w:tcW w:w="14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7E30B" w14:textId="77777777" w:rsidR="000A33C5" w:rsidRPr="000A33C5" w:rsidRDefault="000A33C5" w:rsidP="000A33C5">
            <w:pPr>
              <w:rPr>
                <w:bCs/>
                <w:sz w:val="12"/>
                <w:szCs w:val="12"/>
              </w:rPr>
            </w:pPr>
          </w:p>
        </w:tc>
        <w:tc>
          <w:tcPr>
            <w:tcW w:w="12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7DD100" w14:textId="77777777" w:rsidR="000A33C5" w:rsidRPr="000A33C5" w:rsidRDefault="000A33C5" w:rsidP="000A33C5">
            <w:pPr>
              <w:rPr>
                <w:bCs/>
                <w:sz w:val="12"/>
                <w:szCs w:val="12"/>
              </w:rPr>
            </w:pPr>
          </w:p>
        </w:tc>
        <w:tc>
          <w:tcPr>
            <w:tcW w:w="16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7A2BA" w14:textId="77777777" w:rsidR="000A33C5" w:rsidRPr="000A33C5" w:rsidRDefault="000A33C5" w:rsidP="000A33C5">
            <w:pPr>
              <w:rPr>
                <w:bCs/>
                <w:sz w:val="12"/>
                <w:szCs w:val="12"/>
              </w:rPr>
            </w:pPr>
          </w:p>
        </w:tc>
        <w:tc>
          <w:tcPr>
            <w:tcW w:w="984" w:type="dxa"/>
            <w:tcBorders>
              <w:top w:val="nil"/>
              <w:left w:val="nil"/>
              <w:bottom w:val="single" w:sz="4" w:space="0" w:color="auto"/>
              <w:right w:val="single" w:sz="4" w:space="0" w:color="auto"/>
            </w:tcBorders>
            <w:shd w:val="clear" w:color="auto" w:fill="auto"/>
            <w:vAlign w:val="center"/>
            <w:hideMark/>
          </w:tcPr>
          <w:p w14:paraId="17BA819E" w14:textId="77777777" w:rsidR="000A33C5" w:rsidRPr="000A33C5" w:rsidRDefault="000A33C5" w:rsidP="000A33C5">
            <w:pPr>
              <w:jc w:val="center"/>
              <w:rPr>
                <w:bCs/>
                <w:sz w:val="12"/>
                <w:szCs w:val="12"/>
              </w:rPr>
            </w:pPr>
            <w:r w:rsidRPr="000A33C5">
              <w:rPr>
                <w:bCs/>
                <w:sz w:val="12"/>
                <w:szCs w:val="12"/>
              </w:rPr>
              <w:t>0,1210</w:t>
            </w:r>
          </w:p>
        </w:tc>
        <w:tc>
          <w:tcPr>
            <w:tcW w:w="929" w:type="dxa"/>
            <w:tcBorders>
              <w:top w:val="nil"/>
              <w:left w:val="nil"/>
              <w:bottom w:val="single" w:sz="4" w:space="0" w:color="auto"/>
              <w:right w:val="single" w:sz="4" w:space="0" w:color="auto"/>
            </w:tcBorders>
            <w:shd w:val="clear" w:color="auto" w:fill="auto"/>
            <w:vAlign w:val="center"/>
            <w:hideMark/>
          </w:tcPr>
          <w:p w14:paraId="690B437E" w14:textId="77777777" w:rsidR="000A33C5" w:rsidRPr="000A33C5" w:rsidRDefault="000A33C5" w:rsidP="000A33C5">
            <w:pPr>
              <w:jc w:val="center"/>
              <w:rPr>
                <w:bCs/>
                <w:sz w:val="12"/>
                <w:szCs w:val="12"/>
              </w:rPr>
            </w:pPr>
            <w:r w:rsidRPr="000A33C5">
              <w:rPr>
                <w:bCs/>
                <w:sz w:val="12"/>
                <w:szCs w:val="12"/>
              </w:rPr>
              <w:t>0,0190</w:t>
            </w:r>
          </w:p>
        </w:tc>
        <w:tc>
          <w:tcPr>
            <w:tcW w:w="1848" w:type="dxa"/>
            <w:tcBorders>
              <w:top w:val="nil"/>
              <w:left w:val="nil"/>
              <w:bottom w:val="single" w:sz="4" w:space="0" w:color="auto"/>
              <w:right w:val="single" w:sz="4" w:space="0" w:color="auto"/>
            </w:tcBorders>
            <w:shd w:val="clear" w:color="auto" w:fill="auto"/>
            <w:vAlign w:val="center"/>
            <w:hideMark/>
          </w:tcPr>
          <w:p w14:paraId="70292258" w14:textId="77777777" w:rsidR="000A33C5" w:rsidRPr="000A33C5" w:rsidRDefault="000A33C5" w:rsidP="000A33C5">
            <w:pPr>
              <w:jc w:val="center"/>
              <w:rPr>
                <w:bCs/>
                <w:sz w:val="12"/>
                <w:szCs w:val="12"/>
              </w:rPr>
            </w:pPr>
            <w:r w:rsidRPr="000A33C5">
              <w:rPr>
                <w:bCs/>
                <w:sz w:val="12"/>
                <w:szCs w:val="12"/>
              </w:rPr>
              <w:t>0,8472</w:t>
            </w:r>
          </w:p>
        </w:tc>
      </w:tr>
      <w:tr w:rsidR="000A33C5" w:rsidRPr="000A33C5" w14:paraId="114B7A5D"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22B7F02F"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05860B54" w14:textId="77777777" w:rsidR="000A33C5" w:rsidRPr="000A33C5" w:rsidRDefault="000A33C5" w:rsidP="000A33C5">
            <w:pPr>
              <w:rPr>
                <w:sz w:val="12"/>
                <w:szCs w:val="12"/>
              </w:rPr>
            </w:pPr>
            <w:r w:rsidRPr="000A33C5">
              <w:rPr>
                <w:sz w:val="12"/>
                <w:szCs w:val="12"/>
              </w:rPr>
              <w:t>Площадка для обслуживания прибора учета тепловой</w:t>
            </w:r>
          </w:p>
        </w:tc>
        <w:tc>
          <w:tcPr>
            <w:tcW w:w="901" w:type="dxa"/>
            <w:tcBorders>
              <w:top w:val="nil"/>
              <w:left w:val="nil"/>
              <w:bottom w:val="single" w:sz="4" w:space="0" w:color="auto"/>
              <w:right w:val="single" w:sz="4" w:space="0" w:color="auto"/>
            </w:tcBorders>
            <w:shd w:val="clear" w:color="auto" w:fill="auto"/>
            <w:noWrap/>
            <w:vAlign w:val="center"/>
            <w:hideMark/>
          </w:tcPr>
          <w:p w14:paraId="026D373D"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32ECC899"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40D85A38"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4709EF82" w14:textId="77777777" w:rsidR="000A33C5" w:rsidRPr="000A33C5" w:rsidRDefault="000A33C5" w:rsidP="000A33C5">
            <w:pPr>
              <w:jc w:val="center"/>
              <w:rPr>
                <w:sz w:val="12"/>
                <w:szCs w:val="12"/>
              </w:rPr>
            </w:pPr>
            <w:r w:rsidRPr="000A33C5">
              <w:rPr>
                <w:sz w:val="12"/>
                <w:szCs w:val="12"/>
              </w:rPr>
              <w:t>13</w:t>
            </w:r>
          </w:p>
        </w:tc>
        <w:tc>
          <w:tcPr>
            <w:tcW w:w="1650" w:type="dxa"/>
            <w:tcBorders>
              <w:top w:val="nil"/>
              <w:left w:val="nil"/>
              <w:bottom w:val="single" w:sz="4" w:space="0" w:color="auto"/>
              <w:right w:val="single" w:sz="4" w:space="0" w:color="auto"/>
            </w:tcBorders>
            <w:shd w:val="clear" w:color="auto" w:fill="auto"/>
            <w:noWrap/>
            <w:vAlign w:val="center"/>
            <w:hideMark/>
          </w:tcPr>
          <w:p w14:paraId="63362DE8" w14:textId="77777777" w:rsidR="000A33C5" w:rsidRPr="000A33C5" w:rsidRDefault="000A33C5" w:rsidP="000A33C5">
            <w:pPr>
              <w:jc w:val="center"/>
              <w:rPr>
                <w:sz w:val="12"/>
                <w:szCs w:val="12"/>
              </w:rPr>
            </w:pPr>
            <w:r w:rsidRPr="000A33C5">
              <w:rPr>
                <w:sz w:val="12"/>
                <w:szCs w:val="12"/>
              </w:rPr>
              <w:t>17</w:t>
            </w:r>
          </w:p>
        </w:tc>
        <w:tc>
          <w:tcPr>
            <w:tcW w:w="984" w:type="dxa"/>
            <w:tcBorders>
              <w:top w:val="nil"/>
              <w:left w:val="nil"/>
              <w:bottom w:val="single" w:sz="4" w:space="0" w:color="auto"/>
              <w:right w:val="single" w:sz="4" w:space="0" w:color="auto"/>
            </w:tcBorders>
            <w:shd w:val="clear" w:color="auto" w:fill="auto"/>
            <w:noWrap/>
            <w:vAlign w:val="center"/>
            <w:hideMark/>
          </w:tcPr>
          <w:p w14:paraId="308C1BC3" w14:textId="77777777" w:rsidR="000A33C5" w:rsidRPr="000A33C5" w:rsidRDefault="000A33C5" w:rsidP="000A33C5">
            <w:pPr>
              <w:jc w:val="center"/>
              <w:rPr>
                <w:sz w:val="12"/>
                <w:szCs w:val="12"/>
              </w:rPr>
            </w:pPr>
            <w:r w:rsidRPr="000A33C5">
              <w:rPr>
                <w:sz w:val="12"/>
                <w:szCs w:val="12"/>
              </w:rPr>
              <w:t>17</w:t>
            </w:r>
          </w:p>
        </w:tc>
        <w:tc>
          <w:tcPr>
            <w:tcW w:w="929" w:type="dxa"/>
            <w:tcBorders>
              <w:top w:val="nil"/>
              <w:left w:val="nil"/>
              <w:bottom w:val="single" w:sz="4" w:space="0" w:color="auto"/>
              <w:right w:val="single" w:sz="4" w:space="0" w:color="auto"/>
            </w:tcBorders>
            <w:shd w:val="clear" w:color="auto" w:fill="auto"/>
            <w:noWrap/>
            <w:vAlign w:val="center"/>
            <w:hideMark/>
          </w:tcPr>
          <w:p w14:paraId="0A11D2B2"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68CCBBBF" w14:textId="77777777" w:rsidR="000A33C5" w:rsidRPr="000A33C5" w:rsidRDefault="000A33C5" w:rsidP="000A33C5">
            <w:pPr>
              <w:jc w:val="center"/>
              <w:rPr>
                <w:sz w:val="12"/>
                <w:szCs w:val="12"/>
              </w:rPr>
            </w:pPr>
            <w:r w:rsidRPr="000A33C5">
              <w:rPr>
                <w:sz w:val="12"/>
                <w:szCs w:val="12"/>
              </w:rPr>
              <w:t>15</w:t>
            </w:r>
          </w:p>
        </w:tc>
      </w:tr>
      <w:tr w:rsidR="000A33C5" w:rsidRPr="000A33C5" w14:paraId="3F60F083"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17A1EB73"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39D24DF4" w14:textId="77777777" w:rsidR="000A33C5" w:rsidRPr="000A33C5" w:rsidRDefault="000A33C5" w:rsidP="000A33C5">
            <w:pPr>
              <w:rPr>
                <w:sz w:val="12"/>
                <w:szCs w:val="12"/>
              </w:rPr>
            </w:pPr>
            <w:r w:rsidRPr="000A33C5">
              <w:rPr>
                <w:sz w:val="12"/>
                <w:szCs w:val="12"/>
              </w:rPr>
              <w:t>Площадка для обслуживания прибора учета тепловой</w:t>
            </w:r>
          </w:p>
        </w:tc>
        <w:tc>
          <w:tcPr>
            <w:tcW w:w="901" w:type="dxa"/>
            <w:tcBorders>
              <w:top w:val="nil"/>
              <w:left w:val="nil"/>
              <w:bottom w:val="single" w:sz="4" w:space="0" w:color="auto"/>
              <w:right w:val="single" w:sz="4" w:space="0" w:color="auto"/>
            </w:tcBorders>
            <w:shd w:val="clear" w:color="auto" w:fill="auto"/>
            <w:noWrap/>
            <w:vAlign w:val="center"/>
            <w:hideMark/>
          </w:tcPr>
          <w:p w14:paraId="540565CD"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6E1F5358"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42CD4A0F"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589EFB49" w14:textId="77777777" w:rsidR="000A33C5" w:rsidRPr="000A33C5" w:rsidRDefault="000A33C5" w:rsidP="000A33C5">
            <w:pPr>
              <w:jc w:val="center"/>
              <w:rPr>
                <w:sz w:val="12"/>
                <w:szCs w:val="12"/>
              </w:rPr>
            </w:pPr>
            <w:r w:rsidRPr="000A33C5">
              <w:rPr>
                <w:sz w:val="12"/>
                <w:szCs w:val="12"/>
              </w:rPr>
              <w:t>7</w:t>
            </w:r>
          </w:p>
        </w:tc>
        <w:tc>
          <w:tcPr>
            <w:tcW w:w="1650" w:type="dxa"/>
            <w:tcBorders>
              <w:top w:val="nil"/>
              <w:left w:val="nil"/>
              <w:bottom w:val="single" w:sz="4" w:space="0" w:color="auto"/>
              <w:right w:val="single" w:sz="4" w:space="0" w:color="auto"/>
            </w:tcBorders>
            <w:shd w:val="clear" w:color="auto" w:fill="auto"/>
            <w:noWrap/>
            <w:vAlign w:val="center"/>
            <w:hideMark/>
          </w:tcPr>
          <w:p w14:paraId="661B178D" w14:textId="77777777" w:rsidR="000A33C5" w:rsidRPr="000A33C5" w:rsidRDefault="000A33C5" w:rsidP="000A33C5">
            <w:pPr>
              <w:jc w:val="center"/>
              <w:rPr>
                <w:sz w:val="12"/>
                <w:szCs w:val="12"/>
              </w:rPr>
            </w:pPr>
            <w:r w:rsidRPr="000A33C5">
              <w:rPr>
                <w:sz w:val="12"/>
                <w:szCs w:val="12"/>
              </w:rPr>
              <w:t>9</w:t>
            </w:r>
          </w:p>
        </w:tc>
        <w:tc>
          <w:tcPr>
            <w:tcW w:w="984" w:type="dxa"/>
            <w:tcBorders>
              <w:top w:val="nil"/>
              <w:left w:val="nil"/>
              <w:bottom w:val="single" w:sz="4" w:space="0" w:color="auto"/>
              <w:right w:val="single" w:sz="4" w:space="0" w:color="auto"/>
            </w:tcBorders>
            <w:shd w:val="clear" w:color="auto" w:fill="auto"/>
            <w:noWrap/>
            <w:vAlign w:val="center"/>
            <w:hideMark/>
          </w:tcPr>
          <w:p w14:paraId="38637BFA" w14:textId="77777777" w:rsidR="000A33C5" w:rsidRPr="000A33C5" w:rsidRDefault="000A33C5" w:rsidP="000A33C5">
            <w:pPr>
              <w:jc w:val="center"/>
              <w:rPr>
                <w:sz w:val="12"/>
                <w:szCs w:val="12"/>
              </w:rPr>
            </w:pPr>
            <w:r w:rsidRPr="000A33C5">
              <w:rPr>
                <w:sz w:val="12"/>
                <w:szCs w:val="12"/>
              </w:rPr>
              <w:t>9</w:t>
            </w:r>
          </w:p>
        </w:tc>
        <w:tc>
          <w:tcPr>
            <w:tcW w:w="929" w:type="dxa"/>
            <w:tcBorders>
              <w:top w:val="nil"/>
              <w:left w:val="nil"/>
              <w:bottom w:val="single" w:sz="4" w:space="0" w:color="auto"/>
              <w:right w:val="single" w:sz="4" w:space="0" w:color="auto"/>
            </w:tcBorders>
            <w:shd w:val="clear" w:color="auto" w:fill="auto"/>
            <w:noWrap/>
            <w:vAlign w:val="center"/>
            <w:hideMark/>
          </w:tcPr>
          <w:p w14:paraId="5B97F40B"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6F7A3C1C" w14:textId="77777777" w:rsidR="000A33C5" w:rsidRPr="000A33C5" w:rsidRDefault="000A33C5" w:rsidP="000A33C5">
            <w:pPr>
              <w:jc w:val="center"/>
              <w:rPr>
                <w:sz w:val="12"/>
                <w:szCs w:val="12"/>
              </w:rPr>
            </w:pPr>
            <w:r w:rsidRPr="000A33C5">
              <w:rPr>
                <w:sz w:val="12"/>
                <w:szCs w:val="12"/>
              </w:rPr>
              <w:t>8</w:t>
            </w:r>
          </w:p>
        </w:tc>
      </w:tr>
      <w:tr w:rsidR="000A33C5" w:rsidRPr="000A33C5" w14:paraId="1FCFB5C0"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04F7B2A0"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2D8C6038" w14:textId="77777777" w:rsidR="000A33C5" w:rsidRPr="000A33C5" w:rsidRDefault="000A33C5" w:rsidP="000A33C5">
            <w:pPr>
              <w:rPr>
                <w:sz w:val="12"/>
                <w:szCs w:val="12"/>
              </w:rPr>
            </w:pPr>
            <w:r w:rsidRPr="000A33C5">
              <w:rPr>
                <w:sz w:val="12"/>
                <w:szCs w:val="12"/>
              </w:rPr>
              <w:t>ВОДОВОД ХИМОЧИЩЕННОЙ ВОДЫ</w:t>
            </w:r>
          </w:p>
        </w:tc>
        <w:tc>
          <w:tcPr>
            <w:tcW w:w="901" w:type="dxa"/>
            <w:tcBorders>
              <w:top w:val="nil"/>
              <w:left w:val="nil"/>
              <w:bottom w:val="single" w:sz="4" w:space="0" w:color="auto"/>
              <w:right w:val="single" w:sz="4" w:space="0" w:color="auto"/>
            </w:tcBorders>
            <w:shd w:val="clear" w:color="auto" w:fill="auto"/>
            <w:noWrap/>
            <w:vAlign w:val="center"/>
            <w:hideMark/>
          </w:tcPr>
          <w:p w14:paraId="7D5411BE"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1D399837"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459148ED"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71A788DB" w14:textId="77777777" w:rsidR="000A33C5" w:rsidRPr="000A33C5" w:rsidRDefault="000A33C5" w:rsidP="000A33C5">
            <w:pPr>
              <w:jc w:val="center"/>
              <w:rPr>
                <w:sz w:val="12"/>
                <w:szCs w:val="12"/>
              </w:rPr>
            </w:pPr>
            <w:r w:rsidRPr="000A33C5">
              <w:rPr>
                <w:sz w:val="12"/>
                <w:szCs w:val="12"/>
              </w:rPr>
              <w:t>36</w:t>
            </w:r>
          </w:p>
        </w:tc>
        <w:tc>
          <w:tcPr>
            <w:tcW w:w="1650" w:type="dxa"/>
            <w:tcBorders>
              <w:top w:val="nil"/>
              <w:left w:val="nil"/>
              <w:bottom w:val="single" w:sz="4" w:space="0" w:color="auto"/>
              <w:right w:val="single" w:sz="4" w:space="0" w:color="auto"/>
            </w:tcBorders>
            <w:shd w:val="clear" w:color="auto" w:fill="auto"/>
            <w:noWrap/>
            <w:vAlign w:val="center"/>
            <w:hideMark/>
          </w:tcPr>
          <w:p w14:paraId="433A34D1" w14:textId="77777777" w:rsidR="000A33C5" w:rsidRPr="000A33C5" w:rsidRDefault="000A33C5" w:rsidP="000A33C5">
            <w:pPr>
              <w:jc w:val="center"/>
              <w:rPr>
                <w:sz w:val="12"/>
                <w:szCs w:val="12"/>
              </w:rPr>
            </w:pPr>
            <w:r w:rsidRPr="000A33C5">
              <w:rPr>
                <w:sz w:val="12"/>
                <w:szCs w:val="12"/>
              </w:rPr>
              <w:t>48</w:t>
            </w:r>
          </w:p>
        </w:tc>
        <w:tc>
          <w:tcPr>
            <w:tcW w:w="984" w:type="dxa"/>
            <w:tcBorders>
              <w:top w:val="nil"/>
              <w:left w:val="nil"/>
              <w:bottom w:val="single" w:sz="4" w:space="0" w:color="auto"/>
              <w:right w:val="single" w:sz="4" w:space="0" w:color="auto"/>
            </w:tcBorders>
            <w:shd w:val="clear" w:color="auto" w:fill="auto"/>
            <w:noWrap/>
            <w:vAlign w:val="center"/>
            <w:hideMark/>
          </w:tcPr>
          <w:p w14:paraId="2B090820" w14:textId="77777777" w:rsidR="000A33C5" w:rsidRPr="000A33C5" w:rsidRDefault="000A33C5" w:rsidP="000A33C5">
            <w:pPr>
              <w:jc w:val="center"/>
              <w:rPr>
                <w:sz w:val="12"/>
                <w:szCs w:val="12"/>
              </w:rPr>
            </w:pPr>
            <w:r w:rsidRPr="000A33C5">
              <w:rPr>
                <w:sz w:val="12"/>
                <w:szCs w:val="12"/>
              </w:rPr>
              <w:t>48</w:t>
            </w:r>
          </w:p>
        </w:tc>
        <w:tc>
          <w:tcPr>
            <w:tcW w:w="929" w:type="dxa"/>
            <w:tcBorders>
              <w:top w:val="nil"/>
              <w:left w:val="nil"/>
              <w:bottom w:val="single" w:sz="4" w:space="0" w:color="auto"/>
              <w:right w:val="single" w:sz="4" w:space="0" w:color="auto"/>
            </w:tcBorders>
            <w:shd w:val="clear" w:color="auto" w:fill="auto"/>
            <w:noWrap/>
            <w:vAlign w:val="center"/>
            <w:hideMark/>
          </w:tcPr>
          <w:p w14:paraId="14897112"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77C370EA" w14:textId="77777777" w:rsidR="000A33C5" w:rsidRPr="000A33C5" w:rsidRDefault="000A33C5" w:rsidP="000A33C5">
            <w:pPr>
              <w:jc w:val="center"/>
              <w:rPr>
                <w:sz w:val="12"/>
                <w:szCs w:val="12"/>
              </w:rPr>
            </w:pPr>
            <w:r w:rsidRPr="000A33C5">
              <w:rPr>
                <w:sz w:val="12"/>
                <w:szCs w:val="12"/>
              </w:rPr>
              <w:t>40</w:t>
            </w:r>
          </w:p>
        </w:tc>
      </w:tr>
      <w:tr w:rsidR="000A33C5" w:rsidRPr="000A33C5" w14:paraId="19BD2D65"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7E7C3A39"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7ED294BD" w14:textId="77777777" w:rsidR="000A33C5" w:rsidRPr="000A33C5" w:rsidRDefault="000A33C5" w:rsidP="000A33C5">
            <w:pPr>
              <w:rPr>
                <w:sz w:val="12"/>
                <w:szCs w:val="12"/>
              </w:rPr>
            </w:pPr>
            <w:r w:rsidRPr="000A33C5">
              <w:rPr>
                <w:sz w:val="12"/>
                <w:szCs w:val="12"/>
              </w:rPr>
              <w:t>ПАРОПРОВОД НА ШИРПОТРЕБ</w:t>
            </w:r>
          </w:p>
        </w:tc>
        <w:tc>
          <w:tcPr>
            <w:tcW w:w="901" w:type="dxa"/>
            <w:tcBorders>
              <w:top w:val="nil"/>
              <w:left w:val="nil"/>
              <w:bottom w:val="single" w:sz="4" w:space="0" w:color="auto"/>
              <w:right w:val="single" w:sz="4" w:space="0" w:color="auto"/>
            </w:tcBorders>
            <w:shd w:val="clear" w:color="auto" w:fill="auto"/>
            <w:noWrap/>
            <w:vAlign w:val="center"/>
            <w:hideMark/>
          </w:tcPr>
          <w:p w14:paraId="6FA1168F"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11EB6E8D"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0FFCE1C8"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736E5EDD" w14:textId="77777777" w:rsidR="000A33C5" w:rsidRPr="000A33C5" w:rsidRDefault="000A33C5" w:rsidP="000A33C5">
            <w:pPr>
              <w:jc w:val="center"/>
              <w:rPr>
                <w:sz w:val="12"/>
                <w:szCs w:val="12"/>
              </w:rPr>
            </w:pPr>
            <w:r w:rsidRPr="000A33C5">
              <w:rPr>
                <w:sz w:val="12"/>
                <w:szCs w:val="12"/>
              </w:rPr>
              <w:t>270</w:t>
            </w:r>
          </w:p>
        </w:tc>
        <w:tc>
          <w:tcPr>
            <w:tcW w:w="1650" w:type="dxa"/>
            <w:tcBorders>
              <w:top w:val="nil"/>
              <w:left w:val="nil"/>
              <w:bottom w:val="single" w:sz="4" w:space="0" w:color="auto"/>
              <w:right w:val="single" w:sz="4" w:space="0" w:color="auto"/>
            </w:tcBorders>
            <w:shd w:val="clear" w:color="auto" w:fill="auto"/>
            <w:noWrap/>
            <w:vAlign w:val="center"/>
            <w:hideMark/>
          </w:tcPr>
          <w:p w14:paraId="6C3A40BD" w14:textId="77777777" w:rsidR="000A33C5" w:rsidRPr="000A33C5" w:rsidRDefault="000A33C5" w:rsidP="000A33C5">
            <w:pPr>
              <w:jc w:val="center"/>
              <w:rPr>
                <w:sz w:val="12"/>
                <w:szCs w:val="12"/>
              </w:rPr>
            </w:pPr>
            <w:r w:rsidRPr="000A33C5">
              <w:rPr>
                <w:sz w:val="12"/>
                <w:szCs w:val="12"/>
              </w:rPr>
              <w:t>360</w:t>
            </w:r>
          </w:p>
        </w:tc>
        <w:tc>
          <w:tcPr>
            <w:tcW w:w="984" w:type="dxa"/>
            <w:tcBorders>
              <w:top w:val="nil"/>
              <w:left w:val="nil"/>
              <w:bottom w:val="single" w:sz="4" w:space="0" w:color="auto"/>
              <w:right w:val="single" w:sz="4" w:space="0" w:color="auto"/>
            </w:tcBorders>
            <w:shd w:val="clear" w:color="auto" w:fill="auto"/>
            <w:noWrap/>
            <w:vAlign w:val="center"/>
            <w:hideMark/>
          </w:tcPr>
          <w:p w14:paraId="11D287A0"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54A9CD6E" w14:textId="77777777" w:rsidR="000A33C5" w:rsidRPr="000A33C5" w:rsidRDefault="000A33C5" w:rsidP="000A33C5">
            <w:pPr>
              <w:jc w:val="center"/>
              <w:rPr>
                <w:sz w:val="12"/>
                <w:szCs w:val="12"/>
              </w:rPr>
            </w:pPr>
            <w:r w:rsidRPr="000A33C5">
              <w:rPr>
                <w:sz w:val="12"/>
                <w:szCs w:val="12"/>
              </w:rPr>
              <w:t>360</w:t>
            </w:r>
          </w:p>
        </w:tc>
        <w:tc>
          <w:tcPr>
            <w:tcW w:w="1848" w:type="dxa"/>
            <w:tcBorders>
              <w:top w:val="nil"/>
              <w:left w:val="nil"/>
              <w:bottom w:val="single" w:sz="4" w:space="0" w:color="auto"/>
              <w:right w:val="single" w:sz="4" w:space="0" w:color="auto"/>
            </w:tcBorders>
            <w:shd w:val="clear" w:color="auto" w:fill="auto"/>
            <w:noWrap/>
            <w:vAlign w:val="center"/>
            <w:hideMark/>
          </w:tcPr>
          <w:p w14:paraId="113AD9AB" w14:textId="77777777" w:rsidR="000A33C5" w:rsidRPr="000A33C5" w:rsidRDefault="000A33C5" w:rsidP="000A33C5">
            <w:pPr>
              <w:jc w:val="center"/>
              <w:rPr>
                <w:sz w:val="12"/>
                <w:szCs w:val="12"/>
              </w:rPr>
            </w:pPr>
            <w:r w:rsidRPr="000A33C5">
              <w:rPr>
                <w:sz w:val="12"/>
                <w:szCs w:val="12"/>
              </w:rPr>
              <w:t> </w:t>
            </w:r>
          </w:p>
        </w:tc>
      </w:tr>
      <w:tr w:rsidR="000A33C5" w:rsidRPr="000A33C5" w14:paraId="57179082"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09833EFB"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0B13DB02" w14:textId="77777777" w:rsidR="000A33C5" w:rsidRPr="000A33C5" w:rsidRDefault="000A33C5" w:rsidP="000A33C5">
            <w:pPr>
              <w:rPr>
                <w:sz w:val="12"/>
                <w:szCs w:val="12"/>
              </w:rPr>
            </w:pPr>
            <w:r w:rsidRPr="000A33C5">
              <w:rPr>
                <w:sz w:val="12"/>
                <w:szCs w:val="12"/>
              </w:rPr>
              <w:t>ПАРОПРОВОД 2 ПОД МАРТЕНОВСКОЙ ПЛОЩАДКОЙ</w:t>
            </w:r>
          </w:p>
        </w:tc>
        <w:tc>
          <w:tcPr>
            <w:tcW w:w="901" w:type="dxa"/>
            <w:tcBorders>
              <w:top w:val="nil"/>
              <w:left w:val="nil"/>
              <w:bottom w:val="single" w:sz="4" w:space="0" w:color="auto"/>
              <w:right w:val="single" w:sz="4" w:space="0" w:color="auto"/>
            </w:tcBorders>
            <w:shd w:val="clear" w:color="auto" w:fill="auto"/>
            <w:noWrap/>
            <w:vAlign w:val="center"/>
            <w:hideMark/>
          </w:tcPr>
          <w:p w14:paraId="13C59B92"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1EEDDA3A"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25D9A0AA"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28F55913" w14:textId="77777777" w:rsidR="000A33C5" w:rsidRPr="000A33C5" w:rsidRDefault="000A33C5" w:rsidP="000A33C5">
            <w:pPr>
              <w:jc w:val="center"/>
              <w:rPr>
                <w:sz w:val="12"/>
                <w:szCs w:val="12"/>
              </w:rPr>
            </w:pPr>
            <w:r w:rsidRPr="000A33C5">
              <w:rPr>
                <w:sz w:val="12"/>
                <w:szCs w:val="12"/>
              </w:rPr>
              <w:t>157</w:t>
            </w:r>
          </w:p>
        </w:tc>
        <w:tc>
          <w:tcPr>
            <w:tcW w:w="1650" w:type="dxa"/>
            <w:tcBorders>
              <w:top w:val="nil"/>
              <w:left w:val="nil"/>
              <w:bottom w:val="single" w:sz="4" w:space="0" w:color="auto"/>
              <w:right w:val="single" w:sz="4" w:space="0" w:color="auto"/>
            </w:tcBorders>
            <w:shd w:val="clear" w:color="auto" w:fill="auto"/>
            <w:noWrap/>
            <w:vAlign w:val="center"/>
            <w:hideMark/>
          </w:tcPr>
          <w:p w14:paraId="6766F408" w14:textId="77777777" w:rsidR="000A33C5" w:rsidRPr="000A33C5" w:rsidRDefault="000A33C5" w:rsidP="000A33C5">
            <w:pPr>
              <w:jc w:val="center"/>
              <w:rPr>
                <w:sz w:val="12"/>
                <w:szCs w:val="12"/>
              </w:rPr>
            </w:pPr>
            <w:r w:rsidRPr="000A33C5">
              <w:rPr>
                <w:sz w:val="12"/>
                <w:szCs w:val="12"/>
              </w:rPr>
              <w:t>210</w:t>
            </w:r>
          </w:p>
        </w:tc>
        <w:tc>
          <w:tcPr>
            <w:tcW w:w="984" w:type="dxa"/>
            <w:tcBorders>
              <w:top w:val="nil"/>
              <w:left w:val="nil"/>
              <w:bottom w:val="single" w:sz="4" w:space="0" w:color="auto"/>
              <w:right w:val="single" w:sz="4" w:space="0" w:color="auto"/>
            </w:tcBorders>
            <w:shd w:val="clear" w:color="auto" w:fill="auto"/>
            <w:noWrap/>
            <w:vAlign w:val="center"/>
            <w:hideMark/>
          </w:tcPr>
          <w:p w14:paraId="73ACD7B5"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48DC1DCF" w14:textId="77777777" w:rsidR="000A33C5" w:rsidRPr="000A33C5" w:rsidRDefault="000A33C5" w:rsidP="000A33C5">
            <w:pPr>
              <w:jc w:val="center"/>
              <w:rPr>
                <w:sz w:val="12"/>
                <w:szCs w:val="12"/>
              </w:rPr>
            </w:pPr>
            <w:r w:rsidRPr="000A33C5">
              <w:rPr>
                <w:sz w:val="12"/>
                <w:szCs w:val="12"/>
              </w:rPr>
              <w:t>210</w:t>
            </w:r>
          </w:p>
        </w:tc>
        <w:tc>
          <w:tcPr>
            <w:tcW w:w="1848" w:type="dxa"/>
            <w:tcBorders>
              <w:top w:val="nil"/>
              <w:left w:val="nil"/>
              <w:bottom w:val="single" w:sz="4" w:space="0" w:color="auto"/>
              <w:right w:val="single" w:sz="4" w:space="0" w:color="auto"/>
            </w:tcBorders>
            <w:shd w:val="clear" w:color="auto" w:fill="auto"/>
            <w:noWrap/>
            <w:vAlign w:val="center"/>
            <w:hideMark/>
          </w:tcPr>
          <w:p w14:paraId="3F706D22" w14:textId="77777777" w:rsidR="000A33C5" w:rsidRPr="000A33C5" w:rsidRDefault="000A33C5" w:rsidP="000A33C5">
            <w:pPr>
              <w:jc w:val="center"/>
              <w:rPr>
                <w:sz w:val="12"/>
                <w:szCs w:val="12"/>
              </w:rPr>
            </w:pPr>
            <w:r w:rsidRPr="000A33C5">
              <w:rPr>
                <w:sz w:val="12"/>
                <w:szCs w:val="12"/>
              </w:rPr>
              <w:t> </w:t>
            </w:r>
          </w:p>
        </w:tc>
      </w:tr>
      <w:tr w:rsidR="000A33C5" w:rsidRPr="000A33C5" w14:paraId="37187EE2"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3E0FBF4A"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7D2A6195" w14:textId="77777777" w:rsidR="000A33C5" w:rsidRPr="000A33C5" w:rsidRDefault="000A33C5" w:rsidP="000A33C5">
            <w:pPr>
              <w:rPr>
                <w:sz w:val="12"/>
                <w:szCs w:val="12"/>
              </w:rPr>
            </w:pPr>
            <w:r w:rsidRPr="000A33C5">
              <w:rPr>
                <w:sz w:val="12"/>
                <w:szCs w:val="12"/>
              </w:rPr>
              <w:t>Площадка под узел учета тепла на ст. Кислородная</w:t>
            </w:r>
          </w:p>
        </w:tc>
        <w:tc>
          <w:tcPr>
            <w:tcW w:w="901" w:type="dxa"/>
            <w:tcBorders>
              <w:top w:val="nil"/>
              <w:left w:val="nil"/>
              <w:bottom w:val="single" w:sz="4" w:space="0" w:color="auto"/>
              <w:right w:val="single" w:sz="4" w:space="0" w:color="auto"/>
            </w:tcBorders>
            <w:shd w:val="clear" w:color="auto" w:fill="auto"/>
            <w:noWrap/>
            <w:vAlign w:val="center"/>
            <w:hideMark/>
          </w:tcPr>
          <w:p w14:paraId="5DEE79F4" w14:textId="77777777" w:rsidR="000A33C5" w:rsidRPr="000A33C5" w:rsidRDefault="000A33C5" w:rsidP="000A33C5">
            <w:pPr>
              <w:jc w:val="center"/>
              <w:rPr>
                <w:sz w:val="12"/>
                <w:szCs w:val="12"/>
              </w:rPr>
            </w:pPr>
            <w:r w:rsidRPr="000A33C5">
              <w:rPr>
                <w:sz w:val="12"/>
                <w:szCs w:val="12"/>
              </w:rPr>
              <w:t>11000000</w:t>
            </w:r>
          </w:p>
        </w:tc>
        <w:tc>
          <w:tcPr>
            <w:tcW w:w="836" w:type="dxa"/>
            <w:tcBorders>
              <w:top w:val="nil"/>
              <w:left w:val="nil"/>
              <w:bottom w:val="single" w:sz="4" w:space="0" w:color="auto"/>
              <w:right w:val="single" w:sz="4" w:space="0" w:color="auto"/>
            </w:tcBorders>
            <w:shd w:val="clear" w:color="auto" w:fill="auto"/>
            <w:noWrap/>
            <w:vAlign w:val="center"/>
            <w:hideMark/>
          </w:tcPr>
          <w:p w14:paraId="20C963FA"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690D3B98"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3BB424E3" w14:textId="77777777" w:rsidR="000A33C5" w:rsidRPr="000A33C5" w:rsidRDefault="000A33C5" w:rsidP="000A33C5">
            <w:pPr>
              <w:jc w:val="center"/>
              <w:rPr>
                <w:sz w:val="12"/>
                <w:szCs w:val="12"/>
              </w:rPr>
            </w:pPr>
            <w:r w:rsidRPr="000A33C5">
              <w:rPr>
                <w:sz w:val="12"/>
                <w:szCs w:val="12"/>
              </w:rPr>
              <w:t>3</w:t>
            </w:r>
          </w:p>
        </w:tc>
        <w:tc>
          <w:tcPr>
            <w:tcW w:w="1650" w:type="dxa"/>
            <w:tcBorders>
              <w:top w:val="nil"/>
              <w:left w:val="nil"/>
              <w:bottom w:val="single" w:sz="4" w:space="0" w:color="auto"/>
              <w:right w:val="single" w:sz="4" w:space="0" w:color="auto"/>
            </w:tcBorders>
            <w:shd w:val="clear" w:color="auto" w:fill="auto"/>
            <w:noWrap/>
            <w:vAlign w:val="center"/>
            <w:hideMark/>
          </w:tcPr>
          <w:p w14:paraId="08F7FD2C" w14:textId="77777777" w:rsidR="000A33C5" w:rsidRPr="000A33C5" w:rsidRDefault="000A33C5" w:rsidP="000A33C5">
            <w:pPr>
              <w:jc w:val="center"/>
              <w:rPr>
                <w:sz w:val="12"/>
                <w:szCs w:val="12"/>
              </w:rPr>
            </w:pPr>
            <w:r w:rsidRPr="000A33C5">
              <w:rPr>
                <w:sz w:val="12"/>
                <w:szCs w:val="12"/>
              </w:rPr>
              <w:t>4</w:t>
            </w:r>
          </w:p>
        </w:tc>
        <w:tc>
          <w:tcPr>
            <w:tcW w:w="984" w:type="dxa"/>
            <w:tcBorders>
              <w:top w:val="nil"/>
              <w:left w:val="nil"/>
              <w:bottom w:val="single" w:sz="4" w:space="0" w:color="auto"/>
              <w:right w:val="single" w:sz="4" w:space="0" w:color="auto"/>
            </w:tcBorders>
            <w:shd w:val="clear" w:color="auto" w:fill="auto"/>
            <w:noWrap/>
            <w:vAlign w:val="center"/>
            <w:hideMark/>
          </w:tcPr>
          <w:p w14:paraId="2CB83942" w14:textId="77777777" w:rsidR="000A33C5" w:rsidRPr="000A33C5" w:rsidRDefault="000A33C5" w:rsidP="000A33C5">
            <w:pPr>
              <w:jc w:val="center"/>
              <w:rPr>
                <w:sz w:val="12"/>
                <w:szCs w:val="12"/>
              </w:rPr>
            </w:pPr>
            <w:r w:rsidRPr="000A33C5">
              <w:rPr>
                <w:sz w:val="12"/>
                <w:szCs w:val="12"/>
              </w:rPr>
              <w:t>4</w:t>
            </w:r>
          </w:p>
        </w:tc>
        <w:tc>
          <w:tcPr>
            <w:tcW w:w="929" w:type="dxa"/>
            <w:tcBorders>
              <w:top w:val="nil"/>
              <w:left w:val="nil"/>
              <w:bottom w:val="single" w:sz="4" w:space="0" w:color="auto"/>
              <w:right w:val="single" w:sz="4" w:space="0" w:color="auto"/>
            </w:tcBorders>
            <w:shd w:val="clear" w:color="auto" w:fill="auto"/>
            <w:noWrap/>
            <w:vAlign w:val="center"/>
            <w:hideMark/>
          </w:tcPr>
          <w:p w14:paraId="32795C43"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74D55486" w14:textId="77777777" w:rsidR="000A33C5" w:rsidRPr="000A33C5" w:rsidRDefault="000A33C5" w:rsidP="000A33C5">
            <w:pPr>
              <w:jc w:val="center"/>
              <w:rPr>
                <w:sz w:val="12"/>
                <w:szCs w:val="12"/>
              </w:rPr>
            </w:pPr>
            <w:r w:rsidRPr="000A33C5">
              <w:rPr>
                <w:sz w:val="12"/>
                <w:szCs w:val="12"/>
              </w:rPr>
              <w:t>4</w:t>
            </w:r>
          </w:p>
        </w:tc>
      </w:tr>
      <w:tr w:rsidR="000A33C5" w:rsidRPr="000A33C5" w14:paraId="38A398EC"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41C874A6"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422FE842" w14:textId="77777777" w:rsidR="000A33C5" w:rsidRPr="000A33C5" w:rsidRDefault="000A33C5" w:rsidP="000A33C5">
            <w:pPr>
              <w:rPr>
                <w:sz w:val="12"/>
                <w:szCs w:val="12"/>
              </w:rPr>
            </w:pPr>
            <w:r w:rsidRPr="000A33C5">
              <w:rPr>
                <w:sz w:val="12"/>
                <w:szCs w:val="12"/>
              </w:rPr>
              <w:t>ТЕПЛОПРОВОД МАГИСТРАЛЬНЫЙ ОТ ПИКОВОЙ КОТЕЛЬНОЙ</w:t>
            </w:r>
          </w:p>
        </w:tc>
        <w:tc>
          <w:tcPr>
            <w:tcW w:w="901" w:type="dxa"/>
            <w:tcBorders>
              <w:top w:val="nil"/>
              <w:left w:val="nil"/>
              <w:bottom w:val="single" w:sz="4" w:space="0" w:color="auto"/>
              <w:right w:val="single" w:sz="4" w:space="0" w:color="auto"/>
            </w:tcBorders>
            <w:shd w:val="clear" w:color="auto" w:fill="auto"/>
            <w:noWrap/>
            <w:vAlign w:val="center"/>
            <w:hideMark/>
          </w:tcPr>
          <w:p w14:paraId="42EE11A8" w14:textId="77777777" w:rsidR="000A33C5" w:rsidRPr="000A33C5" w:rsidRDefault="000A33C5" w:rsidP="000A33C5">
            <w:pPr>
              <w:jc w:val="center"/>
              <w:rPr>
                <w:sz w:val="12"/>
                <w:szCs w:val="12"/>
              </w:rPr>
            </w:pPr>
            <w:r w:rsidRPr="000A33C5">
              <w:rPr>
                <w:sz w:val="12"/>
                <w:szCs w:val="12"/>
              </w:rPr>
              <w:t>11000000</w:t>
            </w:r>
          </w:p>
        </w:tc>
        <w:tc>
          <w:tcPr>
            <w:tcW w:w="836" w:type="dxa"/>
            <w:tcBorders>
              <w:top w:val="nil"/>
              <w:left w:val="nil"/>
              <w:bottom w:val="single" w:sz="4" w:space="0" w:color="auto"/>
              <w:right w:val="single" w:sz="4" w:space="0" w:color="auto"/>
            </w:tcBorders>
            <w:shd w:val="clear" w:color="auto" w:fill="auto"/>
            <w:noWrap/>
            <w:vAlign w:val="center"/>
            <w:hideMark/>
          </w:tcPr>
          <w:p w14:paraId="4228202A"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1866C5B3"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39BB20B8" w14:textId="77777777" w:rsidR="000A33C5" w:rsidRPr="000A33C5" w:rsidRDefault="000A33C5" w:rsidP="000A33C5">
            <w:pPr>
              <w:jc w:val="center"/>
              <w:rPr>
                <w:sz w:val="12"/>
                <w:szCs w:val="12"/>
              </w:rPr>
            </w:pPr>
            <w:r w:rsidRPr="000A33C5">
              <w:rPr>
                <w:sz w:val="12"/>
                <w:szCs w:val="12"/>
              </w:rPr>
              <w:t>230</w:t>
            </w:r>
          </w:p>
        </w:tc>
        <w:tc>
          <w:tcPr>
            <w:tcW w:w="1650" w:type="dxa"/>
            <w:tcBorders>
              <w:top w:val="nil"/>
              <w:left w:val="nil"/>
              <w:bottom w:val="single" w:sz="4" w:space="0" w:color="auto"/>
              <w:right w:val="single" w:sz="4" w:space="0" w:color="auto"/>
            </w:tcBorders>
            <w:shd w:val="clear" w:color="auto" w:fill="auto"/>
            <w:noWrap/>
            <w:vAlign w:val="center"/>
            <w:hideMark/>
          </w:tcPr>
          <w:p w14:paraId="5AE311A0" w14:textId="77777777" w:rsidR="000A33C5" w:rsidRPr="000A33C5" w:rsidRDefault="000A33C5" w:rsidP="000A33C5">
            <w:pPr>
              <w:jc w:val="center"/>
              <w:rPr>
                <w:sz w:val="12"/>
                <w:szCs w:val="12"/>
              </w:rPr>
            </w:pPr>
            <w:r w:rsidRPr="000A33C5">
              <w:rPr>
                <w:sz w:val="12"/>
                <w:szCs w:val="12"/>
              </w:rPr>
              <w:t>306</w:t>
            </w:r>
          </w:p>
        </w:tc>
        <w:tc>
          <w:tcPr>
            <w:tcW w:w="984" w:type="dxa"/>
            <w:tcBorders>
              <w:top w:val="nil"/>
              <w:left w:val="nil"/>
              <w:bottom w:val="single" w:sz="4" w:space="0" w:color="auto"/>
              <w:right w:val="single" w:sz="4" w:space="0" w:color="auto"/>
            </w:tcBorders>
            <w:shd w:val="clear" w:color="auto" w:fill="auto"/>
            <w:noWrap/>
            <w:vAlign w:val="center"/>
            <w:hideMark/>
          </w:tcPr>
          <w:p w14:paraId="54281EB6" w14:textId="77777777" w:rsidR="000A33C5" w:rsidRPr="000A33C5" w:rsidRDefault="000A33C5" w:rsidP="000A33C5">
            <w:pPr>
              <w:jc w:val="center"/>
              <w:rPr>
                <w:sz w:val="12"/>
                <w:szCs w:val="12"/>
              </w:rPr>
            </w:pPr>
            <w:r w:rsidRPr="000A33C5">
              <w:rPr>
                <w:sz w:val="12"/>
                <w:szCs w:val="12"/>
              </w:rPr>
              <w:t>306</w:t>
            </w:r>
          </w:p>
        </w:tc>
        <w:tc>
          <w:tcPr>
            <w:tcW w:w="929" w:type="dxa"/>
            <w:tcBorders>
              <w:top w:val="nil"/>
              <w:left w:val="nil"/>
              <w:bottom w:val="single" w:sz="4" w:space="0" w:color="auto"/>
              <w:right w:val="single" w:sz="4" w:space="0" w:color="auto"/>
            </w:tcBorders>
            <w:shd w:val="clear" w:color="auto" w:fill="auto"/>
            <w:noWrap/>
            <w:vAlign w:val="center"/>
            <w:hideMark/>
          </w:tcPr>
          <w:p w14:paraId="222F0210"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006EE068" w14:textId="77777777" w:rsidR="000A33C5" w:rsidRPr="000A33C5" w:rsidRDefault="000A33C5" w:rsidP="000A33C5">
            <w:pPr>
              <w:jc w:val="center"/>
              <w:rPr>
                <w:sz w:val="12"/>
                <w:szCs w:val="12"/>
              </w:rPr>
            </w:pPr>
            <w:r w:rsidRPr="000A33C5">
              <w:rPr>
                <w:sz w:val="12"/>
                <w:szCs w:val="12"/>
              </w:rPr>
              <w:t>260</w:t>
            </w:r>
          </w:p>
        </w:tc>
      </w:tr>
      <w:tr w:rsidR="000A33C5" w:rsidRPr="000A33C5" w14:paraId="3817C85F"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772E76D7"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4C920AFE" w14:textId="77777777" w:rsidR="000A33C5" w:rsidRPr="000A33C5" w:rsidRDefault="000A33C5" w:rsidP="000A33C5">
            <w:pPr>
              <w:rPr>
                <w:sz w:val="12"/>
                <w:szCs w:val="12"/>
              </w:rPr>
            </w:pPr>
            <w:r w:rsidRPr="000A33C5">
              <w:rPr>
                <w:sz w:val="12"/>
                <w:szCs w:val="12"/>
              </w:rPr>
              <w:t>ПАРОПРОВОД НА ШИРПОТРЕБ</w:t>
            </w:r>
          </w:p>
        </w:tc>
        <w:tc>
          <w:tcPr>
            <w:tcW w:w="901" w:type="dxa"/>
            <w:tcBorders>
              <w:top w:val="nil"/>
              <w:left w:val="nil"/>
              <w:bottom w:val="single" w:sz="4" w:space="0" w:color="auto"/>
              <w:right w:val="single" w:sz="4" w:space="0" w:color="auto"/>
            </w:tcBorders>
            <w:shd w:val="clear" w:color="auto" w:fill="auto"/>
            <w:noWrap/>
            <w:vAlign w:val="center"/>
            <w:hideMark/>
          </w:tcPr>
          <w:p w14:paraId="19BC99E7"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7368EE69"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1B8F1487"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5B13458D" w14:textId="77777777" w:rsidR="000A33C5" w:rsidRPr="000A33C5" w:rsidRDefault="000A33C5" w:rsidP="000A33C5">
            <w:pPr>
              <w:jc w:val="center"/>
              <w:rPr>
                <w:sz w:val="12"/>
                <w:szCs w:val="12"/>
              </w:rPr>
            </w:pPr>
            <w:r w:rsidRPr="000A33C5">
              <w:rPr>
                <w:sz w:val="12"/>
                <w:szCs w:val="12"/>
              </w:rPr>
              <w:t>310</w:t>
            </w:r>
          </w:p>
        </w:tc>
        <w:tc>
          <w:tcPr>
            <w:tcW w:w="1650" w:type="dxa"/>
            <w:tcBorders>
              <w:top w:val="nil"/>
              <w:left w:val="nil"/>
              <w:bottom w:val="single" w:sz="4" w:space="0" w:color="auto"/>
              <w:right w:val="single" w:sz="4" w:space="0" w:color="auto"/>
            </w:tcBorders>
            <w:shd w:val="clear" w:color="auto" w:fill="auto"/>
            <w:noWrap/>
            <w:vAlign w:val="center"/>
            <w:hideMark/>
          </w:tcPr>
          <w:p w14:paraId="0D600925" w14:textId="77777777" w:rsidR="000A33C5" w:rsidRPr="000A33C5" w:rsidRDefault="000A33C5" w:rsidP="000A33C5">
            <w:pPr>
              <w:jc w:val="center"/>
              <w:rPr>
                <w:sz w:val="12"/>
                <w:szCs w:val="12"/>
              </w:rPr>
            </w:pPr>
            <w:r w:rsidRPr="000A33C5">
              <w:rPr>
                <w:sz w:val="12"/>
                <w:szCs w:val="12"/>
              </w:rPr>
              <w:t>413</w:t>
            </w:r>
          </w:p>
        </w:tc>
        <w:tc>
          <w:tcPr>
            <w:tcW w:w="984" w:type="dxa"/>
            <w:tcBorders>
              <w:top w:val="nil"/>
              <w:left w:val="nil"/>
              <w:bottom w:val="single" w:sz="4" w:space="0" w:color="auto"/>
              <w:right w:val="single" w:sz="4" w:space="0" w:color="auto"/>
            </w:tcBorders>
            <w:shd w:val="clear" w:color="auto" w:fill="auto"/>
            <w:noWrap/>
            <w:vAlign w:val="center"/>
            <w:hideMark/>
          </w:tcPr>
          <w:p w14:paraId="384B7887"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425BB3B3" w14:textId="77777777" w:rsidR="000A33C5" w:rsidRPr="000A33C5" w:rsidRDefault="000A33C5" w:rsidP="000A33C5">
            <w:pPr>
              <w:jc w:val="center"/>
              <w:rPr>
                <w:sz w:val="12"/>
                <w:szCs w:val="12"/>
              </w:rPr>
            </w:pPr>
            <w:r w:rsidRPr="000A33C5">
              <w:rPr>
                <w:sz w:val="12"/>
                <w:szCs w:val="12"/>
              </w:rPr>
              <w:t>413</w:t>
            </w:r>
          </w:p>
        </w:tc>
        <w:tc>
          <w:tcPr>
            <w:tcW w:w="1848" w:type="dxa"/>
            <w:tcBorders>
              <w:top w:val="nil"/>
              <w:left w:val="nil"/>
              <w:bottom w:val="single" w:sz="4" w:space="0" w:color="auto"/>
              <w:right w:val="single" w:sz="4" w:space="0" w:color="auto"/>
            </w:tcBorders>
            <w:shd w:val="clear" w:color="auto" w:fill="auto"/>
            <w:noWrap/>
            <w:vAlign w:val="center"/>
            <w:hideMark/>
          </w:tcPr>
          <w:p w14:paraId="5309C001" w14:textId="77777777" w:rsidR="000A33C5" w:rsidRPr="000A33C5" w:rsidRDefault="000A33C5" w:rsidP="000A33C5">
            <w:pPr>
              <w:jc w:val="center"/>
              <w:rPr>
                <w:sz w:val="12"/>
                <w:szCs w:val="12"/>
              </w:rPr>
            </w:pPr>
            <w:r w:rsidRPr="000A33C5">
              <w:rPr>
                <w:sz w:val="12"/>
                <w:szCs w:val="12"/>
              </w:rPr>
              <w:t> </w:t>
            </w:r>
          </w:p>
        </w:tc>
      </w:tr>
      <w:tr w:rsidR="000A33C5" w:rsidRPr="000A33C5" w14:paraId="48A91699"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036EAE78"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4827EFC9" w14:textId="77777777" w:rsidR="000A33C5" w:rsidRPr="000A33C5" w:rsidRDefault="000A33C5" w:rsidP="000A33C5">
            <w:pPr>
              <w:rPr>
                <w:sz w:val="12"/>
                <w:szCs w:val="12"/>
              </w:rPr>
            </w:pPr>
            <w:r w:rsidRPr="000A33C5">
              <w:rPr>
                <w:sz w:val="12"/>
                <w:szCs w:val="12"/>
              </w:rPr>
              <w:t>Узел учета с ЦТЭЦ на ПРП н.1</w:t>
            </w:r>
          </w:p>
        </w:tc>
        <w:tc>
          <w:tcPr>
            <w:tcW w:w="901" w:type="dxa"/>
            <w:tcBorders>
              <w:top w:val="nil"/>
              <w:left w:val="nil"/>
              <w:bottom w:val="single" w:sz="4" w:space="0" w:color="auto"/>
              <w:right w:val="single" w:sz="4" w:space="0" w:color="auto"/>
            </w:tcBorders>
            <w:shd w:val="clear" w:color="auto" w:fill="auto"/>
            <w:noWrap/>
            <w:vAlign w:val="center"/>
            <w:hideMark/>
          </w:tcPr>
          <w:p w14:paraId="3F26C2B8"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4D08D85F"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676191F2"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528DE29" w14:textId="77777777" w:rsidR="000A33C5" w:rsidRPr="000A33C5" w:rsidRDefault="000A33C5" w:rsidP="000A33C5">
            <w:pPr>
              <w:jc w:val="center"/>
              <w:rPr>
                <w:sz w:val="12"/>
                <w:szCs w:val="12"/>
              </w:rPr>
            </w:pPr>
            <w:r w:rsidRPr="000A33C5">
              <w:rPr>
                <w:sz w:val="12"/>
                <w:szCs w:val="12"/>
              </w:rPr>
              <w:t>22</w:t>
            </w:r>
          </w:p>
        </w:tc>
        <w:tc>
          <w:tcPr>
            <w:tcW w:w="1650" w:type="dxa"/>
            <w:tcBorders>
              <w:top w:val="nil"/>
              <w:left w:val="nil"/>
              <w:bottom w:val="single" w:sz="4" w:space="0" w:color="auto"/>
              <w:right w:val="single" w:sz="4" w:space="0" w:color="auto"/>
            </w:tcBorders>
            <w:shd w:val="clear" w:color="auto" w:fill="auto"/>
            <w:noWrap/>
            <w:vAlign w:val="center"/>
            <w:hideMark/>
          </w:tcPr>
          <w:p w14:paraId="2BDF9E4B" w14:textId="77777777" w:rsidR="000A33C5" w:rsidRPr="000A33C5" w:rsidRDefault="000A33C5" w:rsidP="000A33C5">
            <w:pPr>
              <w:jc w:val="center"/>
              <w:rPr>
                <w:sz w:val="12"/>
                <w:szCs w:val="12"/>
              </w:rPr>
            </w:pPr>
            <w:r w:rsidRPr="000A33C5">
              <w:rPr>
                <w:sz w:val="12"/>
                <w:szCs w:val="12"/>
              </w:rPr>
              <w:t>29</w:t>
            </w:r>
          </w:p>
        </w:tc>
        <w:tc>
          <w:tcPr>
            <w:tcW w:w="984" w:type="dxa"/>
            <w:tcBorders>
              <w:top w:val="nil"/>
              <w:left w:val="nil"/>
              <w:bottom w:val="single" w:sz="4" w:space="0" w:color="auto"/>
              <w:right w:val="single" w:sz="4" w:space="0" w:color="auto"/>
            </w:tcBorders>
            <w:shd w:val="clear" w:color="auto" w:fill="auto"/>
            <w:noWrap/>
            <w:vAlign w:val="center"/>
            <w:hideMark/>
          </w:tcPr>
          <w:p w14:paraId="3CC85D17"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6DA81DE2" w14:textId="77777777" w:rsidR="000A33C5" w:rsidRPr="000A33C5" w:rsidRDefault="000A33C5" w:rsidP="000A33C5">
            <w:pPr>
              <w:jc w:val="center"/>
              <w:rPr>
                <w:sz w:val="12"/>
                <w:szCs w:val="12"/>
              </w:rPr>
            </w:pPr>
            <w:r w:rsidRPr="000A33C5">
              <w:rPr>
                <w:sz w:val="12"/>
                <w:szCs w:val="12"/>
              </w:rPr>
              <w:t>29</w:t>
            </w:r>
          </w:p>
        </w:tc>
        <w:tc>
          <w:tcPr>
            <w:tcW w:w="1848" w:type="dxa"/>
            <w:tcBorders>
              <w:top w:val="nil"/>
              <w:left w:val="nil"/>
              <w:bottom w:val="single" w:sz="4" w:space="0" w:color="auto"/>
              <w:right w:val="single" w:sz="4" w:space="0" w:color="auto"/>
            </w:tcBorders>
            <w:shd w:val="clear" w:color="auto" w:fill="auto"/>
            <w:noWrap/>
            <w:vAlign w:val="center"/>
            <w:hideMark/>
          </w:tcPr>
          <w:p w14:paraId="658F61D5" w14:textId="77777777" w:rsidR="000A33C5" w:rsidRPr="000A33C5" w:rsidRDefault="000A33C5" w:rsidP="000A33C5">
            <w:pPr>
              <w:jc w:val="center"/>
              <w:rPr>
                <w:sz w:val="12"/>
                <w:szCs w:val="12"/>
              </w:rPr>
            </w:pPr>
            <w:r w:rsidRPr="000A33C5">
              <w:rPr>
                <w:sz w:val="12"/>
                <w:szCs w:val="12"/>
              </w:rPr>
              <w:t> </w:t>
            </w:r>
          </w:p>
        </w:tc>
      </w:tr>
      <w:tr w:rsidR="000A33C5" w:rsidRPr="000A33C5" w14:paraId="014933BF"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19D4CCD7"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13C3251B" w14:textId="77777777" w:rsidR="000A33C5" w:rsidRPr="000A33C5" w:rsidRDefault="000A33C5" w:rsidP="000A33C5">
            <w:pPr>
              <w:rPr>
                <w:sz w:val="12"/>
                <w:szCs w:val="12"/>
              </w:rPr>
            </w:pPr>
            <w:r w:rsidRPr="000A33C5">
              <w:rPr>
                <w:sz w:val="12"/>
                <w:szCs w:val="12"/>
              </w:rPr>
              <w:t>Узел учета с ЦТЭЦ на ПРП н.2</w:t>
            </w:r>
          </w:p>
        </w:tc>
        <w:tc>
          <w:tcPr>
            <w:tcW w:w="901" w:type="dxa"/>
            <w:tcBorders>
              <w:top w:val="nil"/>
              <w:left w:val="nil"/>
              <w:bottom w:val="single" w:sz="4" w:space="0" w:color="auto"/>
              <w:right w:val="single" w:sz="4" w:space="0" w:color="auto"/>
            </w:tcBorders>
            <w:shd w:val="clear" w:color="auto" w:fill="auto"/>
            <w:noWrap/>
            <w:vAlign w:val="center"/>
            <w:hideMark/>
          </w:tcPr>
          <w:p w14:paraId="40733DD9"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20187AC9"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662B3966"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345E9BB" w14:textId="77777777" w:rsidR="000A33C5" w:rsidRPr="000A33C5" w:rsidRDefault="000A33C5" w:rsidP="000A33C5">
            <w:pPr>
              <w:jc w:val="center"/>
              <w:rPr>
                <w:sz w:val="12"/>
                <w:szCs w:val="12"/>
              </w:rPr>
            </w:pPr>
            <w:r w:rsidRPr="000A33C5">
              <w:rPr>
                <w:sz w:val="12"/>
                <w:szCs w:val="12"/>
              </w:rPr>
              <w:t>19</w:t>
            </w:r>
          </w:p>
        </w:tc>
        <w:tc>
          <w:tcPr>
            <w:tcW w:w="1650" w:type="dxa"/>
            <w:tcBorders>
              <w:top w:val="nil"/>
              <w:left w:val="nil"/>
              <w:bottom w:val="single" w:sz="4" w:space="0" w:color="auto"/>
              <w:right w:val="single" w:sz="4" w:space="0" w:color="auto"/>
            </w:tcBorders>
            <w:shd w:val="clear" w:color="auto" w:fill="auto"/>
            <w:noWrap/>
            <w:vAlign w:val="center"/>
            <w:hideMark/>
          </w:tcPr>
          <w:p w14:paraId="4C245F15" w14:textId="77777777" w:rsidR="000A33C5" w:rsidRPr="000A33C5" w:rsidRDefault="000A33C5" w:rsidP="000A33C5">
            <w:pPr>
              <w:jc w:val="center"/>
              <w:rPr>
                <w:sz w:val="12"/>
                <w:szCs w:val="12"/>
              </w:rPr>
            </w:pPr>
            <w:r w:rsidRPr="000A33C5">
              <w:rPr>
                <w:sz w:val="12"/>
                <w:szCs w:val="12"/>
              </w:rPr>
              <w:t>25</w:t>
            </w:r>
          </w:p>
        </w:tc>
        <w:tc>
          <w:tcPr>
            <w:tcW w:w="984" w:type="dxa"/>
            <w:tcBorders>
              <w:top w:val="nil"/>
              <w:left w:val="nil"/>
              <w:bottom w:val="single" w:sz="4" w:space="0" w:color="auto"/>
              <w:right w:val="single" w:sz="4" w:space="0" w:color="auto"/>
            </w:tcBorders>
            <w:shd w:val="clear" w:color="auto" w:fill="auto"/>
            <w:noWrap/>
            <w:vAlign w:val="center"/>
            <w:hideMark/>
          </w:tcPr>
          <w:p w14:paraId="2A6092A7"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55E6EB55" w14:textId="77777777" w:rsidR="000A33C5" w:rsidRPr="000A33C5" w:rsidRDefault="000A33C5" w:rsidP="000A33C5">
            <w:pPr>
              <w:jc w:val="center"/>
              <w:rPr>
                <w:sz w:val="12"/>
                <w:szCs w:val="12"/>
              </w:rPr>
            </w:pPr>
            <w:r w:rsidRPr="000A33C5">
              <w:rPr>
                <w:sz w:val="12"/>
                <w:szCs w:val="12"/>
              </w:rPr>
              <w:t>25</w:t>
            </w:r>
          </w:p>
        </w:tc>
        <w:tc>
          <w:tcPr>
            <w:tcW w:w="1848" w:type="dxa"/>
            <w:tcBorders>
              <w:top w:val="nil"/>
              <w:left w:val="nil"/>
              <w:bottom w:val="single" w:sz="4" w:space="0" w:color="auto"/>
              <w:right w:val="single" w:sz="4" w:space="0" w:color="auto"/>
            </w:tcBorders>
            <w:shd w:val="clear" w:color="auto" w:fill="auto"/>
            <w:noWrap/>
            <w:vAlign w:val="center"/>
            <w:hideMark/>
          </w:tcPr>
          <w:p w14:paraId="16DEED7B" w14:textId="77777777" w:rsidR="000A33C5" w:rsidRPr="000A33C5" w:rsidRDefault="000A33C5" w:rsidP="000A33C5">
            <w:pPr>
              <w:jc w:val="center"/>
              <w:rPr>
                <w:sz w:val="12"/>
                <w:szCs w:val="12"/>
              </w:rPr>
            </w:pPr>
            <w:r w:rsidRPr="000A33C5">
              <w:rPr>
                <w:sz w:val="12"/>
                <w:szCs w:val="12"/>
              </w:rPr>
              <w:t> </w:t>
            </w:r>
          </w:p>
        </w:tc>
      </w:tr>
      <w:tr w:rsidR="000A33C5" w:rsidRPr="000A33C5" w14:paraId="37A0660B"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7052D25E"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345D51E4" w14:textId="77777777" w:rsidR="000A33C5" w:rsidRPr="000A33C5" w:rsidRDefault="000A33C5" w:rsidP="000A33C5">
            <w:pPr>
              <w:rPr>
                <w:sz w:val="12"/>
                <w:szCs w:val="12"/>
              </w:rPr>
            </w:pPr>
            <w:r w:rsidRPr="000A33C5">
              <w:rPr>
                <w:sz w:val="12"/>
                <w:szCs w:val="12"/>
              </w:rPr>
              <w:t>Узел учета с ЦТЭЦ на ПРП н.3</w:t>
            </w:r>
          </w:p>
        </w:tc>
        <w:tc>
          <w:tcPr>
            <w:tcW w:w="901" w:type="dxa"/>
            <w:tcBorders>
              <w:top w:val="nil"/>
              <w:left w:val="nil"/>
              <w:bottom w:val="single" w:sz="4" w:space="0" w:color="auto"/>
              <w:right w:val="single" w:sz="4" w:space="0" w:color="auto"/>
            </w:tcBorders>
            <w:shd w:val="clear" w:color="auto" w:fill="auto"/>
            <w:noWrap/>
            <w:vAlign w:val="center"/>
            <w:hideMark/>
          </w:tcPr>
          <w:p w14:paraId="7B1B72DD"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67127CB9"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4B47A989"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173FCEEE" w14:textId="77777777" w:rsidR="000A33C5" w:rsidRPr="000A33C5" w:rsidRDefault="000A33C5" w:rsidP="000A33C5">
            <w:pPr>
              <w:jc w:val="center"/>
              <w:rPr>
                <w:sz w:val="12"/>
                <w:szCs w:val="12"/>
              </w:rPr>
            </w:pPr>
            <w:r w:rsidRPr="000A33C5">
              <w:rPr>
                <w:sz w:val="12"/>
                <w:szCs w:val="12"/>
              </w:rPr>
              <w:t>67</w:t>
            </w:r>
          </w:p>
        </w:tc>
        <w:tc>
          <w:tcPr>
            <w:tcW w:w="1650" w:type="dxa"/>
            <w:tcBorders>
              <w:top w:val="nil"/>
              <w:left w:val="nil"/>
              <w:bottom w:val="single" w:sz="4" w:space="0" w:color="auto"/>
              <w:right w:val="single" w:sz="4" w:space="0" w:color="auto"/>
            </w:tcBorders>
            <w:shd w:val="clear" w:color="auto" w:fill="auto"/>
            <w:noWrap/>
            <w:vAlign w:val="center"/>
            <w:hideMark/>
          </w:tcPr>
          <w:p w14:paraId="05F231FE" w14:textId="77777777" w:rsidR="000A33C5" w:rsidRPr="000A33C5" w:rsidRDefault="000A33C5" w:rsidP="000A33C5">
            <w:pPr>
              <w:jc w:val="center"/>
              <w:rPr>
                <w:sz w:val="12"/>
                <w:szCs w:val="12"/>
              </w:rPr>
            </w:pPr>
            <w:r w:rsidRPr="000A33C5">
              <w:rPr>
                <w:sz w:val="12"/>
                <w:szCs w:val="12"/>
              </w:rPr>
              <w:t>90</w:t>
            </w:r>
          </w:p>
        </w:tc>
        <w:tc>
          <w:tcPr>
            <w:tcW w:w="984" w:type="dxa"/>
            <w:tcBorders>
              <w:top w:val="nil"/>
              <w:left w:val="nil"/>
              <w:bottom w:val="single" w:sz="4" w:space="0" w:color="auto"/>
              <w:right w:val="single" w:sz="4" w:space="0" w:color="auto"/>
            </w:tcBorders>
            <w:shd w:val="clear" w:color="auto" w:fill="auto"/>
            <w:noWrap/>
            <w:vAlign w:val="center"/>
            <w:hideMark/>
          </w:tcPr>
          <w:p w14:paraId="37749339"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0E40C328" w14:textId="77777777" w:rsidR="000A33C5" w:rsidRPr="000A33C5" w:rsidRDefault="000A33C5" w:rsidP="000A33C5">
            <w:pPr>
              <w:jc w:val="center"/>
              <w:rPr>
                <w:sz w:val="12"/>
                <w:szCs w:val="12"/>
              </w:rPr>
            </w:pPr>
            <w:r w:rsidRPr="000A33C5">
              <w:rPr>
                <w:sz w:val="12"/>
                <w:szCs w:val="12"/>
              </w:rPr>
              <w:t>90</w:t>
            </w:r>
          </w:p>
        </w:tc>
        <w:tc>
          <w:tcPr>
            <w:tcW w:w="1848" w:type="dxa"/>
            <w:tcBorders>
              <w:top w:val="nil"/>
              <w:left w:val="nil"/>
              <w:bottom w:val="single" w:sz="4" w:space="0" w:color="auto"/>
              <w:right w:val="single" w:sz="4" w:space="0" w:color="auto"/>
            </w:tcBorders>
            <w:shd w:val="clear" w:color="auto" w:fill="auto"/>
            <w:noWrap/>
            <w:vAlign w:val="center"/>
            <w:hideMark/>
          </w:tcPr>
          <w:p w14:paraId="658B9A04" w14:textId="77777777" w:rsidR="000A33C5" w:rsidRPr="000A33C5" w:rsidRDefault="000A33C5" w:rsidP="000A33C5">
            <w:pPr>
              <w:jc w:val="center"/>
              <w:rPr>
                <w:sz w:val="12"/>
                <w:szCs w:val="12"/>
              </w:rPr>
            </w:pPr>
            <w:r w:rsidRPr="000A33C5">
              <w:rPr>
                <w:sz w:val="12"/>
                <w:szCs w:val="12"/>
              </w:rPr>
              <w:t> </w:t>
            </w:r>
          </w:p>
        </w:tc>
      </w:tr>
      <w:tr w:rsidR="000A33C5" w:rsidRPr="000A33C5" w14:paraId="5D61B185"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1F777EA1"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464196AB" w14:textId="77777777" w:rsidR="000A33C5" w:rsidRPr="000A33C5" w:rsidRDefault="000A33C5" w:rsidP="000A33C5">
            <w:pPr>
              <w:rPr>
                <w:sz w:val="12"/>
                <w:szCs w:val="12"/>
              </w:rPr>
            </w:pPr>
            <w:r w:rsidRPr="000A33C5">
              <w:rPr>
                <w:sz w:val="12"/>
                <w:szCs w:val="12"/>
              </w:rPr>
              <w:t>Узел учета с ЦТЭЦ на ПРП н.4</w:t>
            </w:r>
          </w:p>
        </w:tc>
        <w:tc>
          <w:tcPr>
            <w:tcW w:w="901" w:type="dxa"/>
            <w:tcBorders>
              <w:top w:val="nil"/>
              <w:left w:val="nil"/>
              <w:bottom w:val="single" w:sz="4" w:space="0" w:color="auto"/>
              <w:right w:val="single" w:sz="4" w:space="0" w:color="auto"/>
            </w:tcBorders>
            <w:shd w:val="clear" w:color="auto" w:fill="auto"/>
            <w:noWrap/>
            <w:vAlign w:val="center"/>
            <w:hideMark/>
          </w:tcPr>
          <w:p w14:paraId="5D3DF017"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2C30979F"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5F356C80"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1F905E1E" w14:textId="77777777" w:rsidR="000A33C5" w:rsidRPr="000A33C5" w:rsidRDefault="000A33C5" w:rsidP="000A33C5">
            <w:pPr>
              <w:jc w:val="center"/>
              <w:rPr>
                <w:sz w:val="12"/>
                <w:szCs w:val="12"/>
              </w:rPr>
            </w:pPr>
            <w:r w:rsidRPr="000A33C5">
              <w:rPr>
                <w:sz w:val="12"/>
                <w:szCs w:val="12"/>
              </w:rPr>
              <w:t>67</w:t>
            </w:r>
          </w:p>
        </w:tc>
        <w:tc>
          <w:tcPr>
            <w:tcW w:w="1650" w:type="dxa"/>
            <w:tcBorders>
              <w:top w:val="nil"/>
              <w:left w:val="nil"/>
              <w:bottom w:val="single" w:sz="4" w:space="0" w:color="auto"/>
              <w:right w:val="single" w:sz="4" w:space="0" w:color="auto"/>
            </w:tcBorders>
            <w:shd w:val="clear" w:color="auto" w:fill="auto"/>
            <w:noWrap/>
            <w:vAlign w:val="center"/>
            <w:hideMark/>
          </w:tcPr>
          <w:p w14:paraId="007762CB" w14:textId="77777777" w:rsidR="000A33C5" w:rsidRPr="000A33C5" w:rsidRDefault="000A33C5" w:rsidP="000A33C5">
            <w:pPr>
              <w:jc w:val="center"/>
              <w:rPr>
                <w:sz w:val="12"/>
                <w:szCs w:val="12"/>
              </w:rPr>
            </w:pPr>
            <w:r w:rsidRPr="000A33C5">
              <w:rPr>
                <w:sz w:val="12"/>
                <w:szCs w:val="12"/>
              </w:rPr>
              <w:t>90</w:t>
            </w:r>
          </w:p>
        </w:tc>
        <w:tc>
          <w:tcPr>
            <w:tcW w:w="984" w:type="dxa"/>
            <w:tcBorders>
              <w:top w:val="nil"/>
              <w:left w:val="nil"/>
              <w:bottom w:val="single" w:sz="4" w:space="0" w:color="auto"/>
              <w:right w:val="single" w:sz="4" w:space="0" w:color="auto"/>
            </w:tcBorders>
            <w:shd w:val="clear" w:color="auto" w:fill="auto"/>
            <w:noWrap/>
            <w:vAlign w:val="center"/>
            <w:hideMark/>
          </w:tcPr>
          <w:p w14:paraId="7F15BA91" w14:textId="77777777" w:rsidR="000A33C5" w:rsidRPr="000A33C5" w:rsidRDefault="000A33C5" w:rsidP="000A33C5">
            <w:pPr>
              <w:jc w:val="center"/>
              <w:rPr>
                <w:sz w:val="12"/>
                <w:szCs w:val="12"/>
              </w:rPr>
            </w:pPr>
            <w:r w:rsidRPr="000A33C5">
              <w:rPr>
                <w:sz w:val="12"/>
                <w:szCs w:val="12"/>
              </w:rPr>
              <w:t> </w:t>
            </w:r>
          </w:p>
        </w:tc>
        <w:tc>
          <w:tcPr>
            <w:tcW w:w="929" w:type="dxa"/>
            <w:tcBorders>
              <w:top w:val="nil"/>
              <w:left w:val="nil"/>
              <w:bottom w:val="single" w:sz="4" w:space="0" w:color="auto"/>
              <w:right w:val="single" w:sz="4" w:space="0" w:color="auto"/>
            </w:tcBorders>
            <w:shd w:val="clear" w:color="auto" w:fill="auto"/>
            <w:noWrap/>
            <w:vAlign w:val="center"/>
            <w:hideMark/>
          </w:tcPr>
          <w:p w14:paraId="7FA34F0C" w14:textId="77777777" w:rsidR="000A33C5" w:rsidRPr="000A33C5" w:rsidRDefault="000A33C5" w:rsidP="000A33C5">
            <w:pPr>
              <w:jc w:val="center"/>
              <w:rPr>
                <w:sz w:val="12"/>
                <w:szCs w:val="12"/>
              </w:rPr>
            </w:pPr>
            <w:r w:rsidRPr="000A33C5">
              <w:rPr>
                <w:sz w:val="12"/>
                <w:szCs w:val="12"/>
              </w:rPr>
              <w:t>90</w:t>
            </w:r>
          </w:p>
        </w:tc>
        <w:tc>
          <w:tcPr>
            <w:tcW w:w="1848" w:type="dxa"/>
            <w:tcBorders>
              <w:top w:val="nil"/>
              <w:left w:val="nil"/>
              <w:bottom w:val="single" w:sz="4" w:space="0" w:color="auto"/>
              <w:right w:val="single" w:sz="4" w:space="0" w:color="auto"/>
            </w:tcBorders>
            <w:shd w:val="clear" w:color="auto" w:fill="auto"/>
            <w:noWrap/>
            <w:vAlign w:val="center"/>
            <w:hideMark/>
          </w:tcPr>
          <w:p w14:paraId="371C8D33" w14:textId="77777777" w:rsidR="000A33C5" w:rsidRPr="000A33C5" w:rsidRDefault="000A33C5" w:rsidP="000A33C5">
            <w:pPr>
              <w:jc w:val="center"/>
              <w:rPr>
                <w:sz w:val="12"/>
                <w:szCs w:val="12"/>
              </w:rPr>
            </w:pPr>
            <w:r w:rsidRPr="000A33C5">
              <w:rPr>
                <w:sz w:val="12"/>
                <w:szCs w:val="12"/>
              </w:rPr>
              <w:t> </w:t>
            </w:r>
          </w:p>
        </w:tc>
      </w:tr>
      <w:tr w:rsidR="000A33C5" w:rsidRPr="000A33C5" w14:paraId="4B9A2730"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07E42CE9"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579BA835" w14:textId="77777777" w:rsidR="000A33C5" w:rsidRPr="000A33C5" w:rsidRDefault="000A33C5" w:rsidP="000A33C5">
            <w:pPr>
              <w:rPr>
                <w:sz w:val="12"/>
                <w:szCs w:val="12"/>
              </w:rPr>
            </w:pPr>
            <w:r w:rsidRPr="000A33C5">
              <w:rPr>
                <w:sz w:val="12"/>
                <w:szCs w:val="12"/>
              </w:rPr>
              <w:t>Узел учета тепло в горячей воде ст. Западная</w:t>
            </w:r>
          </w:p>
        </w:tc>
        <w:tc>
          <w:tcPr>
            <w:tcW w:w="901" w:type="dxa"/>
            <w:tcBorders>
              <w:top w:val="nil"/>
              <w:left w:val="nil"/>
              <w:bottom w:val="single" w:sz="4" w:space="0" w:color="auto"/>
              <w:right w:val="single" w:sz="4" w:space="0" w:color="auto"/>
            </w:tcBorders>
            <w:shd w:val="clear" w:color="auto" w:fill="auto"/>
            <w:noWrap/>
            <w:vAlign w:val="center"/>
            <w:hideMark/>
          </w:tcPr>
          <w:p w14:paraId="0990D0A0"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13A035A9"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04375C54"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5ADDC460" w14:textId="77777777" w:rsidR="000A33C5" w:rsidRPr="000A33C5" w:rsidRDefault="000A33C5" w:rsidP="000A33C5">
            <w:pPr>
              <w:jc w:val="center"/>
              <w:rPr>
                <w:sz w:val="12"/>
                <w:szCs w:val="12"/>
              </w:rPr>
            </w:pPr>
            <w:r w:rsidRPr="000A33C5">
              <w:rPr>
                <w:sz w:val="12"/>
                <w:szCs w:val="12"/>
              </w:rPr>
              <w:t>154</w:t>
            </w:r>
          </w:p>
        </w:tc>
        <w:tc>
          <w:tcPr>
            <w:tcW w:w="1650" w:type="dxa"/>
            <w:tcBorders>
              <w:top w:val="nil"/>
              <w:left w:val="nil"/>
              <w:bottom w:val="single" w:sz="4" w:space="0" w:color="auto"/>
              <w:right w:val="single" w:sz="4" w:space="0" w:color="auto"/>
            </w:tcBorders>
            <w:shd w:val="clear" w:color="auto" w:fill="auto"/>
            <w:noWrap/>
            <w:vAlign w:val="center"/>
            <w:hideMark/>
          </w:tcPr>
          <w:p w14:paraId="08C38A1E" w14:textId="77777777" w:rsidR="000A33C5" w:rsidRPr="000A33C5" w:rsidRDefault="000A33C5" w:rsidP="000A33C5">
            <w:pPr>
              <w:jc w:val="center"/>
              <w:rPr>
                <w:sz w:val="12"/>
                <w:szCs w:val="12"/>
              </w:rPr>
            </w:pPr>
            <w:r w:rsidRPr="000A33C5">
              <w:rPr>
                <w:sz w:val="12"/>
                <w:szCs w:val="12"/>
              </w:rPr>
              <w:t>206</w:t>
            </w:r>
          </w:p>
        </w:tc>
        <w:tc>
          <w:tcPr>
            <w:tcW w:w="984" w:type="dxa"/>
            <w:tcBorders>
              <w:top w:val="nil"/>
              <w:left w:val="nil"/>
              <w:bottom w:val="single" w:sz="4" w:space="0" w:color="auto"/>
              <w:right w:val="single" w:sz="4" w:space="0" w:color="auto"/>
            </w:tcBorders>
            <w:shd w:val="clear" w:color="auto" w:fill="auto"/>
            <w:noWrap/>
            <w:vAlign w:val="center"/>
            <w:hideMark/>
          </w:tcPr>
          <w:p w14:paraId="5096624F" w14:textId="77777777" w:rsidR="000A33C5" w:rsidRPr="000A33C5" w:rsidRDefault="000A33C5" w:rsidP="000A33C5">
            <w:pPr>
              <w:jc w:val="center"/>
              <w:rPr>
                <w:sz w:val="12"/>
                <w:szCs w:val="12"/>
              </w:rPr>
            </w:pPr>
            <w:r w:rsidRPr="000A33C5">
              <w:rPr>
                <w:sz w:val="12"/>
                <w:szCs w:val="12"/>
              </w:rPr>
              <w:t>206</w:t>
            </w:r>
          </w:p>
        </w:tc>
        <w:tc>
          <w:tcPr>
            <w:tcW w:w="929" w:type="dxa"/>
            <w:tcBorders>
              <w:top w:val="nil"/>
              <w:left w:val="nil"/>
              <w:bottom w:val="single" w:sz="4" w:space="0" w:color="auto"/>
              <w:right w:val="single" w:sz="4" w:space="0" w:color="auto"/>
            </w:tcBorders>
            <w:shd w:val="clear" w:color="auto" w:fill="auto"/>
            <w:noWrap/>
            <w:vAlign w:val="center"/>
            <w:hideMark/>
          </w:tcPr>
          <w:p w14:paraId="3446607E"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0AF09BEA" w14:textId="77777777" w:rsidR="000A33C5" w:rsidRPr="000A33C5" w:rsidRDefault="000A33C5" w:rsidP="000A33C5">
            <w:pPr>
              <w:jc w:val="center"/>
              <w:rPr>
                <w:sz w:val="12"/>
                <w:szCs w:val="12"/>
              </w:rPr>
            </w:pPr>
            <w:r w:rsidRPr="000A33C5">
              <w:rPr>
                <w:sz w:val="12"/>
                <w:szCs w:val="12"/>
              </w:rPr>
              <w:t>174</w:t>
            </w:r>
          </w:p>
        </w:tc>
      </w:tr>
      <w:tr w:rsidR="000A33C5" w:rsidRPr="000A33C5" w14:paraId="556225EE"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73DE4BB4"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320B2E7B" w14:textId="77777777" w:rsidR="000A33C5" w:rsidRPr="000A33C5" w:rsidRDefault="000A33C5" w:rsidP="000A33C5">
            <w:pPr>
              <w:rPr>
                <w:sz w:val="12"/>
                <w:szCs w:val="12"/>
              </w:rPr>
            </w:pPr>
            <w:r w:rsidRPr="000A33C5">
              <w:rPr>
                <w:sz w:val="12"/>
                <w:szCs w:val="12"/>
              </w:rPr>
              <w:t>Узел учета тепло в горячей воде ст. Западная</w:t>
            </w:r>
          </w:p>
        </w:tc>
        <w:tc>
          <w:tcPr>
            <w:tcW w:w="901" w:type="dxa"/>
            <w:tcBorders>
              <w:top w:val="nil"/>
              <w:left w:val="nil"/>
              <w:bottom w:val="single" w:sz="4" w:space="0" w:color="auto"/>
              <w:right w:val="single" w:sz="4" w:space="0" w:color="auto"/>
            </w:tcBorders>
            <w:shd w:val="clear" w:color="auto" w:fill="auto"/>
            <w:noWrap/>
            <w:vAlign w:val="center"/>
            <w:hideMark/>
          </w:tcPr>
          <w:p w14:paraId="7202E259"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73B25CFA"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1CA5CB59"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1F76D7CC" w14:textId="77777777" w:rsidR="000A33C5" w:rsidRPr="000A33C5" w:rsidRDefault="000A33C5" w:rsidP="000A33C5">
            <w:pPr>
              <w:jc w:val="center"/>
              <w:rPr>
                <w:sz w:val="12"/>
                <w:szCs w:val="12"/>
              </w:rPr>
            </w:pPr>
            <w:r w:rsidRPr="000A33C5">
              <w:rPr>
                <w:sz w:val="12"/>
                <w:szCs w:val="12"/>
              </w:rPr>
              <w:t>154</w:t>
            </w:r>
          </w:p>
        </w:tc>
        <w:tc>
          <w:tcPr>
            <w:tcW w:w="1650" w:type="dxa"/>
            <w:tcBorders>
              <w:top w:val="nil"/>
              <w:left w:val="nil"/>
              <w:bottom w:val="single" w:sz="4" w:space="0" w:color="auto"/>
              <w:right w:val="single" w:sz="4" w:space="0" w:color="auto"/>
            </w:tcBorders>
            <w:shd w:val="clear" w:color="auto" w:fill="auto"/>
            <w:noWrap/>
            <w:vAlign w:val="center"/>
            <w:hideMark/>
          </w:tcPr>
          <w:p w14:paraId="2D416502" w14:textId="77777777" w:rsidR="000A33C5" w:rsidRPr="000A33C5" w:rsidRDefault="000A33C5" w:rsidP="000A33C5">
            <w:pPr>
              <w:jc w:val="center"/>
              <w:rPr>
                <w:sz w:val="12"/>
                <w:szCs w:val="12"/>
              </w:rPr>
            </w:pPr>
            <w:r w:rsidRPr="000A33C5">
              <w:rPr>
                <w:sz w:val="12"/>
                <w:szCs w:val="12"/>
              </w:rPr>
              <w:t>206</w:t>
            </w:r>
          </w:p>
        </w:tc>
        <w:tc>
          <w:tcPr>
            <w:tcW w:w="984" w:type="dxa"/>
            <w:tcBorders>
              <w:top w:val="nil"/>
              <w:left w:val="nil"/>
              <w:bottom w:val="single" w:sz="4" w:space="0" w:color="auto"/>
              <w:right w:val="single" w:sz="4" w:space="0" w:color="auto"/>
            </w:tcBorders>
            <w:shd w:val="clear" w:color="auto" w:fill="auto"/>
            <w:noWrap/>
            <w:vAlign w:val="center"/>
            <w:hideMark/>
          </w:tcPr>
          <w:p w14:paraId="40CCC489" w14:textId="77777777" w:rsidR="000A33C5" w:rsidRPr="000A33C5" w:rsidRDefault="000A33C5" w:rsidP="000A33C5">
            <w:pPr>
              <w:jc w:val="center"/>
              <w:rPr>
                <w:sz w:val="12"/>
                <w:szCs w:val="12"/>
              </w:rPr>
            </w:pPr>
            <w:r w:rsidRPr="000A33C5">
              <w:rPr>
                <w:sz w:val="12"/>
                <w:szCs w:val="12"/>
              </w:rPr>
              <w:t>206</w:t>
            </w:r>
          </w:p>
        </w:tc>
        <w:tc>
          <w:tcPr>
            <w:tcW w:w="929" w:type="dxa"/>
            <w:tcBorders>
              <w:top w:val="nil"/>
              <w:left w:val="nil"/>
              <w:bottom w:val="single" w:sz="4" w:space="0" w:color="auto"/>
              <w:right w:val="single" w:sz="4" w:space="0" w:color="auto"/>
            </w:tcBorders>
            <w:shd w:val="clear" w:color="auto" w:fill="auto"/>
            <w:noWrap/>
            <w:vAlign w:val="center"/>
            <w:hideMark/>
          </w:tcPr>
          <w:p w14:paraId="0A9C8833"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3221CA7F" w14:textId="77777777" w:rsidR="000A33C5" w:rsidRPr="000A33C5" w:rsidRDefault="000A33C5" w:rsidP="000A33C5">
            <w:pPr>
              <w:jc w:val="center"/>
              <w:rPr>
                <w:sz w:val="12"/>
                <w:szCs w:val="12"/>
              </w:rPr>
            </w:pPr>
            <w:r w:rsidRPr="000A33C5">
              <w:rPr>
                <w:sz w:val="12"/>
                <w:szCs w:val="12"/>
              </w:rPr>
              <w:t>174</w:t>
            </w:r>
          </w:p>
        </w:tc>
      </w:tr>
      <w:tr w:rsidR="000A33C5" w:rsidRPr="000A33C5" w14:paraId="663DF442"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3155F35A"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4965A002" w14:textId="77777777" w:rsidR="000A33C5" w:rsidRPr="000A33C5" w:rsidRDefault="000A33C5" w:rsidP="000A33C5">
            <w:pPr>
              <w:rPr>
                <w:sz w:val="12"/>
                <w:szCs w:val="12"/>
              </w:rPr>
            </w:pPr>
            <w:r w:rsidRPr="000A33C5">
              <w:rPr>
                <w:sz w:val="12"/>
                <w:szCs w:val="12"/>
              </w:rPr>
              <w:t>Узел учета тепло в горячей воде ст. Кислородная</w:t>
            </w:r>
          </w:p>
        </w:tc>
        <w:tc>
          <w:tcPr>
            <w:tcW w:w="901" w:type="dxa"/>
            <w:tcBorders>
              <w:top w:val="nil"/>
              <w:left w:val="nil"/>
              <w:bottom w:val="single" w:sz="4" w:space="0" w:color="auto"/>
              <w:right w:val="single" w:sz="4" w:space="0" w:color="auto"/>
            </w:tcBorders>
            <w:shd w:val="clear" w:color="auto" w:fill="auto"/>
            <w:noWrap/>
            <w:vAlign w:val="center"/>
            <w:hideMark/>
          </w:tcPr>
          <w:p w14:paraId="5AB83E2C"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693608D4"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58FDADF7"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1707CDBA" w14:textId="77777777" w:rsidR="000A33C5" w:rsidRPr="000A33C5" w:rsidRDefault="000A33C5" w:rsidP="000A33C5">
            <w:pPr>
              <w:jc w:val="center"/>
              <w:rPr>
                <w:sz w:val="12"/>
                <w:szCs w:val="12"/>
              </w:rPr>
            </w:pPr>
            <w:r w:rsidRPr="000A33C5">
              <w:rPr>
                <w:sz w:val="12"/>
                <w:szCs w:val="12"/>
              </w:rPr>
              <w:t>154</w:t>
            </w:r>
          </w:p>
        </w:tc>
        <w:tc>
          <w:tcPr>
            <w:tcW w:w="1650" w:type="dxa"/>
            <w:tcBorders>
              <w:top w:val="nil"/>
              <w:left w:val="nil"/>
              <w:bottom w:val="single" w:sz="4" w:space="0" w:color="auto"/>
              <w:right w:val="single" w:sz="4" w:space="0" w:color="auto"/>
            </w:tcBorders>
            <w:shd w:val="clear" w:color="auto" w:fill="auto"/>
            <w:noWrap/>
            <w:vAlign w:val="center"/>
            <w:hideMark/>
          </w:tcPr>
          <w:p w14:paraId="216C08C0" w14:textId="77777777" w:rsidR="000A33C5" w:rsidRPr="000A33C5" w:rsidRDefault="000A33C5" w:rsidP="000A33C5">
            <w:pPr>
              <w:jc w:val="center"/>
              <w:rPr>
                <w:sz w:val="12"/>
                <w:szCs w:val="12"/>
              </w:rPr>
            </w:pPr>
            <w:r w:rsidRPr="000A33C5">
              <w:rPr>
                <w:sz w:val="12"/>
                <w:szCs w:val="12"/>
              </w:rPr>
              <w:t>206</w:t>
            </w:r>
          </w:p>
        </w:tc>
        <w:tc>
          <w:tcPr>
            <w:tcW w:w="984" w:type="dxa"/>
            <w:tcBorders>
              <w:top w:val="nil"/>
              <w:left w:val="nil"/>
              <w:bottom w:val="single" w:sz="4" w:space="0" w:color="auto"/>
              <w:right w:val="single" w:sz="4" w:space="0" w:color="auto"/>
            </w:tcBorders>
            <w:shd w:val="clear" w:color="auto" w:fill="auto"/>
            <w:noWrap/>
            <w:vAlign w:val="center"/>
            <w:hideMark/>
          </w:tcPr>
          <w:p w14:paraId="48987FB9" w14:textId="77777777" w:rsidR="000A33C5" w:rsidRPr="000A33C5" w:rsidRDefault="000A33C5" w:rsidP="000A33C5">
            <w:pPr>
              <w:jc w:val="center"/>
              <w:rPr>
                <w:sz w:val="12"/>
                <w:szCs w:val="12"/>
              </w:rPr>
            </w:pPr>
            <w:r w:rsidRPr="000A33C5">
              <w:rPr>
                <w:sz w:val="12"/>
                <w:szCs w:val="12"/>
              </w:rPr>
              <w:t>206</w:t>
            </w:r>
          </w:p>
        </w:tc>
        <w:tc>
          <w:tcPr>
            <w:tcW w:w="929" w:type="dxa"/>
            <w:tcBorders>
              <w:top w:val="nil"/>
              <w:left w:val="nil"/>
              <w:bottom w:val="single" w:sz="4" w:space="0" w:color="auto"/>
              <w:right w:val="single" w:sz="4" w:space="0" w:color="auto"/>
            </w:tcBorders>
            <w:shd w:val="clear" w:color="auto" w:fill="auto"/>
            <w:noWrap/>
            <w:vAlign w:val="center"/>
            <w:hideMark/>
          </w:tcPr>
          <w:p w14:paraId="1D68AB1C"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53790EE9" w14:textId="77777777" w:rsidR="000A33C5" w:rsidRPr="000A33C5" w:rsidRDefault="000A33C5" w:rsidP="000A33C5">
            <w:pPr>
              <w:jc w:val="center"/>
              <w:rPr>
                <w:sz w:val="12"/>
                <w:szCs w:val="12"/>
              </w:rPr>
            </w:pPr>
            <w:r w:rsidRPr="000A33C5">
              <w:rPr>
                <w:sz w:val="12"/>
                <w:szCs w:val="12"/>
              </w:rPr>
              <w:t>174</w:t>
            </w:r>
          </w:p>
        </w:tc>
      </w:tr>
      <w:tr w:rsidR="000A33C5" w:rsidRPr="000A33C5" w14:paraId="344B0636"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71D06C3A" w14:textId="77777777" w:rsidR="000A33C5" w:rsidRPr="000A33C5" w:rsidRDefault="000A33C5" w:rsidP="000A33C5">
            <w:pPr>
              <w:jc w:val="center"/>
              <w:rPr>
                <w:sz w:val="12"/>
                <w:szCs w:val="12"/>
              </w:rPr>
            </w:pPr>
            <w:r w:rsidRPr="000A33C5">
              <w:rPr>
                <w:sz w:val="12"/>
                <w:szCs w:val="12"/>
              </w:rPr>
              <w:t>319-10</w:t>
            </w:r>
          </w:p>
        </w:tc>
        <w:tc>
          <w:tcPr>
            <w:tcW w:w="3681" w:type="dxa"/>
            <w:tcBorders>
              <w:top w:val="nil"/>
              <w:left w:val="nil"/>
              <w:bottom w:val="single" w:sz="4" w:space="0" w:color="auto"/>
              <w:right w:val="single" w:sz="4" w:space="0" w:color="auto"/>
            </w:tcBorders>
            <w:shd w:val="clear" w:color="auto" w:fill="auto"/>
            <w:vAlign w:val="center"/>
            <w:hideMark/>
          </w:tcPr>
          <w:p w14:paraId="63D4EE9F" w14:textId="77777777" w:rsidR="000A33C5" w:rsidRPr="000A33C5" w:rsidRDefault="000A33C5" w:rsidP="000A33C5">
            <w:pPr>
              <w:rPr>
                <w:sz w:val="12"/>
                <w:szCs w:val="12"/>
              </w:rPr>
            </w:pPr>
            <w:r w:rsidRPr="000A33C5">
              <w:rPr>
                <w:sz w:val="12"/>
                <w:szCs w:val="12"/>
              </w:rPr>
              <w:t>Узел учета тепло в горячей воде ст. Кислородная</w:t>
            </w:r>
          </w:p>
        </w:tc>
        <w:tc>
          <w:tcPr>
            <w:tcW w:w="901" w:type="dxa"/>
            <w:tcBorders>
              <w:top w:val="nil"/>
              <w:left w:val="nil"/>
              <w:bottom w:val="single" w:sz="4" w:space="0" w:color="auto"/>
              <w:right w:val="single" w:sz="4" w:space="0" w:color="auto"/>
            </w:tcBorders>
            <w:shd w:val="clear" w:color="auto" w:fill="auto"/>
            <w:noWrap/>
            <w:vAlign w:val="center"/>
            <w:hideMark/>
          </w:tcPr>
          <w:p w14:paraId="7AD325D8"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115FD8BE" w14:textId="77777777" w:rsidR="000A33C5" w:rsidRPr="000A33C5" w:rsidRDefault="000A33C5" w:rsidP="000A33C5">
            <w:pPr>
              <w:jc w:val="center"/>
              <w:rPr>
                <w:sz w:val="12"/>
                <w:szCs w:val="12"/>
              </w:rPr>
            </w:pPr>
            <w:r w:rsidRPr="000A33C5">
              <w:rPr>
                <w:sz w:val="12"/>
                <w:szCs w:val="12"/>
              </w:rPr>
              <w:t>KZ09319-10</w:t>
            </w:r>
          </w:p>
        </w:tc>
        <w:tc>
          <w:tcPr>
            <w:tcW w:w="1478" w:type="dxa"/>
            <w:tcBorders>
              <w:top w:val="nil"/>
              <w:left w:val="nil"/>
              <w:bottom w:val="single" w:sz="4" w:space="0" w:color="auto"/>
              <w:right w:val="single" w:sz="4" w:space="0" w:color="auto"/>
            </w:tcBorders>
            <w:shd w:val="clear" w:color="auto" w:fill="auto"/>
            <w:noWrap/>
            <w:vAlign w:val="center"/>
            <w:hideMark/>
          </w:tcPr>
          <w:p w14:paraId="250A9B82"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2FCA3B1" w14:textId="77777777" w:rsidR="000A33C5" w:rsidRPr="000A33C5" w:rsidRDefault="000A33C5" w:rsidP="000A33C5">
            <w:pPr>
              <w:jc w:val="center"/>
              <w:rPr>
                <w:sz w:val="12"/>
                <w:szCs w:val="12"/>
              </w:rPr>
            </w:pPr>
            <w:r w:rsidRPr="000A33C5">
              <w:rPr>
                <w:sz w:val="12"/>
                <w:szCs w:val="12"/>
              </w:rPr>
              <w:t>154</w:t>
            </w:r>
          </w:p>
        </w:tc>
        <w:tc>
          <w:tcPr>
            <w:tcW w:w="1650" w:type="dxa"/>
            <w:tcBorders>
              <w:top w:val="nil"/>
              <w:left w:val="nil"/>
              <w:bottom w:val="single" w:sz="4" w:space="0" w:color="auto"/>
              <w:right w:val="single" w:sz="4" w:space="0" w:color="auto"/>
            </w:tcBorders>
            <w:shd w:val="clear" w:color="auto" w:fill="auto"/>
            <w:noWrap/>
            <w:vAlign w:val="center"/>
            <w:hideMark/>
          </w:tcPr>
          <w:p w14:paraId="5120927E" w14:textId="77777777" w:rsidR="000A33C5" w:rsidRPr="000A33C5" w:rsidRDefault="000A33C5" w:rsidP="000A33C5">
            <w:pPr>
              <w:jc w:val="center"/>
              <w:rPr>
                <w:sz w:val="12"/>
                <w:szCs w:val="12"/>
              </w:rPr>
            </w:pPr>
            <w:r w:rsidRPr="000A33C5">
              <w:rPr>
                <w:sz w:val="12"/>
                <w:szCs w:val="12"/>
              </w:rPr>
              <w:t>206</w:t>
            </w:r>
          </w:p>
        </w:tc>
        <w:tc>
          <w:tcPr>
            <w:tcW w:w="984" w:type="dxa"/>
            <w:tcBorders>
              <w:top w:val="nil"/>
              <w:left w:val="nil"/>
              <w:bottom w:val="single" w:sz="4" w:space="0" w:color="auto"/>
              <w:right w:val="single" w:sz="4" w:space="0" w:color="auto"/>
            </w:tcBorders>
            <w:shd w:val="clear" w:color="auto" w:fill="auto"/>
            <w:noWrap/>
            <w:vAlign w:val="center"/>
            <w:hideMark/>
          </w:tcPr>
          <w:p w14:paraId="69A0D9C4" w14:textId="77777777" w:rsidR="000A33C5" w:rsidRPr="000A33C5" w:rsidRDefault="000A33C5" w:rsidP="000A33C5">
            <w:pPr>
              <w:jc w:val="center"/>
              <w:rPr>
                <w:sz w:val="12"/>
                <w:szCs w:val="12"/>
              </w:rPr>
            </w:pPr>
            <w:r w:rsidRPr="000A33C5">
              <w:rPr>
                <w:sz w:val="12"/>
                <w:szCs w:val="12"/>
              </w:rPr>
              <w:t>206</w:t>
            </w:r>
          </w:p>
        </w:tc>
        <w:tc>
          <w:tcPr>
            <w:tcW w:w="929" w:type="dxa"/>
            <w:tcBorders>
              <w:top w:val="nil"/>
              <w:left w:val="nil"/>
              <w:bottom w:val="single" w:sz="4" w:space="0" w:color="auto"/>
              <w:right w:val="single" w:sz="4" w:space="0" w:color="auto"/>
            </w:tcBorders>
            <w:shd w:val="clear" w:color="auto" w:fill="auto"/>
            <w:noWrap/>
            <w:vAlign w:val="center"/>
            <w:hideMark/>
          </w:tcPr>
          <w:p w14:paraId="5ACF26EB" w14:textId="77777777" w:rsidR="000A33C5" w:rsidRPr="000A33C5" w:rsidRDefault="000A33C5" w:rsidP="000A33C5">
            <w:pPr>
              <w:jc w:val="center"/>
              <w:rPr>
                <w:sz w:val="12"/>
                <w:szCs w:val="12"/>
              </w:rPr>
            </w:pPr>
            <w:r w:rsidRPr="000A33C5">
              <w:rPr>
                <w:sz w:val="12"/>
                <w:szCs w:val="12"/>
              </w:rPr>
              <w:t> </w:t>
            </w:r>
          </w:p>
        </w:tc>
        <w:tc>
          <w:tcPr>
            <w:tcW w:w="1848" w:type="dxa"/>
            <w:tcBorders>
              <w:top w:val="nil"/>
              <w:left w:val="nil"/>
              <w:bottom w:val="single" w:sz="4" w:space="0" w:color="auto"/>
              <w:right w:val="single" w:sz="4" w:space="0" w:color="auto"/>
            </w:tcBorders>
            <w:shd w:val="clear" w:color="auto" w:fill="auto"/>
            <w:noWrap/>
            <w:vAlign w:val="center"/>
            <w:hideMark/>
          </w:tcPr>
          <w:p w14:paraId="5814E2BB" w14:textId="77777777" w:rsidR="000A33C5" w:rsidRPr="000A33C5" w:rsidRDefault="000A33C5" w:rsidP="000A33C5">
            <w:pPr>
              <w:jc w:val="center"/>
              <w:rPr>
                <w:sz w:val="12"/>
                <w:szCs w:val="12"/>
              </w:rPr>
            </w:pPr>
            <w:r w:rsidRPr="000A33C5">
              <w:rPr>
                <w:sz w:val="12"/>
                <w:szCs w:val="12"/>
              </w:rPr>
              <w:t>174</w:t>
            </w:r>
          </w:p>
        </w:tc>
      </w:tr>
      <w:tr w:rsidR="000A33C5" w:rsidRPr="000A33C5" w14:paraId="5D82594B"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3D3A1D22"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797C812F" w14:textId="77777777" w:rsidR="000A33C5" w:rsidRPr="000A33C5" w:rsidRDefault="000A33C5" w:rsidP="000A33C5">
            <w:pPr>
              <w:rPr>
                <w:sz w:val="12"/>
                <w:szCs w:val="12"/>
              </w:rPr>
            </w:pPr>
            <w:r w:rsidRPr="000A33C5">
              <w:rPr>
                <w:sz w:val="12"/>
                <w:szCs w:val="12"/>
              </w:rPr>
              <w:t>ЗДАНИЕ МОДЕЛЬНОГО УЧАСТКА</w:t>
            </w:r>
          </w:p>
        </w:tc>
        <w:tc>
          <w:tcPr>
            <w:tcW w:w="901" w:type="dxa"/>
            <w:tcBorders>
              <w:top w:val="nil"/>
              <w:left w:val="nil"/>
              <w:bottom w:val="single" w:sz="4" w:space="0" w:color="auto"/>
              <w:right w:val="single" w:sz="4" w:space="0" w:color="auto"/>
            </w:tcBorders>
            <w:shd w:val="clear" w:color="auto" w:fill="auto"/>
            <w:noWrap/>
            <w:vAlign w:val="center"/>
            <w:hideMark/>
          </w:tcPr>
          <w:p w14:paraId="3874CE21" w14:textId="77777777" w:rsidR="000A33C5" w:rsidRPr="000A33C5" w:rsidRDefault="000A33C5" w:rsidP="000A33C5">
            <w:pPr>
              <w:jc w:val="center"/>
              <w:rPr>
                <w:sz w:val="12"/>
                <w:szCs w:val="12"/>
              </w:rPr>
            </w:pPr>
            <w:r w:rsidRPr="000A33C5">
              <w:rPr>
                <w:sz w:val="12"/>
                <w:szCs w:val="12"/>
              </w:rPr>
              <w:t>11000000</w:t>
            </w:r>
          </w:p>
        </w:tc>
        <w:tc>
          <w:tcPr>
            <w:tcW w:w="836" w:type="dxa"/>
            <w:tcBorders>
              <w:top w:val="nil"/>
              <w:left w:val="nil"/>
              <w:bottom w:val="single" w:sz="4" w:space="0" w:color="auto"/>
              <w:right w:val="single" w:sz="4" w:space="0" w:color="auto"/>
            </w:tcBorders>
            <w:shd w:val="clear" w:color="auto" w:fill="auto"/>
            <w:noWrap/>
            <w:vAlign w:val="center"/>
            <w:hideMark/>
          </w:tcPr>
          <w:p w14:paraId="74148ABF"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531BBB85" w14:textId="77777777" w:rsidR="000A33C5" w:rsidRPr="000A33C5" w:rsidRDefault="000A33C5" w:rsidP="000A33C5">
            <w:pPr>
              <w:rPr>
                <w:sz w:val="12"/>
                <w:szCs w:val="12"/>
              </w:rPr>
            </w:pPr>
            <w:r w:rsidRPr="000A33C5">
              <w:rPr>
                <w:sz w:val="12"/>
                <w:szCs w:val="12"/>
              </w:rPr>
              <w:t>Здания</w:t>
            </w:r>
          </w:p>
        </w:tc>
        <w:tc>
          <w:tcPr>
            <w:tcW w:w="1235" w:type="dxa"/>
            <w:tcBorders>
              <w:top w:val="nil"/>
              <w:left w:val="nil"/>
              <w:bottom w:val="single" w:sz="4" w:space="0" w:color="auto"/>
              <w:right w:val="single" w:sz="4" w:space="0" w:color="auto"/>
            </w:tcBorders>
            <w:shd w:val="clear" w:color="auto" w:fill="auto"/>
            <w:noWrap/>
            <w:vAlign w:val="center"/>
            <w:hideMark/>
          </w:tcPr>
          <w:p w14:paraId="69F5BA26" w14:textId="77777777" w:rsidR="000A33C5" w:rsidRPr="000A33C5" w:rsidRDefault="000A33C5" w:rsidP="000A33C5">
            <w:pPr>
              <w:jc w:val="center"/>
              <w:rPr>
                <w:sz w:val="12"/>
                <w:szCs w:val="12"/>
              </w:rPr>
            </w:pPr>
            <w:r w:rsidRPr="000A33C5">
              <w:rPr>
                <w:sz w:val="12"/>
                <w:szCs w:val="12"/>
              </w:rPr>
              <w:t>199</w:t>
            </w:r>
          </w:p>
        </w:tc>
        <w:tc>
          <w:tcPr>
            <w:tcW w:w="1650" w:type="dxa"/>
            <w:tcBorders>
              <w:top w:val="nil"/>
              <w:left w:val="nil"/>
              <w:bottom w:val="single" w:sz="4" w:space="0" w:color="auto"/>
              <w:right w:val="single" w:sz="4" w:space="0" w:color="auto"/>
            </w:tcBorders>
            <w:shd w:val="clear" w:color="auto" w:fill="auto"/>
            <w:noWrap/>
            <w:vAlign w:val="center"/>
            <w:hideMark/>
          </w:tcPr>
          <w:p w14:paraId="12F34608" w14:textId="77777777" w:rsidR="000A33C5" w:rsidRPr="000A33C5" w:rsidRDefault="000A33C5" w:rsidP="000A33C5">
            <w:pPr>
              <w:jc w:val="center"/>
              <w:rPr>
                <w:sz w:val="12"/>
                <w:szCs w:val="12"/>
              </w:rPr>
            </w:pPr>
            <w:r w:rsidRPr="000A33C5">
              <w:rPr>
                <w:sz w:val="12"/>
                <w:szCs w:val="12"/>
              </w:rPr>
              <w:t>265</w:t>
            </w:r>
          </w:p>
        </w:tc>
        <w:tc>
          <w:tcPr>
            <w:tcW w:w="984" w:type="dxa"/>
            <w:tcBorders>
              <w:top w:val="nil"/>
              <w:left w:val="nil"/>
              <w:bottom w:val="single" w:sz="4" w:space="0" w:color="auto"/>
              <w:right w:val="single" w:sz="4" w:space="0" w:color="auto"/>
            </w:tcBorders>
            <w:shd w:val="clear" w:color="auto" w:fill="auto"/>
            <w:noWrap/>
            <w:vAlign w:val="center"/>
            <w:hideMark/>
          </w:tcPr>
          <w:p w14:paraId="19D26EE9" w14:textId="77777777" w:rsidR="000A33C5" w:rsidRPr="000A33C5" w:rsidRDefault="000A33C5" w:rsidP="000A33C5">
            <w:pPr>
              <w:jc w:val="center"/>
              <w:rPr>
                <w:sz w:val="12"/>
                <w:szCs w:val="12"/>
              </w:rPr>
            </w:pPr>
            <w:r w:rsidRPr="000A33C5">
              <w:rPr>
                <w:sz w:val="12"/>
                <w:szCs w:val="12"/>
              </w:rPr>
              <w:t>32</w:t>
            </w:r>
          </w:p>
        </w:tc>
        <w:tc>
          <w:tcPr>
            <w:tcW w:w="929" w:type="dxa"/>
            <w:tcBorders>
              <w:top w:val="nil"/>
              <w:left w:val="nil"/>
              <w:bottom w:val="single" w:sz="4" w:space="0" w:color="auto"/>
              <w:right w:val="single" w:sz="4" w:space="0" w:color="auto"/>
            </w:tcBorders>
            <w:shd w:val="clear" w:color="auto" w:fill="auto"/>
            <w:noWrap/>
            <w:vAlign w:val="center"/>
            <w:hideMark/>
          </w:tcPr>
          <w:p w14:paraId="38F5977E" w14:textId="77777777" w:rsidR="000A33C5" w:rsidRPr="000A33C5" w:rsidRDefault="000A33C5" w:rsidP="000A33C5">
            <w:pPr>
              <w:jc w:val="center"/>
              <w:rPr>
                <w:sz w:val="12"/>
                <w:szCs w:val="12"/>
              </w:rPr>
            </w:pPr>
            <w:r w:rsidRPr="000A33C5">
              <w:rPr>
                <w:sz w:val="12"/>
                <w:szCs w:val="12"/>
              </w:rPr>
              <w:t>5</w:t>
            </w:r>
          </w:p>
        </w:tc>
        <w:tc>
          <w:tcPr>
            <w:tcW w:w="1848" w:type="dxa"/>
            <w:tcBorders>
              <w:top w:val="nil"/>
              <w:left w:val="nil"/>
              <w:bottom w:val="single" w:sz="4" w:space="0" w:color="auto"/>
              <w:right w:val="single" w:sz="4" w:space="0" w:color="auto"/>
            </w:tcBorders>
            <w:shd w:val="clear" w:color="auto" w:fill="auto"/>
            <w:noWrap/>
            <w:vAlign w:val="center"/>
            <w:hideMark/>
          </w:tcPr>
          <w:p w14:paraId="40C1951D" w14:textId="77777777" w:rsidR="000A33C5" w:rsidRPr="000A33C5" w:rsidRDefault="000A33C5" w:rsidP="000A33C5">
            <w:pPr>
              <w:jc w:val="center"/>
              <w:rPr>
                <w:sz w:val="12"/>
                <w:szCs w:val="12"/>
              </w:rPr>
            </w:pPr>
            <w:r w:rsidRPr="000A33C5">
              <w:rPr>
                <w:sz w:val="12"/>
                <w:szCs w:val="12"/>
              </w:rPr>
              <w:t>27</w:t>
            </w:r>
          </w:p>
        </w:tc>
      </w:tr>
      <w:tr w:rsidR="000A33C5" w:rsidRPr="000A33C5" w14:paraId="5CFD9262"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6CA87154"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1510909D" w14:textId="77777777" w:rsidR="000A33C5" w:rsidRPr="000A33C5" w:rsidRDefault="000A33C5" w:rsidP="000A33C5">
            <w:pPr>
              <w:rPr>
                <w:sz w:val="12"/>
                <w:szCs w:val="12"/>
              </w:rPr>
            </w:pPr>
            <w:r w:rsidRPr="000A33C5">
              <w:rPr>
                <w:sz w:val="12"/>
                <w:szCs w:val="12"/>
              </w:rPr>
              <w:t xml:space="preserve">Ограждение по периметру промплощадки ПРП с </w:t>
            </w:r>
            <w:proofErr w:type="spellStart"/>
            <w:r w:rsidRPr="000A33C5">
              <w:rPr>
                <w:sz w:val="12"/>
                <w:szCs w:val="12"/>
              </w:rPr>
              <w:t>западно</w:t>
            </w:r>
            <w:proofErr w:type="spellEnd"/>
          </w:p>
        </w:tc>
        <w:tc>
          <w:tcPr>
            <w:tcW w:w="901" w:type="dxa"/>
            <w:tcBorders>
              <w:top w:val="nil"/>
              <w:left w:val="nil"/>
              <w:bottom w:val="single" w:sz="4" w:space="0" w:color="auto"/>
              <w:right w:val="single" w:sz="4" w:space="0" w:color="auto"/>
            </w:tcBorders>
            <w:shd w:val="clear" w:color="auto" w:fill="auto"/>
            <w:noWrap/>
            <w:vAlign w:val="center"/>
            <w:hideMark/>
          </w:tcPr>
          <w:p w14:paraId="37889C7F"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0EE8763A"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070C4A7E"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7D9278D2" w14:textId="77777777" w:rsidR="000A33C5" w:rsidRPr="000A33C5" w:rsidRDefault="000A33C5" w:rsidP="000A33C5">
            <w:pPr>
              <w:jc w:val="center"/>
              <w:rPr>
                <w:sz w:val="12"/>
                <w:szCs w:val="12"/>
              </w:rPr>
            </w:pPr>
            <w:r w:rsidRPr="000A33C5">
              <w:rPr>
                <w:sz w:val="12"/>
                <w:szCs w:val="12"/>
              </w:rPr>
              <w:t>314</w:t>
            </w:r>
          </w:p>
        </w:tc>
        <w:tc>
          <w:tcPr>
            <w:tcW w:w="1650" w:type="dxa"/>
            <w:tcBorders>
              <w:top w:val="nil"/>
              <w:left w:val="nil"/>
              <w:bottom w:val="single" w:sz="4" w:space="0" w:color="auto"/>
              <w:right w:val="single" w:sz="4" w:space="0" w:color="auto"/>
            </w:tcBorders>
            <w:shd w:val="clear" w:color="auto" w:fill="auto"/>
            <w:noWrap/>
            <w:vAlign w:val="center"/>
            <w:hideMark/>
          </w:tcPr>
          <w:p w14:paraId="77320134" w14:textId="77777777" w:rsidR="000A33C5" w:rsidRPr="000A33C5" w:rsidRDefault="000A33C5" w:rsidP="000A33C5">
            <w:pPr>
              <w:jc w:val="center"/>
              <w:rPr>
                <w:sz w:val="12"/>
                <w:szCs w:val="12"/>
              </w:rPr>
            </w:pPr>
            <w:r w:rsidRPr="000A33C5">
              <w:rPr>
                <w:sz w:val="12"/>
                <w:szCs w:val="12"/>
              </w:rPr>
              <w:t>419</w:t>
            </w:r>
          </w:p>
        </w:tc>
        <w:tc>
          <w:tcPr>
            <w:tcW w:w="984" w:type="dxa"/>
            <w:tcBorders>
              <w:top w:val="nil"/>
              <w:left w:val="nil"/>
              <w:bottom w:val="single" w:sz="4" w:space="0" w:color="auto"/>
              <w:right w:val="single" w:sz="4" w:space="0" w:color="auto"/>
            </w:tcBorders>
            <w:shd w:val="clear" w:color="auto" w:fill="auto"/>
            <w:noWrap/>
            <w:vAlign w:val="center"/>
            <w:hideMark/>
          </w:tcPr>
          <w:p w14:paraId="54651DE7" w14:textId="77777777" w:rsidR="000A33C5" w:rsidRPr="000A33C5" w:rsidRDefault="000A33C5" w:rsidP="000A33C5">
            <w:pPr>
              <w:jc w:val="center"/>
              <w:rPr>
                <w:sz w:val="12"/>
                <w:szCs w:val="12"/>
              </w:rPr>
            </w:pPr>
            <w:r w:rsidRPr="000A33C5">
              <w:rPr>
                <w:sz w:val="12"/>
                <w:szCs w:val="12"/>
              </w:rPr>
              <w:t>51</w:t>
            </w:r>
          </w:p>
        </w:tc>
        <w:tc>
          <w:tcPr>
            <w:tcW w:w="929" w:type="dxa"/>
            <w:tcBorders>
              <w:top w:val="nil"/>
              <w:left w:val="nil"/>
              <w:bottom w:val="single" w:sz="4" w:space="0" w:color="auto"/>
              <w:right w:val="single" w:sz="4" w:space="0" w:color="auto"/>
            </w:tcBorders>
            <w:shd w:val="clear" w:color="auto" w:fill="auto"/>
            <w:noWrap/>
            <w:vAlign w:val="center"/>
            <w:hideMark/>
          </w:tcPr>
          <w:p w14:paraId="4639040E" w14:textId="77777777" w:rsidR="000A33C5" w:rsidRPr="000A33C5" w:rsidRDefault="000A33C5" w:rsidP="000A33C5">
            <w:pPr>
              <w:jc w:val="center"/>
              <w:rPr>
                <w:sz w:val="12"/>
                <w:szCs w:val="12"/>
              </w:rPr>
            </w:pPr>
            <w:r w:rsidRPr="000A33C5">
              <w:rPr>
                <w:sz w:val="12"/>
                <w:szCs w:val="12"/>
              </w:rPr>
              <w:t>8</w:t>
            </w:r>
          </w:p>
        </w:tc>
        <w:tc>
          <w:tcPr>
            <w:tcW w:w="1848" w:type="dxa"/>
            <w:tcBorders>
              <w:top w:val="nil"/>
              <w:left w:val="nil"/>
              <w:bottom w:val="single" w:sz="4" w:space="0" w:color="auto"/>
              <w:right w:val="single" w:sz="4" w:space="0" w:color="auto"/>
            </w:tcBorders>
            <w:shd w:val="clear" w:color="auto" w:fill="auto"/>
            <w:noWrap/>
            <w:vAlign w:val="center"/>
            <w:hideMark/>
          </w:tcPr>
          <w:p w14:paraId="145D5E76" w14:textId="77777777" w:rsidR="000A33C5" w:rsidRPr="000A33C5" w:rsidRDefault="000A33C5" w:rsidP="000A33C5">
            <w:pPr>
              <w:jc w:val="center"/>
              <w:rPr>
                <w:sz w:val="12"/>
                <w:szCs w:val="12"/>
              </w:rPr>
            </w:pPr>
            <w:r w:rsidRPr="000A33C5">
              <w:rPr>
                <w:sz w:val="12"/>
                <w:szCs w:val="12"/>
              </w:rPr>
              <w:t>43</w:t>
            </w:r>
          </w:p>
        </w:tc>
      </w:tr>
      <w:tr w:rsidR="000A33C5" w:rsidRPr="000A33C5" w14:paraId="255DA3A5"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06E59851"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3110FF51" w14:textId="77777777" w:rsidR="000A33C5" w:rsidRPr="000A33C5" w:rsidRDefault="000A33C5" w:rsidP="000A33C5">
            <w:pPr>
              <w:rPr>
                <w:sz w:val="12"/>
                <w:szCs w:val="12"/>
              </w:rPr>
            </w:pPr>
            <w:r w:rsidRPr="000A33C5">
              <w:rPr>
                <w:sz w:val="12"/>
                <w:szCs w:val="12"/>
              </w:rPr>
              <w:t>Ограждение территории технологической будки №1</w:t>
            </w:r>
          </w:p>
        </w:tc>
        <w:tc>
          <w:tcPr>
            <w:tcW w:w="901" w:type="dxa"/>
            <w:tcBorders>
              <w:top w:val="nil"/>
              <w:left w:val="nil"/>
              <w:bottom w:val="single" w:sz="4" w:space="0" w:color="auto"/>
              <w:right w:val="single" w:sz="4" w:space="0" w:color="auto"/>
            </w:tcBorders>
            <w:shd w:val="clear" w:color="auto" w:fill="auto"/>
            <w:noWrap/>
            <w:vAlign w:val="center"/>
            <w:hideMark/>
          </w:tcPr>
          <w:p w14:paraId="741FA07D"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7C5CC1FC"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0D8AD404"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21F44D7C" w14:textId="77777777" w:rsidR="000A33C5" w:rsidRPr="000A33C5" w:rsidRDefault="000A33C5" w:rsidP="000A33C5">
            <w:pPr>
              <w:jc w:val="center"/>
              <w:rPr>
                <w:sz w:val="12"/>
                <w:szCs w:val="12"/>
              </w:rPr>
            </w:pPr>
            <w:r w:rsidRPr="000A33C5">
              <w:rPr>
                <w:sz w:val="12"/>
                <w:szCs w:val="12"/>
              </w:rPr>
              <w:t>47</w:t>
            </w:r>
          </w:p>
        </w:tc>
        <w:tc>
          <w:tcPr>
            <w:tcW w:w="1650" w:type="dxa"/>
            <w:tcBorders>
              <w:top w:val="nil"/>
              <w:left w:val="nil"/>
              <w:bottom w:val="single" w:sz="4" w:space="0" w:color="auto"/>
              <w:right w:val="single" w:sz="4" w:space="0" w:color="auto"/>
            </w:tcBorders>
            <w:shd w:val="clear" w:color="auto" w:fill="auto"/>
            <w:noWrap/>
            <w:vAlign w:val="center"/>
            <w:hideMark/>
          </w:tcPr>
          <w:p w14:paraId="344D5215" w14:textId="77777777" w:rsidR="000A33C5" w:rsidRPr="000A33C5" w:rsidRDefault="000A33C5" w:rsidP="000A33C5">
            <w:pPr>
              <w:jc w:val="center"/>
              <w:rPr>
                <w:sz w:val="12"/>
                <w:szCs w:val="12"/>
              </w:rPr>
            </w:pPr>
            <w:r w:rsidRPr="000A33C5">
              <w:rPr>
                <w:sz w:val="12"/>
                <w:szCs w:val="12"/>
              </w:rPr>
              <w:t>62</w:t>
            </w:r>
          </w:p>
        </w:tc>
        <w:tc>
          <w:tcPr>
            <w:tcW w:w="984" w:type="dxa"/>
            <w:tcBorders>
              <w:top w:val="nil"/>
              <w:left w:val="nil"/>
              <w:bottom w:val="single" w:sz="4" w:space="0" w:color="auto"/>
              <w:right w:val="single" w:sz="4" w:space="0" w:color="auto"/>
            </w:tcBorders>
            <w:shd w:val="clear" w:color="auto" w:fill="auto"/>
            <w:noWrap/>
            <w:vAlign w:val="center"/>
            <w:hideMark/>
          </w:tcPr>
          <w:p w14:paraId="1552C6C6" w14:textId="77777777" w:rsidR="000A33C5" w:rsidRPr="000A33C5" w:rsidRDefault="000A33C5" w:rsidP="000A33C5">
            <w:pPr>
              <w:jc w:val="center"/>
              <w:rPr>
                <w:sz w:val="12"/>
                <w:szCs w:val="12"/>
              </w:rPr>
            </w:pPr>
            <w:r w:rsidRPr="000A33C5">
              <w:rPr>
                <w:sz w:val="12"/>
                <w:szCs w:val="12"/>
              </w:rPr>
              <w:t>8</w:t>
            </w:r>
          </w:p>
        </w:tc>
        <w:tc>
          <w:tcPr>
            <w:tcW w:w="929" w:type="dxa"/>
            <w:tcBorders>
              <w:top w:val="nil"/>
              <w:left w:val="nil"/>
              <w:bottom w:val="single" w:sz="4" w:space="0" w:color="auto"/>
              <w:right w:val="single" w:sz="4" w:space="0" w:color="auto"/>
            </w:tcBorders>
            <w:shd w:val="clear" w:color="auto" w:fill="auto"/>
            <w:noWrap/>
            <w:vAlign w:val="center"/>
            <w:hideMark/>
          </w:tcPr>
          <w:p w14:paraId="23A056EC" w14:textId="77777777" w:rsidR="000A33C5" w:rsidRPr="000A33C5" w:rsidRDefault="000A33C5" w:rsidP="000A33C5">
            <w:pPr>
              <w:jc w:val="center"/>
              <w:rPr>
                <w:sz w:val="12"/>
                <w:szCs w:val="12"/>
              </w:rPr>
            </w:pPr>
            <w:r w:rsidRPr="000A33C5">
              <w:rPr>
                <w:sz w:val="12"/>
                <w:szCs w:val="12"/>
              </w:rPr>
              <w:t>1</w:t>
            </w:r>
          </w:p>
        </w:tc>
        <w:tc>
          <w:tcPr>
            <w:tcW w:w="1848" w:type="dxa"/>
            <w:tcBorders>
              <w:top w:val="nil"/>
              <w:left w:val="nil"/>
              <w:bottom w:val="single" w:sz="4" w:space="0" w:color="auto"/>
              <w:right w:val="single" w:sz="4" w:space="0" w:color="auto"/>
            </w:tcBorders>
            <w:shd w:val="clear" w:color="auto" w:fill="auto"/>
            <w:noWrap/>
            <w:vAlign w:val="center"/>
            <w:hideMark/>
          </w:tcPr>
          <w:p w14:paraId="59337007" w14:textId="77777777" w:rsidR="000A33C5" w:rsidRPr="000A33C5" w:rsidRDefault="000A33C5" w:rsidP="000A33C5">
            <w:pPr>
              <w:jc w:val="center"/>
              <w:rPr>
                <w:sz w:val="12"/>
                <w:szCs w:val="12"/>
              </w:rPr>
            </w:pPr>
            <w:r w:rsidRPr="000A33C5">
              <w:rPr>
                <w:sz w:val="12"/>
                <w:szCs w:val="12"/>
              </w:rPr>
              <w:t>6</w:t>
            </w:r>
          </w:p>
        </w:tc>
      </w:tr>
      <w:tr w:rsidR="000A33C5" w:rsidRPr="000A33C5" w14:paraId="361AF821"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145BC863"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20233078" w14:textId="77777777" w:rsidR="000A33C5" w:rsidRPr="000A33C5" w:rsidRDefault="000A33C5" w:rsidP="000A33C5">
            <w:pPr>
              <w:rPr>
                <w:sz w:val="12"/>
                <w:szCs w:val="12"/>
              </w:rPr>
            </w:pPr>
            <w:r w:rsidRPr="000A33C5">
              <w:rPr>
                <w:sz w:val="12"/>
                <w:szCs w:val="12"/>
              </w:rPr>
              <w:t xml:space="preserve">Ограждения территории ООО «Эр </w:t>
            </w:r>
            <w:proofErr w:type="spellStart"/>
            <w:r w:rsidRPr="000A33C5">
              <w:rPr>
                <w:sz w:val="12"/>
                <w:szCs w:val="12"/>
              </w:rPr>
              <w:t>Ликид</w:t>
            </w:r>
            <w:proofErr w:type="spellEnd"/>
            <w:r w:rsidRPr="000A33C5">
              <w:rPr>
                <w:sz w:val="12"/>
                <w:szCs w:val="12"/>
              </w:rPr>
              <w:t xml:space="preserve"> - Кузбасс»</w:t>
            </w:r>
          </w:p>
        </w:tc>
        <w:tc>
          <w:tcPr>
            <w:tcW w:w="901" w:type="dxa"/>
            <w:tcBorders>
              <w:top w:val="nil"/>
              <w:left w:val="nil"/>
              <w:bottom w:val="single" w:sz="4" w:space="0" w:color="auto"/>
              <w:right w:val="single" w:sz="4" w:space="0" w:color="auto"/>
            </w:tcBorders>
            <w:shd w:val="clear" w:color="auto" w:fill="auto"/>
            <w:noWrap/>
            <w:vAlign w:val="center"/>
            <w:hideMark/>
          </w:tcPr>
          <w:p w14:paraId="01072F68"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0BB26B05"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56C0682C"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2E693EA8" w14:textId="77777777" w:rsidR="000A33C5" w:rsidRPr="000A33C5" w:rsidRDefault="000A33C5" w:rsidP="000A33C5">
            <w:pPr>
              <w:jc w:val="center"/>
              <w:rPr>
                <w:sz w:val="12"/>
                <w:szCs w:val="12"/>
              </w:rPr>
            </w:pPr>
            <w:r w:rsidRPr="000A33C5">
              <w:rPr>
                <w:sz w:val="12"/>
                <w:szCs w:val="12"/>
              </w:rPr>
              <w:t>166</w:t>
            </w:r>
          </w:p>
        </w:tc>
        <w:tc>
          <w:tcPr>
            <w:tcW w:w="1650" w:type="dxa"/>
            <w:tcBorders>
              <w:top w:val="nil"/>
              <w:left w:val="nil"/>
              <w:bottom w:val="single" w:sz="4" w:space="0" w:color="auto"/>
              <w:right w:val="single" w:sz="4" w:space="0" w:color="auto"/>
            </w:tcBorders>
            <w:shd w:val="clear" w:color="auto" w:fill="auto"/>
            <w:noWrap/>
            <w:vAlign w:val="center"/>
            <w:hideMark/>
          </w:tcPr>
          <w:p w14:paraId="16958CF3" w14:textId="77777777" w:rsidR="000A33C5" w:rsidRPr="000A33C5" w:rsidRDefault="000A33C5" w:rsidP="000A33C5">
            <w:pPr>
              <w:jc w:val="center"/>
              <w:rPr>
                <w:sz w:val="12"/>
                <w:szCs w:val="12"/>
              </w:rPr>
            </w:pPr>
            <w:r w:rsidRPr="000A33C5">
              <w:rPr>
                <w:sz w:val="12"/>
                <w:szCs w:val="12"/>
              </w:rPr>
              <w:t>221</w:t>
            </w:r>
          </w:p>
        </w:tc>
        <w:tc>
          <w:tcPr>
            <w:tcW w:w="984" w:type="dxa"/>
            <w:tcBorders>
              <w:top w:val="nil"/>
              <w:left w:val="nil"/>
              <w:bottom w:val="single" w:sz="4" w:space="0" w:color="auto"/>
              <w:right w:val="single" w:sz="4" w:space="0" w:color="auto"/>
            </w:tcBorders>
            <w:shd w:val="clear" w:color="auto" w:fill="auto"/>
            <w:noWrap/>
            <w:vAlign w:val="center"/>
            <w:hideMark/>
          </w:tcPr>
          <w:p w14:paraId="024CF88F" w14:textId="77777777" w:rsidR="000A33C5" w:rsidRPr="000A33C5" w:rsidRDefault="000A33C5" w:rsidP="000A33C5">
            <w:pPr>
              <w:jc w:val="center"/>
              <w:rPr>
                <w:sz w:val="12"/>
                <w:szCs w:val="12"/>
              </w:rPr>
            </w:pPr>
            <w:r w:rsidRPr="000A33C5">
              <w:rPr>
                <w:sz w:val="12"/>
                <w:szCs w:val="12"/>
              </w:rPr>
              <w:t>27</w:t>
            </w:r>
          </w:p>
        </w:tc>
        <w:tc>
          <w:tcPr>
            <w:tcW w:w="929" w:type="dxa"/>
            <w:tcBorders>
              <w:top w:val="nil"/>
              <w:left w:val="nil"/>
              <w:bottom w:val="single" w:sz="4" w:space="0" w:color="auto"/>
              <w:right w:val="single" w:sz="4" w:space="0" w:color="auto"/>
            </w:tcBorders>
            <w:shd w:val="clear" w:color="auto" w:fill="auto"/>
            <w:noWrap/>
            <w:vAlign w:val="center"/>
            <w:hideMark/>
          </w:tcPr>
          <w:p w14:paraId="5DE834DA" w14:textId="77777777" w:rsidR="000A33C5" w:rsidRPr="000A33C5" w:rsidRDefault="000A33C5" w:rsidP="000A33C5">
            <w:pPr>
              <w:jc w:val="center"/>
              <w:rPr>
                <w:sz w:val="12"/>
                <w:szCs w:val="12"/>
              </w:rPr>
            </w:pPr>
            <w:r w:rsidRPr="000A33C5">
              <w:rPr>
                <w:sz w:val="12"/>
                <w:szCs w:val="12"/>
              </w:rPr>
              <w:t>4</w:t>
            </w:r>
          </w:p>
        </w:tc>
        <w:tc>
          <w:tcPr>
            <w:tcW w:w="1848" w:type="dxa"/>
            <w:tcBorders>
              <w:top w:val="nil"/>
              <w:left w:val="nil"/>
              <w:bottom w:val="single" w:sz="4" w:space="0" w:color="auto"/>
              <w:right w:val="single" w:sz="4" w:space="0" w:color="auto"/>
            </w:tcBorders>
            <w:shd w:val="clear" w:color="auto" w:fill="auto"/>
            <w:noWrap/>
            <w:vAlign w:val="center"/>
            <w:hideMark/>
          </w:tcPr>
          <w:p w14:paraId="30408429" w14:textId="77777777" w:rsidR="000A33C5" w:rsidRPr="000A33C5" w:rsidRDefault="000A33C5" w:rsidP="000A33C5">
            <w:pPr>
              <w:jc w:val="center"/>
              <w:rPr>
                <w:sz w:val="12"/>
                <w:szCs w:val="12"/>
              </w:rPr>
            </w:pPr>
            <w:r w:rsidRPr="000A33C5">
              <w:rPr>
                <w:sz w:val="12"/>
                <w:szCs w:val="12"/>
              </w:rPr>
              <w:t>23</w:t>
            </w:r>
          </w:p>
        </w:tc>
      </w:tr>
      <w:tr w:rsidR="000A33C5" w:rsidRPr="000A33C5" w14:paraId="3ED11919"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43ADDEA8"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0043B69D" w14:textId="77777777" w:rsidR="000A33C5" w:rsidRPr="000A33C5" w:rsidRDefault="000A33C5" w:rsidP="000A33C5">
            <w:pPr>
              <w:rPr>
                <w:sz w:val="12"/>
                <w:szCs w:val="12"/>
              </w:rPr>
            </w:pPr>
            <w:r w:rsidRPr="000A33C5">
              <w:rPr>
                <w:sz w:val="12"/>
                <w:szCs w:val="12"/>
              </w:rPr>
              <w:t xml:space="preserve">Распределительная подстанция 6 </w:t>
            </w:r>
            <w:proofErr w:type="spellStart"/>
            <w:r w:rsidRPr="000A33C5">
              <w:rPr>
                <w:sz w:val="12"/>
                <w:szCs w:val="12"/>
              </w:rPr>
              <w:t>кВ</w:t>
            </w:r>
            <w:proofErr w:type="spellEnd"/>
            <w:r w:rsidRPr="000A33C5">
              <w:rPr>
                <w:sz w:val="12"/>
                <w:szCs w:val="12"/>
              </w:rPr>
              <w:t>, РП-505</w:t>
            </w:r>
          </w:p>
        </w:tc>
        <w:tc>
          <w:tcPr>
            <w:tcW w:w="901" w:type="dxa"/>
            <w:tcBorders>
              <w:top w:val="nil"/>
              <w:left w:val="nil"/>
              <w:bottom w:val="single" w:sz="4" w:space="0" w:color="auto"/>
              <w:right w:val="single" w:sz="4" w:space="0" w:color="auto"/>
            </w:tcBorders>
            <w:shd w:val="clear" w:color="auto" w:fill="auto"/>
            <w:noWrap/>
            <w:vAlign w:val="center"/>
            <w:hideMark/>
          </w:tcPr>
          <w:p w14:paraId="40C167DF"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56BAB0C0"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531B9CB3"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65576EE5" w14:textId="77777777" w:rsidR="000A33C5" w:rsidRPr="000A33C5" w:rsidRDefault="000A33C5" w:rsidP="000A33C5">
            <w:pPr>
              <w:jc w:val="center"/>
              <w:rPr>
                <w:sz w:val="12"/>
                <w:szCs w:val="12"/>
              </w:rPr>
            </w:pPr>
            <w:r w:rsidRPr="000A33C5">
              <w:rPr>
                <w:sz w:val="12"/>
                <w:szCs w:val="12"/>
              </w:rPr>
              <w:t>885</w:t>
            </w:r>
          </w:p>
        </w:tc>
        <w:tc>
          <w:tcPr>
            <w:tcW w:w="1650" w:type="dxa"/>
            <w:tcBorders>
              <w:top w:val="nil"/>
              <w:left w:val="nil"/>
              <w:bottom w:val="single" w:sz="4" w:space="0" w:color="auto"/>
              <w:right w:val="single" w:sz="4" w:space="0" w:color="auto"/>
            </w:tcBorders>
            <w:shd w:val="clear" w:color="auto" w:fill="auto"/>
            <w:noWrap/>
            <w:vAlign w:val="center"/>
            <w:hideMark/>
          </w:tcPr>
          <w:p w14:paraId="6646284C" w14:textId="77777777" w:rsidR="000A33C5" w:rsidRPr="000A33C5" w:rsidRDefault="000A33C5" w:rsidP="000A33C5">
            <w:pPr>
              <w:jc w:val="center"/>
              <w:rPr>
                <w:sz w:val="12"/>
                <w:szCs w:val="12"/>
              </w:rPr>
            </w:pPr>
            <w:r w:rsidRPr="000A33C5">
              <w:rPr>
                <w:sz w:val="12"/>
                <w:szCs w:val="12"/>
              </w:rPr>
              <w:t>1 180</w:t>
            </w:r>
          </w:p>
        </w:tc>
        <w:tc>
          <w:tcPr>
            <w:tcW w:w="984" w:type="dxa"/>
            <w:tcBorders>
              <w:top w:val="nil"/>
              <w:left w:val="nil"/>
              <w:bottom w:val="single" w:sz="4" w:space="0" w:color="auto"/>
              <w:right w:val="single" w:sz="4" w:space="0" w:color="auto"/>
            </w:tcBorders>
            <w:shd w:val="clear" w:color="auto" w:fill="auto"/>
            <w:noWrap/>
            <w:vAlign w:val="center"/>
            <w:hideMark/>
          </w:tcPr>
          <w:p w14:paraId="2C84D509" w14:textId="77777777" w:rsidR="000A33C5" w:rsidRPr="000A33C5" w:rsidRDefault="000A33C5" w:rsidP="000A33C5">
            <w:pPr>
              <w:jc w:val="center"/>
              <w:rPr>
                <w:sz w:val="12"/>
                <w:szCs w:val="12"/>
              </w:rPr>
            </w:pPr>
            <w:r w:rsidRPr="000A33C5">
              <w:rPr>
                <w:sz w:val="12"/>
                <w:szCs w:val="12"/>
              </w:rPr>
              <w:t>143</w:t>
            </w:r>
          </w:p>
        </w:tc>
        <w:tc>
          <w:tcPr>
            <w:tcW w:w="929" w:type="dxa"/>
            <w:tcBorders>
              <w:top w:val="nil"/>
              <w:left w:val="nil"/>
              <w:bottom w:val="single" w:sz="4" w:space="0" w:color="auto"/>
              <w:right w:val="single" w:sz="4" w:space="0" w:color="auto"/>
            </w:tcBorders>
            <w:shd w:val="clear" w:color="auto" w:fill="auto"/>
            <w:noWrap/>
            <w:vAlign w:val="center"/>
            <w:hideMark/>
          </w:tcPr>
          <w:p w14:paraId="7EED838C" w14:textId="77777777" w:rsidR="000A33C5" w:rsidRPr="000A33C5" w:rsidRDefault="000A33C5" w:rsidP="000A33C5">
            <w:pPr>
              <w:jc w:val="center"/>
              <w:rPr>
                <w:sz w:val="12"/>
                <w:szCs w:val="12"/>
              </w:rPr>
            </w:pPr>
            <w:r w:rsidRPr="000A33C5">
              <w:rPr>
                <w:sz w:val="12"/>
                <w:szCs w:val="12"/>
              </w:rPr>
              <w:t>22</w:t>
            </w:r>
          </w:p>
        </w:tc>
        <w:tc>
          <w:tcPr>
            <w:tcW w:w="1848" w:type="dxa"/>
            <w:tcBorders>
              <w:top w:val="nil"/>
              <w:left w:val="nil"/>
              <w:bottom w:val="single" w:sz="4" w:space="0" w:color="auto"/>
              <w:right w:val="single" w:sz="4" w:space="0" w:color="auto"/>
            </w:tcBorders>
            <w:shd w:val="clear" w:color="auto" w:fill="auto"/>
            <w:noWrap/>
            <w:vAlign w:val="center"/>
            <w:hideMark/>
          </w:tcPr>
          <w:p w14:paraId="78DC846C" w14:textId="77777777" w:rsidR="000A33C5" w:rsidRPr="000A33C5" w:rsidRDefault="000A33C5" w:rsidP="000A33C5">
            <w:pPr>
              <w:jc w:val="center"/>
              <w:rPr>
                <w:sz w:val="12"/>
                <w:szCs w:val="12"/>
              </w:rPr>
            </w:pPr>
            <w:r w:rsidRPr="000A33C5">
              <w:rPr>
                <w:sz w:val="12"/>
                <w:szCs w:val="12"/>
              </w:rPr>
              <w:t>121</w:t>
            </w:r>
          </w:p>
        </w:tc>
      </w:tr>
      <w:tr w:rsidR="000A33C5" w:rsidRPr="000A33C5" w14:paraId="62C525A1"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76BCA347"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3DD0DAC5" w14:textId="77777777" w:rsidR="000A33C5" w:rsidRPr="000A33C5" w:rsidRDefault="000A33C5" w:rsidP="000A33C5">
            <w:pPr>
              <w:rPr>
                <w:sz w:val="12"/>
                <w:szCs w:val="12"/>
              </w:rPr>
            </w:pPr>
            <w:r w:rsidRPr="000A33C5">
              <w:rPr>
                <w:sz w:val="12"/>
                <w:szCs w:val="12"/>
              </w:rPr>
              <w:t>Автостоянка автотранспорта</w:t>
            </w:r>
          </w:p>
        </w:tc>
        <w:tc>
          <w:tcPr>
            <w:tcW w:w="901" w:type="dxa"/>
            <w:tcBorders>
              <w:top w:val="nil"/>
              <w:left w:val="nil"/>
              <w:bottom w:val="single" w:sz="4" w:space="0" w:color="auto"/>
              <w:right w:val="single" w:sz="4" w:space="0" w:color="auto"/>
            </w:tcBorders>
            <w:shd w:val="clear" w:color="auto" w:fill="auto"/>
            <w:noWrap/>
            <w:vAlign w:val="center"/>
            <w:hideMark/>
          </w:tcPr>
          <w:p w14:paraId="10659AB3" w14:textId="77777777" w:rsidR="000A33C5" w:rsidRPr="000A33C5" w:rsidRDefault="000A33C5" w:rsidP="000A33C5">
            <w:pPr>
              <w:jc w:val="center"/>
              <w:rPr>
                <w:sz w:val="12"/>
                <w:szCs w:val="12"/>
              </w:rPr>
            </w:pPr>
            <w:r w:rsidRPr="000A33C5">
              <w:rPr>
                <w:sz w:val="12"/>
                <w:szCs w:val="12"/>
              </w:rPr>
              <w:t>12000000</w:t>
            </w:r>
          </w:p>
        </w:tc>
        <w:tc>
          <w:tcPr>
            <w:tcW w:w="836" w:type="dxa"/>
            <w:tcBorders>
              <w:top w:val="nil"/>
              <w:left w:val="nil"/>
              <w:bottom w:val="single" w:sz="4" w:space="0" w:color="auto"/>
              <w:right w:val="single" w:sz="4" w:space="0" w:color="auto"/>
            </w:tcBorders>
            <w:shd w:val="clear" w:color="auto" w:fill="auto"/>
            <w:noWrap/>
            <w:vAlign w:val="center"/>
            <w:hideMark/>
          </w:tcPr>
          <w:p w14:paraId="24EC846B"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20A0C9F9" w14:textId="77777777" w:rsidR="000A33C5" w:rsidRPr="000A33C5" w:rsidRDefault="000A33C5" w:rsidP="000A33C5">
            <w:pPr>
              <w:rPr>
                <w:sz w:val="12"/>
                <w:szCs w:val="12"/>
              </w:rPr>
            </w:pPr>
            <w:r w:rsidRPr="000A33C5">
              <w:rPr>
                <w:sz w:val="12"/>
                <w:szCs w:val="12"/>
              </w:rPr>
              <w:t>Сооружения</w:t>
            </w:r>
          </w:p>
        </w:tc>
        <w:tc>
          <w:tcPr>
            <w:tcW w:w="1235" w:type="dxa"/>
            <w:tcBorders>
              <w:top w:val="nil"/>
              <w:left w:val="nil"/>
              <w:bottom w:val="single" w:sz="4" w:space="0" w:color="auto"/>
              <w:right w:val="single" w:sz="4" w:space="0" w:color="auto"/>
            </w:tcBorders>
            <w:shd w:val="clear" w:color="auto" w:fill="auto"/>
            <w:noWrap/>
            <w:vAlign w:val="center"/>
            <w:hideMark/>
          </w:tcPr>
          <w:p w14:paraId="53712BC6" w14:textId="77777777" w:rsidR="000A33C5" w:rsidRPr="000A33C5" w:rsidRDefault="000A33C5" w:rsidP="000A33C5">
            <w:pPr>
              <w:jc w:val="center"/>
              <w:rPr>
                <w:sz w:val="12"/>
                <w:szCs w:val="12"/>
              </w:rPr>
            </w:pPr>
            <w:r w:rsidRPr="000A33C5">
              <w:rPr>
                <w:sz w:val="12"/>
                <w:szCs w:val="12"/>
              </w:rPr>
              <w:t>8</w:t>
            </w:r>
          </w:p>
        </w:tc>
        <w:tc>
          <w:tcPr>
            <w:tcW w:w="1650" w:type="dxa"/>
            <w:tcBorders>
              <w:top w:val="nil"/>
              <w:left w:val="nil"/>
              <w:bottom w:val="single" w:sz="4" w:space="0" w:color="auto"/>
              <w:right w:val="single" w:sz="4" w:space="0" w:color="auto"/>
            </w:tcBorders>
            <w:shd w:val="clear" w:color="auto" w:fill="auto"/>
            <w:noWrap/>
            <w:vAlign w:val="center"/>
            <w:hideMark/>
          </w:tcPr>
          <w:p w14:paraId="37A92E5C" w14:textId="77777777" w:rsidR="000A33C5" w:rsidRPr="000A33C5" w:rsidRDefault="000A33C5" w:rsidP="000A33C5">
            <w:pPr>
              <w:jc w:val="center"/>
              <w:rPr>
                <w:sz w:val="12"/>
                <w:szCs w:val="12"/>
              </w:rPr>
            </w:pPr>
            <w:r w:rsidRPr="000A33C5">
              <w:rPr>
                <w:sz w:val="12"/>
                <w:szCs w:val="12"/>
              </w:rPr>
              <w:t>11</w:t>
            </w:r>
          </w:p>
        </w:tc>
        <w:tc>
          <w:tcPr>
            <w:tcW w:w="984" w:type="dxa"/>
            <w:tcBorders>
              <w:top w:val="nil"/>
              <w:left w:val="nil"/>
              <w:bottom w:val="single" w:sz="4" w:space="0" w:color="auto"/>
              <w:right w:val="single" w:sz="4" w:space="0" w:color="auto"/>
            </w:tcBorders>
            <w:shd w:val="clear" w:color="auto" w:fill="auto"/>
            <w:noWrap/>
            <w:vAlign w:val="center"/>
            <w:hideMark/>
          </w:tcPr>
          <w:p w14:paraId="70645AAF" w14:textId="77777777" w:rsidR="000A33C5" w:rsidRPr="000A33C5" w:rsidRDefault="000A33C5" w:rsidP="000A33C5">
            <w:pPr>
              <w:jc w:val="center"/>
              <w:rPr>
                <w:sz w:val="12"/>
                <w:szCs w:val="12"/>
              </w:rPr>
            </w:pPr>
            <w:r w:rsidRPr="000A33C5">
              <w:rPr>
                <w:sz w:val="12"/>
                <w:szCs w:val="12"/>
              </w:rPr>
              <w:t>1</w:t>
            </w:r>
          </w:p>
        </w:tc>
        <w:tc>
          <w:tcPr>
            <w:tcW w:w="929" w:type="dxa"/>
            <w:tcBorders>
              <w:top w:val="nil"/>
              <w:left w:val="nil"/>
              <w:bottom w:val="single" w:sz="4" w:space="0" w:color="auto"/>
              <w:right w:val="single" w:sz="4" w:space="0" w:color="auto"/>
            </w:tcBorders>
            <w:shd w:val="clear" w:color="auto" w:fill="auto"/>
            <w:noWrap/>
            <w:vAlign w:val="center"/>
            <w:hideMark/>
          </w:tcPr>
          <w:p w14:paraId="54F7CE8E" w14:textId="77777777" w:rsidR="000A33C5" w:rsidRPr="000A33C5" w:rsidRDefault="000A33C5" w:rsidP="000A33C5">
            <w:pPr>
              <w:jc w:val="center"/>
              <w:rPr>
                <w:sz w:val="12"/>
                <w:szCs w:val="12"/>
              </w:rPr>
            </w:pPr>
            <w:r w:rsidRPr="000A33C5">
              <w:rPr>
                <w:sz w:val="12"/>
                <w:szCs w:val="12"/>
              </w:rPr>
              <w:t>0</w:t>
            </w:r>
          </w:p>
        </w:tc>
        <w:tc>
          <w:tcPr>
            <w:tcW w:w="1848" w:type="dxa"/>
            <w:tcBorders>
              <w:top w:val="nil"/>
              <w:left w:val="nil"/>
              <w:bottom w:val="single" w:sz="4" w:space="0" w:color="auto"/>
              <w:right w:val="single" w:sz="4" w:space="0" w:color="auto"/>
            </w:tcBorders>
            <w:shd w:val="clear" w:color="auto" w:fill="auto"/>
            <w:noWrap/>
            <w:vAlign w:val="center"/>
            <w:hideMark/>
          </w:tcPr>
          <w:p w14:paraId="41BBF57A" w14:textId="77777777" w:rsidR="000A33C5" w:rsidRPr="000A33C5" w:rsidRDefault="000A33C5" w:rsidP="000A33C5">
            <w:pPr>
              <w:jc w:val="center"/>
              <w:rPr>
                <w:sz w:val="12"/>
                <w:szCs w:val="12"/>
              </w:rPr>
            </w:pPr>
            <w:r w:rsidRPr="000A33C5">
              <w:rPr>
                <w:sz w:val="12"/>
                <w:szCs w:val="12"/>
              </w:rPr>
              <w:t>1</w:t>
            </w:r>
          </w:p>
        </w:tc>
      </w:tr>
      <w:tr w:rsidR="000A33C5" w:rsidRPr="000A33C5" w14:paraId="56741EBF"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4041894D"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2D3D1375" w14:textId="77777777" w:rsidR="000A33C5" w:rsidRPr="000A33C5" w:rsidRDefault="000A33C5" w:rsidP="000A33C5">
            <w:pPr>
              <w:rPr>
                <w:sz w:val="12"/>
                <w:szCs w:val="12"/>
              </w:rPr>
            </w:pPr>
            <w:r w:rsidRPr="000A33C5">
              <w:rPr>
                <w:sz w:val="12"/>
                <w:szCs w:val="12"/>
              </w:rPr>
              <w:t xml:space="preserve">Система видеонаблюдения на УПВ </w:t>
            </w:r>
            <w:proofErr w:type="spellStart"/>
            <w:r w:rsidRPr="000A33C5">
              <w:rPr>
                <w:sz w:val="12"/>
                <w:szCs w:val="12"/>
              </w:rPr>
              <w:t>иХО</w:t>
            </w:r>
            <w:proofErr w:type="spellEnd"/>
          </w:p>
        </w:tc>
        <w:tc>
          <w:tcPr>
            <w:tcW w:w="901" w:type="dxa"/>
            <w:tcBorders>
              <w:top w:val="nil"/>
              <w:left w:val="nil"/>
              <w:bottom w:val="single" w:sz="4" w:space="0" w:color="auto"/>
              <w:right w:val="single" w:sz="4" w:space="0" w:color="auto"/>
            </w:tcBorders>
            <w:shd w:val="clear" w:color="auto" w:fill="auto"/>
            <w:noWrap/>
            <w:vAlign w:val="center"/>
            <w:hideMark/>
          </w:tcPr>
          <w:p w14:paraId="1B204A18"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40C74559"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37BC3DE0"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4B9E8C59" w14:textId="77777777" w:rsidR="000A33C5" w:rsidRPr="000A33C5" w:rsidRDefault="000A33C5" w:rsidP="000A33C5">
            <w:pPr>
              <w:jc w:val="center"/>
              <w:rPr>
                <w:sz w:val="12"/>
                <w:szCs w:val="12"/>
              </w:rPr>
            </w:pPr>
            <w:r w:rsidRPr="000A33C5">
              <w:rPr>
                <w:sz w:val="12"/>
                <w:szCs w:val="12"/>
              </w:rPr>
              <w:t>83</w:t>
            </w:r>
          </w:p>
        </w:tc>
        <w:tc>
          <w:tcPr>
            <w:tcW w:w="1650" w:type="dxa"/>
            <w:tcBorders>
              <w:top w:val="nil"/>
              <w:left w:val="nil"/>
              <w:bottom w:val="single" w:sz="4" w:space="0" w:color="auto"/>
              <w:right w:val="single" w:sz="4" w:space="0" w:color="auto"/>
            </w:tcBorders>
            <w:shd w:val="clear" w:color="auto" w:fill="auto"/>
            <w:noWrap/>
            <w:vAlign w:val="center"/>
            <w:hideMark/>
          </w:tcPr>
          <w:p w14:paraId="1C7B013C" w14:textId="77777777" w:rsidR="000A33C5" w:rsidRPr="000A33C5" w:rsidRDefault="000A33C5" w:rsidP="000A33C5">
            <w:pPr>
              <w:jc w:val="center"/>
              <w:rPr>
                <w:sz w:val="12"/>
                <w:szCs w:val="12"/>
              </w:rPr>
            </w:pPr>
            <w:r w:rsidRPr="000A33C5">
              <w:rPr>
                <w:sz w:val="12"/>
                <w:szCs w:val="12"/>
              </w:rPr>
              <w:t>110</w:t>
            </w:r>
          </w:p>
        </w:tc>
        <w:tc>
          <w:tcPr>
            <w:tcW w:w="984" w:type="dxa"/>
            <w:tcBorders>
              <w:top w:val="nil"/>
              <w:left w:val="nil"/>
              <w:bottom w:val="single" w:sz="4" w:space="0" w:color="auto"/>
              <w:right w:val="single" w:sz="4" w:space="0" w:color="auto"/>
            </w:tcBorders>
            <w:shd w:val="clear" w:color="auto" w:fill="auto"/>
            <w:noWrap/>
            <w:vAlign w:val="center"/>
            <w:hideMark/>
          </w:tcPr>
          <w:p w14:paraId="35EB188A" w14:textId="77777777" w:rsidR="000A33C5" w:rsidRPr="000A33C5" w:rsidRDefault="000A33C5" w:rsidP="000A33C5">
            <w:pPr>
              <w:jc w:val="center"/>
              <w:rPr>
                <w:sz w:val="12"/>
                <w:szCs w:val="12"/>
              </w:rPr>
            </w:pPr>
            <w:r w:rsidRPr="000A33C5">
              <w:rPr>
                <w:sz w:val="12"/>
                <w:szCs w:val="12"/>
              </w:rPr>
              <w:t>13</w:t>
            </w:r>
          </w:p>
        </w:tc>
        <w:tc>
          <w:tcPr>
            <w:tcW w:w="929" w:type="dxa"/>
            <w:tcBorders>
              <w:top w:val="nil"/>
              <w:left w:val="nil"/>
              <w:bottom w:val="single" w:sz="4" w:space="0" w:color="auto"/>
              <w:right w:val="single" w:sz="4" w:space="0" w:color="auto"/>
            </w:tcBorders>
            <w:shd w:val="clear" w:color="auto" w:fill="auto"/>
            <w:noWrap/>
            <w:vAlign w:val="center"/>
            <w:hideMark/>
          </w:tcPr>
          <w:p w14:paraId="17193363" w14:textId="77777777" w:rsidR="000A33C5" w:rsidRPr="000A33C5" w:rsidRDefault="000A33C5" w:rsidP="000A33C5">
            <w:pPr>
              <w:jc w:val="center"/>
              <w:rPr>
                <w:sz w:val="12"/>
                <w:szCs w:val="12"/>
              </w:rPr>
            </w:pPr>
            <w:r w:rsidRPr="000A33C5">
              <w:rPr>
                <w:sz w:val="12"/>
                <w:szCs w:val="12"/>
              </w:rPr>
              <w:t>2</w:t>
            </w:r>
          </w:p>
        </w:tc>
        <w:tc>
          <w:tcPr>
            <w:tcW w:w="1848" w:type="dxa"/>
            <w:tcBorders>
              <w:top w:val="nil"/>
              <w:left w:val="nil"/>
              <w:bottom w:val="single" w:sz="4" w:space="0" w:color="auto"/>
              <w:right w:val="single" w:sz="4" w:space="0" w:color="auto"/>
            </w:tcBorders>
            <w:shd w:val="clear" w:color="auto" w:fill="auto"/>
            <w:noWrap/>
            <w:vAlign w:val="center"/>
            <w:hideMark/>
          </w:tcPr>
          <w:p w14:paraId="3CD51ADB" w14:textId="77777777" w:rsidR="000A33C5" w:rsidRPr="000A33C5" w:rsidRDefault="000A33C5" w:rsidP="000A33C5">
            <w:pPr>
              <w:jc w:val="center"/>
              <w:rPr>
                <w:sz w:val="12"/>
                <w:szCs w:val="12"/>
              </w:rPr>
            </w:pPr>
            <w:r w:rsidRPr="000A33C5">
              <w:rPr>
                <w:sz w:val="12"/>
                <w:szCs w:val="12"/>
              </w:rPr>
              <w:t>11</w:t>
            </w:r>
          </w:p>
        </w:tc>
      </w:tr>
      <w:tr w:rsidR="000A33C5" w:rsidRPr="000A33C5" w14:paraId="72303CF5"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3FCC6166" w14:textId="77777777" w:rsidR="000A33C5" w:rsidRPr="000A33C5" w:rsidRDefault="000A33C5" w:rsidP="000A33C5">
            <w:pPr>
              <w:jc w:val="center"/>
              <w:rPr>
                <w:sz w:val="12"/>
                <w:szCs w:val="12"/>
              </w:rPr>
            </w:pPr>
            <w:r w:rsidRPr="000A33C5">
              <w:rPr>
                <w:sz w:val="12"/>
                <w:szCs w:val="12"/>
              </w:rPr>
              <w:t>319-00</w:t>
            </w:r>
          </w:p>
        </w:tc>
        <w:tc>
          <w:tcPr>
            <w:tcW w:w="3681" w:type="dxa"/>
            <w:tcBorders>
              <w:top w:val="nil"/>
              <w:left w:val="nil"/>
              <w:bottom w:val="single" w:sz="4" w:space="0" w:color="auto"/>
              <w:right w:val="single" w:sz="4" w:space="0" w:color="auto"/>
            </w:tcBorders>
            <w:shd w:val="clear" w:color="auto" w:fill="auto"/>
            <w:vAlign w:val="center"/>
            <w:hideMark/>
          </w:tcPr>
          <w:p w14:paraId="1EC161FE" w14:textId="77777777" w:rsidR="000A33C5" w:rsidRPr="000A33C5" w:rsidRDefault="000A33C5" w:rsidP="000A33C5">
            <w:pPr>
              <w:rPr>
                <w:sz w:val="12"/>
                <w:szCs w:val="12"/>
              </w:rPr>
            </w:pPr>
            <w:r w:rsidRPr="000A33C5">
              <w:rPr>
                <w:sz w:val="12"/>
                <w:szCs w:val="12"/>
              </w:rPr>
              <w:t xml:space="preserve">Система охранной сигнализации на УПВ </w:t>
            </w:r>
            <w:proofErr w:type="spellStart"/>
            <w:r w:rsidRPr="000A33C5">
              <w:rPr>
                <w:sz w:val="12"/>
                <w:szCs w:val="12"/>
              </w:rPr>
              <w:t>иХО</w:t>
            </w:r>
            <w:proofErr w:type="spellEnd"/>
          </w:p>
        </w:tc>
        <w:tc>
          <w:tcPr>
            <w:tcW w:w="901" w:type="dxa"/>
            <w:tcBorders>
              <w:top w:val="nil"/>
              <w:left w:val="nil"/>
              <w:bottom w:val="single" w:sz="4" w:space="0" w:color="auto"/>
              <w:right w:val="single" w:sz="4" w:space="0" w:color="auto"/>
            </w:tcBorders>
            <w:shd w:val="clear" w:color="auto" w:fill="auto"/>
            <w:noWrap/>
            <w:vAlign w:val="center"/>
            <w:hideMark/>
          </w:tcPr>
          <w:p w14:paraId="7BD9223D" w14:textId="77777777" w:rsidR="000A33C5" w:rsidRPr="000A33C5" w:rsidRDefault="000A33C5" w:rsidP="000A33C5">
            <w:pPr>
              <w:jc w:val="center"/>
              <w:rPr>
                <w:sz w:val="12"/>
                <w:szCs w:val="12"/>
              </w:rPr>
            </w:pPr>
            <w:r w:rsidRPr="000A33C5">
              <w:rPr>
                <w:sz w:val="12"/>
                <w:szCs w:val="12"/>
              </w:rPr>
              <w:t>14000000</w:t>
            </w:r>
          </w:p>
        </w:tc>
        <w:tc>
          <w:tcPr>
            <w:tcW w:w="836" w:type="dxa"/>
            <w:tcBorders>
              <w:top w:val="nil"/>
              <w:left w:val="nil"/>
              <w:bottom w:val="single" w:sz="4" w:space="0" w:color="auto"/>
              <w:right w:val="single" w:sz="4" w:space="0" w:color="auto"/>
            </w:tcBorders>
            <w:shd w:val="clear" w:color="auto" w:fill="auto"/>
            <w:noWrap/>
            <w:vAlign w:val="center"/>
            <w:hideMark/>
          </w:tcPr>
          <w:p w14:paraId="54037D9D" w14:textId="77777777" w:rsidR="000A33C5" w:rsidRPr="000A33C5" w:rsidRDefault="000A33C5" w:rsidP="000A33C5">
            <w:pPr>
              <w:jc w:val="center"/>
              <w:rPr>
                <w:sz w:val="12"/>
                <w:szCs w:val="12"/>
              </w:rPr>
            </w:pPr>
            <w:r w:rsidRPr="000A33C5">
              <w:rPr>
                <w:sz w:val="12"/>
                <w:szCs w:val="12"/>
              </w:rPr>
              <w:t>KZ09319-00</w:t>
            </w:r>
          </w:p>
        </w:tc>
        <w:tc>
          <w:tcPr>
            <w:tcW w:w="1478" w:type="dxa"/>
            <w:tcBorders>
              <w:top w:val="nil"/>
              <w:left w:val="nil"/>
              <w:bottom w:val="single" w:sz="4" w:space="0" w:color="auto"/>
              <w:right w:val="single" w:sz="4" w:space="0" w:color="auto"/>
            </w:tcBorders>
            <w:shd w:val="clear" w:color="auto" w:fill="auto"/>
            <w:noWrap/>
            <w:vAlign w:val="center"/>
            <w:hideMark/>
          </w:tcPr>
          <w:p w14:paraId="24F6C8D4" w14:textId="77777777" w:rsidR="000A33C5" w:rsidRPr="000A33C5" w:rsidRDefault="000A33C5" w:rsidP="000A33C5">
            <w:pPr>
              <w:rPr>
                <w:sz w:val="12"/>
                <w:szCs w:val="12"/>
              </w:rPr>
            </w:pPr>
            <w:proofErr w:type="spellStart"/>
            <w:r w:rsidRPr="000A33C5">
              <w:rPr>
                <w:sz w:val="12"/>
                <w:szCs w:val="12"/>
              </w:rPr>
              <w:t>МашиныИоборудование</w:t>
            </w:r>
            <w:proofErr w:type="spellEnd"/>
          </w:p>
        </w:tc>
        <w:tc>
          <w:tcPr>
            <w:tcW w:w="1235" w:type="dxa"/>
            <w:tcBorders>
              <w:top w:val="nil"/>
              <w:left w:val="nil"/>
              <w:bottom w:val="single" w:sz="4" w:space="0" w:color="auto"/>
              <w:right w:val="single" w:sz="4" w:space="0" w:color="auto"/>
            </w:tcBorders>
            <w:shd w:val="clear" w:color="auto" w:fill="auto"/>
            <w:noWrap/>
            <w:vAlign w:val="center"/>
            <w:hideMark/>
          </w:tcPr>
          <w:p w14:paraId="2A8329DC" w14:textId="77777777" w:rsidR="000A33C5" w:rsidRPr="000A33C5" w:rsidRDefault="000A33C5" w:rsidP="000A33C5">
            <w:pPr>
              <w:jc w:val="center"/>
              <w:rPr>
                <w:sz w:val="12"/>
                <w:szCs w:val="12"/>
              </w:rPr>
            </w:pPr>
            <w:r w:rsidRPr="000A33C5">
              <w:rPr>
                <w:sz w:val="12"/>
                <w:szCs w:val="12"/>
              </w:rPr>
              <w:t>16</w:t>
            </w:r>
          </w:p>
        </w:tc>
        <w:tc>
          <w:tcPr>
            <w:tcW w:w="1650" w:type="dxa"/>
            <w:tcBorders>
              <w:top w:val="nil"/>
              <w:left w:val="nil"/>
              <w:bottom w:val="single" w:sz="4" w:space="0" w:color="auto"/>
              <w:right w:val="single" w:sz="4" w:space="0" w:color="auto"/>
            </w:tcBorders>
            <w:shd w:val="clear" w:color="auto" w:fill="auto"/>
            <w:noWrap/>
            <w:vAlign w:val="center"/>
            <w:hideMark/>
          </w:tcPr>
          <w:p w14:paraId="04E9A349" w14:textId="77777777" w:rsidR="000A33C5" w:rsidRPr="000A33C5" w:rsidRDefault="000A33C5" w:rsidP="000A33C5">
            <w:pPr>
              <w:jc w:val="center"/>
              <w:rPr>
                <w:sz w:val="12"/>
                <w:szCs w:val="12"/>
              </w:rPr>
            </w:pPr>
            <w:r w:rsidRPr="000A33C5">
              <w:rPr>
                <w:sz w:val="12"/>
                <w:szCs w:val="12"/>
              </w:rPr>
              <w:t>21</w:t>
            </w:r>
          </w:p>
        </w:tc>
        <w:tc>
          <w:tcPr>
            <w:tcW w:w="984" w:type="dxa"/>
            <w:tcBorders>
              <w:top w:val="nil"/>
              <w:left w:val="nil"/>
              <w:bottom w:val="single" w:sz="4" w:space="0" w:color="auto"/>
              <w:right w:val="single" w:sz="4" w:space="0" w:color="auto"/>
            </w:tcBorders>
            <w:shd w:val="clear" w:color="auto" w:fill="auto"/>
            <w:noWrap/>
            <w:vAlign w:val="center"/>
            <w:hideMark/>
          </w:tcPr>
          <w:p w14:paraId="1229CA24" w14:textId="77777777" w:rsidR="000A33C5" w:rsidRPr="000A33C5" w:rsidRDefault="000A33C5" w:rsidP="000A33C5">
            <w:pPr>
              <w:jc w:val="center"/>
              <w:rPr>
                <w:sz w:val="12"/>
                <w:szCs w:val="12"/>
              </w:rPr>
            </w:pPr>
            <w:r w:rsidRPr="000A33C5">
              <w:rPr>
                <w:sz w:val="12"/>
                <w:szCs w:val="12"/>
              </w:rPr>
              <w:t>3</w:t>
            </w:r>
          </w:p>
        </w:tc>
        <w:tc>
          <w:tcPr>
            <w:tcW w:w="929" w:type="dxa"/>
            <w:tcBorders>
              <w:top w:val="nil"/>
              <w:left w:val="nil"/>
              <w:bottom w:val="single" w:sz="4" w:space="0" w:color="auto"/>
              <w:right w:val="single" w:sz="4" w:space="0" w:color="auto"/>
            </w:tcBorders>
            <w:shd w:val="clear" w:color="auto" w:fill="auto"/>
            <w:noWrap/>
            <w:vAlign w:val="center"/>
            <w:hideMark/>
          </w:tcPr>
          <w:p w14:paraId="683C7768" w14:textId="77777777" w:rsidR="000A33C5" w:rsidRPr="000A33C5" w:rsidRDefault="000A33C5" w:rsidP="000A33C5">
            <w:pPr>
              <w:jc w:val="center"/>
              <w:rPr>
                <w:sz w:val="12"/>
                <w:szCs w:val="12"/>
              </w:rPr>
            </w:pPr>
            <w:r w:rsidRPr="000A33C5">
              <w:rPr>
                <w:sz w:val="12"/>
                <w:szCs w:val="12"/>
              </w:rPr>
              <w:t>0</w:t>
            </w:r>
          </w:p>
        </w:tc>
        <w:tc>
          <w:tcPr>
            <w:tcW w:w="1848" w:type="dxa"/>
            <w:tcBorders>
              <w:top w:val="nil"/>
              <w:left w:val="nil"/>
              <w:bottom w:val="single" w:sz="4" w:space="0" w:color="auto"/>
              <w:right w:val="single" w:sz="4" w:space="0" w:color="auto"/>
            </w:tcBorders>
            <w:shd w:val="clear" w:color="auto" w:fill="auto"/>
            <w:noWrap/>
            <w:vAlign w:val="center"/>
            <w:hideMark/>
          </w:tcPr>
          <w:p w14:paraId="72BDB0B0" w14:textId="77777777" w:rsidR="000A33C5" w:rsidRPr="000A33C5" w:rsidRDefault="000A33C5" w:rsidP="000A33C5">
            <w:pPr>
              <w:jc w:val="center"/>
              <w:rPr>
                <w:sz w:val="12"/>
                <w:szCs w:val="12"/>
              </w:rPr>
            </w:pPr>
            <w:r w:rsidRPr="000A33C5">
              <w:rPr>
                <w:sz w:val="12"/>
                <w:szCs w:val="12"/>
              </w:rPr>
              <w:t>2</w:t>
            </w:r>
          </w:p>
        </w:tc>
      </w:tr>
      <w:tr w:rsidR="000A33C5" w:rsidRPr="000A33C5" w14:paraId="23CE2BE6" w14:textId="77777777" w:rsidTr="009E53B0">
        <w:trPr>
          <w:trHeight w:val="227"/>
        </w:trPr>
        <w:tc>
          <w:tcPr>
            <w:tcW w:w="1131" w:type="dxa"/>
            <w:tcBorders>
              <w:top w:val="nil"/>
              <w:left w:val="single" w:sz="4" w:space="0" w:color="auto"/>
              <w:bottom w:val="single" w:sz="4" w:space="0" w:color="auto"/>
              <w:right w:val="single" w:sz="4" w:space="0" w:color="auto"/>
            </w:tcBorders>
            <w:shd w:val="clear" w:color="auto" w:fill="auto"/>
            <w:noWrap/>
            <w:vAlign w:val="center"/>
            <w:hideMark/>
          </w:tcPr>
          <w:p w14:paraId="3F9F67EF" w14:textId="77777777" w:rsidR="000A33C5" w:rsidRPr="000A33C5" w:rsidRDefault="000A33C5" w:rsidP="000A33C5">
            <w:pPr>
              <w:jc w:val="center"/>
              <w:rPr>
                <w:bCs/>
                <w:sz w:val="12"/>
                <w:szCs w:val="12"/>
              </w:rPr>
            </w:pPr>
            <w:r w:rsidRPr="000A33C5">
              <w:rPr>
                <w:bCs/>
                <w:sz w:val="12"/>
                <w:szCs w:val="12"/>
              </w:rPr>
              <w:t>ИТОГО:</w:t>
            </w:r>
          </w:p>
        </w:tc>
        <w:tc>
          <w:tcPr>
            <w:tcW w:w="6896" w:type="dxa"/>
            <w:gridSpan w:val="4"/>
            <w:tcBorders>
              <w:top w:val="single" w:sz="4" w:space="0" w:color="auto"/>
              <w:left w:val="nil"/>
              <w:bottom w:val="single" w:sz="4" w:space="0" w:color="auto"/>
              <w:right w:val="single" w:sz="4" w:space="0" w:color="auto"/>
            </w:tcBorders>
            <w:shd w:val="clear" w:color="auto" w:fill="auto"/>
            <w:noWrap/>
            <w:vAlign w:val="center"/>
            <w:hideMark/>
          </w:tcPr>
          <w:p w14:paraId="61630913" w14:textId="77777777" w:rsidR="000A33C5" w:rsidRPr="000A33C5" w:rsidRDefault="000A33C5" w:rsidP="000A33C5">
            <w:pPr>
              <w:rPr>
                <w:bCs/>
                <w:sz w:val="12"/>
                <w:szCs w:val="12"/>
              </w:rPr>
            </w:pPr>
            <w:r w:rsidRPr="000A33C5">
              <w:rPr>
                <w:bCs/>
                <w:sz w:val="12"/>
                <w:szCs w:val="12"/>
              </w:rPr>
              <w:t> </w:t>
            </w:r>
          </w:p>
        </w:tc>
        <w:tc>
          <w:tcPr>
            <w:tcW w:w="1235" w:type="dxa"/>
            <w:tcBorders>
              <w:top w:val="nil"/>
              <w:left w:val="nil"/>
              <w:bottom w:val="single" w:sz="4" w:space="0" w:color="auto"/>
              <w:right w:val="single" w:sz="4" w:space="0" w:color="auto"/>
            </w:tcBorders>
            <w:shd w:val="clear" w:color="auto" w:fill="auto"/>
            <w:noWrap/>
            <w:vAlign w:val="center"/>
            <w:hideMark/>
          </w:tcPr>
          <w:p w14:paraId="2F600228" w14:textId="77777777" w:rsidR="000A33C5" w:rsidRPr="000A33C5" w:rsidRDefault="000A33C5" w:rsidP="000A33C5">
            <w:pPr>
              <w:jc w:val="center"/>
              <w:rPr>
                <w:bCs/>
                <w:sz w:val="12"/>
                <w:szCs w:val="12"/>
              </w:rPr>
            </w:pPr>
            <w:r w:rsidRPr="000A33C5">
              <w:rPr>
                <w:bCs/>
                <w:sz w:val="12"/>
                <w:szCs w:val="12"/>
              </w:rPr>
              <w:t>3 534</w:t>
            </w:r>
          </w:p>
        </w:tc>
        <w:tc>
          <w:tcPr>
            <w:tcW w:w="1650" w:type="dxa"/>
            <w:tcBorders>
              <w:top w:val="nil"/>
              <w:left w:val="nil"/>
              <w:bottom w:val="single" w:sz="4" w:space="0" w:color="auto"/>
              <w:right w:val="single" w:sz="4" w:space="0" w:color="auto"/>
            </w:tcBorders>
            <w:shd w:val="clear" w:color="auto" w:fill="auto"/>
            <w:noWrap/>
            <w:vAlign w:val="center"/>
            <w:hideMark/>
          </w:tcPr>
          <w:p w14:paraId="113F93B9" w14:textId="77777777" w:rsidR="000A33C5" w:rsidRPr="000A33C5" w:rsidRDefault="000A33C5" w:rsidP="000A33C5">
            <w:pPr>
              <w:jc w:val="center"/>
              <w:rPr>
                <w:bCs/>
                <w:sz w:val="12"/>
                <w:szCs w:val="12"/>
              </w:rPr>
            </w:pPr>
            <w:r w:rsidRPr="000A33C5">
              <w:rPr>
                <w:bCs/>
                <w:sz w:val="12"/>
                <w:szCs w:val="12"/>
              </w:rPr>
              <w:t>4 712</w:t>
            </w:r>
          </w:p>
        </w:tc>
        <w:tc>
          <w:tcPr>
            <w:tcW w:w="984" w:type="dxa"/>
            <w:tcBorders>
              <w:top w:val="nil"/>
              <w:left w:val="nil"/>
              <w:bottom w:val="single" w:sz="4" w:space="0" w:color="auto"/>
              <w:right w:val="single" w:sz="4" w:space="0" w:color="auto"/>
            </w:tcBorders>
            <w:shd w:val="clear" w:color="auto" w:fill="auto"/>
            <w:noWrap/>
            <w:vAlign w:val="center"/>
            <w:hideMark/>
          </w:tcPr>
          <w:p w14:paraId="4F12D5DB" w14:textId="77777777" w:rsidR="000A33C5" w:rsidRPr="000A33C5" w:rsidRDefault="000A33C5" w:rsidP="000A33C5">
            <w:pPr>
              <w:jc w:val="center"/>
              <w:rPr>
                <w:bCs/>
                <w:sz w:val="12"/>
                <w:szCs w:val="12"/>
              </w:rPr>
            </w:pPr>
            <w:r w:rsidRPr="000A33C5">
              <w:rPr>
                <w:bCs/>
                <w:sz w:val="12"/>
                <w:szCs w:val="12"/>
              </w:rPr>
              <w:t>1 485</w:t>
            </w:r>
          </w:p>
        </w:tc>
        <w:tc>
          <w:tcPr>
            <w:tcW w:w="929" w:type="dxa"/>
            <w:tcBorders>
              <w:top w:val="nil"/>
              <w:left w:val="nil"/>
              <w:bottom w:val="single" w:sz="4" w:space="0" w:color="auto"/>
              <w:right w:val="single" w:sz="4" w:space="0" w:color="auto"/>
            </w:tcBorders>
            <w:shd w:val="clear" w:color="auto" w:fill="auto"/>
            <w:noWrap/>
            <w:vAlign w:val="center"/>
            <w:hideMark/>
          </w:tcPr>
          <w:p w14:paraId="20A30E7F" w14:textId="77777777" w:rsidR="000A33C5" w:rsidRPr="000A33C5" w:rsidRDefault="000A33C5" w:rsidP="000A33C5">
            <w:pPr>
              <w:jc w:val="center"/>
              <w:rPr>
                <w:bCs/>
                <w:sz w:val="12"/>
                <w:szCs w:val="12"/>
              </w:rPr>
            </w:pPr>
            <w:r w:rsidRPr="000A33C5">
              <w:rPr>
                <w:bCs/>
                <w:sz w:val="12"/>
                <w:szCs w:val="12"/>
              </w:rPr>
              <w:t>1 258</w:t>
            </w:r>
          </w:p>
        </w:tc>
        <w:tc>
          <w:tcPr>
            <w:tcW w:w="1848" w:type="dxa"/>
            <w:tcBorders>
              <w:top w:val="nil"/>
              <w:left w:val="nil"/>
              <w:bottom w:val="single" w:sz="4" w:space="0" w:color="auto"/>
              <w:right w:val="single" w:sz="4" w:space="0" w:color="auto"/>
            </w:tcBorders>
            <w:shd w:val="clear" w:color="auto" w:fill="F7CAAC"/>
            <w:noWrap/>
            <w:vAlign w:val="center"/>
            <w:hideMark/>
          </w:tcPr>
          <w:p w14:paraId="2A6FF31B" w14:textId="77777777" w:rsidR="000A33C5" w:rsidRPr="000A33C5" w:rsidRDefault="000A33C5" w:rsidP="000A33C5">
            <w:pPr>
              <w:jc w:val="center"/>
              <w:rPr>
                <w:b/>
                <w:bCs/>
                <w:sz w:val="12"/>
                <w:szCs w:val="12"/>
              </w:rPr>
            </w:pPr>
            <w:r w:rsidRPr="000A33C5">
              <w:rPr>
                <w:b/>
                <w:bCs/>
                <w:sz w:val="12"/>
                <w:szCs w:val="12"/>
              </w:rPr>
              <w:t>1 258</w:t>
            </w:r>
          </w:p>
        </w:tc>
      </w:tr>
    </w:tbl>
    <w:p w14:paraId="3776EF45" w14:textId="77777777" w:rsidR="000A33C5" w:rsidRPr="000A33C5" w:rsidRDefault="000A33C5" w:rsidP="000A33C5">
      <w:pPr>
        <w:rPr>
          <w:snapToGrid w:val="0"/>
          <w:sz w:val="28"/>
          <w:szCs w:val="28"/>
          <w:lang w:eastAsia="en-US"/>
        </w:rPr>
        <w:sectPr w:rsidR="000A33C5" w:rsidRPr="000A33C5" w:rsidSect="000A33C5">
          <w:pgSz w:w="16838" w:h="11906" w:orient="landscape"/>
          <w:pgMar w:top="1701" w:right="1134" w:bottom="851" w:left="1134" w:header="709" w:footer="709" w:gutter="0"/>
          <w:cols w:space="708"/>
          <w:titlePg/>
          <w:docGrid w:linePitch="381"/>
        </w:sectPr>
      </w:pPr>
    </w:p>
    <w:p w14:paraId="68C6064D" w14:textId="77777777" w:rsidR="000A33C5" w:rsidRPr="000A33C5" w:rsidRDefault="000A33C5" w:rsidP="000A33C5">
      <w:pPr>
        <w:keepNext/>
        <w:keepLines/>
        <w:spacing w:after="120"/>
        <w:jc w:val="center"/>
        <w:outlineLvl w:val="1"/>
        <w:rPr>
          <w:rFonts w:eastAsia="Calibri"/>
          <w:b/>
          <w:sz w:val="28"/>
          <w:szCs w:val="28"/>
          <w:lang w:eastAsia="en-US"/>
        </w:rPr>
      </w:pPr>
      <w:bookmarkStart w:id="195" w:name="_Toc179360483"/>
      <w:r w:rsidRPr="000A33C5">
        <w:rPr>
          <w:rFonts w:eastAsia="Calibri"/>
          <w:b/>
          <w:sz w:val="28"/>
          <w:szCs w:val="28"/>
          <w:lang w:eastAsia="en-US"/>
        </w:rPr>
        <w:lastRenderedPageBreak/>
        <w:t>Налог на прибыль</w:t>
      </w:r>
      <w:bookmarkEnd w:id="195"/>
    </w:p>
    <w:p w14:paraId="0FECA8D1" w14:textId="77777777" w:rsidR="000A33C5" w:rsidRPr="000A33C5" w:rsidRDefault="000A33C5" w:rsidP="000A33C5">
      <w:pPr>
        <w:ind w:firstLine="709"/>
        <w:jc w:val="both"/>
        <w:rPr>
          <w:snapToGrid w:val="0"/>
          <w:sz w:val="28"/>
          <w:szCs w:val="28"/>
        </w:rPr>
      </w:pPr>
      <w:r w:rsidRPr="000A33C5">
        <w:rPr>
          <w:snapToGrid w:val="0"/>
          <w:sz w:val="28"/>
          <w:szCs w:val="28"/>
        </w:rPr>
        <w:t>Налог на прибыль в соответствии с главой 25 части второй Налогового кодекса Российской Федерации с 01.01.2025 составляет 25 % от денежного выражения прибыли, определяемой в соответствии со статьей 247 Налогового кодекса, подлежащей налогообложению.</w:t>
      </w:r>
    </w:p>
    <w:p w14:paraId="0515228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90 тыс. руб. </w:t>
      </w:r>
    </w:p>
    <w:p w14:paraId="16DA959F" w14:textId="77777777" w:rsidR="000A33C5" w:rsidRPr="000A33C5" w:rsidRDefault="000A33C5" w:rsidP="000A33C5">
      <w:pPr>
        <w:ind w:firstLine="709"/>
        <w:jc w:val="both"/>
        <w:rPr>
          <w:snapToGrid w:val="0"/>
          <w:sz w:val="28"/>
          <w:szCs w:val="28"/>
        </w:rPr>
      </w:pPr>
      <w:r w:rsidRPr="000A33C5">
        <w:rPr>
          <w:snapToGrid w:val="0"/>
          <w:sz w:val="28"/>
          <w:szCs w:val="28"/>
        </w:rPr>
        <w:t>Эксперты рассчитали экономически обоснованную величину налога на прибыль в размере:</w:t>
      </w:r>
    </w:p>
    <w:p w14:paraId="5AAAC2E9" w14:textId="77777777" w:rsidR="000A33C5" w:rsidRPr="000A33C5" w:rsidRDefault="000A33C5" w:rsidP="000A33C5">
      <w:pPr>
        <w:ind w:firstLine="709"/>
        <w:jc w:val="both"/>
        <w:rPr>
          <w:b/>
          <w:snapToGrid w:val="0"/>
          <w:sz w:val="28"/>
          <w:szCs w:val="28"/>
        </w:rPr>
      </w:pPr>
      <w:r w:rsidRPr="000A33C5">
        <w:rPr>
          <w:snapToGrid w:val="0"/>
          <w:sz w:val="28"/>
          <w:szCs w:val="28"/>
        </w:rPr>
        <w:t xml:space="preserve">259 тыс. руб. (размер нормативной прибыли на производство тепловой энергии) ÷ 0,75 (приведение к налогооблагаемой базе до налогообложения) × 0,25 (25 % налог на прибыль) = </w:t>
      </w:r>
      <w:r w:rsidRPr="000A33C5">
        <w:rPr>
          <w:b/>
          <w:snapToGrid w:val="0"/>
          <w:sz w:val="28"/>
          <w:szCs w:val="28"/>
        </w:rPr>
        <w:t>86 тыс. руб.</w:t>
      </w:r>
    </w:p>
    <w:p w14:paraId="64044FCA" w14:textId="77777777" w:rsidR="000A33C5" w:rsidRPr="000A33C5" w:rsidRDefault="000A33C5" w:rsidP="000A33C5">
      <w:pPr>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475EED9"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Расходы в размере 4 тыс. руб., не подтвержденные предприятием документально, подлежат исключению из НВВ на 2025 год, как экономически необоснованные.</w:t>
      </w:r>
    </w:p>
    <w:p w14:paraId="0B58B4FB" w14:textId="77777777" w:rsidR="000A33C5" w:rsidRPr="000A33C5" w:rsidRDefault="000A33C5" w:rsidP="000A33C5">
      <w:pPr>
        <w:tabs>
          <w:tab w:val="left" w:pos="1890"/>
        </w:tabs>
        <w:ind w:firstLine="720"/>
        <w:jc w:val="both"/>
        <w:rPr>
          <w:snapToGrid w:val="0"/>
          <w:sz w:val="28"/>
          <w:szCs w:val="28"/>
        </w:rPr>
      </w:pPr>
    </w:p>
    <w:p w14:paraId="6523B2DC" w14:textId="77777777" w:rsidR="000A33C5" w:rsidRPr="000A33C5" w:rsidRDefault="000A33C5" w:rsidP="000A33C5">
      <w:pPr>
        <w:tabs>
          <w:tab w:val="left" w:pos="426"/>
        </w:tabs>
        <w:ind w:firstLine="709"/>
        <w:jc w:val="both"/>
        <w:rPr>
          <w:snapToGrid w:val="0"/>
          <w:sz w:val="28"/>
          <w:szCs w:val="28"/>
        </w:rPr>
      </w:pPr>
      <w:r w:rsidRPr="000A33C5">
        <w:rPr>
          <w:snapToGrid w:val="0"/>
          <w:sz w:val="28"/>
          <w:szCs w:val="28"/>
        </w:rPr>
        <w:t>Расчет неподконтрольных расходов приведен в таблице 44.</w:t>
      </w:r>
    </w:p>
    <w:p w14:paraId="25918C2C" w14:textId="77777777" w:rsidR="000A33C5" w:rsidRPr="000A33C5" w:rsidRDefault="000A33C5" w:rsidP="000A33C5">
      <w:pPr>
        <w:tabs>
          <w:tab w:val="left" w:pos="1890"/>
        </w:tabs>
        <w:ind w:firstLine="709"/>
        <w:jc w:val="both"/>
        <w:rPr>
          <w:snapToGrid w:val="0"/>
          <w:sz w:val="28"/>
          <w:szCs w:val="28"/>
        </w:rPr>
      </w:pPr>
    </w:p>
    <w:p w14:paraId="5BBB3D30" w14:textId="77777777" w:rsidR="000A33C5" w:rsidRPr="000A33C5" w:rsidRDefault="000A33C5" w:rsidP="00E12078">
      <w:pPr>
        <w:numPr>
          <w:ilvl w:val="0"/>
          <w:numId w:val="9"/>
        </w:numPr>
        <w:tabs>
          <w:tab w:val="left" w:pos="1890"/>
        </w:tabs>
        <w:spacing w:line="360" w:lineRule="auto"/>
        <w:ind w:right="-142"/>
        <w:jc w:val="right"/>
        <w:rPr>
          <w:snapToGrid w:val="0"/>
          <w:sz w:val="28"/>
          <w:szCs w:val="28"/>
          <w:lang w:eastAsia="en-US"/>
        </w:rPr>
      </w:pPr>
      <w:r w:rsidRPr="000A33C5">
        <w:rPr>
          <w:snapToGrid w:val="0"/>
          <w:sz w:val="28"/>
          <w:szCs w:val="28"/>
          <w:lang w:eastAsia="en-US"/>
        </w:rPr>
        <w:br w:type="page"/>
      </w:r>
    </w:p>
    <w:p w14:paraId="39274609" w14:textId="77777777" w:rsidR="000A33C5" w:rsidRPr="000A33C5" w:rsidRDefault="000A33C5" w:rsidP="000A33C5">
      <w:pPr>
        <w:jc w:val="center"/>
        <w:rPr>
          <w:b/>
          <w:snapToGrid w:val="0"/>
          <w:sz w:val="28"/>
          <w:szCs w:val="26"/>
        </w:rPr>
      </w:pPr>
      <w:r w:rsidRPr="000A33C5">
        <w:rPr>
          <w:b/>
          <w:snapToGrid w:val="0"/>
          <w:sz w:val="28"/>
          <w:szCs w:val="28"/>
        </w:rPr>
        <w:lastRenderedPageBreak/>
        <w:t xml:space="preserve">Реестр неподконтрольных расходов на услуги </w:t>
      </w:r>
      <w:r w:rsidRPr="000A33C5">
        <w:rPr>
          <w:b/>
          <w:snapToGrid w:val="0"/>
          <w:sz w:val="28"/>
          <w:szCs w:val="28"/>
        </w:rPr>
        <w:br/>
        <w:t xml:space="preserve">по передаче тепловой энергии, теплоносителя на 2025 год </w:t>
      </w:r>
      <w:r w:rsidRPr="000A33C5">
        <w:rPr>
          <w:b/>
          <w:snapToGrid w:val="0"/>
          <w:sz w:val="28"/>
          <w:szCs w:val="28"/>
        </w:rPr>
        <w:br/>
      </w:r>
      <w:r w:rsidRPr="000A33C5">
        <w:rPr>
          <w:b/>
          <w:snapToGrid w:val="0"/>
          <w:sz w:val="28"/>
        </w:rPr>
        <w:t>(приложение 5.3 к Методическим указаниям)</w:t>
      </w:r>
    </w:p>
    <w:p w14:paraId="32B69AD1" w14:textId="77777777" w:rsidR="000A33C5" w:rsidRPr="000A33C5" w:rsidRDefault="000A33C5" w:rsidP="000A33C5">
      <w:pPr>
        <w:jc w:val="right"/>
        <w:rPr>
          <w:snapToGrid w:val="0"/>
          <w:szCs w:val="28"/>
        </w:rPr>
      </w:pPr>
      <w:r w:rsidRPr="000A33C5">
        <w:rPr>
          <w:snapToGrid w:val="0"/>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0A33C5" w:rsidRPr="000A33C5" w14:paraId="234C7702" w14:textId="77777777" w:rsidTr="009E53B0">
        <w:trPr>
          <w:trHeight w:val="507"/>
          <w:tblHeader/>
        </w:trPr>
        <w:tc>
          <w:tcPr>
            <w:tcW w:w="814" w:type="dxa"/>
            <w:vMerge w:val="restart"/>
            <w:shd w:val="clear" w:color="auto" w:fill="auto"/>
            <w:vAlign w:val="center"/>
            <w:hideMark/>
          </w:tcPr>
          <w:p w14:paraId="225E0BB6" w14:textId="77777777" w:rsidR="000A33C5" w:rsidRPr="000A33C5" w:rsidRDefault="000A33C5" w:rsidP="000A33C5">
            <w:pPr>
              <w:jc w:val="center"/>
              <w:rPr>
                <w:snapToGrid w:val="0"/>
                <w:szCs w:val="28"/>
              </w:rPr>
            </w:pPr>
            <w:r w:rsidRPr="000A33C5">
              <w:rPr>
                <w:snapToGrid w:val="0"/>
                <w:szCs w:val="28"/>
              </w:rPr>
              <w:t>№ п/п</w:t>
            </w:r>
          </w:p>
        </w:tc>
        <w:tc>
          <w:tcPr>
            <w:tcW w:w="4148" w:type="dxa"/>
            <w:vMerge w:val="restart"/>
            <w:shd w:val="clear" w:color="auto" w:fill="auto"/>
            <w:vAlign w:val="center"/>
            <w:hideMark/>
          </w:tcPr>
          <w:p w14:paraId="0CF3F90C"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65" w:type="dxa"/>
            <w:vMerge w:val="restart"/>
          </w:tcPr>
          <w:p w14:paraId="06A5F01E"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26F96F90"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4A39B7C9"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6F209F37" w14:textId="77777777" w:rsidTr="009E53B0">
        <w:trPr>
          <w:trHeight w:val="507"/>
        </w:trPr>
        <w:tc>
          <w:tcPr>
            <w:tcW w:w="814" w:type="dxa"/>
            <w:vMerge/>
            <w:shd w:val="clear" w:color="auto" w:fill="auto"/>
            <w:vAlign w:val="center"/>
            <w:hideMark/>
          </w:tcPr>
          <w:p w14:paraId="477E4B29" w14:textId="77777777" w:rsidR="000A33C5" w:rsidRPr="000A33C5" w:rsidRDefault="000A33C5" w:rsidP="000A33C5">
            <w:pPr>
              <w:jc w:val="center"/>
              <w:rPr>
                <w:snapToGrid w:val="0"/>
                <w:szCs w:val="28"/>
              </w:rPr>
            </w:pPr>
          </w:p>
        </w:tc>
        <w:tc>
          <w:tcPr>
            <w:tcW w:w="4148" w:type="dxa"/>
            <w:vMerge/>
            <w:shd w:val="clear" w:color="auto" w:fill="auto"/>
            <w:vAlign w:val="center"/>
            <w:hideMark/>
          </w:tcPr>
          <w:p w14:paraId="53165004" w14:textId="77777777" w:rsidR="000A33C5" w:rsidRPr="000A33C5" w:rsidRDefault="000A33C5" w:rsidP="000A33C5">
            <w:pPr>
              <w:jc w:val="center"/>
              <w:rPr>
                <w:snapToGrid w:val="0"/>
                <w:szCs w:val="28"/>
              </w:rPr>
            </w:pPr>
          </w:p>
        </w:tc>
        <w:tc>
          <w:tcPr>
            <w:tcW w:w="1565" w:type="dxa"/>
            <w:vMerge/>
            <w:vAlign w:val="center"/>
          </w:tcPr>
          <w:p w14:paraId="1A08876A" w14:textId="77777777" w:rsidR="000A33C5" w:rsidRPr="000A33C5" w:rsidRDefault="000A33C5" w:rsidP="000A33C5">
            <w:pPr>
              <w:jc w:val="center"/>
              <w:rPr>
                <w:snapToGrid w:val="0"/>
                <w:szCs w:val="28"/>
              </w:rPr>
            </w:pPr>
          </w:p>
        </w:tc>
        <w:tc>
          <w:tcPr>
            <w:tcW w:w="1560" w:type="dxa"/>
            <w:vMerge/>
            <w:shd w:val="clear" w:color="auto" w:fill="FFFFCC"/>
            <w:vAlign w:val="center"/>
          </w:tcPr>
          <w:p w14:paraId="543FBECE" w14:textId="77777777" w:rsidR="000A33C5" w:rsidRPr="000A33C5" w:rsidRDefault="000A33C5" w:rsidP="000A33C5">
            <w:pPr>
              <w:jc w:val="center"/>
              <w:rPr>
                <w:snapToGrid w:val="0"/>
                <w:szCs w:val="28"/>
              </w:rPr>
            </w:pPr>
          </w:p>
        </w:tc>
        <w:tc>
          <w:tcPr>
            <w:tcW w:w="1701" w:type="dxa"/>
            <w:vMerge/>
            <w:vAlign w:val="center"/>
          </w:tcPr>
          <w:p w14:paraId="2C87C1C0" w14:textId="77777777" w:rsidR="000A33C5" w:rsidRPr="000A33C5" w:rsidRDefault="000A33C5" w:rsidP="000A33C5">
            <w:pPr>
              <w:jc w:val="center"/>
              <w:rPr>
                <w:snapToGrid w:val="0"/>
                <w:szCs w:val="28"/>
              </w:rPr>
            </w:pPr>
          </w:p>
        </w:tc>
      </w:tr>
      <w:tr w:rsidR="000A33C5" w:rsidRPr="000A33C5" w14:paraId="032E9530" w14:textId="77777777" w:rsidTr="009E53B0">
        <w:trPr>
          <w:trHeight w:val="806"/>
        </w:trPr>
        <w:tc>
          <w:tcPr>
            <w:tcW w:w="814" w:type="dxa"/>
            <w:shd w:val="clear" w:color="auto" w:fill="auto"/>
            <w:noWrap/>
            <w:vAlign w:val="center"/>
            <w:hideMark/>
          </w:tcPr>
          <w:p w14:paraId="5188F139" w14:textId="77777777" w:rsidR="000A33C5" w:rsidRPr="000A33C5" w:rsidRDefault="000A33C5" w:rsidP="000A33C5">
            <w:pPr>
              <w:jc w:val="center"/>
              <w:rPr>
                <w:snapToGrid w:val="0"/>
                <w:szCs w:val="28"/>
              </w:rPr>
            </w:pPr>
            <w:r w:rsidRPr="000A33C5">
              <w:rPr>
                <w:snapToGrid w:val="0"/>
                <w:szCs w:val="28"/>
              </w:rPr>
              <w:t>1.1</w:t>
            </w:r>
          </w:p>
        </w:tc>
        <w:tc>
          <w:tcPr>
            <w:tcW w:w="4148" w:type="dxa"/>
            <w:shd w:val="clear" w:color="auto" w:fill="auto"/>
            <w:vAlign w:val="center"/>
            <w:hideMark/>
          </w:tcPr>
          <w:p w14:paraId="0D9AF572"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65" w:type="dxa"/>
            <w:vAlign w:val="center"/>
          </w:tcPr>
          <w:p w14:paraId="0CC6D2CF" w14:textId="77777777" w:rsidR="000A33C5" w:rsidRPr="000A33C5" w:rsidRDefault="000A33C5" w:rsidP="000A33C5">
            <w:pPr>
              <w:jc w:val="center"/>
              <w:rPr>
                <w:snapToGrid w:val="0"/>
                <w:szCs w:val="28"/>
              </w:rPr>
            </w:pPr>
            <w:r w:rsidRPr="000A33C5">
              <w:rPr>
                <w:snapToGrid w:val="0"/>
                <w:szCs w:val="28"/>
              </w:rPr>
              <w:t>2 654</w:t>
            </w:r>
          </w:p>
        </w:tc>
        <w:tc>
          <w:tcPr>
            <w:tcW w:w="1560" w:type="dxa"/>
            <w:shd w:val="clear" w:color="auto" w:fill="auto"/>
            <w:noWrap/>
            <w:vAlign w:val="center"/>
          </w:tcPr>
          <w:p w14:paraId="4292121C" w14:textId="77777777" w:rsidR="000A33C5" w:rsidRPr="000A33C5" w:rsidRDefault="000A33C5" w:rsidP="000A33C5">
            <w:pPr>
              <w:jc w:val="center"/>
              <w:rPr>
                <w:snapToGrid w:val="0"/>
                <w:szCs w:val="28"/>
              </w:rPr>
            </w:pPr>
            <w:r w:rsidRPr="000A33C5">
              <w:rPr>
                <w:snapToGrid w:val="0"/>
                <w:szCs w:val="28"/>
              </w:rPr>
              <w:t>2 654</w:t>
            </w:r>
          </w:p>
        </w:tc>
        <w:tc>
          <w:tcPr>
            <w:tcW w:w="1701" w:type="dxa"/>
            <w:vAlign w:val="center"/>
          </w:tcPr>
          <w:p w14:paraId="78CD9DE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6F0C6BC" w14:textId="77777777" w:rsidTr="009E53B0">
        <w:trPr>
          <w:trHeight w:val="137"/>
        </w:trPr>
        <w:tc>
          <w:tcPr>
            <w:tcW w:w="814" w:type="dxa"/>
            <w:shd w:val="clear" w:color="auto" w:fill="auto"/>
            <w:noWrap/>
            <w:vAlign w:val="center"/>
            <w:hideMark/>
          </w:tcPr>
          <w:p w14:paraId="2D1DFAD3" w14:textId="77777777" w:rsidR="000A33C5" w:rsidRPr="000A33C5" w:rsidRDefault="000A33C5" w:rsidP="000A33C5">
            <w:pPr>
              <w:jc w:val="center"/>
              <w:rPr>
                <w:snapToGrid w:val="0"/>
                <w:szCs w:val="28"/>
              </w:rPr>
            </w:pPr>
            <w:r w:rsidRPr="000A33C5">
              <w:rPr>
                <w:snapToGrid w:val="0"/>
                <w:szCs w:val="28"/>
              </w:rPr>
              <w:t>1.2</w:t>
            </w:r>
          </w:p>
        </w:tc>
        <w:tc>
          <w:tcPr>
            <w:tcW w:w="4148" w:type="dxa"/>
            <w:shd w:val="clear" w:color="auto" w:fill="auto"/>
            <w:noWrap/>
            <w:vAlign w:val="center"/>
            <w:hideMark/>
          </w:tcPr>
          <w:p w14:paraId="722C46D2" w14:textId="77777777" w:rsidR="000A33C5" w:rsidRPr="000A33C5" w:rsidRDefault="000A33C5" w:rsidP="000A33C5">
            <w:pPr>
              <w:rPr>
                <w:snapToGrid w:val="0"/>
                <w:szCs w:val="28"/>
              </w:rPr>
            </w:pPr>
            <w:r w:rsidRPr="000A33C5">
              <w:rPr>
                <w:snapToGrid w:val="0"/>
                <w:szCs w:val="28"/>
              </w:rPr>
              <w:t>Арендная плата</w:t>
            </w:r>
          </w:p>
        </w:tc>
        <w:tc>
          <w:tcPr>
            <w:tcW w:w="1565" w:type="dxa"/>
            <w:vAlign w:val="center"/>
          </w:tcPr>
          <w:p w14:paraId="27A5D2C9"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1F944376"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15ECC29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8159F2C" w14:textId="77777777" w:rsidTr="009E53B0">
        <w:trPr>
          <w:trHeight w:val="227"/>
        </w:trPr>
        <w:tc>
          <w:tcPr>
            <w:tcW w:w="814" w:type="dxa"/>
            <w:shd w:val="clear" w:color="auto" w:fill="auto"/>
            <w:noWrap/>
            <w:vAlign w:val="center"/>
            <w:hideMark/>
          </w:tcPr>
          <w:p w14:paraId="4E04EB85" w14:textId="77777777" w:rsidR="000A33C5" w:rsidRPr="000A33C5" w:rsidRDefault="000A33C5" w:rsidP="000A33C5">
            <w:pPr>
              <w:jc w:val="center"/>
              <w:rPr>
                <w:snapToGrid w:val="0"/>
                <w:szCs w:val="28"/>
              </w:rPr>
            </w:pPr>
            <w:r w:rsidRPr="000A33C5">
              <w:rPr>
                <w:snapToGrid w:val="0"/>
                <w:szCs w:val="28"/>
              </w:rPr>
              <w:t>1.3</w:t>
            </w:r>
          </w:p>
        </w:tc>
        <w:tc>
          <w:tcPr>
            <w:tcW w:w="4148" w:type="dxa"/>
            <w:shd w:val="clear" w:color="auto" w:fill="auto"/>
            <w:noWrap/>
            <w:vAlign w:val="center"/>
            <w:hideMark/>
          </w:tcPr>
          <w:p w14:paraId="2DCC2343" w14:textId="77777777" w:rsidR="000A33C5" w:rsidRPr="000A33C5" w:rsidRDefault="000A33C5" w:rsidP="000A33C5">
            <w:pPr>
              <w:rPr>
                <w:snapToGrid w:val="0"/>
                <w:szCs w:val="28"/>
              </w:rPr>
            </w:pPr>
            <w:r w:rsidRPr="000A33C5">
              <w:rPr>
                <w:snapToGrid w:val="0"/>
                <w:szCs w:val="28"/>
              </w:rPr>
              <w:t>Концессионная плата</w:t>
            </w:r>
          </w:p>
        </w:tc>
        <w:tc>
          <w:tcPr>
            <w:tcW w:w="1565" w:type="dxa"/>
            <w:vAlign w:val="center"/>
          </w:tcPr>
          <w:p w14:paraId="0B7181EE"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1C9250F8"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3438F4D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FDC3E13" w14:textId="77777777" w:rsidTr="009E53B0">
        <w:trPr>
          <w:trHeight w:val="673"/>
        </w:trPr>
        <w:tc>
          <w:tcPr>
            <w:tcW w:w="814" w:type="dxa"/>
            <w:shd w:val="clear" w:color="auto" w:fill="auto"/>
            <w:noWrap/>
            <w:vAlign w:val="center"/>
            <w:hideMark/>
          </w:tcPr>
          <w:p w14:paraId="4087FDE7" w14:textId="77777777" w:rsidR="000A33C5" w:rsidRPr="000A33C5" w:rsidRDefault="000A33C5" w:rsidP="000A33C5">
            <w:pPr>
              <w:jc w:val="center"/>
              <w:rPr>
                <w:snapToGrid w:val="0"/>
                <w:szCs w:val="28"/>
              </w:rPr>
            </w:pPr>
            <w:r w:rsidRPr="000A33C5">
              <w:rPr>
                <w:snapToGrid w:val="0"/>
                <w:szCs w:val="28"/>
              </w:rPr>
              <w:t>1.4</w:t>
            </w:r>
          </w:p>
        </w:tc>
        <w:tc>
          <w:tcPr>
            <w:tcW w:w="4148" w:type="dxa"/>
            <w:shd w:val="clear" w:color="auto" w:fill="auto"/>
            <w:vAlign w:val="center"/>
            <w:hideMark/>
          </w:tcPr>
          <w:p w14:paraId="3C24531F"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p>
        </w:tc>
        <w:tc>
          <w:tcPr>
            <w:tcW w:w="1565" w:type="dxa"/>
            <w:vAlign w:val="center"/>
          </w:tcPr>
          <w:p w14:paraId="58959BAF" w14:textId="77777777" w:rsidR="000A33C5" w:rsidRPr="000A33C5" w:rsidRDefault="000A33C5" w:rsidP="000A33C5">
            <w:pPr>
              <w:jc w:val="center"/>
              <w:rPr>
                <w:snapToGrid w:val="0"/>
                <w:szCs w:val="28"/>
              </w:rPr>
            </w:pPr>
            <w:r w:rsidRPr="000A33C5">
              <w:rPr>
                <w:snapToGrid w:val="0"/>
                <w:szCs w:val="28"/>
              </w:rPr>
              <w:t>107</w:t>
            </w:r>
          </w:p>
        </w:tc>
        <w:tc>
          <w:tcPr>
            <w:tcW w:w="1560" w:type="dxa"/>
            <w:shd w:val="clear" w:color="auto" w:fill="auto"/>
            <w:noWrap/>
            <w:vAlign w:val="center"/>
          </w:tcPr>
          <w:p w14:paraId="7E827717" w14:textId="77777777" w:rsidR="000A33C5" w:rsidRPr="000A33C5" w:rsidRDefault="000A33C5" w:rsidP="000A33C5">
            <w:pPr>
              <w:jc w:val="center"/>
              <w:rPr>
                <w:snapToGrid w:val="0"/>
                <w:szCs w:val="28"/>
              </w:rPr>
            </w:pPr>
            <w:r w:rsidRPr="000A33C5">
              <w:rPr>
                <w:snapToGrid w:val="0"/>
                <w:szCs w:val="28"/>
              </w:rPr>
              <w:t>107</w:t>
            </w:r>
          </w:p>
        </w:tc>
        <w:tc>
          <w:tcPr>
            <w:tcW w:w="1701" w:type="dxa"/>
            <w:vAlign w:val="center"/>
          </w:tcPr>
          <w:p w14:paraId="6E1FAA7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0A59C82" w14:textId="77777777" w:rsidTr="009E53B0">
        <w:trPr>
          <w:trHeight w:val="1846"/>
        </w:trPr>
        <w:tc>
          <w:tcPr>
            <w:tcW w:w="814" w:type="dxa"/>
            <w:shd w:val="clear" w:color="auto" w:fill="auto"/>
            <w:noWrap/>
            <w:vAlign w:val="center"/>
            <w:hideMark/>
          </w:tcPr>
          <w:p w14:paraId="4F462F73" w14:textId="77777777" w:rsidR="000A33C5" w:rsidRPr="000A33C5" w:rsidRDefault="000A33C5" w:rsidP="000A33C5">
            <w:pPr>
              <w:jc w:val="center"/>
              <w:rPr>
                <w:snapToGrid w:val="0"/>
                <w:szCs w:val="28"/>
              </w:rPr>
            </w:pPr>
            <w:r w:rsidRPr="000A33C5">
              <w:rPr>
                <w:snapToGrid w:val="0"/>
                <w:szCs w:val="28"/>
              </w:rPr>
              <w:t>1.4.1</w:t>
            </w:r>
          </w:p>
        </w:tc>
        <w:tc>
          <w:tcPr>
            <w:tcW w:w="4148" w:type="dxa"/>
            <w:shd w:val="clear" w:color="auto" w:fill="auto"/>
            <w:vAlign w:val="center"/>
            <w:hideMark/>
          </w:tcPr>
          <w:p w14:paraId="529732BB"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vAlign w:val="center"/>
          </w:tcPr>
          <w:p w14:paraId="0D82159D"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5283EE2B"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A54C21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25E273B" w14:textId="77777777" w:rsidTr="009E53B0">
        <w:trPr>
          <w:trHeight w:val="70"/>
        </w:trPr>
        <w:tc>
          <w:tcPr>
            <w:tcW w:w="814" w:type="dxa"/>
            <w:shd w:val="clear" w:color="auto" w:fill="auto"/>
            <w:noWrap/>
            <w:vAlign w:val="center"/>
            <w:hideMark/>
          </w:tcPr>
          <w:p w14:paraId="3C71DFA6" w14:textId="77777777" w:rsidR="000A33C5" w:rsidRPr="000A33C5" w:rsidRDefault="000A33C5" w:rsidP="000A33C5">
            <w:pPr>
              <w:jc w:val="center"/>
              <w:rPr>
                <w:snapToGrid w:val="0"/>
                <w:szCs w:val="28"/>
              </w:rPr>
            </w:pPr>
            <w:r w:rsidRPr="000A33C5">
              <w:rPr>
                <w:snapToGrid w:val="0"/>
                <w:szCs w:val="28"/>
              </w:rPr>
              <w:t>1.4.2</w:t>
            </w:r>
          </w:p>
        </w:tc>
        <w:tc>
          <w:tcPr>
            <w:tcW w:w="4148" w:type="dxa"/>
            <w:shd w:val="clear" w:color="auto" w:fill="auto"/>
            <w:vAlign w:val="center"/>
            <w:hideMark/>
          </w:tcPr>
          <w:p w14:paraId="779DB486"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65" w:type="dxa"/>
            <w:vAlign w:val="center"/>
          </w:tcPr>
          <w:p w14:paraId="782374FC" w14:textId="77777777" w:rsidR="000A33C5" w:rsidRPr="000A33C5" w:rsidRDefault="000A33C5" w:rsidP="000A33C5">
            <w:pPr>
              <w:jc w:val="center"/>
              <w:rPr>
                <w:snapToGrid w:val="0"/>
                <w:szCs w:val="28"/>
              </w:rPr>
            </w:pPr>
            <w:r w:rsidRPr="000A33C5">
              <w:rPr>
                <w:snapToGrid w:val="0"/>
                <w:szCs w:val="28"/>
              </w:rPr>
              <w:t>72</w:t>
            </w:r>
          </w:p>
        </w:tc>
        <w:tc>
          <w:tcPr>
            <w:tcW w:w="1560" w:type="dxa"/>
            <w:shd w:val="clear" w:color="auto" w:fill="auto"/>
            <w:noWrap/>
            <w:vAlign w:val="center"/>
          </w:tcPr>
          <w:p w14:paraId="034BCE94" w14:textId="77777777" w:rsidR="000A33C5" w:rsidRPr="000A33C5" w:rsidRDefault="000A33C5" w:rsidP="000A33C5">
            <w:pPr>
              <w:jc w:val="center"/>
              <w:rPr>
                <w:snapToGrid w:val="0"/>
                <w:szCs w:val="28"/>
              </w:rPr>
            </w:pPr>
            <w:r w:rsidRPr="000A33C5">
              <w:rPr>
                <w:snapToGrid w:val="0"/>
                <w:szCs w:val="28"/>
              </w:rPr>
              <w:t>72</w:t>
            </w:r>
          </w:p>
        </w:tc>
        <w:tc>
          <w:tcPr>
            <w:tcW w:w="1701" w:type="dxa"/>
            <w:vAlign w:val="center"/>
          </w:tcPr>
          <w:p w14:paraId="0E40ADF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1D5D14F" w14:textId="77777777" w:rsidTr="009E53B0">
        <w:trPr>
          <w:trHeight w:val="70"/>
        </w:trPr>
        <w:tc>
          <w:tcPr>
            <w:tcW w:w="814" w:type="dxa"/>
            <w:shd w:val="clear" w:color="auto" w:fill="auto"/>
            <w:noWrap/>
            <w:vAlign w:val="center"/>
            <w:hideMark/>
          </w:tcPr>
          <w:p w14:paraId="5113FF1D" w14:textId="77777777" w:rsidR="000A33C5" w:rsidRPr="000A33C5" w:rsidRDefault="000A33C5" w:rsidP="000A33C5">
            <w:pPr>
              <w:jc w:val="center"/>
              <w:rPr>
                <w:snapToGrid w:val="0"/>
                <w:szCs w:val="28"/>
              </w:rPr>
            </w:pPr>
            <w:r w:rsidRPr="000A33C5">
              <w:rPr>
                <w:snapToGrid w:val="0"/>
                <w:szCs w:val="28"/>
              </w:rPr>
              <w:t>1.4.3</w:t>
            </w:r>
          </w:p>
        </w:tc>
        <w:tc>
          <w:tcPr>
            <w:tcW w:w="4148" w:type="dxa"/>
            <w:shd w:val="clear" w:color="auto" w:fill="auto"/>
            <w:noWrap/>
            <w:vAlign w:val="center"/>
            <w:hideMark/>
          </w:tcPr>
          <w:p w14:paraId="072EDEF8" w14:textId="77777777" w:rsidR="000A33C5" w:rsidRPr="000A33C5" w:rsidRDefault="000A33C5" w:rsidP="000A33C5">
            <w:pPr>
              <w:rPr>
                <w:snapToGrid w:val="0"/>
                <w:szCs w:val="28"/>
              </w:rPr>
            </w:pPr>
            <w:r w:rsidRPr="000A33C5">
              <w:rPr>
                <w:snapToGrid w:val="0"/>
                <w:szCs w:val="28"/>
              </w:rPr>
              <w:t>иные расходы</w:t>
            </w:r>
          </w:p>
        </w:tc>
        <w:tc>
          <w:tcPr>
            <w:tcW w:w="1565" w:type="dxa"/>
            <w:vAlign w:val="center"/>
          </w:tcPr>
          <w:p w14:paraId="2C2C84FF" w14:textId="77777777" w:rsidR="000A33C5" w:rsidRPr="000A33C5" w:rsidRDefault="000A33C5" w:rsidP="000A33C5">
            <w:pPr>
              <w:jc w:val="center"/>
              <w:rPr>
                <w:snapToGrid w:val="0"/>
                <w:szCs w:val="28"/>
              </w:rPr>
            </w:pPr>
            <w:r w:rsidRPr="000A33C5">
              <w:rPr>
                <w:snapToGrid w:val="0"/>
                <w:szCs w:val="28"/>
              </w:rPr>
              <w:t>35</w:t>
            </w:r>
          </w:p>
        </w:tc>
        <w:tc>
          <w:tcPr>
            <w:tcW w:w="1560" w:type="dxa"/>
            <w:shd w:val="clear" w:color="auto" w:fill="auto"/>
            <w:noWrap/>
            <w:vAlign w:val="center"/>
          </w:tcPr>
          <w:p w14:paraId="42F6E741" w14:textId="77777777" w:rsidR="000A33C5" w:rsidRPr="000A33C5" w:rsidRDefault="000A33C5" w:rsidP="000A33C5">
            <w:pPr>
              <w:jc w:val="center"/>
              <w:rPr>
                <w:snapToGrid w:val="0"/>
                <w:szCs w:val="28"/>
              </w:rPr>
            </w:pPr>
            <w:r w:rsidRPr="000A33C5">
              <w:rPr>
                <w:snapToGrid w:val="0"/>
                <w:szCs w:val="28"/>
              </w:rPr>
              <w:t>35</w:t>
            </w:r>
          </w:p>
        </w:tc>
        <w:tc>
          <w:tcPr>
            <w:tcW w:w="1701" w:type="dxa"/>
            <w:vAlign w:val="center"/>
          </w:tcPr>
          <w:p w14:paraId="1512806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5B1A575" w14:textId="77777777" w:rsidTr="009E53B0">
        <w:trPr>
          <w:trHeight w:val="183"/>
        </w:trPr>
        <w:tc>
          <w:tcPr>
            <w:tcW w:w="814" w:type="dxa"/>
            <w:shd w:val="clear" w:color="auto" w:fill="auto"/>
            <w:noWrap/>
            <w:vAlign w:val="center"/>
            <w:hideMark/>
          </w:tcPr>
          <w:p w14:paraId="02CB72E8" w14:textId="77777777" w:rsidR="000A33C5" w:rsidRPr="000A33C5" w:rsidRDefault="000A33C5" w:rsidP="000A33C5">
            <w:pPr>
              <w:jc w:val="center"/>
              <w:rPr>
                <w:snapToGrid w:val="0"/>
                <w:szCs w:val="28"/>
              </w:rPr>
            </w:pPr>
            <w:r w:rsidRPr="000A33C5">
              <w:rPr>
                <w:snapToGrid w:val="0"/>
                <w:szCs w:val="28"/>
              </w:rPr>
              <w:t>1.5</w:t>
            </w:r>
          </w:p>
        </w:tc>
        <w:tc>
          <w:tcPr>
            <w:tcW w:w="4148" w:type="dxa"/>
            <w:shd w:val="clear" w:color="auto" w:fill="auto"/>
            <w:vAlign w:val="center"/>
            <w:hideMark/>
          </w:tcPr>
          <w:p w14:paraId="5203F265"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65" w:type="dxa"/>
            <w:vAlign w:val="center"/>
          </w:tcPr>
          <w:p w14:paraId="7C76DB6F" w14:textId="77777777" w:rsidR="000A33C5" w:rsidRPr="000A33C5" w:rsidRDefault="000A33C5" w:rsidP="000A33C5">
            <w:pPr>
              <w:jc w:val="center"/>
              <w:rPr>
                <w:snapToGrid w:val="0"/>
                <w:szCs w:val="28"/>
              </w:rPr>
            </w:pPr>
            <w:r w:rsidRPr="000A33C5">
              <w:rPr>
                <w:snapToGrid w:val="0"/>
                <w:szCs w:val="28"/>
              </w:rPr>
              <w:t>2 033</w:t>
            </w:r>
          </w:p>
        </w:tc>
        <w:tc>
          <w:tcPr>
            <w:tcW w:w="1560" w:type="dxa"/>
            <w:shd w:val="clear" w:color="auto" w:fill="auto"/>
            <w:noWrap/>
            <w:vAlign w:val="center"/>
          </w:tcPr>
          <w:p w14:paraId="76CD2636" w14:textId="77777777" w:rsidR="000A33C5" w:rsidRPr="000A33C5" w:rsidRDefault="000A33C5" w:rsidP="000A33C5">
            <w:pPr>
              <w:jc w:val="center"/>
              <w:rPr>
                <w:snapToGrid w:val="0"/>
                <w:szCs w:val="28"/>
              </w:rPr>
            </w:pPr>
            <w:r w:rsidRPr="000A33C5">
              <w:rPr>
                <w:snapToGrid w:val="0"/>
                <w:szCs w:val="28"/>
              </w:rPr>
              <w:t>2 033</w:t>
            </w:r>
          </w:p>
        </w:tc>
        <w:tc>
          <w:tcPr>
            <w:tcW w:w="1701" w:type="dxa"/>
            <w:vAlign w:val="center"/>
          </w:tcPr>
          <w:p w14:paraId="373FCD3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4190702" w14:textId="77777777" w:rsidTr="009E53B0">
        <w:trPr>
          <w:trHeight w:val="70"/>
        </w:trPr>
        <w:tc>
          <w:tcPr>
            <w:tcW w:w="814" w:type="dxa"/>
            <w:shd w:val="clear" w:color="auto" w:fill="auto"/>
            <w:noWrap/>
            <w:vAlign w:val="center"/>
            <w:hideMark/>
          </w:tcPr>
          <w:p w14:paraId="2B253C7E" w14:textId="77777777" w:rsidR="000A33C5" w:rsidRPr="000A33C5" w:rsidRDefault="000A33C5" w:rsidP="000A33C5">
            <w:pPr>
              <w:jc w:val="center"/>
              <w:rPr>
                <w:snapToGrid w:val="0"/>
                <w:szCs w:val="28"/>
              </w:rPr>
            </w:pPr>
            <w:r w:rsidRPr="000A33C5">
              <w:rPr>
                <w:snapToGrid w:val="0"/>
                <w:szCs w:val="28"/>
              </w:rPr>
              <w:t>1.6</w:t>
            </w:r>
          </w:p>
        </w:tc>
        <w:tc>
          <w:tcPr>
            <w:tcW w:w="4148" w:type="dxa"/>
            <w:shd w:val="clear" w:color="auto" w:fill="auto"/>
            <w:vAlign w:val="center"/>
            <w:hideMark/>
          </w:tcPr>
          <w:p w14:paraId="4E8E7016"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65" w:type="dxa"/>
            <w:vAlign w:val="center"/>
          </w:tcPr>
          <w:p w14:paraId="496ECC51"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3AA10E7A"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4FB529F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E5C1582" w14:textId="77777777" w:rsidTr="009E53B0">
        <w:trPr>
          <w:trHeight w:val="279"/>
        </w:trPr>
        <w:tc>
          <w:tcPr>
            <w:tcW w:w="814" w:type="dxa"/>
            <w:shd w:val="clear" w:color="auto" w:fill="auto"/>
            <w:noWrap/>
            <w:vAlign w:val="center"/>
            <w:hideMark/>
          </w:tcPr>
          <w:p w14:paraId="7F2EBCBA" w14:textId="77777777" w:rsidR="000A33C5" w:rsidRPr="000A33C5" w:rsidRDefault="000A33C5" w:rsidP="000A33C5">
            <w:pPr>
              <w:jc w:val="center"/>
              <w:rPr>
                <w:snapToGrid w:val="0"/>
                <w:szCs w:val="28"/>
              </w:rPr>
            </w:pPr>
            <w:r w:rsidRPr="000A33C5">
              <w:rPr>
                <w:snapToGrid w:val="0"/>
                <w:szCs w:val="28"/>
              </w:rPr>
              <w:t>1.7</w:t>
            </w:r>
          </w:p>
        </w:tc>
        <w:tc>
          <w:tcPr>
            <w:tcW w:w="4148" w:type="dxa"/>
            <w:shd w:val="clear" w:color="auto" w:fill="auto"/>
            <w:vAlign w:val="center"/>
            <w:hideMark/>
          </w:tcPr>
          <w:p w14:paraId="3F0B2614"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65" w:type="dxa"/>
            <w:vAlign w:val="center"/>
          </w:tcPr>
          <w:p w14:paraId="29C0A682" w14:textId="77777777" w:rsidR="000A33C5" w:rsidRPr="000A33C5" w:rsidRDefault="000A33C5" w:rsidP="000A33C5">
            <w:pPr>
              <w:jc w:val="center"/>
              <w:rPr>
                <w:snapToGrid w:val="0"/>
                <w:szCs w:val="28"/>
              </w:rPr>
            </w:pPr>
            <w:r w:rsidRPr="000A33C5">
              <w:rPr>
                <w:snapToGrid w:val="0"/>
                <w:szCs w:val="28"/>
              </w:rPr>
              <w:t>1 258</w:t>
            </w:r>
          </w:p>
        </w:tc>
        <w:tc>
          <w:tcPr>
            <w:tcW w:w="1560" w:type="dxa"/>
            <w:shd w:val="clear" w:color="auto" w:fill="auto"/>
            <w:noWrap/>
            <w:vAlign w:val="center"/>
          </w:tcPr>
          <w:p w14:paraId="5EC08983" w14:textId="77777777" w:rsidR="000A33C5" w:rsidRPr="000A33C5" w:rsidRDefault="000A33C5" w:rsidP="000A33C5">
            <w:pPr>
              <w:jc w:val="center"/>
              <w:rPr>
                <w:snapToGrid w:val="0"/>
                <w:szCs w:val="28"/>
              </w:rPr>
            </w:pPr>
            <w:r w:rsidRPr="000A33C5">
              <w:rPr>
                <w:snapToGrid w:val="0"/>
                <w:szCs w:val="28"/>
              </w:rPr>
              <w:t>1 258</w:t>
            </w:r>
          </w:p>
        </w:tc>
        <w:tc>
          <w:tcPr>
            <w:tcW w:w="1701" w:type="dxa"/>
            <w:vAlign w:val="center"/>
          </w:tcPr>
          <w:p w14:paraId="1B6860F3"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18B3176" w14:textId="77777777" w:rsidTr="009E53B0">
        <w:trPr>
          <w:trHeight w:val="545"/>
        </w:trPr>
        <w:tc>
          <w:tcPr>
            <w:tcW w:w="814" w:type="dxa"/>
            <w:shd w:val="clear" w:color="auto" w:fill="auto"/>
            <w:noWrap/>
            <w:vAlign w:val="center"/>
            <w:hideMark/>
          </w:tcPr>
          <w:p w14:paraId="7DB1DDC9" w14:textId="77777777" w:rsidR="000A33C5" w:rsidRPr="000A33C5" w:rsidRDefault="000A33C5" w:rsidP="000A33C5">
            <w:pPr>
              <w:jc w:val="center"/>
              <w:rPr>
                <w:snapToGrid w:val="0"/>
                <w:szCs w:val="28"/>
              </w:rPr>
            </w:pPr>
            <w:r w:rsidRPr="000A33C5">
              <w:rPr>
                <w:snapToGrid w:val="0"/>
                <w:szCs w:val="28"/>
              </w:rPr>
              <w:t>1.8</w:t>
            </w:r>
          </w:p>
        </w:tc>
        <w:tc>
          <w:tcPr>
            <w:tcW w:w="4148" w:type="dxa"/>
            <w:shd w:val="clear" w:color="auto" w:fill="auto"/>
            <w:noWrap/>
            <w:vAlign w:val="center"/>
            <w:hideMark/>
          </w:tcPr>
          <w:p w14:paraId="2B9665C0"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65" w:type="dxa"/>
            <w:vAlign w:val="center"/>
          </w:tcPr>
          <w:p w14:paraId="43CA48CC"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42578FFA"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343B49C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D3344F6" w14:textId="77777777" w:rsidTr="009E53B0">
        <w:trPr>
          <w:trHeight w:val="141"/>
        </w:trPr>
        <w:tc>
          <w:tcPr>
            <w:tcW w:w="814" w:type="dxa"/>
            <w:shd w:val="clear" w:color="auto" w:fill="auto"/>
            <w:noWrap/>
            <w:vAlign w:val="center"/>
            <w:hideMark/>
          </w:tcPr>
          <w:p w14:paraId="33F55C9A" w14:textId="77777777" w:rsidR="000A33C5" w:rsidRPr="000A33C5" w:rsidRDefault="000A33C5" w:rsidP="000A33C5">
            <w:pPr>
              <w:jc w:val="center"/>
              <w:rPr>
                <w:snapToGrid w:val="0"/>
                <w:szCs w:val="28"/>
              </w:rPr>
            </w:pPr>
          </w:p>
        </w:tc>
        <w:tc>
          <w:tcPr>
            <w:tcW w:w="4148" w:type="dxa"/>
            <w:shd w:val="clear" w:color="auto" w:fill="auto"/>
            <w:noWrap/>
            <w:vAlign w:val="center"/>
            <w:hideMark/>
          </w:tcPr>
          <w:p w14:paraId="66EE4687" w14:textId="77777777" w:rsidR="000A33C5" w:rsidRPr="000A33C5" w:rsidRDefault="000A33C5" w:rsidP="000A33C5">
            <w:pPr>
              <w:rPr>
                <w:snapToGrid w:val="0"/>
                <w:szCs w:val="28"/>
              </w:rPr>
            </w:pPr>
            <w:r w:rsidRPr="000A33C5">
              <w:rPr>
                <w:snapToGrid w:val="0"/>
                <w:szCs w:val="28"/>
              </w:rPr>
              <w:t>ИТОГО</w:t>
            </w:r>
          </w:p>
        </w:tc>
        <w:tc>
          <w:tcPr>
            <w:tcW w:w="1565" w:type="dxa"/>
            <w:vAlign w:val="center"/>
          </w:tcPr>
          <w:p w14:paraId="5E1486ED" w14:textId="77777777" w:rsidR="000A33C5" w:rsidRPr="000A33C5" w:rsidRDefault="000A33C5" w:rsidP="000A33C5">
            <w:pPr>
              <w:jc w:val="center"/>
              <w:rPr>
                <w:snapToGrid w:val="0"/>
                <w:szCs w:val="28"/>
              </w:rPr>
            </w:pPr>
            <w:r w:rsidRPr="000A33C5">
              <w:rPr>
                <w:snapToGrid w:val="0"/>
                <w:szCs w:val="28"/>
              </w:rPr>
              <w:t>6 052</w:t>
            </w:r>
          </w:p>
        </w:tc>
        <w:tc>
          <w:tcPr>
            <w:tcW w:w="1560" w:type="dxa"/>
            <w:shd w:val="clear" w:color="auto" w:fill="auto"/>
            <w:noWrap/>
            <w:vAlign w:val="center"/>
          </w:tcPr>
          <w:p w14:paraId="548922CA" w14:textId="77777777" w:rsidR="000A33C5" w:rsidRPr="000A33C5" w:rsidRDefault="000A33C5" w:rsidP="000A33C5">
            <w:pPr>
              <w:jc w:val="center"/>
              <w:rPr>
                <w:snapToGrid w:val="0"/>
                <w:szCs w:val="28"/>
              </w:rPr>
            </w:pPr>
            <w:r w:rsidRPr="000A33C5">
              <w:rPr>
                <w:snapToGrid w:val="0"/>
                <w:szCs w:val="28"/>
              </w:rPr>
              <w:t>6 052</w:t>
            </w:r>
          </w:p>
        </w:tc>
        <w:tc>
          <w:tcPr>
            <w:tcW w:w="1701" w:type="dxa"/>
            <w:vAlign w:val="center"/>
          </w:tcPr>
          <w:p w14:paraId="2C08806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76B8EB2" w14:textId="77777777" w:rsidTr="009E53B0">
        <w:trPr>
          <w:trHeight w:val="70"/>
        </w:trPr>
        <w:tc>
          <w:tcPr>
            <w:tcW w:w="814" w:type="dxa"/>
            <w:shd w:val="clear" w:color="auto" w:fill="auto"/>
            <w:noWrap/>
            <w:vAlign w:val="center"/>
            <w:hideMark/>
          </w:tcPr>
          <w:p w14:paraId="12E98522" w14:textId="77777777" w:rsidR="000A33C5" w:rsidRPr="000A33C5" w:rsidRDefault="000A33C5" w:rsidP="000A33C5">
            <w:pPr>
              <w:jc w:val="center"/>
              <w:rPr>
                <w:snapToGrid w:val="0"/>
                <w:szCs w:val="28"/>
              </w:rPr>
            </w:pPr>
            <w:r w:rsidRPr="000A33C5">
              <w:rPr>
                <w:snapToGrid w:val="0"/>
                <w:szCs w:val="28"/>
              </w:rPr>
              <w:t>2</w:t>
            </w:r>
          </w:p>
        </w:tc>
        <w:tc>
          <w:tcPr>
            <w:tcW w:w="4148" w:type="dxa"/>
            <w:shd w:val="clear" w:color="auto" w:fill="auto"/>
            <w:noWrap/>
            <w:vAlign w:val="center"/>
            <w:hideMark/>
          </w:tcPr>
          <w:p w14:paraId="23A5352E" w14:textId="77777777" w:rsidR="000A33C5" w:rsidRPr="000A33C5" w:rsidRDefault="000A33C5" w:rsidP="000A33C5">
            <w:pPr>
              <w:rPr>
                <w:snapToGrid w:val="0"/>
                <w:szCs w:val="28"/>
              </w:rPr>
            </w:pPr>
            <w:r w:rsidRPr="000A33C5">
              <w:rPr>
                <w:snapToGrid w:val="0"/>
                <w:szCs w:val="28"/>
              </w:rPr>
              <w:t>Налог на прибыль</w:t>
            </w:r>
          </w:p>
        </w:tc>
        <w:tc>
          <w:tcPr>
            <w:tcW w:w="1565" w:type="dxa"/>
            <w:vAlign w:val="center"/>
          </w:tcPr>
          <w:p w14:paraId="13F5F8A9" w14:textId="77777777" w:rsidR="000A33C5" w:rsidRPr="000A33C5" w:rsidRDefault="000A33C5" w:rsidP="000A33C5">
            <w:pPr>
              <w:jc w:val="center"/>
              <w:rPr>
                <w:snapToGrid w:val="0"/>
                <w:szCs w:val="28"/>
              </w:rPr>
            </w:pPr>
            <w:r w:rsidRPr="000A33C5">
              <w:rPr>
                <w:snapToGrid w:val="0"/>
                <w:szCs w:val="28"/>
              </w:rPr>
              <w:t>90</w:t>
            </w:r>
          </w:p>
        </w:tc>
        <w:tc>
          <w:tcPr>
            <w:tcW w:w="1560" w:type="dxa"/>
            <w:shd w:val="clear" w:color="auto" w:fill="auto"/>
            <w:noWrap/>
            <w:vAlign w:val="center"/>
          </w:tcPr>
          <w:p w14:paraId="5E5121CA" w14:textId="77777777" w:rsidR="000A33C5" w:rsidRPr="000A33C5" w:rsidRDefault="000A33C5" w:rsidP="000A33C5">
            <w:pPr>
              <w:jc w:val="center"/>
              <w:rPr>
                <w:snapToGrid w:val="0"/>
                <w:szCs w:val="28"/>
              </w:rPr>
            </w:pPr>
            <w:r w:rsidRPr="000A33C5">
              <w:rPr>
                <w:snapToGrid w:val="0"/>
                <w:szCs w:val="28"/>
              </w:rPr>
              <w:t>86</w:t>
            </w:r>
          </w:p>
        </w:tc>
        <w:tc>
          <w:tcPr>
            <w:tcW w:w="1701" w:type="dxa"/>
            <w:vAlign w:val="center"/>
          </w:tcPr>
          <w:p w14:paraId="698A3DA3" w14:textId="77777777" w:rsidR="000A33C5" w:rsidRPr="000A33C5" w:rsidRDefault="000A33C5" w:rsidP="000A33C5">
            <w:pPr>
              <w:jc w:val="center"/>
              <w:rPr>
                <w:snapToGrid w:val="0"/>
                <w:szCs w:val="28"/>
              </w:rPr>
            </w:pPr>
            <w:r w:rsidRPr="000A33C5">
              <w:rPr>
                <w:snapToGrid w:val="0"/>
                <w:szCs w:val="28"/>
              </w:rPr>
              <w:t>-4</w:t>
            </w:r>
          </w:p>
        </w:tc>
      </w:tr>
      <w:tr w:rsidR="000A33C5" w:rsidRPr="000A33C5" w14:paraId="1BFCEA40" w14:textId="77777777" w:rsidTr="009E53B0">
        <w:trPr>
          <w:trHeight w:val="70"/>
        </w:trPr>
        <w:tc>
          <w:tcPr>
            <w:tcW w:w="814" w:type="dxa"/>
            <w:shd w:val="clear" w:color="auto" w:fill="auto"/>
            <w:noWrap/>
            <w:vAlign w:val="center"/>
            <w:hideMark/>
          </w:tcPr>
          <w:p w14:paraId="744E45DC" w14:textId="77777777" w:rsidR="000A33C5" w:rsidRPr="000A33C5" w:rsidRDefault="000A33C5" w:rsidP="000A33C5">
            <w:pPr>
              <w:jc w:val="center"/>
              <w:rPr>
                <w:snapToGrid w:val="0"/>
                <w:szCs w:val="28"/>
              </w:rPr>
            </w:pPr>
            <w:r w:rsidRPr="000A33C5">
              <w:rPr>
                <w:snapToGrid w:val="0"/>
                <w:szCs w:val="28"/>
              </w:rPr>
              <w:t>3</w:t>
            </w:r>
          </w:p>
        </w:tc>
        <w:tc>
          <w:tcPr>
            <w:tcW w:w="4148" w:type="dxa"/>
            <w:shd w:val="clear" w:color="auto" w:fill="auto"/>
            <w:noWrap/>
            <w:vAlign w:val="center"/>
            <w:hideMark/>
          </w:tcPr>
          <w:p w14:paraId="79DB0B38"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vAlign w:val="center"/>
          </w:tcPr>
          <w:p w14:paraId="634A5EC0"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noWrap/>
            <w:vAlign w:val="center"/>
          </w:tcPr>
          <w:p w14:paraId="3721CBE2"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69778A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1F9D769" w14:textId="77777777" w:rsidTr="009E53B0">
        <w:trPr>
          <w:trHeight w:val="199"/>
        </w:trPr>
        <w:tc>
          <w:tcPr>
            <w:tcW w:w="814" w:type="dxa"/>
            <w:shd w:val="clear" w:color="auto" w:fill="auto"/>
            <w:noWrap/>
            <w:vAlign w:val="center"/>
            <w:hideMark/>
          </w:tcPr>
          <w:p w14:paraId="50B36095" w14:textId="77777777" w:rsidR="000A33C5" w:rsidRPr="000A33C5" w:rsidRDefault="000A33C5" w:rsidP="000A33C5">
            <w:pPr>
              <w:jc w:val="center"/>
              <w:rPr>
                <w:snapToGrid w:val="0"/>
                <w:szCs w:val="28"/>
              </w:rPr>
            </w:pPr>
            <w:r w:rsidRPr="000A33C5">
              <w:rPr>
                <w:snapToGrid w:val="0"/>
                <w:szCs w:val="28"/>
              </w:rPr>
              <w:t>4</w:t>
            </w:r>
          </w:p>
        </w:tc>
        <w:tc>
          <w:tcPr>
            <w:tcW w:w="4148" w:type="dxa"/>
            <w:shd w:val="clear" w:color="auto" w:fill="auto"/>
            <w:vAlign w:val="center"/>
            <w:hideMark/>
          </w:tcPr>
          <w:p w14:paraId="0C8D0AF9" w14:textId="77777777" w:rsidR="000A33C5" w:rsidRPr="000A33C5" w:rsidRDefault="000A33C5" w:rsidP="000A33C5">
            <w:pPr>
              <w:rPr>
                <w:snapToGrid w:val="0"/>
                <w:szCs w:val="28"/>
              </w:rPr>
            </w:pPr>
            <w:r w:rsidRPr="000A33C5">
              <w:rPr>
                <w:snapToGrid w:val="0"/>
                <w:szCs w:val="28"/>
              </w:rPr>
              <w:t>Итого неподконтрольных расходов</w:t>
            </w:r>
          </w:p>
        </w:tc>
        <w:tc>
          <w:tcPr>
            <w:tcW w:w="1565" w:type="dxa"/>
            <w:vAlign w:val="center"/>
          </w:tcPr>
          <w:p w14:paraId="19EAB9F1" w14:textId="77777777" w:rsidR="000A33C5" w:rsidRPr="000A33C5" w:rsidRDefault="000A33C5" w:rsidP="000A33C5">
            <w:pPr>
              <w:jc w:val="center"/>
              <w:rPr>
                <w:snapToGrid w:val="0"/>
                <w:szCs w:val="28"/>
              </w:rPr>
            </w:pPr>
            <w:r w:rsidRPr="000A33C5">
              <w:rPr>
                <w:snapToGrid w:val="0"/>
                <w:szCs w:val="28"/>
              </w:rPr>
              <w:t>6 142</w:t>
            </w:r>
          </w:p>
        </w:tc>
        <w:tc>
          <w:tcPr>
            <w:tcW w:w="1560" w:type="dxa"/>
            <w:shd w:val="clear" w:color="auto" w:fill="auto"/>
            <w:noWrap/>
            <w:vAlign w:val="center"/>
          </w:tcPr>
          <w:p w14:paraId="5CEC10F7" w14:textId="77777777" w:rsidR="000A33C5" w:rsidRPr="000A33C5" w:rsidRDefault="000A33C5" w:rsidP="000A33C5">
            <w:pPr>
              <w:jc w:val="center"/>
              <w:rPr>
                <w:snapToGrid w:val="0"/>
                <w:szCs w:val="28"/>
              </w:rPr>
            </w:pPr>
            <w:r w:rsidRPr="000A33C5">
              <w:rPr>
                <w:snapToGrid w:val="0"/>
                <w:szCs w:val="28"/>
              </w:rPr>
              <w:t>6 138</w:t>
            </w:r>
          </w:p>
        </w:tc>
        <w:tc>
          <w:tcPr>
            <w:tcW w:w="1701" w:type="dxa"/>
            <w:vAlign w:val="center"/>
          </w:tcPr>
          <w:p w14:paraId="6753B955" w14:textId="77777777" w:rsidR="000A33C5" w:rsidRPr="000A33C5" w:rsidRDefault="000A33C5" w:rsidP="000A33C5">
            <w:pPr>
              <w:jc w:val="center"/>
              <w:rPr>
                <w:snapToGrid w:val="0"/>
                <w:szCs w:val="28"/>
              </w:rPr>
            </w:pPr>
            <w:r w:rsidRPr="000A33C5">
              <w:rPr>
                <w:snapToGrid w:val="0"/>
                <w:szCs w:val="28"/>
              </w:rPr>
              <w:t>-4</w:t>
            </w:r>
          </w:p>
        </w:tc>
      </w:tr>
    </w:tbl>
    <w:p w14:paraId="38C98F57" w14:textId="77777777" w:rsidR="000A33C5" w:rsidRPr="000A33C5" w:rsidRDefault="000A33C5" w:rsidP="000A33C5">
      <w:pPr>
        <w:tabs>
          <w:tab w:val="left" w:pos="1890"/>
        </w:tabs>
        <w:ind w:firstLine="709"/>
        <w:jc w:val="both"/>
        <w:rPr>
          <w:snapToGrid w:val="0"/>
          <w:sz w:val="28"/>
          <w:szCs w:val="28"/>
        </w:rPr>
      </w:pPr>
    </w:p>
    <w:p w14:paraId="278CDF4A" w14:textId="77777777" w:rsidR="000A33C5" w:rsidRPr="000A33C5" w:rsidRDefault="000A33C5" w:rsidP="000A33C5">
      <w:pPr>
        <w:tabs>
          <w:tab w:val="left" w:pos="1890"/>
        </w:tabs>
        <w:ind w:firstLine="709"/>
        <w:jc w:val="both"/>
        <w:rPr>
          <w:sz w:val="28"/>
          <w:szCs w:val="28"/>
        </w:rPr>
      </w:pPr>
      <w:r w:rsidRPr="000A33C5">
        <w:rPr>
          <w:snapToGrid w:val="0"/>
          <w:sz w:val="28"/>
          <w:szCs w:val="28"/>
        </w:rPr>
        <w:t>Расчет неподконтрольных расходов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625ED5D3" w14:textId="77777777" w:rsidR="000A33C5" w:rsidRPr="000A33C5" w:rsidRDefault="000A33C5" w:rsidP="000A33C5">
      <w:pPr>
        <w:tabs>
          <w:tab w:val="left" w:pos="1890"/>
        </w:tabs>
        <w:ind w:firstLine="709"/>
        <w:jc w:val="both"/>
        <w:rPr>
          <w:snapToGrid w:val="0"/>
          <w:sz w:val="28"/>
          <w:szCs w:val="28"/>
        </w:rPr>
      </w:pPr>
    </w:p>
    <w:p w14:paraId="6B3DE57A" w14:textId="77777777" w:rsidR="000A33C5" w:rsidRPr="000A33C5" w:rsidRDefault="000A33C5" w:rsidP="000A33C5">
      <w:pPr>
        <w:ind w:firstLine="851"/>
        <w:jc w:val="both"/>
        <w:rPr>
          <w:snapToGrid w:val="0"/>
          <w:sz w:val="28"/>
          <w:szCs w:val="28"/>
        </w:rPr>
      </w:pPr>
    </w:p>
    <w:p w14:paraId="409973C1" w14:textId="77777777" w:rsidR="000A33C5" w:rsidRPr="000A33C5" w:rsidRDefault="000A33C5" w:rsidP="000A33C5">
      <w:pPr>
        <w:keepNext/>
        <w:keepLines/>
        <w:spacing w:after="120"/>
        <w:jc w:val="center"/>
        <w:outlineLvl w:val="1"/>
        <w:rPr>
          <w:rFonts w:eastAsia="Calibri"/>
          <w:b/>
          <w:sz w:val="28"/>
          <w:szCs w:val="28"/>
          <w:lang w:eastAsia="en-US"/>
        </w:rPr>
      </w:pPr>
      <w:bookmarkStart w:id="196" w:name="_Toc179360484"/>
      <w:r w:rsidRPr="000A33C5">
        <w:rPr>
          <w:rFonts w:eastAsia="Calibri"/>
          <w:b/>
          <w:sz w:val="28"/>
          <w:szCs w:val="28"/>
          <w:lang w:eastAsia="en-US"/>
        </w:rPr>
        <w:t xml:space="preserve">Расчет расходов на приобретение энергетических ресурсов, </w:t>
      </w:r>
      <w:r w:rsidRPr="000A33C5">
        <w:rPr>
          <w:rFonts w:eastAsia="Calibri"/>
          <w:b/>
          <w:sz w:val="28"/>
          <w:szCs w:val="28"/>
          <w:lang w:eastAsia="en-US"/>
        </w:rPr>
        <w:br/>
        <w:t>холодной воды и теплоносителя</w:t>
      </w:r>
      <w:bookmarkEnd w:id="196"/>
    </w:p>
    <w:p w14:paraId="59FA8575" w14:textId="77777777" w:rsidR="000A33C5" w:rsidRPr="000A33C5" w:rsidRDefault="000A33C5" w:rsidP="000A33C5">
      <w:pPr>
        <w:tabs>
          <w:tab w:val="left" w:pos="1890"/>
        </w:tabs>
        <w:ind w:firstLine="851"/>
        <w:jc w:val="both"/>
        <w:rPr>
          <w:snapToGrid w:val="0"/>
          <w:sz w:val="28"/>
          <w:szCs w:val="28"/>
        </w:rPr>
      </w:pPr>
    </w:p>
    <w:p w14:paraId="7ADECB3E" w14:textId="77777777" w:rsidR="000A33C5" w:rsidRPr="000A33C5" w:rsidRDefault="000A33C5" w:rsidP="000A33C5">
      <w:pPr>
        <w:keepNext/>
        <w:keepLines/>
        <w:spacing w:after="120"/>
        <w:jc w:val="center"/>
        <w:outlineLvl w:val="1"/>
        <w:rPr>
          <w:rFonts w:eastAsia="Calibri"/>
          <w:b/>
          <w:sz w:val="28"/>
          <w:szCs w:val="28"/>
          <w:lang w:eastAsia="en-US"/>
        </w:rPr>
      </w:pPr>
      <w:bookmarkStart w:id="197" w:name="_Toc179360485"/>
      <w:r w:rsidRPr="000A33C5">
        <w:rPr>
          <w:rFonts w:eastAsia="Calibri"/>
          <w:b/>
          <w:sz w:val="28"/>
          <w:szCs w:val="28"/>
          <w:lang w:eastAsia="en-US"/>
        </w:rPr>
        <w:lastRenderedPageBreak/>
        <w:t>Расходы на электрическую энергию</w:t>
      </w:r>
      <w:bookmarkEnd w:id="197"/>
    </w:p>
    <w:p w14:paraId="5027FF6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263 тыс. руб. </w:t>
      </w:r>
    </w:p>
    <w:p w14:paraId="297D482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6464CDF"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на покупку электроэнергии у ООО «</w:t>
      </w:r>
      <w:proofErr w:type="spellStart"/>
      <w:r w:rsidRPr="000A33C5">
        <w:rPr>
          <w:snapToGrid w:val="0"/>
          <w:sz w:val="28"/>
          <w:szCs w:val="28"/>
        </w:rPr>
        <w:t>Металлэнергофинанс</w:t>
      </w:r>
      <w:proofErr w:type="spellEnd"/>
      <w:r w:rsidRPr="000A33C5">
        <w:rPr>
          <w:snapToGrid w:val="0"/>
          <w:sz w:val="28"/>
          <w:szCs w:val="28"/>
        </w:rPr>
        <w:t>» за 2023 год и январь - февраль 2024 года (стр. 1 том 1.4).</w:t>
      </w:r>
    </w:p>
    <w:p w14:paraId="11FFEA25" w14:textId="77777777" w:rsidR="000A33C5" w:rsidRPr="000A33C5" w:rsidRDefault="000A33C5" w:rsidP="000A33C5">
      <w:pPr>
        <w:ind w:firstLine="709"/>
        <w:jc w:val="both"/>
        <w:rPr>
          <w:snapToGrid w:val="0"/>
          <w:sz w:val="28"/>
          <w:szCs w:val="28"/>
        </w:rPr>
      </w:pPr>
      <w:r w:rsidRPr="000A33C5">
        <w:rPr>
          <w:snapToGrid w:val="0"/>
          <w:sz w:val="28"/>
          <w:szCs w:val="28"/>
        </w:rPr>
        <w:t>Реестр счетов-фактур на транзит электроэнергии по сетям ООО «</w:t>
      </w:r>
      <w:proofErr w:type="spellStart"/>
      <w:r w:rsidRPr="000A33C5">
        <w:rPr>
          <w:snapToGrid w:val="0"/>
          <w:sz w:val="28"/>
          <w:szCs w:val="28"/>
        </w:rPr>
        <w:t>ЕвразЭнергоТранс</w:t>
      </w:r>
      <w:proofErr w:type="spellEnd"/>
      <w:r w:rsidRPr="000A33C5">
        <w:rPr>
          <w:snapToGrid w:val="0"/>
          <w:sz w:val="28"/>
          <w:szCs w:val="28"/>
        </w:rPr>
        <w:t>» и ПАО «</w:t>
      </w:r>
      <w:proofErr w:type="spellStart"/>
      <w:r w:rsidRPr="000A33C5">
        <w:rPr>
          <w:snapToGrid w:val="0"/>
          <w:sz w:val="28"/>
          <w:szCs w:val="28"/>
        </w:rPr>
        <w:t>Россети</w:t>
      </w:r>
      <w:proofErr w:type="spellEnd"/>
      <w:r w:rsidRPr="000A33C5">
        <w:rPr>
          <w:snapToGrid w:val="0"/>
          <w:sz w:val="28"/>
          <w:szCs w:val="28"/>
        </w:rPr>
        <w:t xml:space="preserve"> Сибири» за 2023 год и январь - февраль 2024 года (стр. 2 том 1.4).</w:t>
      </w:r>
    </w:p>
    <w:p w14:paraId="21C64CD5" w14:textId="77777777" w:rsidR="000A33C5" w:rsidRPr="000A33C5" w:rsidRDefault="000A33C5" w:rsidP="000A33C5">
      <w:pPr>
        <w:ind w:firstLine="709"/>
        <w:jc w:val="both"/>
        <w:rPr>
          <w:snapToGrid w:val="0"/>
          <w:sz w:val="28"/>
          <w:szCs w:val="28"/>
        </w:rPr>
      </w:pPr>
      <w:r w:rsidRPr="000A33C5">
        <w:rPr>
          <w:snapToGrid w:val="0"/>
          <w:sz w:val="28"/>
          <w:szCs w:val="28"/>
        </w:rPr>
        <w:t>Договор энергоснабжения № 2340/3255023 от 01.01.2013, заключенный с Гарантирующим поставщиком ООО «</w:t>
      </w:r>
      <w:proofErr w:type="spellStart"/>
      <w:r w:rsidRPr="000A33C5">
        <w:rPr>
          <w:snapToGrid w:val="0"/>
          <w:sz w:val="28"/>
          <w:szCs w:val="28"/>
        </w:rPr>
        <w:t>Металлэнергофинанс</w:t>
      </w:r>
      <w:proofErr w:type="spellEnd"/>
      <w:r w:rsidRPr="000A33C5">
        <w:rPr>
          <w:snapToGrid w:val="0"/>
          <w:sz w:val="28"/>
          <w:szCs w:val="28"/>
        </w:rPr>
        <w:t xml:space="preserve">», действующий до 01.01.2014 с </w:t>
      </w:r>
      <w:proofErr w:type="spellStart"/>
      <w:r w:rsidRPr="000A33C5">
        <w:rPr>
          <w:snapToGrid w:val="0"/>
          <w:sz w:val="28"/>
          <w:szCs w:val="28"/>
        </w:rPr>
        <w:t>автопролонгацией</w:t>
      </w:r>
      <w:proofErr w:type="spellEnd"/>
      <w:r w:rsidRPr="000A33C5">
        <w:rPr>
          <w:snapToGrid w:val="0"/>
          <w:sz w:val="28"/>
          <w:szCs w:val="28"/>
        </w:rPr>
        <w:t xml:space="preserve"> (стр. 4 том 1.4). Счета-фактуры за январь - февраль 2024 года на электроэнергию (стр. 117 том 1.4).</w:t>
      </w:r>
    </w:p>
    <w:p w14:paraId="4F7E547B" w14:textId="77777777" w:rsidR="000A33C5" w:rsidRPr="000A33C5" w:rsidRDefault="000A33C5" w:rsidP="000A33C5">
      <w:pPr>
        <w:ind w:firstLine="709"/>
        <w:jc w:val="both"/>
        <w:rPr>
          <w:snapToGrid w:val="0"/>
          <w:sz w:val="28"/>
          <w:szCs w:val="28"/>
        </w:rPr>
      </w:pPr>
      <w:r w:rsidRPr="000A33C5">
        <w:rPr>
          <w:snapToGrid w:val="0"/>
          <w:sz w:val="28"/>
          <w:szCs w:val="28"/>
        </w:rPr>
        <w:t xml:space="preserve">ФАКТИЧЕСКАЯ КАЛЬКУЛЯЦИЯ </w:t>
      </w:r>
      <w:proofErr w:type="gramStart"/>
      <w:r w:rsidRPr="000A33C5">
        <w:rPr>
          <w:snapToGrid w:val="0"/>
          <w:sz w:val="28"/>
          <w:szCs w:val="28"/>
        </w:rPr>
        <w:t>СЕБЕСТОИМОСТИ :</w:t>
      </w:r>
      <w:proofErr w:type="gramEnd"/>
      <w:r w:rsidRPr="000A33C5">
        <w:rPr>
          <w:snapToGrid w:val="0"/>
          <w:sz w:val="28"/>
          <w:szCs w:val="28"/>
        </w:rPr>
        <w:t xml:space="preserve"> Энергетический цех (319) за 2023 год (стр. 97 том 2.1) - 3804601000 Электроэнергия (сводная), в соответствии с которой цена электрической энергии в 2023 году составила 2,24916 руб./кВтч.</w:t>
      </w:r>
    </w:p>
    <w:p w14:paraId="3C7BC90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обоснованная </w:t>
      </w:r>
      <w:r w:rsidRPr="000A33C5">
        <w:rPr>
          <w:b/>
          <w:snapToGrid w:val="0"/>
          <w:sz w:val="28"/>
          <w:szCs w:val="28"/>
        </w:rPr>
        <w:t>цена электроэнергии</w:t>
      </w:r>
      <w:r w:rsidRPr="000A33C5">
        <w:rPr>
          <w:snapToGrid w:val="0"/>
          <w:sz w:val="28"/>
          <w:szCs w:val="28"/>
        </w:rPr>
        <w:t xml:space="preserve"> в 2025 году при этом составила: 2,24916 руб./кВтч × 1,051 (ИЦП на обеспечение электроэнергией 2024/2023) × 1,098 (ИЦП на обеспечение электроэнергией 2025/2024) = </w:t>
      </w:r>
      <w:r w:rsidRPr="000A33C5">
        <w:rPr>
          <w:b/>
          <w:snapToGrid w:val="0"/>
          <w:sz w:val="28"/>
          <w:szCs w:val="28"/>
        </w:rPr>
        <w:t>2,59553 руб./кВтч</w:t>
      </w:r>
      <w:r w:rsidRPr="000A33C5">
        <w:rPr>
          <w:snapToGrid w:val="0"/>
          <w:sz w:val="28"/>
          <w:szCs w:val="28"/>
        </w:rPr>
        <w:t>.</w:t>
      </w:r>
    </w:p>
    <w:p w14:paraId="73DAE86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Фактический объем потребления электроэнергии Энергетическим цехом в 2023 году составил 160,594 тыс. кВтч. </w:t>
      </w:r>
    </w:p>
    <w:p w14:paraId="30139F3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обоснованный </w:t>
      </w:r>
      <w:r w:rsidRPr="000A33C5">
        <w:rPr>
          <w:b/>
          <w:snapToGrid w:val="0"/>
          <w:sz w:val="28"/>
          <w:szCs w:val="28"/>
        </w:rPr>
        <w:t>объем электрической энергии</w:t>
      </w:r>
      <w:r w:rsidRPr="000A33C5">
        <w:rPr>
          <w:snapToGrid w:val="0"/>
          <w:sz w:val="28"/>
          <w:szCs w:val="28"/>
        </w:rPr>
        <w:t xml:space="preserve"> </w:t>
      </w:r>
      <w:r w:rsidRPr="000A33C5">
        <w:rPr>
          <w:snapToGrid w:val="0"/>
          <w:sz w:val="28"/>
          <w:szCs w:val="28"/>
        </w:rPr>
        <w:br/>
        <w:t>на потребительский рынок в 2025 году при этом составит:</w:t>
      </w:r>
    </w:p>
    <w:p w14:paraId="7BD030D5"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160,594 тыс. кВтч × 82,8579 % (доля отнесения затрат на тепловые сети) × 69,8793 % (доля отнесения затрат на сети горячей воды) × 84,1057 % (доля отнесения затрат на потребительский рынок) = </w:t>
      </w:r>
      <w:r w:rsidRPr="000A33C5">
        <w:rPr>
          <w:b/>
          <w:snapToGrid w:val="0"/>
          <w:sz w:val="28"/>
          <w:szCs w:val="28"/>
        </w:rPr>
        <w:t>78,205 тыс. кВтч.</w:t>
      </w:r>
    </w:p>
    <w:p w14:paraId="7CEE677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Экономически обоснованные </w:t>
      </w:r>
      <w:r w:rsidRPr="000A33C5">
        <w:rPr>
          <w:b/>
          <w:snapToGrid w:val="0"/>
          <w:sz w:val="28"/>
          <w:szCs w:val="28"/>
        </w:rPr>
        <w:t>расходы</w:t>
      </w:r>
      <w:r w:rsidRPr="000A33C5">
        <w:rPr>
          <w:snapToGrid w:val="0"/>
          <w:sz w:val="28"/>
          <w:szCs w:val="28"/>
        </w:rPr>
        <w:t xml:space="preserve"> на приобретение электрической энергии при этом составили:</w:t>
      </w:r>
    </w:p>
    <w:p w14:paraId="61054063"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 xml:space="preserve">2,59553 руб./кВтч × 78,205 тыс. кВтч = </w:t>
      </w:r>
      <w:r w:rsidRPr="000A33C5">
        <w:rPr>
          <w:b/>
          <w:snapToGrid w:val="0"/>
          <w:sz w:val="28"/>
          <w:szCs w:val="28"/>
        </w:rPr>
        <w:t>203 тыс. руб.</w:t>
      </w:r>
    </w:p>
    <w:p w14:paraId="2183FA4C" w14:textId="77777777" w:rsidR="000A33C5" w:rsidRPr="000A33C5" w:rsidRDefault="000A33C5" w:rsidP="000A33C5">
      <w:pPr>
        <w:tabs>
          <w:tab w:val="left" w:pos="1890"/>
        </w:tabs>
        <w:ind w:firstLine="709"/>
        <w:jc w:val="both"/>
        <w:rPr>
          <w:b/>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5F25F167"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60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4DAAD44F" w14:textId="77777777" w:rsidR="000A33C5" w:rsidRPr="000A33C5" w:rsidRDefault="000A33C5" w:rsidP="000A33C5">
      <w:pPr>
        <w:keepNext/>
        <w:keepLines/>
        <w:spacing w:after="120"/>
        <w:jc w:val="center"/>
        <w:outlineLvl w:val="1"/>
        <w:rPr>
          <w:rFonts w:eastAsia="Calibri"/>
          <w:b/>
          <w:sz w:val="28"/>
          <w:szCs w:val="28"/>
          <w:lang w:eastAsia="en-US"/>
        </w:rPr>
      </w:pPr>
      <w:bookmarkStart w:id="198" w:name="_Toc179360486"/>
      <w:r w:rsidRPr="000A33C5">
        <w:rPr>
          <w:rFonts w:eastAsia="Calibri"/>
          <w:b/>
          <w:sz w:val="28"/>
          <w:szCs w:val="28"/>
          <w:lang w:eastAsia="en-US"/>
        </w:rPr>
        <w:t>Расходы на тепловую энергию</w:t>
      </w:r>
      <w:bookmarkEnd w:id="198"/>
    </w:p>
    <w:p w14:paraId="2D9FB70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21 494 тыс. руб. </w:t>
      </w:r>
    </w:p>
    <w:p w14:paraId="633CBF89"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lastRenderedPageBreak/>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тепловой энергии приняты на уровне потерь тепловой энергии, учтенных при регулировании на 2023 год (первый год долгосрочного периода регулирования) в размере 12,224 тыс. Гкал на потребительский рынок.</w:t>
      </w:r>
    </w:p>
    <w:p w14:paraId="2C8CD59E"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составят:</w:t>
      </w:r>
    </w:p>
    <w:p w14:paraId="31EBE8FD"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6,603 тыс. Гкал (объем 1 полугодия) × 1 518,29 руб./Гкал (плановый тариф 1 полугодия) + 5,621 тыс. Гкал (объем 2 полугодия) </w:t>
      </w:r>
      <w:r w:rsidRPr="000A33C5">
        <w:rPr>
          <w:snapToGrid w:val="0"/>
          <w:sz w:val="28"/>
          <w:szCs w:val="28"/>
        </w:rPr>
        <w:br/>
        <w:t xml:space="preserve">× 1 832,21 руб./Гкал (плановый тариф 2 полугодия) = </w:t>
      </w:r>
      <w:r w:rsidRPr="000A33C5">
        <w:rPr>
          <w:b/>
          <w:snapToGrid w:val="0"/>
          <w:sz w:val="28"/>
          <w:szCs w:val="28"/>
        </w:rPr>
        <w:t>20 324 тыс. руб</w:t>
      </w:r>
      <w:r w:rsidRPr="000A33C5">
        <w:rPr>
          <w:snapToGrid w:val="0"/>
          <w:sz w:val="28"/>
          <w:szCs w:val="28"/>
        </w:rPr>
        <w:t>.</w:t>
      </w:r>
    </w:p>
    <w:p w14:paraId="4255FC8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Эксперты признают получившуюся величину затрат экономически обоснованной и предлагают ее к включению в НВВ предприятия </w:t>
      </w:r>
      <w:r w:rsidRPr="000A33C5">
        <w:rPr>
          <w:snapToGrid w:val="0"/>
          <w:sz w:val="28"/>
          <w:szCs w:val="28"/>
        </w:rPr>
        <w:br/>
        <w:t>на 2025 год.</w:t>
      </w:r>
    </w:p>
    <w:p w14:paraId="77C610AC"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1 170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047A8ED3" w14:textId="77777777" w:rsidR="000A33C5" w:rsidRPr="000A33C5" w:rsidRDefault="000A33C5" w:rsidP="000A33C5">
      <w:pPr>
        <w:ind w:firstLine="709"/>
        <w:jc w:val="both"/>
        <w:rPr>
          <w:snapToGrid w:val="0"/>
          <w:sz w:val="28"/>
          <w:szCs w:val="28"/>
        </w:rPr>
      </w:pPr>
    </w:p>
    <w:p w14:paraId="6CC5DD56" w14:textId="77777777" w:rsidR="000A33C5" w:rsidRPr="000A33C5" w:rsidRDefault="000A33C5" w:rsidP="000A33C5">
      <w:pPr>
        <w:keepNext/>
        <w:keepLines/>
        <w:spacing w:after="120"/>
        <w:jc w:val="center"/>
        <w:outlineLvl w:val="1"/>
        <w:rPr>
          <w:rFonts w:eastAsia="Calibri"/>
          <w:b/>
          <w:sz w:val="28"/>
          <w:szCs w:val="28"/>
          <w:lang w:eastAsia="en-US"/>
        </w:rPr>
      </w:pPr>
      <w:bookmarkStart w:id="199" w:name="_Toc179360487"/>
      <w:r w:rsidRPr="000A33C5">
        <w:rPr>
          <w:rFonts w:eastAsia="Calibri"/>
          <w:b/>
          <w:sz w:val="28"/>
          <w:szCs w:val="28"/>
          <w:lang w:eastAsia="en-US"/>
        </w:rPr>
        <w:t>Расходы на теплоноситель</w:t>
      </w:r>
      <w:bookmarkEnd w:id="199"/>
    </w:p>
    <w:p w14:paraId="7DC91E4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 xml:space="preserve">1 230 тыс. руб. </w:t>
      </w:r>
    </w:p>
    <w:p w14:paraId="279B9BAE"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В соответствии с пунктом 40 Методических указаний, для организации, осуществляющей деятельность по передаче тепловой энергии, теплоносителя, при отсутствии нормативных технологических потерь, установленных на долгосрочный период регулирования, 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Таким образом, потери теплоносителя приняты на уровне потерь теплоносителя, учтенных при регулировании на 2023 год (первый год долгосрочного периода регулирования) в размере 44,812 тыс. куб. м на потребительский рынок.</w:t>
      </w:r>
    </w:p>
    <w:p w14:paraId="17B02EDE" w14:textId="77777777" w:rsidR="000A33C5" w:rsidRPr="000A33C5" w:rsidRDefault="000A33C5" w:rsidP="000A33C5">
      <w:pPr>
        <w:tabs>
          <w:tab w:val="left" w:pos="1890"/>
        </w:tabs>
        <w:ind w:firstLine="709"/>
        <w:jc w:val="both"/>
        <w:rPr>
          <w:snapToGrid w:val="0"/>
          <w:sz w:val="28"/>
          <w:szCs w:val="28"/>
        </w:rPr>
      </w:pPr>
    </w:p>
    <w:p w14:paraId="5D02A728" w14:textId="77777777" w:rsidR="000A33C5" w:rsidRPr="000A33C5" w:rsidRDefault="000A33C5" w:rsidP="000A33C5">
      <w:pPr>
        <w:ind w:firstLine="709"/>
        <w:jc w:val="both"/>
        <w:rPr>
          <w:snapToGrid w:val="0"/>
          <w:sz w:val="28"/>
          <w:szCs w:val="28"/>
        </w:rPr>
      </w:pPr>
      <w:r w:rsidRPr="000A33C5">
        <w:rPr>
          <w:snapToGrid w:val="0"/>
          <w:sz w:val="28"/>
          <w:szCs w:val="28"/>
        </w:rPr>
        <w:t>Экономически обоснованные расходы при этом составят:</w:t>
      </w:r>
    </w:p>
    <w:p w14:paraId="49D37F53"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22,273 тыс. куб. м (объем 1 полугодия) × 23,30 руб./куб. м (плановый тариф 1 полугодия) + 22,539 тыс. куб. м (объем 2 полугодия) </w:t>
      </w:r>
      <w:r w:rsidRPr="000A33C5">
        <w:rPr>
          <w:snapToGrid w:val="0"/>
          <w:sz w:val="28"/>
          <w:szCs w:val="28"/>
        </w:rPr>
        <w:br/>
        <w:t xml:space="preserve">× 27,84 руб./куб. м (плановый тариф 2 полугодия) = </w:t>
      </w:r>
      <w:r w:rsidRPr="000A33C5">
        <w:rPr>
          <w:b/>
          <w:snapToGrid w:val="0"/>
          <w:sz w:val="28"/>
          <w:szCs w:val="28"/>
        </w:rPr>
        <w:t>1 146 тыс. руб</w:t>
      </w:r>
      <w:r w:rsidRPr="000A33C5">
        <w:rPr>
          <w:snapToGrid w:val="0"/>
          <w:sz w:val="28"/>
          <w:szCs w:val="28"/>
        </w:rPr>
        <w:t>.</w:t>
      </w:r>
    </w:p>
    <w:p w14:paraId="51C86C2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10EA7F5F"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Расходы в размере 84 тыс. руб., не подтвержденные предприятием документально, подлежат исключению из НВВ на 2025 год, </w:t>
      </w:r>
      <w:r w:rsidRPr="000A33C5">
        <w:rPr>
          <w:snapToGrid w:val="0"/>
          <w:sz w:val="28"/>
          <w:szCs w:val="28"/>
        </w:rPr>
        <w:br/>
        <w:t>как экономически необоснованные.</w:t>
      </w:r>
    </w:p>
    <w:p w14:paraId="0F251982" w14:textId="77777777" w:rsidR="000A33C5" w:rsidRPr="000A33C5" w:rsidRDefault="000A33C5" w:rsidP="000A33C5">
      <w:pPr>
        <w:ind w:firstLine="709"/>
        <w:jc w:val="both"/>
        <w:rPr>
          <w:snapToGrid w:val="0"/>
          <w:sz w:val="28"/>
          <w:szCs w:val="28"/>
        </w:rPr>
      </w:pPr>
    </w:p>
    <w:p w14:paraId="1D505A55" w14:textId="77777777" w:rsidR="000A33C5" w:rsidRPr="000A33C5" w:rsidRDefault="000A33C5" w:rsidP="000A33C5">
      <w:pPr>
        <w:ind w:firstLine="709"/>
        <w:jc w:val="both"/>
        <w:rPr>
          <w:snapToGrid w:val="0"/>
          <w:sz w:val="28"/>
          <w:szCs w:val="28"/>
        </w:rPr>
      </w:pPr>
      <w:r w:rsidRPr="000A33C5">
        <w:rPr>
          <w:snapToGrid w:val="0"/>
          <w:sz w:val="28"/>
          <w:szCs w:val="28"/>
        </w:rPr>
        <w:t>Общая величина расходов на приобретение энергетических ресурсов приведена в таблице 45.</w:t>
      </w:r>
    </w:p>
    <w:p w14:paraId="2EA63B02" w14:textId="77777777" w:rsidR="000A33C5" w:rsidRPr="000A33C5" w:rsidRDefault="000A33C5" w:rsidP="000A33C5">
      <w:pPr>
        <w:ind w:firstLine="709"/>
        <w:jc w:val="both"/>
        <w:rPr>
          <w:snapToGrid w:val="0"/>
          <w:sz w:val="28"/>
          <w:szCs w:val="28"/>
        </w:rPr>
      </w:pPr>
    </w:p>
    <w:p w14:paraId="3A32842F" w14:textId="77777777" w:rsidR="000A33C5" w:rsidRPr="000A33C5" w:rsidRDefault="000A33C5" w:rsidP="00E12078">
      <w:pPr>
        <w:numPr>
          <w:ilvl w:val="0"/>
          <w:numId w:val="9"/>
        </w:numPr>
        <w:tabs>
          <w:tab w:val="left" w:pos="1890"/>
        </w:tabs>
        <w:spacing w:line="360" w:lineRule="auto"/>
        <w:ind w:right="-142"/>
        <w:jc w:val="right"/>
        <w:rPr>
          <w:snapToGrid w:val="0"/>
          <w:sz w:val="28"/>
          <w:szCs w:val="28"/>
          <w:lang w:eastAsia="en-US"/>
        </w:rPr>
      </w:pPr>
    </w:p>
    <w:p w14:paraId="3F05CB5A" w14:textId="77777777" w:rsidR="000A33C5" w:rsidRPr="000A33C5" w:rsidRDefault="000A33C5" w:rsidP="000A33C5">
      <w:pPr>
        <w:jc w:val="center"/>
        <w:rPr>
          <w:b/>
          <w:snapToGrid w:val="0"/>
          <w:sz w:val="28"/>
          <w:szCs w:val="28"/>
        </w:rPr>
      </w:pPr>
      <w:r w:rsidRPr="000A33C5">
        <w:rPr>
          <w:b/>
          <w:snapToGrid w:val="0"/>
          <w:sz w:val="28"/>
          <w:szCs w:val="28"/>
        </w:rPr>
        <w:t xml:space="preserve">Реестр расходов на приобретение энергетических ресурсов, </w:t>
      </w:r>
      <w:r w:rsidRPr="000A33C5">
        <w:rPr>
          <w:b/>
          <w:snapToGrid w:val="0"/>
          <w:sz w:val="28"/>
          <w:szCs w:val="28"/>
        </w:rPr>
        <w:br/>
        <w:t xml:space="preserve">холодной воды и теплоносителя (далее - ресурсы) для оказания услуг </w:t>
      </w:r>
      <w:r w:rsidRPr="000A33C5">
        <w:rPr>
          <w:b/>
          <w:snapToGrid w:val="0"/>
          <w:sz w:val="28"/>
          <w:szCs w:val="28"/>
        </w:rPr>
        <w:br/>
        <w:t>по передаче тепловой энергии, теплоносителя на 2025 год</w:t>
      </w:r>
    </w:p>
    <w:p w14:paraId="5C571216" w14:textId="77777777" w:rsidR="000A33C5" w:rsidRPr="000A33C5" w:rsidRDefault="000A33C5" w:rsidP="000A33C5">
      <w:pPr>
        <w:spacing w:line="360" w:lineRule="auto"/>
        <w:jc w:val="center"/>
        <w:rPr>
          <w:snapToGrid w:val="0"/>
          <w:sz w:val="28"/>
        </w:rPr>
      </w:pPr>
      <w:r w:rsidRPr="000A33C5">
        <w:rPr>
          <w:snapToGrid w:val="0"/>
          <w:sz w:val="28"/>
        </w:rPr>
        <w:t>(Приложение 5.4 к Методическим указаниям)</w:t>
      </w:r>
    </w:p>
    <w:p w14:paraId="135DC065" w14:textId="77777777" w:rsidR="000A33C5" w:rsidRPr="000A33C5" w:rsidRDefault="000A33C5" w:rsidP="000A33C5">
      <w:pPr>
        <w:spacing w:line="360" w:lineRule="auto"/>
        <w:ind w:firstLine="851"/>
        <w:jc w:val="right"/>
        <w:rPr>
          <w:snapToGrid w:val="0"/>
          <w:szCs w:val="28"/>
        </w:rPr>
      </w:pPr>
      <w:r w:rsidRPr="000A33C5">
        <w:rPr>
          <w:snapToGrid w:val="0"/>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176"/>
        <w:gridCol w:w="1557"/>
        <w:gridCol w:w="1557"/>
        <w:gridCol w:w="1712"/>
      </w:tblGrid>
      <w:tr w:rsidR="000A33C5" w:rsidRPr="000A33C5" w14:paraId="0569262F" w14:textId="77777777" w:rsidTr="009E53B0">
        <w:trPr>
          <w:trHeight w:val="670"/>
          <w:tblHeader/>
          <w:jc w:val="center"/>
        </w:trPr>
        <w:tc>
          <w:tcPr>
            <w:tcW w:w="626" w:type="dxa"/>
            <w:shd w:val="clear" w:color="auto" w:fill="auto"/>
            <w:vAlign w:val="center"/>
            <w:hideMark/>
          </w:tcPr>
          <w:p w14:paraId="0EAA9379" w14:textId="77777777" w:rsidR="000A33C5" w:rsidRPr="000A33C5" w:rsidRDefault="000A33C5" w:rsidP="000A33C5">
            <w:pPr>
              <w:jc w:val="center"/>
              <w:rPr>
                <w:snapToGrid w:val="0"/>
                <w:szCs w:val="28"/>
              </w:rPr>
            </w:pPr>
            <w:r w:rsidRPr="000A33C5">
              <w:rPr>
                <w:snapToGrid w:val="0"/>
                <w:szCs w:val="28"/>
              </w:rPr>
              <w:t>№ п/п</w:t>
            </w:r>
          </w:p>
        </w:tc>
        <w:tc>
          <w:tcPr>
            <w:tcW w:w="4181" w:type="dxa"/>
            <w:shd w:val="clear" w:color="auto" w:fill="auto"/>
            <w:vAlign w:val="center"/>
            <w:hideMark/>
          </w:tcPr>
          <w:p w14:paraId="40E845F3"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1500" w:type="dxa"/>
          </w:tcPr>
          <w:p w14:paraId="29D04F93"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00" w:type="dxa"/>
          </w:tcPr>
          <w:p w14:paraId="37897B24"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655" w:type="dxa"/>
          </w:tcPr>
          <w:p w14:paraId="3045EB85"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1AA29925" w14:textId="77777777" w:rsidTr="009E53B0">
        <w:trPr>
          <w:trHeight w:val="163"/>
          <w:jc w:val="center"/>
        </w:trPr>
        <w:tc>
          <w:tcPr>
            <w:tcW w:w="626" w:type="dxa"/>
            <w:shd w:val="clear" w:color="auto" w:fill="auto"/>
            <w:vAlign w:val="center"/>
            <w:hideMark/>
          </w:tcPr>
          <w:p w14:paraId="2DEA9CE3" w14:textId="77777777" w:rsidR="000A33C5" w:rsidRPr="000A33C5" w:rsidRDefault="000A33C5" w:rsidP="000A33C5">
            <w:pPr>
              <w:jc w:val="center"/>
              <w:rPr>
                <w:snapToGrid w:val="0"/>
                <w:szCs w:val="28"/>
              </w:rPr>
            </w:pPr>
            <w:r w:rsidRPr="000A33C5">
              <w:rPr>
                <w:snapToGrid w:val="0"/>
                <w:szCs w:val="28"/>
              </w:rPr>
              <w:t>1</w:t>
            </w:r>
          </w:p>
        </w:tc>
        <w:tc>
          <w:tcPr>
            <w:tcW w:w="4181" w:type="dxa"/>
            <w:shd w:val="clear" w:color="auto" w:fill="auto"/>
            <w:vAlign w:val="center"/>
            <w:hideMark/>
          </w:tcPr>
          <w:p w14:paraId="1C9172B4" w14:textId="77777777" w:rsidR="000A33C5" w:rsidRPr="000A33C5" w:rsidRDefault="000A33C5" w:rsidP="000A33C5">
            <w:pPr>
              <w:rPr>
                <w:snapToGrid w:val="0"/>
                <w:szCs w:val="28"/>
              </w:rPr>
            </w:pPr>
            <w:r w:rsidRPr="000A33C5">
              <w:rPr>
                <w:snapToGrid w:val="0"/>
                <w:szCs w:val="28"/>
              </w:rPr>
              <w:t>Расходы на топливо</w:t>
            </w:r>
          </w:p>
        </w:tc>
        <w:tc>
          <w:tcPr>
            <w:tcW w:w="1500" w:type="dxa"/>
            <w:vAlign w:val="center"/>
          </w:tcPr>
          <w:p w14:paraId="12EA2CC0"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3CC36E8F"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30752F4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5572A4C" w14:textId="77777777" w:rsidTr="009E53B0">
        <w:trPr>
          <w:trHeight w:val="253"/>
          <w:jc w:val="center"/>
        </w:trPr>
        <w:tc>
          <w:tcPr>
            <w:tcW w:w="626" w:type="dxa"/>
            <w:shd w:val="clear" w:color="auto" w:fill="auto"/>
            <w:vAlign w:val="center"/>
            <w:hideMark/>
          </w:tcPr>
          <w:p w14:paraId="6AD9F3AF" w14:textId="77777777" w:rsidR="000A33C5" w:rsidRPr="000A33C5" w:rsidRDefault="000A33C5" w:rsidP="000A33C5">
            <w:pPr>
              <w:jc w:val="center"/>
              <w:rPr>
                <w:snapToGrid w:val="0"/>
                <w:szCs w:val="28"/>
              </w:rPr>
            </w:pPr>
            <w:r w:rsidRPr="000A33C5">
              <w:rPr>
                <w:snapToGrid w:val="0"/>
                <w:szCs w:val="28"/>
              </w:rPr>
              <w:t>2</w:t>
            </w:r>
          </w:p>
        </w:tc>
        <w:tc>
          <w:tcPr>
            <w:tcW w:w="4181" w:type="dxa"/>
            <w:shd w:val="clear" w:color="auto" w:fill="auto"/>
            <w:vAlign w:val="center"/>
            <w:hideMark/>
          </w:tcPr>
          <w:p w14:paraId="46667935"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1500" w:type="dxa"/>
            <w:vAlign w:val="center"/>
          </w:tcPr>
          <w:p w14:paraId="6444D12D" w14:textId="77777777" w:rsidR="000A33C5" w:rsidRPr="000A33C5" w:rsidRDefault="000A33C5" w:rsidP="000A33C5">
            <w:pPr>
              <w:jc w:val="center"/>
              <w:rPr>
                <w:snapToGrid w:val="0"/>
                <w:szCs w:val="28"/>
              </w:rPr>
            </w:pPr>
            <w:r w:rsidRPr="000A33C5">
              <w:rPr>
                <w:snapToGrid w:val="0"/>
                <w:szCs w:val="28"/>
              </w:rPr>
              <w:t>263</w:t>
            </w:r>
          </w:p>
        </w:tc>
        <w:tc>
          <w:tcPr>
            <w:tcW w:w="1500" w:type="dxa"/>
            <w:shd w:val="clear" w:color="auto" w:fill="auto"/>
            <w:vAlign w:val="center"/>
          </w:tcPr>
          <w:p w14:paraId="3F198CE8" w14:textId="77777777" w:rsidR="000A33C5" w:rsidRPr="000A33C5" w:rsidRDefault="000A33C5" w:rsidP="000A33C5">
            <w:pPr>
              <w:jc w:val="center"/>
              <w:rPr>
                <w:snapToGrid w:val="0"/>
                <w:szCs w:val="28"/>
              </w:rPr>
            </w:pPr>
            <w:r w:rsidRPr="000A33C5">
              <w:rPr>
                <w:snapToGrid w:val="0"/>
                <w:szCs w:val="28"/>
              </w:rPr>
              <w:t>203</w:t>
            </w:r>
          </w:p>
        </w:tc>
        <w:tc>
          <w:tcPr>
            <w:tcW w:w="1655" w:type="dxa"/>
            <w:vAlign w:val="center"/>
          </w:tcPr>
          <w:p w14:paraId="523F66CA" w14:textId="77777777" w:rsidR="000A33C5" w:rsidRPr="000A33C5" w:rsidRDefault="000A33C5" w:rsidP="000A33C5">
            <w:pPr>
              <w:jc w:val="center"/>
              <w:rPr>
                <w:snapToGrid w:val="0"/>
                <w:szCs w:val="28"/>
              </w:rPr>
            </w:pPr>
            <w:r w:rsidRPr="000A33C5">
              <w:rPr>
                <w:snapToGrid w:val="0"/>
                <w:szCs w:val="28"/>
              </w:rPr>
              <w:t>-60</w:t>
            </w:r>
          </w:p>
        </w:tc>
      </w:tr>
      <w:tr w:rsidR="000A33C5" w:rsidRPr="000A33C5" w14:paraId="10887CCB" w14:textId="77777777" w:rsidTr="009E53B0">
        <w:trPr>
          <w:trHeight w:val="187"/>
          <w:jc w:val="center"/>
        </w:trPr>
        <w:tc>
          <w:tcPr>
            <w:tcW w:w="626" w:type="dxa"/>
            <w:shd w:val="clear" w:color="auto" w:fill="auto"/>
            <w:vAlign w:val="center"/>
            <w:hideMark/>
          </w:tcPr>
          <w:p w14:paraId="5BFE9A6C" w14:textId="77777777" w:rsidR="000A33C5" w:rsidRPr="000A33C5" w:rsidRDefault="000A33C5" w:rsidP="000A33C5">
            <w:pPr>
              <w:jc w:val="center"/>
              <w:rPr>
                <w:snapToGrid w:val="0"/>
                <w:szCs w:val="28"/>
              </w:rPr>
            </w:pPr>
            <w:r w:rsidRPr="000A33C5">
              <w:rPr>
                <w:snapToGrid w:val="0"/>
                <w:szCs w:val="28"/>
              </w:rPr>
              <w:t>3</w:t>
            </w:r>
          </w:p>
        </w:tc>
        <w:tc>
          <w:tcPr>
            <w:tcW w:w="4181" w:type="dxa"/>
            <w:shd w:val="clear" w:color="auto" w:fill="auto"/>
            <w:vAlign w:val="center"/>
            <w:hideMark/>
          </w:tcPr>
          <w:p w14:paraId="517701E4" w14:textId="77777777" w:rsidR="000A33C5" w:rsidRPr="000A33C5" w:rsidRDefault="000A33C5" w:rsidP="000A33C5">
            <w:pPr>
              <w:rPr>
                <w:snapToGrid w:val="0"/>
                <w:szCs w:val="28"/>
              </w:rPr>
            </w:pPr>
            <w:r w:rsidRPr="000A33C5">
              <w:rPr>
                <w:snapToGrid w:val="0"/>
                <w:szCs w:val="28"/>
              </w:rPr>
              <w:t xml:space="preserve">Расходы на тепловую энергию </w:t>
            </w:r>
          </w:p>
        </w:tc>
        <w:tc>
          <w:tcPr>
            <w:tcW w:w="1500" w:type="dxa"/>
            <w:vAlign w:val="center"/>
          </w:tcPr>
          <w:p w14:paraId="5D906DCE" w14:textId="77777777" w:rsidR="000A33C5" w:rsidRPr="000A33C5" w:rsidRDefault="000A33C5" w:rsidP="000A33C5">
            <w:pPr>
              <w:jc w:val="center"/>
              <w:rPr>
                <w:snapToGrid w:val="0"/>
                <w:szCs w:val="28"/>
              </w:rPr>
            </w:pPr>
            <w:r w:rsidRPr="000A33C5">
              <w:rPr>
                <w:snapToGrid w:val="0"/>
                <w:szCs w:val="28"/>
              </w:rPr>
              <w:t>21 494</w:t>
            </w:r>
          </w:p>
        </w:tc>
        <w:tc>
          <w:tcPr>
            <w:tcW w:w="1500" w:type="dxa"/>
            <w:shd w:val="clear" w:color="auto" w:fill="auto"/>
            <w:vAlign w:val="center"/>
          </w:tcPr>
          <w:p w14:paraId="08D159D9" w14:textId="77777777" w:rsidR="000A33C5" w:rsidRPr="000A33C5" w:rsidRDefault="000A33C5" w:rsidP="000A33C5">
            <w:pPr>
              <w:jc w:val="center"/>
              <w:rPr>
                <w:snapToGrid w:val="0"/>
                <w:szCs w:val="28"/>
              </w:rPr>
            </w:pPr>
            <w:r w:rsidRPr="000A33C5">
              <w:rPr>
                <w:snapToGrid w:val="0"/>
                <w:szCs w:val="28"/>
              </w:rPr>
              <w:t>20 324</w:t>
            </w:r>
          </w:p>
        </w:tc>
        <w:tc>
          <w:tcPr>
            <w:tcW w:w="1655" w:type="dxa"/>
            <w:vAlign w:val="center"/>
          </w:tcPr>
          <w:p w14:paraId="62707D6C" w14:textId="77777777" w:rsidR="000A33C5" w:rsidRPr="000A33C5" w:rsidRDefault="000A33C5" w:rsidP="000A33C5">
            <w:pPr>
              <w:jc w:val="center"/>
              <w:rPr>
                <w:snapToGrid w:val="0"/>
                <w:szCs w:val="28"/>
              </w:rPr>
            </w:pPr>
            <w:r w:rsidRPr="000A33C5">
              <w:rPr>
                <w:snapToGrid w:val="0"/>
                <w:szCs w:val="28"/>
              </w:rPr>
              <w:t>-1 170</w:t>
            </w:r>
          </w:p>
        </w:tc>
      </w:tr>
      <w:tr w:rsidR="000A33C5" w:rsidRPr="000A33C5" w14:paraId="4E4C0931" w14:textId="77777777" w:rsidTr="009E53B0">
        <w:trPr>
          <w:trHeight w:val="121"/>
          <w:jc w:val="center"/>
        </w:trPr>
        <w:tc>
          <w:tcPr>
            <w:tcW w:w="626" w:type="dxa"/>
            <w:shd w:val="clear" w:color="auto" w:fill="auto"/>
            <w:vAlign w:val="center"/>
            <w:hideMark/>
          </w:tcPr>
          <w:p w14:paraId="5F282214" w14:textId="77777777" w:rsidR="000A33C5" w:rsidRPr="000A33C5" w:rsidRDefault="000A33C5" w:rsidP="000A33C5">
            <w:pPr>
              <w:jc w:val="center"/>
              <w:rPr>
                <w:snapToGrid w:val="0"/>
                <w:szCs w:val="28"/>
              </w:rPr>
            </w:pPr>
            <w:r w:rsidRPr="000A33C5">
              <w:rPr>
                <w:snapToGrid w:val="0"/>
                <w:szCs w:val="28"/>
              </w:rPr>
              <w:t>4</w:t>
            </w:r>
          </w:p>
        </w:tc>
        <w:tc>
          <w:tcPr>
            <w:tcW w:w="4181" w:type="dxa"/>
            <w:shd w:val="clear" w:color="auto" w:fill="auto"/>
            <w:vAlign w:val="center"/>
            <w:hideMark/>
          </w:tcPr>
          <w:p w14:paraId="21B04B29" w14:textId="77777777" w:rsidR="000A33C5" w:rsidRPr="000A33C5" w:rsidRDefault="000A33C5" w:rsidP="000A33C5">
            <w:pPr>
              <w:rPr>
                <w:snapToGrid w:val="0"/>
                <w:szCs w:val="28"/>
              </w:rPr>
            </w:pPr>
            <w:r w:rsidRPr="000A33C5">
              <w:rPr>
                <w:snapToGrid w:val="0"/>
                <w:szCs w:val="28"/>
              </w:rPr>
              <w:t>Расходы на холодную воду</w:t>
            </w:r>
          </w:p>
        </w:tc>
        <w:tc>
          <w:tcPr>
            <w:tcW w:w="1500" w:type="dxa"/>
            <w:vAlign w:val="center"/>
          </w:tcPr>
          <w:p w14:paraId="03401AF9" w14:textId="77777777" w:rsidR="000A33C5" w:rsidRPr="000A33C5" w:rsidRDefault="000A33C5" w:rsidP="000A33C5">
            <w:pPr>
              <w:jc w:val="center"/>
              <w:rPr>
                <w:snapToGrid w:val="0"/>
                <w:szCs w:val="28"/>
              </w:rPr>
            </w:pPr>
            <w:r w:rsidRPr="000A33C5">
              <w:rPr>
                <w:snapToGrid w:val="0"/>
                <w:szCs w:val="28"/>
              </w:rPr>
              <w:t>0</w:t>
            </w:r>
          </w:p>
        </w:tc>
        <w:tc>
          <w:tcPr>
            <w:tcW w:w="1500" w:type="dxa"/>
            <w:shd w:val="clear" w:color="auto" w:fill="auto"/>
            <w:vAlign w:val="center"/>
          </w:tcPr>
          <w:p w14:paraId="4D5762FA" w14:textId="77777777" w:rsidR="000A33C5" w:rsidRPr="000A33C5" w:rsidRDefault="000A33C5" w:rsidP="000A33C5">
            <w:pPr>
              <w:jc w:val="center"/>
              <w:rPr>
                <w:snapToGrid w:val="0"/>
                <w:szCs w:val="28"/>
              </w:rPr>
            </w:pPr>
            <w:r w:rsidRPr="000A33C5">
              <w:rPr>
                <w:snapToGrid w:val="0"/>
                <w:szCs w:val="28"/>
              </w:rPr>
              <w:t>0</w:t>
            </w:r>
          </w:p>
        </w:tc>
        <w:tc>
          <w:tcPr>
            <w:tcW w:w="1655" w:type="dxa"/>
            <w:vAlign w:val="center"/>
          </w:tcPr>
          <w:p w14:paraId="2C7CE43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4BACC2C" w14:textId="77777777" w:rsidTr="009E53B0">
        <w:trPr>
          <w:trHeight w:val="169"/>
          <w:jc w:val="center"/>
        </w:trPr>
        <w:tc>
          <w:tcPr>
            <w:tcW w:w="626" w:type="dxa"/>
            <w:shd w:val="clear" w:color="auto" w:fill="auto"/>
            <w:vAlign w:val="center"/>
            <w:hideMark/>
          </w:tcPr>
          <w:p w14:paraId="56097644" w14:textId="77777777" w:rsidR="000A33C5" w:rsidRPr="000A33C5" w:rsidRDefault="000A33C5" w:rsidP="000A33C5">
            <w:pPr>
              <w:jc w:val="center"/>
              <w:rPr>
                <w:snapToGrid w:val="0"/>
                <w:szCs w:val="28"/>
              </w:rPr>
            </w:pPr>
            <w:r w:rsidRPr="000A33C5">
              <w:rPr>
                <w:snapToGrid w:val="0"/>
                <w:szCs w:val="28"/>
              </w:rPr>
              <w:t>5</w:t>
            </w:r>
          </w:p>
        </w:tc>
        <w:tc>
          <w:tcPr>
            <w:tcW w:w="4181" w:type="dxa"/>
            <w:shd w:val="clear" w:color="auto" w:fill="auto"/>
            <w:vAlign w:val="center"/>
            <w:hideMark/>
          </w:tcPr>
          <w:p w14:paraId="440AE3E6" w14:textId="77777777" w:rsidR="000A33C5" w:rsidRPr="000A33C5" w:rsidRDefault="000A33C5" w:rsidP="000A33C5">
            <w:pPr>
              <w:rPr>
                <w:snapToGrid w:val="0"/>
                <w:szCs w:val="28"/>
              </w:rPr>
            </w:pPr>
            <w:r w:rsidRPr="000A33C5">
              <w:rPr>
                <w:snapToGrid w:val="0"/>
                <w:szCs w:val="28"/>
              </w:rPr>
              <w:t>Расходы на теплоноситель</w:t>
            </w:r>
          </w:p>
        </w:tc>
        <w:tc>
          <w:tcPr>
            <w:tcW w:w="1500" w:type="dxa"/>
            <w:vAlign w:val="center"/>
          </w:tcPr>
          <w:p w14:paraId="70D5B62F" w14:textId="77777777" w:rsidR="000A33C5" w:rsidRPr="000A33C5" w:rsidRDefault="000A33C5" w:rsidP="000A33C5">
            <w:pPr>
              <w:jc w:val="center"/>
              <w:rPr>
                <w:snapToGrid w:val="0"/>
                <w:szCs w:val="28"/>
              </w:rPr>
            </w:pPr>
            <w:r w:rsidRPr="000A33C5">
              <w:rPr>
                <w:snapToGrid w:val="0"/>
                <w:szCs w:val="28"/>
              </w:rPr>
              <w:t>1 230</w:t>
            </w:r>
          </w:p>
        </w:tc>
        <w:tc>
          <w:tcPr>
            <w:tcW w:w="1500" w:type="dxa"/>
            <w:shd w:val="clear" w:color="auto" w:fill="auto"/>
            <w:vAlign w:val="center"/>
          </w:tcPr>
          <w:p w14:paraId="51BB1BCA" w14:textId="77777777" w:rsidR="000A33C5" w:rsidRPr="000A33C5" w:rsidRDefault="000A33C5" w:rsidP="000A33C5">
            <w:pPr>
              <w:jc w:val="center"/>
              <w:rPr>
                <w:snapToGrid w:val="0"/>
                <w:szCs w:val="28"/>
              </w:rPr>
            </w:pPr>
            <w:r w:rsidRPr="000A33C5">
              <w:rPr>
                <w:snapToGrid w:val="0"/>
                <w:szCs w:val="28"/>
              </w:rPr>
              <w:t>1 146</w:t>
            </w:r>
          </w:p>
        </w:tc>
        <w:tc>
          <w:tcPr>
            <w:tcW w:w="1655" w:type="dxa"/>
            <w:vAlign w:val="center"/>
          </w:tcPr>
          <w:p w14:paraId="1225F1D2" w14:textId="77777777" w:rsidR="000A33C5" w:rsidRPr="000A33C5" w:rsidRDefault="000A33C5" w:rsidP="000A33C5">
            <w:pPr>
              <w:jc w:val="center"/>
              <w:rPr>
                <w:snapToGrid w:val="0"/>
                <w:szCs w:val="28"/>
              </w:rPr>
            </w:pPr>
            <w:r w:rsidRPr="000A33C5">
              <w:rPr>
                <w:snapToGrid w:val="0"/>
                <w:szCs w:val="28"/>
              </w:rPr>
              <w:t>-84</w:t>
            </w:r>
          </w:p>
        </w:tc>
      </w:tr>
      <w:tr w:rsidR="000A33C5" w:rsidRPr="000A33C5" w14:paraId="4A47256E" w14:textId="77777777" w:rsidTr="009E53B0">
        <w:trPr>
          <w:trHeight w:val="201"/>
          <w:jc w:val="center"/>
        </w:trPr>
        <w:tc>
          <w:tcPr>
            <w:tcW w:w="626" w:type="dxa"/>
            <w:shd w:val="clear" w:color="auto" w:fill="auto"/>
            <w:vAlign w:val="center"/>
            <w:hideMark/>
          </w:tcPr>
          <w:p w14:paraId="1D378762" w14:textId="77777777" w:rsidR="000A33C5" w:rsidRPr="000A33C5" w:rsidRDefault="000A33C5" w:rsidP="000A33C5">
            <w:pPr>
              <w:jc w:val="center"/>
              <w:rPr>
                <w:snapToGrid w:val="0"/>
                <w:szCs w:val="28"/>
              </w:rPr>
            </w:pPr>
            <w:r w:rsidRPr="000A33C5">
              <w:rPr>
                <w:snapToGrid w:val="0"/>
                <w:szCs w:val="28"/>
              </w:rPr>
              <w:t>6</w:t>
            </w:r>
          </w:p>
        </w:tc>
        <w:tc>
          <w:tcPr>
            <w:tcW w:w="4181" w:type="dxa"/>
            <w:shd w:val="clear" w:color="auto" w:fill="auto"/>
            <w:vAlign w:val="center"/>
            <w:hideMark/>
          </w:tcPr>
          <w:p w14:paraId="76517471" w14:textId="77777777" w:rsidR="000A33C5" w:rsidRPr="000A33C5" w:rsidRDefault="000A33C5" w:rsidP="000A33C5">
            <w:pPr>
              <w:rPr>
                <w:snapToGrid w:val="0"/>
                <w:szCs w:val="28"/>
              </w:rPr>
            </w:pPr>
            <w:r w:rsidRPr="000A33C5">
              <w:rPr>
                <w:snapToGrid w:val="0"/>
                <w:szCs w:val="28"/>
              </w:rPr>
              <w:t>ИТОГО</w:t>
            </w:r>
          </w:p>
        </w:tc>
        <w:tc>
          <w:tcPr>
            <w:tcW w:w="1500" w:type="dxa"/>
            <w:vAlign w:val="center"/>
          </w:tcPr>
          <w:p w14:paraId="2DED1BF2" w14:textId="77777777" w:rsidR="000A33C5" w:rsidRPr="000A33C5" w:rsidRDefault="000A33C5" w:rsidP="000A33C5">
            <w:pPr>
              <w:jc w:val="center"/>
              <w:rPr>
                <w:snapToGrid w:val="0"/>
                <w:szCs w:val="28"/>
              </w:rPr>
            </w:pPr>
            <w:r w:rsidRPr="000A33C5">
              <w:rPr>
                <w:snapToGrid w:val="0"/>
                <w:szCs w:val="28"/>
              </w:rPr>
              <w:t>22 987</w:t>
            </w:r>
          </w:p>
        </w:tc>
        <w:tc>
          <w:tcPr>
            <w:tcW w:w="1500" w:type="dxa"/>
            <w:shd w:val="clear" w:color="auto" w:fill="auto"/>
            <w:vAlign w:val="center"/>
          </w:tcPr>
          <w:p w14:paraId="7C55E75B" w14:textId="77777777" w:rsidR="000A33C5" w:rsidRPr="000A33C5" w:rsidRDefault="000A33C5" w:rsidP="000A33C5">
            <w:pPr>
              <w:jc w:val="center"/>
              <w:rPr>
                <w:snapToGrid w:val="0"/>
                <w:szCs w:val="28"/>
              </w:rPr>
            </w:pPr>
            <w:r w:rsidRPr="000A33C5">
              <w:rPr>
                <w:snapToGrid w:val="0"/>
                <w:szCs w:val="28"/>
              </w:rPr>
              <w:t>21 673</w:t>
            </w:r>
          </w:p>
        </w:tc>
        <w:tc>
          <w:tcPr>
            <w:tcW w:w="1655" w:type="dxa"/>
            <w:vAlign w:val="center"/>
          </w:tcPr>
          <w:p w14:paraId="0699831A" w14:textId="77777777" w:rsidR="000A33C5" w:rsidRPr="000A33C5" w:rsidRDefault="000A33C5" w:rsidP="000A33C5">
            <w:pPr>
              <w:jc w:val="center"/>
              <w:rPr>
                <w:snapToGrid w:val="0"/>
                <w:szCs w:val="28"/>
              </w:rPr>
            </w:pPr>
            <w:r w:rsidRPr="000A33C5">
              <w:rPr>
                <w:snapToGrid w:val="0"/>
                <w:szCs w:val="28"/>
              </w:rPr>
              <w:t>-1 314</w:t>
            </w:r>
          </w:p>
        </w:tc>
      </w:tr>
    </w:tbl>
    <w:p w14:paraId="2673D484" w14:textId="77777777" w:rsidR="000A33C5" w:rsidRPr="000A33C5" w:rsidRDefault="000A33C5" w:rsidP="000A33C5">
      <w:pPr>
        <w:tabs>
          <w:tab w:val="left" w:pos="1890"/>
        </w:tabs>
        <w:ind w:firstLine="720"/>
        <w:jc w:val="both"/>
        <w:rPr>
          <w:snapToGrid w:val="0"/>
          <w:sz w:val="28"/>
          <w:szCs w:val="28"/>
        </w:rPr>
      </w:pPr>
    </w:p>
    <w:p w14:paraId="44AC807A" w14:textId="77777777" w:rsidR="000A33C5" w:rsidRPr="000A33C5" w:rsidRDefault="000A33C5" w:rsidP="000A33C5">
      <w:pPr>
        <w:tabs>
          <w:tab w:val="left" w:pos="1890"/>
        </w:tabs>
        <w:ind w:firstLine="709"/>
        <w:jc w:val="both"/>
        <w:rPr>
          <w:sz w:val="28"/>
          <w:szCs w:val="28"/>
        </w:rPr>
      </w:pPr>
      <w:r w:rsidRPr="000A33C5">
        <w:rPr>
          <w:snapToGrid w:val="0"/>
          <w:sz w:val="28"/>
          <w:szCs w:val="28"/>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28C9AED3" w14:textId="77777777" w:rsidR="000A33C5" w:rsidRPr="000A33C5" w:rsidRDefault="000A33C5" w:rsidP="000A33C5">
      <w:pPr>
        <w:ind w:firstLine="851"/>
        <w:jc w:val="both"/>
        <w:rPr>
          <w:snapToGrid w:val="0"/>
          <w:sz w:val="28"/>
          <w:szCs w:val="28"/>
        </w:rPr>
      </w:pPr>
    </w:p>
    <w:p w14:paraId="5C449AB5" w14:textId="77777777" w:rsidR="000A33C5" w:rsidRPr="000A33C5" w:rsidRDefault="000A33C5" w:rsidP="000A33C5">
      <w:pPr>
        <w:keepNext/>
        <w:keepLines/>
        <w:spacing w:after="120"/>
        <w:jc w:val="center"/>
        <w:outlineLvl w:val="1"/>
        <w:rPr>
          <w:rFonts w:eastAsia="Calibri"/>
          <w:b/>
          <w:sz w:val="28"/>
          <w:szCs w:val="28"/>
          <w:lang w:eastAsia="en-US"/>
        </w:rPr>
      </w:pPr>
      <w:bookmarkStart w:id="200" w:name="_Toc179360488"/>
      <w:r w:rsidRPr="000A33C5">
        <w:rPr>
          <w:rFonts w:eastAsia="Calibri"/>
          <w:b/>
          <w:sz w:val="28"/>
          <w:szCs w:val="28"/>
          <w:lang w:eastAsia="en-US"/>
        </w:rPr>
        <w:t>Нормативная прибыль</w:t>
      </w:r>
      <w:bookmarkEnd w:id="200"/>
    </w:p>
    <w:p w14:paraId="4EF00B96"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В соответствии с пунктом 48 Основ ценообразования в сфере теплоснабжения, утвержденных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w:t>
      </w:r>
    </w:p>
    <w:p w14:paraId="69F960AB"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 xml:space="preserve">По данной статье предприятием планируются расходы в размере </w:t>
      </w:r>
      <w:r w:rsidRPr="000A33C5">
        <w:rPr>
          <w:snapToGrid w:val="0"/>
          <w:sz w:val="28"/>
          <w:szCs w:val="28"/>
        </w:rPr>
        <w:br/>
        <w:t>269 тыс. руб.</w:t>
      </w:r>
    </w:p>
    <w:p w14:paraId="1EFE5E88" w14:textId="77777777" w:rsidR="000A33C5" w:rsidRPr="000A33C5" w:rsidRDefault="000A33C5" w:rsidP="000A33C5">
      <w:pPr>
        <w:tabs>
          <w:tab w:val="left" w:pos="1890"/>
        </w:tabs>
        <w:ind w:firstLine="720"/>
        <w:jc w:val="both"/>
        <w:rPr>
          <w:snapToGrid w:val="0"/>
          <w:sz w:val="28"/>
          <w:szCs w:val="28"/>
        </w:rPr>
      </w:pPr>
      <w:r w:rsidRPr="000A33C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F7D5C27"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Коллективный договор АО «ЕВРАЗ ЗСМК» на 2023 - 2024 годы, включенный Министерством труда и занятости населения Кузбасса в Единый </w:t>
      </w:r>
      <w:r w:rsidRPr="000A33C5">
        <w:rPr>
          <w:snapToGrid w:val="0"/>
          <w:sz w:val="28"/>
          <w:szCs w:val="28"/>
        </w:rPr>
        <w:lastRenderedPageBreak/>
        <w:t>реестр коллективных договоров и соглашений Кемеровской области – Кузбасса 17.02.2023 под № 229 (стр. 9 том 2.9, стр. 6 том 1.8).</w:t>
      </w:r>
    </w:p>
    <w:p w14:paraId="2745085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Договоры на оказание услуг по организации отдыха и оздоровления для детей и взрослых (стр. 139 том 2.9, стр. 136 том 1.8).</w:t>
      </w:r>
    </w:p>
    <w:p w14:paraId="1E5E49C7" w14:textId="77777777" w:rsidR="000A33C5" w:rsidRPr="000A33C5" w:rsidRDefault="000A33C5" w:rsidP="000A33C5">
      <w:pPr>
        <w:tabs>
          <w:tab w:val="left" w:pos="1890"/>
        </w:tabs>
        <w:ind w:firstLine="709"/>
        <w:jc w:val="both"/>
        <w:rPr>
          <w:sz w:val="28"/>
          <w:szCs w:val="28"/>
        </w:rPr>
      </w:pPr>
      <w:r w:rsidRPr="000A33C5">
        <w:rPr>
          <w:sz w:val="28"/>
          <w:szCs w:val="28"/>
        </w:rPr>
        <w:t xml:space="preserve">Расчет социальных расходов из прибыли по Энергетическому цеху АО «ЕВРАЗ ЗСМК» за 2023 год (стр. 1 том 1.8). </w:t>
      </w:r>
    </w:p>
    <w:p w14:paraId="22410C0B"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На основании представленного расчета эксперты рассчитали экономически обоснованную величину социальных расходов из прибыли по коллективному договору:</w:t>
      </w:r>
    </w:p>
    <w:p w14:paraId="3477D70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4 485 тыс. руб. (социальные расходы из прибыли по Энергетическому цеху) ÷ 198 человек (работники Энергетического цеха всего) × 10 человек (относящихся к передаче тепловой энергии) × 1,080 (ИПЦ 2024/2023) × 1,058 (ИПЦ 2025/2024) = </w:t>
      </w:r>
      <w:r w:rsidRPr="000A33C5">
        <w:rPr>
          <w:b/>
          <w:snapToGrid w:val="0"/>
          <w:sz w:val="28"/>
          <w:szCs w:val="28"/>
        </w:rPr>
        <w:t>259 тыс. руб.</w:t>
      </w:r>
      <w:r w:rsidRPr="000A33C5">
        <w:rPr>
          <w:snapToGrid w:val="0"/>
          <w:sz w:val="28"/>
          <w:szCs w:val="28"/>
        </w:rPr>
        <w:t xml:space="preserve"> </w:t>
      </w:r>
    </w:p>
    <w:p w14:paraId="74817AB0"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264CACE6"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Расходы в размере 10 тыс. руб., не подтвержденные предприятием документально, подлежат исключению из НВВ на 2025 год, как экономически необоснованные.</w:t>
      </w:r>
    </w:p>
    <w:p w14:paraId="6691A9E0" w14:textId="77777777" w:rsidR="000A33C5" w:rsidRPr="000A33C5" w:rsidRDefault="000A33C5" w:rsidP="000A33C5">
      <w:pPr>
        <w:tabs>
          <w:tab w:val="left" w:pos="1890"/>
        </w:tabs>
        <w:ind w:firstLine="851"/>
        <w:jc w:val="both"/>
        <w:rPr>
          <w:sz w:val="28"/>
          <w:szCs w:val="28"/>
        </w:rPr>
      </w:pPr>
    </w:p>
    <w:p w14:paraId="7D2EEAA9" w14:textId="77777777" w:rsidR="000A33C5" w:rsidRPr="000A33C5" w:rsidRDefault="000A33C5" w:rsidP="000A33C5">
      <w:pPr>
        <w:keepNext/>
        <w:keepLines/>
        <w:spacing w:after="120"/>
        <w:jc w:val="center"/>
        <w:outlineLvl w:val="1"/>
        <w:rPr>
          <w:rFonts w:eastAsia="Calibri"/>
          <w:b/>
          <w:sz w:val="28"/>
          <w:szCs w:val="28"/>
          <w:lang w:eastAsia="en-US"/>
        </w:rPr>
      </w:pPr>
      <w:bookmarkStart w:id="201" w:name="_Toc179360489"/>
      <w:r w:rsidRPr="000A33C5">
        <w:rPr>
          <w:rFonts w:eastAsia="Calibri"/>
          <w:b/>
          <w:sz w:val="28"/>
          <w:szCs w:val="28"/>
          <w:lang w:eastAsia="en-US"/>
        </w:rPr>
        <w:t>Расчетная предпринимательская прибыль</w:t>
      </w:r>
      <w:bookmarkEnd w:id="201"/>
    </w:p>
    <w:p w14:paraId="0BED5201" w14:textId="77777777" w:rsidR="000A33C5" w:rsidRPr="000A33C5" w:rsidRDefault="000A33C5" w:rsidP="000A33C5">
      <w:pPr>
        <w:autoSpaceDE w:val="0"/>
        <w:autoSpaceDN w:val="0"/>
        <w:adjustRightInd w:val="0"/>
        <w:ind w:firstLine="709"/>
        <w:jc w:val="both"/>
        <w:rPr>
          <w:snapToGrid w:val="0"/>
          <w:sz w:val="28"/>
          <w:szCs w:val="28"/>
        </w:rPr>
      </w:pPr>
      <w:r w:rsidRPr="000A33C5">
        <w:rPr>
          <w:snapToGrid w:val="0"/>
          <w:sz w:val="28"/>
          <w:szCs w:val="28"/>
        </w:rPr>
        <w:t xml:space="preserve">В соответствии с пунктом </w:t>
      </w:r>
      <w:r w:rsidRPr="000A33C5">
        <w:rPr>
          <w:sz w:val="28"/>
          <w:szCs w:val="28"/>
        </w:rPr>
        <w:t>48(1)</w:t>
      </w:r>
      <w:r w:rsidRPr="000A33C5">
        <w:rPr>
          <w:snapToGrid w:val="0"/>
          <w:sz w:val="28"/>
          <w:szCs w:val="28"/>
        </w:rPr>
        <w:t xml:space="preserve">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2A6FA68A"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 xml:space="preserve">По данной статье предприятием планируются расходы в размере 741 тыс. руб. </w:t>
      </w:r>
    </w:p>
    <w:p w14:paraId="1854BC20" w14:textId="77777777" w:rsidR="000A33C5" w:rsidRPr="000A33C5" w:rsidRDefault="000A33C5" w:rsidP="000A33C5">
      <w:pPr>
        <w:ind w:firstLine="709"/>
        <w:jc w:val="both"/>
        <w:rPr>
          <w:snapToGrid w:val="0"/>
          <w:sz w:val="28"/>
          <w:szCs w:val="28"/>
        </w:rPr>
      </w:pPr>
      <w:r w:rsidRPr="000A33C5">
        <w:rPr>
          <w:snapToGrid w:val="0"/>
          <w:sz w:val="28"/>
          <w:szCs w:val="28"/>
        </w:rPr>
        <w:t xml:space="preserve">При установлении долгосрочных тарифов на 2023 – 2025 годы экспертами была рассчитана величина расчетной предпринимательской прибыли на 2025 год в размере 675 тыс. руб. </w:t>
      </w:r>
    </w:p>
    <w:p w14:paraId="05C1CFC0"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0A33C5">
        <w:rPr>
          <w:snapToGrid w:val="0"/>
          <w:sz w:val="28"/>
          <w:szCs w:val="28"/>
        </w:rPr>
        <w:br/>
        <w:t xml:space="preserve">от 22.10.2012 № 1075, расчетная предпринимательская прибыль включается </w:t>
      </w:r>
      <w:r w:rsidRPr="000A33C5">
        <w:rPr>
          <w:snapToGrid w:val="0"/>
          <w:sz w:val="28"/>
          <w:szCs w:val="28"/>
        </w:rPr>
        <w:br/>
        <w:t xml:space="preserve">в состав валовой выручки регулируемой организации на весь срок долгосрочного периода </w:t>
      </w:r>
      <w:proofErr w:type="gramStart"/>
      <w:r w:rsidRPr="000A33C5">
        <w:rPr>
          <w:snapToGrid w:val="0"/>
          <w:sz w:val="28"/>
          <w:szCs w:val="28"/>
        </w:rPr>
        <w:t>регулирования</w:t>
      </w:r>
      <w:proofErr w:type="gramEnd"/>
      <w:r w:rsidRPr="000A33C5">
        <w:rPr>
          <w:snapToGrid w:val="0"/>
          <w:sz w:val="28"/>
          <w:szCs w:val="28"/>
        </w:rPr>
        <w:t xml:space="preserve"> в течение которого не корректируется (письмо ФАС России от 18.07.2018 № ВК/55514/18).</w:t>
      </w:r>
    </w:p>
    <w:p w14:paraId="774BAE19" w14:textId="77777777" w:rsidR="000A33C5" w:rsidRPr="000A33C5" w:rsidRDefault="000A33C5" w:rsidP="000A33C5">
      <w:pPr>
        <w:ind w:firstLine="709"/>
        <w:jc w:val="both"/>
        <w:rPr>
          <w:snapToGrid w:val="0"/>
          <w:sz w:val="28"/>
          <w:szCs w:val="28"/>
        </w:rPr>
      </w:pPr>
      <w:r w:rsidRPr="000A33C5">
        <w:rPr>
          <w:snapToGrid w:val="0"/>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0A33C5">
        <w:rPr>
          <w:b/>
          <w:snapToGrid w:val="0"/>
          <w:sz w:val="28"/>
          <w:szCs w:val="28"/>
        </w:rPr>
        <w:t>675 тыс. руб.</w:t>
      </w:r>
      <w:r w:rsidRPr="000A33C5">
        <w:rPr>
          <w:snapToGrid w:val="0"/>
          <w:sz w:val="28"/>
          <w:szCs w:val="28"/>
        </w:rPr>
        <w:t xml:space="preserve"> </w:t>
      </w:r>
    </w:p>
    <w:p w14:paraId="2D62DB83" w14:textId="77777777" w:rsidR="000A33C5" w:rsidRPr="000A33C5" w:rsidRDefault="000A33C5" w:rsidP="000A33C5">
      <w:pPr>
        <w:ind w:firstLine="709"/>
        <w:jc w:val="both"/>
        <w:rPr>
          <w:snapToGrid w:val="0"/>
          <w:sz w:val="28"/>
          <w:szCs w:val="28"/>
        </w:rPr>
      </w:pPr>
      <w:r w:rsidRPr="000A33C5">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448BEFC1" w14:textId="77777777" w:rsidR="000A33C5" w:rsidRPr="000A33C5" w:rsidRDefault="000A33C5" w:rsidP="000A33C5">
      <w:pPr>
        <w:ind w:firstLine="709"/>
        <w:jc w:val="both"/>
        <w:rPr>
          <w:snapToGrid w:val="0"/>
          <w:sz w:val="28"/>
          <w:szCs w:val="28"/>
        </w:rPr>
      </w:pPr>
      <w:r w:rsidRPr="000A33C5">
        <w:rPr>
          <w:snapToGrid w:val="0"/>
          <w:sz w:val="28"/>
          <w:szCs w:val="28"/>
        </w:rPr>
        <w:lastRenderedPageBreak/>
        <w:t>Расходы в размере 66 тыс. руб., не подтвержденные предприятием документально, подлежат исключению из НВВ на 2025 год, как экономически необоснованные.</w:t>
      </w:r>
    </w:p>
    <w:p w14:paraId="47799DAC" w14:textId="77777777" w:rsidR="000A33C5" w:rsidRPr="000A33C5" w:rsidRDefault="000A33C5" w:rsidP="000A33C5">
      <w:pPr>
        <w:ind w:firstLine="709"/>
        <w:jc w:val="both"/>
        <w:rPr>
          <w:snapToGrid w:val="0"/>
          <w:sz w:val="28"/>
          <w:szCs w:val="28"/>
        </w:rPr>
      </w:pPr>
    </w:p>
    <w:p w14:paraId="1FA2B22B" w14:textId="77777777" w:rsidR="000A33C5" w:rsidRPr="000A33C5" w:rsidRDefault="000A33C5" w:rsidP="000A33C5">
      <w:pPr>
        <w:keepNext/>
        <w:keepLines/>
        <w:spacing w:after="120"/>
        <w:jc w:val="center"/>
        <w:outlineLvl w:val="1"/>
        <w:rPr>
          <w:rFonts w:eastAsia="Calibri"/>
          <w:b/>
          <w:sz w:val="28"/>
          <w:szCs w:val="28"/>
          <w:lang w:eastAsia="en-US"/>
        </w:rPr>
      </w:pPr>
      <w:bookmarkStart w:id="202" w:name="_Toc179360490"/>
      <w:r w:rsidRPr="000A33C5">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bookmarkEnd w:id="202"/>
    </w:p>
    <w:p w14:paraId="3F99D790" w14:textId="77777777" w:rsidR="000A33C5" w:rsidRPr="000A33C5" w:rsidRDefault="000A33C5" w:rsidP="000A33C5">
      <w:pPr>
        <w:ind w:firstLine="709"/>
        <w:jc w:val="both"/>
        <w:rPr>
          <w:snapToGrid w:val="0"/>
          <w:sz w:val="28"/>
          <w:szCs w:val="28"/>
        </w:rPr>
      </w:pPr>
      <w:r w:rsidRPr="000A33C5">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BEF9525" w14:textId="77777777" w:rsidR="000A33C5" w:rsidRPr="000A33C5" w:rsidRDefault="000A33C5" w:rsidP="000A33C5">
      <w:pPr>
        <w:ind w:firstLine="709"/>
        <w:jc w:val="both"/>
        <w:rPr>
          <w:snapToGrid w:val="0"/>
          <w:sz w:val="28"/>
          <w:szCs w:val="28"/>
        </w:rPr>
      </w:pPr>
      <w:r w:rsidRPr="000A33C5">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w:t>
      </w:r>
      <w:r w:rsidRPr="000A33C5">
        <w:rPr>
          <w:snapToGrid w:val="0"/>
          <w:sz w:val="28"/>
          <w:szCs w:val="28"/>
        </w:rPr>
        <w:br/>
        <w:t>по которому имеются фактические значения.</w:t>
      </w:r>
    </w:p>
    <w:p w14:paraId="01395A27" w14:textId="77777777" w:rsidR="000A33C5" w:rsidRPr="000A33C5" w:rsidRDefault="000A33C5" w:rsidP="000A33C5">
      <w:pPr>
        <w:ind w:firstLine="709"/>
        <w:rPr>
          <w:rFonts w:eastAsia="Calibri"/>
          <w:snapToGrid w:val="0"/>
          <w:sz w:val="28"/>
          <w:szCs w:val="28"/>
        </w:rPr>
      </w:pPr>
    </w:p>
    <w:p w14:paraId="10443601" w14:textId="01640C9A" w:rsidR="000A33C5" w:rsidRPr="000A33C5" w:rsidRDefault="000A33C5" w:rsidP="000A33C5">
      <w:pPr>
        <w:autoSpaceDE w:val="0"/>
        <w:autoSpaceDN w:val="0"/>
        <w:adjustRightInd w:val="0"/>
        <w:jc w:val="center"/>
        <w:rPr>
          <w:rFonts w:eastAsia="Calibri"/>
          <w:snapToGrid w:val="0"/>
          <w:sz w:val="28"/>
          <w:szCs w:val="28"/>
        </w:rPr>
      </w:pPr>
      <w:r w:rsidRPr="000A33C5">
        <w:rPr>
          <w:rFonts w:eastAsia="Calibri"/>
          <w:noProof/>
          <w:position w:val="-12"/>
          <w:sz w:val="28"/>
          <w:szCs w:val="28"/>
        </w:rPr>
        <w:drawing>
          <wp:inline distT="0" distB="0" distL="0" distR="0" wp14:anchorId="0DFA5DE2" wp14:editId="369EB3CA">
            <wp:extent cx="2276475" cy="342900"/>
            <wp:effectExtent l="0" t="0" r="9525" b="0"/>
            <wp:docPr id="191121265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0A33C5">
        <w:rPr>
          <w:rFonts w:eastAsia="Calibri"/>
          <w:snapToGrid w:val="0"/>
          <w:sz w:val="28"/>
          <w:szCs w:val="28"/>
        </w:rPr>
        <w:t xml:space="preserve"> (тыс. руб.), (22)</w:t>
      </w:r>
    </w:p>
    <w:p w14:paraId="23D881CF" w14:textId="77777777" w:rsidR="000A33C5" w:rsidRPr="000A33C5" w:rsidRDefault="000A33C5" w:rsidP="000A33C5">
      <w:pPr>
        <w:autoSpaceDE w:val="0"/>
        <w:autoSpaceDN w:val="0"/>
        <w:adjustRightInd w:val="0"/>
        <w:ind w:firstLine="709"/>
        <w:jc w:val="both"/>
        <w:rPr>
          <w:rFonts w:eastAsia="Calibri"/>
          <w:snapToGrid w:val="0"/>
          <w:sz w:val="28"/>
          <w:szCs w:val="28"/>
        </w:rPr>
      </w:pPr>
    </w:p>
    <w:p w14:paraId="43F89F14" w14:textId="77777777" w:rsidR="000A33C5" w:rsidRPr="000A33C5" w:rsidRDefault="000A33C5" w:rsidP="000A33C5">
      <w:pPr>
        <w:ind w:firstLine="709"/>
        <w:jc w:val="both"/>
        <w:rPr>
          <w:snapToGrid w:val="0"/>
          <w:sz w:val="28"/>
          <w:szCs w:val="28"/>
        </w:rPr>
      </w:pPr>
      <w:r w:rsidRPr="000A33C5">
        <w:rPr>
          <w:snapToGrid w:val="0"/>
          <w:sz w:val="28"/>
          <w:szCs w:val="28"/>
        </w:rPr>
        <w:t>где:</w:t>
      </w:r>
    </w:p>
    <w:p w14:paraId="33FB9F4A" w14:textId="09AF1C02" w:rsidR="000A33C5" w:rsidRPr="000A33C5" w:rsidRDefault="000A33C5" w:rsidP="000A33C5">
      <w:pPr>
        <w:ind w:firstLine="709"/>
        <w:jc w:val="both"/>
        <w:rPr>
          <w:snapToGrid w:val="0"/>
          <w:sz w:val="28"/>
          <w:szCs w:val="28"/>
        </w:rPr>
      </w:pPr>
      <w:r w:rsidRPr="000A33C5">
        <w:rPr>
          <w:noProof/>
          <w:sz w:val="28"/>
          <w:szCs w:val="28"/>
        </w:rPr>
        <w:drawing>
          <wp:inline distT="0" distB="0" distL="0" distR="0" wp14:anchorId="58F05E2C" wp14:editId="76F7561A">
            <wp:extent cx="819150" cy="342900"/>
            <wp:effectExtent l="0" t="0" r="0" b="0"/>
            <wp:docPr id="8439256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0A33C5">
        <w:rPr>
          <w:snapToGrid w:val="0"/>
          <w:sz w:val="28"/>
          <w:szCs w:val="28"/>
        </w:rPr>
        <w:t xml:space="preserve"> - размер корректировки необходимой валовой выручки </w:t>
      </w:r>
      <w:r w:rsidRPr="000A33C5">
        <w:rPr>
          <w:snapToGrid w:val="0"/>
          <w:sz w:val="28"/>
          <w:szCs w:val="28"/>
        </w:rPr>
        <w:br/>
        <w:t>по результатам (i-2)-го года;</w:t>
      </w:r>
    </w:p>
    <w:p w14:paraId="571AB3F2" w14:textId="566E5C91" w:rsidR="000A33C5" w:rsidRPr="000A33C5" w:rsidRDefault="000A33C5" w:rsidP="000A33C5">
      <w:pPr>
        <w:ind w:firstLine="709"/>
        <w:jc w:val="both"/>
        <w:rPr>
          <w:snapToGrid w:val="0"/>
          <w:sz w:val="28"/>
          <w:szCs w:val="28"/>
        </w:rPr>
      </w:pPr>
      <w:r w:rsidRPr="000A33C5">
        <w:rPr>
          <w:noProof/>
          <w:sz w:val="28"/>
          <w:szCs w:val="28"/>
        </w:rPr>
        <w:drawing>
          <wp:inline distT="0" distB="0" distL="0" distR="0" wp14:anchorId="1859AB3C" wp14:editId="63D751EA">
            <wp:extent cx="695325" cy="342900"/>
            <wp:effectExtent l="0" t="0" r="9525" b="0"/>
            <wp:docPr id="3100493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0A33C5">
        <w:rPr>
          <w:snapToGrid w:val="0"/>
          <w:sz w:val="28"/>
          <w:szCs w:val="28"/>
        </w:rPr>
        <w:t xml:space="preserve"> - фактическая величина необходимой валовой выручки </w:t>
      </w:r>
      <w:r w:rsidRPr="000A33C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0A33C5">
        <w:rPr>
          <w:snapToGrid w:val="0"/>
          <w:sz w:val="28"/>
          <w:szCs w:val="28"/>
        </w:rPr>
        <w:br/>
        <w:t xml:space="preserve">в соответствии с </w:t>
      </w:r>
      <w:hyperlink r:id="rId73" w:history="1">
        <w:r w:rsidRPr="000A33C5">
          <w:rPr>
            <w:snapToGrid w:val="0"/>
            <w:sz w:val="28"/>
            <w:szCs w:val="28"/>
          </w:rPr>
          <w:t>пунктом 55</w:t>
        </w:r>
      </w:hyperlink>
      <w:r w:rsidRPr="000A33C5">
        <w:rPr>
          <w:snapToGrid w:val="0"/>
          <w:sz w:val="28"/>
          <w:szCs w:val="28"/>
        </w:rPr>
        <w:t xml:space="preserve"> настоящих Методических указаний;</w:t>
      </w:r>
    </w:p>
    <w:p w14:paraId="3676317E" w14:textId="77777777" w:rsidR="000A33C5" w:rsidRPr="000A33C5" w:rsidRDefault="000A33C5" w:rsidP="000A33C5">
      <w:pPr>
        <w:ind w:firstLine="709"/>
        <w:jc w:val="both"/>
        <w:rPr>
          <w:snapToGrid w:val="0"/>
          <w:sz w:val="28"/>
          <w:szCs w:val="28"/>
        </w:rPr>
      </w:pPr>
      <w:r w:rsidRPr="000A33C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0A33C5">
        <w:rPr>
          <w:snapToGrid w:val="0"/>
          <w:sz w:val="28"/>
          <w:szCs w:val="28"/>
        </w:rPr>
        <w:br/>
        <w:t xml:space="preserve">и тарифов, установленных в соответствии с </w:t>
      </w:r>
      <w:hyperlink r:id="rId74" w:history="1">
        <w:r w:rsidRPr="000A33C5">
          <w:rPr>
            <w:snapToGrid w:val="0"/>
            <w:sz w:val="28"/>
            <w:szCs w:val="28"/>
          </w:rPr>
          <w:t>главой IX</w:t>
        </w:r>
      </w:hyperlink>
      <w:r w:rsidRPr="000A33C5">
        <w:rPr>
          <w:snapToGrid w:val="0"/>
          <w:sz w:val="28"/>
          <w:szCs w:val="28"/>
        </w:rPr>
        <w:t xml:space="preserve"> настоящих Методических указаний на (i-2)-й год, без учета уровня собираемости платежей.</w:t>
      </w:r>
    </w:p>
    <w:p w14:paraId="6F557BCC"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w:t>
      </w:r>
      <w:r w:rsidRPr="000A33C5">
        <w:rPr>
          <w:snapToGrid w:val="0"/>
          <w:sz w:val="28"/>
          <w:szCs w:val="28"/>
          <w:lang w:eastAsia="en-US"/>
        </w:rPr>
        <w:lastRenderedPageBreak/>
        <w:t xml:space="preserve">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D7B36D2"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В расчёт фактической необходимой валовой выручки, согласно Методическим указаниям, включаются:</w:t>
      </w:r>
    </w:p>
    <w:p w14:paraId="3AF2FDEA"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операционные расходы, рассчитываемые по формуле:</w:t>
      </w:r>
    </w:p>
    <w:p w14:paraId="1703DBDE" w14:textId="7B0A7C37" w:rsidR="000A33C5" w:rsidRPr="000A33C5" w:rsidRDefault="000A33C5" w:rsidP="000A33C5">
      <w:pPr>
        <w:ind w:right="-142"/>
        <w:jc w:val="both"/>
        <w:rPr>
          <w:snapToGrid w:val="0"/>
          <w:sz w:val="28"/>
          <w:szCs w:val="28"/>
          <w:lang w:eastAsia="en-US"/>
        </w:rPr>
      </w:pPr>
      <w:r w:rsidRPr="000A33C5">
        <w:rPr>
          <w:noProof/>
          <w:position w:val="-32"/>
          <w:sz w:val="28"/>
          <w:szCs w:val="28"/>
        </w:rPr>
        <w:drawing>
          <wp:inline distT="0" distB="0" distL="0" distR="0" wp14:anchorId="430AC9D4" wp14:editId="5733D8A1">
            <wp:extent cx="5848350" cy="590550"/>
            <wp:effectExtent l="0" t="0" r="0" b="0"/>
            <wp:docPr id="16910562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0A33C5">
        <w:rPr>
          <w:snapToGrid w:val="0"/>
          <w:position w:val="-32"/>
          <w:sz w:val="28"/>
          <w:szCs w:val="28"/>
        </w:rPr>
        <w:t>;</w:t>
      </w:r>
    </w:p>
    <w:p w14:paraId="0A168FAB"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1E92598E"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0A33C5">
        <w:rPr>
          <w:snapToGrid w:val="0"/>
          <w:sz w:val="28"/>
          <w:szCs w:val="28"/>
          <w:lang w:eastAsia="en-US"/>
        </w:rPr>
        <w:br/>
        <w:t>и фактической цены таких ресурсов, скорректированных на изменение объема полезного отпуска (согласно пункту 56 Методических указаний);</w:t>
      </w:r>
    </w:p>
    <w:p w14:paraId="6F826C88"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0A33C5">
        <w:rPr>
          <w:snapToGrid w:val="0"/>
          <w:sz w:val="28"/>
          <w:szCs w:val="28"/>
          <w:lang w:eastAsia="en-US"/>
        </w:rPr>
        <w:br/>
        <w:t>и фактической цены условного топлива;</w:t>
      </w:r>
    </w:p>
    <w:p w14:paraId="798A9656" w14:textId="77777777" w:rsidR="000A33C5" w:rsidRPr="000A33C5" w:rsidRDefault="000A33C5" w:rsidP="000A33C5">
      <w:pPr>
        <w:ind w:firstLine="709"/>
        <w:jc w:val="both"/>
        <w:rPr>
          <w:snapToGrid w:val="0"/>
          <w:position w:val="-68"/>
          <w:sz w:val="28"/>
          <w:szCs w:val="28"/>
        </w:rPr>
      </w:pPr>
      <w:r w:rsidRPr="000A33C5">
        <w:rPr>
          <w:snapToGrid w:val="0"/>
          <w:sz w:val="28"/>
          <w:szCs w:val="28"/>
          <w:lang w:eastAsia="en-US"/>
        </w:rPr>
        <w:t>- фактическая нормативная прибыль.</w:t>
      </w:r>
    </w:p>
    <w:p w14:paraId="54B6680A" w14:textId="77777777" w:rsidR="000A33C5" w:rsidRPr="000A33C5" w:rsidRDefault="000A33C5" w:rsidP="000A33C5">
      <w:pPr>
        <w:ind w:firstLine="709"/>
        <w:jc w:val="both"/>
        <w:rPr>
          <w:snapToGrid w:val="0"/>
          <w:sz w:val="28"/>
          <w:szCs w:val="28"/>
        </w:rPr>
      </w:pPr>
    </w:p>
    <w:p w14:paraId="74C218C7"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Так как 2023 год является первым годом долгосрочного периода регулирования, </w:t>
      </w:r>
      <w:r w:rsidRPr="000A33C5">
        <w:rPr>
          <w:b/>
          <w:snapToGrid w:val="0"/>
          <w:sz w:val="28"/>
          <w:szCs w:val="28"/>
          <w:lang w:eastAsia="en-US"/>
        </w:rPr>
        <w:t>фактические операционные расходы</w:t>
      </w:r>
      <w:r w:rsidRPr="000A33C5">
        <w:rPr>
          <w:snapToGrid w:val="0"/>
          <w:sz w:val="28"/>
          <w:szCs w:val="28"/>
          <w:lang w:eastAsia="en-US"/>
        </w:rPr>
        <w:t xml:space="preserve"> за 2023 год принимаются в размере базового уровня долгосрочного периода регулирования.</w:t>
      </w:r>
    </w:p>
    <w:p w14:paraId="553D7FA1" w14:textId="77777777" w:rsidR="000A33C5" w:rsidRPr="000A33C5" w:rsidRDefault="000A33C5" w:rsidP="000A33C5">
      <w:pPr>
        <w:ind w:firstLine="709"/>
        <w:jc w:val="both"/>
        <w:rPr>
          <w:snapToGrid w:val="0"/>
          <w:sz w:val="28"/>
          <w:szCs w:val="28"/>
        </w:rPr>
      </w:pPr>
    </w:p>
    <w:p w14:paraId="33562EB6" w14:textId="77777777" w:rsidR="000A33C5" w:rsidRPr="000A33C5" w:rsidRDefault="000A33C5" w:rsidP="000A33C5">
      <w:pPr>
        <w:ind w:firstLine="709"/>
        <w:jc w:val="both"/>
        <w:rPr>
          <w:snapToGrid w:val="0"/>
          <w:sz w:val="28"/>
          <w:szCs w:val="28"/>
        </w:rPr>
      </w:pPr>
      <w:r w:rsidRPr="000A33C5">
        <w:rPr>
          <w:snapToGrid w:val="0"/>
          <w:sz w:val="28"/>
          <w:szCs w:val="28"/>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0A33C5">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0C4AD330" w14:textId="77777777" w:rsidR="000A33C5" w:rsidRPr="000A33C5" w:rsidRDefault="000A33C5" w:rsidP="000A33C5">
      <w:pPr>
        <w:ind w:firstLine="709"/>
        <w:jc w:val="both"/>
        <w:rPr>
          <w:snapToGrid w:val="0"/>
          <w:sz w:val="28"/>
          <w:szCs w:val="28"/>
          <w:lang w:eastAsia="en-US"/>
        </w:rPr>
      </w:pPr>
      <w:r w:rsidRPr="000A33C5">
        <w:rPr>
          <w:snapToGrid w:val="0"/>
          <w:sz w:val="28"/>
          <w:szCs w:val="28"/>
          <w:lang w:eastAsia="en-US"/>
        </w:rPr>
        <w:t xml:space="preserve">Расходы на оплату услуг, оказываемых организациями, осуществляющими регулируемые виды деятельности, подтверждаются ФАКТИЧЕСКОЙ КАЛЬКУЛЯЦИЕЙ СЕБЕСТОИМОСТИ : Энергетический цех (319) за 2023 год (стр. 97 том 2.1) - 3831916300 </w:t>
      </w:r>
      <w:proofErr w:type="spellStart"/>
      <w:r w:rsidRPr="000A33C5">
        <w:rPr>
          <w:snapToGrid w:val="0"/>
          <w:sz w:val="28"/>
          <w:szCs w:val="28"/>
          <w:lang w:eastAsia="en-US"/>
        </w:rPr>
        <w:t>Канализ.промливневая</w:t>
      </w:r>
      <w:proofErr w:type="spellEnd"/>
      <w:r w:rsidRPr="000A33C5">
        <w:rPr>
          <w:snapToGrid w:val="0"/>
          <w:sz w:val="28"/>
          <w:szCs w:val="28"/>
          <w:lang w:eastAsia="en-US"/>
        </w:rPr>
        <w:t xml:space="preserve"> ЭЦ, ФАКТИЧЕСКОЙ КАЛЬКУЛЯЦИЕЙ СЕБЕСТОИМОСТИ : Энергетический цех (319) за 2023 год (стр. 97 том 2.1) - 3831916200 Услуга водоотведения сточных вод ЭЦ, ФАКТИЧЕСКОЙ КАЛЬКУЛЯЦИЕЙ СЕБЕСТОИМОСТИ : Энергетический цех (319) за 2023 год (стр. 97 том 2.1) - 3831912000 Вода питьевая 3 в/п.</w:t>
      </w:r>
    </w:p>
    <w:p w14:paraId="2D948E76" w14:textId="77777777" w:rsidR="000A33C5" w:rsidRPr="000A33C5" w:rsidRDefault="000A33C5" w:rsidP="000A33C5">
      <w:pPr>
        <w:ind w:firstLine="709"/>
        <w:jc w:val="both"/>
        <w:rPr>
          <w:snapToGrid w:val="0"/>
          <w:sz w:val="28"/>
          <w:szCs w:val="28"/>
        </w:rPr>
      </w:pPr>
      <w:r w:rsidRPr="000A33C5">
        <w:rPr>
          <w:snapToGrid w:val="0"/>
          <w:sz w:val="28"/>
          <w:szCs w:val="28"/>
        </w:rPr>
        <w:lastRenderedPageBreak/>
        <w:t xml:space="preserve">Расходы на обязательное страхование подтверждаются договором № 452-153689/23 от 01.11.2023, заключенным между СПАО «Ингосстрах» и АО «ЕВРАЗ ЗСМК» на страхование имущества предприятий, страхования убытков от перерыва в производстве (предпринимательских рисков), действующим до 30.04.2025 без </w:t>
      </w:r>
      <w:proofErr w:type="spellStart"/>
      <w:r w:rsidRPr="000A33C5">
        <w:rPr>
          <w:snapToGrid w:val="0"/>
          <w:sz w:val="28"/>
          <w:szCs w:val="28"/>
        </w:rPr>
        <w:t>автопролонгации</w:t>
      </w:r>
      <w:proofErr w:type="spellEnd"/>
      <w:r w:rsidRPr="000A33C5">
        <w:rPr>
          <w:snapToGrid w:val="0"/>
          <w:sz w:val="28"/>
          <w:szCs w:val="28"/>
        </w:rPr>
        <w:t xml:space="preserve"> (стр. 126 том 2.8), расчетом затрат на страхование имущества Цеха теплоснабжения, Энергетического цеха в 2023-2025 годах (стр. 2 том 1.7).</w:t>
      </w:r>
    </w:p>
    <w:p w14:paraId="372A1D49" w14:textId="77777777" w:rsidR="000A33C5" w:rsidRPr="000A33C5" w:rsidRDefault="000A33C5" w:rsidP="000A33C5">
      <w:pPr>
        <w:ind w:firstLine="709"/>
        <w:jc w:val="both"/>
        <w:rPr>
          <w:snapToGrid w:val="0"/>
          <w:sz w:val="28"/>
          <w:szCs w:val="28"/>
        </w:rPr>
      </w:pPr>
      <w:r w:rsidRPr="000A33C5">
        <w:rPr>
          <w:snapToGrid w:val="0"/>
          <w:sz w:val="28"/>
          <w:szCs w:val="28"/>
        </w:rPr>
        <w:t>Расходы на уплату налога на имущество подтверждаются налоговой декларацией по налогу на имущество организаций за 2023 год (стр. 1 том 2.10), расчетом налога на имущество за 2023 год по Энергетическому цеху АО «ЕВРАЗ ЗСМК» (стр. 169 том 2.8).</w:t>
      </w:r>
    </w:p>
    <w:p w14:paraId="65B239E2" w14:textId="77777777" w:rsidR="000A33C5" w:rsidRPr="000A33C5" w:rsidRDefault="000A33C5" w:rsidP="000A33C5">
      <w:pPr>
        <w:ind w:firstLine="709"/>
        <w:jc w:val="both"/>
        <w:rPr>
          <w:snapToGrid w:val="0"/>
          <w:sz w:val="28"/>
          <w:szCs w:val="28"/>
        </w:rPr>
      </w:pPr>
      <w:r w:rsidRPr="000A33C5">
        <w:rPr>
          <w:snapToGrid w:val="0"/>
          <w:sz w:val="28"/>
          <w:szCs w:val="28"/>
        </w:rPr>
        <w:t>Размер отчислений на социальные нужды подтверждается уведомлением о страховом тарифе на обязательное страхование от несчастных случаев на производстве и профессиональных заболеваний АО «ЕВРАЗ ЗСМК» - производство пара и горячей воды (тепловой энергии) тепловыми электростанциями [с января 2024 года - 0,2 %] (стр. 556 том 2.3), ФАКТИЧЕСКОЙ КАЛЬКУЛЯЦИЕЙ СЕБЕСТОИМОСТИ : Цех 256 Энергетический цех (319) за 2023 год (стр. 97 том 2.1).</w:t>
      </w:r>
    </w:p>
    <w:p w14:paraId="01636E12" w14:textId="77777777" w:rsidR="000A33C5" w:rsidRPr="000A33C5" w:rsidRDefault="000A33C5" w:rsidP="000A33C5">
      <w:pPr>
        <w:ind w:firstLine="709"/>
        <w:jc w:val="both"/>
        <w:rPr>
          <w:snapToGrid w:val="0"/>
          <w:sz w:val="28"/>
          <w:szCs w:val="28"/>
        </w:rPr>
      </w:pPr>
      <w:r w:rsidRPr="000A33C5">
        <w:rPr>
          <w:snapToGrid w:val="0"/>
          <w:sz w:val="28"/>
          <w:szCs w:val="28"/>
        </w:rPr>
        <w:t xml:space="preserve">Величина амортизационных отчислений подтверждается ФАКТИЧЕСКОЙ КАЛЬКУЛЯЦИЕЙ </w:t>
      </w:r>
      <w:proofErr w:type="gramStart"/>
      <w:r w:rsidRPr="000A33C5">
        <w:rPr>
          <w:snapToGrid w:val="0"/>
          <w:sz w:val="28"/>
          <w:szCs w:val="28"/>
        </w:rPr>
        <w:t>СЕБЕСТОИМОСТИ :</w:t>
      </w:r>
      <w:proofErr w:type="gramEnd"/>
      <w:r w:rsidRPr="000A33C5">
        <w:rPr>
          <w:snapToGrid w:val="0"/>
          <w:sz w:val="28"/>
          <w:szCs w:val="28"/>
        </w:rPr>
        <w:t xml:space="preserve"> Энергетический цех (319) за 2023 год (стр. 97 том 2.1).</w:t>
      </w:r>
    </w:p>
    <w:p w14:paraId="5E824948" w14:textId="77777777" w:rsidR="000A33C5" w:rsidRPr="000A33C5" w:rsidRDefault="000A33C5" w:rsidP="000A33C5">
      <w:pPr>
        <w:ind w:firstLine="709"/>
        <w:jc w:val="both"/>
        <w:rPr>
          <w:snapToGrid w:val="0"/>
          <w:sz w:val="28"/>
          <w:szCs w:val="28"/>
        </w:rPr>
      </w:pPr>
      <w:r w:rsidRPr="000A33C5">
        <w:rPr>
          <w:snapToGrid w:val="0"/>
          <w:sz w:val="28"/>
          <w:szCs w:val="28"/>
        </w:rPr>
        <w:t>Налог на прибыль рассчитан экспертами исходя из экономически обоснованной фактической прибыли.</w:t>
      </w:r>
    </w:p>
    <w:p w14:paraId="47423775" w14:textId="77777777" w:rsidR="000A33C5" w:rsidRPr="000A33C5" w:rsidRDefault="000A33C5" w:rsidP="000A33C5">
      <w:pPr>
        <w:ind w:firstLine="709"/>
        <w:jc w:val="both"/>
        <w:rPr>
          <w:snapToGrid w:val="0"/>
          <w:sz w:val="28"/>
          <w:szCs w:val="28"/>
        </w:rPr>
      </w:pPr>
    </w:p>
    <w:p w14:paraId="525662D0" w14:textId="77777777" w:rsidR="000A33C5" w:rsidRPr="000A33C5" w:rsidRDefault="000A33C5" w:rsidP="000A33C5">
      <w:pPr>
        <w:ind w:firstLine="709"/>
        <w:jc w:val="both"/>
        <w:rPr>
          <w:snapToGrid w:val="0"/>
          <w:sz w:val="28"/>
          <w:szCs w:val="28"/>
          <w:lang w:eastAsia="en-US"/>
        </w:rPr>
      </w:pPr>
      <w:r w:rsidRPr="000A33C5">
        <w:rPr>
          <w:snapToGrid w:val="0"/>
          <w:sz w:val="28"/>
          <w:szCs w:val="28"/>
        </w:rPr>
        <w:t>Расчет неподконтрольных расходов приведен в таблице 46.</w:t>
      </w:r>
    </w:p>
    <w:p w14:paraId="5719A133" w14:textId="77777777" w:rsidR="000A33C5" w:rsidRPr="000A33C5" w:rsidRDefault="000A33C5" w:rsidP="000A33C5">
      <w:pPr>
        <w:ind w:firstLine="851"/>
        <w:jc w:val="both"/>
        <w:rPr>
          <w:snapToGrid w:val="0"/>
          <w:sz w:val="28"/>
          <w:szCs w:val="28"/>
          <w:lang w:eastAsia="en-US"/>
        </w:rPr>
      </w:pPr>
    </w:p>
    <w:p w14:paraId="0D4A00FD" w14:textId="77777777" w:rsidR="000A33C5" w:rsidRPr="000A33C5" w:rsidRDefault="000A33C5" w:rsidP="00E12078">
      <w:pPr>
        <w:numPr>
          <w:ilvl w:val="0"/>
          <w:numId w:val="9"/>
        </w:numPr>
        <w:tabs>
          <w:tab w:val="left" w:pos="1890"/>
        </w:tabs>
        <w:spacing w:line="360" w:lineRule="auto"/>
        <w:jc w:val="right"/>
        <w:rPr>
          <w:snapToGrid w:val="0"/>
          <w:sz w:val="28"/>
          <w:szCs w:val="28"/>
        </w:rPr>
      </w:pPr>
      <w:r w:rsidRPr="000A33C5">
        <w:rPr>
          <w:snapToGrid w:val="0"/>
          <w:sz w:val="28"/>
          <w:szCs w:val="28"/>
          <w:lang w:eastAsia="en-US"/>
        </w:rPr>
        <w:br w:type="page"/>
      </w:r>
    </w:p>
    <w:p w14:paraId="6B14AD1E"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203" w:name="_Toc179360491"/>
      <w:r w:rsidRPr="000A33C5">
        <w:rPr>
          <w:rFonts w:cs="Arial"/>
          <w:b/>
          <w:bCs/>
          <w:snapToGrid w:val="0"/>
          <w:sz w:val="28"/>
          <w:szCs w:val="26"/>
          <w:lang w:eastAsia="en-US"/>
        </w:rPr>
        <w:lastRenderedPageBreak/>
        <w:t>Реестр неподконтрольных расходов</w:t>
      </w:r>
      <w:bookmarkEnd w:id="203"/>
    </w:p>
    <w:p w14:paraId="1342557B" w14:textId="77777777" w:rsidR="000A33C5" w:rsidRPr="000A33C5" w:rsidRDefault="000A33C5" w:rsidP="000A33C5">
      <w:pPr>
        <w:ind w:right="425"/>
        <w:jc w:val="right"/>
        <w:rPr>
          <w:snapToGrid w:val="0"/>
          <w:szCs w:val="28"/>
        </w:rPr>
      </w:pPr>
      <w:r w:rsidRPr="000A33C5">
        <w:rPr>
          <w:snapToGrid w:val="0"/>
          <w:szCs w:val="28"/>
        </w:rPr>
        <w:t>тыс. руб.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833"/>
        <w:gridCol w:w="1559"/>
      </w:tblGrid>
      <w:tr w:rsidR="000A33C5" w:rsidRPr="000A33C5" w14:paraId="2338FFC1" w14:textId="77777777" w:rsidTr="009E53B0">
        <w:trPr>
          <w:trHeight w:val="720"/>
        </w:trPr>
        <w:tc>
          <w:tcPr>
            <w:tcW w:w="959" w:type="dxa"/>
            <w:vMerge w:val="restart"/>
            <w:shd w:val="clear" w:color="auto" w:fill="auto"/>
            <w:vAlign w:val="center"/>
            <w:hideMark/>
          </w:tcPr>
          <w:p w14:paraId="72D613A4" w14:textId="77777777" w:rsidR="000A33C5" w:rsidRPr="000A33C5" w:rsidRDefault="000A33C5" w:rsidP="000A33C5">
            <w:pPr>
              <w:jc w:val="center"/>
              <w:rPr>
                <w:snapToGrid w:val="0"/>
                <w:szCs w:val="28"/>
              </w:rPr>
            </w:pPr>
            <w:r w:rsidRPr="000A33C5">
              <w:rPr>
                <w:snapToGrid w:val="0"/>
                <w:szCs w:val="28"/>
              </w:rPr>
              <w:t>№ п/п</w:t>
            </w:r>
          </w:p>
        </w:tc>
        <w:tc>
          <w:tcPr>
            <w:tcW w:w="6833" w:type="dxa"/>
            <w:vMerge w:val="restart"/>
            <w:shd w:val="clear" w:color="auto" w:fill="auto"/>
            <w:vAlign w:val="center"/>
            <w:hideMark/>
          </w:tcPr>
          <w:p w14:paraId="19BC711E"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59" w:type="dxa"/>
            <w:vMerge w:val="restart"/>
            <w:shd w:val="clear" w:color="auto" w:fill="auto"/>
            <w:vAlign w:val="center"/>
            <w:hideMark/>
          </w:tcPr>
          <w:p w14:paraId="6D4C4D29" w14:textId="77777777" w:rsidR="000A33C5" w:rsidRPr="000A33C5" w:rsidRDefault="000A33C5" w:rsidP="000A33C5">
            <w:pPr>
              <w:ind w:left="-138" w:right="-153"/>
              <w:jc w:val="center"/>
              <w:rPr>
                <w:snapToGrid w:val="0"/>
                <w:szCs w:val="28"/>
              </w:rPr>
            </w:pPr>
            <w:r w:rsidRPr="000A33C5">
              <w:rPr>
                <w:snapToGrid w:val="0"/>
                <w:szCs w:val="28"/>
              </w:rPr>
              <w:t xml:space="preserve">Факт </w:t>
            </w:r>
            <w:r w:rsidRPr="000A33C5">
              <w:rPr>
                <w:snapToGrid w:val="0"/>
                <w:szCs w:val="28"/>
              </w:rPr>
              <w:br/>
              <w:t>2023 года</w:t>
            </w:r>
          </w:p>
        </w:tc>
      </w:tr>
      <w:tr w:rsidR="000A33C5" w:rsidRPr="000A33C5" w14:paraId="0ED5D813" w14:textId="77777777" w:rsidTr="009E53B0">
        <w:trPr>
          <w:trHeight w:val="507"/>
        </w:trPr>
        <w:tc>
          <w:tcPr>
            <w:tcW w:w="959" w:type="dxa"/>
            <w:vMerge/>
            <w:shd w:val="clear" w:color="auto" w:fill="auto"/>
            <w:vAlign w:val="center"/>
            <w:hideMark/>
          </w:tcPr>
          <w:p w14:paraId="5CB84B47" w14:textId="77777777" w:rsidR="000A33C5" w:rsidRPr="000A33C5" w:rsidRDefault="000A33C5" w:rsidP="000A33C5">
            <w:pPr>
              <w:jc w:val="center"/>
              <w:rPr>
                <w:snapToGrid w:val="0"/>
                <w:szCs w:val="28"/>
              </w:rPr>
            </w:pPr>
          </w:p>
        </w:tc>
        <w:tc>
          <w:tcPr>
            <w:tcW w:w="6833" w:type="dxa"/>
            <w:vMerge/>
            <w:shd w:val="clear" w:color="auto" w:fill="auto"/>
            <w:vAlign w:val="center"/>
            <w:hideMark/>
          </w:tcPr>
          <w:p w14:paraId="252CDD87" w14:textId="77777777" w:rsidR="000A33C5" w:rsidRPr="000A33C5" w:rsidRDefault="000A33C5" w:rsidP="000A33C5">
            <w:pPr>
              <w:jc w:val="center"/>
              <w:rPr>
                <w:snapToGrid w:val="0"/>
                <w:szCs w:val="28"/>
              </w:rPr>
            </w:pPr>
          </w:p>
        </w:tc>
        <w:tc>
          <w:tcPr>
            <w:tcW w:w="1559" w:type="dxa"/>
            <w:vMerge/>
            <w:shd w:val="clear" w:color="auto" w:fill="auto"/>
            <w:vAlign w:val="center"/>
            <w:hideMark/>
          </w:tcPr>
          <w:p w14:paraId="453B4BC0" w14:textId="77777777" w:rsidR="000A33C5" w:rsidRPr="000A33C5" w:rsidRDefault="000A33C5" w:rsidP="000A33C5">
            <w:pPr>
              <w:jc w:val="center"/>
              <w:rPr>
                <w:snapToGrid w:val="0"/>
                <w:szCs w:val="28"/>
              </w:rPr>
            </w:pPr>
          </w:p>
        </w:tc>
      </w:tr>
      <w:tr w:rsidR="000A33C5" w:rsidRPr="000A33C5" w14:paraId="4F3497F2" w14:textId="77777777" w:rsidTr="009E53B0">
        <w:trPr>
          <w:trHeight w:val="1080"/>
        </w:trPr>
        <w:tc>
          <w:tcPr>
            <w:tcW w:w="959" w:type="dxa"/>
            <w:shd w:val="clear" w:color="auto" w:fill="auto"/>
            <w:noWrap/>
            <w:vAlign w:val="center"/>
            <w:hideMark/>
          </w:tcPr>
          <w:p w14:paraId="3CCF03C7" w14:textId="77777777" w:rsidR="000A33C5" w:rsidRPr="000A33C5" w:rsidRDefault="000A33C5" w:rsidP="000A33C5">
            <w:pPr>
              <w:jc w:val="center"/>
              <w:rPr>
                <w:snapToGrid w:val="0"/>
                <w:szCs w:val="28"/>
              </w:rPr>
            </w:pPr>
            <w:r w:rsidRPr="000A33C5">
              <w:rPr>
                <w:snapToGrid w:val="0"/>
                <w:szCs w:val="28"/>
              </w:rPr>
              <w:t>1.1</w:t>
            </w:r>
          </w:p>
        </w:tc>
        <w:tc>
          <w:tcPr>
            <w:tcW w:w="6833" w:type="dxa"/>
            <w:shd w:val="clear" w:color="auto" w:fill="auto"/>
            <w:vAlign w:val="center"/>
            <w:hideMark/>
          </w:tcPr>
          <w:p w14:paraId="6CD0CFF1" w14:textId="77777777" w:rsidR="000A33C5" w:rsidRPr="000A33C5" w:rsidRDefault="000A33C5" w:rsidP="000A33C5">
            <w:pPr>
              <w:rPr>
                <w:snapToGrid w:val="0"/>
                <w:szCs w:val="28"/>
              </w:rPr>
            </w:pPr>
            <w:r w:rsidRPr="000A33C5">
              <w:rPr>
                <w:snapToGrid w:val="0"/>
                <w:szCs w:val="28"/>
              </w:rPr>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21C64AE9" w14:textId="77777777" w:rsidR="000A33C5" w:rsidRPr="000A33C5" w:rsidRDefault="000A33C5" w:rsidP="000A33C5">
            <w:pPr>
              <w:jc w:val="center"/>
              <w:rPr>
                <w:snapToGrid w:val="0"/>
                <w:szCs w:val="28"/>
              </w:rPr>
            </w:pPr>
            <w:r w:rsidRPr="000A33C5">
              <w:rPr>
                <w:snapToGrid w:val="0"/>
                <w:szCs w:val="28"/>
              </w:rPr>
              <w:t>307</w:t>
            </w:r>
          </w:p>
        </w:tc>
      </w:tr>
      <w:tr w:rsidR="000A33C5" w:rsidRPr="000A33C5" w14:paraId="20E8E880" w14:textId="77777777" w:rsidTr="009E53B0">
        <w:trPr>
          <w:trHeight w:val="360"/>
        </w:trPr>
        <w:tc>
          <w:tcPr>
            <w:tcW w:w="959" w:type="dxa"/>
            <w:shd w:val="clear" w:color="auto" w:fill="auto"/>
            <w:noWrap/>
            <w:vAlign w:val="center"/>
            <w:hideMark/>
          </w:tcPr>
          <w:p w14:paraId="2FB60DCF" w14:textId="77777777" w:rsidR="000A33C5" w:rsidRPr="000A33C5" w:rsidRDefault="000A33C5" w:rsidP="000A33C5">
            <w:pPr>
              <w:jc w:val="center"/>
              <w:rPr>
                <w:snapToGrid w:val="0"/>
                <w:szCs w:val="28"/>
              </w:rPr>
            </w:pPr>
            <w:r w:rsidRPr="000A33C5">
              <w:rPr>
                <w:snapToGrid w:val="0"/>
                <w:szCs w:val="28"/>
              </w:rPr>
              <w:t>1.2</w:t>
            </w:r>
          </w:p>
        </w:tc>
        <w:tc>
          <w:tcPr>
            <w:tcW w:w="6833" w:type="dxa"/>
            <w:shd w:val="clear" w:color="auto" w:fill="auto"/>
            <w:noWrap/>
            <w:vAlign w:val="center"/>
            <w:hideMark/>
          </w:tcPr>
          <w:p w14:paraId="763C9171" w14:textId="77777777" w:rsidR="000A33C5" w:rsidRPr="000A33C5" w:rsidRDefault="000A33C5" w:rsidP="000A33C5">
            <w:pPr>
              <w:rPr>
                <w:snapToGrid w:val="0"/>
                <w:szCs w:val="28"/>
              </w:rPr>
            </w:pPr>
            <w:r w:rsidRPr="000A33C5">
              <w:rPr>
                <w:snapToGrid w:val="0"/>
                <w:szCs w:val="28"/>
              </w:rPr>
              <w:t>Арендная плата</w:t>
            </w:r>
          </w:p>
        </w:tc>
        <w:tc>
          <w:tcPr>
            <w:tcW w:w="1559" w:type="dxa"/>
            <w:shd w:val="clear" w:color="auto" w:fill="auto"/>
            <w:vAlign w:val="center"/>
          </w:tcPr>
          <w:p w14:paraId="0CA494B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697A25F" w14:textId="77777777" w:rsidTr="009E53B0">
        <w:trPr>
          <w:trHeight w:val="360"/>
        </w:trPr>
        <w:tc>
          <w:tcPr>
            <w:tcW w:w="959" w:type="dxa"/>
            <w:shd w:val="clear" w:color="auto" w:fill="auto"/>
            <w:noWrap/>
            <w:vAlign w:val="center"/>
            <w:hideMark/>
          </w:tcPr>
          <w:p w14:paraId="222C31B2" w14:textId="77777777" w:rsidR="000A33C5" w:rsidRPr="000A33C5" w:rsidRDefault="000A33C5" w:rsidP="000A33C5">
            <w:pPr>
              <w:jc w:val="center"/>
              <w:rPr>
                <w:snapToGrid w:val="0"/>
                <w:szCs w:val="28"/>
              </w:rPr>
            </w:pPr>
            <w:r w:rsidRPr="000A33C5">
              <w:rPr>
                <w:snapToGrid w:val="0"/>
                <w:szCs w:val="28"/>
              </w:rPr>
              <w:t>1.3</w:t>
            </w:r>
          </w:p>
        </w:tc>
        <w:tc>
          <w:tcPr>
            <w:tcW w:w="6833" w:type="dxa"/>
            <w:shd w:val="clear" w:color="auto" w:fill="auto"/>
            <w:noWrap/>
            <w:vAlign w:val="center"/>
            <w:hideMark/>
          </w:tcPr>
          <w:p w14:paraId="147B402D" w14:textId="77777777" w:rsidR="000A33C5" w:rsidRPr="000A33C5" w:rsidRDefault="000A33C5" w:rsidP="000A33C5">
            <w:pPr>
              <w:rPr>
                <w:snapToGrid w:val="0"/>
                <w:szCs w:val="28"/>
              </w:rPr>
            </w:pPr>
            <w:r w:rsidRPr="000A33C5">
              <w:rPr>
                <w:snapToGrid w:val="0"/>
                <w:szCs w:val="28"/>
              </w:rPr>
              <w:t>Концессионная плата</w:t>
            </w:r>
          </w:p>
        </w:tc>
        <w:tc>
          <w:tcPr>
            <w:tcW w:w="1559" w:type="dxa"/>
            <w:shd w:val="clear" w:color="auto" w:fill="auto"/>
            <w:vAlign w:val="center"/>
          </w:tcPr>
          <w:p w14:paraId="5759AEE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2D257FF" w14:textId="77777777" w:rsidTr="009E53B0">
        <w:trPr>
          <w:trHeight w:val="720"/>
        </w:trPr>
        <w:tc>
          <w:tcPr>
            <w:tcW w:w="959" w:type="dxa"/>
            <w:shd w:val="clear" w:color="auto" w:fill="auto"/>
            <w:noWrap/>
            <w:vAlign w:val="center"/>
            <w:hideMark/>
          </w:tcPr>
          <w:p w14:paraId="223CD0CF" w14:textId="77777777" w:rsidR="000A33C5" w:rsidRPr="000A33C5" w:rsidRDefault="000A33C5" w:rsidP="000A33C5">
            <w:pPr>
              <w:jc w:val="center"/>
              <w:rPr>
                <w:snapToGrid w:val="0"/>
                <w:szCs w:val="28"/>
              </w:rPr>
            </w:pPr>
            <w:r w:rsidRPr="000A33C5">
              <w:rPr>
                <w:snapToGrid w:val="0"/>
                <w:szCs w:val="28"/>
              </w:rPr>
              <w:t>1.4</w:t>
            </w:r>
          </w:p>
        </w:tc>
        <w:tc>
          <w:tcPr>
            <w:tcW w:w="6833" w:type="dxa"/>
            <w:shd w:val="clear" w:color="auto" w:fill="auto"/>
            <w:vAlign w:val="center"/>
            <w:hideMark/>
          </w:tcPr>
          <w:p w14:paraId="122354D1" w14:textId="77777777" w:rsidR="000A33C5" w:rsidRPr="000A33C5" w:rsidRDefault="000A33C5" w:rsidP="000A33C5">
            <w:pPr>
              <w:rPr>
                <w:snapToGrid w:val="0"/>
                <w:szCs w:val="28"/>
              </w:rPr>
            </w:pPr>
            <w:r w:rsidRPr="000A33C5">
              <w:rPr>
                <w:snapToGrid w:val="0"/>
                <w:szCs w:val="28"/>
              </w:rPr>
              <w:t>Расходы на уплату налогов, сборов и других обязательных платежей, в том числе:</w:t>
            </w:r>
            <w:r w:rsidRPr="000A33C5">
              <w:rPr>
                <w:snapToGrid w:val="0"/>
                <w:szCs w:val="28"/>
              </w:rPr>
              <w:br/>
              <w:t>Стр. 1.4 = стр. 1.4.1 + стр. 1.4.2 + стр. 1.4.3.</w:t>
            </w:r>
          </w:p>
        </w:tc>
        <w:tc>
          <w:tcPr>
            <w:tcW w:w="1559" w:type="dxa"/>
            <w:shd w:val="clear" w:color="auto" w:fill="auto"/>
            <w:vAlign w:val="center"/>
          </w:tcPr>
          <w:p w14:paraId="70799191" w14:textId="77777777" w:rsidR="000A33C5" w:rsidRPr="000A33C5" w:rsidRDefault="000A33C5" w:rsidP="000A33C5">
            <w:pPr>
              <w:jc w:val="center"/>
              <w:rPr>
                <w:snapToGrid w:val="0"/>
                <w:szCs w:val="28"/>
              </w:rPr>
            </w:pPr>
            <w:r w:rsidRPr="000A33C5">
              <w:rPr>
                <w:snapToGrid w:val="0"/>
                <w:szCs w:val="28"/>
              </w:rPr>
              <w:t>108</w:t>
            </w:r>
          </w:p>
        </w:tc>
      </w:tr>
      <w:tr w:rsidR="000A33C5" w:rsidRPr="000A33C5" w14:paraId="241312AA" w14:textId="77777777" w:rsidTr="009E53B0">
        <w:trPr>
          <w:trHeight w:val="1383"/>
        </w:trPr>
        <w:tc>
          <w:tcPr>
            <w:tcW w:w="959" w:type="dxa"/>
            <w:shd w:val="clear" w:color="auto" w:fill="auto"/>
            <w:noWrap/>
            <w:vAlign w:val="center"/>
            <w:hideMark/>
          </w:tcPr>
          <w:p w14:paraId="5A868FE7" w14:textId="77777777" w:rsidR="000A33C5" w:rsidRPr="000A33C5" w:rsidRDefault="000A33C5" w:rsidP="000A33C5">
            <w:pPr>
              <w:jc w:val="center"/>
              <w:rPr>
                <w:snapToGrid w:val="0"/>
                <w:szCs w:val="28"/>
              </w:rPr>
            </w:pPr>
            <w:r w:rsidRPr="000A33C5">
              <w:rPr>
                <w:snapToGrid w:val="0"/>
                <w:szCs w:val="28"/>
              </w:rPr>
              <w:t>1.4.1</w:t>
            </w:r>
            <w:r w:rsidRPr="000A33C5">
              <w:rPr>
                <w:snapToGrid w:val="0"/>
                <w:szCs w:val="28"/>
              </w:rPr>
              <w:br/>
            </w:r>
          </w:p>
        </w:tc>
        <w:tc>
          <w:tcPr>
            <w:tcW w:w="6833" w:type="dxa"/>
            <w:shd w:val="clear" w:color="auto" w:fill="auto"/>
            <w:vAlign w:val="center"/>
            <w:hideMark/>
          </w:tcPr>
          <w:p w14:paraId="774B6895" w14:textId="77777777" w:rsidR="000A33C5" w:rsidRPr="000A33C5" w:rsidRDefault="000A33C5" w:rsidP="000A33C5">
            <w:pPr>
              <w:rPr>
                <w:snapToGrid w:val="0"/>
                <w:szCs w:val="28"/>
              </w:rPr>
            </w:pPr>
            <w:r w:rsidRPr="000A33C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22F820E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9008CFE" w14:textId="77777777" w:rsidTr="009E53B0">
        <w:trPr>
          <w:trHeight w:val="360"/>
        </w:trPr>
        <w:tc>
          <w:tcPr>
            <w:tcW w:w="959" w:type="dxa"/>
            <w:shd w:val="clear" w:color="auto" w:fill="auto"/>
            <w:noWrap/>
            <w:vAlign w:val="center"/>
            <w:hideMark/>
          </w:tcPr>
          <w:p w14:paraId="0ABFC7F2" w14:textId="77777777" w:rsidR="000A33C5" w:rsidRPr="000A33C5" w:rsidRDefault="000A33C5" w:rsidP="000A33C5">
            <w:pPr>
              <w:jc w:val="center"/>
              <w:rPr>
                <w:snapToGrid w:val="0"/>
                <w:szCs w:val="28"/>
              </w:rPr>
            </w:pPr>
            <w:r w:rsidRPr="000A33C5">
              <w:rPr>
                <w:snapToGrid w:val="0"/>
                <w:szCs w:val="28"/>
              </w:rPr>
              <w:t>1.4.2</w:t>
            </w:r>
          </w:p>
        </w:tc>
        <w:tc>
          <w:tcPr>
            <w:tcW w:w="6833" w:type="dxa"/>
            <w:shd w:val="clear" w:color="auto" w:fill="auto"/>
            <w:vAlign w:val="center"/>
            <w:hideMark/>
          </w:tcPr>
          <w:p w14:paraId="7A664DA0" w14:textId="77777777" w:rsidR="000A33C5" w:rsidRPr="000A33C5" w:rsidRDefault="000A33C5" w:rsidP="000A33C5">
            <w:pPr>
              <w:rPr>
                <w:snapToGrid w:val="0"/>
                <w:szCs w:val="28"/>
              </w:rPr>
            </w:pPr>
            <w:r w:rsidRPr="000A33C5">
              <w:rPr>
                <w:snapToGrid w:val="0"/>
                <w:szCs w:val="28"/>
              </w:rPr>
              <w:t>расходы на обязательное страхование</w:t>
            </w:r>
          </w:p>
        </w:tc>
        <w:tc>
          <w:tcPr>
            <w:tcW w:w="1559" w:type="dxa"/>
            <w:shd w:val="clear" w:color="auto" w:fill="auto"/>
            <w:vAlign w:val="center"/>
          </w:tcPr>
          <w:p w14:paraId="41BCF49A" w14:textId="77777777" w:rsidR="000A33C5" w:rsidRPr="000A33C5" w:rsidRDefault="000A33C5" w:rsidP="000A33C5">
            <w:pPr>
              <w:jc w:val="center"/>
              <w:rPr>
                <w:snapToGrid w:val="0"/>
                <w:szCs w:val="28"/>
              </w:rPr>
            </w:pPr>
            <w:r w:rsidRPr="000A33C5">
              <w:rPr>
                <w:snapToGrid w:val="0"/>
                <w:szCs w:val="28"/>
              </w:rPr>
              <w:t>60</w:t>
            </w:r>
          </w:p>
        </w:tc>
      </w:tr>
      <w:tr w:rsidR="000A33C5" w:rsidRPr="000A33C5" w14:paraId="01E03B21" w14:textId="77777777" w:rsidTr="009E53B0">
        <w:trPr>
          <w:trHeight w:val="360"/>
        </w:trPr>
        <w:tc>
          <w:tcPr>
            <w:tcW w:w="959" w:type="dxa"/>
            <w:shd w:val="clear" w:color="auto" w:fill="auto"/>
            <w:noWrap/>
            <w:vAlign w:val="center"/>
            <w:hideMark/>
          </w:tcPr>
          <w:p w14:paraId="752DA5F7" w14:textId="77777777" w:rsidR="000A33C5" w:rsidRPr="000A33C5" w:rsidRDefault="000A33C5" w:rsidP="000A33C5">
            <w:pPr>
              <w:jc w:val="center"/>
              <w:rPr>
                <w:snapToGrid w:val="0"/>
                <w:szCs w:val="28"/>
              </w:rPr>
            </w:pPr>
            <w:r w:rsidRPr="000A33C5">
              <w:rPr>
                <w:snapToGrid w:val="0"/>
                <w:szCs w:val="28"/>
              </w:rPr>
              <w:t>1.4.3</w:t>
            </w:r>
          </w:p>
        </w:tc>
        <w:tc>
          <w:tcPr>
            <w:tcW w:w="6833" w:type="dxa"/>
            <w:shd w:val="clear" w:color="auto" w:fill="auto"/>
            <w:noWrap/>
            <w:vAlign w:val="center"/>
            <w:hideMark/>
          </w:tcPr>
          <w:p w14:paraId="7344EFAF" w14:textId="77777777" w:rsidR="000A33C5" w:rsidRPr="000A33C5" w:rsidRDefault="000A33C5" w:rsidP="000A33C5">
            <w:pPr>
              <w:rPr>
                <w:snapToGrid w:val="0"/>
                <w:szCs w:val="28"/>
              </w:rPr>
            </w:pPr>
            <w:r w:rsidRPr="000A33C5">
              <w:rPr>
                <w:snapToGrid w:val="0"/>
                <w:szCs w:val="28"/>
              </w:rPr>
              <w:t>иные расходы</w:t>
            </w:r>
          </w:p>
        </w:tc>
        <w:tc>
          <w:tcPr>
            <w:tcW w:w="1559" w:type="dxa"/>
            <w:shd w:val="clear" w:color="auto" w:fill="auto"/>
            <w:vAlign w:val="center"/>
          </w:tcPr>
          <w:p w14:paraId="36AC0FA0" w14:textId="77777777" w:rsidR="000A33C5" w:rsidRPr="000A33C5" w:rsidRDefault="000A33C5" w:rsidP="000A33C5">
            <w:pPr>
              <w:jc w:val="center"/>
              <w:rPr>
                <w:snapToGrid w:val="0"/>
                <w:szCs w:val="28"/>
              </w:rPr>
            </w:pPr>
            <w:r w:rsidRPr="000A33C5">
              <w:rPr>
                <w:snapToGrid w:val="0"/>
                <w:szCs w:val="28"/>
              </w:rPr>
              <w:t>48</w:t>
            </w:r>
          </w:p>
        </w:tc>
      </w:tr>
      <w:tr w:rsidR="000A33C5" w:rsidRPr="000A33C5" w14:paraId="53892B58" w14:textId="77777777" w:rsidTr="009E53B0">
        <w:trPr>
          <w:trHeight w:val="360"/>
        </w:trPr>
        <w:tc>
          <w:tcPr>
            <w:tcW w:w="959" w:type="dxa"/>
            <w:shd w:val="clear" w:color="auto" w:fill="auto"/>
            <w:noWrap/>
            <w:vAlign w:val="center"/>
            <w:hideMark/>
          </w:tcPr>
          <w:p w14:paraId="124917D7" w14:textId="77777777" w:rsidR="000A33C5" w:rsidRPr="000A33C5" w:rsidRDefault="000A33C5" w:rsidP="000A33C5">
            <w:pPr>
              <w:jc w:val="center"/>
              <w:rPr>
                <w:snapToGrid w:val="0"/>
                <w:szCs w:val="28"/>
              </w:rPr>
            </w:pPr>
            <w:r w:rsidRPr="000A33C5">
              <w:rPr>
                <w:snapToGrid w:val="0"/>
                <w:szCs w:val="28"/>
              </w:rPr>
              <w:t>1.5</w:t>
            </w:r>
          </w:p>
        </w:tc>
        <w:tc>
          <w:tcPr>
            <w:tcW w:w="6833" w:type="dxa"/>
            <w:shd w:val="clear" w:color="auto" w:fill="auto"/>
            <w:vAlign w:val="center"/>
            <w:hideMark/>
          </w:tcPr>
          <w:p w14:paraId="19244516" w14:textId="77777777" w:rsidR="000A33C5" w:rsidRPr="000A33C5" w:rsidRDefault="000A33C5" w:rsidP="000A33C5">
            <w:pPr>
              <w:rPr>
                <w:snapToGrid w:val="0"/>
                <w:szCs w:val="28"/>
              </w:rPr>
            </w:pPr>
            <w:r w:rsidRPr="000A33C5">
              <w:rPr>
                <w:snapToGrid w:val="0"/>
                <w:szCs w:val="28"/>
              </w:rPr>
              <w:t>Отчисления на социальные нужды</w:t>
            </w:r>
          </w:p>
        </w:tc>
        <w:tc>
          <w:tcPr>
            <w:tcW w:w="1559" w:type="dxa"/>
            <w:shd w:val="clear" w:color="auto" w:fill="auto"/>
            <w:vAlign w:val="center"/>
          </w:tcPr>
          <w:p w14:paraId="1F7B2D64" w14:textId="77777777" w:rsidR="000A33C5" w:rsidRPr="000A33C5" w:rsidRDefault="000A33C5" w:rsidP="000A33C5">
            <w:pPr>
              <w:jc w:val="center"/>
              <w:rPr>
                <w:snapToGrid w:val="0"/>
                <w:szCs w:val="28"/>
              </w:rPr>
            </w:pPr>
            <w:r w:rsidRPr="000A33C5">
              <w:rPr>
                <w:snapToGrid w:val="0"/>
                <w:szCs w:val="28"/>
              </w:rPr>
              <w:t>2 583</w:t>
            </w:r>
          </w:p>
        </w:tc>
      </w:tr>
      <w:tr w:rsidR="000A33C5" w:rsidRPr="000A33C5" w14:paraId="362335FC" w14:textId="77777777" w:rsidTr="009E53B0">
        <w:trPr>
          <w:trHeight w:val="360"/>
        </w:trPr>
        <w:tc>
          <w:tcPr>
            <w:tcW w:w="959" w:type="dxa"/>
            <w:shd w:val="clear" w:color="auto" w:fill="auto"/>
            <w:noWrap/>
            <w:vAlign w:val="center"/>
            <w:hideMark/>
          </w:tcPr>
          <w:p w14:paraId="5050BCE3" w14:textId="77777777" w:rsidR="000A33C5" w:rsidRPr="000A33C5" w:rsidRDefault="000A33C5" w:rsidP="000A33C5">
            <w:pPr>
              <w:jc w:val="center"/>
              <w:rPr>
                <w:snapToGrid w:val="0"/>
                <w:szCs w:val="28"/>
              </w:rPr>
            </w:pPr>
            <w:r w:rsidRPr="000A33C5">
              <w:rPr>
                <w:snapToGrid w:val="0"/>
                <w:szCs w:val="28"/>
              </w:rPr>
              <w:t>1.6</w:t>
            </w:r>
          </w:p>
        </w:tc>
        <w:tc>
          <w:tcPr>
            <w:tcW w:w="6833" w:type="dxa"/>
            <w:shd w:val="clear" w:color="auto" w:fill="auto"/>
            <w:vAlign w:val="center"/>
            <w:hideMark/>
          </w:tcPr>
          <w:p w14:paraId="446B3C36" w14:textId="77777777" w:rsidR="000A33C5" w:rsidRPr="000A33C5" w:rsidRDefault="000A33C5" w:rsidP="000A33C5">
            <w:pPr>
              <w:rPr>
                <w:snapToGrid w:val="0"/>
                <w:szCs w:val="28"/>
              </w:rPr>
            </w:pPr>
            <w:r w:rsidRPr="000A33C5">
              <w:rPr>
                <w:snapToGrid w:val="0"/>
                <w:szCs w:val="28"/>
              </w:rPr>
              <w:t>Расходы по сомнительным долгам</w:t>
            </w:r>
          </w:p>
        </w:tc>
        <w:tc>
          <w:tcPr>
            <w:tcW w:w="1559" w:type="dxa"/>
            <w:shd w:val="clear" w:color="auto" w:fill="auto"/>
            <w:vAlign w:val="center"/>
          </w:tcPr>
          <w:p w14:paraId="60F1C51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794AE84" w14:textId="77777777" w:rsidTr="009E53B0">
        <w:trPr>
          <w:trHeight w:val="720"/>
        </w:trPr>
        <w:tc>
          <w:tcPr>
            <w:tcW w:w="959" w:type="dxa"/>
            <w:shd w:val="clear" w:color="auto" w:fill="auto"/>
            <w:noWrap/>
            <w:vAlign w:val="center"/>
            <w:hideMark/>
          </w:tcPr>
          <w:p w14:paraId="7FDADF95" w14:textId="77777777" w:rsidR="000A33C5" w:rsidRPr="000A33C5" w:rsidRDefault="000A33C5" w:rsidP="000A33C5">
            <w:pPr>
              <w:jc w:val="center"/>
              <w:rPr>
                <w:snapToGrid w:val="0"/>
                <w:szCs w:val="28"/>
              </w:rPr>
            </w:pPr>
            <w:r w:rsidRPr="000A33C5">
              <w:rPr>
                <w:snapToGrid w:val="0"/>
                <w:szCs w:val="28"/>
              </w:rPr>
              <w:t>1.7</w:t>
            </w:r>
          </w:p>
        </w:tc>
        <w:tc>
          <w:tcPr>
            <w:tcW w:w="6833" w:type="dxa"/>
            <w:shd w:val="clear" w:color="auto" w:fill="auto"/>
            <w:vAlign w:val="center"/>
            <w:hideMark/>
          </w:tcPr>
          <w:p w14:paraId="0AC04B92" w14:textId="77777777" w:rsidR="000A33C5" w:rsidRPr="000A33C5" w:rsidRDefault="000A33C5" w:rsidP="000A33C5">
            <w:pPr>
              <w:rPr>
                <w:snapToGrid w:val="0"/>
                <w:szCs w:val="28"/>
              </w:rPr>
            </w:pPr>
            <w:r w:rsidRPr="000A33C5">
              <w:rPr>
                <w:snapToGrid w:val="0"/>
                <w:szCs w:val="28"/>
              </w:rPr>
              <w:t>Амортизация основных средств и нематериальных активов</w:t>
            </w:r>
          </w:p>
        </w:tc>
        <w:tc>
          <w:tcPr>
            <w:tcW w:w="1559" w:type="dxa"/>
            <w:shd w:val="clear" w:color="auto" w:fill="auto"/>
            <w:vAlign w:val="center"/>
          </w:tcPr>
          <w:p w14:paraId="0E1FDE02" w14:textId="77777777" w:rsidR="000A33C5" w:rsidRPr="000A33C5" w:rsidRDefault="000A33C5" w:rsidP="000A33C5">
            <w:pPr>
              <w:jc w:val="center"/>
              <w:rPr>
                <w:snapToGrid w:val="0"/>
                <w:szCs w:val="28"/>
              </w:rPr>
            </w:pPr>
            <w:r w:rsidRPr="000A33C5">
              <w:rPr>
                <w:snapToGrid w:val="0"/>
                <w:szCs w:val="28"/>
              </w:rPr>
              <w:t>1 209</w:t>
            </w:r>
          </w:p>
        </w:tc>
      </w:tr>
      <w:tr w:rsidR="000A33C5" w:rsidRPr="000A33C5" w14:paraId="1E12B701" w14:textId="77777777" w:rsidTr="009E53B0">
        <w:trPr>
          <w:trHeight w:val="720"/>
        </w:trPr>
        <w:tc>
          <w:tcPr>
            <w:tcW w:w="959" w:type="dxa"/>
            <w:shd w:val="clear" w:color="auto" w:fill="auto"/>
            <w:noWrap/>
            <w:vAlign w:val="center"/>
            <w:hideMark/>
          </w:tcPr>
          <w:p w14:paraId="1DF7FC36" w14:textId="77777777" w:rsidR="000A33C5" w:rsidRPr="000A33C5" w:rsidRDefault="000A33C5" w:rsidP="000A33C5">
            <w:pPr>
              <w:jc w:val="center"/>
              <w:rPr>
                <w:snapToGrid w:val="0"/>
                <w:szCs w:val="28"/>
              </w:rPr>
            </w:pPr>
            <w:r w:rsidRPr="000A33C5">
              <w:rPr>
                <w:snapToGrid w:val="0"/>
                <w:szCs w:val="28"/>
              </w:rPr>
              <w:t>1.8</w:t>
            </w:r>
          </w:p>
        </w:tc>
        <w:tc>
          <w:tcPr>
            <w:tcW w:w="6833" w:type="dxa"/>
            <w:shd w:val="clear" w:color="auto" w:fill="auto"/>
            <w:noWrap/>
            <w:vAlign w:val="center"/>
            <w:hideMark/>
          </w:tcPr>
          <w:p w14:paraId="4D9359A4" w14:textId="77777777" w:rsidR="000A33C5" w:rsidRPr="000A33C5" w:rsidRDefault="000A33C5" w:rsidP="000A33C5">
            <w:pPr>
              <w:rPr>
                <w:snapToGrid w:val="0"/>
                <w:szCs w:val="28"/>
              </w:rPr>
            </w:pPr>
            <w:r w:rsidRPr="000A33C5">
              <w:rPr>
                <w:snapToGrid w:val="0"/>
                <w:szCs w:val="28"/>
              </w:rPr>
              <w:t>Расходы на выплаты по договорам займа и кредитным договорам, включая проценты по ним</w:t>
            </w:r>
          </w:p>
        </w:tc>
        <w:tc>
          <w:tcPr>
            <w:tcW w:w="1559" w:type="dxa"/>
            <w:shd w:val="clear" w:color="auto" w:fill="auto"/>
            <w:vAlign w:val="center"/>
          </w:tcPr>
          <w:p w14:paraId="28E2C0F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E338ED8" w14:textId="77777777" w:rsidTr="009E53B0">
        <w:trPr>
          <w:trHeight w:val="360"/>
        </w:trPr>
        <w:tc>
          <w:tcPr>
            <w:tcW w:w="959" w:type="dxa"/>
            <w:shd w:val="clear" w:color="auto" w:fill="auto"/>
            <w:noWrap/>
            <w:vAlign w:val="center"/>
            <w:hideMark/>
          </w:tcPr>
          <w:p w14:paraId="4F0355F6" w14:textId="77777777" w:rsidR="000A33C5" w:rsidRPr="000A33C5" w:rsidRDefault="000A33C5" w:rsidP="000A33C5">
            <w:pPr>
              <w:jc w:val="center"/>
              <w:rPr>
                <w:snapToGrid w:val="0"/>
                <w:szCs w:val="28"/>
              </w:rPr>
            </w:pPr>
          </w:p>
        </w:tc>
        <w:tc>
          <w:tcPr>
            <w:tcW w:w="6833" w:type="dxa"/>
            <w:shd w:val="clear" w:color="auto" w:fill="auto"/>
            <w:noWrap/>
            <w:vAlign w:val="center"/>
            <w:hideMark/>
          </w:tcPr>
          <w:p w14:paraId="4E05ABD6" w14:textId="77777777" w:rsidR="000A33C5" w:rsidRPr="000A33C5" w:rsidRDefault="000A33C5" w:rsidP="000A33C5">
            <w:pPr>
              <w:rPr>
                <w:snapToGrid w:val="0"/>
                <w:szCs w:val="28"/>
              </w:rPr>
            </w:pPr>
            <w:r w:rsidRPr="000A33C5">
              <w:rPr>
                <w:snapToGrid w:val="0"/>
                <w:szCs w:val="28"/>
              </w:rPr>
              <w:t>ИТОГО</w:t>
            </w:r>
          </w:p>
        </w:tc>
        <w:tc>
          <w:tcPr>
            <w:tcW w:w="1559" w:type="dxa"/>
            <w:shd w:val="clear" w:color="auto" w:fill="auto"/>
            <w:vAlign w:val="center"/>
          </w:tcPr>
          <w:p w14:paraId="4A9E190B" w14:textId="77777777" w:rsidR="000A33C5" w:rsidRPr="000A33C5" w:rsidRDefault="000A33C5" w:rsidP="000A33C5">
            <w:pPr>
              <w:jc w:val="center"/>
              <w:rPr>
                <w:snapToGrid w:val="0"/>
                <w:szCs w:val="28"/>
              </w:rPr>
            </w:pPr>
            <w:r w:rsidRPr="000A33C5">
              <w:rPr>
                <w:snapToGrid w:val="0"/>
                <w:szCs w:val="28"/>
              </w:rPr>
              <w:t>4 207</w:t>
            </w:r>
          </w:p>
        </w:tc>
      </w:tr>
      <w:tr w:rsidR="000A33C5" w:rsidRPr="000A33C5" w14:paraId="1CCF9DE4" w14:textId="77777777" w:rsidTr="009E53B0">
        <w:trPr>
          <w:trHeight w:val="360"/>
        </w:trPr>
        <w:tc>
          <w:tcPr>
            <w:tcW w:w="959" w:type="dxa"/>
            <w:shd w:val="clear" w:color="auto" w:fill="auto"/>
            <w:noWrap/>
            <w:vAlign w:val="center"/>
            <w:hideMark/>
          </w:tcPr>
          <w:p w14:paraId="0AFBB1C3" w14:textId="77777777" w:rsidR="000A33C5" w:rsidRPr="000A33C5" w:rsidRDefault="000A33C5" w:rsidP="000A33C5">
            <w:pPr>
              <w:jc w:val="center"/>
              <w:rPr>
                <w:snapToGrid w:val="0"/>
                <w:szCs w:val="28"/>
              </w:rPr>
            </w:pPr>
            <w:r w:rsidRPr="000A33C5">
              <w:rPr>
                <w:snapToGrid w:val="0"/>
                <w:szCs w:val="28"/>
              </w:rPr>
              <w:t>2</w:t>
            </w:r>
          </w:p>
        </w:tc>
        <w:tc>
          <w:tcPr>
            <w:tcW w:w="6833" w:type="dxa"/>
            <w:shd w:val="clear" w:color="auto" w:fill="auto"/>
            <w:noWrap/>
            <w:vAlign w:val="center"/>
            <w:hideMark/>
          </w:tcPr>
          <w:p w14:paraId="74DF4FA4" w14:textId="77777777" w:rsidR="000A33C5" w:rsidRPr="000A33C5" w:rsidRDefault="000A33C5" w:rsidP="000A33C5">
            <w:pPr>
              <w:rPr>
                <w:snapToGrid w:val="0"/>
                <w:szCs w:val="28"/>
              </w:rPr>
            </w:pPr>
            <w:r w:rsidRPr="000A33C5">
              <w:rPr>
                <w:snapToGrid w:val="0"/>
                <w:szCs w:val="28"/>
              </w:rPr>
              <w:t>Налог на прибыль</w:t>
            </w:r>
          </w:p>
        </w:tc>
        <w:tc>
          <w:tcPr>
            <w:tcW w:w="1559" w:type="dxa"/>
            <w:shd w:val="clear" w:color="auto" w:fill="auto"/>
            <w:vAlign w:val="center"/>
          </w:tcPr>
          <w:p w14:paraId="35FF438F" w14:textId="77777777" w:rsidR="000A33C5" w:rsidRPr="000A33C5" w:rsidRDefault="000A33C5" w:rsidP="000A33C5">
            <w:pPr>
              <w:jc w:val="center"/>
              <w:rPr>
                <w:snapToGrid w:val="0"/>
                <w:szCs w:val="28"/>
              </w:rPr>
            </w:pPr>
            <w:r w:rsidRPr="000A33C5">
              <w:rPr>
                <w:snapToGrid w:val="0"/>
                <w:szCs w:val="28"/>
              </w:rPr>
              <w:t>57</w:t>
            </w:r>
          </w:p>
        </w:tc>
      </w:tr>
      <w:tr w:rsidR="000A33C5" w:rsidRPr="000A33C5" w14:paraId="0D6E1F30" w14:textId="77777777" w:rsidTr="009E53B0">
        <w:trPr>
          <w:trHeight w:val="1063"/>
        </w:trPr>
        <w:tc>
          <w:tcPr>
            <w:tcW w:w="959" w:type="dxa"/>
            <w:shd w:val="clear" w:color="auto" w:fill="auto"/>
            <w:noWrap/>
            <w:vAlign w:val="center"/>
            <w:hideMark/>
          </w:tcPr>
          <w:p w14:paraId="63E8FE9B" w14:textId="77777777" w:rsidR="000A33C5" w:rsidRPr="000A33C5" w:rsidRDefault="000A33C5" w:rsidP="000A33C5">
            <w:pPr>
              <w:jc w:val="center"/>
              <w:rPr>
                <w:snapToGrid w:val="0"/>
                <w:szCs w:val="28"/>
              </w:rPr>
            </w:pPr>
            <w:r w:rsidRPr="000A33C5">
              <w:rPr>
                <w:snapToGrid w:val="0"/>
                <w:szCs w:val="28"/>
              </w:rPr>
              <w:t>3</w:t>
            </w:r>
          </w:p>
        </w:tc>
        <w:tc>
          <w:tcPr>
            <w:tcW w:w="6833" w:type="dxa"/>
            <w:shd w:val="clear" w:color="auto" w:fill="auto"/>
            <w:noWrap/>
            <w:vAlign w:val="center"/>
            <w:hideMark/>
          </w:tcPr>
          <w:p w14:paraId="7C7C64C9" w14:textId="77777777" w:rsidR="000A33C5" w:rsidRPr="000A33C5" w:rsidRDefault="000A33C5" w:rsidP="000A33C5">
            <w:pPr>
              <w:rPr>
                <w:snapToGrid w:val="0"/>
                <w:szCs w:val="28"/>
              </w:rPr>
            </w:pPr>
            <w:r w:rsidRPr="000A33C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4B33631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BA7379B" w14:textId="77777777" w:rsidTr="009E53B0">
        <w:trPr>
          <w:trHeight w:val="360"/>
        </w:trPr>
        <w:tc>
          <w:tcPr>
            <w:tcW w:w="959" w:type="dxa"/>
            <w:shd w:val="clear" w:color="auto" w:fill="auto"/>
            <w:noWrap/>
            <w:vAlign w:val="center"/>
            <w:hideMark/>
          </w:tcPr>
          <w:p w14:paraId="54AF2B22" w14:textId="77777777" w:rsidR="000A33C5" w:rsidRPr="000A33C5" w:rsidRDefault="000A33C5" w:rsidP="000A33C5">
            <w:pPr>
              <w:jc w:val="center"/>
              <w:rPr>
                <w:snapToGrid w:val="0"/>
                <w:szCs w:val="28"/>
              </w:rPr>
            </w:pPr>
            <w:r w:rsidRPr="000A33C5">
              <w:rPr>
                <w:snapToGrid w:val="0"/>
                <w:szCs w:val="28"/>
              </w:rPr>
              <w:t>4</w:t>
            </w:r>
          </w:p>
        </w:tc>
        <w:tc>
          <w:tcPr>
            <w:tcW w:w="6833" w:type="dxa"/>
            <w:shd w:val="clear" w:color="auto" w:fill="auto"/>
            <w:vAlign w:val="center"/>
            <w:hideMark/>
          </w:tcPr>
          <w:p w14:paraId="5F16A81E"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неподконтрольных расходов</w:t>
            </w:r>
          </w:p>
          <w:p w14:paraId="033C6EE7"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4 = стр. 1.1 + стр. 1.2 + стр. 1.3 + стр. 1.4 + </w:t>
            </w:r>
            <w:r w:rsidRPr="000A33C5">
              <w:rPr>
                <w:snapToGrid w:val="0"/>
                <w:szCs w:val="28"/>
              </w:rPr>
              <w:br/>
              <w:t>стр. 1.5 + стр. 1.6 + стр. 1.7 + стр. 1.8 + стр. 2 + стр. 3.</w:t>
            </w:r>
          </w:p>
        </w:tc>
        <w:tc>
          <w:tcPr>
            <w:tcW w:w="1559" w:type="dxa"/>
            <w:shd w:val="clear" w:color="auto" w:fill="auto"/>
            <w:vAlign w:val="center"/>
          </w:tcPr>
          <w:p w14:paraId="40774BE4" w14:textId="77777777" w:rsidR="000A33C5" w:rsidRPr="000A33C5" w:rsidRDefault="000A33C5" w:rsidP="000A33C5">
            <w:pPr>
              <w:jc w:val="center"/>
              <w:rPr>
                <w:snapToGrid w:val="0"/>
                <w:szCs w:val="28"/>
              </w:rPr>
            </w:pPr>
            <w:r w:rsidRPr="000A33C5">
              <w:rPr>
                <w:snapToGrid w:val="0"/>
                <w:szCs w:val="28"/>
              </w:rPr>
              <w:t>4 264</w:t>
            </w:r>
          </w:p>
        </w:tc>
      </w:tr>
    </w:tbl>
    <w:p w14:paraId="190D149F" w14:textId="77777777" w:rsidR="000A33C5" w:rsidRPr="000A33C5" w:rsidRDefault="000A33C5" w:rsidP="000A33C5">
      <w:pPr>
        <w:rPr>
          <w:snapToGrid w:val="0"/>
          <w:sz w:val="28"/>
          <w:szCs w:val="28"/>
          <w:lang w:eastAsia="en-US"/>
        </w:rPr>
      </w:pPr>
    </w:p>
    <w:p w14:paraId="25DCCD0A" w14:textId="77777777" w:rsidR="000A33C5" w:rsidRPr="000A33C5" w:rsidRDefault="000A33C5" w:rsidP="000A33C5">
      <w:pPr>
        <w:ind w:firstLine="720"/>
        <w:jc w:val="both"/>
        <w:rPr>
          <w:snapToGrid w:val="0"/>
          <w:sz w:val="28"/>
          <w:szCs w:val="28"/>
        </w:rPr>
      </w:pPr>
      <w:r w:rsidRPr="000A33C5">
        <w:rPr>
          <w:snapToGrid w:val="0"/>
          <w:sz w:val="28"/>
          <w:szCs w:val="28"/>
        </w:rPr>
        <w:br w:type="page"/>
      </w:r>
      <w:r w:rsidRPr="000A33C5">
        <w:rPr>
          <w:snapToGrid w:val="0"/>
          <w:sz w:val="28"/>
          <w:szCs w:val="28"/>
        </w:rPr>
        <w:lastRenderedPageBreak/>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22B2B1BB" w14:textId="77777777" w:rsidR="000A33C5" w:rsidRPr="000A33C5" w:rsidRDefault="000A33C5" w:rsidP="000A33C5">
      <w:pPr>
        <w:ind w:firstLine="720"/>
        <w:jc w:val="both"/>
        <w:rPr>
          <w:snapToGrid w:val="0"/>
          <w:sz w:val="28"/>
          <w:szCs w:val="28"/>
        </w:rPr>
      </w:pPr>
      <w:r w:rsidRPr="000A33C5">
        <w:rPr>
          <w:snapToGrid w:val="0"/>
          <w:sz w:val="28"/>
          <w:szCs w:val="28"/>
        </w:rPr>
        <w:t>Реестр расходов на приобретение энергетических ресурсов, холодной воды и теплоносителя представлен в таблице 47.</w:t>
      </w:r>
    </w:p>
    <w:p w14:paraId="3C591625" w14:textId="77777777" w:rsidR="000A33C5" w:rsidRPr="000A33C5" w:rsidRDefault="000A33C5" w:rsidP="000A33C5">
      <w:pPr>
        <w:ind w:firstLine="720"/>
        <w:jc w:val="both"/>
        <w:rPr>
          <w:snapToGrid w:val="0"/>
          <w:sz w:val="28"/>
          <w:szCs w:val="28"/>
          <w:lang w:eastAsia="en-US"/>
        </w:rPr>
      </w:pPr>
    </w:p>
    <w:p w14:paraId="40B360A9" w14:textId="77777777" w:rsidR="000A33C5" w:rsidRPr="000A33C5" w:rsidRDefault="000A33C5" w:rsidP="00E12078">
      <w:pPr>
        <w:numPr>
          <w:ilvl w:val="0"/>
          <w:numId w:val="9"/>
        </w:numPr>
        <w:tabs>
          <w:tab w:val="left" w:pos="1890"/>
        </w:tabs>
        <w:spacing w:line="360" w:lineRule="auto"/>
        <w:jc w:val="right"/>
        <w:rPr>
          <w:snapToGrid w:val="0"/>
          <w:sz w:val="28"/>
          <w:szCs w:val="28"/>
        </w:rPr>
      </w:pPr>
    </w:p>
    <w:p w14:paraId="3C8FF75B"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204" w:name="_Toc179360492"/>
      <w:r w:rsidRPr="000A33C5">
        <w:rPr>
          <w:rFonts w:cs="Arial"/>
          <w:b/>
          <w:bCs/>
          <w:snapToGrid w:val="0"/>
          <w:sz w:val="28"/>
          <w:szCs w:val="26"/>
          <w:lang w:eastAsia="en-US"/>
        </w:rPr>
        <w:t xml:space="preserve">Реестр расходов на приобретение энергетических ресурсов, </w:t>
      </w:r>
      <w:r w:rsidRPr="000A33C5">
        <w:rPr>
          <w:rFonts w:cs="Arial"/>
          <w:b/>
          <w:bCs/>
          <w:snapToGrid w:val="0"/>
          <w:sz w:val="28"/>
          <w:szCs w:val="26"/>
          <w:lang w:eastAsia="en-US"/>
        </w:rPr>
        <w:br/>
        <w:t>холодной воды и теплоносителя</w:t>
      </w:r>
      <w:bookmarkEnd w:id="204"/>
    </w:p>
    <w:p w14:paraId="7A112E3B" w14:textId="77777777" w:rsidR="000A33C5" w:rsidRPr="000A33C5" w:rsidRDefault="000A33C5" w:rsidP="000A33C5">
      <w:pPr>
        <w:ind w:right="425"/>
        <w:jc w:val="right"/>
        <w:rPr>
          <w:snapToGrid w:val="0"/>
          <w:szCs w:val="28"/>
        </w:rPr>
      </w:pPr>
      <w:r w:rsidRPr="000A33C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49"/>
        <w:gridCol w:w="2154"/>
      </w:tblGrid>
      <w:tr w:rsidR="000A33C5" w:rsidRPr="000A33C5" w14:paraId="4CDA6D22" w14:textId="77777777" w:rsidTr="009E53B0">
        <w:trPr>
          <w:trHeight w:val="507"/>
        </w:trPr>
        <w:tc>
          <w:tcPr>
            <w:tcW w:w="642" w:type="dxa"/>
            <w:vMerge w:val="restart"/>
            <w:shd w:val="clear" w:color="auto" w:fill="auto"/>
            <w:vAlign w:val="center"/>
            <w:hideMark/>
          </w:tcPr>
          <w:p w14:paraId="002774EA" w14:textId="77777777" w:rsidR="000A33C5" w:rsidRPr="000A33C5" w:rsidRDefault="000A33C5" w:rsidP="000A33C5">
            <w:pPr>
              <w:jc w:val="center"/>
              <w:rPr>
                <w:snapToGrid w:val="0"/>
                <w:szCs w:val="28"/>
              </w:rPr>
            </w:pPr>
            <w:r w:rsidRPr="000A33C5">
              <w:rPr>
                <w:snapToGrid w:val="0"/>
                <w:szCs w:val="28"/>
              </w:rPr>
              <w:t>№ п/п</w:t>
            </w:r>
          </w:p>
        </w:tc>
        <w:tc>
          <w:tcPr>
            <w:tcW w:w="6549" w:type="dxa"/>
            <w:vMerge w:val="restart"/>
            <w:shd w:val="clear" w:color="auto" w:fill="auto"/>
            <w:vAlign w:val="center"/>
            <w:hideMark/>
          </w:tcPr>
          <w:p w14:paraId="04BCE2A5" w14:textId="77777777" w:rsidR="000A33C5" w:rsidRPr="000A33C5" w:rsidRDefault="000A33C5" w:rsidP="000A33C5">
            <w:pPr>
              <w:jc w:val="center"/>
              <w:rPr>
                <w:snapToGrid w:val="0"/>
                <w:szCs w:val="28"/>
              </w:rPr>
            </w:pPr>
            <w:r w:rsidRPr="000A33C5">
              <w:rPr>
                <w:snapToGrid w:val="0"/>
                <w:szCs w:val="28"/>
              </w:rPr>
              <w:t>Наименование ресурса</w:t>
            </w:r>
          </w:p>
        </w:tc>
        <w:tc>
          <w:tcPr>
            <w:tcW w:w="2154" w:type="dxa"/>
            <w:vMerge w:val="restart"/>
            <w:shd w:val="clear" w:color="auto" w:fill="auto"/>
            <w:vAlign w:val="center"/>
            <w:hideMark/>
          </w:tcPr>
          <w:p w14:paraId="5D4F78CE"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7818B1DC" w14:textId="77777777" w:rsidTr="009E53B0">
        <w:trPr>
          <w:trHeight w:val="507"/>
        </w:trPr>
        <w:tc>
          <w:tcPr>
            <w:tcW w:w="642" w:type="dxa"/>
            <w:vMerge/>
            <w:shd w:val="clear" w:color="auto" w:fill="auto"/>
            <w:hideMark/>
          </w:tcPr>
          <w:p w14:paraId="7299936E" w14:textId="77777777" w:rsidR="000A33C5" w:rsidRPr="000A33C5" w:rsidRDefault="000A33C5" w:rsidP="000A33C5">
            <w:pPr>
              <w:jc w:val="both"/>
              <w:rPr>
                <w:snapToGrid w:val="0"/>
                <w:szCs w:val="28"/>
              </w:rPr>
            </w:pPr>
          </w:p>
        </w:tc>
        <w:tc>
          <w:tcPr>
            <w:tcW w:w="6549" w:type="dxa"/>
            <w:vMerge/>
            <w:shd w:val="clear" w:color="auto" w:fill="auto"/>
            <w:hideMark/>
          </w:tcPr>
          <w:p w14:paraId="08B9DA40" w14:textId="77777777" w:rsidR="000A33C5" w:rsidRPr="000A33C5" w:rsidRDefault="000A33C5" w:rsidP="000A33C5">
            <w:pPr>
              <w:jc w:val="both"/>
              <w:rPr>
                <w:snapToGrid w:val="0"/>
                <w:szCs w:val="28"/>
              </w:rPr>
            </w:pPr>
          </w:p>
        </w:tc>
        <w:tc>
          <w:tcPr>
            <w:tcW w:w="2154" w:type="dxa"/>
            <w:vMerge/>
            <w:shd w:val="clear" w:color="auto" w:fill="auto"/>
            <w:hideMark/>
          </w:tcPr>
          <w:p w14:paraId="5CF68351" w14:textId="77777777" w:rsidR="000A33C5" w:rsidRPr="000A33C5" w:rsidRDefault="000A33C5" w:rsidP="000A33C5">
            <w:pPr>
              <w:jc w:val="both"/>
              <w:rPr>
                <w:snapToGrid w:val="0"/>
                <w:szCs w:val="28"/>
              </w:rPr>
            </w:pPr>
          </w:p>
        </w:tc>
      </w:tr>
      <w:tr w:rsidR="000A33C5" w:rsidRPr="000A33C5" w14:paraId="42FF6EDC" w14:textId="77777777" w:rsidTr="009E53B0">
        <w:trPr>
          <w:trHeight w:val="353"/>
        </w:trPr>
        <w:tc>
          <w:tcPr>
            <w:tcW w:w="642" w:type="dxa"/>
            <w:shd w:val="clear" w:color="auto" w:fill="auto"/>
            <w:vAlign w:val="center"/>
            <w:hideMark/>
          </w:tcPr>
          <w:p w14:paraId="666C334A" w14:textId="77777777" w:rsidR="000A33C5" w:rsidRPr="000A33C5" w:rsidRDefault="000A33C5" w:rsidP="000A33C5">
            <w:pPr>
              <w:jc w:val="center"/>
              <w:rPr>
                <w:snapToGrid w:val="0"/>
                <w:szCs w:val="28"/>
              </w:rPr>
            </w:pPr>
            <w:r w:rsidRPr="000A33C5">
              <w:rPr>
                <w:snapToGrid w:val="0"/>
                <w:szCs w:val="28"/>
              </w:rPr>
              <w:t>1</w:t>
            </w:r>
          </w:p>
        </w:tc>
        <w:tc>
          <w:tcPr>
            <w:tcW w:w="6549" w:type="dxa"/>
            <w:shd w:val="clear" w:color="auto" w:fill="auto"/>
            <w:vAlign w:val="center"/>
            <w:hideMark/>
          </w:tcPr>
          <w:p w14:paraId="5FF88D26" w14:textId="77777777" w:rsidR="000A33C5" w:rsidRPr="000A33C5" w:rsidRDefault="000A33C5" w:rsidP="000A33C5">
            <w:pPr>
              <w:rPr>
                <w:snapToGrid w:val="0"/>
                <w:szCs w:val="28"/>
              </w:rPr>
            </w:pPr>
            <w:r w:rsidRPr="000A33C5">
              <w:rPr>
                <w:snapToGrid w:val="0"/>
                <w:szCs w:val="28"/>
              </w:rPr>
              <w:t>Расходы на топливо</w:t>
            </w:r>
          </w:p>
        </w:tc>
        <w:tc>
          <w:tcPr>
            <w:tcW w:w="2154" w:type="dxa"/>
            <w:shd w:val="clear" w:color="auto" w:fill="auto"/>
            <w:vAlign w:val="center"/>
            <w:hideMark/>
          </w:tcPr>
          <w:p w14:paraId="5D4BE0E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CA8B57D" w14:textId="77777777" w:rsidTr="009E53B0">
        <w:trPr>
          <w:trHeight w:val="353"/>
        </w:trPr>
        <w:tc>
          <w:tcPr>
            <w:tcW w:w="642" w:type="dxa"/>
            <w:shd w:val="clear" w:color="auto" w:fill="auto"/>
            <w:vAlign w:val="center"/>
            <w:hideMark/>
          </w:tcPr>
          <w:p w14:paraId="5C4CB434" w14:textId="77777777" w:rsidR="000A33C5" w:rsidRPr="000A33C5" w:rsidRDefault="000A33C5" w:rsidP="000A33C5">
            <w:pPr>
              <w:jc w:val="center"/>
              <w:rPr>
                <w:snapToGrid w:val="0"/>
                <w:szCs w:val="28"/>
              </w:rPr>
            </w:pPr>
            <w:r w:rsidRPr="000A33C5">
              <w:rPr>
                <w:snapToGrid w:val="0"/>
                <w:szCs w:val="28"/>
              </w:rPr>
              <w:t>2</w:t>
            </w:r>
          </w:p>
        </w:tc>
        <w:tc>
          <w:tcPr>
            <w:tcW w:w="6549" w:type="dxa"/>
            <w:shd w:val="clear" w:color="auto" w:fill="auto"/>
            <w:vAlign w:val="center"/>
            <w:hideMark/>
          </w:tcPr>
          <w:p w14:paraId="05AA1745" w14:textId="77777777" w:rsidR="000A33C5" w:rsidRPr="000A33C5" w:rsidRDefault="000A33C5" w:rsidP="000A33C5">
            <w:pPr>
              <w:rPr>
                <w:snapToGrid w:val="0"/>
                <w:szCs w:val="28"/>
              </w:rPr>
            </w:pPr>
            <w:r w:rsidRPr="000A33C5">
              <w:rPr>
                <w:snapToGrid w:val="0"/>
                <w:szCs w:val="28"/>
              </w:rPr>
              <w:t>Расходы на электрическую энергию</w:t>
            </w:r>
          </w:p>
        </w:tc>
        <w:tc>
          <w:tcPr>
            <w:tcW w:w="2154" w:type="dxa"/>
            <w:shd w:val="clear" w:color="auto" w:fill="auto"/>
            <w:vAlign w:val="center"/>
            <w:hideMark/>
          </w:tcPr>
          <w:p w14:paraId="694B6684" w14:textId="77777777" w:rsidR="000A33C5" w:rsidRPr="000A33C5" w:rsidRDefault="000A33C5" w:rsidP="000A33C5">
            <w:pPr>
              <w:jc w:val="center"/>
              <w:rPr>
                <w:snapToGrid w:val="0"/>
                <w:szCs w:val="28"/>
              </w:rPr>
            </w:pPr>
            <w:r w:rsidRPr="000A33C5">
              <w:rPr>
                <w:snapToGrid w:val="0"/>
                <w:szCs w:val="28"/>
              </w:rPr>
              <w:t>53</w:t>
            </w:r>
          </w:p>
        </w:tc>
      </w:tr>
      <w:tr w:rsidR="000A33C5" w:rsidRPr="000A33C5" w14:paraId="33667079" w14:textId="77777777" w:rsidTr="009E53B0">
        <w:trPr>
          <w:trHeight w:val="353"/>
        </w:trPr>
        <w:tc>
          <w:tcPr>
            <w:tcW w:w="642" w:type="dxa"/>
            <w:shd w:val="clear" w:color="auto" w:fill="auto"/>
            <w:vAlign w:val="center"/>
            <w:hideMark/>
          </w:tcPr>
          <w:p w14:paraId="3F474697" w14:textId="77777777" w:rsidR="000A33C5" w:rsidRPr="000A33C5" w:rsidRDefault="000A33C5" w:rsidP="000A33C5">
            <w:pPr>
              <w:jc w:val="center"/>
              <w:rPr>
                <w:snapToGrid w:val="0"/>
                <w:szCs w:val="28"/>
              </w:rPr>
            </w:pPr>
            <w:r w:rsidRPr="000A33C5">
              <w:rPr>
                <w:snapToGrid w:val="0"/>
                <w:szCs w:val="28"/>
              </w:rPr>
              <w:t>3</w:t>
            </w:r>
          </w:p>
        </w:tc>
        <w:tc>
          <w:tcPr>
            <w:tcW w:w="6549" w:type="dxa"/>
            <w:shd w:val="clear" w:color="auto" w:fill="auto"/>
            <w:vAlign w:val="center"/>
            <w:hideMark/>
          </w:tcPr>
          <w:p w14:paraId="2C6BE1F4" w14:textId="77777777" w:rsidR="000A33C5" w:rsidRPr="000A33C5" w:rsidRDefault="000A33C5" w:rsidP="000A33C5">
            <w:pPr>
              <w:rPr>
                <w:snapToGrid w:val="0"/>
                <w:szCs w:val="28"/>
              </w:rPr>
            </w:pPr>
            <w:r w:rsidRPr="000A33C5">
              <w:rPr>
                <w:snapToGrid w:val="0"/>
                <w:szCs w:val="28"/>
              </w:rPr>
              <w:t>Расходы на тепловую энергию</w:t>
            </w:r>
          </w:p>
        </w:tc>
        <w:tc>
          <w:tcPr>
            <w:tcW w:w="2154" w:type="dxa"/>
            <w:shd w:val="clear" w:color="auto" w:fill="auto"/>
            <w:vAlign w:val="center"/>
            <w:hideMark/>
          </w:tcPr>
          <w:p w14:paraId="41C811FA" w14:textId="77777777" w:rsidR="000A33C5" w:rsidRPr="000A33C5" w:rsidRDefault="000A33C5" w:rsidP="000A33C5">
            <w:pPr>
              <w:jc w:val="center"/>
              <w:rPr>
                <w:snapToGrid w:val="0"/>
                <w:szCs w:val="28"/>
              </w:rPr>
            </w:pPr>
            <w:r w:rsidRPr="000A33C5">
              <w:rPr>
                <w:snapToGrid w:val="0"/>
                <w:szCs w:val="28"/>
              </w:rPr>
              <w:t>19 689</w:t>
            </w:r>
          </w:p>
        </w:tc>
      </w:tr>
      <w:tr w:rsidR="000A33C5" w:rsidRPr="000A33C5" w14:paraId="269EB39A" w14:textId="77777777" w:rsidTr="009E53B0">
        <w:trPr>
          <w:trHeight w:val="353"/>
        </w:trPr>
        <w:tc>
          <w:tcPr>
            <w:tcW w:w="642" w:type="dxa"/>
            <w:shd w:val="clear" w:color="auto" w:fill="auto"/>
            <w:vAlign w:val="center"/>
            <w:hideMark/>
          </w:tcPr>
          <w:p w14:paraId="7BF5A4D3" w14:textId="77777777" w:rsidR="000A33C5" w:rsidRPr="000A33C5" w:rsidRDefault="000A33C5" w:rsidP="000A33C5">
            <w:pPr>
              <w:jc w:val="center"/>
              <w:rPr>
                <w:snapToGrid w:val="0"/>
                <w:szCs w:val="28"/>
              </w:rPr>
            </w:pPr>
            <w:r w:rsidRPr="000A33C5">
              <w:rPr>
                <w:snapToGrid w:val="0"/>
                <w:szCs w:val="28"/>
              </w:rPr>
              <w:t>4</w:t>
            </w:r>
          </w:p>
        </w:tc>
        <w:tc>
          <w:tcPr>
            <w:tcW w:w="6549" w:type="dxa"/>
            <w:shd w:val="clear" w:color="auto" w:fill="auto"/>
            <w:vAlign w:val="center"/>
            <w:hideMark/>
          </w:tcPr>
          <w:p w14:paraId="19C12ED0" w14:textId="77777777" w:rsidR="000A33C5" w:rsidRPr="000A33C5" w:rsidRDefault="000A33C5" w:rsidP="000A33C5">
            <w:pPr>
              <w:rPr>
                <w:snapToGrid w:val="0"/>
                <w:szCs w:val="28"/>
              </w:rPr>
            </w:pPr>
            <w:r w:rsidRPr="000A33C5">
              <w:rPr>
                <w:snapToGrid w:val="0"/>
                <w:szCs w:val="28"/>
              </w:rPr>
              <w:t>Расходы на холодную воду</w:t>
            </w:r>
          </w:p>
        </w:tc>
        <w:tc>
          <w:tcPr>
            <w:tcW w:w="2154" w:type="dxa"/>
            <w:shd w:val="clear" w:color="auto" w:fill="auto"/>
            <w:vAlign w:val="center"/>
            <w:hideMark/>
          </w:tcPr>
          <w:p w14:paraId="232D944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ACFAA32" w14:textId="77777777" w:rsidTr="009E53B0">
        <w:trPr>
          <w:trHeight w:val="353"/>
        </w:trPr>
        <w:tc>
          <w:tcPr>
            <w:tcW w:w="642" w:type="dxa"/>
            <w:shd w:val="clear" w:color="auto" w:fill="auto"/>
            <w:vAlign w:val="center"/>
            <w:hideMark/>
          </w:tcPr>
          <w:p w14:paraId="315CD0D2" w14:textId="77777777" w:rsidR="000A33C5" w:rsidRPr="000A33C5" w:rsidRDefault="000A33C5" w:rsidP="000A33C5">
            <w:pPr>
              <w:jc w:val="center"/>
              <w:rPr>
                <w:snapToGrid w:val="0"/>
                <w:szCs w:val="28"/>
              </w:rPr>
            </w:pPr>
            <w:r w:rsidRPr="000A33C5">
              <w:rPr>
                <w:snapToGrid w:val="0"/>
                <w:szCs w:val="28"/>
              </w:rPr>
              <w:t>5</w:t>
            </w:r>
          </w:p>
        </w:tc>
        <w:tc>
          <w:tcPr>
            <w:tcW w:w="6549" w:type="dxa"/>
            <w:shd w:val="clear" w:color="auto" w:fill="auto"/>
            <w:vAlign w:val="center"/>
            <w:hideMark/>
          </w:tcPr>
          <w:p w14:paraId="50C3D2C4" w14:textId="77777777" w:rsidR="000A33C5" w:rsidRPr="000A33C5" w:rsidRDefault="000A33C5" w:rsidP="000A33C5">
            <w:pPr>
              <w:rPr>
                <w:snapToGrid w:val="0"/>
                <w:szCs w:val="28"/>
              </w:rPr>
            </w:pPr>
            <w:r w:rsidRPr="000A33C5">
              <w:rPr>
                <w:snapToGrid w:val="0"/>
                <w:szCs w:val="28"/>
              </w:rPr>
              <w:t>Расходы на пар</w:t>
            </w:r>
          </w:p>
        </w:tc>
        <w:tc>
          <w:tcPr>
            <w:tcW w:w="2154" w:type="dxa"/>
            <w:shd w:val="clear" w:color="auto" w:fill="auto"/>
            <w:vAlign w:val="center"/>
            <w:hideMark/>
          </w:tcPr>
          <w:p w14:paraId="0379982D" w14:textId="77777777" w:rsidR="000A33C5" w:rsidRPr="000A33C5" w:rsidRDefault="000A33C5" w:rsidP="000A33C5">
            <w:pPr>
              <w:jc w:val="center"/>
              <w:rPr>
                <w:snapToGrid w:val="0"/>
                <w:szCs w:val="28"/>
              </w:rPr>
            </w:pPr>
            <w:r w:rsidRPr="000A33C5">
              <w:rPr>
                <w:snapToGrid w:val="0"/>
                <w:szCs w:val="28"/>
              </w:rPr>
              <w:t>992</w:t>
            </w:r>
          </w:p>
        </w:tc>
      </w:tr>
      <w:tr w:rsidR="000A33C5" w:rsidRPr="000A33C5" w14:paraId="5C7C77D8" w14:textId="77777777" w:rsidTr="009E53B0">
        <w:trPr>
          <w:trHeight w:val="353"/>
        </w:trPr>
        <w:tc>
          <w:tcPr>
            <w:tcW w:w="642" w:type="dxa"/>
            <w:shd w:val="clear" w:color="auto" w:fill="auto"/>
            <w:vAlign w:val="center"/>
            <w:hideMark/>
          </w:tcPr>
          <w:p w14:paraId="3BC134AE" w14:textId="77777777" w:rsidR="000A33C5" w:rsidRPr="000A33C5" w:rsidRDefault="000A33C5" w:rsidP="000A33C5">
            <w:pPr>
              <w:jc w:val="center"/>
              <w:rPr>
                <w:snapToGrid w:val="0"/>
                <w:szCs w:val="28"/>
              </w:rPr>
            </w:pPr>
            <w:r w:rsidRPr="000A33C5">
              <w:rPr>
                <w:snapToGrid w:val="0"/>
                <w:szCs w:val="28"/>
              </w:rPr>
              <w:t>6</w:t>
            </w:r>
          </w:p>
        </w:tc>
        <w:tc>
          <w:tcPr>
            <w:tcW w:w="6549" w:type="dxa"/>
            <w:shd w:val="clear" w:color="auto" w:fill="auto"/>
            <w:vAlign w:val="center"/>
            <w:hideMark/>
          </w:tcPr>
          <w:p w14:paraId="7E0EBC11" w14:textId="77777777" w:rsidR="000A33C5" w:rsidRPr="000A33C5" w:rsidRDefault="000A33C5" w:rsidP="000A33C5">
            <w:pPr>
              <w:rPr>
                <w:snapToGrid w:val="0"/>
                <w:szCs w:val="28"/>
              </w:rPr>
            </w:pPr>
            <w:r w:rsidRPr="000A33C5">
              <w:rPr>
                <w:snapToGrid w:val="0"/>
                <w:szCs w:val="28"/>
              </w:rPr>
              <w:t>ИТОГО: (Стр. 6 = стр. 1 + стр. 2 + стр. 3 + стр. 4 + стр. 5.)</w:t>
            </w:r>
          </w:p>
        </w:tc>
        <w:tc>
          <w:tcPr>
            <w:tcW w:w="2154" w:type="dxa"/>
            <w:shd w:val="clear" w:color="auto" w:fill="auto"/>
            <w:vAlign w:val="center"/>
            <w:hideMark/>
          </w:tcPr>
          <w:p w14:paraId="1651D59C" w14:textId="77777777" w:rsidR="000A33C5" w:rsidRPr="000A33C5" w:rsidRDefault="000A33C5" w:rsidP="000A33C5">
            <w:pPr>
              <w:jc w:val="center"/>
              <w:rPr>
                <w:snapToGrid w:val="0"/>
                <w:szCs w:val="28"/>
              </w:rPr>
            </w:pPr>
            <w:r w:rsidRPr="000A33C5">
              <w:rPr>
                <w:snapToGrid w:val="0"/>
                <w:szCs w:val="28"/>
              </w:rPr>
              <w:t>20 734</w:t>
            </w:r>
          </w:p>
        </w:tc>
      </w:tr>
    </w:tbl>
    <w:p w14:paraId="2E0E7FD2" w14:textId="77777777" w:rsidR="000A33C5" w:rsidRPr="000A33C5" w:rsidRDefault="000A33C5" w:rsidP="000A33C5">
      <w:pPr>
        <w:ind w:firstLine="709"/>
        <w:jc w:val="both"/>
        <w:rPr>
          <w:snapToGrid w:val="0"/>
          <w:sz w:val="28"/>
          <w:szCs w:val="28"/>
        </w:rPr>
      </w:pPr>
    </w:p>
    <w:p w14:paraId="7D4A79C5" w14:textId="77777777" w:rsidR="000A33C5" w:rsidRPr="000A33C5" w:rsidRDefault="000A33C5" w:rsidP="000A33C5">
      <w:pPr>
        <w:tabs>
          <w:tab w:val="left" w:pos="1890"/>
        </w:tabs>
        <w:ind w:firstLine="851"/>
        <w:jc w:val="both"/>
        <w:rPr>
          <w:snapToGrid w:val="0"/>
          <w:sz w:val="28"/>
          <w:szCs w:val="28"/>
        </w:rPr>
      </w:pPr>
      <w:r w:rsidRPr="000A33C5">
        <w:rPr>
          <w:snapToGrid w:val="0"/>
          <w:sz w:val="28"/>
          <w:szCs w:val="28"/>
        </w:rPr>
        <w:t xml:space="preserve">Расходы из прибыли подтверждаются Коллективным договором </w:t>
      </w:r>
      <w:r w:rsidRPr="000A33C5">
        <w:rPr>
          <w:snapToGrid w:val="0"/>
          <w:sz w:val="28"/>
          <w:szCs w:val="28"/>
        </w:rPr>
        <w:br/>
        <w:t>АО «ЕВРАЗ ЗСМК» на 2023 - 2024 годы, включенный Министерством труда и занятости населения Кузбасса в Единый реестр коллективных договоров и соглашений Кемеровской области – Кузбасса 17.02.2023 под № 229 (стр. 9 том 2.9), расчетом социальных расходов из прибыли по Энергетическому цеху АО «ЕВРАЗ ЗСМК» за 2023 год (стр. 3 том 2.9).</w:t>
      </w:r>
    </w:p>
    <w:p w14:paraId="2D2E7CA5" w14:textId="77777777" w:rsidR="000A33C5" w:rsidRPr="000A33C5" w:rsidRDefault="000A33C5" w:rsidP="000A33C5">
      <w:pPr>
        <w:tabs>
          <w:tab w:val="left" w:pos="1890"/>
        </w:tabs>
        <w:ind w:firstLine="851"/>
        <w:jc w:val="both"/>
        <w:rPr>
          <w:snapToGrid w:val="0"/>
          <w:sz w:val="28"/>
          <w:szCs w:val="28"/>
        </w:rPr>
      </w:pPr>
    </w:p>
    <w:p w14:paraId="6B708601" w14:textId="77777777" w:rsidR="000A33C5" w:rsidRPr="000A33C5" w:rsidRDefault="000A33C5" w:rsidP="000A33C5">
      <w:pPr>
        <w:tabs>
          <w:tab w:val="left" w:pos="1890"/>
        </w:tabs>
        <w:ind w:firstLine="851"/>
        <w:jc w:val="both"/>
        <w:rPr>
          <w:snapToGrid w:val="0"/>
          <w:sz w:val="28"/>
          <w:szCs w:val="28"/>
          <w:lang w:eastAsia="en-US"/>
        </w:rPr>
      </w:pPr>
      <w:r w:rsidRPr="000A33C5">
        <w:rPr>
          <w:snapToGrid w:val="0"/>
          <w:sz w:val="28"/>
          <w:szCs w:val="28"/>
          <w:lang w:eastAsia="en-US"/>
        </w:rPr>
        <w:t>Сводный расчет фактической необходимой валовой выручки методом индексации установленных тарифов за 2023 год представлен в таблице 48.</w:t>
      </w:r>
    </w:p>
    <w:p w14:paraId="56D1B9D1" w14:textId="77777777" w:rsidR="000A33C5" w:rsidRPr="000A33C5" w:rsidRDefault="000A33C5" w:rsidP="000A33C5">
      <w:pPr>
        <w:tabs>
          <w:tab w:val="left" w:pos="1890"/>
        </w:tabs>
        <w:ind w:firstLine="851"/>
        <w:jc w:val="both"/>
        <w:rPr>
          <w:snapToGrid w:val="0"/>
          <w:sz w:val="28"/>
          <w:szCs w:val="28"/>
          <w:lang w:eastAsia="en-US"/>
        </w:rPr>
      </w:pPr>
    </w:p>
    <w:p w14:paraId="46D25EAB" w14:textId="77777777" w:rsidR="000A33C5" w:rsidRPr="000A33C5" w:rsidRDefault="000A33C5" w:rsidP="000A33C5">
      <w:pPr>
        <w:ind w:firstLine="720"/>
        <w:jc w:val="both"/>
        <w:rPr>
          <w:snapToGrid w:val="0"/>
          <w:sz w:val="28"/>
          <w:szCs w:val="28"/>
          <w:lang w:eastAsia="en-US"/>
        </w:rPr>
      </w:pPr>
      <w:r w:rsidRPr="000A33C5">
        <w:rPr>
          <w:snapToGrid w:val="0"/>
          <w:sz w:val="28"/>
          <w:szCs w:val="28"/>
          <w:lang w:eastAsia="en-US"/>
        </w:rPr>
        <w:t xml:space="preserve"> </w:t>
      </w:r>
    </w:p>
    <w:p w14:paraId="0F869480" w14:textId="77777777" w:rsidR="000A33C5" w:rsidRPr="000A33C5" w:rsidRDefault="000A33C5" w:rsidP="000A33C5">
      <w:pPr>
        <w:ind w:left="14743" w:right="-567"/>
        <w:jc w:val="right"/>
        <w:rPr>
          <w:snapToGrid w:val="0"/>
          <w:sz w:val="28"/>
          <w:szCs w:val="28"/>
        </w:rPr>
      </w:pPr>
      <w:r w:rsidRPr="000A33C5">
        <w:rPr>
          <w:snapToGrid w:val="0"/>
          <w:sz w:val="28"/>
          <w:szCs w:val="28"/>
          <w:lang w:eastAsia="en-US"/>
        </w:rPr>
        <w:br w:type="page"/>
      </w:r>
    </w:p>
    <w:p w14:paraId="38FBA5D4" w14:textId="77777777" w:rsidR="000A33C5" w:rsidRPr="000A33C5" w:rsidRDefault="000A33C5" w:rsidP="00E12078">
      <w:pPr>
        <w:numPr>
          <w:ilvl w:val="0"/>
          <w:numId w:val="9"/>
        </w:numPr>
        <w:tabs>
          <w:tab w:val="left" w:pos="1890"/>
        </w:tabs>
        <w:spacing w:line="360" w:lineRule="auto"/>
        <w:jc w:val="right"/>
        <w:rPr>
          <w:snapToGrid w:val="0"/>
          <w:sz w:val="28"/>
          <w:szCs w:val="28"/>
        </w:rPr>
      </w:pPr>
    </w:p>
    <w:p w14:paraId="291579C1"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205" w:name="_Toc179360493"/>
      <w:r w:rsidRPr="000A33C5">
        <w:rPr>
          <w:rFonts w:cs="Arial"/>
          <w:b/>
          <w:bCs/>
          <w:snapToGrid w:val="0"/>
          <w:sz w:val="28"/>
          <w:szCs w:val="26"/>
          <w:lang w:eastAsia="en-US"/>
        </w:rPr>
        <w:t xml:space="preserve">Смета расходов </w:t>
      </w:r>
      <w:r w:rsidRPr="000A33C5">
        <w:rPr>
          <w:rFonts w:cs="Arial"/>
          <w:b/>
          <w:bCs/>
          <w:snapToGrid w:val="0"/>
          <w:sz w:val="28"/>
          <w:szCs w:val="26"/>
          <w:lang w:eastAsia="en-US"/>
        </w:rPr>
        <w:br/>
        <w:t xml:space="preserve">(сводный расчет фактической необходимой валовой выручки </w:t>
      </w:r>
      <w:r w:rsidRPr="000A33C5">
        <w:rPr>
          <w:rFonts w:cs="Arial"/>
          <w:b/>
          <w:bCs/>
          <w:snapToGrid w:val="0"/>
          <w:sz w:val="28"/>
          <w:szCs w:val="26"/>
          <w:lang w:eastAsia="en-US"/>
        </w:rPr>
        <w:br/>
        <w:t>методом индексации установленных тарифов)</w:t>
      </w:r>
      <w:bookmarkEnd w:id="205"/>
    </w:p>
    <w:p w14:paraId="37EC9C62" w14:textId="77777777" w:rsidR="000A33C5" w:rsidRPr="000A33C5" w:rsidRDefault="000A33C5" w:rsidP="000A33C5">
      <w:pPr>
        <w:ind w:right="425"/>
        <w:jc w:val="right"/>
        <w:rPr>
          <w:snapToGrid w:val="0"/>
          <w:szCs w:val="28"/>
        </w:rPr>
      </w:pPr>
      <w:r w:rsidRPr="000A33C5">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808"/>
        <w:gridCol w:w="1899"/>
      </w:tblGrid>
      <w:tr w:rsidR="000A33C5" w:rsidRPr="000A33C5" w14:paraId="2FF9DD5A" w14:textId="77777777" w:rsidTr="009E53B0">
        <w:trPr>
          <w:trHeight w:val="507"/>
        </w:trPr>
        <w:tc>
          <w:tcPr>
            <w:tcW w:w="638" w:type="dxa"/>
            <w:vMerge w:val="restart"/>
            <w:shd w:val="clear" w:color="auto" w:fill="auto"/>
            <w:vAlign w:val="center"/>
            <w:hideMark/>
          </w:tcPr>
          <w:p w14:paraId="0B382915" w14:textId="77777777" w:rsidR="000A33C5" w:rsidRPr="000A33C5" w:rsidRDefault="000A33C5" w:rsidP="000A33C5">
            <w:pPr>
              <w:jc w:val="center"/>
              <w:rPr>
                <w:snapToGrid w:val="0"/>
                <w:szCs w:val="28"/>
              </w:rPr>
            </w:pPr>
            <w:r w:rsidRPr="000A33C5">
              <w:rPr>
                <w:snapToGrid w:val="0"/>
                <w:szCs w:val="28"/>
              </w:rPr>
              <w:t>№ п/п</w:t>
            </w:r>
          </w:p>
        </w:tc>
        <w:tc>
          <w:tcPr>
            <w:tcW w:w="6808" w:type="dxa"/>
            <w:vMerge w:val="restart"/>
            <w:shd w:val="clear" w:color="auto" w:fill="auto"/>
            <w:vAlign w:val="center"/>
            <w:hideMark/>
          </w:tcPr>
          <w:p w14:paraId="048CB711"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899" w:type="dxa"/>
            <w:vMerge w:val="restart"/>
            <w:shd w:val="clear" w:color="auto" w:fill="auto"/>
            <w:vAlign w:val="center"/>
            <w:hideMark/>
          </w:tcPr>
          <w:p w14:paraId="2557AFA4" w14:textId="77777777" w:rsidR="000A33C5" w:rsidRPr="000A33C5" w:rsidRDefault="000A33C5" w:rsidP="000A33C5">
            <w:pPr>
              <w:jc w:val="center"/>
              <w:rPr>
                <w:snapToGrid w:val="0"/>
                <w:szCs w:val="28"/>
              </w:rPr>
            </w:pPr>
            <w:r w:rsidRPr="000A33C5">
              <w:rPr>
                <w:snapToGrid w:val="0"/>
                <w:szCs w:val="28"/>
              </w:rPr>
              <w:t>Факт</w:t>
            </w:r>
            <w:r w:rsidRPr="000A33C5">
              <w:rPr>
                <w:snapToGrid w:val="0"/>
                <w:szCs w:val="28"/>
              </w:rPr>
              <w:br/>
              <w:t>2023 года</w:t>
            </w:r>
          </w:p>
        </w:tc>
      </w:tr>
      <w:tr w:rsidR="000A33C5" w:rsidRPr="000A33C5" w14:paraId="0E6FFA5E" w14:textId="77777777" w:rsidTr="009E53B0">
        <w:trPr>
          <w:trHeight w:val="507"/>
        </w:trPr>
        <w:tc>
          <w:tcPr>
            <w:tcW w:w="638" w:type="dxa"/>
            <w:vMerge/>
            <w:shd w:val="clear" w:color="auto" w:fill="auto"/>
            <w:vAlign w:val="center"/>
            <w:hideMark/>
          </w:tcPr>
          <w:p w14:paraId="1FAD9712" w14:textId="77777777" w:rsidR="000A33C5" w:rsidRPr="000A33C5" w:rsidRDefault="000A33C5" w:rsidP="000A33C5">
            <w:pPr>
              <w:jc w:val="center"/>
              <w:rPr>
                <w:snapToGrid w:val="0"/>
                <w:szCs w:val="28"/>
              </w:rPr>
            </w:pPr>
          </w:p>
        </w:tc>
        <w:tc>
          <w:tcPr>
            <w:tcW w:w="6808" w:type="dxa"/>
            <w:vMerge/>
            <w:shd w:val="clear" w:color="auto" w:fill="auto"/>
            <w:vAlign w:val="center"/>
            <w:hideMark/>
          </w:tcPr>
          <w:p w14:paraId="61894B0E" w14:textId="77777777" w:rsidR="000A33C5" w:rsidRPr="000A33C5" w:rsidRDefault="000A33C5" w:rsidP="000A33C5">
            <w:pPr>
              <w:jc w:val="center"/>
              <w:rPr>
                <w:snapToGrid w:val="0"/>
                <w:szCs w:val="28"/>
              </w:rPr>
            </w:pPr>
          </w:p>
        </w:tc>
        <w:tc>
          <w:tcPr>
            <w:tcW w:w="1899" w:type="dxa"/>
            <w:vMerge/>
            <w:shd w:val="clear" w:color="auto" w:fill="auto"/>
            <w:vAlign w:val="center"/>
            <w:hideMark/>
          </w:tcPr>
          <w:p w14:paraId="6B1136CB" w14:textId="77777777" w:rsidR="000A33C5" w:rsidRPr="000A33C5" w:rsidRDefault="000A33C5" w:rsidP="000A33C5">
            <w:pPr>
              <w:jc w:val="center"/>
              <w:rPr>
                <w:snapToGrid w:val="0"/>
                <w:szCs w:val="28"/>
              </w:rPr>
            </w:pPr>
          </w:p>
        </w:tc>
      </w:tr>
      <w:tr w:rsidR="000A33C5" w:rsidRPr="000A33C5" w14:paraId="1E50465B" w14:textId="77777777" w:rsidTr="009E53B0">
        <w:trPr>
          <w:trHeight w:val="360"/>
        </w:trPr>
        <w:tc>
          <w:tcPr>
            <w:tcW w:w="638" w:type="dxa"/>
            <w:shd w:val="clear" w:color="auto" w:fill="auto"/>
            <w:vAlign w:val="center"/>
            <w:hideMark/>
          </w:tcPr>
          <w:p w14:paraId="78E49BEC" w14:textId="77777777" w:rsidR="000A33C5" w:rsidRPr="000A33C5" w:rsidRDefault="000A33C5" w:rsidP="000A33C5">
            <w:pPr>
              <w:jc w:val="center"/>
              <w:rPr>
                <w:snapToGrid w:val="0"/>
                <w:szCs w:val="28"/>
              </w:rPr>
            </w:pPr>
            <w:r w:rsidRPr="000A33C5">
              <w:rPr>
                <w:snapToGrid w:val="0"/>
                <w:szCs w:val="28"/>
              </w:rPr>
              <w:t>1</w:t>
            </w:r>
          </w:p>
        </w:tc>
        <w:tc>
          <w:tcPr>
            <w:tcW w:w="6808" w:type="dxa"/>
            <w:shd w:val="clear" w:color="auto" w:fill="auto"/>
            <w:vAlign w:val="center"/>
            <w:hideMark/>
          </w:tcPr>
          <w:p w14:paraId="753E9A47" w14:textId="77777777" w:rsidR="000A33C5" w:rsidRPr="000A33C5" w:rsidRDefault="000A33C5" w:rsidP="000A33C5">
            <w:pPr>
              <w:rPr>
                <w:snapToGrid w:val="0"/>
                <w:szCs w:val="28"/>
              </w:rPr>
            </w:pPr>
            <w:r w:rsidRPr="000A33C5">
              <w:rPr>
                <w:snapToGrid w:val="0"/>
                <w:szCs w:val="28"/>
              </w:rPr>
              <w:t>Операционные (подконтрольные) расходы</w:t>
            </w:r>
          </w:p>
        </w:tc>
        <w:tc>
          <w:tcPr>
            <w:tcW w:w="1899" w:type="dxa"/>
            <w:shd w:val="clear" w:color="auto" w:fill="auto"/>
            <w:vAlign w:val="center"/>
            <w:hideMark/>
          </w:tcPr>
          <w:p w14:paraId="7DB18535" w14:textId="77777777" w:rsidR="000A33C5" w:rsidRPr="000A33C5" w:rsidRDefault="000A33C5" w:rsidP="000A33C5">
            <w:pPr>
              <w:jc w:val="center"/>
              <w:rPr>
                <w:snapToGrid w:val="0"/>
                <w:szCs w:val="28"/>
              </w:rPr>
            </w:pPr>
            <w:r w:rsidRPr="000A33C5">
              <w:rPr>
                <w:snapToGrid w:val="0"/>
                <w:szCs w:val="28"/>
              </w:rPr>
              <w:t>10 161</w:t>
            </w:r>
          </w:p>
        </w:tc>
      </w:tr>
      <w:tr w:rsidR="000A33C5" w:rsidRPr="000A33C5" w14:paraId="07AFB29D" w14:textId="77777777" w:rsidTr="009E53B0">
        <w:trPr>
          <w:trHeight w:val="360"/>
        </w:trPr>
        <w:tc>
          <w:tcPr>
            <w:tcW w:w="638" w:type="dxa"/>
            <w:shd w:val="clear" w:color="auto" w:fill="auto"/>
            <w:vAlign w:val="center"/>
            <w:hideMark/>
          </w:tcPr>
          <w:p w14:paraId="08A7CD88" w14:textId="77777777" w:rsidR="000A33C5" w:rsidRPr="000A33C5" w:rsidRDefault="000A33C5" w:rsidP="000A33C5">
            <w:pPr>
              <w:jc w:val="center"/>
              <w:rPr>
                <w:snapToGrid w:val="0"/>
                <w:szCs w:val="28"/>
              </w:rPr>
            </w:pPr>
            <w:r w:rsidRPr="000A33C5">
              <w:rPr>
                <w:snapToGrid w:val="0"/>
                <w:szCs w:val="28"/>
              </w:rPr>
              <w:t>2</w:t>
            </w:r>
          </w:p>
        </w:tc>
        <w:tc>
          <w:tcPr>
            <w:tcW w:w="6808" w:type="dxa"/>
            <w:shd w:val="clear" w:color="auto" w:fill="auto"/>
            <w:vAlign w:val="center"/>
            <w:hideMark/>
          </w:tcPr>
          <w:p w14:paraId="28847DED" w14:textId="77777777" w:rsidR="000A33C5" w:rsidRPr="000A33C5" w:rsidRDefault="000A33C5" w:rsidP="000A33C5">
            <w:pPr>
              <w:rPr>
                <w:snapToGrid w:val="0"/>
                <w:szCs w:val="28"/>
              </w:rPr>
            </w:pPr>
            <w:r w:rsidRPr="000A33C5">
              <w:rPr>
                <w:snapToGrid w:val="0"/>
                <w:szCs w:val="28"/>
              </w:rPr>
              <w:t>Неподконтрольные расходы</w:t>
            </w:r>
          </w:p>
        </w:tc>
        <w:tc>
          <w:tcPr>
            <w:tcW w:w="1899" w:type="dxa"/>
            <w:shd w:val="clear" w:color="auto" w:fill="auto"/>
            <w:vAlign w:val="center"/>
            <w:hideMark/>
          </w:tcPr>
          <w:p w14:paraId="7DDFA451" w14:textId="77777777" w:rsidR="000A33C5" w:rsidRPr="000A33C5" w:rsidRDefault="000A33C5" w:rsidP="000A33C5">
            <w:pPr>
              <w:jc w:val="center"/>
              <w:rPr>
                <w:snapToGrid w:val="0"/>
                <w:szCs w:val="28"/>
              </w:rPr>
            </w:pPr>
            <w:r w:rsidRPr="000A33C5">
              <w:rPr>
                <w:snapToGrid w:val="0"/>
                <w:szCs w:val="28"/>
              </w:rPr>
              <w:t>4 264</w:t>
            </w:r>
          </w:p>
        </w:tc>
      </w:tr>
      <w:tr w:rsidR="000A33C5" w:rsidRPr="000A33C5" w14:paraId="3A386229" w14:textId="77777777" w:rsidTr="009E53B0">
        <w:trPr>
          <w:trHeight w:val="1080"/>
        </w:trPr>
        <w:tc>
          <w:tcPr>
            <w:tcW w:w="638" w:type="dxa"/>
            <w:shd w:val="clear" w:color="auto" w:fill="auto"/>
            <w:vAlign w:val="center"/>
            <w:hideMark/>
          </w:tcPr>
          <w:p w14:paraId="7A63D5D2" w14:textId="77777777" w:rsidR="000A33C5" w:rsidRPr="000A33C5" w:rsidRDefault="000A33C5" w:rsidP="000A33C5">
            <w:pPr>
              <w:jc w:val="center"/>
              <w:rPr>
                <w:snapToGrid w:val="0"/>
                <w:szCs w:val="28"/>
              </w:rPr>
            </w:pPr>
            <w:r w:rsidRPr="000A33C5">
              <w:rPr>
                <w:snapToGrid w:val="0"/>
                <w:szCs w:val="28"/>
              </w:rPr>
              <w:t>3</w:t>
            </w:r>
          </w:p>
        </w:tc>
        <w:tc>
          <w:tcPr>
            <w:tcW w:w="6808" w:type="dxa"/>
            <w:shd w:val="clear" w:color="auto" w:fill="auto"/>
            <w:vAlign w:val="center"/>
            <w:hideMark/>
          </w:tcPr>
          <w:p w14:paraId="630EE09C" w14:textId="77777777" w:rsidR="000A33C5" w:rsidRPr="000A33C5" w:rsidRDefault="000A33C5" w:rsidP="000A33C5">
            <w:pPr>
              <w:rPr>
                <w:snapToGrid w:val="0"/>
                <w:szCs w:val="28"/>
              </w:rPr>
            </w:pPr>
            <w:r w:rsidRPr="000A33C5">
              <w:rPr>
                <w:snapToGrid w:val="0"/>
                <w:szCs w:val="28"/>
              </w:rPr>
              <w:t>Расходы на приобретение (производство) энергетических ресурсов, холодной воды и теплоносителя</w:t>
            </w:r>
          </w:p>
        </w:tc>
        <w:tc>
          <w:tcPr>
            <w:tcW w:w="1899" w:type="dxa"/>
            <w:shd w:val="clear" w:color="auto" w:fill="auto"/>
            <w:vAlign w:val="center"/>
            <w:hideMark/>
          </w:tcPr>
          <w:p w14:paraId="4CCB9C4F" w14:textId="77777777" w:rsidR="000A33C5" w:rsidRPr="000A33C5" w:rsidRDefault="000A33C5" w:rsidP="000A33C5">
            <w:pPr>
              <w:jc w:val="center"/>
              <w:rPr>
                <w:snapToGrid w:val="0"/>
                <w:szCs w:val="28"/>
              </w:rPr>
            </w:pPr>
            <w:r w:rsidRPr="000A33C5">
              <w:rPr>
                <w:snapToGrid w:val="0"/>
                <w:szCs w:val="28"/>
              </w:rPr>
              <w:t>20 734</w:t>
            </w:r>
          </w:p>
        </w:tc>
      </w:tr>
      <w:tr w:rsidR="000A33C5" w:rsidRPr="000A33C5" w14:paraId="0CF27A0A" w14:textId="77777777" w:rsidTr="009E53B0">
        <w:trPr>
          <w:trHeight w:val="360"/>
        </w:trPr>
        <w:tc>
          <w:tcPr>
            <w:tcW w:w="638" w:type="dxa"/>
            <w:shd w:val="clear" w:color="auto" w:fill="auto"/>
            <w:vAlign w:val="center"/>
            <w:hideMark/>
          </w:tcPr>
          <w:p w14:paraId="201A821C" w14:textId="77777777" w:rsidR="000A33C5" w:rsidRPr="000A33C5" w:rsidRDefault="000A33C5" w:rsidP="000A33C5">
            <w:pPr>
              <w:jc w:val="center"/>
              <w:rPr>
                <w:snapToGrid w:val="0"/>
                <w:szCs w:val="28"/>
              </w:rPr>
            </w:pPr>
            <w:r w:rsidRPr="000A33C5">
              <w:rPr>
                <w:snapToGrid w:val="0"/>
                <w:szCs w:val="28"/>
              </w:rPr>
              <w:t>4</w:t>
            </w:r>
          </w:p>
        </w:tc>
        <w:tc>
          <w:tcPr>
            <w:tcW w:w="6808" w:type="dxa"/>
            <w:shd w:val="clear" w:color="auto" w:fill="auto"/>
            <w:vAlign w:val="center"/>
            <w:hideMark/>
          </w:tcPr>
          <w:p w14:paraId="33FE1D07" w14:textId="77777777" w:rsidR="000A33C5" w:rsidRPr="000A33C5" w:rsidRDefault="000A33C5" w:rsidP="000A33C5">
            <w:pPr>
              <w:rPr>
                <w:snapToGrid w:val="0"/>
                <w:szCs w:val="28"/>
              </w:rPr>
            </w:pPr>
            <w:r w:rsidRPr="000A33C5">
              <w:rPr>
                <w:snapToGrid w:val="0"/>
                <w:szCs w:val="28"/>
              </w:rPr>
              <w:t>Прибыль</w:t>
            </w:r>
          </w:p>
        </w:tc>
        <w:tc>
          <w:tcPr>
            <w:tcW w:w="1899" w:type="dxa"/>
            <w:shd w:val="clear" w:color="auto" w:fill="auto"/>
            <w:vAlign w:val="center"/>
            <w:hideMark/>
          </w:tcPr>
          <w:p w14:paraId="36AC5981" w14:textId="77777777" w:rsidR="000A33C5" w:rsidRPr="000A33C5" w:rsidRDefault="000A33C5" w:rsidP="000A33C5">
            <w:pPr>
              <w:jc w:val="center"/>
              <w:rPr>
                <w:snapToGrid w:val="0"/>
                <w:szCs w:val="28"/>
              </w:rPr>
            </w:pPr>
            <w:r w:rsidRPr="000A33C5">
              <w:rPr>
                <w:snapToGrid w:val="0"/>
                <w:szCs w:val="28"/>
              </w:rPr>
              <w:t>227</w:t>
            </w:r>
          </w:p>
        </w:tc>
      </w:tr>
      <w:tr w:rsidR="000A33C5" w:rsidRPr="000A33C5" w14:paraId="1EC2BA0E" w14:textId="77777777" w:rsidTr="009E53B0">
        <w:trPr>
          <w:trHeight w:val="351"/>
        </w:trPr>
        <w:tc>
          <w:tcPr>
            <w:tcW w:w="638" w:type="dxa"/>
            <w:shd w:val="clear" w:color="auto" w:fill="auto"/>
            <w:vAlign w:val="center"/>
            <w:hideMark/>
          </w:tcPr>
          <w:p w14:paraId="4D4092BF" w14:textId="77777777" w:rsidR="000A33C5" w:rsidRPr="000A33C5" w:rsidRDefault="000A33C5" w:rsidP="000A33C5">
            <w:pPr>
              <w:jc w:val="center"/>
              <w:rPr>
                <w:snapToGrid w:val="0"/>
                <w:szCs w:val="28"/>
              </w:rPr>
            </w:pPr>
            <w:r w:rsidRPr="000A33C5">
              <w:rPr>
                <w:snapToGrid w:val="0"/>
                <w:szCs w:val="28"/>
              </w:rPr>
              <w:t>5</w:t>
            </w:r>
          </w:p>
        </w:tc>
        <w:tc>
          <w:tcPr>
            <w:tcW w:w="6808" w:type="dxa"/>
            <w:shd w:val="clear" w:color="auto" w:fill="auto"/>
            <w:vAlign w:val="center"/>
            <w:hideMark/>
          </w:tcPr>
          <w:p w14:paraId="414A7D4F" w14:textId="77777777" w:rsidR="000A33C5" w:rsidRPr="000A33C5" w:rsidRDefault="000A33C5" w:rsidP="000A33C5">
            <w:pPr>
              <w:rPr>
                <w:snapToGrid w:val="0"/>
                <w:szCs w:val="28"/>
              </w:rPr>
            </w:pPr>
            <w:r w:rsidRPr="000A33C5">
              <w:rPr>
                <w:snapToGrid w:val="0"/>
                <w:szCs w:val="28"/>
              </w:rPr>
              <w:t>Расчетная предпринимательская прибыль</w:t>
            </w:r>
          </w:p>
        </w:tc>
        <w:tc>
          <w:tcPr>
            <w:tcW w:w="1899" w:type="dxa"/>
            <w:shd w:val="clear" w:color="auto" w:fill="auto"/>
            <w:vAlign w:val="center"/>
            <w:hideMark/>
          </w:tcPr>
          <w:p w14:paraId="61B603F5" w14:textId="77777777" w:rsidR="000A33C5" w:rsidRPr="000A33C5" w:rsidRDefault="000A33C5" w:rsidP="000A33C5">
            <w:pPr>
              <w:jc w:val="center"/>
              <w:rPr>
                <w:snapToGrid w:val="0"/>
                <w:szCs w:val="28"/>
              </w:rPr>
            </w:pPr>
            <w:r w:rsidRPr="000A33C5">
              <w:rPr>
                <w:snapToGrid w:val="0"/>
                <w:szCs w:val="28"/>
              </w:rPr>
              <w:t>634</w:t>
            </w:r>
          </w:p>
        </w:tc>
      </w:tr>
      <w:tr w:rsidR="000A33C5" w:rsidRPr="000A33C5" w14:paraId="0073ACB6" w14:textId="77777777" w:rsidTr="009E53B0">
        <w:trPr>
          <w:trHeight w:val="360"/>
        </w:trPr>
        <w:tc>
          <w:tcPr>
            <w:tcW w:w="638" w:type="dxa"/>
            <w:shd w:val="clear" w:color="auto" w:fill="auto"/>
            <w:vAlign w:val="center"/>
            <w:hideMark/>
          </w:tcPr>
          <w:p w14:paraId="2F685BB7" w14:textId="77777777" w:rsidR="000A33C5" w:rsidRPr="000A33C5" w:rsidRDefault="000A33C5" w:rsidP="000A33C5">
            <w:pPr>
              <w:jc w:val="center"/>
              <w:rPr>
                <w:snapToGrid w:val="0"/>
                <w:szCs w:val="28"/>
              </w:rPr>
            </w:pPr>
            <w:r w:rsidRPr="000A33C5">
              <w:rPr>
                <w:snapToGrid w:val="0"/>
                <w:szCs w:val="28"/>
              </w:rPr>
              <w:t>6</w:t>
            </w:r>
          </w:p>
        </w:tc>
        <w:tc>
          <w:tcPr>
            <w:tcW w:w="6808" w:type="dxa"/>
            <w:shd w:val="clear" w:color="auto" w:fill="auto"/>
            <w:vAlign w:val="center"/>
            <w:hideMark/>
          </w:tcPr>
          <w:p w14:paraId="519350E6" w14:textId="77777777" w:rsidR="000A33C5" w:rsidRPr="000A33C5" w:rsidRDefault="000A33C5" w:rsidP="000A33C5">
            <w:pPr>
              <w:rPr>
                <w:snapToGrid w:val="0"/>
                <w:szCs w:val="28"/>
              </w:rPr>
            </w:pPr>
            <w:r w:rsidRPr="000A33C5">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899" w:type="dxa"/>
            <w:shd w:val="clear" w:color="auto" w:fill="auto"/>
            <w:vAlign w:val="center"/>
            <w:hideMark/>
          </w:tcPr>
          <w:p w14:paraId="1B93641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815604D" w14:textId="77777777" w:rsidTr="009E53B0">
        <w:trPr>
          <w:trHeight w:val="993"/>
        </w:trPr>
        <w:tc>
          <w:tcPr>
            <w:tcW w:w="638" w:type="dxa"/>
            <w:shd w:val="clear" w:color="auto" w:fill="auto"/>
            <w:vAlign w:val="center"/>
            <w:hideMark/>
          </w:tcPr>
          <w:p w14:paraId="70B57A3C" w14:textId="77777777" w:rsidR="000A33C5" w:rsidRPr="000A33C5" w:rsidRDefault="000A33C5" w:rsidP="000A33C5">
            <w:pPr>
              <w:jc w:val="center"/>
              <w:rPr>
                <w:snapToGrid w:val="0"/>
                <w:szCs w:val="28"/>
              </w:rPr>
            </w:pPr>
            <w:r w:rsidRPr="000A33C5">
              <w:rPr>
                <w:snapToGrid w:val="0"/>
                <w:szCs w:val="28"/>
              </w:rPr>
              <w:t>7</w:t>
            </w:r>
          </w:p>
        </w:tc>
        <w:tc>
          <w:tcPr>
            <w:tcW w:w="6808" w:type="dxa"/>
            <w:shd w:val="clear" w:color="auto" w:fill="auto"/>
            <w:vAlign w:val="center"/>
            <w:hideMark/>
          </w:tcPr>
          <w:p w14:paraId="7D1F51DF" w14:textId="77777777" w:rsidR="000A33C5" w:rsidRPr="000A33C5" w:rsidRDefault="000A33C5" w:rsidP="000A33C5">
            <w:pPr>
              <w:rPr>
                <w:snapToGrid w:val="0"/>
                <w:szCs w:val="28"/>
              </w:rPr>
            </w:pPr>
            <w:r w:rsidRPr="000A33C5">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9" w:type="dxa"/>
            <w:shd w:val="clear" w:color="auto" w:fill="auto"/>
            <w:vAlign w:val="center"/>
            <w:hideMark/>
          </w:tcPr>
          <w:p w14:paraId="3594C9F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E0DB337" w14:textId="77777777" w:rsidTr="009E53B0">
        <w:trPr>
          <w:trHeight w:val="1080"/>
        </w:trPr>
        <w:tc>
          <w:tcPr>
            <w:tcW w:w="638" w:type="dxa"/>
            <w:shd w:val="clear" w:color="auto" w:fill="auto"/>
            <w:vAlign w:val="center"/>
            <w:hideMark/>
          </w:tcPr>
          <w:p w14:paraId="571C33B3" w14:textId="77777777" w:rsidR="000A33C5" w:rsidRPr="000A33C5" w:rsidRDefault="000A33C5" w:rsidP="000A33C5">
            <w:pPr>
              <w:jc w:val="center"/>
              <w:rPr>
                <w:snapToGrid w:val="0"/>
                <w:szCs w:val="28"/>
              </w:rPr>
            </w:pPr>
            <w:r w:rsidRPr="000A33C5">
              <w:rPr>
                <w:snapToGrid w:val="0"/>
                <w:szCs w:val="28"/>
              </w:rPr>
              <w:t>8</w:t>
            </w:r>
          </w:p>
        </w:tc>
        <w:tc>
          <w:tcPr>
            <w:tcW w:w="6808" w:type="dxa"/>
            <w:shd w:val="clear" w:color="auto" w:fill="auto"/>
            <w:vAlign w:val="center"/>
            <w:hideMark/>
          </w:tcPr>
          <w:p w14:paraId="6FF85009" w14:textId="77777777" w:rsidR="000A33C5" w:rsidRPr="000A33C5" w:rsidRDefault="000A33C5" w:rsidP="000A33C5">
            <w:pPr>
              <w:rPr>
                <w:snapToGrid w:val="0"/>
                <w:szCs w:val="28"/>
              </w:rPr>
            </w:pPr>
            <w:r w:rsidRPr="000A33C5">
              <w:rPr>
                <w:snapToGrid w:val="0"/>
                <w:szCs w:val="28"/>
              </w:rPr>
              <w:t>Корректировка с учетом надежности и качества реализуемых товаров (оказываемых услуг), подлежащая учету в НВВ</w:t>
            </w:r>
          </w:p>
        </w:tc>
        <w:tc>
          <w:tcPr>
            <w:tcW w:w="1899" w:type="dxa"/>
            <w:shd w:val="clear" w:color="auto" w:fill="auto"/>
            <w:vAlign w:val="center"/>
            <w:hideMark/>
          </w:tcPr>
          <w:p w14:paraId="24236CB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4FD61564" w14:textId="77777777" w:rsidTr="009E53B0">
        <w:trPr>
          <w:trHeight w:val="720"/>
        </w:trPr>
        <w:tc>
          <w:tcPr>
            <w:tcW w:w="638" w:type="dxa"/>
            <w:shd w:val="clear" w:color="auto" w:fill="auto"/>
            <w:vAlign w:val="center"/>
            <w:hideMark/>
          </w:tcPr>
          <w:p w14:paraId="6EA13AEA" w14:textId="77777777" w:rsidR="000A33C5" w:rsidRPr="000A33C5" w:rsidRDefault="000A33C5" w:rsidP="000A33C5">
            <w:pPr>
              <w:jc w:val="center"/>
              <w:rPr>
                <w:snapToGrid w:val="0"/>
                <w:szCs w:val="28"/>
              </w:rPr>
            </w:pPr>
            <w:r w:rsidRPr="000A33C5">
              <w:rPr>
                <w:snapToGrid w:val="0"/>
                <w:szCs w:val="28"/>
              </w:rPr>
              <w:t>9</w:t>
            </w:r>
          </w:p>
        </w:tc>
        <w:tc>
          <w:tcPr>
            <w:tcW w:w="6808" w:type="dxa"/>
            <w:shd w:val="clear" w:color="auto" w:fill="auto"/>
            <w:vAlign w:val="center"/>
            <w:hideMark/>
          </w:tcPr>
          <w:p w14:paraId="3A5E1F9D" w14:textId="77777777" w:rsidR="000A33C5" w:rsidRPr="000A33C5" w:rsidRDefault="000A33C5" w:rsidP="000A33C5">
            <w:pPr>
              <w:rPr>
                <w:snapToGrid w:val="0"/>
                <w:szCs w:val="28"/>
              </w:rPr>
            </w:pPr>
            <w:r w:rsidRPr="000A33C5">
              <w:rPr>
                <w:snapToGrid w:val="0"/>
                <w:szCs w:val="28"/>
              </w:rPr>
              <w:t>Корректировка НВВ в связи с изменением (неисполнением) инвестиционной программы</w:t>
            </w:r>
          </w:p>
        </w:tc>
        <w:tc>
          <w:tcPr>
            <w:tcW w:w="1899" w:type="dxa"/>
            <w:shd w:val="clear" w:color="auto" w:fill="auto"/>
            <w:vAlign w:val="center"/>
            <w:hideMark/>
          </w:tcPr>
          <w:p w14:paraId="47EFA69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3309416" w14:textId="77777777" w:rsidTr="009E53B0">
        <w:trPr>
          <w:trHeight w:val="864"/>
        </w:trPr>
        <w:tc>
          <w:tcPr>
            <w:tcW w:w="638" w:type="dxa"/>
            <w:shd w:val="clear" w:color="auto" w:fill="auto"/>
            <w:vAlign w:val="center"/>
            <w:hideMark/>
          </w:tcPr>
          <w:p w14:paraId="62FF7BD0" w14:textId="77777777" w:rsidR="000A33C5" w:rsidRPr="000A33C5" w:rsidRDefault="000A33C5" w:rsidP="000A33C5">
            <w:pPr>
              <w:jc w:val="center"/>
              <w:rPr>
                <w:snapToGrid w:val="0"/>
                <w:szCs w:val="28"/>
              </w:rPr>
            </w:pPr>
            <w:r w:rsidRPr="000A33C5">
              <w:rPr>
                <w:snapToGrid w:val="0"/>
                <w:szCs w:val="28"/>
              </w:rPr>
              <w:t>10</w:t>
            </w:r>
          </w:p>
        </w:tc>
        <w:tc>
          <w:tcPr>
            <w:tcW w:w="6808" w:type="dxa"/>
            <w:shd w:val="clear" w:color="auto" w:fill="auto"/>
            <w:vAlign w:val="center"/>
            <w:hideMark/>
          </w:tcPr>
          <w:p w14:paraId="7E3DB645" w14:textId="77777777" w:rsidR="000A33C5" w:rsidRPr="000A33C5" w:rsidRDefault="000A33C5" w:rsidP="000A33C5">
            <w:pPr>
              <w:rPr>
                <w:snapToGrid w:val="0"/>
                <w:szCs w:val="28"/>
              </w:rPr>
            </w:pPr>
            <w:r w:rsidRPr="000A33C5">
              <w:rPr>
                <w:snapToGrid w:val="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9" w:type="dxa"/>
            <w:shd w:val="clear" w:color="auto" w:fill="auto"/>
            <w:vAlign w:val="center"/>
            <w:hideMark/>
          </w:tcPr>
          <w:p w14:paraId="208681D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B97F188" w14:textId="77777777" w:rsidTr="009E53B0">
        <w:trPr>
          <w:trHeight w:val="360"/>
        </w:trPr>
        <w:tc>
          <w:tcPr>
            <w:tcW w:w="638" w:type="dxa"/>
            <w:shd w:val="clear" w:color="auto" w:fill="auto"/>
            <w:vAlign w:val="center"/>
          </w:tcPr>
          <w:p w14:paraId="59ADEE8D" w14:textId="77777777" w:rsidR="000A33C5" w:rsidRPr="000A33C5" w:rsidRDefault="000A33C5" w:rsidP="000A33C5">
            <w:pPr>
              <w:jc w:val="center"/>
              <w:rPr>
                <w:snapToGrid w:val="0"/>
                <w:szCs w:val="28"/>
              </w:rPr>
            </w:pPr>
            <w:r w:rsidRPr="000A33C5">
              <w:rPr>
                <w:snapToGrid w:val="0"/>
                <w:szCs w:val="28"/>
              </w:rPr>
              <w:t>11</w:t>
            </w:r>
          </w:p>
        </w:tc>
        <w:tc>
          <w:tcPr>
            <w:tcW w:w="6808" w:type="dxa"/>
            <w:shd w:val="clear" w:color="auto" w:fill="auto"/>
            <w:vAlign w:val="center"/>
          </w:tcPr>
          <w:p w14:paraId="00A579E8" w14:textId="77777777" w:rsidR="000A33C5" w:rsidRPr="000A33C5" w:rsidRDefault="000A33C5" w:rsidP="000A33C5">
            <w:pPr>
              <w:autoSpaceDE w:val="0"/>
              <w:autoSpaceDN w:val="0"/>
              <w:adjustRightInd w:val="0"/>
              <w:jc w:val="both"/>
              <w:rPr>
                <w:snapToGrid w:val="0"/>
                <w:szCs w:val="28"/>
              </w:rPr>
            </w:pPr>
            <w:r w:rsidRPr="000A33C5">
              <w:rPr>
                <w:snapToGrid w:val="0"/>
                <w:szCs w:val="28"/>
              </w:rPr>
              <w:t>Ограничение, связанное с соблюдением статьи 3 Федерального закона от 27.07.2010 № 190-ФЗ «О теплоснабжении»</w:t>
            </w:r>
          </w:p>
        </w:tc>
        <w:tc>
          <w:tcPr>
            <w:tcW w:w="1899" w:type="dxa"/>
            <w:shd w:val="clear" w:color="auto" w:fill="auto"/>
            <w:vAlign w:val="center"/>
          </w:tcPr>
          <w:p w14:paraId="6742753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012E00C" w14:textId="77777777" w:rsidTr="009E53B0">
        <w:trPr>
          <w:trHeight w:val="360"/>
        </w:trPr>
        <w:tc>
          <w:tcPr>
            <w:tcW w:w="638" w:type="dxa"/>
            <w:shd w:val="clear" w:color="auto" w:fill="auto"/>
            <w:vAlign w:val="center"/>
          </w:tcPr>
          <w:p w14:paraId="0F19F44E" w14:textId="77777777" w:rsidR="000A33C5" w:rsidRPr="000A33C5" w:rsidRDefault="000A33C5" w:rsidP="000A33C5">
            <w:pPr>
              <w:jc w:val="center"/>
              <w:rPr>
                <w:snapToGrid w:val="0"/>
                <w:szCs w:val="28"/>
              </w:rPr>
            </w:pPr>
            <w:r w:rsidRPr="000A33C5">
              <w:rPr>
                <w:snapToGrid w:val="0"/>
                <w:szCs w:val="28"/>
              </w:rPr>
              <w:t>12</w:t>
            </w:r>
          </w:p>
        </w:tc>
        <w:tc>
          <w:tcPr>
            <w:tcW w:w="6808" w:type="dxa"/>
            <w:shd w:val="clear" w:color="auto" w:fill="auto"/>
            <w:vAlign w:val="center"/>
          </w:tcPr>
          <w:p w14:paraId="71BE1E96" w14:textId="77777777" w:rsidR="000A33C5" w:rsidRPr="000A33C5" w:rsidRDefault="000A33C5" w:rsidP="000A33C5">
            <w:pPr>
              <w:autoSpaceDE w:val="0"/>
              <w:autoSpaceDN w:val="0"/>
              <w:adjustRightInd w:val="0"/>
              <w:jc w:val="both"/>
              <w:rPr>
                <w:snapToGrid w:val="0"/>
                <w:szCs w:val="28"/>
              </w:rPr>
            </w:pPr>
            <w:r w:rsidRPr="000A33C5">
              <w:rPr>
                <w:snapToGrid w:val="0"/>
                <w:szCs w:val="28"/>
              </w:rPr>
              <w:t>ИТОГО необходимая валовая выручка:</w:t>
            </w:r>
          </w:p>
          <w:p w14:paraId="25A860EC" w14:textId="77777777" w:rsidR="000A33C5" w:rsidRPr="000A33C5" w:rsidRDefault="000A33C5" w:rsidP="000A33C5">
            <w:pPr>
              <w:autoSpaceDE w:val="0"/>
              <w:autoSpaceDN w:val="0"/>
              <w:adjustRightInd w:val="0"/>
              <w:jc w:val="both"/>
              <w:rPr>
                <w:snapToGrid w:val="0"/>
                <w:szCs w:val="28"/>
              </w:rPr>
            </w:pPr>
            <w:r w:rsidRPr="000A33C5">
              <w:rPr>
                <w:snapToGrid w:val="0"/>
                <w:szCs w:val="28"/>
              </w:rPr>
              <w:t xml:space="preserve">(Стр. 11 = стр. 1 + стр. 2 + стр. 3 + стр. 4 + стр. 5 + </w:t>
            </w:r>
            <w:r w:rsidRPr="000A33C5">
              <w:rPr>
                <w:snapToGrid w:val="0"/>
                <w:szCs w:val="28"/>
              </w:rPr>
              <w:br/>
              <w:t>стр. 6 + стр. 7 + стр. 8 + стр. 9 + стр. 10.)</w:t>
            </w:r>
          </w:p>
        </w:tc>
        <w:tc>
          <w:tcPr>
            <w:tcW w:w="1899" w:type="dxa"/>
            <w:shd w:val="clear" w:color="auto" w:fill="auto"/>
            <w:vAlign w:val="center"/>
          </w:tcPr>
          <w:p w14:paraId="479AFE19" w14:textId="77777777" w:rsidR="000A33C5" w:rsidRPr="000A33C5" w:rsidRDefault="000A33C5" w:rsidP="000A33C5">
            <w:pPr>
              <w:jc w:val="center"/>
              <w:rPr>
                <w:snapToGrid w:val="0"/>
                <w:szCs w:val="28"/>
              </w:rPr>
            </w:pPr>
            <w:r w:rsidRPr="000A33C5">
              <w:rPr>
                <w:snapToGrid w:val="0"/>
                <w:szCs w:val="28"/>
              </w:rPr>
              <w:t>36 020</w:t>
            </w:r>
          </w:p>
        </w:tc>
      </w:tr>
    </w:tbl>
    <w:p w14:paraId="0F29F378" w14:textId="77777777" w:rsidR="000A33C5" w:rsidRPr="000A33C5" w:rsidRDefault="000A33C5" w:rsidP="000A33C5">
      <w:pPr>
        <w:ind w:firstLine="720"/>
        <w:jc w:val="both"/>
        <w:rPr>
          <w:snapToGrid w:val="0"/>
          <w:sz w:val="28"/>
          <w:szCs w:val="28"/>
        </w:rPr>
      </w:pPr>
    </w:p>
    <w:p w14:paraId="576E0488" w14:textId="77777777" w:rsidR="000A33C5" w:rsidRPr="000A33C5" w:rsidRDefault="000A33C5" w:rsidP="000A33C5">
      <w:pPr>
        <w:ind w:firstLine="720"/>
        <w:jc w:val="both"/>
        <w:rPr>
          <w:snapToGrid w:val="0"/>
          <w:sz w:val="28"/>
          <w:szCs w:val="28"/>
        </w:rPr>
      </w:pPr>
      <w:r w:rsidRPr="000A33C5">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32B0A941" w14:textId="77777777" w:rsidR="000A33C5" w:rsidRPr="000A33C5" w:rsidRDefault="000A33C5" w:rsidP="000A33C5">
      <w:pPr>
        <w:ind w:firstLine="720"/>
        <w:jc w:val="both"/>
        <w:rPr>
          <w:snapToGrid w:val="0"/>
          <w:sz w:val="28"/>
          <w:szCs w:val="28"/>
        </w:rPr>
      </w:pPr>
    </w:p>
    <w:p w14:paraId="3E59DFE8" w14:textId="77777777" w:rsidR="000A33C5" w:rsidRPr="000A33C5" w:rsidRDefault="000A33C5" w:rsidP="00E12078">
      <w:pPr>
        <w:numPr>
          <w:ilvl w:val="0"/>
          <w:numId w:val="9"/>
        </w:numPr>
        <w:tabs>
          <w:tab w:val="left" w:pos="1890"/>
        </w:tabs>
        <w:spacing w:line="360" w:lineRule="auto"/>
        <w:jc w:val="right"/>
        <w:rPr>
          <w:snapToGrid w:val="0"/>
          <w:sz w:val="28"/>
          <w:szCs w:val="28"/>
        </w:rPr>
      </w:pPr>
      <w:r w:rsidRPr="000A33C5">
        <w:rPr>
          <w:snapToGrid w:val="0"/>
          <w:sz w:val="28"/>
          <w:szCs w:val="28"/>
        </w:rPr>
        <w:br w:type="page"/>
      </w:r>
    </w:p>
    <w:p w14:paraId="18EF9117" w14:textId="77777777" w:rsidR="000A33C5" w:rsidRPr="000A33C5" w:rsidRDefault="000A33C5" w:rsidP="000A33C5">
      <w:pPr>
        <w:keepNext/>
        <w:spacing w:after="120"/>
        <w:ind w:right="142"/>
        <w:jc w:val="center"/>
        <w:outlineLvl w:val="2"/>
        <w:rPr>
          <w:rFonts w:cs="Arial"/>
          <w:b/>
          <w:bCs/>
          <w:snapToGrid w:val="0"/>
          <w:sz w:val="28"/>
          <w:szCs w:val="26"/>
          <w:lang w:eastAsia="en-US"/>
        </w:rPr>
      </w:pPr>
      <w:bookmarkStart w:id="206" w:name="_Toc179360494"/>
      <w:r w:rsidRPr="000A33C5">
        <w:rPr>
          <w:rFonts w:cs="Arial"/>
          <w:b/>
          <w:bCs/>
          <w:snapToGrid w:val="0"/>
          <w:sz w:val="28"/>
          <w:szCs w:val="26"/>
          <w:lang w:eastAsia="en-US"/>
        </w:rPr>
        <w:lastRenderedPageBreak/>
        <w:t>Расчёт корректировки с целью учета отклонений фактических значений параметров расчета тарифов от значений, учтенных при установлении тарифов (дельта НВВ) на услуги по передаче тепловой энергии, теплоносителя</w:t>
      </w:r>
      <w:bookmarkEnd w:id="206"/>
    </w:p>
    <w:p w14:paraId="399DCF9C" w14:textId="77777777" w:rsidR="000A33C5" w:rsidRPr="000A33C5" w:rsidRDefault="000A33C5" w:rsidP="000A33C5">
      <w:pPr>
        <w:ind w:firstLine="720"/>
        <w:jc w:val="center"/>
        <w:rPr>
          <w:snapToGrid w:val="0"/>
          <w:sz w:val="28"/>
          <w:szCs w:val="28"/>
        </w:rPr>
      </w:pPr>
    </w:p>
    <w:tbl>
      <w:tblPr>
        <w:tblW w:w="96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933"/>
        <w:gridCol w:w="1417"/>
        <w:gridCol w:w="1560"/>
      </w:tblGrid>
      <w:tr w:rsidR="000A33C5" w:rsidRPr="000A33C5" w14:paraId="30722727" w14:textId="77777777" w:rsidTr="009E53B0">
        <w:trPr>
          <w:trHeight w:val="313"/>
        </w:trPr>
        <w:tc>
          <w:tcPr>
            <w:tcW w:w="701" w:type="dxa"/>
            <w:vAlign w:val="center"/>
          </w:tcPr>
          <w:p w14:paraId="76326C9C" w14:textId="77777777" w:rsidR="000A33C5" w:rsidRPr="000A33C5" w:rsidRDefault="000A33C5" w:rsidP="000A33C5">
            <w:pPr>
              <w:jc w:val="center"/>
              <w:rPr>
                <w:bCs/>
                <w:snapToGrid w:val="0"/>
                <w:szCs w:val="28"/>
              </w:rPr>
            </w:pPr>
            <w:r w:rsidRPr="000A33C5">
              <w:rPr>
                <w:bCs/>
                <w:snapToGrid w:val="0"/>
                <w:szCs w:val="28"/>
              </w:rPr>
              <w:t>1</w:t>
            </w:r>
          </w:p>
        </w:tc>
        <w:tc>
          <w:tcPr>
            <w:tcW w:w="5933" w:type="dxa"/>
            <w:shd w:val="clear" w:color="auto" w:fill="auto"/>
            <w:vAlign w:val="center"/>
            <w:hideMark/>
          </w:tcPr>
          <w:p w14:paraId="077D8DD1" w14:textId="77777777" w:rsidR="000A33C5" w:rsidRPr="000A33C5" w:rsidRDefault="000A33C5" w:rsidP="000A33C5">
            <w:pPr>
              <w:rPr>
                <w:snapToGrid w:val="0"/>
                <w:szCs w:val="28"/>
              </w:rPr>
            </w:pPr>
            <w:r w:rsidRPr="000A33C5">
              <w:rPr>
                <w:snapToGrid w:val="0"/>
                <w:szCs w:val="28"/>
              </w:rPr>
              <w:t>Фактическая необходимая валовая выручка</w:t>
            </w:r>
          </w:p>
        </w:tc>
        <w:tc>
          <w:tcPr>
            <w:tcW w:w="1417" w:type="dxa"/>
            <w:shd w:val="clear" w:color="auto" w:fill="auto"/>
            <w:vAlign w:val="center"/>
            <w:hideMark/>
          </w:tcPr>
          <w:p w14:paraId="76B64930"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hideMark/>
          </w:tcPr>
          <w:p w14:paraId="4A22B477" w14:textId="77777777" w:rsidR="000A33C5" w:rsidRPr="000A33C5" w:rsidRDefault="000A33C5" w:rsidP="000A33C5">
            <w:pPr>
              <w:jc w:val="center"/>
              <w:rPr>
                <w:snapToGrid w:val="0"/>
                <w:szCs w:val="28"/>
              </w:rPr>
            </w:pPr>
            <w:r w:rsidRPr="000A33C5">
              <w:rPr>
                <w:snapToGrid w:val="0"/>
                <w:szCs w:val="28"/>
              </w:rPr>
              <w:t>36 020</w:t>
            </w:r>
          </w:p>
        </w:tc>
      </w:tr>
      <w:tr w:rsidR="000A33C5" w:rsidRPr="000A33C5" w14:paraId="5042DFAB" w14:textId="77777777" w:rsidTr="009E53B0">
        <w:trPr>
          <w:trHeight w:val="407"/>
        </w:trPr>
        <w:tc>
          <w:tcPr>
            <w:tcW w:w="701" w:type="dxa"/>
            <w:vAlign w:val="center"/>
          </w:tcPr>
          <w:p w14:paraId="2654C88E" w14:textId="77777777" w:rsidR="000A33C5" w:rsidRPr="000A33C5" w:rsidRDefault="000A33C5" w:rsidP="000A33C5">
            <w:pPr>
              <w:jc w:val="center"/>
              <w:rPr>
                <w:bCs/>
                <w:snapToGrid w:val="0"/>
                <w:szCs w:val="28"/>
              </w:rPr>
            </w:pPr>
            <w:r w:rsidRPr="000A33C5">
              <w:rPr>
                <w:bCs/>
                <w:snapToGrid w:val="0"/>
                <w:szCs w:val="28"/>
              </w:rPr>
              <w:t>2</w:t>
            </w:r>
          </w:p>
        </w:tc>
        <w:tc>
          <w:tcPr>
            <w:tcW w:w="5933" w:type="dxa"/>
            <w:shd w:val="clear" w:color="auto" w:fill="auto"/>
            <w:vAlign w:val="center"/>
          </w:tcPr>
          <w:p w14:paraId="1D9EAAB5" w14:textId="77777777" w:rsidR="000A33C5" w:rsidRPr="000A33C5" w:rsidRDefault="000A33C5" w:rsidP="000A33C5">
            <w:pPr>
              <w:rPr>
                <w:snapToGrid w:val="0"/>
                <w:szCs w:val="28"/>
              </w:rPr>
            </w:pPr>
            <w:r w:rsidRPr="000A33C5">
              <w:rPr>
                <w:snapToGrid w:val="0"/>
                <w:szCs w:val="28"/>
              </w:rPr>
              <w:t>Выручка от реализации тепловой энергии</w:t>
            </w:r>
          </w:p>
        </w:tc>
        <w:tc>
          <w:tcPr>
            <w:tcW w:w="1417" w:type="dxa"/>
            <w:shd w:val="clear" w:color="auto" w:fill="auto"/>
            <w:vAlign w:val="center"/>
          </w:tcPr>
          <w:p w14:paraId="6B07A14A"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1EC39549" w14:textId="77777777" w:rsidR="000A33C5" w:rsidRPr="000A33C5" w:rsidRDefault="000A33C5" w:rsidP="000A33C5">
            <w:pPr>
              <w:jc w:val="center"/>
              <w:rPr>
                <w:snapToGrid w:val="0"/>
                <w:szCs w:val="28"/>
              </w:rPr>
            </w:pPr>
            <w:r w:rsidRPr="000A33C5">
              <w:rPr>
                <w:snapToGrid w:val="0"/>
                <w:szCs w:val="28"/>
              </w:rPr>
              <w:t>35 115</w:t>
            </w:r>
          </w:p>
        </w:tc>
      </w:tr>
      <w:tr w:rsidR="000A33C5" w:rsidRPr="000A33C5" w14:paraId="065EA3DA" w14:textId="77777777" w:rsidTr="009E53B0">
        <w:trPr>
          <w:trHeight w:val="375"/>
        </w:trPr>
        <w:tc>
          <w:tcPr>
            <w:tcW w:w="701" w:type="dxa"/>
            <w:vAlign w:val="center"/>
          </w:tcPr>
          <w:p w14:paraId="308B8E45" w14:textId="77777777" w:rsidR="000A33C5" w:rsidRPr="000A33C5" w:rsidRDefault="000A33C5" w:rsidP="000A33C5">
            <w:pPr>
              <w:jc w:val="center"/>
              <w:rPr>
                <w:iCs/>
                <w:snapToGrid w:val="0"/>
                <w:szCs w:val="28"/>
              </w:rPr>
            </w:pPr>
            <w:r w:rsidRPr="000A33C5">
              <w:rPr>
                <w:iCs/>
                <w:snapToGrid w:val="0"/>
                <w:szCs w:val="28"/>
              </w:rPr>
              <w:t>3</w:t>
            </w:r>
          </w:p>
        </w:tc>
        <w:tc>
          <w:tcPr>
            <w:tcW w:w="5933" w:type="dxa"/>
            <w:shd w:val="clear" w:color="auto" w:fill="auto"/>
            <w:vAlign w:val="center"/>
            <w:hideMark/>
          </w:tcPr>
          <w:p w14:paraId="74DDBD29" w14:textId="77777777" w:rsidR="000A33C5" w:rsidRPr="000A33C5" w:rsidRDefault="000A33C5" w:rsidP="000A33C5">
            <w:pPr>
              <w:rPr>
                <w:snapToGrid w:val="0"/>
                <w:szCs w:val="28"/>
              </w:rPr>
            </w:pPr>
            <w:r w:rsidRPr="000A33C5">
              <w:rPr>
                <w:snapToGrid w:val="0"/>
                <w:szCs w:val="28"/>
              </w:rPr>
              <w:t>Полезный отпуск за 2023 год</w:t>
            </w:r>
          </w:p>
        </w:tc>
        <w:tc>
          <w:tcPr>
            <w:tcW w:w="1417" w:type="dxa"/>
            <w:shd w:val="clear" w:color="auto" w:fill="auto"/>
            <w:vAlign w:val="center"/>
            <w:hideMark/>
          </w:tcPr>
          <w:p w14:paraId="79AED4C3" w14:textId="77777777" w:rsidR="000A33C5" w:rsidRPr="000A33C5" w:rsidRDefault="000A33C5" w:rsidP="000A33C5">
            <w:pPr>
              <w:jc w:val="center"/>
              <w:rPr>
                <w:snapToGrid w:val="0"/>
                <w:szCs w:val="28"/>
              </w:rPr>
            </w:pPr>
            <w:r w:rsidRPr="000A33C5">
              <w:rPr>
                <w:snapToGrid w:val="0"/>
                <w:szCs w:val="28"/>
              </w:rPr>
              <w:t>тыс. Гкал</w:t>
            </w:r>
          </w:p>
        </w:tc>
        <w:tc>
          <w:tcPr>
            <w:tcW w:w="1560" w:type="dxa"/>
            <w:shd w:val="clear" w:color="auto" w:fill="auto"/>
            <w:vAlign w:val="center"/>
          </w:tcPr>
          <w:p w14:paraId="43253B3E" w14:textId="77777777" w:rsidR="000A33C5" w:rsidRPr="000A33C5" w:rsidRDefault="000A33C5" w:rsidP="000A33C5">
            <w:pPr>
              <w:jc w:val="center"/>
              <w:rPr>
                <w:snapToGrid w:val="0"/>
                <w:szCs w:val="28"/>
              </w:rPr>
            </w:pPr>
            <w:r w:rsidRPr="000A33C5">
              <w:rPr>
                <w:snapToGrid w:val="0"/>
                <w:szCs w:val="28"/>
              </w:rPr>
              <w:t>997,020</w:t>
            </w:r>
          </w:p>
        </w:tc>
      </w:tr>
      <w:tr w:rsidR="000A33C5" w:rsidRPr="000A33C5" w14:paraId="2380976A" w14:textId="77777777" w:rsidTr="009E53B0">
        <w:trPr>
          <w:trHeight w:val="405"/>
        </w:trPr>
        <w:tc>
          <w:tcPr>
            <w:tcW w:w="701" w:type="dxa"/>
            <w:vAlign w:val="center"/>
          </w:tcPr>
          <w:p w14:paraId="77C08C01" w14:textId="77777777" w:rsidR="000A33C5" w:rsidRPr="000A33C5" w:rsidRDefault="000A33C5" w:rsidP="000A33C5">
            <w:pPr>
              <w:jc w:val="center"/>
              <w:rPr>
                <w:bCs/>
                <w:snapToGrid w:val="0"/>
                <w:szCs w:val="28"/>
              </w:rPr>
            </w:pPr>
            <w:r w:rsidRPr="000A33C5">
              <w:rPr>
                <w:bCs/>
                <w:snapToGrid w:val="0"/>
                <w:szCs w:val="28"/>
              </w:rPr>
              <w:t>4</w:t>
            </w:r>
          </w:p>
        </w:tc>
        <w:tc>
          <w:tcPr>
            <w:tcW w:w="5933" w:type="dxa"/>
            <w:shd w:val="clear" w:color="auto" w:fill="auto"/>
            <w:vAlign w:val="center"/>
          </w:tcPr>
          <w:p w14:paraId="30C7E9D7" w14:textId="77777777" w:rsidR="000A33C5" w:rsidRPr="000A33C5" w:rsidRDefault="000A33C5" w:rsidP="000A33C5">
            <w:pPr>
              <w:rPr>
                <w:snapToGrid w:val="0"/>
                <w:szCs w:val="28"/>
              </w:rPr>
            </w:pPr>
            <w:r w:rsidRPr="000A33C5">
              <w:rPr>
                <w:snapToGrid w:val="0"/>
                <w:szCs w:val="28"/>
              </w:rPr>
              <w:t>Тариф с 1 января 2023 года постановлением РЭК Кузбасса от 25.11.2022 № 662 (в редакции постановления РЭК Кузбасса от 02.02.2023 № 7)</w:t>
            </w:r>
          </w:p>
        </w:tc>
        <w:tc>
          <w:tcPr>
            <w:tcW w:w="1417" w:type="dxa"/>
            <w:shd w:val="clear" w:color="auto" w:fill="auto"/>
            <w:vAlign w:val="center"/>
          </w:tcPr>
          <w:p w14:paraId="0062B11B" w14:textId="77777777" w:rsidR="000A33C5" w:rsidRPr="000A33C5" w:rsidRDefault="000A33C5" w:rsidP="000A33C5">
            <w:pPr>
              <w:jc w:val="center"/>
              <w:rPr>
                <w:snapToGrid w:val="0"/>
                <w:szCs w:val="28"/>
              </w:rPr>
            </w:pPr>
            <w:r w:rsidRPr="000A33C5">
              <w:rPr>
                <w:snapToGrid w:val="0"/>
                <w:szCs w:val="28"/>
              </w:rPr>
              <w:t>руб./Гкал</w:t>
            </w:r>
          </w:p>
        </w:tc>
        <w:tc>
          <w:tcPr>
            <w:tcW w:w="1560" w:type="dxa"/>
            <w:shd w:val="clear" w:color="auto" w:fill="auto"/>
            <w:vAlign w:val="center"/>
          </w:tcPr>
          <w:p w14:paraId="6530FDAC" w14:textId="77777777" w:rsidR="000A33C5" w:rsidRPr="000A33C5" w:rsidRDefault="000A33C5" w:rsidP="000A33C5">
            <w:pPr>
              <w:jc w:val="center"/>
              <w:rPr>
                <w:snapToGrid w:val="0"/>
                <w:szCs w:val="28"/>
              </w:rPr>
            </w:pPr>
            <w:r w:rsidRPr="000A33C5">
              <w:rPr>
                <w:snapToGrid w:val="0"/>
                <w:szCs w:val="28"/>
              </w:rPr>
              <w:t>35,22</w:t>
            </w:r>
          </w:p>
        </w:tc>
      </w:tr>
      <w:tr w:rsidR="000A33C5" w:rsidRPr="000A33C5" w14:paraId="2D58B41B" w14:textId="77777777" w:rsidTr="009E53B0">
        <w:trPr>
          <w:trHeight w:val="405"/>
        </w:trPr>
        <w:tc>
          <w:tcPr>
            <w:tcW w:w="701" w:type="dxa"/>
            <w:vAlign w:val="center"/>
          </w:tcPr>
          <w:p w14:paraId="173D7CE6" w14:textId="77777777" w:rsidR="000A33C5" w:rsidRPr="000A33C5" w:rsidRDefault="000A33C5" w:rsidP="000A33C5">
            <w:pPr>
              <w:jc w:val="center"/>
              <w:rPr>
                <w:bCs/>
                <w:snapToGrid w:val="0"/>
                <w:szCs w:val="28"/>
              </w:rPr>
            </w:pPr>
            <w:r w:rsidRPr="000A33C5">
              <w:rPr>
                <w:bCs/>
                <w:snapToGrid w:val="0"/>
                <w:szCs w:val="28"/>
              </w:rPr>
              <w:t>5</w:t>
            </w:r>
          </w:p>
        </w:tc>
        <w:tc>
          <w:tcPr>
            <w:tcW w:w="5933" w:type="dxa"/>
            <w:shd w:val="clear" w:color="auto" w:fill="auto"/>
            <w:vAlign w:val="center"/>
          </w:tcPr>
          <w:p w14:paraId="2CED50A8" w14:textId="77777777" w:rsidR="000A33C5" w:rsidRPr="000A33C5" w:rsidRDefault="000A33C5" w:rsidP="000A33C5">
            <w:pPr>
              <w:rPr>
                <w:snapToGrid w:val="0"/>
                <w:szCs w:val="28"/>
              </w:rPr>
            </w:pPr>
            <w:r w:rsidRPr="000A33C5">
              <w:rPr>
                <w:snapToGrid w:val="0"/>
                <w:szCs w:val="28"/>
              </w:rPr>
              <w:t>Дельта НВВ (стр. 1 – стр. 2)</w:t>
            </w:r>
          </w:p>
        </w:tc>
        <w:tc>
          <w:tcPr>
            <w:tcW w:w="1417" w:type="dxa"/>
            <w:shd w:val="clear" w:color="auto" w:fill="auto"/>
            <w:vAlign w:val="center"/>
          </w:tcPr>
          <w:p w14:paraId="273C135A" w14:textId="77777777" w:rsidR="000A33C5" w:rsidRPr="000A33C5" w:rsidRDefault="000A33C5" w:rsidP="000A33C5">
            <w:pPr>
              <w:jc w:val="center"/>
              <w:rPr>
                <w:snapToGrid w:val="0"/>
                <w:szCs w:val="28"/>
              </w:rPr>
            </w:pPr>
            <w:r w:rsidRPr="000A33C5">
              <w:rPr>
                <w:snapToGrid w:val="0"/>
                <w:szCs w:val="28"/>
              </w:rPr>
              <w:t>тыс. руб.</w:t>
            </w:r>
          </w:p>
        </w:tc>
        <w:tc>
          <w:tcPr>
            <w:tcW w:w="1560" w:type="dxa"/>
            <w:shd w:val="clear" w:color="auto" w:fill="auto"/>
            <w:vAlign w:val="center"/>
          </w:tcPr>
          <w:p w14:paraId="46BF20C3" w14:textId="77777777" w:rsidR="000A33C5" w:rsidRPr="000A33C5" w:rsidRDefault="000A33C5" w:rsidP="000A33C5">
            <w:pPr>
              <w:jc w:val="center"/>
              <w:rPr>
                <w:snapToGrid w:val="0"/>
                <w:szCs w:val="28"/>
              </w:rPr>
            </w:pPr>
            <w:r w:rsidRPr="000A33C5">
              <w:rPr>
                <w:snapToGrid w:val="0"/>
                <w:szCs w:val="28"/>
              </w:rPr>
              <w:t>905</w:t>
            </w:r>
          </w:p>
        </w:tc>
      </w:tr>
    </w:tbl>
    <w:p w14:paraId="3F022C6D" w14:textId="77777777" w:rsidR="000A33C5" w:rsidRPr="000A33C5" w:rsidRDefault="000A33C5" w:rsidP="000A33C5">
      <w:pPr>
        <w:ind w:firstLine="720"/>
        <w:jc w:val="both"/>
        <w:rPr>
          <w:snapToGrid w:val="0"/>
          <w:sz w:val="28"/>
          <w:szCs w:val="28"/>
        </w:rPr>
      </w:pPr>
    </w:p>
    <w:p w14:paraId="516F296A" w14:textId="77777777" w:rsidR="000A33C5" w:rsidRPr="000A33C5" w:rsidRDefault="000A33C5" w:rsidP="000A33C5">
      <w:pPr>
        <w:autoSpaceDE w:val="0"/>
        <w:autoSpaceDN w:val="0"/>
        <w:adjustRightInd w:val="0"/>
        <w:ind w:firstLine="851"/>
        <w:jc w:val="both"/>
        <w:rPr>
          <w:snapToGrid w:val="0"/>
          <w:sz w:val="28"/>
          <w:szCs w:val="28"/>
        </w:rPr>
      </w:pPr>
      <w:r w:rsidRPr="000A33C5">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905 тыс. руб. и подлежит включению в необходимую валовую выручку предприятия на 2025 год.</w:t>
      </w:r>
    </w:p>
    <w:p w14:paraId="30949CDA" w14:textId="77777777" w:rsidR="000A33C5" w:rsidRPr="000A33C5" w:rsidRDefault="000A33C5" w:rsidP="000A33C5">
      <w:pPr>
        <w:ind w:firstLine="709"/>
        <w:jc w:val="both"/>
        <w:rPr>
          <w:snapToGrid w:val="0"/>
          <w:sz w:val="28"/>
          <w:szCs w:val="28"/>
        </w:rPr>
      </w:pPr>
      <w:r w:rsidRPr="000A33C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0A33C5">
        <w:rPr>
          <w:snapToGrid w:val="0"/>
          <w:sz w:val="28"/>
          <w:szCs w:val="28"/>
        </w:rPr>
        <w:br/>
        <w:t xml:space="preserve">и 1,058 (2025/2024), опубликованные на сайте Минэкономразвития России 30.09.2024, и составляет: 905 тыс. руб. (дельта НВВ) × 1,080 </w:t>
      </w:r>
      <w:r w:rsidRPr="000A33C5">
        <w:rPr>
          <w:snapToGrid w:val="0"/>
          <w:sz w:val="28"/>
          <w:szCs w:val="28"/>
        </w:rPr>
        <w:br/>
        <w:t xml:space="preserve">(ИПЦ 2024/2023) × 1,058 (ИПЦ 2025/2024) = </w:t>
      </w:r>
      <w:r w:rsidRPr="000A33C5">
        <w:rPr>
          <w:b/>
          <w:snapToGrid w:val="0"/>
          <w:sz w:val="28"/>
          <w:szCs w:val="28"/>
        </w:rPr>
        <w:t>1 034 тыс. руб.</w:t>
      </w:r>
      <w:r w:rsidRPr="000A33C5">
        <w:rPr>
          <w:snapToGrid w:val="0"/>
          <w:sz w:val="28"/>
          <w:szCs w:val="28"/>
        </w:rPr>
        <w:t xml:space="preserve"> </w:t>
      </w:r>
    </w:p>
    <w:p w14:paraId="50522CC3" w14:textId="77777777" w:rsidR="000A33C5" w:rsidRPr="000A33C5" w:rsidRDefault="000A33C5" w:rsidP="000A33C5">
      <w:pPr>
        <w:ind w:firstLine="709"/>
        <w:jc w:val="both"/>
        <w:rPr>
          <w:snapToGrid w:val="0"/>
          <w:sz w:val="28"/>
          <w:szCs w:val="28"/>
        </w:rPr>
      </w:pPr>
    </w:p>
    <w:p w14:paraId="7B8C1F4F" w14:textId="77777777" w:rsidR="000A33C5" w:rsidRPr="000A33C5" w:rsidRDefault="000A33C5" w:rsidP="000A33C5">
      <w:pPr>
        <w:ind w:firstLine="709"/>
        <w:jc w:val="both"/>
        <w:rPr>
          <w:snapToGrid w:val="0"/>
          <w:sz w:val="28"/>
          <w:szCs w:val="28"/>
        </w:rPr>
      </w:pPr>
      <w:r w:rsidRPr="000A33C5">
        <w:rPr>
          <w:snapToGrid w:val="0"/>
          <w:sz w:val="28"/>
          <w:szCs w:val="28"/>
        </w:rPr>
        <w:t>При регулировании тарифов на 2019 – 2023 годы в соответствии со статьей 3 Федерального закона от 27.07.2010 № 190-ФЗ «О теплоснабжении» была произведена следующая корректировка НВВ предприятия на услуги по передаче тепловой энергии, теплоносителя:</w:t>
      </w:r>
    </w:p>
    <w:p w14:paraId="499A1E2C" w14:textId="77777777" w:rsidR="000A33C5" w:rsidRPr="000A33C5" w:rsidRDefault="000A33C5" w:rsidP="000A33C5">
      <w:pPr>
        <w:ind w:firstLine="709"/>
        <w:jc w:val="both"/>
        <w:rPr>
          <w:snapToGrid w:val="0"/>
          <w:sz w:val="28"/>
          <w:szCs w:val="28"/>
        </w:rPr>
      </w:pPr>
      <w:r w:rsidRPr="000A33C5">
        <w:rPr>
          <w:snapToGrid w:val="0"/>
          <w:sz w:val="28"/>
          <w:szCs w:val="28"/>
        </w:rPr>
        <w:t>на 2024 год: -6 470 тыс. руб. (протокол Правления № 79 от 14.12.2023).</w:t>
      </w:r>
    </w:p>
    <w:p w14:paraId="38845D38" w14:textId="77777777" w:rsidR="000A33C5" w:rsidRPr="000A33C5" w:rsidRDefault="000A33C5" w:rsidP="000A33C5">
      <w:pPr>
        <w:ind w:firstLine="709"/>
        <w:jc w:val="both"/>
        <w:rPr>
          <w:position w:val="-14"/>
          <w:sz w:val="28"/>
          <w:szCs w:val="28"/>
        </w:rPr>
      </w:pPr>
      <w:r w:rsidRPr="000A33C5">
        <w:rPr>
          <w:position w:val="-14"/>
          <w:sz w:val="28"/>
          <w:szCs w:val="28"/>
        </w:rPr>
        <w:t>Предлагается включить указанную сумму экономически обоснованных расходов в необходимую валовую выручку 2025 года с противоположным знаком.</w:t>
      </w:r>
    </w:p>
    <w:p w14:paraId="48F90203" w14:textId="77777777" w:rsidR="000A33C5" w:rsidRPr="000A33C5" w:rsidRDefault="000A33C5" w:rsidP="000A33C5">
      <w:pPr>
        <w:ind w:firstLine="709"/>
        <w:jc w:val="both"/>
        <w:rPr>
          <w:snapToGrid w:val="0"/>
          <w:sz w:val="28"/>
          <w:szCs w:val="28"/>
        </w:rPr>
      </w:pPr>
      <w:r w:rsidRPr="000A33C5">
        <w:rPr>
          <w:position w:val="-14"/>
          <w:sz w:val="28"/>
          <w:szCs w:val="28"/>
        </w:rPr>
        <w:t xml:space="preserve">В связи с этим, величина корректировки с целью учета отклонений фактических значений параметров расчета тарифов от значений, учтенных при установлении тарифов на 2025 год составила: 1 034 + 6 470 = </w:t>
      </w:r>
      <w:r w:rsidRPr="000A33C5">
        <w:rPr>
          <w:b/>
          <w:position w:val="-14"/>
          <w:sz w:val="28"/>
          <w:szCs w:val="28"/>
        </w:rPr>
        <w:t>7 504 тыс. руб.</w:t>
      </w:r>
    </w:p>
    <w:p w14:paraId="13CF10AC" w14:textId="77777777" w:rsidR="000A33C5" w:rsidRPr="000A33C5" w:rsidRDefault="000A33C5" w:rsidP="000A33C5">
      <w:pPr>
        <w:ind w:firstLine="709"/>
        <w:jc w:val="both"/>
        <w:rPr>
          <w:snapToGrid w:val="0"/>
          <w:sz w:val="28"/>
          <w:szCs w:val="28"/>
        </w:rPr>
      </w:pPr>
    </w:p>
    <w:p w14:paraId="09BF5953"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bookmarkStart w:id="207" w:name="_Toc179360495"/>
      <w:r w:rsidRPr="000A33C5">
        <w:rPr>
          <w:rFonts w:eastAsia="Calibri"/>
          <w:b/>
          <w:sz w:val="28"/>
          <w:szCs w:val="28"/>
          <w:lang w:eastAsia="en-US"/>
        </w:rPr>
        <w:lastRenderedPageBreak/>
        <w:t xml:space="preserve">Расчет необходимой валовой выручки методом индексации </w:t>
      </w:r>
      <w:r w:rsidRPr="000A33C5">
        <w:rPr>
          <w:rFonts w:eastAsia="Calibri"/>
          <w:b/>
          <w:sz w:val="28"/>
          <w:szCs w:val="28"/>
          <w:lang w:eastAsia="en-US"/>
        </w:rPr>
        <w:br/>
        <w:t>установленных тарифов на 2025 год</w:t>
      </w:r>
      <w:bookmarkEnd w:id="207"/>
    </w:p>
    <w:p w14:paraId="0CD27988" w14:textId="77777777" w:rsidR="000A33C5" w:rsidRPr="000A33C5" w:rsidRDefault="000A33C5" w:rsidP="00E12078">
      <w:pPr>
        <w:numPr>
          <w:ilvl w:val="0"/>
          <w:numId w:val="9"/>
        </w:numPr>
        <w:tabs>
          <w:tab w:val="left" w:pos="1890"/>
        </w:tabs>
        <w:jc w:val="right"/>
        <w:rPr>
          <w:snapToGrid w:val="0"/>
          <w:sz w:val="28"/>
          <w:szCs w:val="28"/>
        </w:rPr>
      </w:pPr>
    </w:p>
    <w:p w14:paraId="018D089D" w14:textId="77777777" w:rsidR="000A33C5" w:rsidRPr="000A33C5" w:rsidRDefault="000A33C5" w:rsidP="000A33C5">
      <w:pPr>
        <w:jc w:val="center"/>
        <w:rPr>
          <w:b/>
          <w:snapToGrid w:val="0"/>
          <w:sz w:val="28"/>
          <w:szCs w:val="28"/>
        </w:rPr>
      </w:pPr>
      <w:r w:rsidRPr="000A33C5">
        <w:rPr>
          <w:b/>
          <w:snapToGrid w:val="0"/>
          <w:sz w:val="28"/>
          <w:szCs w:val="28"/>
        </w:rPr>
        <w:t xml:space="preserve">Расчёт необходимой валовой выручки на услуги по передаче </w:t>
      </w:r>
      <w:r w:rsidRPr="000A33C5">
        <w:rPr>
          <w:b/>
          <w:snapToGrid w:val="0"/>
          <w:sz w:val="28"/>
          <w:szCs w:val="28"/>
        </w:rPr>
        <w:br/>
        <w:t xml:space="preserve">тепловой энергии, теплоносителя методом индексации </w:t>
      </w:r>
      <w:r w:rsidRPr="000A33C5">
        <w:rPr>
          <w:b/>
          <w:snapToGrid w:val="0"/>
          <w:sz w:val="28"/>
          <w:szCs w:val="28"/>
        </w:rPr>
        <w:br/>
        <w:t>установленных тарифов на 2025 год</w:t>
      </w:r>
    </w:p>
    <w:p w14:paraId="1A9016F9" w14:textId="77777777" w:rsidR="000A33C5" w:rsidRPr="000A33C5" w:rsidRDefault="000A33C5" w:rsidP="000A33C5">
      <w:pPr>
        <w:jc w:val="center"/>
        <w:rPr>
          <w:snapToGrid w:val="0"/>
          <w:sz w:val="28"/>
        </w:rPr>
      </w:pPr>
      <w:r w:rsidRPr="000A33C5">
        <w:rPr>
          <w:snapToGrid w:val="0"/>
          <w:sz w:val="28"/>
        </w:rPr>
        <w:t>(Приложение 5.9 к Методическим указаниям)</w:t>
      </w:r>
    </w:p>
    <w:p w14:paraId="24CE212E" w14:textId="77777777" w:rsidR="000A33C5" w:rsidRPr="000A33C5" w:rsidRDefault="000A33C5" w:rsidP="000A33C5">
      <w:pPr>
        <w:jc w:val="right"/>
        <w:rPr>
          <w:snapToGrid w:val="0"/>
          <w:szCs w:val="28"/>
        </w:rPr>
      </w:pPr>
      <w:r w:rsidRPr="000A33C5">
        <w:rPr>
          <w:snapToGrid w:val="0"/>
          <w:szCs w:val="28"/>
        </w:rPr>
        <w:t>тыс. руб.</w:t>
      </w:r>
    </w:p>
    <w:tbl>
      <w:tblPr>
        <w:tblW w:w="98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304"/>
        <w:gridCol w:w="1599"/>
        <w:gridCol w:w="1560"/>
        <w:gridCol w:w="1701"/>
      </w:tblGrid>
      <w:tr w:rsidR="000A33C5" w:rsidRPr="000A33C5" w14:paraId="00CB1734" w14:textId="77777777" w:rsidTr="009E53B0">
        <w:trPr>
          <w:trHeight w:val="507"/>
          <w:tblHeader/>
        </w:trPr>
        <w:tc>
          <w:tcPr>
            <w:tcW w:w="658" w:type="dxa"/>
            <w:vMerge w:val="restart"/>
            <w:shd w:val="clear" w:color="auto" w:fill="auto"/>
            <w:vAlign w:val="center"/>
            <w:hideMark/>
          </w:tcPr>
          <w:p w14:paraId="12DBB512" w14:textId="77777777" w:rsidR="000A33C5" w:rsidRPr="000A33C5" w:rsidRDefault="000A33C5" w:rsidP="000A33C5">
            <w:pPr>
              <w:jc w:val="center"/>
              <w:rPr>
                <w:snapToGrid w:val="0"/>
                <w:szCs w:val="28"/>
              </w:rPr>
            </w:pPr>
            <w:r w:rsidRPr="000A33C5">
              <w:rPr>
                <w:snapToGrid w:val="0"/>
                <w:szCs w:val="28"/>
              </w:rPr>
              <w:t>№ п/п</w:t>
            </w:r>
          </w:p>
        </w:tc>
        <w:tc>
          <w:tcPr>
            <w:tcW w:w="4304" w:type="dxa"/>
            <w:vMerge w:val="restart"/>
            <w:shd w:val="clear" w:color="auto" w:fill="auto"/>
            <w:vAlign w:val="center"/>
            <w:hideMark/>
          </w:tcPr>
          <w:p w14:paraId="11BE3D16" w14:textId="77777777" w:rsidR="000A33C5" w:rsidRPr="000A33C5" w:rsidRDefault="000A33C5" w:rsidP="000A33C5">
            <w:pPr>
              <w:jc w:val="center"/>
              <w:rPr>
                <w:snapToGrid w:val="0"/>
                <w:szCs w:val="28"/>
              </w:rPr>
            </w:pPr>
            <w:r w:rsidRPr="000A33C5">
              <w:rPr>
                <w:snapToGrid w:val="0"/>
                <w:szCs w:val="28"/>
              </w:rPr>
              <w:t>Наименование расхода</w:t>
            </w:r>
          </w:p>
        </w:tc>
        <w:tc>
          <w:tcPr>
            <w:tcW w:w="1599" w:type="dxa"/>
            <w:vMerge w:val="restart"/>
          </w:tcPr>
          <w:p w14:paraId="4A3A200A" w14:textId="77777777" w:rsidR="000A33C5" w:rsidRPr="000A33C5" w:rsidRDefault="000A33C5" w:rsidP="000A33C5">
            <w:pPr>
              <w:ind w:left="-57" w:right="-57"/>
              <w:jc w:val="center"/>
              <w:rPr>
                <w:snapToGrid w:val="0"/>
                <w:szCs w:val="28"/>
              </w:rPr>
            </w:pPr>
            <w:r w:rsidRPr="000A33C5">
              <w:rPr>
                <w:snapToGrid w:val="0"/>
                <w:szCs w:val="28"/>
              </w:rPr>
              <w:t>Предложение предприятия на 2025 год</w:t>
            </w:r>
          </w:p>
        </w:tc>
        <w:tc>
          <w:tcPr>
            <w:tcW w:w="1560" w:type="dxa"/>
            <w:vMerge w:val="restart"/>
          </w:tcPr>
          <w:p w14:paraId="32EBF3D1" w14:textId="77777777" w:rsidR="000A33C5" w:rsidRPr="000A33C5" w:rsidRDefault="000A33C5" w:rsidP="000A33C5">
            <w:pPr>
              <w:ind w:left="-57" w:right="-57"/>
              <w:jc w:val="center"/>
              <w:rPr>
                <w:snapToGrid w:val="0"/>
                <w:szCs w:val="28"/>
              </w:rPr>
            </w:pPr>
            <w:r w:rsidRPr="000A33C5">
              <w:rPr>
                <w:snapToGrid w:val="0"/>
                <w:szCs w:val="28"/>
              </w:rPr>
              <w:t>Предложение экспертов на 2025 год</w:t>
            </w:r>
          </w:p>
        </w:tc>
        <w:tc>
          <w:tcPr>
            <w:tcW w:w="1701" w:type="dxa"/>
            <w:vMerge w:val="restart"/>
          </w:tcPr>
          <w:p w14:paraId="20F5625C" w14:textId="77777777" w:rsidR="000A33C5" w:rsidRPr="000A33C5" w:rsidRDefault="000A33C5" w:rsidP="000A33C5">
            <w:pPr>
              <w:ind w:left="-57" w:right="-57"/>
              <w:jc w:val="center"/>
              <w:rPr>
                <w:snapToGrid w:val="0"/>
                <w:szCs w:val="28"/>
              </w:rPr>
            </w:pPr>
            <w:r w:rsidRPr="000A33C5">
              <w:rPr>
                <w:snapToGrid w:val="0"/>
                <w:szCs w:val="28"/>
              </w:rPr>
              <w:t>Корректировка предложения предприятия</w:t>
            </w:r>
          </w:p>
        </w:tc>
      </w:tr>
      <w:tr w:rsidR="000A33C5" w:rsidRPr="000A33C5" w14:paraId="1657AC63" w14:textId="77777777" w:rsidTr="009E53B0">
        <w:trPr>
          <w:trHeight w:val="507"/>
          <w:tblHeader/>
        </w:trPr>
        <w:tc>
          <w:tcPr>
            <w:tcW w:w="658" w:type="dxa"/>
            <w:vMerge/>
            <w:shd w:val="clear" w:color="auto" w:fill="auto"/>
            <w:vAlign w:val="center"/>
            <w:hideMark/>
          </w:tcPr>
          <w:p w14:paraId="0A45C6B6" w14:textId="77777777" w:rsidR="000A33C5" w:rsidRPr="000A33C5" w:rsidRDefault="000A33C5" w:rsidP="000A33C5">
            <w:pPr>
              <w:jc w:val="center"/>
              <w:rPr>
                <w:snapToGrid w:val="0"/>
                <w:szCs w:val="28"/>
              </w:rPr>
            </w:pPr>
          </w:p>
        </w:tc>
        <w:tc>
          <w:tcPr>
            <w:tcW w:w="4304" w:type="dxa"/>
            <w:vMerge/>
            <w:shd w:val="clear" w:color="auto" w:fill="auto"/>
            <w:vAlign w:val="center"/>
            <w:hideMark/>
          </w:tcPr>
          <w:p w14:paraId="31E4FD06" w14:textId="77777777" w:rsidR="000A33C5" w:rsidRPr="000A33C5" w:rsidRDefault="000A33C5" w:rsidP="000A33C5">
            <w:pPr>
              <w:jc w:val="center"/>
              <w:rPr>
                <w:snapToGrid w:val="0"/>
                <w:szCs w:val="28"/>
              </w:rPr>
            </w:pPr>
          </w:p>
        </w:tc>
        <w:tc>
          <w:tcPr>
            <w:tcW w:w="1599" w:type="dxa"/>
            <w:vMerge/>
            <w:vAlign w:val="center"/>
          </w:tcPr>
          <w:p w14:paraId="38CBAA68" w14:textId="77777777" w:rsidR="000A33C5" w:rsidRPr="000A33C5" w:rsidRDefault="000A33C5" w:rsidP="000A33C5">
            <w:pPr>
              <w:jc w:val="center"/>
              <w:rPr>
                <w:snapToGrid w:val="0"/>
                <w:szCs w:val="28"/>
              </w:rPr>
            </w:pPr>
          </w:p>
        </w:tc>
        <w:tc>
          <w:tcPr>
            <w:tcW w:w="1560" w:type="dxa"/>
            <w:vMerge/>
            <w:shd w:val="clear" w:color="auto" w:fill="FFFFCC"/>
            <w:vAlign w:val="center"/>
          </w:tcPr>
          <w:p w14:paraId="78552418" w14:textId="77777777" w:rsidR="000A33C5" w:rsidRPr="000A33C5" w:rsidRDefault="000A33C5" w:rsidP="000A33C5">
            <w:pPr>
              <w:jc w:val="center"/>
              <w:rPr>
                <w:snapToGrid w:val="0"/>
                <w:szCs w:val="28"/>
              </w:rPr>
            </w:pPr>
          </w:p>
        </w:tc>
        <w:tc>
          <w:tcPr>
            <w:tcW w:w="1701" w:type="dxa"/>
            <w:vMerge/>
            <w:vAlign w:val="center"/>
          </w:tcPr>
          <w:p w14:paraId="755699D0" w14:textId="77777777" w:rsidR="000A33C5" w:rsidRPr="000A33C5" w:rsidRDefault="000A33C5" w:rsidP="000A33C5">
            <w:pPr>
              <w:jc w:val="center"/>
              <w:rPr>
                <w:snapToGrid w:val="0"/>
                <w:szCs w:val="28"/>
              </w:rPr>
            </w:pPr>
          </w:p>
        </w:tc>
      </w:tr>
      <w:tr w:rsidR="000A33C5" w:rsidRPr="000A33C5" w14:paraId="7F32345A" w14:textId="77777777" w:rsidTr="009E53B0">
        <w:trPr>
          <w:trHeight w:val="349"/>
        </w:trPr>
        <w:tc>
          <w:tcPr>
            <w:tcW w:w="658" w:type="dxa"/>
            <w:shd w:val="clear" w:color="auto" w:fill="auto"/>
            <w:vAlign w:val="center"/>
            <w:hideMark/>
          </w:tcPr>
          <w:p w14:paraId="3C7D1421" w14:textId="77777777" w:rsidR="000A33C5" w:rsidRPr="000A33C5" w:rsidRDefault="000A33C5" w:rsidP="000A33C5">
            <w:pPr>
              <w:jc w:val="center"/>
              <w:rPr>
                <w:snapToGrid w:val="0"/>
                <w:szCs w:val="28"/>
              </w:rPr>
            </w:pPr>
            <w:r w:rsidRPr="000A33C5">
              <w:rPr>
                <w:snapToGrid w:val="0"/>
                <w:szCs w:val="28"/>
              </w:rPr>
              <w:t>1</w:t>
            </w:r>
          </w:p>
        </w:tc>
        <w:tc>
          <w:tcPr>
            <w:tcW w:w="4304" w:type="dxa"/>
            <w:shd w:val="clear" w:color="auto" w:fill="auto"/>
            <w:vAlign w:val="center"/>
            <w:hideMark/>
          </w:tcPr>
          <w:p w14:paraId="2579F860" w14:textId="77777777" w:rsidR="000A33C5" w:rsidRPr="000A33C5" w:rsidRDefault="000A33C5" w:rsidP="000A33C5">
            <w:pPr>
              <w:rPr>
                <w:snapToGrid w:val="0"/>
                <w:sz w:val="22"/>
                <w:szCs w:val="22"/>
              </w:rPr>
            </w:pPr>
            <w:r w:rsidRPr="000A33C5">
              <w:rPr>
                <w:snapToGrid w:val="0"/>
                <w:sz w:val="22"/>
                <w:szCs w:val="22"/>
              </w:rPr>
              <w:t>Операционные (подконтрольные) расходы</w:t>
            </w:r>
          </w:p>
        </w:tc>
        <w:tc>
          <w:tcPr>
            <w:tcW w:w="1599" w:type="dxa"/>
            <w:vAlign w:val="center"/>
          </w:tcPr>
          <w:p w14:paraId="533A522A" w14:textId="77777777" w:rsidR="000A33C5" w:rsidRPr="000A33C5" w:rsidRDefault="000A33C5" w:rsidP="000A33C5">
            <w:pPr>
              <w:jc w:val="center"/>
              <w:rPr>
                <w:snapToGrid w:val="0"/>
                <w:szCs w:val="28"/>
              </w:rPr>
            </w:pPr>
            <w:r w:rsidRPr="000A33C5">
              <w:rPr>
                <w:snapToGrid w:val="0"/>
                <w:szCs w:val="28"/>
              </w:rPr>
              <w:t>11 296</w:t>
            </w:r>
          </w:p>
        </w:tc>
        <w:tc>
          <w:tcPr>
            <w:tcW w:w="1560" w:type="dxa"/>
            <w:shd w:val="clear" w:color="auto" w:fill="auto"/>
            <w:vAlign w:val="center"/>
          </w:tcPr>
          <w:p w14:paraId="7F6F068C" w14:textId="77777777" w:rsidR="000A33C5" w:rsidRPr="000A33C5" w:rsidRDefault="000A33C5" w:rsidP="000A33C5">
            <w:pPr>
              <w:jc w:val="center"/>
              <w:rPr>
                <w:snapToGrid w:val="0"/>
                <w:szCs w:val="28"/>
              </w:rPr>
            </w:pPr>
            <w:r w:rsidRPr="000A33C5">
              <w:rPr>
                <w:snapToGrid w:val="0"/>
                <w:szCs w:val="28"/>
              </w:rPr>
              <w:t>11 296</w:t>
            </w:r>
          </w:p>
        </w:tc>
        <w:tc>
          <w:tcPr>
            <w:tcW w:w="1701" w:type="dxa"/>
            <w:vAlign w:val="center"/>
          </w:tcPr>
          <w:p w14:paraId="615B1B4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528A0C3" w14:textId="77777777" w:rsidTr="009E53B0">
        <w:trPr>
          <w:trHeight w:val="204"/>
        </w:trPr>
        <w:tc>
          <w:tcPr>
            <w:tcW w:w="658" w:type="dxa"/>
            <w:shd w:val="clear" w:color="auto" w:fill="auto"/>
            <w:vAlign w:val="center"/>
            <w:hideMark/>
          </w:tcPr>
          <w:p w14:paraId="440F5E6D" w14:textId="77777777" w:rsidR="000A33C5" w:rsidRPr="000A33C5" w:rsidRDefault="000A33C5" w:rsidP="000A33C5">
            <w:pPr>
              <w:jc w:val="center"/>
              <w:rPr>
                <w:snapToGrid w:val="0"/>
                <w:szCs w:val="28"/>
              </w:rPr>
            </w:pPr>
            <w:r w:rsidRPr="000A33C5">
              <w:rPr>
                <w:snapToGrid w:val="0"/>
                <w:szCs w:val="28"/>
              </w:rPr>
              <w:t>2</w:t>
            </w:r>
          </w:p>
        </w:tc>
        <w:tc>
          <w:tcPr>
            <w:tcW w:w="4304" w:type="dxa"/>
            <w:shd w:val="clear" w:color="auto" w:fill="auto"/>
            <w:vAlign w:val="center"/>
            <w:hideMark/>
          </w:tcPr>
          <w:p w14:paraId="1CA64DA6" w14:textId="77777777" w:rsidR="000A33C5" w:rsidRPr="000A33C5" w:rsidRDefault="000A33C5" w:rsidP="000A33C5">
            <w:pPr>
              <w:rPr>
                <w:snapToGrid w:val="0"/>
                <w:sz w:val="22"/>
                <w:szCs w:val="22"/>
              </w:rPr>
            </w:pPr>
            <w:r w:rsidRPr="000A33C5">
              <w:rPr>
                <w:snapToGrid w:val="0"/>
                <w:sz w:val="22"/>
                <w:szCs w:val="22"/>
              </w:rPr>
              <w:t>Неподконтрольные расходы</w:t>
            </w:r>
          </w:p>
        </w:tc>
        <w:tc>
          <w:tcPr>
            <w:tcW w:w="1599" w:type="dxa"/>
            <w:vAlign w:val="center"/>
          </w:tcPr>
          <w:p w14:paraId="32FD88CF" w14:textId="77777777" w:rsidR="000A33C5" w:rsidRPr="000A33C5" w:rsidRDefault="000A33C5" w:rsidP="000A33C5">
            <w:pPr>
              <w:jc w:val="center"/>
              <w:rPr>
                <w:snapToGrid w:val="0"/>
                <w:szCs w:val="28"/>
              </w:rPr>
            </w:pPr>
            <w:r w:rsidRPr="000A33C5">
              <w:rPr>
                <w:snapToGrid w:val="0"/>
                <w:szCs w:val="28"/>
              </w:rPr>
              <w:t>6 142</w:t>
            </w:r>
          </w:p>
        </w:tc>
        <w:tc>
          <w:tcPr>
            <w:tcW w:w="1560" w:type="dxa"/>
            <w:shd w:val="clear" w:color="auto" w:fill="auto"/>
            <w:vAlign w:val="center"/>
          </w:tcPr>
          <w:p w14:paraId="43764D2F" w14:textId="77777777" w:rsidR="000A33C5" w:rsidRPr="000A33C5" w:rsidRDefault="000A33C5" w:rsidP="000A33C5">
            <w:pPr>
              <w:jc w:val="center"/>
              <w:rPr>
                <w:snapToGrid w:val="0"/>
                <w:szCs w:val="28"/>
              </w:rPr>
            </w:pPr>
            <w:r w:rsidRPr="000A33C5">
              <w:rPr>
                <w:snapToGrid w:val="0"/>
                <w:szCs w:val="28"/>
              </w:rPr>
              <w:t>6 138</w:t>
            </w:r>
          </w:p>
        </w:tc>
        <w:tc>
          <w:tcPr>
            <w:tcW w:w="1701" w:type="dxa"/>
            <w:vAlign w:val="center"/>
          </w:tcPr>
          <w:p w14:paraId="2C7BD1B4" w14:textId="77777777" w:rsidR="000A33C5" w:rsidRPr="000A33C5" w:rsidRDefault="000A33C5" w:rsidP="000A33C5">
            <w:pPr>
              <w:jc w:val="center"/>
              <w:rPr>
                <w:snapToGrid w:val="0"/>
                <w:szCs w:val="28"/>
              </w:rPr>
            </w:pPr>
            <w:r w:rsidRPr="000A33C5">
              <w:rPr>
                <w:snapToGrid w:val="0"/>
                <w:szCs w:val="28"/>
              </w:rPr>
              <w:t>-4</w:t>
            </w:r>
          </w:p>
        </w:tc>
      </w:tr>
      <w:tr w:rsidR="000A33C5" w:rsidRPr="000A33C5" w14:paraId="5D997D22" w14:textId="77777777" w:rsidTr="009E53B0">
        <w:trPr>
          <w:trHeight w:val="818"/>
        </w:trPr>
        <w:tc>
          <w:tcPr>
            <w:tcW w:w="658" w:type="dxa"/>
            <w:shd w:val="clear" w:color="auto" w:fill="auto"/>
            <w:vAlign w:val="center"/>
            <w:hideMark/>
          </w:tcPr>
          <w:p w14:paraId="22AC1F6D" w14:textId="77777777" w:rsidR="000A33C5" w:rsidRPr="000A33C5" w:rsidRDefault="000A33C5" w:rsidP="000A33C5">
            <w:pPr>
              <w:jc w:val="center"/>
              <w:rPr>
                <w:snapToGrid w:val="0"/>
                <w:szCs w:val="28"/>
              </w:rPr>
            </w:pPr>
            <w:r w:rsidRPr="000A33C5">
              <w:rPr>
                <w:snapToGrid w:val="0"/>
                <w:szCs w:val="28"/>
              </w:rPr>
              <w:t>3</w:t>
            </w:r>
          </w:p>
        </w:tc>
        <w:tc>
          <w:tcPr>
            <w:tcW w:w="4304" w:type="dxa"/>
            <w:shd w:val="clear" w:color="auto" w:fill="auto"/>
            <w:vAlign w:val="center"/>
            <w:hideMark/>
          </w:tcPr>
          <w:p w14:paraId="403E501F" w14:textId="77777777" w:rsidR="000A33C5" w:rsidRPr="000A33C5" w:rsidRDefault="000A33C5" w:rsidP="000A33C5">
            <w:pPr>
              <w:rPr>
                <w:snapToGrid w:val="0"/>
                <w:sz w:val="22"/>
                <w:szCs w:val="22"/>
              </w:rPr>
            </w:pPr>
            <w:r w:rsidRPr="000A33C5">
              <w:rPr>
                <w:snapToGrid w:val="0"/>
                <w:sz w:val="22"/>
                <w:szCs w:val="22"/>
              </w:rPr>
              <w:t>Расходы на приобретение (производство) энергетических ресурсов, холодной воды и теплоносителя</w:t>
            </w:r>
          </w:p>
        </w:tc>
        <w:tc>
          <w:tcPr>
            <w:tcW w:w="1599" w:type="dxa"/>
            <w:vAlign w:val="center"/>
          </w:tcPr>
          <w:p w14:paraId="31947F97" w14:textId="77777777" w:rsidR="000A33C5" w:rsidRPr="000A33C5" w:rsidRDefault="000A33C5" w:rsidP="000A33C5">
            <w:pPr>
              <w:jc w:val="center"/>
              <w:rPr>
                <w:snapToGrid w:val="0"/>
                <w:szCs w:val="28"/>
              </w:rPr>
            </w:pPr>
            <w:r w:rsidRPr="000A33C5">
              <w:rPr>
                <w:snapToGrid w:val="0"/>
                <w:szCs w:val="28"/>
              </w:rPr>
              <w:t>22 987</w:t>
            </w:r>
          </w:p>
        </w:tc>
        <w:tc>
          <w:tcPr>
            <w:tcW w:w="1560" w:type="dxa"/>
            <w:shd w:val="clear" w:color="auto" w:fill="auto"/>
            <w:vAlign w:val="center"/>
          </w:tcPr>
          <w:p w14:paraId="28EFA4E4" w14:textId="77777777" w:rsidR="000A33C5" w:rsidRPr="000A33C5" w:rsidRDefault="000A33C5" w:rsidP="000A33C5">
            <w:pPr>
              <w:jc w:val="center"/>
              <w:rPr>
                <w:snapToGrid w:val="0"/>
                <w:szCs w:val="28"/>
              </w:rPr>
            </w:pPr>
            <w:r w:rsidRPr="000A33C5">
              <w:rPr>
                <w:snapToGrid w:val="0"/>
                <w:szCs w:val="28"/>
              </w:rPr>
              <w:t>21 673</w:t>
            </w:r>
          </w:p>
        </w:tc>
        <w:tc>
          <w:tcPr>
            <w:tcW w:w="1701" w:type="dxa"/>
            <w:vAlign w:val="center"/>
          </w:tcPr>
          <w:p w14:paraId="0C957AED" w14:textId="77777777" w:rsidR="000A33C5" w:rsidRPr="000A33C5" w:rsidRDefault="000A33C5" w:rsidP="000A33C5">
            <w:pPr>
              <w:jc w:val="center"/>
              <w:rPr>
                <w:snapToGrid w:val="0"/>
                <w:szCs w:val="28"/>
              </w:rPr>
            </w:pPr>
            <w:r w:rsidRPr="000A33C5">
              <w:rPr>
                <w:snapToGrid w:val="0"/>
                <w:szCs w:val="28"/>
              </w:rPr>
              <w:t>-1 314</w:t>
            </w:r>
          </w:p>
        </w:tc>
      </w:tr>
      <w:tr w:rsidR="000A33C5" w:rsidRPr="000A33C5" w14:paraId="5D834DF6" w14:textId="77777777" w:rsidTr="009E53B0">
        <w:trPr>
          <w:trHeight w:val="183"/>
        </w:trPr>
        <w:tc>
          <w:tcPr>
            <w:tcW w:w="658" w:type="dxa"/>
            <w:shd w:val="clear" w:color="auto" w:fill="auto"/>
            <w:vAlign w:val="center"/>
            <w:hideMark/>
          </w:tcPr>
          <w:p w14:paraId="6462738A" w14:textId="77777777" w:rsidR="000A33C5" w:rsidRPr="000A33C5" w:rsidRDefault="000A33C5" w:rsidP="000A33C5">
            <w:pPr>
              <w:jc w:val="center"/>
              <w:rPr>
                <w:snapToGrid w:val="0"/>
                <w:szCs w:val="28"/>
              </w:rPr>
            </w:pPr>
            <w:r w:rsidRPr="000A33C5">
              <w:rPr>
                <w:snapToGrid w:val="0"/>
                <w:szCs w:val="28"/>
              </w:rPr>
              <w:t>4</w:t>
            </w:r>
          </w:p>
        </w:tc>
        <w:tc>
          <w:tcPr>
            <w:tcW w:w="4304" w:type="dxa"/>
            <w:shd w:val="clear" w:color="auto" w:fill="auto"/>
            <w:vAlign w:val="center"/>
            <w:hideMark/>
          </w:tcPr>
          <w:p w14:paraId="2FF76E71" w14:textId="77777777" w:rsidR="000A33C5" w:rsidRPr="000A33C5" w:rsidRDefault="000A33C5" w:rsidP="000A33C5">
            <w:pPr>
              <w:rPr>
                <w:snapToGrid w:val="0"/>
                <w:sz w:val="22"/>
                <w:szCs w:val="22"/>
              </w:rPr>
            </w:pPr>
            <w:r w:rsidRPr="000A33C5">
              <w:rPr>
                <w:snapToGrid w:val="0"/>
                <w:sz w:val="22"/>
                <w:szCs w:val="22"/>
              </w:rPr>
              <w:t>Прибыль</w:t>
            </w:r>
          </w:p>
        </w:tc>
        <w:tc>
          <w:tcPr>
            <w:tcW w:w="1599" w:type="dxa"/>
            <w:vAlign w:val="center"/>
          </w:tcPr>
          <w:p w14:paraId="4254C1D0" w14:textId="77777777" w:rsidR="000A33C5" w:rsidRPr="000A33C5" w:rsidRDefault="000A33C5" w:rsidP="000A33C5">
            <w:pPr>
              <w:jc w:val="center"/>
              <w:rPr>
                <w:snapToGrid w:val="0"/>
                <w:szCs w:val="28"/>
              </w:rPr>
            </w:pPr>
            <w:r w:rsidRPr="000A33C5">
              <w:rPr>
                <w:snapToGrid w:val="0"/>
                <w:szCs w:val="28"/>
              </w:rPr>
              <w:t>269</w:t>
            </w:r>
          </w:p>
        </w:tc>
        <w:tc>
          <w:tcPr>
            <w:tcW w:w="1560" w:type="dxa"/>
            <w:shd w:val="clear" w:color="auto" w:fill="auto"/>
            <w:vAlign w:val="center"/>
          </w:tcPr>
          <w:p w14:paraId="489C1D75" w14:textId="77777777" w:rsidR="000A33C5" w:rsidRPr="000A33C5" w:rsidRDefault="000A33C5" w:rsidP="000A33C5">
            <w:pPr>
              <w:jc w:val="center"/>
              <w:rPr>
                <w:snapToGrid w:val="0"/>
                <w:szCs w:val="28"/>
              </w:rPr>
            </w:pPr>
            <w:r w:rsidRPr="000A33C5">
              <w:rPr>
                <w:snapToGrid w:val="0"/>
                <w:szCs w:val="28"/>
              </w:rPr>
              <w:t>259</w:t>
            </w:r>
          </w:p>
        </w:tc>
        <w:tc>
          <w:tcPr>
            <w:tcW w:w="1701" w:type="dxa"/>
            <w:vAlign w:val="center"/>
          </w:tcPr>
          <w:p w14:paraId="2822E3A1" w14:textId="77777777" w:rsidR="000A33C5" w:rsidRPr="000A33C5" w:rsidRDefault="000A33C5" w:rsidP="000A33C5">
            <w:pPr>
              <w:jc w:val="center"/>
              <w:rPr>
                <w:snapToGrid w:val="0"/>
                <w:szCs w:val="28"/>
              </w:rPr>
            </w:pPr>
            <w:r w:rsidRPr="000A33C5">
              <w:rPr>
                <w:snapToGrid w:val="0"/>
                <w:szCs w:val="28"/>
              </w:rPr>
              <w:t>-10</w:t>
            </w:r>
          </w:p>
        </w:tc>
      </w:tr>
      <w:tr w:rsidR="000A33C5" w:rsidRPr="000A33C5" w14:paraId="7C1F108B" w14:textId="77777777" w:rsidTr="009E53B0">
        <w:trPr>
          <w:trHeight w:val="335"/>
        </w:trPr>
        <w:tc>
          <w:tcPr>
            <w:tcW w:w="658" w:type="dxa"/>
            <w:shd w:val="clear" w:color="auto" w:fill="auto"/>
            <w:vAlign w:val="center"/>
          </w:tcPr>
          <w:p w14:paraId="1152B23C" w14:textId="77777777" w:rsidR="000A33C5" w:rsidRPr="000A33C5" w:rsidRDefault="000A33C5" w:rsidP="000A33C5">
            <w:pPr>
              <w:jc w:val="center"/>
              <w:rPr>
                <w:snapToGrid w:val="0"/>
                <w:szCs w:val="28"/>
              </w:rPr>
            </w:pPr>
            <w:r w:rsidRPr="000A33C5">
              <w:rPr>
                <w:snapToGrid w:val="0"/>
                <w:szCs w:val="28"/>
              </w:rPr>
              <w:t>5</w:t>
            </w:r>
          </w:p>
        </w:tc>
        <w:tc>
          <w:tcPr>
            <w:tcW w:w="4304" w:type="dxa"/>
            <w:shd w:val="clear" w:color="auto" w:fill="auto"/>
            <w:vAlign w:val="center"/>
          </w:tcPr>
          <w:p w14:paraId="2C8C4F6F" w14:textId="77777777" w:rsidR="000A33C5" w:rsidRPr="000A33C5" w:rsidRDefault="000A33C5" w:rsidP="000A33C5">
            <w:pPr>
              <w:rPr>
                <w:snapToGrid w:val="0"/>
                <w:sz w:val="22"/>
                <w:szCs w:val="22"/>
              </w:rPr>
            </w:pPr>
            <w:r w:rsidRPr="000A33C5">
              <w:rPr>
                <w:snapToGrid w:val="0"/>
                <w:sz w:val="22"/>
                <w:szCs w:val="22"/>
              </w:rPr>
              <w:t>Расчетная предпринимательская прибыль</w:t>
            </w:r>
          </w:p>
        </w:tc>
        <w:tc>
          <w:tcPr>
            <w:tcW w:w="1599" w:type="dxa"/>
            <w:vAlign w:val="center"/>
          </w:tcPr>
          <w:p w14:paraId="1DD0328A" w14:textId="77777777" w:rsidR="000A33C5" w:rsidRPr="000A33C5" w:rsidRDefault="000A33C5" w:rsidP="000A33C5">
            <w:pPr>
              <w:jc w:val="center"/>
              <w:rPr>
                <w:snapToGrid w:val="0"/>
                <w:szCs w:val="28"/>
              </w:rPr>
            </w:pPr>
            <w:r w:rsidRPr="000A33C5">
              <w:rPr>
                <w:snapToGrid w:val="0"/>
                <w:szCs w:val="28"/>
              </w:rPr>
              <w:t>741</w:t>
            </w:r>
          </w:p>
        </w:tc>
        <w:tc>
          <w:tcPr>
            <w:tcW w:w="1560" w:type="dxa"/>
            <w:shd w:val="clear" w:color="auto" w:fill="auto"/>
            <w:vAlign w:val="center"/>
          </w:tcPr>
          <w:p w14:paraId="572F8A1C" w14:textId="77777777" w:rsidR="000A33C5" w:rsidRPr="000A33C5" w:rsidRDefault="000A33C5" w:rsidP="000A33C5">
            <w:pPr>
              <w:jc w:val="center"/>
              <w:rPr>
                <w:snapToGrid w:val="0"/>
                <w:szCs w:val="28"/>
              </w:rPr>
            </w:pPr>
            <w:r w:rsidRPr="000A33C5">
              <w:rPr>
                <w:snapToGrid w:val="0"/>
                <w:szCs w:val="28"/>
              </w:rPr>
              <w:t>675</w:t>
            </w:r>
          </w:p>
        </w:tc>
        <w:tc>
          <w:tcPr>
            <w:tcW w:w="1701" w:type="dxa"/>
            <w:vAlign w:val="center"/>
          </w:tcPr>
          <w:p w14:paraId="55D233EE" w14:textId="77777777" w:rsidR="000A33C5" w:rsidRPr="000A33C5" w:rsidRDefault="000A33C5" w:rsidP="000A33C5">
            <w:pPr>
              <w:jc w:val="center"/>
              <w:rPr>
                <w:snapToGrid w:val="0"/>
                <w:szCs w:val="28"/>
              </w:rPr>
            </w:pPr>
            <w:r w:rsidRPr="000A33C5">
              <w:rPr>
                <w:snapToGrid w:val="0"/>
                <w:szCs w:val="28"/>
              </w:rPr>
              <w:t>-66</w:t>
            </w:r>
          </w:p>
        </w:tc>
      </w:tr>
      <w:tr w:rsidR="000A33C5" w:rsidRPr="000A33C5" w14:paraId="66B73D93" w14:textId="77777777" w:rsidTr="009E53B0">
        <w:trPr>
          <w:trHeight w:val="992"/>
        </w:trPr>
        <w:tc>
          <w:tcPr>
            <w:tcW w:w="658" w:type="dxa"/>
            <w:shd w:val="clear" w:color="auto" w:fill="auto"/>
            <w:vAlign w:val="center"/>
            <w:hideMark/>
          </w:tcPr>
          <w:p w14:paraId="4ECA9197" w14:textId="77777777" w:rsidR="000A33C5" w:rsidRPr="000A33C5" w:rsidRDefault="000A33C5" w:rsidP="000A33C5">
            <w:pPr>
              <w:jc w:val="center"/>
              <w:rPr>
                <w:snapToGrid w:val="0"/>
                <w:szCs w:val="28"/>
              </w:rPr>
            </w:pPr>
            <w:r w:rsidRPr="000A33C5">
              <w:rPr>
                <w:snapToGrid w:val="0"/>
                <w:szCs w:val="28"/>
              </w:rPr>
              <w:t>6</w:t>
            </w:r>
          </w:p>
        </w:tc>
        <w:tc>
          <w:tcPr>
            <w:tcW w:w="4304" w:type="dxa"/>
            <w:shd w:val="clear" w:color="auto" w:fill="auto"/>
            <w:vAlign w:val="center"/>
            <w:hideMark/>
          </w:tcPr>
          <w:p w14:paraId="4C4039AD" w14:textId="77777777" w:rsidR="000A33C5" w:rsidRPr="000A33C5" w:rsidRDefault="000A33C5" w:rsidP="000A33C5">
            <w:pPr>
              <w:rPr>
                <w:snapToGrid w:val="0"/>
                <w:sz w:val="22"/>
                <w:szCs w:val="22"/>
              </w:rPr>
            </w:pPr>
            <w:r w:rsidRPr="000A33C5">
              <w:rPr>
                <w:snapToGrid w:val="0"/>
                <w:sz w:val="22"/>
                <w:szCs w:val="22"/>
              </w:rPr>
              <w:t xml:space="preserve">Результаты деятельности до перехода к регулированию цен (тарифов) </w:t>
            </w:r>
            <w:r w:rsidRPr="000A33C5">
              <w:rPr>
                <w:snapToGrid w:val="0"/>
                <w:sz w:val="22"/>
                <w:szCs w:val="22"/>
              </w:rPr>
              <w:br/>
              <w:t>на основе долгосрочных параметров регулирования</w:t>
            </w:r>
          </w:p>
        </w:tc>
        <w:tc>
          <w:tcPr>
            <w:tcW w:w="1599" w:type="dxa"/>
            <w:vAlign w:val="center"/>
          </w:tcPr>
          <w:p w14:paraId="56F18A4C"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0B536765"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19B242B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874FA52" w14:textId="77777777" w:rsidTr="009E53B0">
        <w:trPr>
          <w:trHeight w:val="1093"/>
        </w:trPr>
        <w:tc>
          <w:tcPr>
            <w:tcW w:w="658" w:type="dxa"/>
            <w:shd w:val="clear" w:color="auto" w:fill="auto"/>
            <w:vAlign w:val="center"/>
            <w:hideMark/>
          </w:tcPr>
          <w:p w14:paraId="1EC22658" w14:textId="77777777" w:rsidR="000A33C5" w:rsidRPr="000A33C5" w:rsidRDefault="000A33C5" w:rsidP="000A33C5">
            <w:pPr>
              <w:jc w:val="center"/>
              <w:rPr>
                <w:snapToGrid w:val="0"/>
                <w:szCs w:val="28"/>
              </w:rPr>
            </w:pPr>
            <w:r w:rsidRPr="000A33C5">
              <w:rPr>
                <w:snapToGrid w:val="0"/>
                <w:szCs w:val="28"/>
              </w:rPr>
              <w:t>7</w:t>
            </w:r>
          </w:p>
        </w:tc>
        <w:tc>
          <w:tcPr>
            <w:tcW w:w="4304" w:type="dxa"/>
            <w:shd w:val="clear" w:color="auto" w:fill="auto"/>
            <w:vAlign w:val="center"/>
            <w:hideMark/>
          </w:tcPr>
          <w:p w14:paraId="1945ADB3" w14:textId="77777777" w:rsidR="000A33C5" w:rsidRPr="000A33C5" w:rsidRDefault="000A33C5" w:rsidP="000A33C5">
            <w:pPr>
              <w:rPr>
                <w:snapToGrid w:val="0"/>
                <w:sz w:val="22"/>
                <w:szCs w:val="22"/>
              </w:rPr>
            </w:pPr>
            <w:r w:rsidRPr="000A33C5">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21257A8E" w14:textId="77777777" w:rsidR="000A33C5" w:rsidRPr="000A33C5" w:rsidRDefault="000A33C5" w:rsidP="000A33C5">
            <w:pPr>
              <w:jc w:val="center"/>
              <w:rPr>
                <w:snapToGrid w:val="0"/>
                <w:szCs w:val="28"/>
              </w:rPr>
            </w:pPr>
            <w:r w:rsidRPr="000A33C5">
              <w:rPr>
                <w:snapToGrid w:val="0"/>
                <w:szCs w:val="28"/>
              </w:rPr>
              <w:t>7 504</w:t>
            </w:r>
          </w:p>
        </w:tc>
        <w:tc>
          <w:tcPr>
            <w:tcW w:w="1560" w:type="dxa"/>
            <w:shd w:val="clear" w:color="auto" w:fill="auto"/>
            <w:vAlign w:val="center"/>
          </w:tcPr>
          <w:p w14:paraId="35DB5AD9" w14:textId="77777777" w:rsidR="000A33C5" w:rsidRPr="000A33C5" w:rsidRDefault="000A33C5" w:rsidP="000A33C5">
            <w:pPr>
              <w:jc w:val="center"/>
              <w:rPr>
                <w:snapToGrid w:val="0"/>
                <w:szCs w:val="28"/>
              </w:rPr>
            </w:pPr>
            <w:r w:rsidRPr="000A33C5">
              <w:rPr>
                <w:snapToGrid w:val="0"/>
                <w:szCs w:val="28"/>
              </w:rPr>
              <w:t>7 504</w:t>
            </w:r>
          </w:p>
        </w:tc>
        <w:tc>
          <w:tcPr>
            <w:tcW w:w="1701" w:type="dxa"/>
            <w:vAlign w:val="center"/>
          </w:tcPr>
          <w:p w14:paraId="3B3918B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350E64A" w14:textId="77777777" w:rsidTr="009E53B0">
        <w:trPr>
          <w:trHeight w:val="987"/>
        </w:trPr>
        <w:tc>
          <w:tcPr>
            <w:tcW w:w="658" w:type="dxa"/>
            <w:shd w:val="clear" w:color="auto" w:fill="auto"/>
            <w:vAlign w:val="center"/>
            <w:hideMark/>
          </w:tcPr>
          <w:p w14:paraId="5AB3E238" w14:textId="77777777" w:rsidR="000A33C5" w:rsidRPr="000A33C5" w:rsidRDefault="000A33C5" w:rsidP="000A33C5">
            <w:pPr>
              <w:jc w:val="center"/>
              <w:rPr>
                <w:snapToGrid w:val="0"/>
                <w:szCs w:val="28"/>
              </w:rPr>
            </w:pPr>
            <w:r w:rsidRPr="000A33C5">
              <w:rPr>
                <w:snapToGrid w:val="0"/>
                <w:szCs w:val="28"/>
              </w:rPr>
              <w:t>8</w:t>
            </w:r>
          </w:p>
        </w:tc>
        <w:tc>
          <w:tcPr>
            <w:tcW w:w="4304" w:type="dxa"/>
            <w:shd w:val="clear" w:color="auto" w:fill="auto"/>
            <w:vAlign w:val="center"/>
            <w:hideMark/>
          </w:tcPr>
          <w:p w14:paraId="41FA74A8" w14:textId="77777777" w:rsidR="000A33C5" w:rsidRPr="000A33C5" w:rsidRDefault="000A33C5" w:rsidP="000A33C5">
            <w:pPr>
              <w:rPr>
                <w:snapToGrid w:val="0"/>
                <w:sz w:val="22"/>
                <w:szCs w:val="22"/>
              </w:rPr>
            </w:pPr>
            <w:r w:rsidRPr="000A33C5">
              <w:rPr>
                <w:snapToGrid w:val="0"/>
                <w:sz w:val="22"/>
                <w:szCs w:val="22"/>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405A239A"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5D14AB3A"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7CF9B991"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9D5BE1D" w14:textId="77777777" w:rsidTr="009E53B0">
        <w:trPr>
          <w:trHeight w:val="495"/>
        </w:trPr>
        <w:tc>
          <w:tcPr>
            <w:tcW w:w="658" w:type="dxa"/>
            <w:shd w:val="clear" w:color="auto" w:fill="auto"/>
            <w:vAlign w:val="center"/>
            <w:hideMark/>
          </w:tcPr>
          <w:p w14:paraId="219F6D0A" w14:textId="77777777" w:rsidR="000A33C5" w:rsidRPr="000A33C5" w:rsidRDefault="000A33C5" w:rsidP="000A33C5">
            <w:pPr>
              <w:jc w:val="center"/>
              <w:rPr>
                <w:snapToGrid w:val="0"/>
                <w:szCs w:val="28"/>
              </w:rPr>
            </w:pPr>
            <w:r w:rsidRPr="000A33C5">
              <w:rPr>
                <w:snapToGrid w:val="0"/>
                <w:szCs w:val="28"/>
              </w:rPr>
              <w:t>9</w:t>
            </w:r>
          </w:p>
        </w:tc>
        <w:tc>
          <w:tcPr>
            <w:tcW w:w="4304" w:type="dxa"/>
            <w:shd w:val="clear" w:color="auto" w:fill="auto"/>
            <w:vAlign w:val="center"/>
            <w:hideMark/>
          </w:tcPr>
          <w:p w14:paraId="7C26EF65" w14:textId="77777777" w:rsidR="000A33C5" w:rsidRPr="000A33C5" w:rsidRDefault="000A33C5" w:rsidP="000A33C5">
            <w:pPr>
              <w:rPr>
                <w:snapToGrid w:val="0"/>
                <w:sz w:val="22"/>
                <w:szCs w:val="22"/>
              </w:rPr>
            </w:pPr>
            <w:r w:rsidRPr="000A33C5">
              <w:rPr>
                <w:snapToGrid w:val="0"/>
                <w:sz w:val="22"/>
                <w:szCs w:val="22"/>
              </w:rPr>
              <w:t xml:space="preserve">Корректировка НВВ в связи </w:t>
            </w:r>
            <w:r w:rsidRPr="000A33C5">
              <w:rPr>
                <w:snapToGrid w:val="0"/>
                <w:sz w:val="22"/>
                <w:szCs w:val="22"/>
              </w:rPr>
              <w:br/>
              <w:t>с изменением (неисполнением) инвестиционной программы</w:t>
            </w:r>
          </w:p>
        </w:tc>
        <w:tc>
          <w:tcPr>
            <w:tcW w:w="1599" w:type="dxa"/>
            <w:vAlign w:val="center"/>
          </w:tcPr>
          <w:p w14:paraId="7CBB02EE"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2D6C4D70"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EE38799"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3D0EAEF" w14:textId="77777777" w:rsidTr="009E53B0">
        <w:trPr>
          <w:cantSplit/>
          <w:trHeight w:val="488"/>
        </w:trPr>
        <w:tc>
          <w:tcPr>
            <w:tcW w:w="658" w:type="dxa"/>
            <w:shd w:val="clear" w:color="auto" w:fill="auto"/>
            <w:vAlign w:val="center"/>
            <w:hideMark/>
          </w:tcPr>
          <w:p w14:paraId="47EB4DF4" w14:textId="77777777" w:rsidR="000A33C5" w:rsidRPr="000A33C5" w:rsidRDefault="000A33C5" w:rsidP="000A33C5">
            <w:pPr>
              <w:jc w:val="center"/>
              <w:rPr>
                <w:snapToGrid w:val="0"/>
                <w:szCs w:val="28"/>
              </w:rPr>
            </w:pPr>
            <w:r w:rsidRPr="000A33C5">
              <w:rPr>
                <w:snapToGrid w:val="0"/>
                <w:szCs w:val="28"/>
              </w:rPr>
              <w:t>10</w:t>
            </w:r>
          </w:p>
        </w:tc>
        <w:tc>
          <w:tcPr>
            <w:tcW w:w="4304" w:type="dxa"/>
            <w:shd w:val="clear" w:color="auto" w:fill="auto"/>
            <w:vAlign w:val="center"/>
            <w:hideMark/>
          </w:tcPr>
          <w:p w14:paraId="291A674D" w14:textId="77777777" w:rsidR="000A33C5" w:rsidRPr="000A33C5" w:rsidRDefault="000A33C5" w:rsidP="000A33C5">
            <w:pPr>
              <w:rPr>
                <w:snapToGrid w:val="0"/>
                <w:sz w:val="22"/>
                <w:szCs w:val="22"/>
              </w:rPr>
            </w:pPr>
            <w:r w:rsidRPr="000A33C5">
              <w:rPr>
                <w:snapToGrid w:val="0"/>
                <w:sz w:val="22"/>
                <w:szCs w:val="22"/>
              </w:rPr>
              <w:t xml:space="preserve">Корректировка, подлежащая учету </w:t>
            </w:r>
            <w:r w:rsidRPr="000A33C5">
              <w:rPr>
                <w:snapToGrid w:val="0"/>
                <w:sz w:val="22"/>
                <w:szCs w:val="22"/>
              </w:rPr>
              <w:br/>
              <w:t xml:space="preserve">в НВВ и учитывающая отклонение фактических показателей энергосбережения и повышения энергетической эффективности </w:t>
            </w:r>
            <w:r w:rsidRPr="000A33C5">
              <w:rPr>
                <w:snapToGrid w:val="0"/>
                <w:sz w:val="22"/>
                <w:szCs w:val="22"/>
              </w:rPr>
              <w:br/>
              <w:t xml:space="preserve">от установленных плановых (расчетных) показателей </w:t>
            </w:r>
          </w:p>
        </w:tc>
        <w:tc>
          <w:tcPr>
            <w:tcW w:w="1599" w:type="dxa"/>
            <w:vAlign w:val="center"/>
          </w:tcPr>
          <w:p w14:paraId="74F9D0C2"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2ECA8FE0"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2BFE3F5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226949A" w14:textId="77777777" w:rsidTr="009E53B0">
        <w:trPr>
          <w:trHeight w:val="336"/>
        </w:trPr>
        <w:tc>
          <w:tcPr>
            <w:tcW w:w="658" w:type="dxa"/>
            <w:shd w:val="clear" w:color="auto" w:fill="auto"/>
            <w:vAlign w:val="center"/>
          </w:tcPr>
          <w:p w14:paraId="10D1B61B" w14:textId="77777777" w:rsidR="000A33C5" w:rsidRPr="000A33C5" w:rsidRDefault="000A33C5" w:rsidP="000A33C5">
            <w:pPr>
              <w:jc w:val="center"/>
              <w:rPr>
                <w:snapToGrid w:val="0"/>
                <w:szCs w:val="28"/>
              </w:rPr>
            </w:pPr>
            <w:r w:rsidRPr="000A33C5">
              <w:rPr>
                <w:snapToGrid w:val="0"/>
                <w:szCs w:val="28"/>
              </w:rPr>
              <w:t>11</w:t>
            </w:r>
          </w:p>
        </w:tc>
        <w:tc>
          <w:tcPr>
            <w:tcW w:w="4304" w:type="dxa"/>
            <w:shd w:val="clear" w:color="auto" w:fill="auto"/>
            <w:vAlign w:val="center"/>
          </w:tcPr>
          <w:p w14:paraId="5843F722" w14:textId="77777777" w:rsidR="000A33C5" w:rsidRPr="000A33C5" w:rsidRDefault="000A33C5" w:rsidP="000A33C5">
            <w:pPr>
              <w:rPr>
                <w:snapToGrid w:val="0"/>
                <w:sz w:val="22"/>
                <w:szCs w:val="22"/>
              </w:rPr>
            </w:pPr>
            <w:r w:rsidRPr="000A33C5">
              <w:rPr>
                <w:snapToGrid w:val="0"/>
                <w:sz w:val="22"/>
                <w:szCs w:val="22"/>
              </w:rPr>
              <w:t>Корректировка, связанная с соблюдением статьи 3 Федерального закона от 27.07.2010 № 190-ФЗ «О теплоснабжении»</w:t>
            </w:r>
          </w:p>
        </w:tc>
        <w:tc>
          <w:tcPr>
            <w:tcW w:w="1599" w:type="dxa"/>
            <w:vAlign w:val="center"/>
          </w:tcPr>
          <w:p w14:paraId="426CBE93" w14:textId="77777777" w:rsidR="000A33C5" w:rsidRPr="000A33C5" w:rsidRDefault="000A33C5" w:rsidP="000A33C5">
            <w:pPr>
              <w:jc w:val="center"/>
              <w:rPr>
                <w:snapToGrid w:val="0"/>
                <w:szCs w:val="28"/>
              </w:rPr>
            </w:pPr>
            <w:r w:rsidRPr="000A33C5">
              <w:rPr>
                <w:snapToGrid w:val="0"/>
                <w:szCs w:val="28"/>
              </w:rPr>
              <w:t>0</w:t>
            </w:r>
          </w:p>
        </w:tc>
        <w:tc>
          <w:tcPr>
            <w:tcW w:w="1560" w:type="dxa"/>
            <w:shd w:val="clear" w:color="auto" w:fill="auto"/>
            <w:vAlign w:val="center"/>
          </w:tcPr>
          <w:p w14:paraId="60D7E478" w14:textId="77777777" w:rsidR="000A33C5" w:rsidRPr="000A33C5" w:rsidRDefault="000A33C5" w:rsidP="000A33C5">
            <w:pPr>
              <w:jc w:val="center"/>
              <w:rPr>
                <w:snapToGrid w:val="0"/>
                <w:szCs w:val="28"/>
              </w:rPr>
            </w:pPr>
            <w:r w:rsidRPr="000A33C5">
              <w:rPr>
                <w:snapToGrid w:val="0"/>
                <w:szCs w:val="28"/>
              </w:rPr>
              <w:t>0</w:t>
            </w:r>
          </w:p>
        </w:tc>
        <w:tc>
          <w:tcPr>
            <w:tcW w:w="1701" w:type="dxa"/>
            <w:vAlign w:val="center"/>
          </w:tcPr>
          <w:p w14:paraId="5564ABFB"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6EF5631" w14:textId="77777777" w:rsidTr="009E53B0">
        <w:trPr>
          <w:trHeight w:val="337"/>
        </w:trPr>
        <w:tc>
          <w:tcPr>
            <w:tcW w:w="658" w:type="dxa"/>
            <w:shd w:val="clear" w:color="auto" w:fill="auto"/>
            <w:vAlign w:val="center"/>
            <w:hideMark/>
          </w:tcPr>
          <w:p w14:paraId="6D1F984E" w14:textId="77777777" w:rsidR="000A33C5" w:rsidRPr="000A33C5" w:rsidRDefault="000A33C5" w:rsidP="000A33C5">
            <w:pPr>
              <w:jc w:val="center"/>
              <w:rPr>
                <w:snapToGrid w:val="0"/>
                <w:szCs w:val="28"/>
              </w:rPr>
            </w:pPr>
            <w:r w:rsidRPr="000A33C5">
              <w:rPr>
                <w:snapToGrid w:val="0"/>
                <w:szCs w:val="28"/>
              </w:rPr>
              <w:t>12</w:t>
            </w:r>
          </w:p>
        </w:tc>
        <w:tc>
          <w:tcPr>
            <w:tcW w:w="4304" w:type="dxa"/>
            <w:shd w:val="clear" w:color="auto" w:fill="auto"/>
            <w:vAlign w:val="center"/>
            <w:hideMark/>
          </w:tcPr>
          <w:p w14:paraId="7022E9A9" w14:textId="77777777" w:rsidR="000A33C5" w:rsidRPr="000A33C5" w:rsidRDefault="000A33C5" w:rsidP="000A33C5">
            <w:pPr>
              <w:rPr>
                <w:snapToGrid w:val="0"/>
                <w:sz w:val="22"/>
                <w:szCs w:val="22"/>
              </w:rPr>
            </w:pPr>
            <w:r w:rsidRPr="000A33C5">
              <w:rPr>
                <w:snapToGrid w:val="0"/>
                <w:sz w:val="22"/>
                <w:szCs w:val="22"/>
              </w:rPr>
              <w:t>ИТОГО необходимая валовая выручка</w:t>
            </w:r>
          </w:p>
        </w:tc>
        <w:tc>
          <w:tcPr>
            <w:tcW w:w="1599" w:type="dxa"/>
            <w:vAlign w:val="center"/>
          </w:tcPr>
          <w:p w14:paraId="066AE605" w14:textId="77777777" w:rsidR="000A33C5" w:rsidRPr="000A33C5" w:rsidRDefault="000A33C5" w:rsidP="000A33C5">
            <w:pPr>
              <w:jc w:val="center"/>
              <w:rPr>
                <w:snapToGrid w:val="0"/>
                <w:szCs w:val="28"/>
              </w:rPr>
            </w:pPr>
            <w:r w:rsidRPr="000A33C5">
              <w:rPr>
                <w:snapToGrid w:val="0"/>
                <w:szCs w:val="28"/>
              </w:rPr>
              <w:t>48 939</w:t>
            </w:r>
          </w:p>
        </w:tc>
        <w:tc>
          <w:tcPr>
            <w:tcW w:w="1560" w:type="dxa"/>
            <w:shd w:val="clear" w:color="auto" w:fill="auto"/>
            <w:vAlign w:val="center"/>
          </w:tcPr>
          <w:p w14:paraId="4E06F767" w14:textId="77777777" w:rsidR="000A33C5" w:rsidRPr="000A33C5" w:rsidRDefault="000A33C5" w:rsidP="000A33C5">
            <w:pPr>
              <w:jc w:val="center"/>
              <w:rPr>
                <w:snapToGrid w:val="0"/>
                <w:szCs w:val="28"/>
              </w:rPr>
            </w:pPr>
            <w:r w:rsidRPr="000A33C5">
              <w:rPr>
                <w:snapToGrid w:val="0"/>
                <w:szCs w:val="28"/>
              </w:rPr>
              <w:t>47 545</w:t>
            </w:r>
          </w:p>
        </w:tc>
        <w:tc>
          <w:tcPr>
            <w:tcW w:w="1701" w:type="dxa"/>
            <w:vAlign w:val="center"/>
          </w:tcPr>
          <w:p w14:paraId="7C4DFCFC" w14:textId="77777777" w:rsidR="000A33C5" w:rsidRPr="000A33C5" w:rsidRDefault="000A33C5" w:rsidP="000A33C5">
            <w:pPr>
              <w:jc w:val="center"/>
              <w:rPr>
                <w:snapToGrid w:val="0"/>
                <w:szCs w:val="28"/>
              </w:rPr>
            </w:pPr>
            <w:r w:rsidRPr="000A33C5">
              <w:rPr>
                <w:snapToGrid w:val="0"/>
                <w:szCs w:val="28"/>
              </w:rPr>
              <w:t>-1 394</w:t>
            </w:r>
          </w:p>
        </w:tc>
      </w:tr>
    </w:tbl>
    <w:p w14:paraId="36CA7F60" w14:textId="77777777" w:rsidR="000A33C5" w:rsidRPr="000A33C5" w:rsidRDefault="000A33C5" w:rsidP="000A33C5">
      <w:pPr>
        <w:tabs>
          <w:tab w:val="left" w:pos="1890"/>
        </w:tabs>
        <w:ind w:firstLine="709"/>
        <w:jc w:val="both"/>
        <w:rPr>
          <w:snapToGrid w:val="0"/>
          <w:sz w:val="28"/>
          <w:szCs w:val="28"/>
        </w:rPr>
      </w:pPr>
    </w:p>
    <w:p w14:paraId="11855D18" w14:textId="77777777" w:rsidR="000A33C5" w:rsidRPr="000A33C5" w:rsidRDefault="000A33C5" w:rsidP="000A33C5">
      <w:pPr>
        <w:tabs>
          <w:tab w:val="left" w:pos="1890"/>
        </w:tabs>
        <w:ind w:firstLine="709"/>
        <w:jc w:val="both"/>
        <w:rPr>
          <w:snapToGrid w:val="0"/>
          <w:sz w:val="28"/>
          <w:szCs w:val="28"/>
        </w:rPr>
      </w:pPr>
      <w:r w:rsidRPr="000A33C5">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45125AE"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r w:rsidRPr="000A33C5">
        <w:rPr>
          <w:rFonts w:eastAsia="Calibri"/>
          <w:b/>
          <w:sz w:val="28"/>
          <w:szCs w:val="28"/>
          <w:lang w:eastAsia="en-US"/>
        </w:rPr>
        <w:lastRenderedPageBreak/>
        <w:t xml:space="preserve">Тарифы на услуги по передаче тепловой энергии, теплоносителя </w:t>
      </w:r>
      <w:r w:rsidRPr="000A33C5">
        <w:rPr>
          <w:rFonts w:eastAsia="Calibri"/>
          <w:b/>
          <w:sz w:val="28"/>
          <w:szCs w:val="28"/>
          <w:lang w:eastAsia="en-US"/>
        </w:rPr>
        <w:br/>
        <w:t>Энергетического цеха АО «ЕВРАЗ ЗСМК»</w:t>
      </w:r>
    </w:p>
    <w:p w14:paraId="781F5462" w14:textId="77777777" w:rsidR="000A33C5" w:rsidRPr="000A33C5" w:rsidRDefault="000A33C5" w:rsidP="000A33C5">
      <w:pPr>
        <w:ind w:firstLine="709"/>
        <w:jc w:val="both"/>
        <w:rPr>
          <w:sz w:val="28"/>
          <w:szCs w:val="28"/>
        </w:rPr>
      </w:pPr>
    </w:p>
    <w:p w14:paraId="64F51B13" w14:textId="77777777" w:rsidR="000A33C5" w:rsidRPr="000A33C5" w:rsidRDefault="000A33C5" w:rsidP="000A33C5">
      <w:pPr>
        <w:ind w:firstLine="709"/>
        <w:jc w:val="both"/>
        <w:rPr>
          <w:sz w:val="28"/>
          <w:szCs w:val="28"/>
        </w:rPr>
      </w:pPr>
      <w:r w:rsidRPr="000A33C5">
        <w:rPr>
          <w:sz w:val="28"/>
          <w:szCs w:val="28"/>
        </w:rPr>
        <w:t xml:space="preserve">Тарифы </w:t>
      </w:r>
      <w:r w:rsidRPr="000A33C5">
        <w:rPr>
          <w:snapToGrid w:val="0"/>
          <w:sz w:val="28"/>
          <w:szCs w:val="28"/>
        </w:rPr>
        <w:t>на услуги по передаче тепловой энергии, теплоносителя</w:t>
      </w:r>
      <w:r w:rsidRPr="000A33C5">
        <w:rPr>
          <w:sz w:val="28"/>
          <w:szCs w:val="28"/>
        </w:rPr>
        <w:t>, реализуемых на потребительском рынке, рассчитанные на основании скорректированной необходимой валовой выручки на 2025 год рассчитаны следующим образом:</w:t>
      </w:r>
    </w:p>
    <w:p w14:paraId="2A1CA243" w14:textId="77777777" w:rsidR="000A33C5" w:rsidRPr="000A33C5" w:rsidRDefault="000A33C5" w:rsidP="000A33C5">
      <w:pPr>
        <w:ind w:firstLine="709"/>
        <w:jc w:val="both"/>
        <w:rPr>
          <w:sz w:val="28"/>
          <w:szCs w:val="28"/>
        </w:rPr>
      </w:pPr>
    </w:p>
    <w:p w14:paraId="2789AF92" w14:textId="77777777" w:rsidR="000A33C5" w:rsidRPr="000A33C5" w:rsidRDefault="000A33C5" w:rsidP="00E12078">
      <w:pPr>
        <w:numPr>
          <w:ilvl w:val="0"/>
          <w:numId w:val="9"/>
        </w:numPr>
        <w:tabs>
          <w:tab w:val="left" w:pos="1890"/>
        </w:tabs>
        <w:ind w:right="-285"/>
        <w:jc w:val="right"/>
        <w:rPr>
          <w:sz w:val="28"/>
          <w:szCs w:val="28"/>
        </w:rPr>
      </w:pPr>
    </w:p>
    <w:p w14:paraId="68213599" w14:textId="77777777" w:rsidR="000A33C5" w:rsidRPr="000A33C5" w:rsidRDefault="000A33C5" w:rsidP="000A33C5">
      <w:pPr>
        <w:ind w:firstLine="851"/>
        <w:jc w:val="both"/>
        <w:rPr>
          <w:sz w:val="12"/>
          <w:szCs w:val="12"/>
        </w:rPr>
      </w:pPr>
    </w:p>
    <w:tbl>
      <w:tblPr>
        <w:tblW w:w="9435" w:type="dxa"/>
        <w:tblInd w:w="-5" w:type="dxa"/>
        <w:tblLook w:val="04A0" w:firstRow="1" w:lastRow="0" w:firstColumn="1" w:lastColumn="0" w:noHBand="0" w:noVBand="1"/>
      </w:tblPr>
      <w:tblGrid>
        <w:gridCol w:w="3515"/>
        <w:gridCol w:w="1480"/>
        <w:gridCol w:w="1480"/>
        <w:gridCol w:w="1480"/>
        <w:gridCol w:w="1480"/>
      </w:tblGrid>
      <w:tr w:rsidR="000A33C5" w:rsidRPr="000A33C5" w14:paraId="61FF211E" w14:textId="77777777" w:rsidTr="009E53B0">
        <w:trPr>
          <w:trHeight w:val="420"/>
        </w:trPr>
        <w:tc>
          <w:tcPr>
            <w:tcW w:w="35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122C4F" w14:textId="77777777" w:rsidR="000A33C5" w:rsidRPr="000A33C5" w:rsidRDefault="000A33C5" w:rsidP="000A33C5">
            <w:pPr>
              <w:jc w:val="center"/>
              <w:rPr>
                <w:b/>
                <w:bCs/>
                <w:snapToGrid w:val="0"/>
                <w:sz w:val="28"/>
                <w:szCs w:val="28"/>
              </w:rPr>
            </w:pPr>
            <w:r w:rsidRPr="000A33C5">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D3ACAF6" w14:textId="77777777" w:rsidR="000A33C5" w:rsidRPr="000A33C5" w:rsidRDefault="000A33C5" w:rsidP="000A33C5">
            <w:pPr>
              <w:jc w:val="center"/>
              <w:rPr>
                <w:snapToGrid w:val="0"/>
                <w:sz w:val="28"/>
                <w:szCs w:val="28"/>
              </w:rPr>
            </w:pPr>
            <w:r w:rsidRPr="000A33C5">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89074C" w14:textId="77777777" w:rsidR="000A33C5" w:rsidRPr="000A33C5" w:rsidRDefault="000A33C5" w:rsidP="000A33C5">
            <w:pPr>
              <w:jc w:val="center"/>
              <w:rPr>
                <w:snapToGrid w:val="0"/>
                <w:sz w:val="28"/>
                <w:szCs w:val="28"/>
              </w:rPr>
            </w:pPr>
            <w:r w:rsidRPr="000A33C5">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AE9D6D5" w14:textId="77777777" w:rsidR="000A33C5" w:rsidRPr="000A33C5" w:rsidRDefault="000A33C5" w:rsidP="000A33C5">
            <w:pPr>
              <w:jc w:val="center"/>
              <w:rPr>
                <w:snapToGrid w:val="0"/>
                <w:sz w:val="28"/>
                <w:szCs w:val="28"/>
              </w:rPr>
            </w:pPr>
            <w:r w:rsidRPr="000A33C5">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7E39CB2" w14:textId="77777777" w:rsidR="000A33C5" w:rsidRPr="000A33C5" w:rsidRDefault="000A33C5" w:rsidP="000A33C5">
            <w:pPr>
              <w:jc w:val="center"/>
              <w:rPr>
                <w:snapToGrid w:val="0"/>
                <w:sz w:val="28"/>
                <w:szCs w:val="28"/>
              </w:rPr>
            </w:pPr>
            <w:r w:rsidRPr="000A33C5">
              <w:rPr>
                <w:snapToGrid w:val="0"/>
                <w:sz w:val="28"/>
                <w:szCs w:val="28"/>
              </w:rPr>
              <w:t>НВВ</w:t>
            </w:r>
          </w:p>
        </w:tc>
      </w:tr>
      <w:tr w:rsidR="000A33C5" w:rsidRPr="000A33C5" w14:paraId="14FEA329" w14:textId="77777777" w:rsidTr="009E53B0">
        <w:trPr>
          <w:trHeight w:val="285"/>
        </w:trPr>
        <w:tc>
          <w:tcPr>
            <w:tcW w:w="35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A66E8B" w14:textId="77777777" w:rsidR="000A33C5" w:rsidRPr="000A33C5" w:rsidRDefault="000A33C5" w:rsidP="000A33C5">
            <w:pP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72EB7A86" w14:textId="77777777" w:rsidR="000A33C5" w:rsidRPr="000A33C5" w:rsidRDefault="000A33C5" w:rsidP="000A33C5">
            <w:pPr>
              <w:jc w:val="center"/>
              <w:rPr>
                <w:snapToGrid w:val="0"/>
                <w:sz w:val="28"/>
                <w:szCs w:val="28"/>
              </w:rPr>
            </w:pPr>
            <w:r w:rsidRPr="000A33C5">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EC85114" w14:textId="77777777" w:rsidR="000A33C5" w:rsidRPr="000A33C5" w:rsidRDefault="000A33C5" w:rsidP="000A33C5">
            <w:pPr>
              <w:jc w:val="center"/>
              <w:rPr>
                <w:snapToGrid w:val="0"/>
                <w:sz w:val="28"/>
                <w:szCs w:val="28"/>
              </w:rPr>
            </w:pPr>
            <w:r w:rsidRPr="000A33C5">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5DB4367" w14:textId="77777777" w:rsidR="000A33C5" w:rsidRPr="000A33C5" w:rsidRDefault="000A33C5" w:rsidP="000A33C5">
            <w:pPr>
              <w:jc w:val="center"/>
              <w:rPr>
                <w:snapToGrid w:val="0"/>
                <w:sz w:val="28"/>
                <w:szCs w:val="28"/>
              </w:rPr>
            </w:pPr>
            <w:r w:rsidRPr="000A33C5">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77B5D022" w14:textId="77777777" w:rsidR="000A33C5" w:rsidRPr="000A33C5" w:rsidRDefault="000A33C5" w:rsidP="000A33C5">
            <w:pPr>
              <w:jc w:val="center"/>
              <w:rPr>
                <w:snapToGrid w:val="0"/>
                <w:sz w:val="28"/>
                <w:szCs w:val="28"/>
              </w:rPr>
            </w:pPr>
            <w:r w:rsidRPr="000A33C5">
              <w:rPr>
                <w:snapToGrid w:val="0"/>
                <w:sz w:val="28"/>
                <w:szCs w:val="28"/>
              </w:rPr>
              <w:t>тыс. руб.</w:t>
            </w:r>
          </w:p>
        </w:tc>
      </w:tr>
      <w:tr w:rsidR="000A33C5" w:rsidRPr="000A33C5" w14:paraId="05FB15E7" w14:textId="77777777" w:rsidTr="009E53B0">
        <w:trPr>
          <w:trHeight w:val="285"/>
        </w:trPr>
        <w:tc>
          <w:tcPr>
            <w:tcW w:w="3515" w:type="dxa"/>
            <w:tcBorders>
              <w:top w:val="nil"/>
              <w:left w:val="single" w:sz="4" w:space="0" w:color="auto"/>
              <w:bottom w:val="single" w:sz="4" w:space="0" w:color="auto"/>
              <w:right w:val="single" w:sz="4" w:space="0" w:color="auto"/>
            </w:tcBorders>
            <w:shd w:val="clear" w:color="auto" w:fill="auto"/>
            <w:vAlign w:val="center"/>
            <w:hideMark/>
          </w:tcPr>
          <w:p w14:paraId="07C62AA6" w14:textId="77777777" w:rsidR="000A33C5" w:rsidRPr="000A33C5" w:rsidRDefault="000A33C5" w:rsidP="000A33C5">
            <w:pPr>
              <w:rPr>
                <w:snapToGrid w:val="0"/>
                <w:sz w:val="28"/>
                <w:szCs w:val="28"/>
              </w:rPr>
            </w:pPr>
            <w:r w:rsidRPr="000A33C5">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585ED21C" w14:textId="77777777" w:rsidR="000A33C5" w:rsidRPr="000A33C5" w:rsidRDefault="000A33C5" w:rsidP="000A33C5">
            <w:pPr>
              <w:jc w:val="center"/>
              <w:rPr>
                <w:snapToGrid w:val="0"/>
                <w:sz w:val="28"/>
                <w:szCs w:val="28"/>
              </w:rPr>
            </w:pPr>
            <w:r w:rsidRPr="000A33C5">
              <w:rPr>
                <w:snapToGrid w:val="0"/>
                <w:sz w:val="28"/>
                <w:szCs w:val="28"/>
              </w:rPr>
              <w:t>539,460</w:t>
            </w:r>
          </w:p>
        </w:tc>
        <w:tc>
          <w:tcPr>
            <w:tcW w:w="1480" w:type="dxa"/>
            <w:tcBorders>
              <w:top w:val="nil"/>
              <w:left w:val="nil"/>
              <w:bottom w:val="single" w:sz="4" w:space="0" w:color="auto"/>
              <w:right w:val="single" w:sz="4" w:space="0" w:color="auto"/>
            </w:tcBorders>
            <w:shd w:val="clear" w:color="auto" w:fill="auto"/>
            <w:vAlign w:val="center"/>
          </w:tcPr>
          <w:p w14:paraId="48AF51AA" w14:textId="77777777" w:rsidR="000A33C5" w:rsidRPr="000A33C5" w:rsidRDefault="000A33C5" w:rsidP="000A33C5">
            <w:pPr>
              <w:jc w:val="center"/>
              <w:rPr>
                <w:snapToGrid w:val="0"/>
                <w:sz w:val="28"/>
                <w:szCs w:val="28"/>
              </w:rPr>
            </w:pPr>
            <w:r w:rsidRPr="000A33C5">
              <w:rPr>
                <w:snapToGrid w:val="0"/>
                <w:sz w:val="28"/>
                <w:szCs w:val="28"/>
              </w:rPr>
              <w:t>38,60</w:t>
            </w:r>
          </w:p>
        </w:tc>
        <w:tc>
          <w:tcPr>
            <w:tcW w:w="1480" w:type="dxa"/>
            <w:tcBorders>
              <w:top w:val="nil"/>
              <w:left w:val="nil"/>
              <w:bottom w:val="single" w:sz="4" w:space="0" w:color="auto"/>
              <w:right w:val="single" w:sz="4" w:space="0" w:color="auto"/>
            </w:tcBorders>
            <w:shd w:val="clear" w:color="auto" w:fill="auto"/>
            <w:vAlign w:val="center"/>
          </w:tcPr>
          <w:p w14:paraId="08DCCA44" w14:textId="77777777" w:rsidR="000A33C5" w:rsidRPr="000A33C5" w:rsidRDefault="000A33C5" w:rsidP="000A33C5">
            <w:pPr>
              <w:jc w:val="center"/>
              <w:rPr>
                <w:snapToGrid w:val="0"/>
                <w:sz w:val="28"/>
                <w:szCs w:val="28"/>
              </w:rPr>
            </w:pPr>
            <w:r w:rsidRPr="000A33C5">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19484E93" w14:textId="77777777" w:rsidR="000A33C5" w:rsidRPr="000A33C5" w:rsidRDefault="000A33C5" w:rsidP="000A33C5">
            <w:pPr>
              <w:jc w:val="center"/>
              <w:rPr>
                <w:snapToGrid w:val="0"/>
                <w:sz w:val="28"/>
                <w:szCs w:val="28"/>
              </w:rPr>
            </w:pPr>
            <w:r w:rsidRPr="000A33C5">
              <w:rPr>
                <w:snapToGrid w:val="0"/>
                <w:sz w:val="28"/>
                <w:szCs w:val="28"/>
              </w:rPr>
              <w:t>20 823</w:t>
            </w:r>
          </w:p>
        </w:tc>
      </w:tr>
      <w:tr w:rsidR="000A33C5" w:rsidRPr="000A33C5" w14:paraId="06678850" w14:textId="77777777" w:rsidTr="009E53B0">
        <w:trPr>
          <w:trHeight w:val="285"/>
        </w:trPr>
        <w:tc>
          <w:tcPr>
            <w:tcW w:w="3515" w:type="dxa"/>
            <w:tcBorders>
              <w:top w:val="nil"/>
              <w:left w:val="single" w:sz="4" w:space="0" w:color="auto"/>
              <w:bottom w:val="single" w:sz="4" w:space="0" w:color="auto"/>
              <w:right w:val="single" w:sz="4" w:space="0" w:color="auto"/>
            </w:tcBorders>
            <w:shd w:val="clear" w:color="auto" w:fill="auto"/>
            <w:vAlign w:val="center"/>
            <w:hideMark/>
          </w:tcPr>
          <w:p w14:paraId="0C83F0C0" w14:textId="77777777" w:rsidR="000A33C5" w:rsidRPr="000A33C5" w:rsidRDefault="000A33C5" w:rsidP="000A33C5">
            <w:pPr>
              <w:rPr>
                <w:snapToGrid w:val="0"/>
                <w:sz w:val="28"/>
                <w:szCs w:val="28"/>
              </w:rPr>
            </w:pPr>
            <w:r w:rsidRPr="000A33C5">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3CB7A135" w14:textId="77777777" w:rsidR="000A33C5" w:rsidRPr="000A33C5" w:rsidRDefault="000A33C5" w:rsidP="000A33C5">
            <w:pPr>
              <w:jc w:val="center"/>
              <w:rPr>
                <w:snapToGrid w:val="0"/>
                <w:sz w:val="28"/>
                <w:szCs w:val="28"/>
              </w:rPr>
            </w:pPr>
            <w:r w:rsidRPr="000A33C5">
              <w:rPr>
                <w:snapToGrid w:val="0"/>
                <w:sz w:val="28"/>
                <w:szCs w:val="28"/>
              </w:rPr>
              <w:t>393,710</w:t>
            </w:r>
          </w:p>
        </w:tc>
        <w:tc>
          <w:tcPr>
            <w:tcW w:w="1480" w:type="dxa"/>
            <w:tcBorders>
              <w:top w:val="nil"/>
              <w:left w:val="nil"/>
              <w:bottom w:val="single" w:sz="4" w:space="0" w:color="auto"/>
              <w:right w:val="single" w:sz="4" w:space="0" w:color="auto"/>
            </w:tcBorders>
            <w:shd w:val="clear" w:color="auto" w:fill="auto"/>
            <w:vAlign w:val="center"/>
          </w:tcPr>
          <w:p w14:paraId="6BB05594" w14:textId="77777777" w:rsidR="000A33C5" w:rsidRPr="000A33C5" w:rsidRDefault="000A33C5" w:rsidP="000A33C5">
            <w:pPr>
              <w:jc w:val="center"/>
              <w:rPr>
                <w:snapToGrid w:val="0"/>
                <w:sz w:val="28"/>
                <w:szCs w:val="28"/>
              </w:rPr>
            </w:pPr>
            <w:r w:rsidRPr="000A33C5">
              <w:rPr>
                <w:snapToGrid w:val="0"/>
                <w:sz w:val="28"/>
                <w:szCs w:val="28"/>
              </w:rPr>
              <w:t>67,87</w:t>
            </w:r>
          </w:p>
        </w:tc>
        <w:tc>
          <w:tcPr>
            <w:tcW w:w="1480" w:type="dxa"/>
            <w:tcBorders>
              <w:top w:val="nil"/>
              <w:left w:val="nil"/>
              <w:bottom w:val="single" w:sz="4" w:space="0" w:color="auto"/>
              <w:right w:val="single" w:sz="4" w:space="0" w:color="auto"/>
            </w:tcBorders>
            <w:shd w:val="clear" w:color="auto" w:fill="auto"/>
            <w:vAlign w:val="center"/>
          </w:tcPr>
          <w:p w14:paraId="66CFFB1C" w14:textId="77777777" w:rsidR="000A33C5" w:rsidRPr="000A33C5" w:rsidRDefault="000A33C5" w:rsidP="000A33C5">
            <w:pPr>
              <w:jc w:val="center"/>
              <w:rPr>
                <w:snapToGrid w:val="0"/>
                <w:sz w:val="28"/>
                <w:szCs w:val="28"/>
              </w:rPr>
            </w:pPr>
            <w:r w:rsidRPr="000A33C5">
              <w:rPr>
                <w:snapToGrid w:val="0"/>
                <w:sz w:val="28"/>
                <w:szCs w:val="28"/>
              </w:rPr>
              <w:t>75,83%</w:t>
            </w:r>
          </w:p>
        </w:tc>
        <w:tc>
          <w:tcPr>
            <w:tcW w:w="1480" w:type="dxa"/>
            <w:tcBorders>
              <w:top w:val="nil"/>
              <w:left w:val="nil"/>
              <w:bottom w:val="single" w:sz="4" w:space="0" w:color="auto"/>
              <w:right w:val="single" w:sz="4" w:space="0" w:color="auto"/>
            </w:tcBorders>
            <w:shd w:val="clear" w:color="auto" w:fill="auto"/>
            <w:vAlign w:val="center"/>
          </w:tcPr>
          <w:p w14:paraId="53E15430" w14:textId="77777777" w:rsidR="000A33C5" w:rsidRPr="000A33C5" w:rsidRDefault="000A33C5" w:rsidP="000A33C5">
            <w:pPr>
              <w:jc w:val="center"/>
              <w:rPr>
                <w:snapToGrid w:val="0"/>
                <w:sz w:val="28"/>
                <w:szCs w:val="28"/>
              </w:rPr>
            </w:pPr>
            <w:r w:rsidRPr="000A33C5">
              <w:rPr>
                <w:snapToGrid w:val="0"/>
                <w:sz w:val="28"/>
                <w:szCs w:val="28"/>
              </w:rPr>
              <w:t>26 722</w:t>
            </w:r>
          </w:p>
        </w:tc>
      </w:tr>
      <w:tr w:rsidR="000A33C5" w:rsidRPr="000A33C5" w14:paraId="3DB2E7D1" w14:textId="77777777" w:rsidTr="009E53B0">
        <w:trPr>
          <w:trHeight w:val="285"/>
        </w:trPr>
        <w:tc>
          <w:tcPr>
            <w:tcW w:w="3515" w:type="dxa"/>
            <w:tcBorders>
              <w:top w:val="nil"/>
              <w:left w:val="nil"/>
              <w:bottom w:val="single" w:sz="4" w:space="0" w:color="auto"/>
              <w:right w:val="nil"/>
            </w:tcBorders>
            <w:shd w:val="clear" w:color="auto" w:fill="auto"/>
            <w:vAlign w:val="center"/>
            <w:hideMark/>
          </w:tcPr>
          <w:p w14:paraId="4CE5147E" w14:textId="77777777" w:rsidR="000A33C5" w:rsidRPr="000A33C5" w:rsidRDefault="000A33C5" w:rsidP="000A33C5">
            <w:pPr>
              <w:rPr>
                <w:snapToGrid w:val="0"/>
                <w:sz w:val="28"/>
                <w:szCs w:val="28"/>
              </w:rPr>
            </w:pPr>
            <w:r w:rsidRPr="000A33C5">
              <w:rPr>
                <w:snapToGrid w:val="0"/>
                <w:sz w:val="28"/>
                <w:szCs w:val="28"/>
              </w:rPr>
              <w:t> </w:t>
            </w:r>
          </w:p>
        </w:tc>
        <w:tc>
          <w:tcPr>
            <w:tcW w:w="1480" w:type="dxa"/>
            <w:tcBorders>
              <w:top w:val="nil"/>
              <w:left w:val="nil"/>
              <w:bottom w:val="single" w:sz="4" w:space="0" w:color="auto"/>
              <w:right w:val="nil"/>
            </w:tcBorders>
            <w:shd w:val="clear" w:color="auto" w:fill="auto"/>
            <w:vAlign w:val="center"/>
          </w:tcPr>
          <w:p w14:paraId="0B4FFECB"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16EE5D22"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51779B58" w14:textId="77777777" w:rsidR="000A33C5" w:rsidRPr="000A33C5" w:rsidRDefault="000A33C5" w:rsidP="000A33C5">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748F6F6F" w14:textId="77777777" w:rsidR="000A33C5" w:rsidRPr="000A33C5" w:rsidRDefault="000A33C5" w:rsidP="000A33C5">
            <w:pPr>
              <w:jc w:val="center"/>
              <w:rPr>
                <w:snapToGrid w:val="0"/>
                <w:sz w:val="28"/>
                <w:szCs w:val="28"/>
              </w:rPr>
            </w:pPr>
          </w:p>
        </w:tc>
      </w:tr>
      <w:tr w:rsidR="000A33C5" w:rsidRPr="000A33C5" w14:paraId="4118562A" w14:textId="77777777" w:rsidTr="009E53B0">
        <w:trPr>
          <w:trHeight w:val="285"/>
        </w:trPr>
        <w:tc>
          <w:tcPr>
            <w:tcW w:w="3515" w:type="dxa"/>
            <w:tcBorders>
              <w:top w:val="nil"/>
              <w:left w:val="single" w:sz="4" w:space="0" w:color="auto"/>
              <w:bottom w:val="single" w:sz="4" w:space="0" w:color="auto"/>
              <w:right w:val="single" w:sz="4" w:space="0" w:color="auto"/>
            </w:tcBorders>
            <w:shd w:val="clear" w:color="auto" w:fill="auto"/>
            <w:vAlign w:val="center"/>
            <w:hideMark/>
          </w:tcPr>
          <w:p w14:paraId="13740562" w14:textId="77777777" w:rsidR="000A33C5" w:rsidRPr="000A33C5" w:rsidRDefault="000A33C5" w:rsidP="000A33C5">
            <w:pPr>
              <w:rPr>
                <w:b/>
                <w:bCs/>
                <w:snapToGrid w:val="0"/>
                <w:sz w:val="28"/>
                <w:szCs w:val="28"/>
              </w:rPr>
            </w:pPr>
            <w:r w:rsidRPr="000A33C5">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64FF4CE0" w14:textId="77777777" w:rsidR="000A33C5" w:rsidRPr="000A33C5" w:rsidRDefault="000A33C5" w:rsidP="000A33C5">
            <w:pPr>
              <w:jc w:val="center"/>
              <w:rPr>
                <w:snapToGrid w:val="0"/>
                <w:sz w:val="28"/>
                <w:szCs w:val="28"/>
              </w:rPr>
            </w:pPr>
            <w:r w:rsidRPr="000A33C5">
              <w:rPr>
                <w:snapToGrid w:val="0"/>
                <w:sz w:val="28"/>
                <w:szCs w:val="28"/>
              </w:rPr>
              <w:t>933,170</w:t>
            </w:r>
          </w:p>
        </w:tc>
        <w:tc>
          <w:tcPr>
            <w:tcW w:w="1480" w:type="dxa"/>
            <w:tcBorders>
              <w:top w:val="nil"/>
              <w:left w:val="nil"/>
              <w:bottom w:val="single" w:sz="4" w:space="0" w:color="auto"/>
              <w:right w:val="single" w:sz="4" w:space="0" w:color="auto"/>
            </w:tcBorders>
            <w:shd w:val="clear" w:color="auto" w:fill="auto"/>
            <w:vAlign w:val="center"/>
          </w:tcPr>
          <w:p w14:paraId="31352A22" w14:textId="77777777" w:rsidR="000A33C5" w:rsidRPr="000A33C5" w:rsidRDefault="000A33C5" w:rsidP="000A33C5">
            <w:pPr>
              <w:jc w:val="center"/>
              <w:rPr>
                <w:snapToGrid w:val="0"/>
                <w:sz w:val="28"/>
                <w:szCs w:val="28"/>
              </w:rPr>
            </w:pPr>
            <w:r w:rsidRPr="000A33C5">
              <w:rPr>
                <w:snapToGrid w:val="0"/>
                <w:sz w:val="28"/>
                <w:szCs w:val="28"/>
              </w:rPr>
              <w:t>50,95</w:t>
            </w:r>
          </w:p>
        </w:tc>
        <w:tc>
          <w:tcPr>
            <w:tcW w:w="1480" w:type="dxa"/>
            <w:tcBorders>
              <w:top w:val="nil"/>
              <w:left w:val="nil"/>
              <w:bottom w:val="single" w:sz="4" w:space="0" w:color="auto"/>
              <w:right w:val="single" w:sz="4" w:space="0" w:color="auto"/>
            </w:tcBorders>
            <w:shd w:val="clear" w:color="auto" w:fill="auto"/>
            <w:vAlign w:val="center"/>
          </w:tcPr>
          <w:p w14:paraId="5F9E1E63" w14:textId="77777777" w:rsidR="000A33C5" w:rsidRPr="000A33C5" w:rsidRDefault="000A33C5" w:rsidP="000A33C5">
            <w:pPr>
              <w:jc w:val="center"/>
              <w:rPr>
                <w:snapToGrid w:val="0"/>
                <w:sz w:val="28"/>
                <w:szCs w:val="28"/>
              </w:rPr>
            </w:pPr>
            <w:r w:rsidRPr="000A33C5">
              <w:rPr>
                <w:snapToGrid w:val="0"/>
                <w:sz w:val="28"/>
                <w:szCs w:val="28"/>
              </w:rPr>
              <w:t>31,99%</w:t>
            </w:r>
          </w:p>
        </w:tc>
        <w:tc>
          <w:tcPr>
            <w:tcW w:w="1480" w:type="dxa"/>
            <w:tcBorders>
              <w:top w:val="nil"/>
              <w:left w:val="nil"/>
              <w:bottom w:val="single" w:sz="4" w:space="0" w:color="auto"/>
              <w:right w:val="single" w:sz="4" w:space="0" w:color="auto"/>
            </w:tcBorders>
            <w:shd w:val="clear" w:color="auto" w:fill="auto"/>
            <w:vAlign w:val="center"/>
          </w:tcPr>
          <w:p w14:paraId="5000931B" w14:textId="77777777" w:rsidR="000A33C5" w:rsidRPr="000A33C5" w:rsidRDefault="000A33C5" w:rsidP="000A33C5">
            <w:pPr>
              <w:jc w:val="center"/>
              <w:rPr>
                <w:snapToGrid w:val="0"/>
                <w:sz w:val="28"/>
                <w:szCs w:val="28"/>
              </w:rPr>
            </w:pPr>
            <w:r w:rsidRPr="000A33C5">
              <w:rPr>
                <w:snapToGrid w:val="0"/>
                <w:sz w:val="28"/>
                <w:szCs w:val="28"/>
              </w:rPr>
              <w:t>47 545</w:t>
            </w:r>
          </w:p>
        </w:tc>
      </w:tr>
    </w:tbl>
    <w:p w14:paraId="5DAE5D8D" w14:textId="77777777" w:rsidR="000A33C5" w:rsidRPr="000A33C5" w:rsidRDefault="000A33C5" w:rsidP="000A33C5">
      <w:pPr>
        <w:tabs>
          <w:tab w:val="left" w:pos="1890"/>
        </w:tabs>
        <w:ind w:firstLine="709"/>
        <w:jc w:val="both"/>
        <w:rPr>
          <w:snapToGrid w:val="0"/>
          <w:sz w:val="28"/>
          <w:szCs w:val="28"/>
        </w:rPr>
      </w:pPr>
    </w:p>
    <w:p w14:paraId="0547D154" w14:textId="77777777" w:rsidR="000A33C5" w:rsidRPr="000A33C5" w:rsidRDefault="000A33C5" w:rsidP="000A33C5">
      <w:pPr>
        <w:tabs>
          <w:tab w:val="left" w:pos="1890"/>
        </w:tabs>
        <w:ind w:firstLine="709"/>
        <w:jc w:val="both"/>
        <w:rPr>
          <w:snapToGrid w:val="0"/>
          <w:sz w:val="28"/>
          <w:szCs w:val="28"/>
        </w:rPr>
      </w:pPr>
    </w:p>
    <w:p w14:paraId="2F363498" w14:textId="77777777" w:rsidR="000A33C5" w:rsidRPr="000A33C5" w:rsidRDefault="000A33C5" w:rsidP="000A33C5">
      <w:pPr>
        <w:keepNext/>
        <w:keepLines/>
        <w:spacing w:after="120"/>
        <w:jc w:val="center"/>
        <w:outlineLvl w:val="1"/>
        <w:rPr>
          <w:rFonts w:eastAsia="Calibri"/>
          <w:b/>
          <w:sz w:val="28"/>
          <w:szCs w:val="28"/>
          <w:lang w:eastAsia="en-US"/>
        </w:rPr>
      </w:pPr>
      <w:r w:rsidRPr="000A33C5">
        <w:rPr>
          <w:rFonts w:eastAsia="Calibri"/>
          <w:b/>
          <w:sz w:val="28"/>
          <w:szCs w:val="28"/>
          <w:lang w:eastAsia="en-US"/>
        </w:rPr>
        <w:br w:type="page"/>
      </w:r>
      <w:r w:rsidRPr="000A33C5">
        <w:rPr>
          <w:rFonts w:eastAsia="Calibri"/>
          <w:b/>
          <w:sz w:val="28"/>
          <w:szCs w:val="28"/>
          <w:lang w:eastAsia="en-US"/>
        </w:rPr>
        <w:lastRenderedPageBreak/>
        <w:t xml:space="preserve">Сравнительный анализ динамики расходов </w:t>
      </w:r>
      <w:r w:rsidRPr="000A33C5">
        <w:rPr>
          <w:rFonts w:eastAsia="Calibri"/>
          <w:b/>
          <w:sz w:val="28"/>
          <w:szCs w:val="28"/>
          <w:lang w:eastAsia="en-US"/>
        </w:rPr>
        <w:br/>
        <w:t xml:space="preserve">в сравнении с предыдущими периодами регулирования </w:t>
      </w:r>
      <w:r w:rsidRPr="000A33C5">
        <w:rPr>
          <w:rFonts w:eastAsia="Calibri"/>
          <w:b/>
          <w:sz w:val="28"/>
          <w:szCs w:val="28"/>
          <w:lang w:eastAsia="en-US"/>
        </w:rPr>
        <w:br/>
        <w:t>Энергетического цеха АО «ЕВРАЗ ЗСМК»</w:t>
      </w:r>
    </w:p>
    <w:p w14:paraId="4D8C8415" w14:textId="77777777" w:rsidR="000A33C5" w:rsidRPr="000A33C5" w:rsidRDefault="000A33C5" w:rsidP="000A33C5">
      <w:pPr>
        <w:rPr>
          <w:snapToGrid w:val="0"/>
          <w:sz w:val="28"/>
          <w:szCs w:val="28"/>
        </w:rPr>
      </w:pPr>
    </w:p>
    <w:p w14:paraId="22B403CE" w14:textId="77777777" w:rsidR="000A33C5" w:rsidRPr="000A33C5" w:rsidRDefault="000A33C5" w:rsidP="000A33C5">
      <w:pPr>
        <w:jc w:val="center"/>
        <w:rPr>
          <w:snapToGrid w:val="0"/>
          <w:sz w:val="28"/>
          <w:szCs w:val="28"/>
        </w:rPr>
      </w:pPr>
      <w:r w:rsidRPr="000A33C5">
        <w:rPr>
          <w:b/>
          <w:snapToGrid w:val="0"/>
          <w:sz w:val="28"/>
        </w:rPr>
        <w:t>Расходы на услуги по передаче тепловой энергии, теплоносителя</w:t>
      </w:r>
    </w:p>
    <w:p w14:paraId="6F02B812" w14:textId="77777777" w:rsidR="000A33C5" w:rsidRPr="000A33C5" w:rsidRDefault="000A33C5" w:rsidP="00E12078">
      <w:pPr>
        <w:numPr>
          <w:ilvl w:val="0"/>
          <w:numId w:val="14"/>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34CB0939" w14:textId="77777777" w:rsidTr="009E53B0">
        <w:trPr>
          <w:trHeight w:val="705"/>
        </w:trPr>
        <w:tc>
          <w:tcPr>
            <w:tcW w:w="11084" w:type="dxa"/>
            <w:gridSpan w:val="9"/>
            <w:tcBorders>
              <w:top w:val="nil"/>
              <w:left w:val="nil"/>
              <w:bottom w:val="nil"/>
              <w:right w:val="nil"/>
            </w:tcBorders>
            <w:shd w:val="clear" w:color="auto" w:fill="auto"/>
            <w:noWrap/>
            <w:vAlign w:val="center"/>
            <w:hideMark/>
          </w:tcPr>
          <w:p w14:paraId="565C7A42" w14:textId="77777777" w:rsidR="000A33C5" w:rsidRPr="000A33C5" w:rsidRDefault="000A33C5" w:rsidP="000A33C5">
            <w:pPr>
              <w:ind w:right="1337"/>
              <w:jc w:val="center"/>
              <w:rPr>
                <w:bCs/>
                <w:snapToGrid w:val="0"/>
                <w:sz w:val="20"/>
                <w:szCs w:val="28"/>
              </w:rPr>
            </w:pPr>
            <w:r w:rsidRPr="000A33C5">
              <w:rPr>
                <w:bCs/>
                <w:snapToGrid w:val="0"/>
                <w:sz w:val="28"/>
                <w:szCs w:val="28"/>
              </w:rPr>
              <w:t>Реестр операционных (подконтрольных) расходов</w:t>
            </w:r>
          </w:p>
        </w:tc>
      </w:tr>
      <w:tr w:rsidR="000A33C5" w:rsidRPr="000A33C5" w14:paraId="73375EAF" w14:textId="77777777" w:rsidTr="009E53B0">
        <w:trPr>
          <w:trHeight w:val="300"/>
        </w:trPr>
        <w:tc>
          <w:tcPr>
            <w:tcW w:w="750" w:type="dxa"/>
            <w:tcBorders>
              <w:top w:val="nil"/>
              <w:left w:val="nil"/>
              <w:bottom w:val="nil"/>
              <w:right w:val="nil"/>
            </w:tcBorders>
            <w:shd w:val="clear" w:color="auto" w:fill="auto"/>
            <w:vAlign w:val="center"/>
            <w:hideMark/>
          </w:tcPr>
          <w:p w14:paraId="6C2DA1FA"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2DABDE98" w14:textId="77777777" w:rsidR="000A33C5" w:rsidRPr="000A33C5" w:rsidRDefault="000A33C5" w:rsidP="000A33C5">
            <w:pPr>
              <w:jc w:val="center"/>
              <w:rPr>
                <w:snapToGrid w:val="0"/>
                <w:sz w:val="20"/>
                <w:szCs w:val="28"/>
              </w:rPr>
            </w:pPr>
          </w:p>
        </w:tc>
        <w:tc>
          <w:tcPr>
            <w:tcW w:w="1573" w:type="dxa"/>
            <w:tcBorders>
              <w:top w:val="nil"/>
              <w:left w:val="nil"/>
              <w:bottom w:val="nil"/>
              <w:right w:val="nil"/>
            </w:tcBorders>
            <w:shd w:val="clear" w:color="auto" w:fill="auto"/>
            <w:vAlign w:val="center"/>
            <w:hideMark/>
          </w:tcPr>
          <w:p w14:paraId="358740EA"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0D226BA"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9247F9E"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840A644" w14:textId="77777777" w:rsidR="000A33C5" w:rsidRPr="000A33C5" w:rsidRDefault="000A33C5" w:rsidP="000A33C5">
            <w:pPr>
              <w:jc w:val="right"/>
              <w:rPr>
                <w:snapToGrid w:val="0"/>
                <w:sz w:val="20"/>
                <w:szCs w:val="28"/>
              </w:rPr>
            </w:pPr>
          </w:p>
        </w:tc>
      </w:tr>
      <w:tr w:rsidR="000A33C5" w:rsidRPr="000A33C5" w14:paraId="15082A7D"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85391"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1EA9C0C"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0713EF1"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388816F"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A7004"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1D1175B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2B980"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A35745" w14:textId="77777777" w:rsidR="000A33C5" w:rsidRPr="000A33C5" w:rsidRDefault="000A33C5" w:rsidP="000A33C5">
            <w:pPr>
              <w:rPr>
                <w:snapToGrid w:val="0"/>
                <w:sz w:val="20"/>
                <w:szCs w:val="28"/>
              </w:rPr>
            </w:pPr>
            <w:r w:rsidRPr="000A33C5">
              <w:rPr>
                <w:snapToGrid w:val="0"/>
                <w:sz w:val="20"/>
                <w:szCs w:val="28"/>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7257979A" w14:textId="77777777" w:rsidR="000A33C5" w:rsidRPr="000A33C5" w:rsidRDefault="000A33C5" w:rsidP="000A33C5">
            <w:pPr>
              <w:jc w:val="center"/>
              <w:rPr>
                <w:snapToGrid w:val="0"/>
                <w:szCs w:val="28"/>
              </w:rPr>
            </w:pPr>
            <w:r w:rsidRPr="000A33C5">
              <w:rPr>
                <w:snapToGrid w:val="0"/>
                <w:szCs w:val="28"/>
              </w:rPr>
              <w:t>801</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55FEF3A" w14:textId="77777777" w:rsidR="000A33C5" w:rsidRPr="000A33C5" w:rsidRDefault="000A33C5" w:rsidP="000A33C5">
            <w:pPr>
              <w:jc w:val="center"/>
              <w:rPr>
                <w:snapToGrid w:val="0"/>
                <w:szCs w:val="28"/>
              </w:rPr>
            </w:pPr>
            <w:r w:rsidRPr="000A33C5">
              <w:rPr>
                <w:snapToGrid w:val="0"/>
                <w:szCs w:val="28"/>
              </w:rPr>
              <w:t>839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941E2" w14:textId="77777777" w:rsidR="000A33C5" w:rsidRPr="000A33C5" w:rsidRDefault="000A33C5" w:rsidP="000A33C5">
            <w:pPr>
              <w:jc w:val="center"/>
              <w:rPr>
                <w:snapToGrid w:val="0"/>
                <w:szCs w:val="28"/>
              </w:rPr>
            </w:pPr>
            <w:r w:rsidRPr="000A33C5">
              <w:rPr>
                <w:snapToGrid w:val="0"/>
                <w:szCs w:val="28"/>
              </w:rPr>
              <w:t>38</w:t>
            </w:r>
          </w:p>
        </w:tc>
      </w:tr>
      <w:tr w:rsidR="000A33C5" w:rsidRPr="000A33C5" w14:paraId="5F292747"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C9AB5"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727ED51" w14:textId="77777777" w:rsidR="000A33C5" w:rsidRPr="000A33C5" w:rsidRDefault="000A33C5" w:rsidP="000A33C5">
            <w:pPr>
              <w:rPr>
                <w:snapToGrid w:val="0"/>
                <w:sz w:val="20"/>
                <w:szCs w:val="28"/>
              </w:rPr>
            </w:pPr>
            <w:r w:rsidRPr="000A33C5">
              <w:rPr>
                <w:snapToGrid w:val="0"/>
                <w:sz w:val="20"/>
                <w:szCs w:val="28"/>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1C814E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3D742B4"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26CA3D"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0081335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D4B392"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F9CDA5" w14:textId="77777777" w:rsidR="000A33C5" w:rsidRPr="000A33C5" w:rsidRDefault="000A33C5" w:rsidP="000A33C5">
            <w:pPr>
              <w:rPr>
                <w:snapToGrid w:val="0"/>
                <w:sz w:val="20"/>
                <w:szCs w:val="28"/>
              </w:rPr>
            </w:pPr>
            <w:r w:rsidRPr="000A33C5">
              <w:rPr>
                <w:snapToGrid w:val="0"/>
                <w:sz w:val="20"/>
                <w:szCs w:val="28"/>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452F21B" w14:textId="77777777" w:rsidR="000A33C5" w:rsidRPr="000A33C5" w:rsidRDefault="000A33C5" w:rsidP="000A33C5">
            <w:pPr>
              <w:jc w:val="center"/>
              <w:rPr>
                <w:snapToGrid w:val="0"/>
                <w:szCs w:val="28"/>
              </w:rPr>
            </w:pPr>
            <w:r w:rsidRPr="000A33C5">
              <w:rPr>
                <w:snapToGrid w:val="0"/>
                <w:szCs w:val="28"/>
              </w:rPr>
              <w:t>6 427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D1ED45E" w14:textId="77777777" w:rsidR="000A33C5" w:rsidRPr="000A33C5" w:rsidRDefault="000A33C5" w:rsidP="000A33C5">
            <w:pPr>
              <w:jc w:val="center"/>
              <w:rPr>
                <w:snapToGrid w:val="0"/>
                <w:szCs w:val="28"/>
              </w:rPr>
            </w:pPr>
            <w:r w:rsidRPr="000A33C5">
              <w:rPr>
                <w:snapToGrid w:val="0"/>
                <w:szCs w:val="28"/>
              </w:rPr>
              <w:t>6 731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C5FCD5" w14:textId="77777777" w:rsidR="000A33C5" w:rsidRPr="000A33C5" w:rsidRDefault="000A33C5" w:rsidP="000A33C5">
            <w:pPr>
              <w:jc w:val="center"/>
              <w:rPr>
                <w:snapToGrid w:val="0"/>
                <w:szCs w:val="28"/>
              </w:rPr>
            </w:pPr>
            <w:r w:rsidRPr="000A33C5">
              <w:rPr>
                <w:snapToGrid w:val="0"/>
                <w:szCs w:val="28"/>
              </w:rPr>
              <w:t>304</w:t>
            </w:r>
          </w:p>
        </w:tc>
      </w:tr>
      <w:tr w:rsidR="000A33C5" w:rsidRPr="000A33C5" w14:paraId="586FF3EB"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AB69E"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5CB678" w14:textId="77777777" w:rsidR="000A33C5" w:rsidRPr="000A33C5" w:rsidRDefault="000A33C5" w:rsidP="000A33C5">
            <w:pPr>
              <w:rPr>
                <w:snapToGrid w:val="0"/>
                <w:sz w:val="20"/>
                <w:szCs w:val="28"/>
              </w:rPr>
            </w:pPr>
            <w:r w:rsidRPr="000A33C5">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0D0CF9E" w14:textId="77777777" w:rsidR="000A33C5" w:rsidRPr="000A33C5" w:rsidRDefault="000A33C5" w:rsidP="000A33C5">
            <w:pPr>
              <w:jc w:val="center"/>
              <w:rPr>
                <w:snapToGrid w:val="0"/>
                <w:szCs w:val="28"/>
              </w:rPr>
            </w:pPr>
            <w:r w:rsidRPr="000A33C5">
              <w:rPr>
                <w:snapToGrid w:val="0"/>
                <w:szCs w:val="28"/>
              </w:rPr>
              <w:t>3 180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5B9B8D0" w14:textId="77777777" w:rsidR="000A33C5" w:rsidRPr="000A33C5" w:rsidRDefault="000A33C5" w:rsidP="000A33C5">
            <w:pPr>
              <w:jc w:val="center"/>
              <w:rPr>
                <w:snapToGrid w:val="0"/>
                <w:szCs w:val="28"/>
              </w:rPr>
            </w:pPr>
            <w:r w:rsidRPr="000A33C5">
              <w:rPr>
                <w:snapToGrid w:val="0"/>
                <w:szCs w:val="28"/>
              </w:rPr>
              <w:t>3 331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F3EA49" w14:textId="77777777" w:rsidR="000A33C5" w:rsidRPr="000A33C5" w:rsidRDefault="000A33C5" w:rsidP="000A33C5">
            <w:pPr>
              <w:jc w:val="center"/>
              <w:rPr>
                <w:snapToGrid w:val="0"/>
                <w:szCs w:val="28"/>
              </w:rPr>
            </w:pPr>
            <w:r w:rsidRPr="000A33C5">
              <w:rPr>
                <w:snapToGrid w:val="0"/>
                <w:szCs w:val="28"/>
              </w:rPr>
              <w:t>151</w:t>
            </w:r>
          </w:p>
        </w:tc>
      </w:tr>
      <w:tr w:rsidR="000A33C5" w:rsidRPr="000A33C5" w14:paraId="43C751B1"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D72E2"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5D3341" w14:textId="77777777" w:rsidR="000A33C5" w:rsidRPr="000A33C5" w:rsidRDefault="000A33C5" w:rsidP="000A33C5">
            <w:pPr>
              <w:rPr>
                <w:snapToGrid w:val="0"/>
                <w:sz w:val="20"/>
                <w:szCs w:val="28"/>
              </w:rPr>
            </w:pPr>
            <w:r w:rsidRPr="000A33C5">
              <w:rPr>
                <w:snapToGrid w:val="0"/>
                <w:sz w:val="20"/>
                <w:szCs w:val="28"/>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6383EE59" w14:textId="77777777" w:rsidR="000A33C5" w:rsidRPr="000A33C5" w:rsidRDefault="000A33C5" w:rsidP="000A33C5">
            <w:pPr>
              <w:jc w:val="center"/>
              <w:rPr>
                <w:snapToGrid w:val="0"/>
                <w:szCs w:val="28"/>
              </w:rPr>
            </w:pPr>
            <w:r w:rsidRPr="000A33C5">
              <w:rPr>
                <w:snapToGrid w:val="0"/>
                <w:szCs w:val="28"/>
              </w:rPr>
              <w:t>377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75BACD7" w14:textId="77777777" w:rsidR="000A33C5" w:rsidRPr="000A33C5" w:rsidRDefault="000A33C5" w:rsidP="000A33C5">
            <w:pPr>
              <w:jc w:val="center"/>
              <w:rPr>
                <w:snapToGrid w:val="0"/>
                <w:szCs w:val="28"/>
              </w:rPr>
            </w:pPr>
            <w:r w:rsidRPr="000A33C5">
              <w:rPr>
                <w:snapToGrid w:val="0"/>
                <w:szCs w:val="28"/>
              </w:rPr>
              <w:t>395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28C25" w14:textId="77777777" w:rsidR="000A33C5" w:rsidRPr="000A33C5" w:rsidRDefault="000A33C5" w:rsidP="000A33C5">
            <w:pPr>
              <w:jc w:val="center"/>
              <w:rPr>
                <w:snapToGrid w:val="0"/>
                <w:szCs w:val="28"/>
              </w:rPr>
            </w:pPr>
            <w:r w:rsidRPr="000A33C5">
              <w:rPr>
                <w:snapToGrid w:val="0"/>
                <w:szCs w:val="28"/>
              </w:rPr>
              <w:t>18</w:t>
            </w:r>
          </w:p>
        </w:tc>
      </w:tr>
      <w:tr w:rsidR="000A33C5" w:rsidRPr="000A33C5" w14:paraId="5547CFEA"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5BCA8"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734C34" w14:textId="77777777" w:rsidR="000A33C5" w:rsidRPr="000A33C5" w:rsidRDefault="000A33C5" w:rsidP="000A33C5">
            <w:pPr>
              <w:rPr>
                <w:snapToGrid w:val="0"/>
                <w:sz w:val="20"/>
                <w:szCs w:val="28"/>
              </w:rPr>
            </w:pPr>
            <w:r w:rsidRPr="000A33C5">
              <w:rPr>
                <w:snapToGrid w:val="0"/>
                <w:sz w:val="20"/>
                <w:szCs w:val="28"/>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313F3232"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07570B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12FE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32803C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02EC8"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0F8248" w14:textId="77777777" w:rsidR="000A33C5" w:rsidRPr="000A33C5" w:rsidRDefault="000A33C5" w:rsidP="000A33C5">
            <w:pPr>
              <w:rPr>
                <w:snapToGrid w:val="0"/>
                <w:sz w:val="20"/>
                <w:szCs w:val="28"/>
              </w:rPr>
            </w:pPr>
            <w:r w:rsidRPr="000A33C5">
              <w:rPr>
                <w:snapToGrid w:val="0"/>
                <w:sz w:val="20"/>
                <w:szCs w:val="28"/>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3F05AC8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7B926A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D1D4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1F7157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4E559"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7F3FD3" w14:textId="77777777" w:rsidR="000A33C5" w:rsidRPr="000A33C5" w:rsidRDefault="000A33C5" w:rsidP="000A33C5">
            <w:pPr>
              <w:rPr>
                <w:snapToGrid w:val="0"/>
                <w:sz w:val="20"/>
                <w:szCs w:val="28"/>
              </w:rPr>
            </w:pPr>
            <w:r w:rsidRPr="000A33C5">
              <w:rPr>
                <w:snapToGrid w:val="0"/>
                <w:sz w:val="20"/>
                <w:szCs w:val="28"/>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4FC08035"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7034EB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EEA32F"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33C54D0"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F7CCD"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63A701"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1C0AA5B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F84E500"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22AB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1897E83"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E9637"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258FFA" w14:textId="77777777" w:rsidR="000A33C5" w:rsidRPr="000A33C5" w:rsidRDefault="000A33C5" w:rsidP="000A33C5">
            <w:pPr>
              <w:rPr>
                <w:snapToGrid w:val="0"/>
                <w:sz w:val="20"/>
                <w:szCs w:val="28"/>
              </w:rPr>
            </w:pPr>
            <w:r w:rsidRPr="000A33C5">
              <w:rPr>
                <w:snapToGrid w:val="0"/>
                <w:sz w:val="20"/>
                <w:szCs w:val="28"/>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D11350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82CF548"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AC8E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5DEB8B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73D89"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90715B" w14:textId="77777777" w:rsidR="000A33C5" w:rsidRPr="000A33C5" w:rsidRDefault="000A33C5" w:rsidP="000A33C5">
            <w:pPr>
              <w:rPr>
                <w:snapToGrid w:val="0"/>
                <w:sz w:val="20"/>
                <w:szCs w:val="28"/>
              </w:rPr>
            </w:pPr>
            <w:r w:rsidRPr="000A33C5">
              <w:rPr>
                <w:snapToGrid w:val="0"/>
                <w:sz w:val="20"/>
                <w:szCs w:val="28"/>
              </w:rPr>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0599FED" w14:textId="77777777" w:rsidR="000A33C5" w:rsidRPr="000A33C5" w:rsidRDefault="000A33C5" w:rsidP="000A33C5">
            <w:pPr>
              <w:jc w:val="center"/>
              <w:rPr>
                <w:snapToGrid w:val="0"/>
                <w:szCs w:val="28"/>
              </w:rPr>
            </w:pPr>
            <w:r w:rsidRPr="000A33C5">
              <w:rPr>
                <w:snapToGrid w:val="0"/>
                <w:szCs w:val="28"/>
              </w:rPr>
              <w:t>10 785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592835" w14:textId="77777777" w:rsidR="000A33C5" w:rsidRPr="000A33C5" w:rsidRDefault="000A33C5" w:rsidP="000A33C5">
            <w:pPr>
              <w:jc w:val="center"/>
              <w:rPr>
                <w:snapToGrid w:val="0"/>
                <w:szCs w:val="28"/>
              </w:rPr>
            </w:pPr>
            <w:r w:rsidRPr="000A33C5">
              <w:rPr>
                <w:snapToGrid w:val="0"/>
                <w:szCs w:val="28"/>
              </w:rPr>
              <w:t>11 296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C683C51" w14:textId="77777777" w:rsidR="000A33C5" w:rsidRPr="000A33C5" w:rsidRDefault="000A33C5" w:rsidP="000A33C5">
            <w:pPr>
              <w:jc w:val="center"/>
              <w:rPr>
                <w:snapToGrid w:val="0"/>
                <w:szCs w:val="28"/>
              </w:rPr>
            </w:pPr>
            <w:r w:rsidRPr="000A33C5">
              <w:rPr>
                <w:snapToGrid w:val="0"/>
                <w:szCs w:val="28"/>
              </w:rPr>
              <w:t>511</w:t>
            </w:r>
          </w:p>
        </w:tc>
      </w:tr>
      <w:tr w:rsidR="000A33C5" w:rsidRPr="000A33C5" w14:paraId="1ECA63FB" w14:textId="77777777" w:rsidTr="009E53B0">
        <w:trPr>
          <w:trHeight w:val="300"/>
        </w:trPr>
        <w:tc>
          <w:tcPr>
            <w:tcW w:w="750" w:type="dxa"/>
            <w:tcBorders>
              <w:top w:val="nil"/>
              <w:left w:val="nil"/>
              <w:bottom w:val="nil"/>
              <w:right w:val="nil"/>
            </w:tcBorders>
            <w:shd w:val="clear" w:color="auto" w:fill="auto"/>
            <w:vAlign w:val="center"/>
            <w:hideMark/>
          </w:tcPr>
          <w:p w14:paraId="1C60C3F5"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474A5D6E"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0AEF0D1F"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0FD70EAB" w14:textId="77777777" w:rsidR="000A33C5" w:rsidRPr="000A33C5" w:rsidRDefault="000A33C5" w:rsidP="000A33C5">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85A76A2" w14:textId="77777777" w:rsidR="000A33C5" w:rsidRPr="000A33C5" w:rsidRDefault="000A33C5" w:rsidP="000A33C5">
            <w:pP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51860DC0" w14:textId="77777777" w:rsidR="000A33C5" w:rsidRPr="000A33C5" w:rsidRDefault="000A33C5" w:rsidP="000A33C5">
            <w:pPr>
              <w:rPr>
                <w:snapToGrid w:val="0"/>
                <w:sz w:val="20"/>
                <w:szCs w:val="28"/>
              </w:rPr>
            </w:pPr>
          </w:p>
        </w:tc>
      </w:tr>
      <w:tr w:rsidR="000A33C5" w:rsidRPr="000A33C5" w14:paraId="5DAEB71B" w14:textId="77777777" w:rsidTr="009E53B0">
        <w:trPr>
          <w:trHeight w:val="300"/>
        </w:trPr>
        <w:tc>
          <w:tcPr>
            <w:tcW w:w="750" w:type="dxa"/>
            <w:tcBorders>
              <w:top w:val="nil"/>
              <w:left w:val="nil"/>
              <w:bottom w:val="nil"/>
              <w:right w:val="nil"/>
            </w:tcBorders>
            <w:shd w:val="clear" w:color="auto" w:fill="auto"/>
            <w:vAlign w:val="center"/>
            <w:hideMark/>
          </w:tcPr>
          <w:p w14:paraId="556A56DE"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6B9375D0"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131B8D5F"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30B4311"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2189695" w14:textId="77777777" w:rsidR="000A33C5" w:rsidRPr="000A33C5" w:rsidRDefault="000A33C5" w:rsidP="000A33C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4557679" w14:textId="77777777" w:rsidR="000A33C5" w:rsidRPr="000A33C5" w:rsidRDefault="000A33C5" w:rsidP="000A33C5">
            <w:pPr>
              <w:rPr>
                <w:snapToGrid w:val="0"/>
                <w:sz w:val="20"/>
                <w:szCs w:val="28"/>
              </w:rPr>
            </w:pPr>
          </w:p>
        </w:tc>
      </w:tr>
    </w:tbl>
    <w:p w14:paraId="12B36BA8" w14:textId="77777777" w:rsidR="000A33C5" w:rsidRPr="000A33C5" w:rsidRDefault="000A33C5" w:rsidP="00E12078">
      <w:pPr>
        <w:numPr>
          <w:ilvl w:val="0"/>
          <w:numId w:val="14"/>
        </w:numPr>
        <w:tabs>
          <w:tab w:val="left" w:pos="1890"/>
        </w:tabs>
        <w:spacing w:line="360" w:lineRule="auto"/>
        <w:ind w:right="-425"/>
        <w:jc w:val="right"/>
        <w:rPr>
          <w:snapToGrid w:val="0"/>
          <w:sz w:val="28"/>
          <w:szCs w:val="28"/>
        </w:rPr>
      </w:pPr>
      <w:r w:rsidRPr="000A33C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330FEAEA"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0835C2F5" w14:textId="77777777" w:rsidR="000A33C5" w:rsidRPr="000A33C5" w:rsidRDefault="000A33C5" w:rsidP="000A33C5">
            <w:pPr>
              <w:jc w:val="center"/>
              <w:rPr>
                <w:snapToGrid w:val="0"/>
                <w:sz w:val="20"/>
                <w:szCs w:val="28"/>
              </w:rPr>
            </w:pPr>
            <w:r w:rsidRPr="000A33C5">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184E9F4" w14:textId="77777777" w:rsidR="000A33C5" w:rsidRPr="000A33C5" w:rsidRDefault="000A33C5" w:rsidP="000A33C5">
            <w:pPr>
              <w:rPr>
                <w:snapToGrid w:val="0"/>
                <w:sz w:val="20"/>
                <w:szCs w:val="28"/>
              </w:rPr>
            </w:pPr>
          </w:p>
        </w:tc>
      </w:tr>
      <w:tr w:rsidR="000A33C5" w:rsidRPr="000A33C5" w14:paraId="59A6C505" w14:textId="77777777" w:rsidTr="009E53B0">
        <w:trPr>
          <w:trHeight w:val="300"/>
        </w:trPr>
        <w:tc>
          <w:tcPr>
            <w:tcW w:w="750" w:type="dxa"/>
            <w:tcBorders>
              <w:top w:val="nil"/>
              <w:left w:val="nil"/>
              <w:bottom w:val="nil"/>
              <w:right w:val="nil"/>
            </w:tcBorders>
            <w:shd w:val="clear" w:color="auto" w:fill="auto"/>
            <w:noWrap/>
            <w:vAlign w:val="center"/>
            <w:hideMark/>
          </w:tcPr>
          <w:p w14:paraId="04B3F278"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noWrap/>
            <w:vAlign w:val="center"/>
            <w:hideMark/>
          </w:tcPr>
          <w:p w14:paraId="0669A8CF"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noWrap/>
            <w:vAlign w:val="center"/>
            <w:hideMark/>
          </w:tcPr>
          <w:p w14:paraId="1E7DBE0E"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58F0E30B"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C431389"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4512FE2" w14:textId="77777777" w:rsidR="000A33C5" w:rsidRPr="000A33C5" w:rsidRDefault="000A33C5" w:rsidP="000A33C5">
            <w:pPr>
              <w:rPr>
                <w:snapToGrid w:val="0"/>
                <w:sz w:val="20"/>
                <w:szCs w:val="28"/>
              </w:rPr>
            </w:pPr>
          </w:p>
        </w:tc>
      </w:tr>
      <w:tr w:rsidR="000A33C5" w:rsidRPr="000A33C5" w14:paraId="66B047BE"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13B70"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B223BB"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11BA70"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2A3E1E"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9DE03C"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1B25CE31"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D3E3C"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094116" w14:textId="77777777" w:rsidR="000A33C5" w:rsidRPr="000A33C5" w:rsidRDefault="000A33C5" w:rsidP="000A33C5">
            <w:pPr>
              <w:rPr>
                <w:snapToGrid w:val="0"/>
                <w:sz w:val="20"/>
                <w:szCs w:val="28"/>
              </w:rPr>
            </w:pPr>
            <w:r w:rsidRPr="000A33C5">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412D929" w14:textId="77777777" w:rsidR="000A33C5" w:rsidRPr="000A33C5" w:rsidRDefault="000A33C5" w:rsidP="000A33C5">
            <w:pPr>
              <w:jc w:val="center"/>
              <w:rPr>
                <w:snapToGrid w:val="0"/>
                <w:szCs w:val="28"/>
              </w:rPr>
            </w:pPr>
            <w:r w:rsidRPr="000A33C5">
              <w:rPr>
                <w:snapToGrid w:val="0"/>
                <w:szCs w:val="28"/>
              </w:rPr>
              <w:t>277</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221D084" w14:textId="77777777" w:rsidR="000A33C5" w:rsidRPr="000A33C5" w:rsidRDefault="000A33C5" w:rsidP="000A33C5">
            <w:pPr>
              <w:jc w:val="center"/>
              <w:rPr>
                <w:snapToGrid w:val="0"/>
                <w:szCs w:val="28"/>
              </w:rPr>
            </w:pPr>
            <w:r w:rsidRPr="000A33C5">
              <w:rPr>
                <w:snapToGrid w:val="0"/>
                <w:szCs w:val="28"/>
              </w:rPr>
              <w:t>2 654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6490A87" w14:textId="77777777" w:rsidR="000A33C5" w:rsidRPr="000A33C5" w:rsidRDefault="000A33C5" w:rsidP="000A33C5">
            <w:pPr>
              <w:jc w:val="center"/>
              <w:rPr>
                <w:snapToGrid w:val="0"/>
                <w:szCs w:val="28"/>
              </w:rPr>
            </w:pPr>
            <w:r w:rsidRPr="000A33C5">
              <w:rPr>
                <w:snapToGrid w:val="0"/>
                <w:szCs w:val="28"/>
              </w:rPr>
              <w:t>2 377</w:t>
            </w:r>
          </w:p>
        </w:tc>
      </w:tr>
      <w:tr w:rsidR="000A33C5" w:rsidRPr="000A33C5" w14:paraId="6B5B30A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3DC8F"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6111A9C" w14:textId="77777777" w:rsidR="000A33C5" w:rsidRPr="000A33C5" w:rsidRDefault="000A33C5" w:rsidP="000A33C5">
            <w:pPr>
              <w:rPr>
                <w:snapToGrid w:val="0"/>
                <w:sz w:val="20"/>
                <w:szCs w:val="28"/>
              </w:rPr>
            </w:pPr>
            <w:r w:rsidRPr="000A33C5">
              <w:rPr>
                <w:snapToGrid w:val="0"/>
                <w:sz w:val="20"/>
                <w:szCs w:val="28"/>
              </w:rPr>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936C982"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DD5D36"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84DCA6A"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3DAA034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56E73" w14:textId="77777777" w:rsidR="000A33C5" w:rsidRPr="000A33C5" w:rsidRDefault="000A33C5" w:rsidP="000A33C5">
            <w:pPr>
              <w:jc w:val="center"/>
              <w:rPr>
                <w:snapToGrid w:val="0"/>
                <w:sz w:val="20"/>
                <w:szCs w:val="28"/>
              </w:rPr>
            </w:pPr>
            <w:r w:rsidRPr="000A33C5">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24B0339" w14:textId="77777777" w:rsidR="000A33C5" w:rsidRPr="000A33C5" w:rsidRDefault="000A33C5" w:rsidP="000A33C5">
            <w:pPr>
              <w:rPr>
                <w:snapToGrid w:val="0"/>
                <w:sz w:val="20"/>
                <w:szCs w:val="28"/>
              </w:rPr>
            </w:pPr>
            <w:r w:rsidRPr="000A33C5">
              <w:rPr>
                <w:snapToGrid w:val="0"/>
                <w:sz w:val="20"/>
                <w:szCs w:val="28"/>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C78C8D"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C67FE2C"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C8ECF0C"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2955C7F0"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DC298" w14:textId="77777777" w:rsidR="000A33C5" w:rsidRPr="000A33C5" w:rsidRDefault="000A33C5" w:rsidP="000A33C5">
            <w:pPr>
              <w:jc w:val="center"/>
              <w:rPr>
                <w:snapToGrid w:val="0"/>
                <w:sz w:val="20"/>
                <w:szCs w:val="28"/>
              </w:rPr>
            </w:pPr>
            <w:r w:rsidRPr="000A33C5">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2F1357" w14:textId="77777777" w:rsidR="000A33C5" w:rsidRPr="000A33C5" w:rsidRDefault="000A33C5" w:rsidP="000A33C5">
            <w:pPr>
              <w:jc w:val="both"/>
              <w:rPr>
                <w:snapToGrid w:val="0"/>
                <w:sz w:val="20"/>
                <w:szCs w:val="28"/>
              </w:rPr>
            </w:pPr>
            <w:r w:rsidRPr="000A33C5">
              <w:rPr>
                <w:snapToGrid w:val="0"/>
                <w:sz w:val="20"/>
                <w:szCs w:val="28"/>
              </w:rPr>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105CD71" w14:textId="77777777" w:rsidR="000A33C5" w:rsidRPr="000A33C5" w:rsidRDefault="000A33C5" w:rsidP="000A33C5">
            <w:pPr>
              <w:jc w:val="center"/>
              <w:rPr>
                <w:snapToGrid w:val="0"/>
                <w:szCs w:val="28"/>
              </w:rPr>
            </w:pPr>
            <w:r w:rsidRPr="000A33C5">
              <w:rPr>
                <w:snapToGrid w:val="0"/>
                <w:szCs w:val="28"/>
              </w:rPr>
              <w:t>146</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6A743E9" w14:textId="77777777" w:rsidR="000A33C5" w:rsidRPr="000A33C5" w:rsidRDefault="000A33C5" w:rsidP="000A33C5">
            <w:pPr>
              <w:jc w:val="center"/>
              <w:rPr>
                <w:snapToGrid w:val="0"/>
                <w:szCs w:val="28"/>
              </w:rPr>
            </w:pPr>
            <w:r w:rsidRPr="000A33C5">
              <w:rPr>
                <w:snapToGrid w:val="0"/>
                <w:szCs w:val="28"/>
              </w:rPr>
              <w:t>107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9E53602" w14:textId="77777777" w:rsidR="000A33C5" w:rsidRPr="000A33C5" w:rsidRDefault="000A33C5" w:rsidP="000A33C5">
            <w:pPr>
              <w:jc w:val="center"/>
              <w:rPr>
                <w:snapToGrid w:val="0"/>
                <w:szCs w:val="28"/>
              </w:rPr>
            </w:pPr>
            <w:r w:rsidRPr="000A33C5">
              <w:rPr>
                <w:snapToGrid w:val="0"/>
                <w:szCs w:val="28"/>
              </w:rPr>
              <w:t>-39</w:t>
            </w:r>
          </w:p>
        </w:tc>
      </w:tr>
      <w:tr w:rsidR="000A33C5" w:rsidRPr="000A33C5" w14:paraId="212A3B40" w14:textId="77777777" w:rsidTr="009E53B0">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41A87" w14:textId="77777777" w:rsidR="000A33C5" w:rsidRPr="000A33C5" w:rsidRDefault="000A33C5" w:rsidP="000A33C5">
            <w:pPr>
              <w:jc w:val="center"/>
              <w:rPr>
                <w:snapToGrid w:val="0"/>
                <w:sz w:val="20"/>
                <w:szCs w:val="28"/>
              </w:rPr>
            </w:pPr>
            <w:r w:rsidRPr="000A33C5">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DA8CCC" w14:textId="77777777" w:rsidR="000A33C5" w:rsidRPr="000A33C5" w:rsidRDefault="000A33C5" w:rsidP="000A33C5">
            <w:pPr>
              <w:jc w:val="both"/>
              <w:rPr>
                <w:snapToGrid w:val="0"/>
                <w:sz w:val="20"/>
                <w:szCs w:val="28"/>
              </w:rPr>
            </w:pPr>
            <w:r w:rsidRPr="000A33C5">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A58738F"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E55FBC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3A80DE7"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E453AE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C20A" w14:textId="77777777" w:rsidR="000A33C5" w:rsidRPr="000A33C5" w:rsidRDefault="000A33C5" w:rsidP="000A33C5">
            <w:pPr>
              <w:jc w:val="center"/>
              <w:rPr>
                <w:snapToGrid w:val="0"/>
                <w:sz w:val="20"/>
                <w:szCs w:val="28"/>
              </w:rPr>
            </w:pPr>
            <w:r w:rsidRPr="000A33C5">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33F7E2" w14:textId="77777777" w:rsidR="000A33C5" w:rsidRPr="000A33C5" w:rsidRDefault="000A33C5" w:rsidP="000A33C5">
            <w:pPr>
              <w:jc w:val="both"/>
              <w:rPr>
                <w:snapToGrid w:val="0"/>
                <w:sz w:val="20"/>
                <w:szCs w:val="28"/>
              </w:rPr>
            </w:pPr>
            <w:r w:rsidRPr="000A33C5">
              <w:rPr>
                <w:snapToGrid w:val="0"/>
                <w:sz w:val="20"/>
                <w:szCs w:val="28"/>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B99BDB" w14:textId="77777777" w:rsidR="000A33C5" w:rsidRPr="000A33C5" w:rsidRDefault="000A33C5" w:rsidP="000A33C5">
            <w:pPr>
              <w:jc w:val="center"/>
              <w:rPr>
                <w:snapToGrid w:val="0"/>
                <w:szCs w:val="28"/>
              </w:rPr>
            </w:pPr>
            <w:r w:rsidRPr="000A33C5">
              <w:rPr>
                <w:snapToGrid w:val="0"/>
                <w:szCs w:val="28"/>
              </w:rPr>
              <w:t>105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9CD2AF" w14:textId="77777777" w:rsidR="000A33C5" w:rsidRPr="000A33C5" w:rsidRDefault="000A33C5" w:rsidP="000A33C5">
            <w:pPr>
              <w:jc w:val="center"/>
              <w:rPr>
                <w:snapToGrid w:val="0"/>
                <w:szCs w:val="28"/>
              </w:rPr>
            </w:pPr>
            <w:r w:rsidRPr="000A33C5">
              <w:rPr>
                <w:snapToGrid w:val="0"/>
                <w:szCs w:val="28"/>
              </w:rPr>
              <w:t>72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94B7144" w14:textId="77777777" w:rsidR="000A33C5" w:rsidRPr="000A33C5" w:rsidRDefault="000A33C5" w:rsidP="000A33C5">
            <w:pPr>
              <w:jc w:val="center"/>
              <w:rPr>
                <w:snapToGrid w:val="0"/>
                <w:szCs w:val="28"/>
              </w:rPr>
            </w:pPr>
            <w:r w:rsidRPr="000A33C5">
              <w:rPr>
                <w:snapToGrid w:val="0"/>
                <w:szCs w:val="28"/>
              </w:rPr>
              <w:t>-33</w:t>
            </w:r>
          </w:p>
        </w:tc>
      </w:tr>
      <w:tr w:rsidR="000A33C5" w:rsidRPr="000A33C5" w14:paraId="27D93A8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1C434" w14:textId="77777777" w:rsidR="000A33C5" w:rsidRPr="000A33C5" w:rsidRDefault="000A33C5" w:rsidP="000A33C5">
            <w:pPr>
              <w:jc w:val="center"/>
              <w:rPr>
                <w:snapToGrid w:val="0"/>
                <w:sz w:val="20"/>
                <w:szCs w:val="28"/>
              </w:rPr>
            </w:pPr>
            <w:r w:rsidRPr="000A33C5">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00C445" w14:textId="77777777" w:rsidR="000A33C5" w:rsidRPr="000A33C5" w:rsidRDefault="000A33C5" w:rsidP="000A33C5">
            <w:pPr>
              <w:rPr>
                <w:snapToGrid w:val="0"/>
                <w:sz w:val="20"/>
                <w:szCs w:val="28"/>
              </w:rPr>
            </w:pPr>
            <w:r w:rsidRPr="000A33C5">
              <w:rPr>
                <w:snapToGrid w:val="0"/>
                <w:sz w:val="20"/>
                <w:szCs w:val="28"/>
              </w:rPr>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7692EA" w14:textId="77777777" w:rsidR="000A33C5" w:rsidRPr="000A33C5" w:rsidRDefault="000A33C5" w:rsidP="000A33C5">
            <w:pPr>
              <w:jc w:val="center"/>
              <w:rPr>
                <w:snapToGrid w:val="0"/>
                <w:szCs w:val="28"/>
              </w:rPr>
            </w:pPr>
            <w:r w:rsidRPr="000A33C5">
              <w:rPr>
                <w:snapToGrid w:val="0"/>
                <w:szCs w:val="28"/>
              </w:rPr>
              <w:t>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DEEDA9F" w14:textId="77777777" w:rsidR="000A33C5" w:rsidRPr="000A33C5" w:rsidRDefault="000A33C5" w:rsidP="000A33C5">
            <w:pPr>
              <w:jc w:val="center"/>
              <w:rPr>
                <w:snapToGrid w:val="0"/>
                <w:szCs w:val="28"/>
              </w:rPr>
            </w:pPr>
            <w:r w:rsidRPr="000A33C5">
              <w:rPr>
                <w:snapToGrid w:val="0"/>
                <w:szCs w:val="28"/>
              </w:rPr>
              <w:t>35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F45E7C5" w14:textId="77777777" w:rsidR="000A33C5" w:rsidRPr="000A33C5" w:rsidRDefault="000A33C5" w:rsidP="000A33C5">
            <w:pPr>
              <w:jc w:val="center"/>
              <w:rPr>
                <w:snapToGrid w:val="0"/>
                <w:szCs w:val="28"/>
              </w:rPr>
            </w:pPr>
            <w:r w:rsidRPr="000A33C5">
              <w:rPr>
                <w:snapToGrid w:val="0"/>
                <w:szCs w:val="28"/>
              </w:rPr>
              <w:t>-6</w:t>
            </w:r>
          </w:p>
        </w:tc>
      </w:tr>
      <w:tr w:rsidR="000A33C5" w:rsidRPr="000A33C5" w14:paraId="3758ABA8"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6E4DF" w14:textId="77777777" w:rsidR="000A33C5" w:rsidRPr="000A33C5" w:rsidRDefault="000A33C5" w:rsidP="000A33C5">
            <w:pPr>
              <w:jc w:val="center"/>
              <w:rPr>
                <w:snapToGrid w:val="0"/>
                <w:sz w:val="20"/>
                <w:szCs w:val="28"/>
              </w:rPr>
            </w:pPr>
            <w:r w:rsidRPr="000A33C5">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A70FB6" w14:textId="77777777" w:rsidR="000A33C5" w:rsidRPr="000A33C5" w:rsidRDefault="000A33C5" w:rsidP="000A33C5">
            <w:pPr>
              <w:jc w:val="both"/>
              <w:rPr>
                <w:snapToGrid w:val="0"/>
                <w:sz w:val="20"/>
                <w:szCs w:val="28"/>
              </w:rPr>
            </w:pPr>
            <w:r w:rsidRPr="000A33C5">
              <w:rPr>
                <w:snapToGrid w:val="0"/>
                <w:sz w:val="20"/>
                <w:szCs w:val="28"/>
              </w:rPr>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1284A5" w14:textId="77777777" w:rsidR="000A33C5" w:rsidRPr="000A33C5" w:rsidRDefault="000A33C5" w:rsidP="000A33C5">
            <w:pPr>
              <w:jc w:val="center"/>
              <w:rPr>
                <w:snapToGrid w:val="0"/>
                <w:szCs w:val="28"/>
              </w:rPr>
            </w:pPr>
            <w:r w:rsidRPr="000A33C5">
              <w:rPr>
                <w:snapToGrid w:val="0"/>
                <w:szCs w:val="28"/>
              </w:rPr>
              <w:t>1 941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9778B60" w14:textId="77777777" w:rsidR="000A33C5" w:rsidRPr="000A33C5" w:rsidRDefault="000A33C5" w:rsidP="000A33C5">
            <w:pPr>
              <w:jc w:val="center"/>
              <w:rPr>
                <w:snapToGrid w:val="0"/>
                <w:szCs w:val="28"/>
              </w:rPr>
            </w:pPr>
            <w:r w:rsidRPr="000A33C5">
              <w:rPr>
                <w:snapToGrid w:val="0"/>
                <w:szCs w:val="28"/>
              </w:rPr>
              <w:t>2 033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A2ACF1F" w14:textId="77777777" w:rsidR="000A33C5" w:rsidRPr="000A33C5" w:rsidRDefault="000A33C5" w:rsidP="000A33C5">
            <w:pPr>
              <w:jc w:val="center"/>
              <w:rPr>
                <w:snapToGrid w:val="0"/>
                <w:szCs w:val="28"/>
              </w:rPr>
            </w:pPr>
            <w:r w:rsidRPr="000A33C5">
              <w:rPr>
                <w:snapToGrid w:val="0"/>
                <w:szCs w:val="28"/>
              </w:rPr>
              <w:t>92</w:t>
            </w:r>
          </w:p>
        </w:tc>
      </w:tr>
      <w:tr w:rsidR="000A33C5" w:rsidRPr="000A33C5" w14:paraId="0ABAFF8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2C3D" w14:textId="77777777" w:rsidR="000A33C5" w:rsidRPr="000A33C5" w:rsidRDefault="000A33C5" w:rsidP="000A33C5">
            <w:pPr>
              <w:jc w:val="center"/>
              <w:rPr>
                <w:snapToGrid w:val="0"/>
                <w:sz w:val="20"/>
                <w:szCs w:val="28"/>
              </w:rPr>
            </w:pPr>
            <w:r w:rsidRPr="000A33C5">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B402B1" w14:textId="77777777" w:rsidR="000A33C5" w:rsidRPr="000A33C5" w:rsidRDefault="000A33C5" w:rsidP="000A33C5">
            <w:pPr>
              <w:jc w:val="both"/>
              <w:rPr>
                <w:snapToGrid w:val="0"/>
                <w:sz w:val="20"/>
                <w:szCs w:val="28"/>
              </w:rPr>
            </w:pPr>
            <w:r w:rsidRPr="000A33C5">
              <w:rPr>
                <w:snapToGrid w:val="0"/>
                <w:sz w:val="20"/>
                <w:szCs w:val="28"/>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DD814AC"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59DD232"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2957520"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50729B4"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8B827" w14:textId="77777777" w:rsidR="000A33C5" w:rsidRPr="000A33C5" w:rsidRDefault="000A33C5" w:rsidP="000A33C5">
            <w:pPr>
              <w:jc w:val="center"/>
              <w:rPr>
                <w:snapToGrid w:val="0"/>
                <w:sz w:val="20"/>
                <w:szCs w:val="28"/>
              </w:rPr>
            </w:pPr>
            <w:r w:rsidRPr="000A33C5">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ED8429" w14:textId="77777777" w:rsidR="000A33C5" w:rsidRPr="000A33C5" w:rsidRDefault="000A33C5" w:rsidP="000A33C5">
            <w:pPr>
              <w:jc w:val="both"/>
              <w:rPr>
                <w:snapToGrid w:val="0"/>
                <w:sz w:val="20"/>
                <w:szCs w:val="28"/>
              </w:rPr>
            </w:pPr>
            <w:r w:rsidRPr="000A33C5">
              <w:rPr>
                <w:snapToGrid w:val="0"/>
                <w:sz w:val="20"/>
                <w:szCs w:val="28"/>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F40A7C" w14:textId="77777777" w:rsidR="000A33C5" w:rsidRPr="000A33C5" w:rsidRDefault="000A33C5" w:rsidP="000A33C5">
            <w:pPr>
              <w:jc w:val="center"/>
              <w:rPr>
                <w:snapToGrid w:val="0"/>
                <w:szCs w:val="28"/>
              </w:rPr>
            </w:pPr>
            <w:r w:rsidRPr="000A33C5">
              <w:rPr>
                <w:snapToGrid w:val="0"/>
                <w:szCs w:val="28"/>
              </w:rPr>
              <w:t>1 121</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B431EF8" w14:textId="77777777" w:rsidR="000A33C5" w:rsidRPr="000A33C5" w:rsidRDefault="000A33C5" w:rsidP="000A33C5">
            <w:pPr>
              <w:jc w:val="center"/>
              <w:rPr>
                <w:snapToGrid w:val="0"/>
                <w:szCs w:val="28"/>
              </w:rPr>
            </w:pPr>
            <w:r w:rsidRPr="000A33C5">
              <w:rPr>
                <w:snapToGrid w:val="0"/>
                <w:szCs w:val="28"/>
              </w:rPr>
              <w:t>1 258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9080DD4" w14:textId="77777777" w:rsidR="000A33C5" w:rsidRPr="000A33C5" w:rsidRDefault="000A33C5" w:rsidP="000A33C5">
            <w:pPr>
              <w:jc w:val="center"/>
              <w:rPr>
                <w:snapToGrid w:val="0"/>
                <w:szCs w:val="28"/>
              </w:rPr>
            </w:pPr>
            <w:r w:rsidRPr="000A33C5">
              <w:rPr>
                <w:snapToGrid w:val="0"/>
                <w:szCs w:val="28"/>
              </w:rPr>
              <w:t>137</w:t>
            </w:r>
          </w:p>
        </w:tc>
      </w:tr>
      <w:tr w:rsidR="000A33C5" w:rsidRPr="000A33C5" w14:paraId="2FC52D7D" w14:textId="77777777" w:rsidTr="009E53B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78DE5" w14:textId="77777777" w:rsidR="000A33C5" w:rsidRPr="000A33C5" w:rsidRDefault="000A33C5" w:rsidP="000A33C5">
            <w:pPr>
              <w:jc w:val="center"/>
              <w:rPr>
                <w:snapToGrid w:val="0"/>
                <w:sz w:val="20"/>
                <w:szCs w:val="28"/>
              </w:rPr>
            </w:pPr>
            <w:r w:rsidRPr="000A33C5">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E6B6A2D" w14:textId="77777777" w:rsidR="000A33C5" w:rsidRPr="000A33C5" w:rsidRDefault="000A33C5" w:rsidP="000A33C5">
            <w:pPr>
              <w:jc w:val="both"/>
              <w:rPr>
                <w:snapToGrid w:val="0"/>
                <w:sz w:val="20"/>
                <w:szCs w:val="28"/>
              </w:rPr>
            </w:pPr>
            <w:r w:rsidRPr="000A33C5">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9D50DF9"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D85EA3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76206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1D84C7F"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EDEBD" w14:textId="77777777" w:rsidR="000A33C5" w:rsidRPr="000A33C5" w:rsidRDefault="000A33C5" w:rsidP="000A33C5">
            <w:pPr>
              <w:jc w:val="center"/>
              <w:rPr>
                <w:snapToGrid w:val="0"/>
                <w:sz w:val="20"/>
                <w:szCs w:val="28"/>
              </w:rPr>
            </w:pPr>
            <w:r w:rsidRPr="000A33C5">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A63D9B1"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3A33DC1" w14:textId="77777777" w:rsidR="000A33C5" w:rsidRPr="000A33C5" w:rsidRDefault="000A33C5" w:rsidP="000A33C5">
            <w:pPr>
              <w:jc w:val="center"/>
              <w:rPr>
                <w:snapToGrid w:val="0"/>
                <w:szCs w:val="28"/>
              </w:rPr>
            </w:pPr>
            <w:r w:rsidRPr="000A33C5">
              <w:rPr>
                <w:snapToGrid w:val="0"/>
                <w:szCs w:val="28"/>
              </w:rPr>
              <w:t>3 485</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88508E0" w14:textId="77777777" w:rsidR="000A33C5" w:rsidRPr="000A33C5" w:rsidRDefault="000A33C5" w:rsidP="000A33C5">
            <w:pPr>
              <w:jc w:val="center"/>
              <w:rPr>
                <w:snapToGrid w:val="0"/>
                <w:szCs w:val="28"/>
              </w:rPr>
            </w:pPr>
            <w:r w:rsidRPr="000A33C5">
              <w:rPr>
                <w:snapToGrid w:val="0"/>
                <w:szCs w:val="28"/>
              </w:rPr>
              <w:t>6 052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2B26BA5" w14:textId="77777777" w:rsidR="000A33C5" w:rsidRPr="000A33C5" w:rsidRDefault="000A33C5" w:rsidP="000A33C5">
            <w:pPr>
              <w:jc w:val="center"/>
              <w:rPr>
                <w:snapToGrid w:val="0"/>
                <w:szCs w:val="28"/>
              </w:rPr>
            </w:pPr>
            <w:r w:rsidRPr="000A33C5">
              <w:rPr>
                <w:snapToGrid w:val="0"/>
                <w:szCs w:val="28"/>
              </w:rPr>
              <w:t>2 567</w:t>
            </w:r>
          </w:p>
        </w:tc>
      </w:tr>
      <w:tr w:rsidR="000A33C5" w:rsidRPr="000A33C5" w14:paraId="0D977522"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B566B"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22F0CC8" w14:textId="77777777" w:rsidR="000A33C5" w:rsidRPr="000A33C5" w:rsidRDefault="000A33C5" w:rsidP="000A33C5">
            <w:pPr>
              <w:rPr>
                <w:snapToGrid w:val="0"/>
                <w:sz w:val="20"/>
                <w:szCs w:val="28"/>
              </w:rPr>
            </w:pPr>
            <w:r w:rsidRPr="000A33C5">
              <w:rPr>
                <w:snapToGrid w:val="0"/>
                <w:sz w:val="20"/>
                <w:szCs w:val="28"/>
              </w:rPr>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20A1A31" w14:textId="77777777" w:rsidR="000A33C5" w:rsidRPr="000A33C5" w:rsidRDefault="000A33C5" w:rsidP="000A33C5">
            <w:pPr>
              <w:jc w:val="center"/>
              <w:rPr>
                <w:snapToGrid w:val="0"/>
                <w:szCs w:val="28"/>
              </w:rPr>
            </w:pPr>
            <w:r w:rsidRPr="000A33C5">
              <w:rPr>
                <w:snapToGrid w:val="0"/>
                <w:szCs w:val="28"/>
              </w:rPr>
              <w:t>48</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9B92DB" w14:textId="77777777" w:rsidR="000A33C5" w:rsidRPr="000A33C5" w:rsidRDefault="000A33C5" w:rsidP="000A33C5">
            <w:pPr>
              <w:jc w:val="center"/>
              <w:rPr>
                <w:snapToGrid w:val="0"/>
                <w:szCs w:val="28"/>
              </w:rPr>
            </w:pPr>
            <w:r w:rsidRPr="000A33C5">
              <w:rPr>
                <w:snapToGrid w:val="0"/>
                <w:szCs w:val="28"/>
              </w:rPr>
              <w:t>86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35DB939" w14:textId="77777777" w:rsidR="000A33C5" w:rsidRPr="000A33C5" w:rsidRDefault="000A33C5" w:rsidP="000A33C5">
            <w:pPr>
              <w:jc w:val="center"/>
              <w:rPr>
                <w:snapToGrid w:val="0"/>
                <w:szCs w:val="28"/>
              </w:rPr>
            </w:pPr>
            <w:r w:rsidRPr="000A33C5">
              <w:rPr>
                <w:snapToGrid w:val="0"/>
                <w:szCs w:val="28"/>
              </w:rPr>
              <w:t>38</w:t>
            </w:r>
          </w:p>
        </w:tc>
      </w:tr>
      <w:tr w:rsidR="000A33C5" w:rsidRPr="000A33C5" w14:paraId="58B9FBDA"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56063"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FFF70EF" w14:textId="77777777" w:rsidR="000A33C5" w:rsidRPr="000A33C5" w:rsidRDefault="000A33C5" w:rsidP="000A33C5">
            <w:pPr>
              <w:jc w:val="both"/>
              <w:rPr>
                <w:snapToGrid w:val="0"/>
                <w:sz w:val="20"/>
                <w:szCs w:val="28"/>
              </w:rPr>
            </w:pPr>
            <w:r w:rsidRPr="000A33C5">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59C58C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A0720AA"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E7CE716"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51354BE4"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B142"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4033B9" w14:textId="77777777" w:rsidR="000A33C5" w:rsidRPr="000A33C5" w:rsidRDefault="000A33C5" w:rsidP="000A33C5">
            <w:pPr>
              <w:jc w:val="both"/>
              <w:rPr>
                <w:snapToGrid w:val="0"/>
                <w:sz w:val="20"/>
                <w:szCs w:val="28"/>
              </w:rPr>
            </w:pPr>
            <w:r w:rsidRPr="000A33C5">
              <w:rPr>
                <w:snapToGrid w:val="0"/>
                <w:sz w:val="20"/>
                <w:szCs w:val="28"/>
              </w:rPr>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F0D3F10" w14:textId="77777777" w:rsidR="000A33C5" w:rsidRPr="000A33C5" w:rsidRDefault="000A33C5" w:rsidP="000A33C5">
            <w:pPr>
              <w:jc w:val="center"/>
              <w:rPr>
                <w:snapToGrid w:val="0"/>
                <w:szCs w:val="28"/>
              </w:rPr>
            </w:pPr>
            <w:r w:rsidRPr="000A33C5">
              <w:rPr>
                <w:snapToGrid w:val="0"/>
                <w:szCs w:val="28"/>
              </w:rPr>
              <w:t>3 533</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A391039" w14:textId="77777777" w:rsidR="000A33C5" w:rsidRPr="000A33C5" w:rsidRDefault="000A33C5" w:rsidP="000A33C5">
            <w:pPr>
              <w:jc w:val="center"/>
              <w:rPr>
                <w:snapToGrid w:val="0"/>
                <w:szCs w:val="28"/>
              </w:rPr>
            </w:pPr>
            <w:r w:rsidRPr="000A33C5">
              <w:rPr>
                <w:snapToGrid w:val="0"/>
                <w:szCs w:val="28"/>
              </w:rPr>
              <w:t>6 138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A301227" w14:textId="77777777" w:rsidR="000A33C5" w:rsidRPr="000A33C5" w:rsidRDefault="000A33C5" w:rsidP="000A33C5">
            <w:pPr>
              <w:jc w:val="center"/>
              <w:rPr>
                <w:snapToGrid w:val="0"/>
                <w:szCs w:val="28"/>
              </w:rPr>
            </w:pPr>
            <w:r w:rsidRPr="000A33C5">
              <w:rPr>
                <w:snapToGrid w:val="0"/>
                <w:szCs w:val="28"/>
              </w:rPr>
              <w:t>2 605</w:t>
            </w:r>
          </w:p>
        </w:tc>
      </w:tr>
      <w:tr w:rsidR="000A33C5" w:rsidRPr="000A33C5" w14:paraId="6CCDEB44" w14:textId="77777777" w:rsidTr="009E53B0">
        <w:trPr>
          <w:trHeight w:val="300"/>
        </w:trPr>
        <w:tc>
          <w:tcPr>
            <w:tcW w:w="750" w:type="dxa"/>
            <w:tcBorders>
              <w:top w:val="nil"/>
              <w:left w:val="nil"/>
              <w:bottom w:val="nil"/>
              <w:right w:val="nil"/>
            </w:tcBorders>
            <w:shd w:val="clear" w:color="auto" w:fill="auto"/>
            <w:vAlign w:val="center"/>
            <w:hideMark/>
          </w:tcPr>
          <w:p w14:paraId="04AD4EFC"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07BBD545"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tcPr>
          <w:p w14:paraId="4BF162A0"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06617490" w14:textId="77777777" w:rsidR="000A33C5" w:rsidRPr="000A33C5" w:rsidRDefault="000A33C5" w:rsidP="000A33C5">
            <w:pPr>
              <w:rPr>
                <w:snapToGrid w:val="0"/>
                <w:sz w:val="28"/>
                <w:szCs w:val="28"/>
              </w:rPr>
            </w:pPr>
          </w:p>
        </w:tc>
        <w:tc>
          <w:tcPr>
            <w:tcW w:w="1764" w:type="dxa"/>
            <w:gridSpan w:val="2"/>
            <w:tcBorders>
              <w:top w:val="nil"/>
              <w:left w:val="nil"/>
              <w:bottom w:val="nil"/>
              <w:right w:val="nil"/>
            </w:tcBorders>
            <w:shd w:val="clear" w:color="auto" w:fill="auto"/>
          </w:tcPr>
          <w:p w14:paraId="63C16305" w14:textId="77777777" w:rsidR="000A33C5" w:rsidRPr="000A33C5" w:rsidRDefault="000A33C5" w:rsidP="000A33C5">
            <w:pPr>
              <w:rPr>
                <w:snapToGrid w:val="0"/>
                <w:sz w:val="28"/>
                <w:szCs w:val="28"/>
              </w:rPr>
            </w:pPr>
          </w:p>
        </w:tc>
        <w:tc>
          <w:tcPr>
            <w:tcW w:w="1872" w:type="dxa"/>
            <w:gridSpan w:val="2"/>
            <w:tcBorders>
              <w:top w:val="nil"/>
              <w:left w:val="nil"/>
              <w:bottom w:val="nil"/>
              <w:right w:val="nil"/>
            </w:tcBorders>
            <w:shd w:val="clear" w:color="auto" w:fill="auto"/>
            <w:vAlign w:val="center"/>
            <w:hideMark/>
          </w:tcPr>
          <w:p w14:paraId="0D00A530" w14:textId="77777777" w:rsidR="000A33C5" w:rsidRPr="000A33C5" w:rsidRDefault="000A33C5" w:rsidP="000A33C5">
            <w:pPr>
              <w:rPr>
                <w:snapToGrid w:val="0"/>
                <w:sz w:val="20"/>
                <w:szCs w:val="28"/>
              </w:rPr>
            </w:pPr>
          </w:p>
        </w:tc>
      </w:tr>
    </w:tbl>
    <w:p w14:paraId="32C77ED3" w14:textId="77777777" w:rsidR="000A33C5" w:rsidRPr="000A33C5" w:rsidRDefault="000A33C5" w:rsidP="00E12078">
      <w:pPr>
        <w:numPr>
          <w:ilvl w:val="0"/>
          <w:numId w:val="14"/>
        </w:numPr>
        <w:tabs>
          <w:tab w:val="left" w:pos="1890"/>
        </w:tabs>
        <w:spacing w:line="360" w:lineRule="auto"/>
        <w:ind w:right="-425"/>
        <w:jc w:val="right"/>
        <w:rPr>
          <w:snapToGrid w:val="0"/>
          <w:sz w:val="28"/>
          <w:szCs w:val="28"/>
        </w:rPr>
      </w:pPr>
      <w:r w:rsidRPr="000A33C5">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392762D5" w14:textId="77777777" w:rsidTr="009E53B0">
        <w:trPr>
          <w:trHeight w:val="630"/>
        </w:trPr>
        <w:tc>
          <w:tcPr>
            <w:tcW w:w="11084" w:type="dxa"/>
            <w:gridSpan w:val="9"/>
            <w:tcBorders>
              <w:top w:val="nil"/>
              <w:left w:val="nil"/>
              <w:bottom w:val="nil"/>
              <w:right w:val="nil"/>
            </w:tcBorders>
            <w:shd w:val="clear" w:color="auto" w:fill="auto"/>
            <w:noWrap/>
            <w:vAlign w:val="center"/>
            <w:hideMark/>
          </w:tcPr>
          <w:p w14:paraId="2A592684" w14:textId="77777777" w:rsidR="000A33C5" w:rsidRPr="000A33C5" w:rsidRDefault="000A33C5" w:rsidP="000A33C5">
            <w:pPr>
              <w:ind w:right="1478"/>
              <w:jc w:val="center"/>
              <w:rPr>
                <w:bCs/>
                <w:snapToGrid w:val="0"/>
                <w:sz w:val="20"/>
                <w:szCs w:val="28"/>
              </w:rPr>
            </w:pPr>
            <w:r w:rsidRPr="000A33C5">
              <w:rPr>
                <w:bCs/>
                <w:snapToGrid w:val="0"/>
                <w:sz w:val="28"/>
                <w:szCs w:val="28"/>
              </w:rPr>
              <w:lastRenderedPageBreak/>
              <w:t xml:space="preserve">Реестр расходов на приобретение энергетических ресурсов, холодной воды </w:t>
            </w:r>
            <w:r w:rsidRPr="000A33C5">
              <w:rPr>
                <w:bCs/>
                <w:snapToGrid w:val="0"/>
                <w:sz w:val="28"/>
                <w:szCs w:val="28"/>
              </w:rPr>
              <w:br/>
              <w:t>и теплоносителя</w:t>
            </w:r>
          </w:p>
        </w:tc>
      </w:tr>
      <w:tr w:rsidR="000A33C5" w:rsidRPr="000A33C5" w14:paraId="6494225C" w14:textId="77777777" w:rsidTr="009E53B0">
        <w:trPr>
          <w:trHeight w:val="300"/>
        </w:trPr>
        <w:tc>
          <w:tcPr>
            <w:tcW w:w="750" w:type="dxa"/>
            <w:tcBorders>
              <w:top w:val="nil"/>
              <w:left w:val="nil"/>
              <w:bottom w:val="nil"/>
              <w:right w:val="nil"/>
            </w:tcBorders>
            <w:shd w:val="clear" w:color="auto" w:fill="auto"/>
            <w:vAlign w:val="center"/>
            <w:hideMark/>
          </w:tcPr>
          <w:p w14:paraId="370746CB" w14:textId="77777777" w:rsidR="000A33C5" w:rsidRPr="000A33C5" w:rsidRDefault="000A33C5" w:rsidP="000A33C5">
            <w:pPr>
              <w:rPr>
                <w:b/>
                <w:bCs/>
                <w:snapToGrid w:val="0"/>
                <w:sz w:val="20"/>
                <w:szCs w:val="28"/>
              </w:rPr>
            </w:pPr>
          </w:p>
        </w:tc>
        <w:tc>
          <w:tcPr>
            <w:tcW w:w="3361" w:type="dxa"/>
            <w:tcBorders>
              <w:top w:val="nil"/>
              <w:left w:val="nil"/>
              <w:bottom w:val="nil"/>
              <w:right w:val="nil"/>
            </w:tcBorders>
            <w:shd w:val="clear" w:color="auto" w:fill="auto"/>
            <w:vAlign w:val="center"/>
            <w:hideMark/>
          </w:tcPr>
          <w:p w14:paraId="2D33A32D"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3107CF7D"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3AFB598" w14:textId="77777777" w:rsidR="000A33C5" w:rsidRPr="000A33C5" w:rsidRDefault="000A33C5" w:rsidP="000A33C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6D6511F" w14:textId="77777777" w:rsidR="000A33C5" w:rsidRPr="000A33C5" w:rsidRDefault="000A33C5" w:rsidP="000A33C5">
            <w:pPr>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6F30858" w14:textId="77777777" w:rsidR="000A33C5" w:rsidRPr="000A33C5" w:rsidRDefault="000A33C5" w:rsidP="000A33C5">
            <w:pPr>
              <w:rPr>
                <w:snapToGrid w:val="0"/>
                <w:sz w:val="20"/>
                <w:szCs w:val="28"/>
              </w:rPr>
            </w:pPr>
          </w:p>
        </w:tc>
      </w:tr>
      <w:tr w:rsidR="000A33C5" w:rsidRPr="000A33C5" w14:paraId="1C357C75" w14:textId="77777777" w:rsidTr="009E53B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71025"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33246D" w14:textId="77777777" w:rsidR="000A33C5" w:rsidRPr="000A33C5" w:rsidRDefault="000A33C5" w:rsidP="000A33C5">
            <w:pPr>
              <w:jc w:val="center"/>
              <w:rPr>
                <w:snapToGrid w:val="0"/>
                <w:sz w:val="20"/>
                <w:szCs w:val="28"/>
              </w:rPr>
            </w:pPr>
            <w:r w:rsidRPr="000A33C5">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B0919EE"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347902"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30862"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01D64311"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45AB6"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48D987" w14:textId="77777777" w:rsidR="000A33C5" w:rsidRPr="000A33C5" w:rsidRDefault="000A33C5" w:rsidP="000A33C5">
            <w:pPr>
              <w:rPr>
                <w:snapToGrid w:val="0"/>
                <w:sz w:val="20"/>
                <w:szCs w:val="28"/>
              </w:rPr>
            </w:pPr>
            <w:r w:rsidRPr="000A33C5">
              <w:rPr>
                <w:snapToGrid w:val="0"/>
                <w:sz w:val="20"/>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tcPr>
          <w:p w14:paraId="54CDC89D"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75960E31"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18AB61D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0200359"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7863F"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45D2AA" w14:textId="77777777" w:rsidR="000A33C5" w:rsidRPr="000A33C5" w:rsidRDefault="000A33C5" w:rsidP="000A33C5">
            <w:pPr>
              <w:jc w:val="both"/>
              <w:rPr>
                <w:snapToGrid w:val="0"/>
                <w:sz w:val="20"/>
                <w:szCs w:val="28"/>
              </w:rPr>
            </w:pPr>
            <w:r w:rsidRPr="000A33C5">
              <w:rPr>
                <w:snapToGrid w:val="0"/>
                <w:sz w:val="20"/>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67AFA1F1" w14:textId="77777777" w:rsidR="000A33C5" w:rsidRPr="000A33C5" w:rsidRDefault="000A33C5" w:rsidP="000A33C5">
            <w:pPr>
              <w:jc w:val="center"/>
              <w:rPr>
                <w:snapToGrid w:val="0"/>
                <w:szCs w:val="28"/>
              </w:rPr>
            </w:pPr>
            <w:r w:rsidRPr="000A33C5">
              <w:rPr>
                <w:snapToGrid w:val="0"/>
                <w:szCs w:val="28"/>
              </w:rPr>
              <w:t>62</w:t>
            </w:r>
          </w:p>
        </w:tc>
        <w:tc>
          <w:tcPr>
            <w:tcW w:w="1764" w:type="dxa"/>
            <w:gridSpan w:val="2"/>
            <w:tcBorders>
              <w:top w:val="single" w:sz="4" w:space="0" w:color="auto"/>
              <w:left w:val="nil"/>
              <w:bottom w:val="single" w:sz="4" w:space="0" w:color="auto"/>
              <w:right w:val="single" w:sz="4" w:space="0" w:color="auto"/>
            </w:tcBorders>
            <w:shd w:val="clear" w:color="auto" w:fill="auto"/>
          </w:tcPr>
          <w:p w14:paraId="57E480C0" w14:textId="77777777" w:rsidR="000A33C5" w:rsidRPr="000A33C5" w:rsidRDefault="000A33C5" w:rsidP="000A33C5">
            <w:pPr>
              <w:jc w:val="center"/>
              <w:rPr>
                <w:snapToGrid w:val="0"/>
                <w:szCs w:val="28"/>
              </w:rPr>
            </w:pPr>
            <w:r w:rsidRPr="000A33C5">
              <w:rPr>
                <w:snapToGrid w:val="0"/>
                <w:szCs w:val="28"/>
              </w:rPr>
              <w:t>203</w:t>
            </w:r>
          </w:p>
        </w:tc>
        <w:tc>
          <w:tcPr>
            <w:tcW w:w="1872" w:type="dxa"/>
            <w:gridSpan w:val="2"/>
            <w:tcBorders>
              <w:top w:val="single" w:sz="4" w:space="0" w:color="auto"/>
              <w:left w:val="nil"/>
              <w:bottom w:val="single" w:sz="4" w:space="0" w:color="auto"/>
              <w:right w:val="single" w:sz="4" w:space="0" w:color="auto"/>
            </w:tcBorders>
            <w:shd w:val="clear" w:color="auto" w:fill="auto"/>
          </w:tcPr>
          <w:p w14:paraId="742C3CA9" w14:textId="77777777" w:rsidR="000A33C5" w:rsidRPr="000A33C5" w:rsidRDefault="000A33C5" w:rsidP="000A33C5">
            <w:pPr>
              <w:jc w:val="center"/>
              <w:rPr>
                <w:snapToGrid w:val="0"/>
                <w:szCs w:val="28"/>
              </w:rPr>
            </w:pPr>
            <w:r w:rsidRPr="000A33C5">
              <w:rPr>
                <w:snapToGrid w:val="0"/>
                <w:szCs w:val="28"/>
              </w:rPr>
              <w:t>141</w:t>
            </w:r>
          </w:p>
        </w:tc>
      </w:tr>
      <w:tr w:rsidR="000A33C5" w:rsidRPr="000A33C5" w14:paraId="4E5CF9C5"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D5329"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0DC1FF7" w14:textId="77777777" w:rsidR="000A33C5" w:rsidRPr="000A33C5" w:rsidRDefault="000A33C5" w:rsidP="000A33C5">
            <w:pPr>
              <w:jc w:val="both"/>
              <w:rPr>
                <w:snapToGrid w:val="0"/>
                <w:sz w:val="20"/>
                <w:szCs w:val="28"/>
              </w:rPr>
            </w:pPr>
            <w:r w:rsidRPr="000A33C5">
              <w:rPr>
                <w:snapToGrid w:val="0"/>
                <w:sz w:val="20"/>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tcPr>
          <w:p w14:paraId="07C318EE" w14:textId="77777777" w:rsidR="000A33C5" w:rsidRPr="000A33C5" w:rsidRDefault="000A33C5" w:rsidP="000A33C5">
            <w:pPr>
              <w:jc w:val="center"/>
              <w:rPr>
                <w:snapToGrid w:val="0"/>
                <w:szCs w:val="28"/>
              </w:rPr>
            </w:pPr>
            <w:r w:rsidRPr="000A33C5">
              <w:rPr>
                <w:snapToGrid w:val="0"/>
                <w:szCs w:val="28"/>
              </w:rPr>
              <w:t>20 928</w:t>
            </w:r>
          </w:p>
        </w:tc>
        <w:tc>
          <w:tcPr>
            <w:tcW w:w="1764" w:type="dxa"/>
            <w:gridSpan w:val="2"/>
            <w:tcBorders>
              <w:top w:val="single" w:sz="4" w:space="0" w:color="auto"/>
              <w:left w:val="nil"/>
              <w:bottom w:val="single" w:sz="4" w:space="0" w:color="auto"/>
              <w:right w:val="single" w:sz="4" w:space="0" w:color="auto"/>
            </w:tcBorders>
            <w:shd w:val="clear" w:color="auto" w:fill="auto"/>
          </w:tcPr>
          <w:p w14:paraId="62A01FE6" w14:textId="77777777" w:rsidR="000A33C5" w:rsidRPr="000A33C5" w:rsidRDefault="000A33C5" w:rsidP="000A33C5">
            <w:pPr>
              <w:jc w:val="center"/>
              <w:rPr>
                <w:snapToGrid w:val="0"/>
                <w:szCs w:val="28"/>
              </w:rPr>
            </w:pPr>
            <w:r w:rsidRPr="000A33C5">
              <w:rPr>
                <w:snapToGrid w:val="0"/>
                <w:szCs w:val="28"/>
              </w:rPr>
              <w:t>20 324</w:t>
            </w:r>
          </w:p>
        </w:tc>
        <w:tc>
          <w:tcPr>
            <w:tcW w:w="1872" w:type="dxa"/>
            <w:gridSpan w:val="2"/>
            <w:tcBorders>
              <w:top w:val="single" w:sz="4" w:space="0" w:color="auto"/>
              <w:left w:val="nil"/>
              <w:bottom w:val="single" w:sz="4" w:space="0" w:color="auto"/>
              <w:right w:val="single" w:sz="4" w:space="0" w:color="auto"/>
            </w:tcBorders>
            <w:shd w:val="clear" w:color="auto" w:fill="auto"/>
          </w:tcPr>
          <w:p w14:paraId="33F4B8A9" w14:textId="77777777" w:rsidR="000A33C5" w:rsidRPr="000A33C5" w:rsidRDefault="000A33C5" w:rsidP="000A33C5">
            <w:pPr>
              <w:jc w:val="center"/>
              <w:rPr>
                <w:snapToGrid w:val="0"/>
                <w:szCs w:val="28"/>
              </w:rPr>
            </w:pPr>
            <w:r w:rsidRPr="000A33C5">
              <w:rPr>
                <w:snapToGrid w:val="0"/>
                <w:szCs w:val="28"/>
              </w:rPr>
              <w:t>-604</w:t>
            </w:r>
          </w:p>
        </w:tc>
      </w:tr>
      <w:tr w:rsidR="000A33C5" w:rsidRPr="000A33C5" w14:paraId="5FEE738C"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E6D441"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69ABB6" w14:textId="77777777" w:rsidR="000A33C5" w:rsidRPr="000A33C5" w:rsidRDefault="000A33C5" w:rsidP="000A33C5">
            <w:pPr>
              <w:jc w:val="both"/>
              <w:rPr>
                <w:snapToGrid w:val="0"/>
                <w:sz w:val="20"/>
                <w:szCs w:val="28"/>
              </w:rPr>
            </w:pPr>
            <w:r w:rsidRPr="000A33C5">
              <w:rPr>
                <w:snapToGrid w:val="0"/>
                <w:sz w:val="20"/>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tcPr>
          <w:p w14:paraId="31ED46C0"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tcPr>
          <w:p w14:paraId="76C00139"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tcPr>
          <w:p w14:paraId="3EFBE0DE"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1FE5BE6"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3A5F6"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92C1FC" w14:textId="77777777" w:rsidR="000A33C5" w:rsidRPr="000A33C5" w:rsidRDefault="000A33C5" w:rsidP="000A33C5">
            <w:pPr>
              <w:jc w:val="both"/>
              <w:rPr>
                <w:snapToGrid w:val="0"/>
                <w:sz w:val="20"/>
                <w:szCs w:val="28"/>
              </w:rPr>
            </w:pPr>
            <w:r w:rsidRPr="000A33C5">
              <w:rPr>
                <w:snapToGrid w:val="0"/>
                <w:sz w:val="20"/>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tcPr>
          <w:p w14:paraId="44289E70" w14:textId="77777777" w:rsidR="000A33C5" w:rsidRPr="000A33C5" w:rsidRDefault="000A33C5" w:rsidP="000A33C5">
            <w:pPr>
              <w:jc w:val="center"/>
              <w:rPr>
                <w:snapToGrid w:val="0"/>
                <w:szCs w:val="28"/>
              </w:rPr>
            </w:pPr>
            <w:r w:rsidRPr="000A33C5">
              <w:rPr>
                <w:snapToGrid w:val="0"/>
                <w:szCs w:val="28"/>
              </w:rPr>
              <w:t>981</w:t>
            </w:r>
          </w:p>
        </w:tc>
        <w:tc>
          <w:tcPr>
            <w:tcW w:w="1764" w:type="dxa"/>
            <w:gridSpan w:val="2"/>
            <w:tcBorders>
              <w:top w:val="single" w:sz="4" w:space="0" w:color="auto"/>
              <w:left w:val="nil"/>
              <w:bottom w:val="single" w:sz="4" w:space="0" w:color="auto"/>
              <w:right w:val="single" w:sz="4" w:space="0" w:color="auto"/>
            </w:tcBorders>
            <w:shd w:val="clear" w:color="auto" w:fill="auto"/>
          </w:tcPr>
          <w:p w14:paraId="655309E0" w14:textId="77777777" w:rsidR="000A33C5" w:rsidRPr="000A33C5" w:rsidRDefault="000A33C5" w:rsidP="000A33C5">
            <w:pPr>
              <w:jc w:val="center"/>
              <w:rPr>
                <w:snapToGrid w:val="0"/>
                <w:szCs w:val="28"/>
              </w:rPr>
            </w:pPr>
            <w:r w:rsidRPr="000A33C5">
              <w:rPr>
                <w:snapToGrid w:val="0"/>
                <w:szCs w:val="28"/>
              </w:rPr>
              <w:t>1 146</w:t>
            </w:r>
          </w:p>
        </w:tc>
        <w:tc>
          <w:tcPr>
            <w:tcW w:w="1872" w:type="dxa"/>
            <w:gridSpan w:val="2"/>
            <w:tcBorders>
              <w:top w:val="single" w:sz="4" w:space="0" w:color="auto"/>
              <w:left w:val="nil"/>
              <w:bottom w:val="single" w:sz="4" w:space="0" w:color="auto"/>
              <w:right w:val="single" w:sz="4" w:space="0" w:color="auto"/>
            </w:tcBorders>
            <w:shd w:val="clear" w:color="auto" w:fill="auto"/>
          </w:tcPr>
          <w:p w14:paraId="3DAEB263" w14:textId="77777777" w:rsidR="000A33C5" w:rsidRPr="000A33C5" w:rsidRDefault="000A33C5" w:rsidP="000A33C5">
            <w:pPr>
              <w:jc w:val="center"/>
              <w:rPr>
                <w:snapToGrid w:val="0"/>
                <w:szCs w:val="28"/>
              </w:rPr>
            </w:pPr>
            <w:r w:rsidRPr="000A33C5">
              <w:rPr>
                <w:snapToGrid w:val="0"/>
                <w:szCs w:val="28"/>
              </w:rPr>
              <w:t>165</w:t>
            </w:r>
          </w:p>
        </w:tc>
      </w:tr>
      <w:tr w:rsidR="000A33C5" w:rsidRPr="000A33C5" w14:paraId="4A2DE06D" w14:textId="77777777" w:rsidTr="009E53B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881E3"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3BBAB5" w14:textId="77777777" w:rsidR="000A33C5" w:rsidRPr="000A33C5" w:rsidRDefault="000A33C5" w:rsidP="000A33C5">
            <w:pPr>
              <w:rPr>
                <w:snapToGrid w:val="0"/>
                <w:sz w:val="20"/>
                <w:szCs w:val="28"/>
              </w:rPr>
            </w:pPr>
            <w:r w:rsidRPr="000A33C5">
              <w:rPr>
                <w:snapToGrid w:val="0"/>
                <w:sz w:val="20"/>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tcPr>
          <w:p w14:paraId="4F76720B" w14:textId="77777777" w:rsidR="000A33C5" w:rsidRPr="000A33C5" w:rsidRDefault="000A33C5" w:rsidP="000A33C5">
            <w:pPr>
              <w:jc w:val="center"/>
              <w:rPr>
                <w:snapToGrid w:val="0"/>
                <w:szCs w:val="28"/>
              </w:rPr>
            </w:pPr>
            <w:r w:rsidRPr="000A33C5">
              <w:rPr>
                <w:snapToGrid w:val="0"/>
                <w:szCs w:val="28"/>
              </w:rPr>
              <w:t>21 971</w:t>
            </w:r>
          </w:p>
        </w:tc>
        <w:tc>
          <w:tcPr>
            <w:tcW w:w="1764" w:type="dxa"/>
            <w:gridSpan w:val="2"/>
            <w:tcBorders>
              <w:top w:val="single" w:sz="4" w:space="0" w:color="auto"/>
              <w:left w:val="nil"/>
              <w:bottom w:val="single" w:sz="4" w:space="0" w:color="auto"/>
              <w:right w:val="single" w:sz="4" w:space="0" w:color="auto"/>
            </w:tcBorders>
            <w:shd w:val="clear" w:color="auto" w:fill="auto"/>
          </w:tcPr>
          <w:p w14:paraId="0E01E3FE" w14:textId="77777777" w:rsidR="000A33C5" w:rsidRPr="000A33C5" w:rsidRDefault="000A33C5" w:rsidP="000A33C5">
            <w:pPr>
              <w:jc w:val="center"/>
              <w:rPr>
                <w:snapToGrid w:val="0"/>
                <w:szCs w:val="28"/>
              </w:rPr>
            </w:pPr>
            <w:r w:rsidRPr="000A33C5">
              <w:rPr>
                <w:snapToGrid w:val="0"/>
                <w:szCs w:val="28"/>
              </w:rPr>
              <w:t>21 673</w:t>
            </w:r>
          </w:p>
        </w:tc>
        <w:tc>
          <w:tcPr>
            <w:tcW w:w="1872" w:type="dxa"/>
            <w:gridSpan w:val="2"/>
            <w:tcBorders>
              <w:top w:val="single" w:sz="4" w:space="0" w:color="auto"/>
              <w:left w:val="nil"/>
              <w:bottom w:val="single" w:sz="4" w:space="0" w:color="auto"/>
              <w:right w:val="single" w:sz="4" w:space="0" w:color="auto"/>
            </w:tcBorders>
            <w:shd w:val="clear" w:color="auto" w:fill="auto"/>
          </w:tcPr>
          <w:p w14:paraId="79945280" w14:textId="77777777" w:rsidR="000A33C5" w:rsidRPr="000A33C5" w:rsidRDefault="000A33C5" w:rsidP="000A33C5">
            <w:pPr>
              <w:jc w:val="center"/>
              <w:rPr>
                <w:snapToGrid w:val="0"/>
                <w:szCs w:val="28"/>
              </w:rPr>
            </w:pPr>
            <w:r w:rsidRPr="000A33C5">
              <w:rPr>
                <w:snapToGrid w:val="0"/>
                <w:szCs w:val="28"/>
              </w:rPr>
              <w:t>-298</w:t>
            </w:r>
          </w:p>
        </w:tc>
      </w:tr>
      <w:tr w:rsidR="000A33C5" w:rsidRPr="000A33C5" w14:paraId="48B30564" w14:textId="77777777" w:rsidTr="009E53B0">
        <w:trPr>
          <w:trHeight w:val="300"/>
        </w:trPr>
        <w:tc>
          <w:tcPr>
            <w:tcW w:w="750" w:type="dxa"/>
            <w:tcBorders>
              <w:top w:val="nil"/>
              <w:left w:val="nil"/>
              <w:bottom w:val="nil"/>
              <w:right w:val="nil"/>
            </w:tcBorders>
            <w:shd w:val="clear" w:color="auto" w:fill="auto"/>
            <w:vAlign w:val="center"/>
            <w:hideMark/>
          </w:tcPr>
          <w:p w14:paraId="5D078D0A" w14:textId="77777777" w:rsidR="000A33C5" w:rsidRPr="000A33C5" w:rsidRDefault="000A33C5" w:rsidP="000A33C5">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05BA9180"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616C9F4F"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F28824D"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1B8D53"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6C09A2AF" w14:textId="77777777" w:rsidR="000A33C5" w:rsidRPr="000A33C5" w:rsidRDefault="000A33C5" w:rsidP="000A33C5">
            <w:pPr>
              <w:jc w:val="center"/>
              <w:rPr>
                <w:snapToGrid w:val="0"/>
                <w:sz w:val="20"/>
                <w:szCs w:val="28"/>
              </w:rPr>
            </w:pPr>
          </w:p>
        </w:tc>
      </w:tr>
      <w:tr w:rsidR="000A33C5" w:rsidRPr="000A33C5" w14:paraId="058E44A7" w14:textId="77777777" w:rsidTr="009E53B0">
        <w:trPr>
          <w:trHeight w:val="300"/>
        </w:trPr>
        <w:tc>
          <w:tcPr>
            <w:tcW w:w="750" w:type="dxa"/>
            <w:tcBorders>
              <w:top w:val="nil"/>
              <w:left w:val="nil"/>
              <w:bottom w:val="nil"/>
              <w:right w:val="nil"/>
            </w:tcBorders>
            <w:shd w:val="clear" w:color="auto" w:fill="auto"/>
            <w:vAlign w:val="center"/>
            <w:hideMark/>
          </w:tcPr>
          <w:p w14:paraId="16E2A3E0"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0FB573FD"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3F2F5972"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6874E85"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FDC1191" w14:textId="77777777" w:rsidR="000A33C5" w:rsidRPr="000A33C5" w:rsidRDefault="000A33C5" w:rsidP="000A33C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189ACBEF" w14:textId="77777777" w:rsidR="000A33C5" w:rsidRPr="000A33C5" w:rsidRDefault="000A33C5" w:rsidP="000A33C5">
            <w:pPr>
              <w:jc w:val="center"/>
              <w:rPr>
                <w:snapToGrid w:val="0"/>
                <w:sz w:val="20"/>
                <w:szCs w:val="28"/>
              </w:rPr>
            </w:pPr>
          </w:p>
        </w:tc>
      </w:tr>
    </w:tbl>
    <w:p w14:paraId="3DEC7051" w14:textId="77777777" w:rsidR="000A33C5" w:rsidRPr="000A33C5" w:rsidRDefault="000A33C5" w:rsidP="00E12078">
      <w:pPr>
        <w:numPr>
          <w:ilvl w:val="0"/>
          <w:numId w:val="14"/>
        </w:numPr>
        <w:tabs>
          <w:tab w:val="left" w:pos="1890"/>
        </w:tabs>
        <w:spacing w:line="360" w:lineRule="auto"/>
        <w:ind w:right="-425"/>
        <w:jc w:val="right"/>
        <w:rPr>
          <w:snapToGrid w:val="0"/>
          <w:sz w:val="28"/>
          <w:szCs w:val="28"/>
        </w:rPr>
      </w:pPr>
      <w:r w:rsidRPr="000A33C5">
        <w:rPr>
          <w:snapToGrid w:val="0"/>
          <w:sz w:val="28"/>
          <w:szCs w:val="28"/>
        </w:rPr>
        <w:br w:type="page"/>
      </w:r>
    </w:p>
    <w:tbl>
      <w:tblPr>
        <w:tblW w:w="11084" w:type="dxa"/>
        <w:jc w:val="center"/>
        <w:tblLook w:val="04A0" w:firstRow="1" w:lastRow="0" w:firstColumn="1" w:lastColumn="0" w:noHBand="0" w:noVBand="1"/>
      </w:tblPr>
      <w:tblGrid>
        <w:gridCol w:w="750"/>
        <w:gridCol w:w="3361"/>
        <w:gridCol w:w="1573"/>
        <w:gridCol w:w="191"/>
        <w:gridCol w:w="1573"/>
        <w:gridCol w:w="191"/>
        <w:gridCol w:w="1573"/>
        <w:gridCol w:w="299"/>
        <w:gridCol w:w="1573"/>
      </w:tblGrid>
      <w:tr w:rsidR="000A33C5" w:rsidRPr="000A33C5" w14:paraId="25FC6034" w14:textId="77777777" w:rsidTr="000A33C5">
        <w:trPr>
          <w:trHeight w:val="315"/>
          <w:jc w:val="center"/>
        </w:trPr>
        <w:tc>
          <w:tcPr>
            <w:tcW w:w="9212" w:type="dxa"/>
            <w:gridSpan w:val="7"/>
            <w:tcBorders>
              <w:top w:val="nil"/>
              <w:left w:val="nil"/>
              <w:bottom w:val="nil"/>
              <w:right w:val="nil"/>
            </w:tcBorders>
            <w:shd w:val="clear" w:color="auto" w:fill="auto"/>
            <w:noWrap/>
            <w:vAlign w:val="center"/>
            <w:hideMark/>
          </w:tcPr>
          <w:p w14:paraId="329DAF5D" w14:textId="77777777" w:rsidR="000A33C5" w:rsidRPr="000A33C5" w:rsidRDefault="000A33C5" w:rsidP="000A33C5">
            <w:pPr>
              <w:ind w:right="-394"/>
              <w:jc w:val="center"/>
              <w:rPr>
                <w:bCs/>
                <w:snapToGrid w:val="0"/>
                <w:sz w:val="28"/>
                <w:szCs w:val="28"/>
              </w:rPr>
            </w:pPr>
            <w:r w:rsidRPr="000A33C5">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665D57C0" w14:textId="77777777" w:rsidR="000A33C5" w:rsidRPr="000A33C5" w:rsidRDefault="000A33C5" w:rsidP="000A33C5">
            <w:pPr>
              <w:jc w:val="center"/>
              <w:rPr>
                <w:snapToGrid w:val="0"/>
                <w:sz w:val="20"/>
                <w:szCs w:val="28"/>
              </w:rPr>
            </w:pPr>
          </w:p>
        </w:tc>
      </w:tr>
      <w:tr w:rsidR="000A33C5" w:rsidRPr="000A33C5" w14:paraId="67391614" w14:textId="77777777" w:rsidTr="000A33C5">
        <w:trPr>
          <w:trHeight w:val="300"/>
          <w:jc w:val="center"/>
        </w:trPr>
        <w:tc>
          <w:tcPr>
            <w:tcW w:w="750" w:type="dxa"/>
            <w:tcBorders>
              <w:top w:val="nil"/>
              <w:left w:val="nil"/>
              <w:bottom w:val="nil"/>
              <w:right w:val="nil"/>
            </w:tcBorders>
            <w:shd w:val="clear" w:color="auto" w:fill="auto"/>
            <w:vAlign w:val="center"/>
            <w:hideMark/>
          </w:tcPr>
          <w:p w14:paraId="5E03839B" w14:textId="77777777" w:rsidR="000A33C5" w:rsidRPr="000A33C5" w:rsidRDefault="000A33C5" w:rsidP="000A33C5">
            <w:pPr>
              <w:rPr>
                <w:snapToGrid w:val="0"/>
                <w:sz w:val="20"/>
                <w:szCs w:val="28"/>
              </w:rPr>
            </w:pPr>
          </w:p>
        </w:tc>
        <w:tc>
          <w:tcPr>
            <w:tcW w:w="3361" w:type="dxa"/>
            <w:tcBorders>
              <w:top w:val="nil"/>
              <w:left w:val="nil"/>
              <w:bottom w:val="nil"/>
              <w:right w:val="nil"/>
            </w:tcBorders>
            <w:shd w:val="clear" w:color="auto" w:fill="auto"/>
            <w:vAlign w:val="center"/>
            <w:hideMark/>
          </w:tcPr>
          <w:p w14:paraId="47DCAD8C" w14:textId="77777777" w:rsidR="000A33C5" w:rsidRPr="000A33C5" w:rsidRDefault="000A33C5" w:rsidP="000A33C5">
            <w:pPr>
              <w:rPr>
                <w:snapToGrid w:val="0"/>
                <w:sz w:val="20"/>
                <w:szCs w:val="28"/>
              </w:rPr>
            </w:pPr>
          </w:p>
        </w:tc>
        <w:tc>
          <w:tcPr>
            <w:tcW w:w="1573" w:type="dxa"/>
            <w:tcBorders>
              <w:top w:val="nil"/>
              <w:left w:val="nil"/>
              <w:bottom w:val="nil"/>
              <w:right w:val="nil"/>
            </w:tcBorders>
            <w:shd w:val="clear" w:color="auto" w:fill="auto"/>
            <w:vAlign w:val="center"/>
            <w:hideMark/>
          </w:tcPr>
          <w:p w14:paraId="77FA9E56"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4993836" w14:textId="77777777" w:rsidR="000A33C5" w:rsidRPr="000A33C5" w:rsidRDefault="000A33C5" w:rsidP="000A33C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50E49E7" w14:textId="77777777" w:rsidR="000A33C5" w:rsidRPr="000A33C5" w:rsidRDefault="000A33C5" w:rsidP="000A33C5">
            <w:pPr>
              <w:ind w:right="-109"/>
              <w:jc w:val="right"/>
              <w:rPr>
                <w:snapToGrid w:val="0"/>
                <w:sz w:val="20"/>
                <w:szCs w:val="28"/>
              </w:rPr>
            </w:pPr>
            <w:r w:rsidRPr="000A33C5">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70361E66" w14:textId="77777777" w:rsidR="000A33C5" w:rsidRPr="000A33C5" w:rsidRDefault="000A33C5" w:rsidP="000A33C5">
            <w:pPr>
              <w:jc w:val="center"/>
              <w:rPr>
                <w:snapToGrid w:val="0"/>
                <w:sz w:val="20"/>
                <w:szCs w:val="28"/>
              </w:rPr>
            </w:pPr>
          </w:p>
        </w:tc>
      </w:tr>
      <w:tr w:rsidR="000A33C5" w:rsidRPr="000A33C5" w14:paraId="194254C7" w14:textId="77777777" w:rsidTr="000A33C5">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0F42E" w14:textId="77777777" w:rsidR="000A33C5" w:rsidRPr="000A33C5" w:rsidRDefault="000A33C5" w:rsidP="000A33C5">
            <w:pPr>
              <w:jc w:val="center"/>
              <w:rPr>
                <w:snapToGrid w:val="0"/>
                <w:sz w:val="20"/>
                <w:szCs w:val="28"/>
              </w:rPr>
            </w:pPr>
            <w:r w:rsidRPr="000A33C5">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74464D" w14:textId="77777777" w:rsidR="000A33C5" w:rsidRPr="000A33C5" w:rsidRDefault="000A33C5" w:rsidP="000A33C5">
            <w:pPr>
              <w:jc w:val="center"/>
              <w:rPr>
                <w:snapToGrid w:val="0"/>
                <w:sz w:val="20"/>
                <w:szCs w:val="28"/>
              </w:rPr>
            </w:pPr>
            <w:r w:rsidRPr="000A33C5">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CB9DDA7" w14:textId="77777777" w:rsidR="000A33C5" w:rsidRPr="000A33C5" w:rsidRDefault="000A33C5" w:rsidP="000A33C5">
            <w:pPr>
              <w:jc w:val="center"/>
              <w:rPr>
                <w:snapToGrid w:val="0"/>
                <w:sz w:val="20"/>
                <w:szCs w:val="28"/>
              </w:rPr>
            </w:pPr>
            <w:r w:rsidRPr="000A33C5">
              <w:rPr>
                <w:snapToGrid w:val="0"/>
                <w:sz w:val="20"/>
                <w:szCs w:val="28"/>
              </w:rPr>
              <w:t xml:space="preserve">Утверждено </w:t>
            </w:r>
            <w:r w:rsidRPr="000A33C5">
              <w:rPr>
                <w:snapToGrid w:val="0"/>
                <w:sz w:val="20"/>
                <w:szCs w:val="28"/>
              </w:rPr>
              <w:br/>
              <w:t>на 2024</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17915CC" w14:textId="77777777" w:rsidR="000A33C5" w:rsidRPr="000A33C5" w:rsidRDefault="000A33C5" w:rsidP="000A33C5">
            <w:pPr>
              <w:jc w:val="center"/>
              <w:rPr>
                <w:snapToGrid w:val="0"/>
                <w:sz w:val="20"/>
                <w:szCs w:val="28"/>
              </w:rPr>
            </w:pPr>
            <w:r w:rsidRPr="000A33C5">
              <w:rPr>
                <w:snapToGrid w:val="0"/>
                <w:sz w:val="20"/>
                <w:szCs w:val="28"/>
              </w:rPr>
              <w:t>Предложение экспертов</w:t>
            </w:r>
            <w:r w:rsidRPr="000A33C5">
              <w:rPr>
                <w:snapToGrid w:val="0"/>
                <w:sz w:val="20"/>
                <w:szCs w:val="28"/>
              </w:rPr>
              <w:br/>
              <w:t xml:space="preserve"> на 2025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633E9" w14:textId="77777777" w:rsidR="000A33C5" w:rsidRPr="000A33C5" w:rsidRDefault="000A33C5" w:rsidP="000A33C5">
            <w:pPr>
              <w:jc w:val="center"/>
              <w:rPr>
                <w:snapToGrid w:val="0"/>
                <w:sz w:val="20"/>
                <w:szCs w:val="28"/>
              </w:rPr>
            </w:pPr>
            <w:r w:rsidRPr="000A33C5">
              <w:rPr>
                <w:snapToGrid w:val="0"/>
                <w:sz w:val="20"/>
                <w:szCs w:val="28"/>
              </w:rPr>
              <w:t>Динамика расходов</w:t>
            </w:r>
          </w:p>
        </w:tc>
      </w:tr>
      <w:tr w:rsidR="000A33C5" w:rsidRPr="000A33C5" w14:paraId="261A3AA9" w14:textId="77777777" w:rsidTr="000A33C5">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B15AF" w14:textId="77777777" w:rsidR="000A33C5" w:rsidRPr="000A33C5" w:rsidRDefault="000A33C5" w:rsidP="000A33C5">
            <w:pPr>
              <w:jc w:val="center"/>
              <w:rPr>
                <w:snapToGrid w:val="0"/>
                <w:sz w:val="20"/>
                <w:szCs w:val="28"/>
              </w:rPr>
            </w:pPr>
            <w:r w:rsidRPr="000A33C5">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3BA7AD" w14:textId="77777777" w:rsidR="000A33C5" w:rsidRPr="000A33C5" w:rsidRDefault="000A33C5" w:rsidP="000A33C5">
            <w:pPr>
              <w:rPr>
                <w:snapToGrid w:val="0"/>
                <w:sz w:val="20"/>
                <w:szCs w:val="28"/>
              </w:rPr>
            </w:pPr>
            <w:r w:rsidRPr="000A33C5">
              <w:rPr>
                <w:snapToGrid w:val="0"/>
                <w:sz w:val="20"/>
                <w:szCs w:val="28"/>
              </w:rPr>
              <w:t>Операционные (подконтрольные)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F9C6E2A" w14:textId="77777777" w:rsidR="000A33C5" w:rsidRPr="000A33C5" w:rsidRDefault="000A33C5" w:rsidP="000A33C5">
            <w:pPr>
              <w:jc w:val="center"/>
              <w:rPr>
                <w:snapToGrid w:val="0"/>
                <w:szCs w:val="28"/>
              </w:rPr>
            </w:pPr>
            <w:r w:rsidRPr="000A33C5">
              <w:rPr>
                <w:snapToGrid w:val="0"/>
                <w:szCs w:val="28"/>
              </w:rPr>
              <w:t>10 785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F3B24AF" w14:textId="77777777" w:rsidR="000A33C5" w:rsidRPr="000A33C5" w:rsidRDefault="000A33C5" w:rsidP="000A33C5">
            <w:pPr>
              <w:jc w:val="center"/>
              <w:rPr>
                <w:snapToGrid w:val="0"/>
                <w:szCs w:val="28"/>
              </w:rPr>
            </w:pPr>
            <w:r w:rsidRPr="000A33C5">
              <w:rPr>
                <w:snapToGrid w:val="0"/>
                <w:szCs w:val="28"/>
              </w:rPr>
              <w:t>11 296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AFB4F33" w14:textId="77777777" w:rsidR="000A33C5" w:rsidRPr="000A33C5" w:rsidRDefault="000A33C5" w:rsidP="000A33C5">
            <w:pPr>
              <w:jc w:val="center"/>
              <w:rPr>
                <w:snapToGrid w:val="0"/>
                <w:szCs w:val="28"/>
              </w:rPr>
            </w:pPr>
            <w:r w:rsidRPr="000A33C5">
              <w:rPr>
                <w:snapToGrid w:val="0"/>
                <w:szCs w:val="28"/>
              </w:rPr>
              <w:t>511</w:t>
            </w:r>
          </w:p>
        </w:tc>
      </w:tr>
      <w:tr w:rsidR="000A33C5" w:rsidRPr="000A33C5" w14:paraId="58614D94" w14:textId="77777777" w:rsidTr="000A33C5">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924C8" w14:textId="77777777" w:rsidR="000A33C5" w:rsidRPr="000A33C5" w:rsidRDefault="000A33C5" w:rsidP="000A33C5">
            <w:pPr>
              <w:jc w:val="center"/>
              <w:rPr>
                <w:snapToGrid w:val="0"/>
                <w:sz w:val="20"/>
                <w:szCs w:val="28"/>
              </w:rPr>
            </w:pPr>
            <w:r w:rsidRPr="000A33C5">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15001F" w14:textId="77777777" w:rsidR="000A33C5" w:rsidRPr="000A33C5" w:rsidRDefault="000A33C5" w:rsidP="000A33C5">
            <w:pPr>
              <w:jc w:val="both"/>
              <w:rPr>
                <w:snapToGrid w:val="0"/>
                <w:sz w:val="20"/>
                <w:szCs w:val="28"/>
              </w:rPr>
            </w:pPr>
            <w:r w:rsidRPr="000A33C5">
              <w:rPr>
                <w:snapToGrid w:val="0"/>
                <w:sz w:val="20"/>
                <w:szCs w:val="28"/>
              </w:rPr>
              <w:t>Неподконтрольные расходы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B27B94" w14:textId="77777777" w:rsidR="000A33C5" w:rsidRPr="000A33C5" w:rsidRDefault="000A33C5" w:rsidP="000A33C5">
            <w:pPr>
              <w:jc w:val="center"/>
              <w:rPr>
                <w:snapToGrid w:val="0"/>
                <w:szCs w:val="28"/>
              </w:rPr>
            </w:pPr>
            <w:r w:rsidRPr="000A33C5">
              <w:rPr>
                <w:snapToGrid w:val="0"/>
                <w:szCs w:val="28"/>
              </w:rPr>
              <w:t>3 533</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3BC033" w14:textId="77777777" w:rsidR="000A33C5" w:rsidRPr="000A33C5" w:rsidRDefault="000A33C5" w:rsidP="000A33C5">
            <w:pPr>
              <w:jc w:val="center"/>
              <w:rPr>
                <w:snapToGrid w:val="0"/>
                <w:szCs w:val="28"/>
              </w:rPr>
            </w:pPr>
            <w:r w:rsidRPr="000A33C5">
              <w:rPr>
                <w:snapToGrid w:val="0"/>
                <w:szCs w:val="28"/>
              </w:rPr>
              <w:t>6 138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D49196D" w14:textId="77777777" w:rsidR="000A33C5" w:rsidRPr="000A33C5" w:rsidRDefault="000A33C5" w:rsidP="000A33C5">
            <w:pPr>
              <w:jc w:val="center"/>
              <w:rPr>
                <w:snapToGrid w:val="0"/>
                <w:szCs w:val="28"/>
              </w:rPr>
            </w:pPr>
            <w:r w:rsidRPr="000A33C5">
              <w:rPr>
                <w:snapToGrid w:val="0"/>
                <w:szCs w:val="28"/>
              </w:rPr>
              <w:t>2 605</w:t>
            </w:r>
          </w:p>
        </w:tc>
      </w:tr>
      <w:tr w:rsidR="000A33C5" w:rsidRPr="000A33C5" w14:paraId="4B014A07" w14:textId="77777777" w:rsidTr="000A33C5">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9FE95" w14:textId="77777777" w:rsidR="000A33C5" w:rsidRPr="000A33C5" w:rsidRDefault="000A33C5" w:rsidP="000A33C5">
            <w:pPr>
              <w:jc w:val="center"/>
              <w:rPr>
                <w:snapToGrid w:val="0"/>
                <w:sz w:val="20"/>
                <w:szCs w:val="28"/>
              </w:rPr>
            </w:pPr>
            <w:r w:rsidRPr="000A33C5">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D86F79" w14:textId="77777777" w:rsidR="000A33C5" w:rsidRPr="000A33C5" w:rsidRDefault="000A33C5" w:rsidP="000A33C5">
            <w:pPr>
              <w:jc w:val="both"/>
              <w:rPr>
                <w:snapToGrid w:val="0"/>
                <w:sz w:val="20"/>
                <w:szCs w:val="28"/>
              </w:rPr>
            </w:pPr>
            <w:r w:rsidRPr="000A33C5">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8394A86" w14:textId="77777777" w:rsidR="000A33C5" w:rsidRPr="000A33C5" w:rsidRDefault="000A33C5" w:rsidP="000A33C5">
            <w:pPr>
              <w:jc w:val="center"/>
              <w:rPr>
                <w:snapToGrid w:val="0"/>
                <w:szCs w:val="28"/>
              </w:rPr>
            </w:pPr>
            <w:r w:rsidRPr="000A33C5">
              <w:rPr>
                <w:snapToGrid w:val="0"/>
                <w:szCs w:val="28"/>
              </w:rPr>
              <w:t>21 971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ECE127" w14:textId="77777777" w:rsidR="000A33C5" w:rsidRPr="000A33C5" w:rsidRDefault="000A33C5" w:rsidP="000A33C5">
            <w:pPr>
              <w:jc w:val="center"/>
              <w:rPr>
                <w:snapToGrid w:val="0"/>
                <w:szCs w:val="28"/>
              </w:rPr>
            </w:pPr>
            <w:r w:rsidRPr="000A33C5">
              <w:rPr>
                <w:snapToGrid w:val="0"/>
                <w:szCs w:val="28"/>
              </w:rPr>
              <w:t>21 673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2867348" w14:textId="77777777" w:rsidR="000A33C5" w:rsidRPr="000A33C5" w:rsidRDefault="000A33C5" w:rsidP="000A33C5">
            <w:pPr>
              <w:jc w:val="center"/>
              <w:rPr>
                <w:snapToGrid w:val="0"/>
                <w:szCs w:val="28"/>
              </w:rPr>
            </w:pPr>
            <w:r w:rsidRPr="000A33C5">
              <w:rPr>
                <w:snapToGrid w:val="0"/>
                <w:szCs w:val="28"/>
              </w:rPr>
              <w:t>-298</w:t>
            </w:r>
          </w:p>
        </w:tc>
      </w:tr>
      <w:tr w:rsidR="000A33C5" w:rsidRPr="000A33C5" w14:paraId="64B6672F" w14:textId="77777777" w:rsidTr="000A33C5">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1C337" w14:textId="77777777" w:rsidR="000A33C5" w:rsidRPr="000A33C5" w:rsidRDefault="000A33C5" w:rsidP="000A33C5">
            <w:pPr>
              <w:jc w:val="center"/>
              <w:rPr>
                <w:snapToGrid w:val="0"/>
                <w:sz w:val="20"/>
                <w:szCs w:val="28"/>
              </w:rPr>
            </w:pPr>
            <w:r w:rsidRPr="000A33C5">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2AD233" w14:textId="77777777" w:rsidR="000A33C5" w:rsidRPr="000A33C5" w:rsidRDefault="000A33C5" w:rsidP="000A33C5">
            <w:pPr>
              <w:jc w:val="both"/>
              <w:rPr>
                <w:snapToGrid w:val="0"/>
                <w:sz w:val="20"/>
                <w:szCs w:val="28"/>
              </w:rPr>
            </w:pPr>
            <w:r w:rsidRPr="000A33C5">
              <w:rPr>
                <w:snapToGrid w:val="0"/>
                <w:sz w:val="20"/>
                <w:szCs w:val="28"/>
              </w:rPr>
              <w:t>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1CEB15D" w14:textId="77777777" w:rsidR="000A33C5" w:rsidRPr="000A33C5" w:rsidRDefault="000A33C5" w:rsidP="000A33C5">
            <w:pPr>
              <w:jc w:val="center"/>
              <w:rPr>
                <w:snapToGrid w:val="0"/>
                <w:szCs w:val="28"/>
              </w:rPr>
            </w:pPr>
            <w:r w:rsidRPr="000A33C5">
              <w:rPr>
                <w:snapToGrid w:val="0"/>
                <w:szCs w:val="28"/>
              </w:rPr>
              <w:t>191</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771786" w14:textId="77777777" w:rsidR="000A33C5" w:rsidRPr="000A33C5" w:rsidRDefault="000A33C5" w:rsidP="000A33C5">
            <w:pPr>
              <w:jc w:val="center"/>
              <w:rPr>
                <w:snapToGrid w:val="0"/>
                <w:szCs w:val="28"/>
              </w:rPr>
            </w:pPr>
            <w:r w:rsidRPr="000A33C5">
              <w:rPr>
                <w:snapToGrid w:val="0"/>
                <w:szCs w:val="28"/>
              </w:rPr>
              <w:t>259</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0CE483E" w14:textId="77777777" w:rsidR="000A33C5" w:rsidRPr="000A33C5" w:rsidRDefault="000A33C5" w:rsidP="000A33C5">
            <w:pPr>
              <w:jc w:val="center"/>
              <w:rPr>
                <w:snapToGrid w:val="0"/>
                <w:szCs w:val="28"/>
              </w:rPr>
            </w:pPr>
            <w:r w:rsidRPr="000A33C5">
              <w:rPr>
                <w:snapToGrid w:val="0"/>
                <w:szCs w:val="28"/>
              </w:rPr>
              <w:t>68</w:t>
            </w:r>
          </w:p>
        </w:tc>
      </w:tr>
      <w:tr w:rsidR="000A33C5" w:rsidRPr="000A33C5" w14:paraId="0929ABCC" w14:textId="77777777" w:rsidTr="000A33C5">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16F29" w14:textId="77777777" w:rsidR="000A33C5" w:rsidRPr="000A33C5" w:rsidRDefault="000A33C5" w:rsidP="000A33C5">
            <w:pPr>
              <w:jc w:val="center"/>
              <w:rPr>
                <w:snapToGrid w:val="0"/>
                <w:sz w:val="20"/>
                <w:szCs w:val="28"/>
              </w:rPr>
            </w:pPr>
            <w:r w:rsidRPr="000A33C5">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323FC1" w14:textId="77777777" w:rsidR="000A33C5" w:rsidRPr="000A33C5" w:rsidRDefault="000A33C5" w:rsidP="000A33C5">
            <w:pPr>
              <w:jc w:val="both"/>
              <w:rPr>
                <w:snapToGrid w:val="0"/>
                <w:sz w:val="20"/>
                <w:szCs w:val="28"/>
              </w:rPr>
            </w:pPr>
            <w:r w:rsidRPr="000A33C5">
              <w:rPr>
                <w:snapToGrid w:val="0"/>
                <w:sz w:val="20"/>
                <w:szCs w:val="28"/>
              </w:rPr>
              <w:t>Расчетная предпринимательская прибыль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2C48A02" w14:textId="77777777" w:rsidR="000A33C5" w:rsidRPr="000A33C5" w:rsidRDefault="000A33C5" w:rsidP="000A33C5">
            <w:pPr>
              <w:jc w:val="center"/>
              <w:rPr>
                <w:snapToGrid w:val="0"/>
                <w:szCs w:val="28"/>
              </w:rPr>
            </w:pPr>
            <w:r w:rsidRPr="000A33C5">
              <w:rPr>
                <w:snapToGrid w:val="0"/>
                <w:szCs w:val="28"/>
              </w:rPr>
              <w:t>656</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8EF3FB9" w14:textId="77777777" w:rsidR="000A33C5" w:rsidRPr="000A33C5" w:rsidRDefault="000A33C5" w:rsidP="000A33C5">
            <w:pPr>
              <w:jc w:val="center"/>
              <w:rPr>
                <w:snapToGrid w:val="0"/>
                <w:szCs w:val="28"/>
              </w:rPr>
            </w:pPr>
            <w:r w:rsidRPr="000A33C5">
              <w:rPr>
                <w:snapToGrid w:val="0"/>
                <w:szCs w:val="28"/>
              </w:rPr>
              <w:t>675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D6C91FF" w14:textId="77777777" w:rsidR="000A33C5" w:rsidRPr="000A33C5" w:rsidRDefault="000A33C5" w:rsidP="000A33C5">
            <w:pPr>
              <w:jc w:val="center"/>
              <w:rPr>
                <w:snapToGrid w:val="0"/>
                <w:szCs w:val="28"/>
              </w:rPr>
            </w:pPr>
            <w:r w:rsidRPr="000A33C5">
              <w:rPr>
                <w:snapToGrid w:val="0"/>
                <w:szCs w:val="28"/>
              </w:rPr>
              <w:t>19</w:t>
            </w:r>
          </w:p>
        </w:tc>
      </w:tr>
      <w:tr w:rsidR="000A33C5" w:rsidRPr="000A33C5" w14:paraId="2C1D6494" w14:textId="77777777" w:rsidTr="000A33C5">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6184" w14:textId="77777777" w:rsidR="000A33C5" w:rsidRPr="000A33C5" w:rsidRDefault="000A33C5" w:rsidP="000A33C5">
            <w:pPr>
              <w:jc w:val="center"/>
              <w:rPr>
                <w:snapToGrid w:val="0"/>
                <w:sz w:val="20"/>
                <w:szCs w:val="28"/>
              </w:rPr>
            </w:pPr>
            <w:r w:rsidRPr="000A33C5">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99C577" w14:textId="77777777" w:rsidR="000A33C5" w:rsidRPr="000A33C5" w:rsidRDefault="000A33C5" w:rsidP="000A33C5">
            <w:pPr>
              <w:jc w:val="both"/>
              <w:rPr>
                <w:snapToGrid w:val="0"/>
                <w:sz w:val="20"/>
                <w:szCs w:val="28"/>
              </w:rPr>
            </w:pPr>
            <w:r w:rsidRPr="000A33C5">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394F20" w14:textId="77777777" w:rsidR="000A33C5" w:rsidRPr="000A33C5" w:rsidRDefault="000A33C5" w:rsidP="000A33C5">
            <w:pPr>
              <w:jc w:val="center"/>
              <w:rPr>
                <w:snapToGrid w:val="0"/>
                <w:szCs w:val="28"/>
              </w:rPr>
            </w:pPr>
            <w:r w:rsidRPr="000A33C5">
              <w:rPr>
                <w:snapToGrid w:val="0"/>
                <w:szCs w:val="28"/>
              </w:rPr>
              <w:t>3 652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9D8A38"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4CC491C" w14:textId="77777777" w:rsidR="000A33C5" w:rsidRPr="000A33C5" w:rsidRDefault="000A33C5" w:rsidP="000A33C5">
            <w:pPr>
              <w:jc w:val="center"/>
              <w:rPr>
                <w:snapToGrid w:val="0"/>
                <w:szCs w:val="28"/>
              </w:rPr>
            </w:pPr>
            <w:r w:rsidRPr="000A33C5">
              <w:rPr>
                <w:snapToGrid w:val="0"/>
                <w:szCs w:val="28"/>
              </w:rPr>
              <w:t>-3 652</w:t>
            </w:r>
          </w:p>
        </w:tc>
      </w:tr>
      <w:tr w:rsidR="000A33C5" w:rsidRPr="000A33C5" w14:paraId="200685F3" w14:textId="77777777" w:rsidTr="000A33C5">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85E73" w14:textId="77777777" w:rsidR="000A33C5" w:rsidRPr="000A33C5" w:rsidRDefault="000A33C5" w:rsidP="000A33C5">
            <w:pPr>
              <w:jc w:val="center"/>
              <w:rPr>
                <w:snapToGrid w:val="0"/>
                <w:sz w:val="20"/>
                <w:szCs w:val="28"/>
              </w:rPr>
            </w:pPr>
            <w:r w:rsidRPr="000A33C5">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3C5612" w14:textId="77777777" w:rsidR="000A33C5" w:rsidRPr="000A33C5" w:rsidRDefault="000A33C5" w:rsidP="000A33C5">
            <w:pPr>
              <w:jc w:val="both"/>
              <w:rPr>
                <w:snapToGrid w:val="0"/>
                <w:sz w:val="20"/>
                <w:szCs w:val="28"/>
              </w:rPr>
            </w:pPr>
            <w:r w:rsidRPr="000A33C5">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1BEA06B"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91D0556" w14:textId="77777777" w:rsidR="000A33C5" w:rsidRPr="000A33C5" w:rsidRDefault="000A33C5" w:rsidP="000A33C5">
            <w:pPr>
              <w:jc w:val="center"/>
              <w:rPr>
                <w:snapToGrid w:val="0"/>
                <w:szCs w:val="28"/>
              </w:rPr>
            </w:pPr>
            <w:r w:rsidRPr="000A33C5">
              <w:rPr>
                <w:snapToGrid w:val="0"/>
                <w:szCs w:val="28"/>
              </w:rPr>
              <w:t>7 504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9626D44" w14:textId="77777777" w:rsidR="000A33C5" w:rsidRPr="000A33C5" w:rsidRDefault="000A33C5" w:rsidP="000A33C5">
            <w:pPr>
              <w:jc w:val="center"/>
              <w:rPr>
                <w:snapToGrid w:val="0"/>
                <w:szCs w:val="28"/>
              </w:rPr>
            </w:pPr>
            <w:r w:rsidRPr="000A33C5">
              <w:rPr>
                <w:snapToGrid w:val="0"/>
                <w:szCs w:val="28"/>
              </w:rPr>
              <w:t>7 504</w:t>
            </w:r>
          </w:p>
        </w:tc>
      </w:tr>
      <w:tr w:rsidR="000A33C5" w:rsidRPr="000A33C5" w14:paraId="71D2DDB2" w14:textId="77777777" w:rsidTr="000A33C5">
        <w:trPr>
          <w:gridAfter w:val="1"/>
          <w:wAfter w:w="1573" w:type="dxa"/>
          <w:trHeight w:val="9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D7041" w14:textId="77777777" w:rsidR="000A33C5" w:rsidRPr="000A33C5" w:rsidRDefault="000A33C5" w:rsidP="000A33C5">
            <w:pPr>
              <w:jc w:val="center"/>
              <w:rPr>
                <w:snapToGrid w:val="0"/>
                <w:sz w:val="20"/>
                <w:szCs w:val="28"/>
              </w:rPr>
            </w:pPr>
            <w:r w:rsidRPr="000A33C5">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D83132" w14:textId="77777777" w:rsidR="000A33C5" w:rsidRPr="000A33C5" w:rsidRDefault="000A33C5" w:rsidP="000A33C5">
            <w:pPr>
              <w:jc w:val="both"/>
              <w:rPr>
                <w:snapToGrid w:val="0"/>
                <w:sz w:val="20"/>
                <w:szCs w:val="28"/>
              </w:rPr>
            </w:pPr>
            <w:r w:rsidRPr="000A33C5">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EE44538"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640717F"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4F1484"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6B180720" w14:textId="77777777" w:rsidTr="000A33C5">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FFC63" w14:textId="77777777" w:rsidR="000A33C5" w:rsidRPr="000A33C5" w:rsidRDefault="000A33C5" w:rsidP="000A33C5">
            <w:pPr>
              <w:jc w:val="center"/>
              <w:rPr>
                <w:snapToGrid w:val="0"/>
                <w:sz w:val="20"/>
                <w:szCs w:val="28"/>
              </w:rPr>
            </w:pPr>
            <w:r w:rsidRPr="000A33C5">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D22C38" w14:textId="77777777" w:rsidR="000A33C5" w:rsidRPr="000A33C5" w:rsidRDefault="000A33C5" w:rsidP="000A33C5">
            <w:pPr>
              <w:jc w:val="both"/>
              <w:rPr>
                <w:snapToGrid w:val="0"/>
                <w:sz w:val="20"/>
                <w:szCs w:val="28"/>
              </w:rPr>
            </w:pPr>
            <w:r w:rsidRPr="000A33C5">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8F73A68"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F888E5C"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4CA2C72"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7C7BB9C9" w14:textId="77777777" w:rsidTr="000A33C5">
        <w:trPr>
          <w:gridAfter w:val="1"/>
          <w:wAfter w:w="1573" w:type="dxa"/>
          <w:trHeight w:val="24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63E2E" w14:textId="77777777" w:rsidR="000A33C5" w:rsidRPr="000A33C5" w:rsidRDefault="000A33C5" w:rsidP="000A33C5">
            <w:pPr>
              <w:jc w:val="center"/>
              <w:rPr>
                <w:snapToGrid w:val="0"/>
                <w:sz w:val="20"/>
                <w:szCs w:val="28"/>
              </w:rPr>
            </w:pPr>
            <w:r w:rsidRPr="000A33C5">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1C1F63" w14:textId="77777777" w:rsidR="000A33C5" w:rsidRPr="000A33C5" w:rsidRDefault="000A33C5" w:rsidP="000A33C5">
            <w:pPr>
              <w:jc w:val="both"/>
              <w:rPr>
                <w:snapToGrid w:val="0"/>
                <w:sz w:val="20"/>
                <w:szCs w:val="28"/>
              </w:rPr>
            </w:pPr>
            <w:r w:rsidRPr="000A33C5">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AECE70A" w14:textId="77777777" w:rsidR="000A33C5" w:rsidRPr="000A33C5" w:rsidRDefault="000A33C5" w:rsidP="000A33C5">
            <w:pPr>
              <w:jc w:val="center"/>
              <w:rPr>
                <w:snapToGrid w:val="0"/>
                <w:szCs w:val="28"/>
              </w:rPr>
            </w:pPr>
            <w:r w:rsidRPr="000A33C5">
              <w:rPr>
                <w:snapToGrid w:val="0"/>
                <w:szCs w:val="28"/>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D684ED0"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A455C8" w14:textId="77777777" w:rsidR="000A33C5" w:rsidRPr="000A33C5" w:rsidRDefault="000A33C5" w:rsidP="000A33C5">
            <w:pPr>
              <w:jc w:val="center"/>
              <w:rPr>
                <w:snapToGrid w:val="0"/>
                <w:szCs w:val="28"/>
              </w:rPr>
            </w:pPr>
            <w:r w:rsidRPr="000A33C5">
              <w:rPr>
                <w:snapToGrid w:val="0"/>
                <w:szCs w:val="28"/>
              </w:rPr>
              <w:t>0</w:t>
            </w:r>
          </w:p>
        </w:tc>
      </w:tr>
      <w:tr w:rsidR="000A33C5" w:rsidRPr="000A33C5" w14:paraId="17574F25" w14:textId="77777777" w:rsidTr="000A33C5">
        <w:trPr>
          <w:gridAfter w:val="1"/>
          <w:wAfter w:w="1573" w:type="dxa"/>
          <w:trHeight w:val="6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355F2" w14:textId="77777777" w:rsidR="000A33C5" w:rsidRPr="000A33C5" w:rsidRDefault="000A33C5" w:rsidP="000A33C5">
            <w:pPr>
              <w:jc w:val="center"/>
              <w:rPr>
                <w:snapToGrid w:val="0"/>
                <w:sz w:val="20"/>
                <w:szCs w:val="28"/>
              </w:rPr>
            </w:pPr>
            <w:r w:rsidRPr="000A33C5">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54FD8D" w14:textId="77777777" w:rsidR="000A33C5" w:rsidRPr="000A33C5" w:rsidRDefault="000A33C5" w:rsidP="000A33C5">
            <w:pPr>
              <w:rPr>
                <w:snapToGrid w:val="0"/>
                <w:sz w:val="20"/>
                <w:szCs w:val="28"/>
              </w:rPr>
            </w:pPr>
            <w:r w:rsidRPr="000A33C5">
              <w:rPr>
                <w:snapToGrid w:val="0"/>
                <w:sz w:val="20"/>
                <w:szCs w:val="28"/>
              </w:rPr>
              <w:t>Ограничение, связанное с соблюдением статьи 3 Федерального закона от 27.07.2010 № 190-ФЗ «О теплоснабжении»</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39005DA" w14:textId="77777777" w:rsidR="000A33C5" w:rsidRPr="000A33C5" w:rsidRDefault="000A33C5" w:rsidP="000A33C5">
            <w:pPr>
              <w:jc w:val="center"/>
              <w:rPr>
                <w:snapToGrid w:val="0"/>
                <w:szCs w:val="28"/>
              </w:rPr>
            </w:pPr>
            <w:r w:rsidRPr="000A33C5">
              <w:rPr>
                <w:snapToGrid w:val="0"/>
                <w:szCs w:val="28"/>
              </w:rPr>
              <w:t>-6 470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73D714F" w14:textId="77777777" w:rsidR="000A33C5" w:rsidRPr="000A33C5" w:rsidRDefault="000A33C5" w:rsidP="000A33C5">
            <w:pPr>
              <w:jc w:val="center"/>
              <w:rPr>
                <w:snapToGrid w:val="0"/>
                <w:szCs w:val="28"/>
              </w:rPr>
            </w:pPr>
            <w:r w:rsidRPr="000A33C5">
              <w:rPr>
                <w:snapToGrid w:val="0"/>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B30B9DD" w14:textId="77777777" w:rsidR="000A33C5" w:rsidRPr="000A33C5" w:rsidRDefault="000A33C5" w:rsidP="000A33C5">
            <w:pPr>
              <w:jc w:val="center"/>
              <w:rPr>
                <w:snapToGrid w:val="0"/>
                <w:szCs w:val="28"/>
              </w:rPr>
            </w:pPr>
            <w:r w:rsidRPr="000A33C5">
              <w:rPr>
                <w:snapToGrid w:val="0"/>
                <w:szCs w:val="28"/>
              </w:rPr>
              <w:t>6 470</w:t>
            </w:r>
          </w:p>
        </w:tc>
      </w:tr>
      <w:tr w:rsidR="000A33C5" w:rsidRPr="000A33C5" w14:paraId="48D37966" w14:textId="77777777" w:rsidTr="000A33C5">
        <w:trPr>
          <w:gridAfter w:val="1"/>
          <w:wAfter w:w="1573" w:type="dxa"/>
          <w:trHeight w:val="300"/>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3FBA9" w14:textId="77777777" w:rsidR="000A33C5" w:rsidRPr="000A33C5" w:rsidRDefault="000A33C5" w:rsidP="000A33C5">
            <w:pPr>
              <w:jc w:val="center"/>
              <w:rPr>
                <w:snapToGrid w:val="0"/>
                <w:sz w:val="20"/>
                <w:szCs w:val="28"/>
              </w:rPr>
            </w:pPr>
            <w:r w:rsidRPr="000A33C5">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15A453B" w14:textId="77777777" w:rsidR="000A33C5" w:rsidRPr="000A33C5" w:rsidRDefault="000A33C5" w:rsidP="000A33C5">
            <w:pPr>
              <w:jc w:val="both"/>
              <w:rPr>
                <w:snapToGrid w:val="0"/>
                <w:sz w:val="20"/>
                <w:szCs w:val="28"/>
              </w:rPr>
            </w:pPr>
            <w:r w:rsidRPr="000A33C5">
              <w:rPr>
                <w:snapToGrid w:val="0"/>
                <w:sz w:val="20"/>
                <w:szCs w:val="28"/>
              </w:rPr>
              <w:t>ИТОГО необходимая валовая выручка</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1EC32C" w14:textId="77777777" w:rsidR="000A33C5" w:rsidRPr="000A33C5" w:rsidRDefault="000A33C5" w:rsidP="000A33C5">
            <w:pPr>
              <w:jc w:val="center"/>
              <w:rPr>
                <w:snapToGrid w:val="0"/>
                <w:szCs w:val="28"/>
              </w:rPr>
            </w:pPr>
            <w:r w:rsidRPr="000A33C5">
              <w:rPr>
                <w:snapToGrid w:val="0"/>
                <w:szCs w:val="28"/>
              </w:rPr>
              <w:t>34 318</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32478D" w14:textId="77777777" w:rsidR="000A33C5" w:rsidRPr="000A33C5" w:rsidRDefault="000A33C5" w:rsidP="000A33C5">
            <w:pPr>
              <w:jc w:val="center"/>
              <w:rPr>
                <w:snapToGrid w:val="0"/>
                <w:szCs w:val="28"/>
              </w:rPr>
            </w:pPr>
            <w:r w:rsidRPr="000A33C5">
              <w:rPr>
                <w:snapToGrid w:val="0"/>
                <w:szCs w:val="28"/>
              </w:rPr>
              <w:t>47 545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35EFBA86" w14:textId="77777777" w:rsidR="000A33C5" w:rsidRPr="000A33C5" w:rsidRDefault="000A33C5" w:rsidP="000A33C5">
            <w:pPr>
              <w:jc w:val="center"/>
              <w:rPr>
                <w:snapToGrid w:val="0"/>
                <w:szCs w:val="28"/>
              </w:rPr>
            </w:pPr>
            <w:r w:rsidRPr="000A33C5">
              <w:rPr>
                <w:snapToGrid w:val="0"/>
                <w:szCs w:val="28"/>
              </w:rPr>
              <w:t>13 227</w:t>
            </w:r>
          </w:p>
        </w:tc>
      </w:tr>
    </w:tbl>
    <w:p w14:paraId="47C6DA63" w14:textId="77777777" w:rsidR="000A33C5" w:rsidRDefault="000A33C5" w:rsidP="000A33C5">
      <w:pPr>
        <w:autoSpaceDE w:val="0"/>
        <w:autoSpaceDN w:val="0"/>
        <w:adjustRightInd w:val="0"/>
        <w:ind w:firstLine="851"/>
        <w:jc w:val="both"/>
        <w:rPr>
          <w:position w:val="-14"/>
          <w:sz w:val="28"/>
          <w:szCs w:val="28"/>
        </w:rPr>
        <w:sectPr w:rsidR="000A33C5" w:rsidSect="000A33C5">
          <w:pgSz w:w="11906" w:h="16838"/>
          <w:pgMar w:top="1134" w:right="567" w:bottom="1134" w:left="1701" w:header="567" w:footer="709" w:gutter="0"/>
          <w:cols w:space="708"/>
          <w:docGrid w:linePitch="360"/>
        </w:sectPr>
      </w:pPr>
    </w:p>
    <w:p w14:paraId="32B4E69A" w14:textId="5F8C0F12" w:rsidR="000A33C5" w:rsidRPr="00F01343" w:rsidRDefault="000A33C5" w:rsidP="000A33C5">
      <w:pPr>
        <w:tabs>
          <w:tab w:val="left" w:pos="270"/>
          <w:tab w:val="right" w:pos="9355"/>
        </w:tabs>
        <w:ind w:left="-4310" w:firstLine="9413"/>
      </w:pPr>
      <w:r w:rsidRPr="00F01343">
        <w:lastRenderedPageBreak/>
        <w:t>Приложение</w:t>
      </w:r>
      <w:r>
        <w:t xml:space="preserve"> № </w:t>
      </w:r>
      <w:r>
        <w:t>6</w:t>
      </w:r>
      <w:r>
        <w:t xml:space="preserve"> к протоколу</w:t>
      </w:r>
      <w:r w:rsidRPr="00F01343">
        <w:t xml:space="preserve"> № </w:t>
      </w:r>
      <w:r>
        <w:t>88</w:t>
      </w:r>
    </w:p>
    <w:p w14:paraId="60FF7C3B" w14:textId="77777777" w:rsidR="000A33C5" w:rsidRPr="00F01343" w:rsidRDefault="000A33C5" w:rsidP="000A33C5">
      <w:pPr>
        <w:tabs>
          <w:tab w:val="left" w:pos="3686"/>
          <w:tab w:val="left" w:pos="9498"/>
        </w:tabs>
        <w:ind w:left="-4310" w:right="-569" w:firstLine="9413"/>
      </w:pPr>
      <w:r w:rsidRPr="00F01343">
        <w:t>заседания правления Региональной</w:t>
      </w:r>
    </w:p>
    <w:p w14:paraId="444DDEEA" w14:textId="77777777" w:rsidR="000A33C5" w:rsidRPr="00F01343" w:rsidRDefault="000A33C5" w:rsidP="000A33C5">
      <w:pPr>
        <w:tabs>
          <w:tab w:val="left" w:pos="3686"/>
          <w:tab w:val="left" w:pos="9498"/>
        </w:tabs>
        <w:ind w:left="-4310" w:right="-569" w:firstLine="9413"/>
      </w:pPr>
      <w:r w:rsidRPr="00F01343">
        <w:t>энергетической комиссии</w:t>
      </w:r>
    </w:p>
    <w:p w14:paraId="7A6D9E08" w14:textId="77777777" w:rsidR="000A33C5" w:rsidRDefault="000A33C5" w:rsidP="000A33C5">
      <w:pPr>
        <w:tabs>
          <w:tab w:val="left" w:pos="3686"/>
          <w:tab w:val="left" w:pos="9498"/>
        </w:tabs>
        <w:ind w:left="-4310" w:right="-569" w:firstLine="9413"/>
      </w:pPr>
      <w:r w:rsidRPr="00F01343">
        <w:t xml:space="preserve">Кузбасса от </w:t>
      </w:r>
      <w:r>
        <w:t>17</w:t>
      </w:r>
      <w:r w:rsidRPr="00F01343">
        <w:t>.</w:t>
      </w:r>
      <w:r>
        <w:t>12</w:t>
      </w:r>
      <w:r w:rsidRPr="00F01343">
        <w:t>.2024</w:t>
      </w:r>
    </w:p>
    <w:p w14:paraId="0CB831E5" w14:textId="77777777" w:rsidR="00583019" w:rsidRDefault="00583019" w:rsidP="000A33C5">
      <w:pPr>
        <w:tabs>
          <w:tab w:val="left" w:pos="3686"/>
          <w:tab w:val="left" w:pos="9498"/>
        </w:tabs>
        <w:ind w:left="-4310" w:right="-569" w:firstLine="9413"/>
      </w:pPr>
    </w:p>
    <w:p w14:paraId="6296C0EB" w14:textId="77777777" w:rsidR="00583019" w:rsidRPr="00583019" w:rsidRDefault="00583019" w:rsidP="00583019">
      <w:pPr>
        <w:ind w:right="-3"/>
        <w:jc w:val="center"/>
        <w:rPr>
          <w:b/>
          <w:bCs/>
          <w:sz w:val="28"/>
          <w:szCs w:val="28"/>
          <w:lang w:eastAsia="en-US"/>
        </w:rPr>
      </w:pPr>
      <w:r w:rsidRPr="00583019">
        <w:rPr>
          <w:b/>
          <w:bCs/>
          <w:sz w:val="28"/>
          <w:szCs w:val="28"/>
          <w:lang w:eastAsia="en-US"/>
        </w:rPr>
        <w:t xml:space="preserve">Долгосрочные </w:t>
      </w:r>
      <w:r w:rsidRPr="00583019">
        <w:rPr>
          <w:b/>
          <w:bCs/>
          <w:sz w:val="28"/>
          <w:szCs w:val="28"/>
          <w:lang w:val="x-none" w:eastAsia="en-US"/>
        </w:rPr>
        <w:t xml:space="preserve">тарифы </w:t>
      </w:r>
      <w:r w:rsidRPr="00583019">
        <w:rPr>
          <w:b/>
          <w:bCs/>
          <w:color w:val="000000"/>
          <w:kern w:val="32"/>
          <w:sz w:val="28"/>
          <w:szCs w:val="28"/>
          <w:lang w:eastAsia="en-US"/>
        </w:rPr>
        <w:t xml:space="preserve">АО «ЕВРАЗ ЗСМК» </w:t>
      </w:r>
      <w:r w:rsidRPr="00583019">
        <w:rPr>
          <w:b/>
          <w:bCs/>
          <w:sz w:val="28"/>
          <w:szCs w:val="28"/>
          <w:lang w:val="x-none" w:eastAsia="en-US"/>
        </w:rPr>
        <w:t xml:space="preserve">на тепловую энергию </w:t>
      </w:r>
      <w:r w:rsidRPr="00583019">
        <w:rPr>
          <w:b/>
          <w:bCs/>
          <w:sz w:val="28"/>
          <w:szCs w:val="28"/>
          <w:lang w:val="x-none" w:eastAsia="en-US"/>
        </w:rPr>
        <w:br/>
        <w:t>на коллекторах источника Западно-Сибирская ТЭЦ –</w:t>
      </w:r>
      <w:r w:rsidRPr="00583019">
        <w:rPr>
          <w:b/>
          <w:bCs/>
          <w:sz w:val="28"/>
          <w:szCs w:val="28"/>
          <w:lang w:eastAsia="en-US"/>
        </w:rPr>
        <w:t xml:space="preserve"> </w:t>
      </w:r>
      <w:r w:rsidRPr="00583019">
        <w:rPr>
          <w:b/>
          <w:bCs/>
          <w:sz w:val="28"/>
          <w:szCs w:val="28"/>
          <w:lang w:val="x-none" w:eastAsia="en-US"/>
        </w:rPr>
        <w:t xml:space="preserve">филиал </w:t>
      </w:r>
      <w:r w:rsidRPr="00583019">
        <w:rPr>
          <w:b/>
          <w:bCs/>
          <w:sz w:val="28"/>
          <w:szCs w:val="28"/>
          <w:lang w:val="x-none" w:eastAsia="en-US"/>
        </w:rPr>
        <w:br/>
        <w:t>АО</w:t>
      </w:r>
      <w:r w:rsidRPr="00583019">
        <w:rPr>
          <w:b/>
          <w:bCs/>
          <w:sz w:val="28"/>
          <w:szCs w:val="28"/>
          <w:lang w:eastAsia="en-US"/>
        </w:rPr>
        <w:t xml:space="preserve"> </w:t>
      </w:r>
      <w:r w:rsidRPr="00583019">
        <w:rPr>
          <w:b/>
          <w:bCs/>
          <w:sz w:val="28"/>
          <w:szCs w:val="28"/>
          <w:lang w:val="x-none" w:eastAsia="en-US"/>
        </w:rPr>
        <w:t>«ЕВРАЗ ЗСМК», реализуемую на потребительском рынке Новокузнецкого городского округа</w:t>
      </w:r>
      <w:r w:rsidRPr="00583019">
        <w:rPr>
          <w:b/>
          <w:bCs/>
          <w:sz w:val="28"/>
          <w:szCs w:val="28"/>
          <w:lang w:eastAsia="en-US"/>
        </w:rPr>
        <w:t>, на период с 01.01.2024 по 31.12.2028</w:t>
      </w:r>
    </w:p>
    <w:p w14:paraId="4C73D27C" w14:textId="77777777" w:rsidR="00583019" w:rsidRPr="00583019" w:rsidRDefault="00583019" w:rsidP="00583019">
      <w:pPr>
        <w:ind w:right="-3"/>
        <w:jc w:val="center"/>
        <w:rPr>
          <w:b/>
          <w:bCs/>
          <w:sz w:val="28"/>
          <w:szCs w:val="28"/>
          <w:lang w:eastAsia="en-US"/>
        </w:rPr>
      </w:pPr>
      <w:r w:rsidRPr="00583019">
        <w:rPr>
          <w:b/>
          <w:bCs/>
          <w:sz w:val="28"/>
          <w:szCs w:val="28"/>
          <w:lang w:eastAsia="en-US"/>
        </w:rPr>
        <w:t xml:space="preserve"> </w:t>
      </w:r>
    </w:p>
    <w:tbl>
      <w:tblPr>
        <w:tblpPr w:leftFromText="180" w:rightFromText="180" w:vertAnchor="text" w:horzAnchor="margin" w:tblpXSpec="center" w:tblpY="384"/>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4"/>
        <w:gridCol w:w="1958"/>
        <w:gridCol w:w="33"/>
        <w:gridCol w:w="1537"/>
        <w:gridCol w:w="1081"/>
        <w:gridCol w:w="791"/>
        <w:gridCol w:w="29"/>
        <w:gridCol w:w="746"/>
        <w:gridCol w:w="75"/>
        <w:gridCol w:w="821"/>
        <w:gridCol w:w="36"/>
        <w:gridCol w:w="789"/>
        <w:gridCol w:w="892"/>
      </w:tblGrid>
      <w:tr w:rsidR="00583019" w:rsidRPr="00583019" w14:paraId="1A0A7C88" w14:textId="77777777" w:rsidTr="00583019">
        <w:trPr>
          <w:trHeight w:val="242"/>
        </w:trPr>
        <w:tc>
          <w:tcPr>
            <w:tcW w:w="1174" w:type="dxa"/>
            <w:vMerge w:val="restart"/>
            <w:shd w:val="clear" w:color="auto" w:fill="auto"/>
            <w:vAlign w:val="center"/>
          </w:tcPr>
          <w:p w14:paraId="125EB418" w14:textId="77777777" w:rsidR="00583019" w:rsidRPr="00583019" w:rsidRDefault="00583019" w:rsidP="00583019">
            <w:pPr>
              <w:ind w:right="-2"/>
              <w:jc w:val="center"/>
              <w:rPr>
                <w:sz w:val="22"/>
                <w:szCs w:val="22"/>
                <w:lang w:eastAsia="en-US"/>
              </w:rPr>
            </w:pPr>
            <w:r w:rsidRPr="00583019">
              <w:rPr>
                <w:sz w:val="22"/>
                <w:szCs w:val="22"/>
                <w:lang w:eastAsia="en-US"/>
              </w:rPr>
              <w:t>Наиме-</w:t>
            </w:r>
            <w:proofErr w:type="spellStart"/>
            <w:r w:rsidRPr="00583019">
              <w:rPr>
                <w:sz w:val="22"/>
                <w:szCs w:val="22"/>
                <w:lang w:eastAsia="en-US"/>
              </w:rPr>
              <w:t>нование</w:t>
            </w:r>
            <w:proofErr w:type="spellEnd"/>
            <w:r w:rsidRPr="00583019">
              <w:rPr>
                <w:sz w:val="22"/>
                <w:szCs w:val="22"/>
                <w:lang w:eastAsia="en-US"/>
              </w:rPr>
              <w:t xml:space="preserve"> </w:t>
            </w:r>
            <w:proofErr w:type="spellStart"/>
            <w:r w:rsidRPr="00583019">
              <w:rPr>
                <w:sz w:val="22"/>
                <w:szCs w:val="22"/>
                <w:lang w:eastAsia="en-US"/>
              </w:rPr>
              <w:t>регули-руемой</w:t>
            </w:r>
            <w:proofErr w:type="spellEnd"/>
            <w:r w:rsidRPr="00583019">
              <w:rPr>
                <w:sz w:val="22"/>
                <w:szCs w:val="22"/>
                <w:lang w:eastAsia="en-US"/>
              </w:rPr>
              <w:t xml:space="preserve"> </w:t>
            </w:r>
            <w:proofErr w:type="spellStart"/>
            <w:r w:rsidRPr="00583019">
              <w:rPr>
                <w:sz w:val="22"/>
                <w:szCs w:val="22"/>
                <w:lang w:eastAsia="en-US"/>
              </w:rPr>
              <w:t>органи-зации</w:t>
            </w:r>
            <w:proofErr w:type="spellEnd"/>
          </w:p>
        </w:tc>
        <w:tc>
          <w:tcPr>
            <w:tcW w:w="1991" w:type="dxa"/>
            <w:gridSpan w:val="2"/>
            <w:vMerge w:val="restart"/>
            <w:shd w:val="clear" w:color="auto" w:fill="auto"/>
            <w:vAlign w:val="center"/>
          </w:tcPr>
          <w:p w14:paraId="562FB66A" w14:textId="77777777" w:rsidR="00583019" w:rsidRPr="00583019" w:rsidRDefault="00583019" w:rsidP="00583019">
            <w:pPr>
              <w:ind w:right="-2"/>
              <w:jc w:val="center"/>
              <w:rPr>
                <w:sz w:val="22"/>
                <w:szCs w:val="22"/>
                <w:lang w:eastAsia="en-US"/>
              </w:rPr>
            </w:pPr>
            <w:r w:rsidRPr="00583019">
              <w:rPr>
                <w:sz w:val="22"/>
                <w:szCs w:val="22"/>
                <w:lang w:eastAsia="en-US"/>
              </w:rPr>
              <w:t>Вид тарифа</w:t>
            </w:r>
          </w:p>
        </w:tc>
        <w:tc>
          <w:tcPr>
            <w:tcW w:w="1537" w:type="dxa"/>
            <w:vMerge w:val="restart"/>
            <w:shd w:val="clear" w:color="auto" w:fill="auto"/>
            <w:vAlign w:val="center"/>
          </w:tcPr>
          <w:p w14:paraId="7F75D519" w14:textId="77777777" w:rsidR="00583019" w:rsidRPr="00583019" w:rsidRDefault="00583019" w:rsidP="00583019">
            <w:pPr>
              <w:ind w:right="-2"/>
              <w:jc w:val="center"/>
              <w:rPr>
                <w:sz w:val="22"/>
                <w:szCs w:val="22"/>
                <w:lang w:eastAsia="en-US"/>
              </w:rPr>
            </w:pPr>
            <w:r w:rsidRPr="00583019">
              <w:rPr>
                <w:sz w:val="22"/>
                <w:szCs w:val="22"/>
                <w:lang w:eastAsia="en-US"/>
              </w:rPr>
              <w:t>Период</w:t>
            </w:r>
          </w:p>
        </w:tc>
        <w:tc>
          <w:tcPr>
            <w:tcW w:w="1081" w:type="dxa"/>
            <w:vMerge w:val="restart"/>
            <w:shd w:val="clear" w:color="auto" w:fill="auto"/>
            <w:vAlign w:val="center"/>
          </w:tcPr>
          <w:p w14:paraId="667D230E" w14:textId="77777777" w:rsidR="00583019" w:rsidRPr="00583019" w:rsidRDefault="00583019" w:rsidP="00583019">
            <w:pPr>
              <w:ind w:right="-2"/>
              <w:jc w:val="center"/>
              <w:rPr>
                <w:sz w:val="22"/>
                <w:szCs w:val="22"/>
                <w:lang w:eastAsia="en-US"/>
              </w:rPr>
            </w:pPr>
            <w:r w:rsidRPr="00583019">
              <w:rPr>
                <w:sz w:val="22"/>
                <w:szCs w:val="22"/>
                <w:lang w:eastAsia="en-US"/>
              </w:rPr>
              <w:t>Вода</w:t>
            </w:r>
          </w:p>
        </w:tc>
        <w:tc>
          <w:tcPr>
            <w:tcW w:w="3287" w:type="dxa"/>
            <w:gridSpan w:val="7"/>
            <w:shd w:val="clear" w:color="auto" w:fill="auto"/>
            <w:vAlign w:val="center"/>
          </w:tcPr>
          <w:p w14:paraId="69B6BD67" w14:textId="77777777" w:rsidR="00583019" w:rsidRPr="00583019" w:rsidRDefault="00583019" w:rsidP="00583019">
            <w:pPr>
              <w:ind w:right="-2"/>
              <w:jc w:val="center"/>
              <w:rPr>
                <w:sz w:val="22"/>
                <w:szCs w:val="22"/>
                <w:lang w:eastAsia="en-US"/>
              </w:rPr>
            </w:pPr>
            <w:r w:rsidRPr="00583019">
              <w:rPr>
                <w:sz w:val="22"/>
                <w:szCs w:val="22"/>
                <w:lang w:eastAsia="en-US"/>
              </w:rPr>
              <w:t>Отборный пар давлением</w:t>
            </w:r>
          </w:p>
        </w:tc>
        <w:tc>
          <w:tcPr>
            <w:tcW w:w="890" w:type="dxa"/>
            <w:vMerge w:val="restart"/>
            <w:shd w:val="clear" w:color="auto" w:fill="auto"/>
            <w:vAlign w:val="center"/>
          </w:tcPr>
          <w:p w14:paraId="228D1926" w14:textId="77777777" w:rsidR="00583019" w:rsidRPr="00583019" w:rsidRDefault="00583019" w:rsidP="00583019">
            <w:pPr>
              <w:ind w:left="-108" w:right="-2" w:firstLine="29"/>
              <w:jc w:val="center"/>
              <w:rPr>
                <w:sz w:val="22"/>
                <w:szCs w:val="22"/>
                <w:lang w:eastAsia="en-US"/>
              </w:rPr>
            </w:pPr>
            <w:r w:rsidRPr="00583019">
              <w:rPr>
                <w:sz w:val="22"/>
                <w:szCs w:val="22"/>
                <w:lang w:eastAsia="en-US"/>
              </w:rPr>
              <w:t xml:space="preserve">Острый и </w:t>
            </w:r>
            <w:proofErr w:type="spellStart"/>
            <w:proofErr w:type="gramStart"/>
            <w:r w:rsidRPr="00583019">
              <w:rPr>
                <w:sz w:val="22"/>
                <w:szCs w:val="22"/>
                <w:lang w:eastAsia="en-US"/>
              </w:rPr>
              <w:t>редуци-рован-ный</w:t>
            </w:r>
            <w:proofErr w:type="spellEnd"/>
            <w:proofErr w:type="gramEnd"/>
            <w:r w:rsidRPr="00583019">
              <w:rPr>
                <w:sz w:val="22"/>
                <w:szCs w:val="22"/>
                <w:lang w:eastAsia="en-US"/>
              </w:rPr>
              <w:t xml:space="preserve"> пар</w:t>
            </w:r>
          </w:p>
        </w:tc>
      </w:tr>
      <w:tr w:rsidR="00583019" w:rsidRPr="00583019" w14:paraId="27C6388E" w14:textId="77777777" w:rsidTr="00583019">
        <w:trPr>
          <w:trHeight w:val="136"/>
        </w:trPr>
        <w:tc>
          <w:tcPr>
            <w:tcW w:w="1174" w:type="dxa"/>
            <w:vMerge/>
            <w:tcBorders>
              <w:bottom w:val="single" w:sz="4" w:space="0" w:color="auto"/>
            </w:tcBorders>
            <w:shd w:val="clear" w:color="auto" w:fill="auto"/>
            <w:vAlign w:val="center"/>
          </w:tcPr>
          <w:p w14:paraId="1F5829F3" w14:textId="77777777" w:rsidR="00583019" w:rsidRPr="00583019" w:rsidRDefault="00583019" w:rsidP="00583019">
            <w:pPr>
              <w:ind w:right="-2"/>
              <w:jc w:val="center"/>
              <w:rPr>
                <w:sz w:val="22"/>
                <w:szCs w:val="22"/>
                <w:lang w:eastAsia="en-US"/>
              </w:rPr>
            </w:pPr>
          </w:p>
        </w:tc>
        <w:tc>
          <w:tcPr>
            <w:tcW w:w="1991" w:type="dxa"/>
            <w:gridSpan w:val="2"/>
            <w:vMerge/>
            <w:tcBorders>
              <w:bottom w:val="single" w:sz="4" w:space="0" w:color="auto"/>
            </w:tcBorders>
            <w:shd w:val="clear" w:color="auto" w:fill="auto"/>
            <w:vAlign w:val="center"/>
          </w:tcPr>
          <w:p w14:paraId="144E2021" w14:textId="77777777" w:rsidR="00583019" w:rsidRPr="00583019" w:rsidRDefault="00583019" w:rsidP="00583019">
            <w:pPr>
              <w:ind w:right="-2"/>
              <w:jc w:val="center"/>
              <w:rPr>
                <w:sz w:val="22"/>
                <w:szCs w:val="22"/>
                <w:lang w:eastAsia="en-US"/>
              </w:rPr>
            </w:pPr>
          </w:p>
        </w:tc>
        <w:tc>
          <w:tcPr>
            <w:tcW w:w="1537" w:type="dxa"/>
            <w:vMerge/>
            <w:tcBorders>
              <w:bottom w:val="single" w:sz="4" w:space="0" w:color="auto"/>
            </w:tcBorders>
            <w:shd w:val="clear" w:color="auto" w:fill="auto"/>
            <w:vAlign w:val="center"/>
          </w:tcPr>
          <w:p w14:paraId="14334518" w14:textId="77777777" w:rsidR="00583019" w:rsidRPr="00583019" w:rsidRDefault="00583019" w:rsidP="00583019">
            <w:pPr>
              <w:ind w:left="-108" w:right="-2"/>
              <w:jc w:val="center"/>
              <w:rPr>
                <w:sz w:val="22"/>
                <w:szCs w:val="22"/>
                <w:lang w:eastAsia="en-US"/>
              </w:rPr>
            </w:pPr>
          </w:p>
        </w:tc>
        <w:tc>
          <w:tcPr>
            <w:tcW w:w="1081" w:type="dxa"/>
            <w:vMerge/>
            <w:tcBorders>
              <w:bottom w:val="single" w:sz="4" w:space="0" w:color="auto"/>
            </w:tcBorders>
            <w:shd w:val="clear" w:color="auto" w:fill="auto"/>
            <w:vAlign w:val="center"/>
          </w:tcPr>
          <w:p w14:paraId="0DEE588D" w14:textId="77777777" w:rsidR="00583019" w:rsidRPr="00583019" w:rsidRDefault="00583019" w:rsidP="00583019">
            <w:pPr>
              <w:ind w:left="-174" w:right="-2"/>
              <w:jc w:val="center"/>
              <w:rPr>
                <w:sz w:val="22"/>
                <w:szCs w:val="22"/>
                <w:lang w:eastAsia="en-US"/>
              </w:rPr>
            </w:pPr>
          </w:p>
        </w:tc>
        <w:tc>
          <w:tcPr>
            <w:tcW w:w="820" w:type="dxa"/>
            <w:gridSpan w:val="2"/>
            <w:tcBorders>
              <w:bottom w:val="single" w:sz="4" w:space="0" w:color="auto"/>
            </w:tcBorders>
            <w:shd w:val="clear" w:color="auto" w:fill="auto"/>
            <w:vAlign w:val="center"/>
          </w:tcPr>
          <w:p w14:paraId="0BC7E0DC" w14:textId="77777777" w:rsidR="00583019" w:rsidRPr="00583019" w:rsidRDefault="00583019" w:rsidP="00583019">
            <w:pPr>
              <w:ind w:right="-2"/>
              <w:jc w:val="center"/>
              <w:rPr>
                <w:sz w:val="22"/>
                <w:szCs w:val="22"/>
                <w:vertAlign w:val="superscript"/>
                <w:lang w:eastAsia="en-US"/>
              </w:rPr>
            </w:pPr>
            <w:r w:rsidRPr="00583019">
              <w:rPr>
                <w:sz w:val="22"/>
                <w:szCs w:val="22"/>
                <w:lang w:eastAsia="en-US"/>
              </w:rPr>
              <w:t>от 1,2 до 2,5 кг/см</w:t>
            </w:r>
            <w:r w:rsidRPr="00583019">
              <w:rPr>
                <w:sz w:val="22"/>
                <w:szCs w:val="22"/>
                <w:vertAlign w:val="superscript"/>
                <w:lang w:eastAsia="en-US"/>
              </w:rPr>
              <w:t>2</w:t>
            </w:r>
          </w:p>
        </w:tc>
        <w:tc>
          <w:tcPr>
            <w:tcW w:w="821" w:type="dxa"/>
            <w:gridSpan w:val="2"/>
            <w:tcBorders>
              <w:bottom w:val="single" w:sz="4" w:space="0" w:color="auto"/>
            </w:tcBorders>
            <w:shd w:val="clear" w:color="auto" w:fill="auto"/>
            <w:vAlign w:val="center"/>
          </w:tcPr>
          <w:p w14:paraId="0E09FDEA" w14:textId="77777777" w:rsidR="00583019" w:rsidRPr="00583019" w:rsidRDefault="00583019" w:rsidP="00583019">
            <w:pPr>
              <w:ind w:right="-2"/>
              <w:jc w:val="center"/>
              <w:rPr>
                <w:sz w:val="22"/>
                <w:szCs w:val="22"/>
                <w:lang w:eastAsia="en-US"/>
              </w:rPr>
            </w:pPr>
            <w:r w:rsidRPr="00583019">
              <w:rPr>
                <w:sz w:val="22"/>
                <w:szCs w:val="22"/>
                <w:lang w:eastAsia="en-US"/>
              </w:rPr>
              <w:t>от 2,5 до 7,0 кг/см</w:t>
            </w:r>
            <w:r w:rsidRPr="00583019">
              <w:rPr>
                <w:sz w:val="22"/>
                <w:szCs w:val="22"/>
                <w:vertAlign w:val="superscript"/>
                <w:lang w:eastAsia="en-US"/>
              </w:rPr>
              <w:t>2</w:t>
            </w:r>
          </w:p>
        </w:tc>
        <w:tc>
          <w:tcPr>
            <w:tcW w:w="821" w:type="dxa"/>
            <w:tcBorders>
              <w:bottom w:val="single" w:sz="4" w:space="0" w:color="auto"/>
            </w:tcBorders>
            <w:shd w:val="clear" w:color="auto" w:fill="auto"/>
            <w:vAlign w:val="center"/>
          </w:tcPr>
          <w:p w14:paraId="305EB102" w14:textId="77777777" w:rsidR="00583019" w:rsidRPr="00583019" w:rsidRDefault="00583019" w:rsidP="00583019">
            <w:pPr>
              <w:ind w:right="-2"/>
              <w:jc w:val="center"/>
              <w:rPr>
                <w:sz w:val="22"/>
                <w:szCs w:val="22"/>
                <w:lang w:eastAsia="en-US"/>
              </w:rPr>
            </w:pPr>
            <w:r w:rsidRPr="00583019">
              <w:rPr>
                <w:sz w:val="22"/>
                <w:szCs w:val="22"/>
                <w:lang w:eastAsia="en-US"/>
              </w:rPr>
              <w:t>от 7,0 до 13,0 кг/см</w:t>
            </w:r>
            <w:r w:rsidRPr="00583019">
              <w:rPr>
                <w:sz w:val="22"/>
                <w:szCs w:val="22"/>
                <w:vertAlign w:val="superscript"/>
                <w:lang w:eastAsia="en-US"/>
              </w:rPr>
              <w:t>2</w:t>
            </w:r>
          </w:p>
        </w:tc>
        <w:tc>
          <w:tcPr>
            <w:tcW w:w="821" w:type="dxa"/>
            <w:gridSpan w:val="2"/>
            <w:tcBorders>
              <w:bottom w:val="single" w:sz="4" w:space="0" w:color="auto"/>
            </w:tcBorders>
            <w:shd w:val="clear" w:color="auto" w:fill="auto"/>
            <w:vAlign w:val="center"/>
          </w:tcPr>
          <w:p w14:paraId="3BB959A4" w14:textId="77777777" w:rsidR="00583019" w:rsidRPr="00583019" w:rsidRDefault="00583019" w:rsidP="00583019">
            <w:pPr>
              <w:ind w:right="-2" w:hanging="108"/>
              <w:jc w:val="center"/>
              <w:rPr>
                <w:sz w:val="22"/>
                <w:szCs w:val="22"/>
                <w:lang w:eastAsia="en-US"/>
              </w:rPr>
            </w:pPr>
            <w:r w:rsidRPr="00583019">
              <w:rPr>
                <w:sz w:val="22"/>
                <w:szCs w:val="22"/>
                <w:lang w:eastAsia="en-US"/>
              </w:rPr>
              <w:t>свыше 13,0 кг/см</w:t>
            </w:r>
            <w:r w:rsidRPr="00583019">
              <w:rPr>
                <w:sz w:val="22"/>
                <w:szCs w:val="22"/>
                <w:vertAlign w:val="superscript"/>
                <w:lang w:eastAsia="en-US"/>
              </w:rPr>
              <w:t>2</w:t>
            </w:r>
          </w:p>
        </w:tc>
        <w:tc>
          <w:tcPr>
            <w:tcW w:w="890" w:type="dxa"/>
            <w:vMerge/>
            <w:tcBorders>
              <w:bottom w:val="single" w:sz="4" w:space="0" w:color="auto"/>
            </w:tcBorders>
            <w:shd w:val="clear" w:color="auto" w:fill="auto"/>
            <w:vAlign w:val="center"/>
          </w:tcPr>
          <w:p w14:paraId="50B0C018" w14:textId="77777777" w:rsidR="00583019" w:rsidRPr="00583019" w:rsidRDefault="00583019" w:rsidP="00583019">
            <w:pPr>
              <w:ind w:right="-2"/>
              <w:jc w:val="center"/>
              <w:rPr>
                <w:sz w:val="22"/>
                <w:szCs w:val="22"/>
                <w:lang w:eastAsia="en-US"/>
              </w:rPr>
            </w:pPr>
          </w:p>
        </w:tc>
      </w:tr>
      <w:tr w:rsidR="00583019" w:rsidRPr="00583019" w14:paraId="21E22938" w14:textId="77777777" w:rsidTr="00583019">
        <w:trPr>
          <w:trHeight w:val="283"/>
        </w:trPr>
        <w:tc>
          <w:tcPr>
            <w:tcW w:w="1174" w:type="dxa"/>
            <w:tcBorders>
              <w:bottom w:val="single" w:sz="4" w:space="0" w:color="auto"/>
            </w:tcBorders>
            <w:shd w:val="clear" w:color="auto" w:fill="auto"/>
            <w:vAlign w:val="center"/>
          </w:tcPr>
          <w:p w14:paraId="7A745F46" w14:textId="77777777" w:rsidR="00583019" w:rsidRPr="00583019" w:rsidRDefault="00583019" w:rsidP="00583019">
            <w:pPr>
              <w:ind w:right="-2"/>
              <w:jc w:val="center"/>
              <w:rPr>
                <w:bCs/>
                <w:color w:val="000000"/>
                <w:kern w:val="32"/>
                <w:sz w:val="22"/>
                <w:szCs w:val="22"/>
                <w:lang w:eastAsia="en-US"/>
              </w:rPr>
            </w:pPr>
            <w:r w:rsidRPr="00583019">
              <w:rPr>
                <w:bCs/>
                <w:color w:val="000000"/>
                <w:kern w:val="32"/>
                <w:sz w:val="22"/>
                <w:szCs w:val="22"/>
                <w:lang w:eastAsia="en-US"/>
              </w:rPr>
              <w:t>1</w:t>
            </w:r>
          </w:p>
        </w:tc>
        <w:tc>
          <w:tcPr>
            <w:tcW w:w="1991" w:type="dxa"/>
            <w:gridSpan w:val="2"/>
            <w:tcBorders>
              <w:bottom w:val="single" w:sz="4" w:space="0" w:color="auto"/>
            </w:tcBorders>
            <w:shd w:val="clear" w:color="auto" w:fill="auto"/>
            <w:vAlign w:val="center"/>
          </w:tcPr>
          <w:p w14:paraId="5D77E967" w14:textId="77777777" w:rsidR="00583019" w:rsidRPr="00583019" w:rsidRDefault="00583019" w:rsidP="00583019">
            <w:pPr>
              <w:ind w:right="-2"/>
              <w:jc w:val="center"/>
              <w:rPr>
                <w:sz w:val="22"/>
                <w:szCs w:val="22"/>
                <w:lang w:eastAsia="en-US"/>
              </w:rPr>
            </w:pPr>
            <w:r w:rsidRPr="00583019">
              <w:rPr>
                <w:sz w:val="22"/>
                <w:szCs w:val="22"/>
                <w:lang w:eastAsia="en-US"/>
              </w:rPr>
              <w:t>2</w:t>
            </w:r>
          </w:p>
        </w:tc>
        <w:tc>
          <w:tcPr>
            <w:tcW w:w="1537" w:type="dxa"/>
            <w:tcBorders>
              <w:bottom w:val="single" w:sz="4" w:space="0" w:color="auto"/>
            </w:tcBorders>
            <w:shd w:val="clear" w:color="auto" w:fill="auto"/>
            <w:vAlign w:val="center"/>
          </w:tcPr>
          <w:p w14:paraId="5C4200B0" w14:textId="77777777" w:rsidR="00583019" w:rsidRPr="00583019" w:rsidRDefault="00583019" w:rsidP="00583019">
            <w:pPr>
              <w:ind w:right="-2"/>
              <w:jc w:val="center"/>
              <w:rPr>
                <w:sz w:val="22"/>
                <w:szCs w:val="22"/>
                <w:lang w:eastAsia="en-US"/>
              </w:rPr>
            </w:pPr>
            <w:r w:rsidRPr="00583019">
              <w:rPr>
                <w:sz w:val="22"/>
                <w:szCs w:val="22"/>
                <w:lang w:eastAsia="en-US"/>
              </w:rPr>
              <w:t>3</w:t>
            </w:r>
          </w:p>
        </w:tc>
        <w:tc>
          <w:tcPr>
            <w:tcW w:w="1081" w:type="dxa"/>
            <w:tcBorders>
              <w:bottom w:val="single" w:sz="4" w:space="0" w:color="auto"/>
            </w:tcBorders>
            <w:shd w:val="clear" w:color="auto" w:fill="auto"/>
            <w:vAlign w:val="center"/>
          </w:tcPr>
          <w:p w14:paraId="6B214BD5" w14:textId="77777777" w:rsidR="00583019" w:rsidRPr="00583019" w:rsidRDefault="00583019" w:rsidP="00583019">
            <w:pPr>
              <w:ind w:right="-2"/>
              <w:jc w:val="center"/>
              <w:rPr>
                <w:sz w:val="22"/>
                <w:szCs w:val="22"/>
                <w:lang w:eastAsia="en-US"/>
              </w:rPr>
            </w:pPr>
            <w:r w:rsidRPr="00583019">
              <w:rPr>
                <w:sz w:val="22"/>
                <w:szCs w:val="22"/>
                <w:lang w:eastAsia="en-US"/>
              </w:rPr>
              <w:t>4</w:t>
            </w:r>
          </w:p>
        </w:tc>
        <w:tc>
          <w:tcPr>
            <w:tcW w:w="820" w:type="dxa"/>
            <w:gridSpan w:val="2"/>
            <w:tcBorders>
              <w:bottom w:val="single" w:sz="4" w:space="0" w:color="auto"/>
            </w:tcBorders>
            <w:shd w:val="clear" w:color="auto" w:fill="auto"/>
            <w:vAlign w:val="center"/>
          </w:tcPr>
          <w:p w14:paraId="776719CB" w14:textId="77777777" w:rsidR="00583019" w:rsidRPr="00583019" w:rsidRDefault="00583019" w:rsidP="00583019">
            <w:pPr>
              <w:ind w:right="-2"/>
              <w:jc w:val="center"/>
              <w:rPr>
                <w:sz w:val="22"/>
                <w:szCs w:val="22"/>
                <w:lang w:eastAsia="en-US"/>
              </w:rPr>
            </w:pPr>
            <w:r w:rsidRPr="00583019">
              <w:rPr>
                <w:sz w:val="22"/>
                <w:szCs w:val="22"/>
                <w:lang w:eastAsia="en-US"/>
              </w:rPr>
              <w:t>5</w:t>
            </w:r>
          </w:p>
        </w:tc>
        <w:tc>
          <w:tcPr>
            <w:tcW w:w="821" w:type="dxa"/>
            <w:gridSpan w:val="2"/>
            <w:tcBorders>
              <w:bottom w:val="single" w:sz="4" w:space="0" w:color="auto"/>
            </w:tcBorders>
            <w:shd w:val="clear" w:color="auto" w:fill="auto"/>
            <w:vAlign w:val="center"/>
          </w:tcPr>
          <w:p w14:paraId="495584D8" w14:textId="77777777" w:rsidR="00583019" w:rsidRPr="00583019" w:rsidRDefault="00583019" w:rsidP="00583019">
            <w:pPr>
              <w:ind w:right="-2"/>
              <w:jc w:val="center"/>
              <w:rPr>
                <w:sz w:val="22"/>
                <w:szCs w:val="22"/>
                <w:lang w:eastAsia="en-US"/>
              </w:rPr>
            </w:pPr>
            <w:r w:rsidRPr="00583019">
              <w:rPr>
                <w:sz w:val="22"/>
                <w:szCs w:val="22"/>
                <w:lang w:eastAsia="en-US"/>
              </w:rPr>
              <w:t>6</w:t>
            </w:r>
          </w:p>
        </w:tc>
        <w:tc>
          <w:tcPr>
            <w:tcW w:w="821" w:type="dxa"/>
            <w:tcBorders>
              <w:bottom w:val="single" w:sz="4" w:space="0" w:color="auto"/>
            </w:tcBorders>
            <w:shd w:val="clear" w:color="auto" w:fill="auto"/>
            <w:vAlign w:val="center"/>
          </w:tcPr>
          <w:p w14:paraId="70D6354C" w14:textId="77777777" w:rsidR="00583019" w:rsidRPr="00583019" w:rsidRDefault="00583019" w:rsidP="00583019">
            <w:pPr>
              <w:ind w:right="-2"/>
              <w:jc w:val="center"/>
              <w:rPr>
                <w:sz w:val="22"/>
                <w:szCs w:val="22"/>
                <w:lang w:eastAsia="en-US"/>
              </w:rPr>
            </w:pPr>
            <w:r w:rsidRPr="00583019">
              <w:rPr>
                <w:sz w:val="22"/>
                <w:szCs w:val="22"/>
                <w:lang w:eastAsia="en-US"/>
              </w:rPr>
              <w:t>7</w:t>
            </w:r>
          </w:p>
        </w:tc>
        <w:tc>
          <w:tcPr>
            <w:tcW w:w="821" w:type="dxa"/>
            <w:gridSpan w:val="2"/>
            <w:tcBorders>
              <w:bottom w:val="single" w:sz="4" w:space="0" w:color="auto"/>
            </w:tcBorders>
            <w:shd w:val="clear" w:color="auto" w:fill="auto"/>
            <w:vAlign w:val="center"/>
          </w:tcPr>
          <w:p w14:paraId="64C794DA" w14:textId="77777777" w:rsidR="00583019" w:rsidRPr="00583019" w:rsidRDefault="00583019" w:rsidP="00583019">
            <w:pPr>
              <w:ind w:right="-2"/>
              <w:jc w:val="center"/>
              <w:rPr>
                <w:sz w:val="22"/>
                <w:szCs w:val="22"/>
                <w:lang w:eastAsia="en-US"/>
              </w:rPr>
            </w:pPr>
            <w:r w:rsidRPr="00583019">
              <w:rPr>
                <w:sz w:val="22"/>
                <w:szCs w:val="22"/>
                <w:lang w:eastAsia="en-US"/>
              </w:rPr>
              <w:t>8</w:t>
            </w:r>
          </w:p>
        </w:tc>
        <w:tc>
          <w:tcPr>
            <w:tcW w:w="890" w:type="dxa"/>
            <w:tcBorders>
              <w:bottom w:val="single" w:sz="4" w:space="0" w:color="auto"/>
            </w:tcBorders>
            <w:shd w:val="clear" w:color="auto" w:fill="auto"/>
            <w:vAlign w:val="center"/>
          </w:tcPr>
          <w:p w14:paraId="57A64CEE" w14:textId="77777777" w:rsidR="00583019" w:rsidRPr="00583019" w:rsidRDefault="00583019" w:rsidP="00583019">
            <w:pPr>
              <w:ind w:right="-2"/>
              <w:jc w:val="center"/>
              <w:rPr>
                <w:sz w:val="22"/>
                <w:szCs w:val="22"/>
                <w:lang w:eastAsia="en-US"/>
              </w:rPr>
            </w:pPr>
            <w:r w:rsidRPr="00583019">
              <w:rPr>
                <w:sz w:val="22"/>
                <w:szCs w:val="22"/>
                <w:lang w:eastAsia="en-US"/>
              </w:rPr>
              <w:t>9</w:t>
            </w:r>
          </w:p>
        </w:tc>
      </w:tr>
      <w:tr w:rsidR="00583019" w:rsidRPr="00583019" w14:paraId="6CC44D3B" w14:textId="77777777" w:rsidTr="00583019">
        <w:trPr>
          <w:trHeight w:val="283"/>
        </w:trPr>
        <w:tc>
          <w:tcPr>
            <w:tcW w:w="1174" w:type="dxa"/>
            <w:vMerge w:val="restart"/>
            <w:shd w:val="clear" w:color="auto" w:fill="auto"/>
            <w:vAlign w:val="center"/>
          </w:tcPr>
          <w:p w14:paraId="7C540C40" w14:textId="77777777" w:rsidR="00583019" w:rsidRPr="00583019" w:rsidRDefault="00583019" w:rsidP="00583019">
            <w:pPr>
              <w:ind w:right="-2"/>
              <w:jc w:val="center"/>
              <w:rPr>
                <w:sz w:val="22"/>
                <w:szCs w:val="22"/>
                <w:lang w:eastAsia="en-US"/>
              </w:rPr>
            </w:pPr>
            <w:r w:rsidRPr="00583019">
              <w:rPr>
                <w:bCs/>
                <w:color w:val="000000"/>
                <w:kern w:val="32"/>
                <w:sz w:val="22"/>
                <w:szCs w:val="22"/>
                <w:lang w:eastAsia="en-US"/>
              </w:rPr>
              <w:t>АО «ЕВРАЗ ЗСМК»</w:t>
            </w:r>
          </w:p>
        </w:tc>
        <w:tc>
          <w:tcPr>
            <w:tcW w:w="8788" w:type="dxa"/>
            <w:gridSpan w:val="12"/>
            <w:shd w:val="clear" w:color="auto" w:fill="auto"/>
            <w:vAlign w:val="center"/>
          </w:tcPr>
          <w:p w14:paraId="3F66FB52" w14:textId="77777777" w:rsidR="00583019" w:rsidRPr="00583019" w:rsidRDefault="00583019" w:rsidP="00583019">
            <w:pPr>
              <w:ind w:right="-2"/>
              <w:jc w:val="center"/>
              <w:rPr>
                <w:sz w:val="22"/>
                <w:szCs w:val="22"/>
                <w:lang w:eastAsia="en-US"/>
              </w:rPr>
            </w:pPr>
            <w:r w:rsidRPr="00583019">
              <w:rPr>
                <w:sz w:val="22"/>
                <w:szCs w:val="22"/>
                <w:lang w:eastAsia="en-US"/>
              </w:rPr>
              <w:t>Для потребителей в случае отсутствия дифференциации тарифов по схеме подключения</w:t>
            </w:r>
          </w:p>
        </w:tc>
      </w:tr>
      <w:tr w:rsidR="00583019" w:rsidRPr="00583019" w14:paraId="64EB92F1" w14:textId="77777777" w:rsidTr="00583019">
        <w:trPr>
          <w:trHeight w:val="136"/>
        </w:trPr>
        <w:tc>
          <w:tcPr>
            <w:tcW w:w="1174" w:type="dxa"/>
            <w:vMerge/>
            <w:shd w:val="clear" w:color="auto" w:fill="auto"/>
            <w:vAlign w:val="center"/>
          </w:tcPr>
          <w:p w14:paraId="41D3C579" w14:textId="77777777" w:rsidR="00583019" w:rsidRPr="00583019" w:rsidRDefault="00583019" w:rsidP="00583019">
            <w:pPr>
              <w:ind w:right="-2"/>
              <w:jc w:val="center"/>
              <w:rPr>
                <w:sz w:val="22"/>
                <w:szCs w:val="22"/>
                <w:lang w:eastAsia="en-US"/>
              </w:rPr>
            </w:pPr>
          </w:p>
        </w:tc>
        <w:tc>
          <w:tcPr>
            <w:tcW w:w="1958" w:type="dxa"/>
            <w:vMerge w:val="restart"/>
            <w:shd w:val="clear" w:color="auto" w:fill="auto"/>
            <w:vAlign w:val="center"/>
          </w:tcPr>
          <w:p w14:paraId="744B824E" w14:textId="77777777" w:rsidR="00583019" w:rsidRPr="00583019" w:rsidRDefault="00583019" w:rsidP="00583019">
            <w:pPr>
              <w:ind w:right="-2"/>
              <w:jc w:val="center"/>
              <w:rPr>
                <w:sz w:val="22"/>
                <w:szCs w:val="22"/>
                <w:lang w:eastAsia="en-US"/>
              </w:rPr>
            </w:pPr>
            <w:r w:rsidRPr="00583019">
              <w:rPr>
                <w:sz w:val="22"/>
                <w:szCs w:val="22"/>
                <w:lang w:eastAsia="en-US"/>
              </w:rPr>
              <w:t>Одноставочный</w:t>
            </w:r>
          </w:p>
          <w:p w14:paraId="0FD2D1E4" w14:textId="77777777" w:rsidR="00583019" w:rsidRPr="00583019" w:rsidRDefault="00583019" w:rsidP="00583019">
            <w:pPr>
              <w:ind w:right="-2"/>
              <w:jc w:val="center"/>
              <w:rPr>
                <w:sz w:val="22"/>
                <w:szCs w:val="22"/>
                <w:lang w:eastAsia="en-US"/>
              </w:rPr>
            </w:pPr>
            <w:r w:rsidRPr="00583019">
              <w:rPr>
                <w:sz w:val="22"/>
                <w:szCs w:val="22"/>
                <w:lang w:eastAsia="en-US"/>
              </w:rPr>
              <w:t>руб./Гкал</w:t>
            </w:r>
          </w:p>
        </w:tc>
        <w:tc>
          <w:tcPr>
            <w:tcW w:w="1570" w:type="dxa"/>
            <w:gridSpan w:val="2"/>
            <w:shd w:val="clear" w:color="auto" w:fill="auto"/>
            <w:vAlign w:val="center"/>
          </w:tcPr>
          <w:p w14:paraId="25CACC81" w14:textId="77777777" w:rsidR="00583019" w:rsidRPr="00583019" w:rsidRDefault="00583019" w:rsidP="00583019">
            <w:pPr>
              <w:jc w:val="center"/>
              <w:rPr>
                <w:sz w:val="22"/>
                <w:szCs w:val="22"/>
                <w:lang w:eastAsia="en-US"/>
              </w:rPr>
            </w:pPr>
            <w:r w:rsidRPr="00583019">
              <w:rPr>
                <w:sz w:val="22"/>
              </w:rPr>
              <w:t>с 01.01.2024</w:t>
            </w:r>
          </w:p>
        </w:tc>
        <w:tc>
          <w:tcPr>
            <w:tcW w:w="1081" w:type="dxa"/>
            <w:shd w:val="clear" w:color="auto" w:fill="auto"/>
            <w:vAlign w:val="center"/>
          </w:tcPr>
          <w:p w14:paraId="70143EF0" w14:textId="77777777" w:rsidR="00583019" w:rsidRPr="00583019" w:rsidRDefault="00583019" w:rsidP="00583019">
            <w:pPr>
              <w:jc w:val="center"/>
              <w:rPr>
                <w:sz w:val="22"/>
                <w:lang w:eastAsia="en-US"/>
              </w:rPr>
            </w:pPr>
            <w:r w:rsidRPr="00583019">
              <w:rPr>
                <w:sz w:val="22"/>
                <w:lang w:eastAsia="en-US"/>
              </w:rPr>
              <w:t>737,41</w:t>
            </w:r>
          </w:p>
        </w:tc>
        <w:tc>
          <w:tcPr>
            <w:tcW w:w="820" w:type="dxa"/>
            <w:gridSpan w:val="2"/>
            <w:shd w:val="clear" w:color="auto" w:fill="auto"/>
            <w:vAlign w:val="center"/>
          </w:tcPr>
          <w:p w14:paraId="53BF615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7007277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shd w:val="clear" w:color="auto" w:fill="auto"/>
            <w:vAlign w:val="center"/>
          </w:tcPr>
          <w:p w14:paraId="5D81012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39160C9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1DEE958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08FBC29" w14:textId="77777777" w:rsidTr="00583019">
        <w:trPr>
          <w:trHeight w:val="136"/>
        </w:trPr>
        <w:tc>
          <w:tcPr>
            <w:tcW w:w="1174" w:type="dxa"/>
            <w:vMerge/>
            <w:shd w:val="clear" w:color="auto" w:fill="auto"/>
            <w:vAlign w:val="center"/>
          </w:tcPr>
          <w:p w14:paraId="3C711027"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58857186"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1260F4DA" w14:textId="77777777" w:rsidR="00583019" w:rsidRPr="00583019" w:rsidRDefault="00583019" w:rsidP="00583019">
            <w:pPr>
              <w:jc w:val="center"/>
              <w:rPr>
                <w:sz w:val="22"/>
                <w:szCs w:val="22"/>
                <w:lang w:eastAsia="en-US"/>
              </w:rPr>
            </w:pPr>
            <w:r w:rsidRPr="00583019">
              <w:rPr>
                <w:sz w:val="22"/>
              </w:rPr>
              <w:t>с 01.07.2024</w:t>
            </w:r>
          </w:p>
        </w:tc>
        <w:tc>
          <w:tcPr>
            <w:tcW w:w="1081" w:type="dxa"/>
            <w:shd w:val="clear" w:color="auto" w:fill="auto"/>
            <w:vAlign w:val="center"/>
          </w:tcPr>
          <w:p w14:paraId="2C9E1A80" w14:textId="77777777" w:rsidR="00583019" w:rsidRPr="00583019" w:rsidRDefault="00583019" w:rsidP="00583019">
            <w:pPr>
              <w:jc w:val="center"/>
              <w:rPr>
                <w:sz w:val="22"/>
                <w:lang w:eastAsia="en-US"/>
              </w:rPr>
            </w:pPr>
            <w:r w:rsidRPr="00583019">
              <w:rPr>
                <w:sz w:val="22"/>
                <w:lang w:eastAsia="en-US"/>
              </w:rPr>
              <w:t>974,02</w:t>
            </w:r>
          </w:p>
        </w:tc>
        <w:tc>
          <w:tcPr>
            <w:tcW w:w="820" w:type="dxa"/>
            <w:gridSpan w:val="2"/>
            <w:shd w:val="clear" w:color="auto" w:fill="auto"/>
            <w:vAlign w:val="center"/>
          </w:tcPr>
          <w:p w14:paraId="486B6908"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5BA92B26"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03E9497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27B3387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2189DA7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36112F0D" w14:textId="77777777" w:rsidTr="00583019">
        <w:trPr>
          <w:trHeight w:val="178"/>
        </w:trPr>
        <w:tc>
          <w:tcPr>
            <w:tcW w:w="1174" w:type="dxa"/>
            <w:vMerge/>
            <w:shd w:val="clear" w:color="auto" w:fill="auto"/>
            <w:vAlign w:val="center"/>
          </w:tcPr>
          <w:p w14:paraId="6532470F"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54DD064E"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3E47C1D7" w14:textId="77777777" w:rsidR="00583019" w:rsidRPr="00583019" w:rsidRDefault="00583019" w:rsidP="00583019">
            <w:pPr>
              <w:jc w:val="center"/>
              <w:rPr>
                <w:sz w:val="22"/>
                <w:szCs w:val="22"/>
                <w:lang w:eastAsia="en-US"/>
              </w:rPr>
            </w:pPr>
            <w:r w:rsidRPr="00583019">
              <w:rPr>
                <w:sz w:val="22"/>
              </w:rPr>
              <w:t>с 01.01.2025</w:t>
            </w:r>
          </w:p>
        </w:tc>
        <w:tc>
          <w:tcPr>
            <w:tcW w:w="1081" w:type="dxa"/>
            <w:shd w:val="clear" w:color="auto" w:fill="auto"/>
            <w:vAlign w:val="center"/>
          </w:tcPr>
          <w:p w14:paraId="61E43756" w14:textId="77777777" w:rsidR="00583019" w:rsidRPr="00583019" w:rsidRDefault="00583019" w:rsidP="00583019">
            <w:pPr>
              <w:jc w:val="center"/>
              <w:rPr>
                <w:sz w:val="22"/>
                <w:lang w:eastAsia="en-US"/>
              </w:rPr>
            </w:pPr>
            <w:r w:rsidRPr="00583019">
              <w:rPr>
                <w:sz w:val="22"/>
                <w:lang w:eastAsia="en-US"/>
              </w:rPr>
              <w:t>974,02</w:t>
            </w:r>
          </w:p>
        </w:tc>
        <w:tc>
          <w:tcPr>
            <w:tcW w:w="820" w:type="dxa"/>
            <w:gridSpan w:val="2"/>
            <w:shd w:val="clear" w:color="auto" w:fill="auto"/>
            <w:vAlign w:val="center"/>
          </w:tcPr>
          <w:p w14:paraId="0B2BBD1B"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280266A3"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7F284D0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4820399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174E68A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FE23734" w14:textId="77777777" w:rsidTr="00583019">
        <w:trPr>
          <w:trHeight w:val="178"/>
        </w:trPr>
        <w:tc>
          <w:tcPr>
            <w:tcW w:w="1174" w:type="dxa"/>
            <w:vMerge/>
            <w:shd w:val="clear" w:color="auto" w:fill="auto"/>
            <w:vAlign w:val="center"/>
          </w:tcPr>
          <w:p w14:paraId="4C46C689"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523B542E"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49193D74" w14:textId="77777777" w:rsidR="00583019" w:rsidRPr="00583019" w:rsidRDefault="00583019" w:rsidP="00583019">
            <w:pPr>
              <w:jc w:val="center"/>
              <w:rPr>
                <w:sz w:val="22"/>
                <w:szCs w:val="22"/>
                <w:lang w:eastAsia="en-US"/>
              </w:rPr>
            </w:pPr>
            <w:r w:rsidRPr="00583019">
              <w:rPr>
                <w:sz w:val="22"/>
              </w:rPr>
              <w:t>с 01.07.2025</w:t>
            </w:r>
          </w:p>
        </w:tc>
        <w:tc>
          <w:tcPr>
            <w:tcW w:w="1081" w:type="dxa"/>
            <w:shd w:val="clear" w:color="auto" w:fill="auto"/>
            <w:vAlign w:val="center"/>
          </w:tcPr>
          <w:p w14:paraId="685775B0" w14:textId="77777777" w:rsidR="00583019" w:rsidRPr="00583019" w:rsidRDefault="00583019" w:rsidP="00583019">
            <w:pPr>
              <w:jc w:val="center"/>
              <w:rPr>
                <w:sz w:val="22"/>
                <w:lang w:eastAsia="en-US"/>
              </w:rPr>
            </w:pPr>
            <w:r w:rsidRPr="00583019">
              <w:rPr>
                <w:sz w:val="22"/>
                <w:lang w:eastAsia="en-US"/>
              </w:rPr>
              <w:t>1 168,60</w:t>
            </w:r>
          </w:p>
        </w:tc>
        <w:tc>
          <w:tcPr>
            <w:tcW w:w="820" w:type="dxa"/>
            <w:gridSpan w:val="2"/>
            <w:shd w:val="clear" w:color="auto" w:fill="auto"/>
            <w:vAlign w:val="center"/>
          </w:tcPr>
          <w:p w14:paraId="7E4AC603"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159B6292"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052129B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644A57E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131B0D8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1C0A6D08" w14:textId="77777777" w:rsidTr="00583019">
        <w:trPr>
          <w:trHeight w:val="178"/>
        </w:trPr>
        <w:tc>
          <w:tcPr>
            <w:tcW w:w="1174" w:type="dxa"/>
            <w:vMerge/>
            <w:shd w:val="clear" w:color="auto" w:fill="auto"/>
            <w:vAlign w:val="center"/>
          </w:tcPr>
          <w:p w14:paraId="746C8CD8"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03643B33"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373FC967" w14:textId="77777777" w:rsidR="00583019" w:rsidRPr="00583019" w:rsidRDefault="00583019" w:rsidP="00583019">
            <w:pPr>
              <w:jc w:val="center"/>
              <w:rPr>
                <w:sz w:val="22"/>
                <w:szCs w:val="22"/>
                <w:lang w:eastAsia="en-US"/>
              </w:rPr>
            </w:pPr>
            <w:r w:rsidRPr="00583019">
              <w:rPr>
                <w:sz w:val="22"/>
              </w:rPr>
              <w:t>с 01.01.2026</w:t>
            </w:r>
          </w:p>
        </w:tc>
        <w:tc>
          <w:tcPr>
            <w:tcW w:w="1081" w:type="dxa"/>
            <w:shd w:val="clear" w:color="auto" w:fill="auto"/>
            <w:vAlign w:val="center"/>
          </w:tcPr>
          <w:p w14:paraId="251E3EE6" w14:textId="77777777" w:rsidR="00583019" w:rsidRPr="00583019" w:rsidRDefault="00583019" w:rsidP="00583019">
            <w:pPr>
              <w:jc w:val="center"/>
              <w:rPr>
                <w:sz w:val="22"/>
                <w:lang w:eastAsia="en-US"/>
              </w:rPr>
            </w:pPr>
            <w:r w:rsidRPr="00583019">
              <w:rPr>
                <w:sz w:val="22"/>
                <w:lang w:eastAsia="en-US"/>
              </w:rPr>
              <w:t>1 089,17</w:t>
            </w:r>
          </w:p>
        </w:tc>
        <w:tc>
          <w:tcPr>
            <w:tcW w:w="820" w:type="dxa"/>
            <w:gridSpan w:val="2"/>
            <w:shd w:val="clear" w:color="auto" w:fill="auto"/>
            <w:vAlign w:val="center"/>
          </w:tcPr>
          <w:p w14:paraId="145FC62A"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3941ED1C"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3132195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6A0249E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74DB4C4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678A8C1E" w14:textId="77777777" w:rsidTr="00583019">
        <w:trPr>
          <w:trHeight w:val="178"/>
        </w:trPr>
        <w:tc>
          <w:tcPr>
            <w:tcW w:w="1174" w:type="dxa"/>
            <w:vMerge/>
            <w:shd w:val="clear" w:color="auto" w:fill="auto"/>
            <w:vAlign w:val="center"/>
          </w:tcPr>
          <w:p w14:paraId="57057D95"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08AFA762"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55B4FD71" w14:textId="77777777" w:rsidR="00583019" w:rsidRPr="00583019" w:rsidRDefault="00583019" w:rsidP="00583019">
            <w:pPr>
              <w:jc w:val="center"/>
              <w:rPr>
                <w:sz w:val="22"/>
                <w:szCs w:val="22"/>
                <w:lang w:eastAsia="en-US"/>
              </w:rPr>
            </w:pPr>
            <w:r w:rsidRPr="00583019">
              <w:rPr>
                <w:sz w:val="22"/>
              </w:rPr>
              <w:t>с 01.07.2026</w:t>
            </w:r>
          </w:p>
        </w:tc>
        <w:tc>
          <w:tcPr>
            <w:tcW w:w="1081" w:type="dxa"/>
            <w:shd w:val="clear" w:color="auto" w:fill="auto"/>
            <w:vAlign w:val="center"/>
          </w:tcPr>
          <w:p w14:paraId="1B6BC3A6" w14:textId="77777777" w:rsidR="00583019" w:rsidRPr="00583019" w:rsidRDefault="00583019" w:rsidP="00583019">
            <w:pPr>
              <w:jc w:val="center"/>
              <w:rPr>
                <w:sz w:val="22"/>
                <w:lang w:eastAsia="en-US"/>
              </w:rPr>
            </w:pPr>
            <w:r w:rsidRPr="00583019">
              <w:rPr>
                <w:sz w:val="22"/>
                <w:lang w:eastAsia="en-US"/>
              </w:rPr>
              <w:t>1 200,77</w:t>
            </w:r>
          </w:p>
        </w:tc>
        <w:tc>
          <w:tcPr>
            <w:tcW w:w="820" w:type="dxa"/>
            <w:gridSpan w:val="2"/>
            <w:shd w:val="clear" w:color="auto" w:fill="auto"/>
            <w:vAlign w:val="center"/>
          </w:tcPr>
          <w:p w14:paraId="103D8ADA"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240494FB"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5ED4151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093AA84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2A5705E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1ECD8EE" w14:textId="77777777" w:rsidTr="00583019">
        <w:trPr>
          <w:trHeight w:val="178"/>
        </w:trPr>
        <w:tc>
          <w:tcPr>
            <w:tcW w:w="1174" w:type="dxa"/>
            <w:vMerge/>
            <w:shd w:val="clear" w:color="auto" w:fill="auto"/>
            <w:vAlign w:val="center"/>
          </w:tcPr>
          <w:p w14:paraId="492E37E2"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0D22C2E7"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099BDDAE" w14:textId="77777777" w:rsidR="00583019" w:rsidRPr="00583019" w:rsidRDefault="00583019" w:rsidP="00583019">
            <w:pPr>
              <w:jc w:val="center"/>
              <w:rPr>
                <w:sz w:val="22"/>
                <w:szCs w:val="22"/>
                <w:lang w:eastAsia="en-US"/>
              </w:rPr>
            </w:pPr>
            <w:r w:rsidRPr="00583019">
              <w:rPr>
                <w:sz w:val="22"/>
              </w:rPr>
              <w:t>с 01.01.2027</w:t>
            </w:r>
          </w:p>
        </w:tc>
        <w:tc>
          <w:tcPr>
            <w:tcW w:w="1081" w:type="dxa"/>
            <w:shd w:val="clear" w:color="auto" w:fill="auto"/>
            <w:vAlign w:val="center"/>
          </w:tcPr>
          <w:p w14:paraId="3B9413CF" w14:textId="77777777" w:rsidR="00583019" w:rsidRPr="00583019" w:rsidRDefault="00583019" w:rsidP="00583019">
            <w:pPr>
              <w:jc w:val="center"/>
              <w:rPr>
                <w:sz w:val="22"/>
                <w:lang w:eastAsia="en-US"/>
              </w:rPr>
            </w:pPr>
            <w:r w:rsidRPr="00583019">
              <w:rPr>
                <w:sz w:val="22"/>
                <w:lang w:eastAsia="en-US"/>
              </w:rPr>
              <w:t>1 200,77</w:t>
            </w:r>
          </w:p>
        </w:tc>
        <w:tc>
          <w:tcPr>
            <w:tcW w:w="820" w:type="dxa"/>
            <w:gridSpan w:val="2"/>
            <w:shd w:val="clear" w:color="auto" w:fill="auto"/>
            <w:vAlign w:val="center"/>
          </w:tcPr>
          <w:p w14:paraId="3AC8BD7F"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421A8E0C"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0FC8453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111332A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288C1AC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584FB118" w14:textId="77777777" w:rsidTr="00583019">
        <w:trPr>
          <w:trHeight w:val="178"/>
        </w:trPr>
        <w:tc>
          <w:tcPr>
            <w:tcW w:w="1174" w:type="dxa"/>
            <w:vMerge/>
            <w:shd w:val="clear" w:color="auto" w:fill="auto"/>
            <w:vAlign w:val="center"/>
          </w:tcPr>
          <w:p w14:paraId="164AED9E"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538A80FE"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03836BC4" w14:textId="77777777" w:rsidR="00583019" w:rsidRPr="00583019" w:rsidRDefault="00583019" w:rsidP="00583019">
            <w:pPr>
              <w:jc w:val="center"/>
              <w:rPr>
                <w:sz w:val="22"/>
                <w:szCs w:val="22"/>
                <w:lang w:eastAsia="en-US"/>
              </w:rPr>
            </w:pPr>
            <w:r w:rsidRPr="00583019">
              <w:rPr>
                <w:sz w:val="22"/>
              </w:rPr>
              <w:t>с 01.07.2027</w:t>
            </w:r>
          </w:p>
        </w:tc>
        <w:tc>
          <w:tcPr>
            <w:tcW w:w="1081" w:type="dxa"/>
            <w:shd w:val="clear" w:color="auto" w:fill="auto"/>
            <w:vAlign w:val="center"/>
          </w:tcPr>
          <w:p w14:paraId="63C9E95C" w14:textId="77777777" w:rsidR="00583019" w:rsidRPr="00583019" w:rsidRDefault="00583019" w:rsidP="00583019">
            <w:pPr>
              <w:jc w:val="center"/>
              <w:rPr>
                <w:sz w:val="22"/>
                <w:lang w:eastAsia="en-US"/>
              </w:rPr>
            </w:pPr>
            <w:r w:rsidRPr="00583019">
              <w:rPr>
                <w:sz w:val="22"/>
                <w:lang w:eastAsia="en-US"/>
              </w:rPr>
              <w:t>1 370,41</w:t>
            </w:r>
          </w:p>
        </w:tc>
        <w:tc>
          <w:tcPr>
            <w:tcW w:w="820" w:type="dxa"/>
            <w:gridSpan w:val="2"/>
            <w:shd w:val="clear" w:color="auto" w:fill="auto"/>
            <w:vAlign w:val="center"/>
          </w:tcPr>
          <w:p w14:paraId="540A603D"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2D1ADAA1"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7A421D7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55723DC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1AB9787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131E7EEA" w14:textId="77777777" w:rsidTr="00583019">
        <w:trPr>
          <w:trHeight w:val="178"/>
        </w:trPr>
        <w:tc>
          <w:tcPr>
            <w:tcW w:w="1174" w:type="dxa"/>
            <w:vMerge/>
            <w:shd w:val="clear" w:color="auto" w:fill="auto"/>
            <w:vAlign w:val="center"/>
          </w:tcPr>
          <w:p w14:paraId="0449B838"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1B2CEF4C"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25E4FDDE" w14:textId="77777777" w:rsidR="00583019" w:rsidRPr="00583019" w:rsidRDefault="00583019" w:rsidP="00583019">
            <w:pPr>
              <w:jc w:val="center"/>
              <w:rPr>
                <w:sz w:val="22"/>
                <w:szCs w:val="22"/>
                <w:lang w:eastAsia="en-US"/>
              </w:rPr>
            </w:pPr>
            <w:r w:rsidRPr="00583019">
              <w:rPr>
                <w:sz w:val="22"/>
              </w:rPr>
              <w:t>с 01.01.2028</w:t>
            </w:r>
          </w:p>
        </w:tc>
        <w:tc>
          <w:tcPr>
            <w:tcW w:w="1081" w:type="dxa"/>
            <w:shd w:val="clear" w:color="auto" w:fill="auto"/>
            <w:vAlign w:val="center"/>
          </w:tcPr>
          <w:p w14:paraId="5CEBFD85" w14:textId="77777777" w:rsidR="00583019" w:rsidRPr="00583019" w:rsidRDefault="00583019" w:rsidP="00583019">
            <w:pPr>
              <w:jc w:val="center"/>
              <w:rPr>
                <w:sz w:val="22"/>
                <w:lang w:eastAsia="en-US"/>
              </w:rPr>
            </w:pPr>
            <w:r w:rsidRPr="00583019">
              <w:rPr>
                <w:sz w:val="22"/>
                <w:lang w:eastAsia="en-US"/>
              </w:rPr>
              <w:t>1 370,41</w:t>
            </w:r>
          </w:p>
        </w:tc>
        <w:tc>
          <w:tcPr>
            <w:tcW w:w="820" w:type="dxa"/>
            <w:gridSpan w:val="2"/>
            <w:shd w:val="clear" w:color="auto" w:fill="auto"/>
            <w:vAlign w:val="center"/>
          </w:tcPr>
          <w:p w14:paraId="6469C948"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495BB38F"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5E045E1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6899D2A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7033ED2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54723B8" w14:textId="77777777" w:rsidTr="00583019">
        <w:trPr>
          <w:trHeight w:val="178"/>
        </w:trPr>
        <w:tc>
          <w:tcPr>
            <w:tcW w:w="1174" w:type="dxa"/>
            <w:vMerge/>
            <w:shd w:val="clear" w:color="auto" w:fill="auto"/>
            <w:vAlign w:val="center"/>
          </w:tcPr>
          <w:p w14:paraId="13F786E4" w14:textId="77777777" w:rsidR="00583019" w:rsidRPr="00583019" w:rsidRDefault="00583019" w:rsidP="00583019">
            <w:pPr>
              <w:ind w:right="-2"/>
              <w:jc w:val="center"/>
              <w:rPr>
                <w:sz w:val="22"/>
                <w:szCs w:val="22"/>
                <w:lang w:eastAsia="en-US"/>
              </w:rPr>
            </w:pPr>
          </w:p>
        </w:tc>
        <w:tc>
          <w:tcPr>
            <w:tcW w:w="1958" w:type="dxa"/>
            <w:vMerge/>
            <w:shd w:val="clear" w:color="auto" w:fill="auto"/>
            <w:vAlign w:val="center"/>
          </w:tcPr>
          <w:p w14:paraId="19FE8EEE" w14:textId="77777777" w:rsidR="00583019" w:rsidRPr="00583019" w:rsidRDefault="00583019" w:rsidP="00583019">
            <w:pPr>
              <w:ind w:right="-2"/>
              <w:jc w:val="center"/>
              <w:rPr>
                <w:sz w:val="22"/>
                <w:szCs w:val="22"/>
                <w:lang w:eastAsia="en-US"/>
              </w:rPr>
            </w:pPr>
          </w:p>
        </w:tc>
        <w:tc>
          <w:tcPr>
            <w:tcW w:w="1570" w:type="dxa"/>
            <w:gridSpan w:val="2"/>
            <w:shd w:val="clear" w:color="auto" w:fill="auto"/>
            <w:vAlign w:val="center"/>
          </w:tcPr>
          <w:p w14:paraId="55BDF97B" w14:textId="77777777" w:rsidR="00583019" w:rsidRPr="00583019" w:rsidRDefault="00583019" w:rsidP="00583019">
            <w:pPr>
              <w:jc w:val="center"/>
              <w:rPr>
                <w:sz w:val="22"/>
                <w:szCs w:val="22"/>
                <w:lang w:eastAsia="en-US"/>
              </w:rPr>
            </w:pPr>
            <w:r w:rsidRPr="00583019">
              <w:rPr>
                <w:sz w:val="22"/>
              </w:rPr>
              <w:t>с 01.07.2028</w:t>
            </w:r>
          </w:p>
        </w:tc>
        <w:tc>
          <w:tcPr>
            <w:tcW w:w="1081" w:type="dxa"/>
            <w:shd w:val="clear" w:color="auto" w:fill="auto"/>
            <w:vAlign w:val="center"/>
          </w:tcPr>
          <w:p w14:paraId="7418C649" w14:textId="77777777" w:rsidR="00583019" w:rsidRPr="00583019" w:rsidRDefault="00583019" w:rsidP="00583019">
            <w:pPr>
              <w:jc w:val="center"/>
              <w:rPr>
                <w:sz w:val="22"/>
                <w:lang w:eastAsia="en-US"/>
              </w:rPr>
            </w:pPr>
            <w:r w:rsidRPr="00583019">
              <w:rPr>
                <w:sz w:val="22"/>
                <w:lang w:eastAsia="en-US"/>
              </w:rPr>
              <w:t>1 425,73</w:t>
            </w:r>
          </w:p>
        </w:tc>
        <w:tc>
          <w:tcPr>
            <w:tcW w:w="820" w:type="dxa"/>
            <w:gridSpan w:val="2"/>
            <w:shd w:val="clear" w:color="auto" w:fill="auto"/>
            <w:vAlign w:val="center"/>
          </w:tcPr>
          <w:p w14:paraId="757BE038"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2C55AE5E"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shd w:val="clear" w:color="auto" w:fill="auto"/>
            <w:vAlign w:val="center"/>
          </w:tcPr>
          <w:p w14:paraId="6E0F26E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5653AB0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62D5205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90D1ACF" w14:textId="77777777" w:rsidTr="00583019">
        <w:trPr>
          <w:trHeight w:val="188"/>
        </w:trPr>
        <w:tc>
          <w:tcPr>
            <w:tcW w:w="1174" w:type="dxa"/>
            <w:vMerge/>
            <w:shd w:val="clear" w:color="auto" w:fill="auto"/>
            <w:vAlign w:val="center"/>
          </w:tcPr>
          <w:p w14:paraId="35320975" w14:textId="77777777" w:rsidR="00583019" w:rsidRPr="00583019" w:rsidRDefault="00583019" w:rsidP="00583019">
            <w:pPr>
              <w:ind w:right="-2"/>
              <w:jc w:val="center"/>
              <w:rPr>
                <w:sz w:val="22"/>
                <w:szCs w:val="22"/>
                <w:lang w:eastAsia="en-US"/>
              </w:rPr>
            </w:pPr>
          </w:p>
        </w:tc>
        <w:tc>
          <w:tcPr>
            <w:tcW w:w="1958" w:type="dxa"/>
            <w:shd w:val="clear" w:color="auto" w:fill="auto"/>
            <w:vAlign w:val="center"/>
          </w:tcPr>
          <w:p w14:paraId="5BA1AF82" w14:textId="77777777" w:rsidR="00583019" w:rsidRPr="00583019" w:rsidRDefault="00583019" w:rsidP="00583019">
            <w:pPr>
              <w:ind w:right="-2"/>
              <w:jc w:val="center"/>
              <w:rPr>
                <w:sz w:val="22"/>
                <w:szCs w:val="22"/>
                <w:lang w:eastAsia="en-US"/>
              </w:rPr>
            </w:pPr>
            <w:proofErr w:type="spellStart"/>
            <w:r w:rsidRPr="00583019">
              <w:rPr>
                <w:sz w:val="22"/>
                <w:szCs w:val="22"/>
                <w:lang w:eastAsia="en-US"/>
              </w:rPr>
              <w:t>Двухставочный</w:t>
            </w:r>
            <w:proofErr w:type="spellEnd"/>
          </w:p>
        </w:tc>
        <w:tc>
          <w:tcPr>
            <w:tcW w:w="1570" w:type="dxa"/>
            <w:gridSpan w:val="2"/>
            <w:shd w:val="clear" w:color="auto" w:fill="auto"/>
            <w:vAlign w:val="center"/>
          </w:tcPr>
          <w:p w14:paraId="64D6FE8B" w14:textId="77777777" w:rsidR="00583019" w:rsidRPr="00583019" w:rsidRDefault="00583019" w:rsidP="00583019">
            <w:pPr>
              <w:jc w:val="center"/>
              <w:rPr>
                <w:sz w:val="22"/>
                <w:szCs w:val="22"/>
                <w:lang w:eastAsia="en-US"/>
              </w:rPr>
            </w:pPr>
            <w:r w:rsidRPr="00583019">
              <w:rPr>
                <w:sz w:val="22"/>
                <w:szCs w:val="22"/>
                <w:lang w:eastAsia="en-US"/>
              </w:rPr>
              <w:t>x</w:t>
            </w:r>
          </w:p>
        </w:tc>
        <w:tc>
          <w:tcPr>
            <w:tcW w:w="1081" w:type="dxa"/>
            <w:shd w:val="clear" w:color="auto" w:fill="auto"/>
            <w:vAlign w:val="center"/>
          </w:tcPr>
          <w:p w14:paraId="26EFFF0D" w14:textId="77777777" w:rsidR="00583019" w:rsidRPr="00583019" w:rsidRDefault="00583019" w:rsidP="00583019">
            <w:pPr>
              <w:jc w:val="center"/>
              <w:rPr>
                <w:sz w:val="22"/>
                <w:szCs w:val="22"/>
                <w:lang w:eastAsia="en-US"/>
              </w:rPr>
            </w:pPr>
            <w:r w:rsidRPr="00583019">
              <w:rPr>
                <w:sz w:val="22"/>
                <w:szCs w:val="22"/>
                <w:lang w:eastAsia="en-US"/>
              </w:rPr>
              <w:t>x</w:t>
            </w:r>
          </w:p>
        </w:tc>
        <w:tc>
          <w:tcPr>
            <w:tcW w:w="820" w:type="dxa"/>
            <w:gridSpan w:val="2"/>
            <w:shd w:val="clear" w:color="auto" w:fill="auto"/>
            <w:vAlign w:val="center"/>
          </w:tcPr>
          <w:p w14:paraId="6018666B"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231E08C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shd w:val="clear" w:color="auto" w:fill="auto"/>
            <w:vAlign w:val="center"/>
          </w:tcPr>
          <w:p w14:paraId="5242FE4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6F21B0A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7A83B03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7EA89EFB" w14:textId="77777777" w:rsidTr="00583019">
        <w:trPr>
          <w:trHeight w:val="136"/>
        </w:trPr>
        <w:tc>
          <w:tcPr>
            <w:tcW w:w="1174" w:type="dxa"/>
            <w:vMerge/>
            <w:shd w:val="clear" w:color="auto" w:fill="auto"/>
            <w:vAlign w:val="center"/>
          </w:tcPr>
          <w:p w14:paraId="76CA3A68" w14:textId="77777777" w:rsidR="00583019" w:rsidRPr="00583019" w:rsidRDefault="00583019" w:rsidP="00583019">
            <w:pPr>
              <w:ind w:right="-2"/>
              <w:jc w:val="center"/>
              <w:rPr>
                <w:sz w:val="22"/>
                <w:szCs w:val="22"/>
                <w:lang w:eastAsia="en-US"/>
              </w:rPr>
            </w:pPr>
          </w:p>
        </w:tc>
        <w:tc>
          <w:tcPr>
            <w:tcW w:w="1958" w:type="dxa"/>
            <w:shd w:val="clear" w:color="auto" w:fill="auto"/>
            <w:vAlign w:val="center"/>
          </w:tcPr>
          <w:p w14:paraId="472FA55C" w14:textId="77777777" w:rsidR="00583019" w:rsidRPr="00583019" w:rsidRDefault="00583019" w:rsidP="00583019">
            <w:pPr>
              <w:ind w:right="-2"/>
              <w:jc w:val="center"/>
              <w:rPr>
                <w:sz w:val="22"/>
                <w:szCs w:val="22"/>
                <w:lang w:eastAsia="en-US"/>
              </w:rPr>
            </w:pPr>
            <w:r w:rsidRPr="00583019">
              <w:rPr>
                <w:sz w:val="22"/>
                <w:szCs w:val="22"/>
                <w:lang w:eastAsia="en-US"/>
              </w:rPr>
              <w:t>Ставка за тепловую энергию, руб./Гкал</w:t>
            </w:r>
          </w:p>
        </w:tc>
        <w:tc>
          <w:tcPr>
            <w:tcW w:w="1570" w:type="dxa"/>
            <w:gridSpan w:val="2"/>
            <w:shd w:val="clear" w:color="auto" w:fill="auto"/>
            <w:vAlign w:val="center"/>
          </w:tcPr>
          <w:p w14:paraId="09E7A4C0" w14:textId="77777777" w:rsidR="00583019" w:rsidRPr="00583019" w:rsidRDefault="00583019" w:rsidP="00583019">
            <w:pPr>
              <w:jc w:val="center"/>
              <w:rPr>
                <w:sz w:val="22"/>
                <w:szCs w:val="22"/>
                <w:lang w:eastAsia="en-US"/>
              </w:rPr>
            </w:pPr>
            <w:r w:rsidRPr="00583019">
              <w:rPr>
                <w:sz w:val="22"/>
                <w:szCs w:val="22"/>
                <w:lang w:eastAsia="en-US"/>
              </w:rPr>
              <w:t>x</w:t>
            </w:r>
          </w:p>
        </w:tc>
        <w:tc>
          <w:tcPr>
            <w:tcW w:w="1081" w:type="dxa"/>
            <w:shd w:val="clear" w:color="auto" w:fill="auto"/>
            <w:vAlign w:val="center"/>
          </w:tcPr>
          <w:p w14:paraId="16A80390" w14:textId="77777777" w:rsidR="00583019" w:rsidRPr="00583019" w:rsidRDefault="00583019" w:rsidP="00583019">
            <w:pPr>
              <w:jc w:val="center"/>
              <w:rPr>
                <w:sz w:val="22"/>
                <w:szCs w:val="22"/>
                <w:lang w:eastAsia="en-US"/>
              </w:rPr>
            </w:pPr>
            <w:r w:rsidRPr="00583019">
              <w:rPr>
                <w:sz w:val="22"/>
                <w:szCs w:val="22"/>
                <w:lang w:eastAsia="en-US"/>
              </w:rPr>
              <w:t>x</w:t>
            </w:r>
          </w:p>
        </w:tc>
        <w:tc>
          <w:tcPr>
            <w:tcW w:w="820" w:type="dxa"/>
            <w:gridSpan w:val="2"/>
            <w:shd w:val="clear" w:color="auto" w:fill="auto"/>
            <w:vAlign w:val="center"/>
          </w:tcPr>
          <w:p w14:paraId="469D6C6D"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shd w:val="clear" w:color="auto" w:fill="auto"/>
            <w:vAlign w:val="center"/>
          </w:tcPr>
          <w:p w14:paraId="2055658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shd w:val="clear" w:color="auto" w:fill="auto"/>
            <w:vAlign w:val="center"/>
          </w:tcPr>
          <w:p w14:paraId="0724639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shd w:val="clear" w:color="auto" w:fill="auto"/>
            <w:vAlign w:val="center"/>
          </w:tcPr>
          <w:p w14:paraId="1A0CEA7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shd w:val="clear" w:color="auto" w:fill="auto"/>
            <w:vAlign w:val="center"/>
          </w:tcPr>
          <w:p w14:paraId="7C8B14C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CBE3EB6" w14:textId="77777777" w:rsidTr="00583019">
        <w:trPr>
          <w:trHeight w:val="995"/>
        </w:trPr>
        <w:tc>
          <w:tcPr>
            <w:tcW w:w="1174" w:type="dxa"/>
            <w:vMerge/>
            <w:tcBorders>
              <w:bottom w:val="single" w:sz="4" w:space="0" w:color="auto"/>
            </w:tcBorders>
            <w:shd w:val="clear" w:color="auto" w:fill="auto"/>
            <w:vAlign w:val="center"/>
          </w:tcPr>
          <w:p w14:paraId="25E80616" w14:textId="77777777" w:rsidR="00583019" w:rsidRPr="00583019" w:rsidRDefault="00583019" w:rsidP="00583019">
            <w:pPr>
              <w:ind w:right="-2"/>
              <w:jc w:val="center"/>
              <w:rPr>
                <w:sz w:val="22"/>
                <w:szCs w:val="22"/>
                <w:lang w:eastAsia="en-US"/>
              </w:rPr>
            </w:pPr>
          </w:p>
        </w:tc>
        <w:tc>
          <w:tcPr>
            <w:tcW w:w="1958" w:type="dxa"/>
            <w:tcBorders>
              <w:bottom w:val="single" w:sz="4" w:space="0" w:color="auto"/>
            </w:tcBorders>
            <w:shd w:val="clear" w:color="auto" w:fill="auto"/>
            <w:vAlign w:val="center"/>
          </w:tcPr>
          <w:p w14:paraId="513E3A0E" w14:textId="77777777" w:rsidR="00583019" w:rsidRPr="00583019" w:rsidRDefault="00583019" w:rsidP="00583019">
            <w:pPr>
              <w:ind w:right="-2"/>
              <w:jc w:val="center"/>
              <w:rPr>
                <w:sz w:val="22"/>
                <w:szCs w:val="22"/>
                <w:lang w:eastAsia="en-US"/>
              </w:rPr>
            </w:pPr>
            <w:r w:rsidRPr="00583019">
              <w:rPr>
                <w:sz w:val="22"/>
                <w:szCs w:val="22"/>
                <w:lang w:eastAsia="en-US"/>
              </w:rPr>
              <w:t xml:space="preserve">Ставка за </w:t>
            </w:r>
            <w:proofErr w:type="spellStart"/>
            <w:r w:rsidRPr="00583019">
              <w:rPr>
                <w:sz w:val="22"/>
                <w:szCs w:val="22"/>
                <w:lang w:eastAsia="en-US"/>
              </w:rPr>
              <w:t>содер-жание</w:t>
            </w:r>
            <w:proofErr w:type="spellEnd"/>
            <w:r w:rsidRPr="00583019">
              <w:rPr>
                <w:sz w:val="22"/>
                <w:szCs w:val="22"/>
                <w:lang w:eastAsia="en-US"/>
              </w:rPr>
              <w:t xml:space="preserve"> тепловой мощности, тыс. руб./Гкал/ч в мес.</w:t>
            </w:r>
          </w:p>
        </w:tc>
        <w:tc>
          <w:tcPr>
            <w:tcW w:w="1570" w:type="dxa"/>
            <w:gridSpan w:val="2"/>
            <w:tcBorders>
              <w:bottom w:val="single" w:sz="4" w:space="0" w:color="auto"/>
            </w:tcBorders>
            <w:shd w:val="clear" w:color="auto" w:fill="auto"/>
            <w:vAlign w:val="center"/>
          </w:tcPr>
          <w:p w14:paraId="5B46108A" w14:textId="77777777" w:rsidR="00583019" w:rsidRPr="00583019" w:rsidRDefault="00583019" w:rsidP="00583019">
            <w:pPr>
              <w:jc w:val="center"/>
              <w:rPr>
                <w:sz w:val="22"/>
                <w:szCs w:val="22"/>
                <w:lang w:eastAsia="en-US"/>
              </w:rPr>
            </w:pPr>
            <w:r w:rsidRPr="00583019">
              <w:rPr>
                <w:sz w:val="22"/>
                <w:szCs w:val="22"/>
                <w:lang w:eastAsia="en-US"/>
              </w:rPr>
              <w:t>x</w:t>
            </w:r>
          </w:p>
        </w:tc>
        <w:tc>
          <w:tcPr>
            <w:tcW w:w="1081" w:type="dxa"/>
            <w:tcBorders>
              <w:bottom w:val="single" w:sz="4" w:space="0" w:color="auto"/>
            </w:tcBorders>
            <w:shd w:val="clear" w:color="auto" w:fill="auto"/>
            <w:vAlign w:val="center"/>
          </w:tcPr>
          <w:p w14:paraId="29F555BA" w14:textId="77777777" w:rsidR="00583019" w:rsidRPr="00583019" w:rsidRDefault="00583019" w:rsidP="00583019">
            <w:pPr>
              <w:jc w:val="center"/>
              <w:rPr>
                <w:sz w:val="22"/>
                <w:szCs w:val="22"/>
                <w:lang w:eastAsia="en-US"/>
              </w:rPr>
            </w:pPr>
            <w:r w:rsidRPr="00583019">
              <w:rPr>
                <w:sz w:val="22"/>
                <w:szCs w:val="22"/>
                <w:lang w:eastAsia="en-US"/>
              </w:rPr>
              <w:t>x</w:t>
            </w:r>
          </w:p>
        </w:tc>
        <w:tc>
          <w:tcPr>
            <w:tcW w:w="820" w:type="dxa"/>
            <w:gridSpan w:val="2"/>
            <w:tcBorders>
              <w:bottom w:val="single" w:sz="4" w:space="0" w:color="auto"/>
            </w:tcBorders>
            <w:shd w:val="clear" w:color="auto" w:fill="auto"/>
            <w:vAlign w:val="center"/>
          </w:tcPr>
          <w:p w14:paraId="43E68102" w14:textId="77777777" w:rsidR="00583019" w:rsidRPr="00583019" w:rsidRDefault="00583019" w:rsidP="00583019">
            <w:pPr>
              <w:jc w:val="center"/>
              <w:rPr>
                <w:sz w:val="22"/>
                <w:szCs w:val="22"/>
                <w:lang w:eastAsia="en-US"/>
              </w:rPr>
            </w:pPr>
            <w:r w:rsidRPr="00583019">
              <w:rPr>
                <w:sz w:val="22"/>
                <w:szCs w:val="22"/>
                <w:lang w:eastAsia="en-US"/>
              </w:rPr>
              <w:t>x</w:t>
            </w:r>
          </w:p>
        </w:tc>
        <w:tc>
          <w:tcPr>
            <w:tcW w:w="821" w:type="dxa"/>
            <w:gridSpan w:val="2"/>
            <w:tcBorders>
              <w:bottom w:val="single" w:sz="4" w:space="0" w:color="auto"/>
            </w:tcBorders>
            <w:shd w:val="clear" w:color="auto" w:fill="auto"/>
            <w:vAlign w:val="center"/>
          </w:tcPr>
          <w:p w14:paraId="7CF00BA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tcBorders>
              <w:bottom w:val="single" w:sz="4" w:space="0" w:color="auto"/>
            </w:tcBorders>
            <w:shd w:val="clear" w:color="auto" w:fill="auto"/>
            <w:vAlign w:val="center"/>
          </w:tcPr>
          <w:p w14:paraId="1FFC156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1" w:type="dxa"/>
            <w:gridSpan w:val="2"/>
            <w:tcBorders>
              <w:bottom w:val="single" w:sz="4" w:space="0" w:color="auto"/>
            </w:tcBorders>
            <w:shd w:val="clear" w:color="auto" w:fill="auto"/>
            <w:vAlign w:val="center"/>
          </w:tcPr>
          <w:p w14:paraId="24CD131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90" w:type="dxa"/>
            <w:tcBorders>
              <w:bottom w:val="single" w:sz="4" w:space="0" w:color="auto"/>
            </w:tcBorders>
            <w:shd w:val="clear" w:color="auto" w:fill="auto"/>
            <w:vAlign w:val="center"/>
          </w:tcPr>
          <w:p w14:paraId="6A612B1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30B4AFFD" w14:textId="77777777" w:rsidTr="00583019">
        <w:trPr>
          <w:trHeight w:val="995"/>
        </w:trPr>
        <w:tc>
          <w:tcPr>
            <w:tcW w:w="1174" w:type="dxa"/>
            <w:tcBorders>
              <w:left w:val="nil"/>
              <w:bottom w:val="nil"/>
              <w:right w:val="nil"/>
            </w:tcBorders>
            <w:shd w:val="clear" w:color="auto" w:fill="auto"/>
            <w:vAlign w:val="center"/>
          </w:tcPr>
          <w:p w14:paraId="1978988C" w14:textId="77777777" w:rsidR="00583019" w:rsidRPr="00583019" w:rsidRDefault="00583019" w:rsidP="00583019">
            <w:pPr>
              <w:ind w:right="-2"/>
              <w:jc w:val="center"/>
              <w:rPr>
                <w:sz w:val="22"/>
                <w:szCs w:val="22"/>
                <w:lang w:eastAsia="en-US"/>
              </w:rPr>
            </w:pPr>
          </w:p>
        </w:tc>
        <w:tc>
          <w:tcPr>
            <w:tcW w:w="1958" w:type="dxa"/>
            <w:tcBorders>
              <w:left w:val="nil"/>
              <w:bottom w:val="nil"/>
              <w:right w:val="nil"/>
            </w:tcBorders>
            <w:shd w:val="clear" w:color="auto" w:fill="auto"/>
            <w:vAlign w:val="center"/>
          </w:tcPr>
          <w:p w14:paraId="4280F0D3" w14:textId="77777777" w:rsidR="00583019" w:rsidRPr="00583019" w:rsidRDefault="00583019" w:rsidP="00583019">
            <w:pPr>
              <w:ind w:right="-2"/>
              <w:jc w:val="center"/>
              <w:rPr>
                <w:sz w:val="22"/>
                <w:szCs w:val="22"/>
                <w:lang w:eastAsia="en-US"/>
              </w:rPr>
            </w:pPr>
          </w:p>
        </w:tc>
        <w:tc>
          <w:tcPr>
            <w:tcW w:w="1570" w:type="dxa"/>
            <w:gridSpan w:val="2"/>
            <w:tcBorders>
              <w:left w:val="nil"/>
              <w:bottom w:val="nil"/>
              <w:right w:val="nil"/>
            </w:tcBorders>
            <w:shd w:val="clear" w:color="auto" w:fill="auto"/>
            <w:vAlign w:val="center"/>
          </w:tcPr>
          <w:p w14:paraId="67A3B0CE" w14:textId="77777777" w:rsidR="00583019" w:rsidRPr="00583019" w:rsidRDefault="00583019" w:rsidP="00583019">
            <w:pPr>
              <w:jc w:val="center"/>
              <w:rPr>
                <w:sz w:val="22"/>
                <w:szCs w:val="22"/>
                <w:lang w:eastAsia="en-US"/>
              </w:rPr>
            </w:pPr>
          </w:p>
        </w:tc>
        <w:tc>
          <w:tcPr>
            <w:tcW w:w="1081" w:type="dxa"/>
            <w:tcBorders>
              <w:left w:val="nil"/>
              <w:bottom w:val="nil"/>
              <w:right w:val="nil"/>
            </w:tcBorders>
            <w:shd w:val="clear" w:color="auto" w:fill="auto"/>
            <w:vAlign w:val="center"/>
          </w:tcPr>
          <w:p w14:paraId="0DC2CD18" w14:textId="77777777" w:rsidR="00583019" w:rsidRPr="00583019" w:rsidRDefault="00583019" w:rsidP="00583019">
            <w:pPr>
              <w:jc w:val="center"/>
              <w:rPr>
                <w:sz w:val="22"/>
                <w:szCs w:val="22"/>
                <w:lang w:eastAsia="en-US"/>
              </w:rPr>
            </w:pPr>
          </w:p>
        </w:tc>
        <w:tc>
          <w:tcPr>
            <w:tcW w:w="791" w:type="dxa"/>
            <w:tcBorders>
              <w:left w:val="nil"/>
              <w:bottom w:val="nil"/>
              <w:right w:val="nil"/>
            </w:tcBorders>
            <w:shd w:val="clear" w:color="auto" w:fill="auto"/>
            <w:vAlign w:val="center"/>
          </w:tcPr>
          <w:p w14:paraId="0542C7AC" w14:textId="77777777" w:rsidR="00583019" w:rsidRPr="00583019" w:rsidRDefault="00583019" w:rsidP="00583019">
            <w:pPr>
              <w:jc w:val="center"/>
              <w:rPr>
                <w:sz w:val="22"/>
                <w:szCs w:val="22"/>
                <w:lang w:eastAsia="en-US"/>
              </w:rPr>
            </w:pPr>
          </w:p>
        </w:tc>
        <w:tc>
          <w:tcPr>
            <w:tcW w:w="775" w:type="dxa"/>
            <w:gridSpan w:val="2"/>
            <w:tcBorders>
              <w:left w:val="nil"/>
              <w:bottom w:val="nil"/>
              <w:right w:val="nil"/>
            </w:tcBorders>
            <w:shd w:val="clear" w:color="auto" w:fill="auto"/>
            <w:vAlign w:val="center"/>
          </w:tcPr>
          <w:p w14:paraId="6DF2BC91" w14:textId="77777777" w:rsidR="00583019" w:rsidRPr="00583019" w:rsidRDefault="00583019" w:rsidP="00583019">
            <w:pPr>
              <w:ind w:right="-2"/>
              <w:jc w:val="center"/>
              <w:rPr>
                <w:sz w:val="22"/>
                <w:szCs w:val="22"/>
                <w:lang w:val="en-US" w:eastAsia="en-US"/>
              </w:rPr>
            </w:pPr>
          </w:p>
        </w:tc>
        <w:tc>
          <w:tcPr>
            <w:tcW w:w="932" w:type="dxa"/>
            <w:gridSpan w:val="3"/>
            <w:tcBorders>
              <w:left w:val="nil"/>
              <w:bottom w:val="nil"/>
              <w:right w:val="nil"/>
            </w:tcBorders>
            <w:shd w:val="clear" w:color="auto" w:fill="auto"/>
            <w:vAlign w:val="center"/>
          </w:tcPr>
          <w:p w14:paraId="1438F187" w14:textId="77777777" w:rsidR="00583019" w:rsidRPr="00583019" w:rsidRDefault="00583019" w:rsidP="00583019">
            <w:pPr>
              <w:ind w:right="-2"/>
              <w:jc w:val="center"/>
              <w:rPr>
                <w:sz w:val="22"/>
                <w:szCs w:val="22"/>
                <w:lang w:val="en-US" w:eastAsia="en-US"/>
              </w:rPr>
            </w:pPr>
          </w:p>
        </w:tc>
        <w:tc>
          <w:tcPr>
            <w:tcW w:w="785" w:type="dxa"/>
            <w:tcBorders>
              <w:left w:val="nil"/>
              <w:bottom w:val="nil"/>
              <w:right w:val="nil"/>
            </w:tcBorders>
            <w:shd w:val="clear" w:color="auto" w:fill="auto"/>
            <w:vAlign w:val="center"/>
          </w:tcPr>
          <w:p w14:paraId="67967C6A" w14:textId="77777777" w:rsidR="00583019" w:rsidRPr="00583019" w:rsidRDefault="00583019" w:rsidP="00583019">
            <w:pPr>
              <w:ind w:right="-2"/>
              <w:jc w:val="center"/>
              <w:rPr>
                <w:sz w:val="22"/>
                <w:szCs w:val="22"/>
                <w:lang w:val="en-US" w:eastAsia="en-US"/>
              </w:rPr>
            </w:pPr>
          </w:p>
        </w:tc>
        <w:tc>
          <w:tcPr>
            <w:tcW w:w="890" w:type="dxa"/>
            <w:tcBorders>
              <w:left w:val="nil"/>
              <w:bottom w:val="nil"/>
              <w:right w:val="nil"/>
            </w:tcBorders>
            <w:shd w:val="clear" w:color="auto" w:fill="auto"/>
            <w:vAlign w:val="center"/>
          </w:tcPr>
          <w:p w14:paraId="132FED70" w14:textId="77777777" w:rsidR="00583019" w:rsidRPr="00583019" w:rsidRDefault="00583019" w:rsidP="00583019">
            <w:pPr>
              <w:ind w:right="-2"/>
              <w:jc w:val="center"/>
              <w:rPr>
                <w:sz w:val="22"/>
                <w:szCs w:val="22"/>
                <w:lang w:val="en-US" w:eastAsia="en-US"/>
              </w:rPr>
            </w:pPr>
          </w:p>
        </w:tc>
      </w:tr>
    </w:tbl>
    <w:p w14:paraId="1ED04FA2" w14:textId="77777777" w:rsidR="00583019" w:rsidRPr="00583019" w:rsidRDefault="00583019" w:rsidP="00583019">
      <w:pPr>
        <w:jc w:val="right"/>
        <w:rPr>
          <w:lang w:eastAsia="en-US"/>
        </w:rPr>
      </w:pPr>
      <w:r w:rsidRPr="00583019">
        <w:rPr>
          <w:szCs w:val="28"/>
          <w:lang w:eastAsia="en-US"/>
        </w:rPr>
        <w:t>(без НДС)</w:t>
      </w:r>
      <w:r w:rsidRPr="00583019">
        <w:rPr>
          <w:lang w:eastAsia="en-US"/>
        </w:rPr>
        <w:br w:type="page"/>
      </w:r>
    </w:p>
    <w:tbl>
      <w:tblPr>
        <w:tblpPr w:leftFromText="180" w:rightFromText="180" w:vertAnchor="text" w:horzAnchor="margin" w:tblpX="-743" w:tblpY="384"/>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2032"/>
        <w:gridCol w:w="1612"/>
        <w:gridCol w:w="9"/>
        <w:gridCol w:w="1102"/>
        <w:gridCol w:w="12"/>
        <w:gridCol w:w="798"/>
        <w:gridCol w:w="12"/>
        <w:gridCol w:w="790"/>
        <w:gridCol w:w="6"/>
        <w:gridCol w:w="939"/>
        <w:gridCol w:w="23"/>
        <w:gridCol w:w="794"/>
        <w:gridCol w:w="16"/>
        <w:gridCol w:w="918"/>
      </w:tblGrid>
      <w:tr w:rsidR="00583019" w:rsidRPr="00583019" w14:paraId="78611813" w14:textId="77777777" w:rsidTr="00583019">
        <w:trPr>
          <w:trHeight w:val="248"/>
        </w:trPr>
        <w:tc>
          <w:tcPr>
            <w:tcW w:w="1216" w:type="dxa"/>
            <w:shd w:val="clear" w:color="auto" w:fill="auto"/>
            <w:vAlign w:val="center"/>
          </w:tcPr>
          <w:p w14:paraId="388BC1B5" w14:textId="77777777" w:rsidR="00583019" w:rsidRPr="00583019" w:rsidRDefault="00583019" w:rsidP="00583019">
            <w:pPr>
              <w:ind w:right="-2"/>
              <w:jc w:val="center"/>
              <w:rPr>
                <w:bCs/>
                <w:color w:val="000000"/>
                <w:kern w:val="32"/>
                <w:sz w:val="22"/>
                <w:szCs w:val="22"/>
                <w:lang w:eastAsia="en-US"/>
              </w:rPr>
            </w:pPr>
            <w:r w:rsidRPr="00583019">
              <w:rPr>
                <w:bCs/>
                <w:color w:val="000000"/>
                <w:kern w:val="32"/>
                <w:sz w:val="22"/>
                <w:szCs w:val="22"/>
                <w:lang w:eastAsia="en-US"/>
              </w:rPr>
              <w:lastRenderedPageBreak/>
              <w:t>1</w:t>
            </w:r>
          </w:p>
        </w:tc>
        <w:tc>
          <w:tcPr>
            <w:tcW w:w="2032" w:type="dxa"/>
            <w:shd w:val="clear" w:color="auto" w:fill="auto"/>
            <w:vAlign w:val="center"/>
          </w:tcPr>
          <w:p w14:paraId="64931E02" w14:textId="77777777" w:rsidR="00583019" w:rsidRPr="00583019" w:rsidRDefault="00583019" w:rsidP="00583019">
            <w:pPr>
              <w:ind w:right="-2"/>
              <w:jc w:val="center"/>
              <w:rPr>
                <w:sz w:val="22"/>
                <w:szCs w:val="22"/>
                <w:lang w:eastAsia="en-US"/>
              </w:rPr>
            </w:pPr>
            <w:r w:rsidRPr="00583019">
              <w:rPr>
                <w:sz w:val="22"/>
                <w:szCs w:val="22"/>
                <w:lang w:eastAsia="en-US"/>
              </w:rPr>
              <w:t>2</w:t>
            </w:r>
          </w:p>
        </w:tc>
        <w:tc>
          <w:tcPr>
            <w:tcW w:w="1612" w:type="dxa"/>
            <w:shd w:val="clear" w:color="auto" w:fill="auto"/>
            <w:vAlign w:val="center"/>
          </w:tcPr>
          <w:p w14:paraId="7AF32A16" w14:textId="77777777" w:rsidR="00583019" w:rsidRPr="00583019" w:rsidRDefault="00583019" w:rsidP="00583019">
            <w:pPr>
              <w:ind w:right="-2"/>
              <w:jc w:val="center"/>
              <w:rPr>
                <w:sz w:val="22"/>
                <w:szCs w:val="22"/>
                <w:lang w:eastAsia="en-US"/>
              </w:rPr>
            </w:pPr>
            <w:r w:rsidRPr="00583019">
              <w:rPr>
                <w:sz w:val="22"/>
                <w:szCs w:val="22"/>
                <w:lang w:eastAsia="en-US"/>
              </w:rPr>
              <w:t>3</w:t>
            </w:r>
          </w:p>
        </w:tc>
        <w:tc>
          <w:tcPr>
            <w:tcW w:w="1111" w:type="dxa"/>
            <w:gridSpan w:val="2"/>
            <w:shd w:val="clear" w:color="auto" w:fill="auto"/>
            <w:vAlign w:val="center"/>
          </w:tcPr>
          <w:p w14:paraId="5DA27564" w14:textId="77777777" w:rsidR="00583019" w:rsidRPr="00583019" w:rsidRDefault="00583019" w:rsidP="00583019">
            <w:pPr>
              <w:ind w:right="-2"/>
              <w:jc w:val="center"/>
              <w:rPr>
                <w:sz w:val="22"/>
                <w:szCs w:val="22"/>
                <w:lang w:eastAsia="en-US"/>
              </w:rPr>
            </w:pPr>
            <w:r w:rsidRPr="00583019">
              <w:rPr>
                <w:sz w:val="22"/>
                <w:szCs w:val="22"/>
                <w:lang w:eastAsia="en-US"/>
              </w:rPr>
              <w:t>4</w:t>
            </w:r>
          </w:p>
        </w:tc>
        <w:tc>
          <w:tcPr>
            <w:tcW w:w="810" w:type="dxa"/>
            <w:gridSpan w:val="2"/>
            <w:shd w:val="clear" w:color="auto" w:fill="auto"/>
            <w:vAlign w:val="center"/>
          </w:tcPr>
          <w:p w14:paraId="3C7E70A5" w14:textId="77777777" w:rsidR="00583019" w:rsidRPr="00583019" w:rsidRDefault="00583019" w:rsidP="00583019">
            <w:pPr>
              <w:ind w:right="-2"/>
              <w:jc w:val="center"/>
              <w:rPr>
                <w:sz w:val="22"/>
                <w:szCs w:val="22"/>
                <w:lang w:eastAsia="en-US"/>
              </w:rPr>
            </w:pPr>
            <w:r w:rsidRPr="00583019">
              <w:rPr>
                <w:sz w:val="22"/>
                <w:szCs w:val="22"/>
                <w:lang w:eastAsia="en-US"/>
              </w:rPr>
              <w:t>5</w:t>
            </w:r>
          </w:p>
        </w:tc>
        <w:tc>
          <w:tcPr>
            <w:tcW w:w="802" w:type="dxa"/>
            <w:gridSpan w:val="2"/>
            <w:shd w:val="clear" w:color="auto" w:fill="auto"/>
            <w:vAlign w:val="center"/>
          </w:tcPr>
          <w:p w14:paraId="59B43252" w14:textId="77777777" w:rsidR="00583019" w:rsidRPr="00583019" w:rsidRDefault="00583019" w:rsidP="00583019">
            <w:pPr>
              <w:ind w:right="-2"/>
              <w:jc w:val="center"/>
              <w:rPr>
                <w:sz w:val="22"/>
                <w:szCs w:val="22"/>
                <w:lang w:eastAsia="en-US"/>
              </w:rPr>
            </w:pPr>
            <w:r w:rsidRPr="00583019">
              <w:rPr>
                <w:sz w:val="22"/>
                <w:szCs w:val="22"/>
                <w:lang w:eastAsia="en-US"/>
              </w:rPr>
              <w:t>6</w:t>
            </w:r>
          </w:p>
        </w:tc>
        <w:tc>
          <w:tcPr>
            <w:tcW w:w="945" w:type="dxa"/>
            <w:gridSpan w:val="2"/>
            <w:shd w:val="clear" w:color="auto" w:fill="auto"/>
            <w:vAlign w:val="center"/>
          </w:tcPr>
          <w:p w14:paraId="70FB5F75" w14:textId="77777777" w:rsidR="00583019" w:rsidRPr="00583019" w:rsidRDefault="00583019" w:rsidP="00583019">
            <w:pPr>
              <w:ind w:right="-2"/>
              <w:jc w:val="center"/>
              <w:rPr>
                <w:sz w:val="22"/>
                <w:szCs w:val="22"/>
                <w:lang w:eastAsia="en-US"/>
              </w:rPr>
            </w:pPr>
            <w:r w:rsidRPr="00583019">
              <w:rPr>
                <w:sz w:val="22"/>
                <w:szCs w:val="22"/>
                <w:lang w:eastAsia="en-US"/>
              </w:rPr>
              <w:t>7</w:t>
            </w:r>
          </w:p>
        </w:tc>
        <w:tc>
          <w:tcPr>
            <w:tcW w:w="817" w:type="dxa"/>
            <w:gridSpan w:val="2"/>
            <w:shd w:val="clear" w:color="auto" w:fill="auto"/>
            <w:vAlign w:val="center"/>
          </w:tcPr>
          <w:p w14:paraId="768A0C61" w14:textId="77777777" w:rsidR="00583019" w:rsidRPr="00583019" w:rsidRDefault="00583019" w:rsidP="00583019">
            <w:pPr>
              <w:ind w:right="-2"/>
              <w:jc w:val="center"/>
              <w:rPr>
                <w:sz w:val="22"/>
                <w:szCs w:val="22"/>
                <w:lang w:eastAsia="en-US"/>
              </w:rPr>
            </w:pPr>
            <w:r w:rsidRPr="00583019">
              <w:rPr>
                <w:sz w:val="22"/>
                <w:szCs w:val="22"/>
                <w:lang w:eastAsia="en-US"/>
              </w:rPr>
              <w:t>8</w:t>
            </w:r>
          </w:p>
        </w:tc>
        <w:tc>
          <w:tcPr>
            <w:tcW w:w="931" w:type="dxa"/>
            <w:gridSpan w:val="2"/>
            <w:shd w:val="clear" w:color="auto" w:fill="auto"/>
            <w:vAlign w:val="center"/>
          </w:tcPr>
          <w:p w14:paraId="2909CF43" w14:textId="77777777" w:rsidR="00583019" w:rsidRPr="00583019" w:rsidRDefault="00583019" w:rsidP="00583019">
            <w:pPr>
              <w:ind w:right="-2"/>
              <w:jc w:val="center"/>
              <w:rPr>
                <w:sz w:val="22"/>
                <w:szCs w:val="22"/>
                <w:lang w:eastAsia="en-US"/>
              </w:rPr>
            </w:pPr>
            <w:r w:rsidRPr="00583019">
              <w:rPr>
                <w:sz w:val="22"/>
                <w:szCs w:val="22"/>
                <w:lang w:eastAsia="en-US"/>
              </w:rPr>
              <w:t>9</w:t>
            </w:r>
          </w:p>
        </w:tc>
      </w:tr>
      <w:tr w:rsidR="00583019" w:rsidRPr="00583019" w14:paraId="74B221AC" w14:textId="77777777" w:rsidTr="00583019">
        <w:trPr>
          <w:trHeight w:val="233"/>
        </w:trPr>
        <w:tc>
          <w:tcPr>
            <w:tcW w:w="1216" w:type="dxa"/>
            <w:vMerge w:val="restart"/>
            <w:shd w:val="clear" w:color="auto" w:fill="auto"/>
            <w:vAlign w:val="center"/>
          </w:tcPr>
          <w:p w14:paraId="3FE58FD5" w14:textId="77777777" w:rsidR="00583019" w:rsidRPr="00583019" w:rsidRDefault="00583019" w:rsidP="00583019">
            <w:pPr>
              <w:ind w:right="-2"/>
              <w:jc w:val="center"/>
              <w:rPr>
                <w:sz w:val="22"/>
                <w:szCs w:val="22"/>
                <w:lang w:eastAsia="en-US"/>
              </w:rPr>
            </w:pPr>
          </w:p>
        </w:tc>
        <w:tc>
          <w:tcPr>
            <w:tcW w:w="9063" w:type="dxa"/>
            <w:gridSpan w:val="14"/>
            <w:shd w:val="clear" w:color="auto" w:fill="auto"/>
            <w:vAlign w:val="center"/>
          </w:tcPr>
          <w:p w14:paraId="64CBACD4" w14:textId="77777777" w:rsidR="00583019" w:rsidRPr="00583019" w:rsidRDefault="00583019" w:rsidP="00583019">
            <w:pPr>
              <w:ind w:right="-2"/>
              <w:jc w:val="center"/>
              <w:rPr>
                <w:sz w:val="22"/>
                <w:szCs w:val="22"/>
                <w:lang w:eastAsia="en-US"/>
              </w:rPr>
            </w:pPr>
            <w:r w:rsidRPr="00583019">
              <w:rPr>
                <w:sz w:val="22"/>
                <w:szCs w:val="22"/>
                <w:lang w:eastAsia="en-US"/>
              </w:rPr>
              <w:t>Население (тарифы указываются с учетом НДС) *</w:t>
            </w:r>
          </w:p>
        </w:tc>
      </w:tr>
      <w:tr w:rsidR="00583019" w:rsidRPr="00583019" w14:paraId="7272ED79" w14:textId="77777777" w:rsidTr="00583019">
        <w:trPr>
          <w:trHeight w:val="218"/>
        </w:trPr>
        <w:tc>
          <w:tcPr>
            <w:tcW w:w="1216" w:type="dxa"/>
            <w:vMerge/>
            <w:shd w:val="clear" w:color="auto" w:fill="auto"/>
            <w:vAlign w:val="center"/>
          </w:tcPr>
          <w:p w14:paraId="70C2A976" w14:textId="77777777" w:rsidR="00583019" w:rsidRPr="00583019" w:rsidRDefault="00583019" w:rsidP="00583019">
            <w:pPr>
              <w:ind w:right="-2"/>
              <w:jc w:val="center"/>
              <w:rPr>
                <w:sz w:val="22"/>
                <w:szCs w:val="22"/>
                <w:lang w:eastAsia="en-US"/>
              </w:rPr>
            </w:pPr>
          </w:p>
        </w:tc>
        <w:tc>
          <w:tcPr>
            <w:tcW w:w="2032" w:type="dxa"/>
            <w:vMerge w:val="restart"/>
            <w:shd w:val="clear" w:color="auto" w:fill="auto"/>
            <w:vAlign w:val="center"/>
          </w:tcPr>
          <w:p w14:paraId="76EBF5F2" w14:textId="77777777" w:rsidR="00583019" w:rsidRPr="00583019" w:rsidRDefault="00583019" w:rsidP="00583019">
            <w:pPr>
              <w:ind w:right="-2"/>
              <w:jc w:val="center"/>
              <w:rPr>
                <w:sz w:val="22"/>
                <w:szCs w:val="22"/>
                <w:lang w:eastAsia="en-US"/>
              </w:rPr>
            </w:pPr>
            <w:r w:rsidRPr="00583019">
              <w:rPr>
                <w:sz w:val="22"/>
                <w:szCs w:val="22"/>
                <w:lang w:eastAsia="en-US"/>
              </w:rPr>
              <w:t>Одноставочный</w:t>
            </w:r>
          </w:p>
          <w:p w14:paraId="55473C46" w14:textId="77777777" w:rsidR="00583019" w:rsidRPr="00583019" w:rsidRDefault="00583019" w:rsidP="00583019">
            <w:pPr>
              <w:ind w:right="-2"/>
              <w:jc w:val="center"/>
              <w:rPr>
                <w:sz w:val="22"/>
                <w:szCs w:val="22"/>
                <w:lang w:eastAsia="en-US"/>
              </w:rPr>
            </w:pPr>
            <w:r w:rsidRPr="00583019">
              <w:rPr>
                <w:sz w:val="22"/>
                <w:szCs w:val="22"/>
                <w:lang w:eastAsia="en-US"/>
              </w:rPr>
              <w:t>руб./Гкал</w:t>
            </w:r>
          </w:p>
        </w:tc>
        <w:tc>
          <w:tcPr>
            <w:tcW w:w="1621" w:type="dxa"/>
            <w:gridSpan w:val="2"/>
            <w:shd w:val="clear" w:color="auto" w:fill="auto"/>
            <w:vAlign w:val="center"/>
          </w:tcPr>
          <w:p w14:paraId="28E030E8" w14:textId="77777777" w:rsidR="00583019" w:rsidRPr="00583019" w:rsidRDefault="00583019" w:rsidP="00583019">
            <w:pPr>
              <w:jc w:val="center"/>
              <w:rPr>
                <w:sz w:val="22"/>
                <w:szCs w:val="22"/>
                <w:lang w:eastAsia="en-US"/>
              </w:rPr>
            </w:pPr>
            <w:r w:rsidRPr="00583019">
              <w:rPr>
                <w:sz w:val="22"/>
              </w:rPr>
              <w:t>с 01.01.2024</w:t>
            </w:r>
          </w:p>
        </w:tc>
        <w:tc>
          <w:tcPr>
            <w:tcW w:w="1114" w:type="dxa"/>
            <w:gridSpan w:val="2"/>
            <w:shd w:val="clear" w:color="auto" w:fill="auto"/>
            <w:vAlign w:val="center"/>
          </w:tcPr>
          <w:p w14:paraId="3BC1083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7764772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796" w:type="dxa"/>
            <w:gridSpan w:val="2"/>
            <w:shd w:val="clear" w:color="auto" w:fill="auto"/>
            <w:vAlign w:val="center"/>
          </w:tcPr>
          <w:p w14:paraId="643BD8D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66FAFA5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4562989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7284F9E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5812930" w14:textId="77777777" w:rsidTr="00583019">
        <w:trPr>
          <w:trHeight w:val="175"/>
        </w:trPr>
        <w:tc>
          <w:tcPr>
            <w:tcW w:w="1216" w:type="dxa"/>
            <w:vMerge/>
            <w:shd w:val="clear" w:color="auto" w:fill="auto"/>
            <w:vAlign w:val="center"/>
          </w:tcPr>
          <w:p w14:paraId="3E0D38C3"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1C4769C8"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7AB1E86E" w14:textId="77777777" w:rsidR="00583019" w:rsidRPr="00583019" w:rsidRDefault="00583019" w:rsidP="00583019">
            <w:pPr>
              <w:jc w:val="center"/>
              <w:rPr>
                <w:sz w:val="22"/>
                <w:szCs w:val="22"/>
                <w:lang w:eastAsia="en-US"/>
              </w:rPr>
            </w:pPr>
            <w:r w:rsidRPr="00583019">
              <w:rPr>
                <w:sz w:val="22"/>
              </w:rPr>
              <w:t>с 01.07.2024</w:t>
            </w:r>
          </w:p>
        </w:tc>
        <w:tc>
          <w:tcPr>
            <w:tcW w:w="1114" w:type="dxa"/>
            <w:gridSpan w:val="2"/>
            <w:shd w:val="clear" w:color="auto" w:fill="auto"/>
            <w:vAlign w:val="center"/>
          </w:tcPr>
          <w:p w14:paraId="162ECECE"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1CC07EA5"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shd w:val="clear" w:color="auto" w:fill="auto"/>
            <w:vAlign w:val="center"/>
          </w:tcPr>
          <w:p w14:paraId="1FC7303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3790C71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4833219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6C9C5BF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701BEED7" w14:textId="77777777" w:rsidTr="00583019">
        <w:trPr>
          <w:trHeight w:val="131"/>
        </w:trPr>
        <w:tc>
          <w:tcPr>
            <w:tcW w:w="1216" w:type="dxa"/>
            <w:vMerge/>
            <w:shd w:val="clear" w:color="auto" w:fill="auto"/>
            <w:vAlign w:val="center"/>
          </w:tcPr>
          <w:p w14:paraId="0715E617"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6E28B70D"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2B035E7E" w14:textId="77777777" w:rsidR="00583019" w:rsidRPr="00583019" w:rsidRDefault="00583019" w:rsidP="00583019">
            <w:pPr>
              <w:jc w:val="center"/>
              <w:rPr>
                <w:sz w:val="22"/>
                <w:szCs w:val="22"/>
                <w:lang w:eastAsia="en-US"/>
              </w:rPr>
            </w:pPr>
            <w:r w:rsidRPr="00583019">
              <w:rPr>
                <w:sz w:val="22"/>
              </w:rPr>
              <w:t>с 01.01.2025</w:t>
            </w:r>
          </w:p>
        </w:tc>
        <w:tc>
          <w:tcPr>
            <w:tcW w:w="1114" w:type="dxa"/>
            <w:gridSpan w:val="2"/>
            <w:shd w:val="clear" w:color="auto" w:fill="auto"/>
            <w:vAlign w:val="center"/>
          </w:tcPr>
          <w:p w14:paraId="3B4CC97C"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0BDA7F5A"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shd w:val="clear" w:color="auto" w:fill="auto"/>
            <w:vAlign w:val="center"/>
          </w:tcPr>
          <w:p w14:paraId="5854695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395A6A6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5CAFC60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5E4DF77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97671A0" w14:textId="77777777" w:rsidTr="00583019">
        <w:trPr>
          <w:trHeight w:val="131"/>
        </w:trPr>
        <w:tc>
          <w:tcPr>
            <w:tcW w:w="1216" w:type="dxa"/>
            <w:vMerge/>
            <w:shd w:val="clear" w:color="auto" w:fill="auto"/>
            <w:vAlign w:val="center"/>
          </w:tcPr>
          <w:p w14:paraId="7AA6A10B"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657D1569"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0AAB4513" w14:textId="77777777" w:rsidR="00583019" w:rsidRPr="00583019" w:rsidRDefault="00583019" w:rsidP="00583019">
            <w:pPr>
              <w:jc w:val="center"/>
              <w:rPr>
                <w:sz w:val="22"/>
                <w:szCs w:val="22"/>
                <w:lang w:eastAsia="en-US"/>
              </w:rPr>
            </w:pPr>
            <w:r w:rsidRPr="00583019">
              <w:rPr>
                <w:sz w:val="22"/>
              </w:rPr>
              <w:t>с 01.07.2025</w:t>
            </w:r>
          </w:p>
        </w:tc>
        <w:tc>
          <w:tcPr>
            <w:tcW w:w="1114" w:type="dxa"/>
            <w:gridSpan w:val="2"/>
            <w:shd w:val="clear" w:color="auto" w:fill="auto"/>
            <w:vAlign w:val="center"/>
          </w:tcPr>
          <w:p w14:paraId="67859AE7"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0B94882E"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shd w:val="clear" w:color="auto" w:fill="auto"/>
            <w:vAlign w:val="center"/>
          </w:tcPr>
          <w:p w14:paraId="5C3914A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14D9BFC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00A00EB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176143E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7243BA17" w14:textId="77777777" w:rsidTr="00583019">
        <w:trPr>
          <w:trHeight w:val="131"/>
        </w:trPr>
        <w:tc>
          <w:tcPr>
            <w:tcW w:w="1216" w:type="dxa"/>
            <w:vMerge/>
            <w:shd w:val="clear" w:color="auto" w:fill="auto"/>
            <w:vAlign w:val="center"/>
          </w:tcPr>
          <w:p w14:paraId="1FF1C667"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19553340"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749BE790" w14:textId="77777777" w:rsidR="00583019" w:rsidRPr="00583019" w:rsidRDefault="00583019" w:rsidP="00583019">
            <w:pPr>
              <w:jc w:val="center"/>
              <w:rPr>
                <w:sz w:val="22"/>
                <w:szCs w:val="22"/>
                <w:lang w:eastAsia="en-US"/>
              </w:rPr>
            </w:pPr>
            <w:r w:rsidRPr="00583019">
              <w:rPr>
                <w:sz w:val="22"/>
              </w:rPr>
              <w:t>с 01.01.2026</w:t>
            </w:r>
          </w:p>
        </w:tc>
        <w:tc>
          <w:tcPr>
            <w:tcW w:w="1114" w:type="dxa"/>
            <w:gridSpan w:val="2"/>
            <w:shd w:val="clear" w:color="auto" w:fill="auto"/>
            <w:vAlign w:val="center"/>
          </w:tcPr>
          <w:p w14:paraId="1C0F888C"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1AF61D1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796" w:type="dxa"/>
            <w:gridSpan w:val="2"/>
            <w:shd w:val="clear" w:color="auto" w:fill="auto"/>
            <w:vAlign w:val="center"/>
          </w:tcPr>
          <w:p w14:paraId="6EC6674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4C74CE8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38250D9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0087BBFE"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089E2B0F" w14:textId="77777777" w:rsidTr="00583019">
        <w:trPr>
          <w:trHeight w:val="131"/>
        </w:trPr>
        <w:tc>
          <w:tcPr>
            <w:tcW w:w="1216" w:type="dxa"/>
            <w:vMerge/>
            <w:shd w:val="clear" w:color="auto" w:fill="auto"/>
            <w:vAlign w:val="center"/>
          </w:tcPr>
          <w:p w14:paraId="2B46F4C0"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5C283A72"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0E57194F" w14:textId="77777777" w:rsidR="00583019" w:rsidRPr="00583019" w:rsidRDefault="00583019" w:rsidP="00583019">
            <w:pPr>
              <w:jc w:val="center"/>
              <w:rPr>
                <w:sz w:val="22"/>
                <w:szCs w:val="22"/>
                <w:lang w:eastAsia="en-US"/>
              </w:rPr>
            </w:pPr>
            <w:r w:rsidRPr="00583019">
              <w:rPr>
                <w:sz w:val="22"/>
              </w:rPr>
              <w:t>с 01.07.2026</w:t>
            </w:r>
          </w:p>
        </w:tc>
        <w:tc>
          <w:tcPr>
            <w:tcW w:w="1114" w:type="dxa"/>
            <w:gridSpan w:val="2"/>
            <w:shd w:val="clear" w:color="auto" w:fill="auto"/>
            <w:vAlign w:val="center"/>
          </w:tcPr>
          <w:p w14:paraId="3E72A2C6"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4EDB4CD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796" w:type="dxa"/>
            <w:gridSpan w:val="2"/>
            <w:shd w:val="clear" w:color="auto" w:fill="auto"/>
            <w:vAlign w:val="center"/>
          </w:tcPr>
          <w:p w14:paraId="4E1E9AF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072B893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2C3BBF2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0B20E92D"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2F94D00A" w14:textId="77777777" w:rsidTr="00583019">
        <w:trPr>
          <w:trHeight w:val="131"/>
        </w:trPr>
        <w:tc>
          <w:tcPr>
            <w:tcW w:w="1216" w:type="dxa"/>
            <w:vMerge/>
            <w:shd w:val="clear" w:color="auto" w:fill="auto"/>
            <w:vAlign w:val="center"/>
          </w:tcPr>
          <w:p w14:paraId="36E68B68"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457EEE05"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317E1C78" w14:textId="77777777" w:rsidR="00583019" w:rsidRPr="00583019" w:rsidRDefault="00583019" w:rsidP="00583019">
            <w:pPr>
              <w:jc w:val="center"/>
              <w:rPr>
                <w:sz w:val="22"/>
                <w:szCs w:val="22"/>
                <w:lang w:eastAsia="en-US"/>
              </w:rPr>
            </w:pPr>
            <w:r w:rsidRPr="00583019">
              <w:rPr>
                <w:sz w:val="22"/>
              </w:rPr>
              <w:t>с 01.01.2027</w:t>
            </w:r>
          </w:p>
        </w:tc>
        <w:tc>
          <w:tcPr>
            <w:tcW w:w="1114" w:type="dxa"/>
            <w:gridSpan w:val="2"/>
            <w:shd w:val="clear" w:color="auto" w:fill="auto"/>
            <w:vAlign w:val="center"/>
          </w:tcPr>
          <w:p w14:paraId="4E16FB96"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62BE9B1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796" w:type="dxa"/>
            <w:gridSpan w:val="2"/>
            <w:shd w:val="clear" w:color="auto" w:fill="auto"/>
            <w:vAlign w:val="center"/>
          </w:tcPr>
          <w:p w14:paraId="45505C8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36FB8AF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6B0E848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26FF6A11"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1D476B98" w14:textId="77777777" w:rsidTr="00583019">
        <w:trPr>
          <w:trHeight w:val="131"/>
        </w:trPr>
        <w:tc>
          <w:tcPr>
            <w:tcW w:w="1216" w:type="dxa"/>
            <w:vMerge/>
            <w:shd w:val="clear" w:color="auto" w:fill="auto"/>
            <w:vAlign w:val="center"/>
          </w:tcPr>
          <w:p w14:paraId="7AFDDC82"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78014F00"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6540A2DE" w14:textId="77777777" w:rsidR="00583019" w:rsidRPr="00583019" w:rsidRDefault="00583019" w:rsidP="00583019">
            <w:pPr>
              <w:jc w:val="center"/>
              <w:rPr>
                <w:sz w:val="22"/>
                <w:szCs w:val="22"/>
                <w:lang w:eastAsia="en-US"/>
              </w:rPr>
            </w:pPr>
            <w:r w:rsidRPr="00583019">
              <w:rPr>
                <w:sz w:val="22"/>
              </w:rPr>
              <w:t>с 01.07.2027</w:t>
            </w:r>
          </w:p>
        </w:tc>
        <w:tc>
          <w:tcPr>
            <w:tcW w:w="1114" w:type="dxa"/>
            <w:gridSpan w:val="2"/>
            <w:shd w:val="clear" w:color="auto" w:fill="auto"/>
            <w:vAlign w:val="center"/>
          </w:tcPr>
          <w:p w14:paraId="7BB4FFD4"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69C7586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796" w:type="dxa"/>
            <w:gridSpan w:val="2"/>
            <w:shd w:val="clear" w:color="auto" w:fill="auto"/>
            <w:vAlign w:val="center"/>
          </w:tcPr>
          <w:p w14:paraId="1F97794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111571E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7EBFE9E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237D6990"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35ED1797" w14:textId="77777777" w:rsidTr="00583019">
        <w:trPr>
          <w:trHeight w:val="131"/>
        </w:trPr>
        <w:tc>
          <w:tcPr>
            <w:tcW w:w="1216" w:type="dxa"/>
            <w:vMerge/>
            <w:shd w:val="clear" w:color="auto" w:fill="auto"/>
            <w:vAlign w:val="center"/>
          </w:tcPr>
          <w:p w14:paraId="57F7551F"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46897B3A"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2349284E" w14:textId="77777777" w:rsidR="00583019" w:rsidRPr="00583019" w:rsidRDefault="00583019" w:rsidP="00583019">
            <w:pPr>
              <w:jc w:val="center"/>
              <w:rPr>
                <w:sz w:val="22"/>
                <w:szCs w:val="22"/>
                <w:lang w:eastAsia="en-US"/>
              </w:rPr>
            </w:pPr>
            <w:r w:rsidRPr="00583019">
              <w:rPr>
                <w:sz w:val="22"/>
              </w:rPr>
              <w:t>с 01.01.2028</w:t>
            </w:r>
          </w:p>
        </w:tc>
        <w:tc>
          <w:tcPr>
            <w:tcW w:w="1114" w:type="dxa"/>
            <w:gridSpan w:val="2"/>
            <w:shd w:val="clear" w:color="auto" w:fill="auto"/>
            <w:vAlign w:val="center"/>
          </w:tcPr>
          <w:p w14:paraId="489BEFB5"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2147D583"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shd w:val="clear" w:color="auto" w:fill="auto"/>
            <w:vAlign w:val="center"/>
          </w:tcPr>
          <w:p w14:paraId="5BD6C58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5963A13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5E2C42B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63079BB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53F0F72A" w14:textId="77777777" w:rsidTr="00583019">
        <w:trPr>
          <w:trHeight w:val="131"/>
        </w:trPr>
        <w:tc>
          <w:tcPr>
            <w:tcW w:w="1216" w:type="dxa"/>
            <w:vMerge/>
            <w:shd w:val="clear" w:color="auto" w:fill="auto"/>
            <w:vAlign w:val="center"/>
          </w:tcPr>
          <w:p w14:paraId="63AED578" w14:textId="77777777" w:rsidR="00583019" w:rsidRPr="00583019" w:rsidRDefault="00583019" w:rsidP="00583019">
            <w:pPr>
              <w:ind w:right="-2"/>
              <w:jc w:val="center"/>
              <w:rPr>
                <w:sz w:val="22"/>
                <w:szCs w:val="22"/>
                <w:lang w:eastAsia="en-US"/>
              </w:rPr>
            </w:pPr>
          </w:p>
        </w:tc>
        <w:tc>
          <w:tcPr>
            <w:tcW w:w="2032" w:type="dxa"/>
            <w:vMerge/>
            <w:shd w:val="clear" w:color="auto" w:fill="auto"/>
            <w:vAlign w:val="center"/>
          </w:tcPr>
          <w:p w14:paraId="45403FB9" w14:textId="77777777" w:rsidR="00583019" w:rsidRPr="00583019" w:rsidRDefault="00583019" w:rsidP="00583019">
            <w:pPr>
              <w:ind w:right="-2"/>
              <w:jc w:val="center"/>
              <w:rPr>
                <w:sz w:val="22"/>
                <w:szCs w:val="22"/>
                <w:lang w:eastAsia="en-US"/>
              </w:rPr>
            </w:pPr>
          </w:p>
        </w:tc>
        <w:tc>
          <w:tcPr>
            <w:tcW w:w="1621" w:type="dxa"/>
            <w:gridSpan w:val="2"/>
            <w:shd w:val="clear" w:color="auto" w:fill="auto"/>
            <w:vAlign w:val="center"/>
          </w:tcPr>
          <w:p w14:paraId="4CD981F6" w14:textId="77777777" w:rsidR="00583019" w:rsidRPr="00583019" w:rsidRDefault="00583019" w:rsidP="00583019">
            <w:pPr>
              <w:jc w:val="center"/>
              <w:rPr>
                <w:sz w:val="22"/>
                <w:szCs w:val="22"/>
                <w:lang w:eastAsia="en-US"/>
              </w:rPr>
            </w:pPr>
            <w:r w:rsidRPr="00583019">
              <w:rPr>
                <w:sz w:val="22"/>
              </w:rPr>
              <w:t>с 01.07.2028</w:t>
            </w:r>
          </w:p>
        </w:tc>
        <w:tc>
          <w:tcPr>
            <w:tcW w:w="1114" w:type="dxa"/>
            <w:gridSpan w:val="2"/>
            <w:shd w:val="clear" w:color="auto" w:fill="auto"/>
            <w:vAlign w:val="center"/>
          </w:tcPr>
          <w:p w14:paraId="4F5B8778"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0568DCEA"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shd w:val="clear" w:color="auto" w:fill="auto"/>
            <w:vAlign w:val="center"/>
          </w:tcPr>
          <w:p w14:paraId="22EFBA1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61C2462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750A9C3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3318A7F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14AB11CA" w14:textId="77777777" w:rsidTr="00583019">
        <w:trPr>
          <w:trHeight w:val="148"/>
        </w:trPr>
        <w:tc>
          <w:tcPr>
            <w:tcW w:w="1216" w:type="dxa"/>
            <w:vMerge/>
            <w:shd w:val="clear" w:color="auto" w:fill="auto"/>
            <w:vAlign w:val="center"/>
          </w:tcPr>
          <w:p w14:paraId="5E46DBD3" w14:textId="77777777" w:rsidR="00583019" w:rsidRPr="00583019" w:rsidRDefault="00583019" w:rsidP="00583019">
            <w:pPr>
              <w:ind w:right="-2"/>
              <w:jc w:val="center"/>
              <w:rPr>
                <w:sz w:val="22"/>
                <w:szCs w:val="22"/>
                <w:lang w:eastAsia="en-US"/>
              </w:rPr>
            </w:pPr>
          </w:p>
        </w:tc>
        <w:tc>
          <w:tcPr>
            <w:tcW w:w="2032" w:type="dxa"/>
            <w:shd w:val="clear" w:color="auto" w:fill="auto"/>
            <w:vAlign w:val="center"/>
          </w:tcPr>
          <w:p w14:paraId="5F6C1820" w14:textId="77777777" w:rsidR="00583019" w:rsidRPr="00583019" w:rsidRDefault="00583019" w:rsidP="00583019">
            <w:pPr>
              <w:ind w:right="-2"/>
              <w:jc w:val="center"/>
              <w:rPr>
                <w:sz w:val="22"/>
                <w:szCs w:val="22"/>
                <w:lang w:eastAsia="en-US"/>
              </w:rPr>
            </w:pPr>
            <w:proofErr w:type="spellStart"/>
            <w:r w:rsidRPr="00583019">
              <w:rPr>
                <w:sz w:val="22"/>
                <w:szCs w:val="22"/>
                <w:lang w:eastAsia="en-US"/>
              </w:rPr>
              <w:t>Двухставочный</w:t>
            </w:r>
            <w:proofErr w:type="spellEnd"/>
          </w:p>
        </w:tc>
        <w:tc>
          <w:tcPr>
            <w:tcW w:w="1621" w:type="dxa"/>
            <w:gridSpan w:val="2"/>
            <w:shd w:val="clear" w:color="auto" w:fill="auto"/>
            <w:vAlign w:val="center"/>
          </w:tcPr>
          <w:p w14:paraId="50E661BC" w14:textId="77777777" w:rsidR="00583019" w:rsidRPr="00583019" w:rsidRDefault="00583019" w:rsidP="00583019">
            <w:pPr>
              <w:jc w:val="center"/>
              <w:rPr>
                <w:sz w:val="22"/>
                <w:szCs w:val="22"/>
                <w:lang w:eastAsia="en-US"/>
              </w:rPr>
            </w:pPr>
            <w:r w:rsidRPr="00583019">
              <w:rPr>
                <w:sz w:val="22"/>
                <w:szCs w:val="22"/>
                <w:lang w:eastAsia="en-US"/>
              </w:rPr>
              <w:t>x</w:t>
            </w:r>
          </w:p>
        </w:tc>
        <w:tc>
          <w:tcPr>
            <w:tcW w:w="1114" w:type="dxa"/>
            <w:gridSpan w:val="2"/>
            <w:shd w:val="clear" w:color="auto" w:fill="auto"/>
            <w:vAlign w:val="center"/>
          </w:tcPr>
          <w:p w14:paraId="31404888"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shd w:val="clear" w:color="auto" w:fill="auto"/>
            <w:vAlign w:val="center"/>
          </w:tcPr>
          <w:p w14:paraId="0A2B5E14"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shd w:val="clear" w:color="auto" w:fill="auto"/>
            <w:vAlign w:val="center"/>
          </w:tcPr>
          <w:p w14:paraId="3CC4E27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shd w:val="clear" w:color="auto" w:fill="auto"/>
            <w:vAlign w:val="center"/>
          </w:tcPr>
          <w:p w14:paraId="683171E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shd w:val="clear" w:color="auto" w:fill="auto"/>
            <w:vAlign w:val="center"/>
          </w:tcPr>
          <w:p w14:paraId="4BEAC5D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shd w:val="clear" w:color="auto" w:fill="auto"/>
            <w:vAlign w:val="center"/>
          </w:tcPr>
          <w:p w14:paraId="08B4A1A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D8FD6B9" w14:textId="77777777" w:rsidTr="00583019">
        <w:trPr>
          <w:trHeight w:val="140"/>
        </w:trPr>
        <w:tc>
          <w:tcPr>
            <w:tcW w:w="1216" w:type="dxa"/>
            <w:vMerge/>
            <w:shd w:val="clear" w:color="auto" w:fill="auto"/>
            <w:vAlign w:val="center"/>
          </w:tcPr>
          <w:p w14:paraId="01D61EBF" w14:textId="77777777" w:rsidR="00583019" w:rsidRPr="00583019" w:rsidRDefault="00583019" w:rsidP="00583019">
            <w:pPr>
              <w:ind w:right="-2"/>
              <w:jc w:val="center"/>
              <w:rPr>
                <w:sz w:val="22"/>
                <w:szCs w:val="22"/>
                <w:lang w:eastAsia="en-US"/>
              </w:rPr>
            </w:pPr>
          </w:p>
        </w:tc>
        <w:tc>
          <w:tcPr>
            <w:tcW w:w="2032" w:type="dxa"/>
            <w:tcBorders>
              <w:bottom w:val="single" w:sz="4" w:space="0" w:color="auto"/>
            </w:tcBorders>
            <w:shd w:val="clear" w:color="auto" w:fill="auto"/>
            <w:vAlign w:val="center"/>
          </w:tcPr>
          <w:p w14:paraId="0E6626E2" w14:textId="77777777" w:rsidR="00583019" w:rsidRPr="00583019" w:rsidRDefault="00583019" w:rsidP="00583019">
            <w:pPr>
              <w:ind w:right="-2"/>
              <w:jc w:val="center"/>
              <w:rPr>
                <w:sz w:val="22"/>
                <w:szCs w:val="22"/>
                <w:lang w:eastAsia="en-US"/>
              </w:rPr>
            </w:pPr>
            <w:r w:rsidRPr="00583019">
              <w:rPr>
                <w:sz w:val="22"/>
                <w:szCs w:val="22"/>
                <w:lang w:eastAsia="en-US"/>
              </w:rPr>
              <w:t>Ставка за тепловую энергию, руб./Гкал</w:t>
            </w:r>
          </w:p>
        </w:tc>
        <w:tc>
          <w:tcPr>
            <w:tcW w:w="1621" w:type="dxa"/>
            <w:gridSpan w:val="2"/>
            <w:tcBorders>
              <w:bottom w:val="single" w:sz="4" w:space="0" w:color="auto"/>
            </w:tcBorders>
            <w:shd w:val="clear" w:color="auto" w:fill="auto"/>
            <w:vAlign w:val="center"/>
          </w:tcPr>
          <w:p w14:paraId="7FEE66FE" w14:textId="77777777" w:rsidR="00583019" w:rsidRPr="00583019" w:rsidRDefault="00583019" w:rsidP="00583019">
            <w:pPr>
              <w:jc w:val="center"/>
              <w:rPr>
                <w:sz w:val="22"/>
                <w:szCs w:val="22"/>
                <w:lang w:eastAsia="en-US"/>
              </w:rPr>
            </w:pPr>
            <w:r w:rsidRPr="00583019">
              <w:rPr>
                <w:sz w:val="22"/>
                <w:szCs w:val="22"/>
                <w:lang w:eastAsia="en-US"/>
              </w:rPr>
              <w:t>x</w:t>
            </w:r>
          </w:p>
        </w:tc>
        <w:tc>
          <w:tcPr>
            <w:tcW w:w="1114" w:type="dxa"/>
            <w:gridSpan w:val="2"/>
            <w:tcBorders>
              <w:bottom w:val="single" w:sz="4" w:space="0" w:color="auto"/>
            </w:tcBorders>
            <w:shd w:val="clear" w:color="auto" w:fill="auto"/>
            <w:vAlign w:val="center"/>
          </w:tcPr>
          <w:p w14:paraId="77F22CA2"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tcBorders>
              <w:bottom w:val="single" w:sz="4" w:space="0" w:color="auto"/>
            </w:tcBorders>
            <w:shd w:val="clear" w:color="auto" w:fill="auto"/>
            <w:vAlign w:val="center"/>
          </w:tcPr>
          <w:p w14:paraId="20A7478D"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tcBorders>
              <w:bottom w:val="single" w:sz="4" w:space="0" w:color="auto"/>
            </w:tcBorders>
            <w:shd w:val="clear" w:color="auto" w:fill="auto"/>
            <w:vAlign w:val="center"/>
          </w:tcPr>
          <w:p w14:paraId="4C70BA1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tcBorders>
              <w:bottom w:val="single" w:sz="4" w:space="0" w:color="auto"/>
            </w:tcBorders>
            <w:shd w:val="clear" w:color="auto" w:fill="auto"/>
            <w:vAlign w:val="center"/>
          </w:tcPr>
          <w:p w14:paraId="1B9F3A2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tcBorders>
              <w:bottom w:val="single" w:sz="4" w:space="0" w:color="auto"/>
            </w:tcBorders>
            <w:shd w:val="clear" w:color="auto" w:fill="auto"/>
            <w:vAlign w:val="center"/>
          </w:tcPr>
          <w:p w14:paraId="4687B0E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tcBorders>
              <w:bottom w:val="single" w:sz="4" w:space="0" w:color="auto"/>
            </w:tcBorders>
            <w:shd w:val="clear" w:color="auto" w:fill="auto"/>
            <w:vAlign w:val="center"/>
          </w:tcPr>
          <w:p w14:paraId="5E9B797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1191B460" w14:textId="77777777" w:rsidTr="00583019">
        <w:trPr>
          <w:trHeight w:val="140"/>
        </w:trPr>
        <w:tc>
          <w:tcPr>
            <w:tcW w:w="1216" w:type="dxa"/>
            <w:vMerge/>
            <w:tcBorders>
              <w:bottom w:val="single" w:sz="4" w:space="0" w:color="auto"/>
            </w:tcBorders>
            <w:shd w:val="clear" w:color="auto" w:fill="auto"/>
            <w:vAlign w:val="center"/>
          </w:tcPr>
          <w:p w14:paraId="622D40C9" w14:textId="77777777" w:rsidR="00583019" w:rsidRPr="00583019" w:rsidRDefault="00583019" w:rsidP="00583019">
            <w:pPr>
              <w:ind w:right="-2"/>
              <w:jc w:val="center"/>
              <w:rPr>
                <w:sz w:val="22"/>
                <w:szCs w:val="22"/>
                <w:lang w:eastAsia="en-US"/>
              </w:rPr>
            </w:pPr>
          </w:p>
        </w:tc>
        <w:tc>
          <w:tcPr>
            <w:tcW w:w="2032" w:type="dxa"/>
            <w:tcBorders>
              <w:top w:val="single" w:sz="4" w:space="0" w:color="auto"/>
              <w:bottom w:val="single" w:sz="4" w:space="0" w:color="auto"/>
            </w:tcBorders>
            <w:shd w:val="clear" w:color="auto" w:fill="auto"/>
            <w:vAlign w:val="center"/>
          </w:tcPr>
          <w:p w14:paraId="7D1B4717" w14:textId="77777777" w:rsidR="00583019" w:rsidRPr="00583019" w:rsidRDefault="00583019" w:rsidP="00583019">
            <w:pPr>
              <w:ind w:right="-2"/>
              <w:jc w:val="center"/>
              <w:rPr>
                <w:sz w:val="22"/>
                <w:szCs w:val="22"/>
                <w:lang w:eastAsia="en-US"/>
              </w:rPr>
            </w:pPr>
            <w:r w:rsidRPr="00583019">
              <w:rPr>
                <w:sz w:val="22"/>
                <w:szCs w:val="22"/>
                <w:lang w:eastAsia="en-US"/>
              </w:rPr>
              <w:t xml:space="preserve">Ставка за </w:t>
            </w:r>
            <w:proofErr w:type="spellStart"/>
            <w:r w:rsidRPr="00583019">
              <w:rPr>
                <w:sz w:val="22"/>
                <w:szCs w:val="22"/>
                <w:lang w:eastAsia="en-US"/>
              </w:rPr>
              <w:t>содер-жание</w:t>
            </w:r>
            <w:proofErr w:type="spellEnd"/>
            <w:r w:rsidRPr="00583019">
              <w:rPr>
                <w:sz w:val="22"/>
                <w:szCs w:val="22"/>
                <w:lang w:eastAsia="en-US"/>
              </w:rPr>
              <w:t xml:space="preserve"> тепловой мощности, тыс. руб./Гкал/ч в мес.</w:t>
            </w:r>
          </w:p>
        </w:tc>
        <w:tc>
          <w:tcPr>
            <w:tcW w:w="1621" w:type="dxa"/>
            <w:gridSpan w:val="2"/>
            <w:tcBorders>
              <w:top w:val="single" w:sz="4" w:space="0" w:color="auto"/>
              <w:bottom w:val="single" w:sz="4" w:space="0" w:color="auto"/>
            </w:tcBorders>
            <w:shd w:val="clear" w:color="auto" w:fill="auto"/>
            <w:vAlign w:val="center"/>
          </w:tcPr>
          <w:p w14:paraId="1A834906" w14:textId="77777777" w:rsidR="00583019" w:rsidRPr="00583019" w:rsidRDefault="00583019" w:rsidP="00583019">
            <w:pPr>
              <w:jc w:val="center"/>
              <w:rPr>
                <w:sz w:val="22"/>
                <w:szCs w:val="22"/>
                <w:lang w:eastAsia="en-US"/>
              </w:rPr>
            </w:pPr>
            <w:r w:rsidRPr="00583019">
              <w:rPr>
                <w:sz w:val="22"/>
                <w:szCs w:val="22"/>
                <w:lang w:eastAsia="en-US"/>
              </w:rPr>
              <w:t>x</w:t>
            </w:r>
          </w:p>
        </w:tc>
        <w:tc>
          <w:tcPr>
            <w:tcW w:w="1114" w:type="dxa"/>
            <w:gridSpan w:val="2"/>
            <w:tcBorders>
              <w:top w:val="single" w:sz="4" w:space="0" w:color="auto"/>
              <w:bottom w:val="single" w:sz="4" w:space="0" w:color="auto"/>
            </w:tcBorders>
            <w:shd w:val="clear" w:color="auto" w:fill="auto"/>
            <w:vAlign w:val="center"/>
          </w:tcPr>
          <w:p w14:paraId="399534D6" w14:textId="77777777" w:rsidR="00583019" w:rsidRPr="00583019" w:rsidRDefault="00583019" w:rsidP="00583019">
            <w:pPr>
              <w:jc w:val="center"/>
              <w:rPr>
                <w:sz w:val="22"/>
                <w:szCs w:val="22"/>
                <w:lang w:eastAsia="en-US"/>
              </w:rPr>
            </w:pPr>
            <w:r w:rsidRPr="00583019">
              <w:rPr>
                <w:sz w:val="22"/>
                <w:szCs w:val="22"/>
                <w:lang w:eastAsia="en-US"/>
              </w:rPr>
              <w:t>x</w:t>
            </w:r>
          </w:p>
        </w:tc>
        <w:tc>
          <w:tcPr>
            <w:tcW w:w="810" w:type="dxa"/>
            <w:gridSpan w:val="2"/>
            <w:tcBorders>
              <w:top w:val="single" w:sz="4" w:space="0" w:color="auto"/>
              <w:bottom w:val="single" w:sz="4" w:space="0" w:color="auto"/>
            </w:tcBorders>
            <w:shd w:val="clear" w:color="auto" w:fill="auto"/>
            <w:vAlign w:val="center"/>
          </w:tcPr>
          <w:p w14:paraId="2C18BE6D" w14:textId="77777777" w:rsidR="00583019" w:rsidRPr="00583019" w:rsidRDefault="00583019" w:rsidP="00583019">
            <w:pPr>
              <w:jc w:val="center"/>
              <w:rPr>
                <w:sz w:val="22"/>
                <w:szCs w:val="22"/>
                <w:lang w:eastAsia="en-US"/>
              </w:rPr>
            </w:pPr>
            <w:r w:rsidRPr="00583019">
              <w:rPr>
                <w:sz w:val="22"/>
                <w:szCs w:val="22"/>
                <w:lang w:eastAsia="en-US"/>
              </w:rPr>
              <w:t>x</w:t>
            </w:r>
          </w:p>
        </w:tc>
        <w:tc>
          <w:tcPr>
            <w:tcW w:w="796" w:type="dxa"/>
            <w:gridSpan w:val="2"/>
            <w:tcBorders>
              <w:top w:val="single" w:sz="4" w:space="0" w:color="auto"/>
              <w:bottom w:val="single" w:sz="4" w:space="0" w:color="auto"/>
            </w:tcBorders>
            <w:shd w:val="clear" w:color="auto" w:fill="auto"/>
            <w:vAlign w:val="center"/>
          </w:tcPr>
          <w:p w14:paraId="4C4E166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62" w:type="dxa"/>
            <w:gridSpan w:val="2"/>
            <w:tcBorders>
              <w:top w:val="single" w:sz="4" w:space="0" w:color="auto"/>
              <w:bottom w:val="single" w:sz="4" w:space="0" w:color="auto"/>
            </w:tcBorders>
            <w:shd w:val="clear" w:color="auto" w:fill="auto"/>
            <w:vAlign w:val="center"/>
          </w:tcPr>
          <w:p w14:paraId="6ABED0E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10" w:type="dxa"/>
            <w:gridSpan w:val="2"/>
            <w:tcBorders>
              <w:top w:val="single" w:sz="4" w:space="0" w:color="auto"/>
              <w:bottom w:val="single" w:sz="4" w:space="0" w:color="auto"/>
            </w:tcBorders>
            <w:shd w:val="clear" w:color="auto" w:fill="auto"/>
            <w:vAlign w:val="center"/>
          </w:tcPr>
          <w:p w14:paraId="3560F31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13" w:type="dxa"/>
            <w:tcBorders>
              <w:top w:val="single" w:sz="4" w:space="0" w:color="auto"/>
              <w:bottom w:val="single" w:sz="4" w:space="0" w:color="auto"/>
            </w:tcBorders>
            <w:shd w:val="clear" w:color="auto" w:fill="auto"/>
            <w:vAlign w:val="center"/>
          </w:tcPr>
          <w:p w14:paraId="635A12D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bl>
    <w:p w14:paraId="1DC17A6E" w14:textId="77777777" w:rsidR="00583019" w:rsidRPr="00583019" w:rsidRDefault="00583019" w:rsidP="00583019">
      <w:pPr>
        <w:jc w:val="right"/>
        <w:rPr>
          <w:szCs w:val="28"/>
          <w:lang w:eastAsia="en-US"/>
        </w:rPr>
      </w:pPr>
      <w:r w:rsidRPr="00583019">
        <w:rPr>
          <w:szCs w:val="28"/>
          <w:lang w:eastAsia="en-US"/>
        </w:rPr>
        <w:t xml:space="preserve"> </w:t>
      </w:r>
    </w:p>
    <w:p w14:paraId="2282803D" w14:textId="77777777" w:rsidR="00583019" w:rsidRPr="00583019" w:rsidRDefault="00583019" w:rsidP="00583019">
      <w:pPr>
        <w:spacing w:before="120"/>
        <w:ind w:firstLine="709"/>
        <w:jc w:val="both"/>
        <w:rPr>
          <w:sz w:val="28"/>
          <w:szCs w:val="28"/>
          <w:lang w:eastAsia="en-US"/>
        </w:rPr>
      </w:pPr>
      <w:r w:rsidRPr="00583019">
        <w:rPr>
          <w:sz w:val="28"/>
          <w:szCs w:val="28"/>
          <w:lang w:eastAsia="en-US"/>
        </w:rPr>
        <w:t>* Выделяется в целях реализации пункта 6 статьи 168 Налогового кодекса Российской Федерации (часть вторая).</w:t>
      </w:r>
    </w:p>
    <w:p w14:paraId="037E796F" w14:textId="77777777" w:rsidR="00583019" w:rsidRPr="00583019" w:rsidRDefault="00583019" w:rsidP="00583019">
      <w:pPr>
        <w:ind w:firstLine="709"/>
        <w:jc w:val="both"/>
        <w:rPr>
          <w:sz w:val="28"/>
          <w:szCs w:val="28"/>
          <w:lang w:eastAsia="en-US"/>
        </w:rPr>
      </w:pPr>
      <w:r w:rsidRPr="00583019">
        <w:rPr>
          <w:sz w:val="28"/>
          <w:szCs w:val="28"/>
          <w:lang w:eastAsia="en-US"/>
        </w:rPr>
        <w:br w:type="page"/>
      </w:r>
    </w:p>
    <w:p w14:paraId="5799731D" w14:textId="4773FBCF" w:rsidR="00583019" w:rsidRPr="00F01343" w:rsidRDefault="00583019" w:rsidP="00583019">
      <w:pPr>
        <w:tabs>
          <w:tab w:val="left" w:pos="270"/>
          <w:tab w:val="right" w:pos="9355"/>
        </w:tabs>
        <w:ind w:left="-4310" w:firstLine="9413"/>
      </w:pPr>
      <w:r w:rsidRPr="00F01343">
        <w:lastRenderedPageBreak/>
        <w:t>Приложение</w:t>
      </w:r>
      <w:r>
        <w:t xml:space="preserve"> № </w:t>
      </w:r>
      <w:r>
        <w:t>7</w:t>
      </w:r>
      <w:r>
        <w:t xml:space="preserve"> к протоколу</w:t>
      </w:r>
      <w:r w:rsidRPr="00F01343">
        <w:t xml:space="preserve"> № </w:t>
      </w:r>
      <w:r>
        <w:t>88</w:t>
      </w:r>
    </w:p>
    <w:p w14:paraId="34E1FE3F" w14:textId="77777777" w:rsidR="00583019" w:rsidRPr="00F01343" w:rsidRDefault="00583019" w:rsidP="00583019">
      <w:pPr>
        <w:tabs>
          <w:tab w:val="left" w:pos="3686"/>
          <w:tab w:val="left" w:pos="9498"/>
        </w:tabs>
        <w:ind w:left="-4310" w:right="-569" w:firstLine="9413"/>
      </w:pPr>
      <w:r w:rsidRPr="00F01343">
        <w:t>заседания правления Региональной</w:t>
      </w:r>
    </w:p>
    <w:p w14:paraId="5CE38124" w14:textId="77777777" w:rsidR="00583019" w:rsidRPr="00F01343" w:rsidRDefault="00583019" w:rsidP="00583019">
      <w:pPr>
        <w:tabs>
          <w:tab w:val="left" w:pos="3686"/>
          <w:tab w:val="left" w:pos="9498"/>
        </w:tabs>
        <w:ind w:left="-4310" w:right="-569" w:firstLine="9413"/>
      </w:pPr>
      <w:r w:rsidRPr="00F01343">
        <w:t>энергетической комиссии</w:t>
      </w:r>
    </w:p>
    <w:p w14:paraId="1EDE1C25" w14:textId="77777777" w:rsidR="00583019" w:rsidRDefault="00583019" w:rsidP="00583019">
      <w:pPr>
        <w:tabs>
          <w:tab w:val="left" w:pos="3686"/>
          <w:tab w:val="left" w:pos="9498"/>
        </w:tabs>
        <w:ind w:left="-4310" w:right="-569" w:firstLine="9413"/>
      </w:pPr>
      <w:r w:rsidRPr="00F01343">
        <w:t xml:space="preserve">Кузбасса от </w:t>
      </w:r>
      <w:r>
        <w:t>17</w:t>
      </w:r>
      <w:r w:rsidRPr="00F01343">
        <w:t>.</w:t>
      </w:r>
      <w:r>
        <w:t>12</w:t>
      </w:r>
      <w:r w:rsidRPr="00F01343">
        <w:t>.2024</w:t>
      </w:r>
    </w:p>
    <w:p w14:paraId="0AF7DB31" w14:textId="77777777" w:rsidR="00583019" w:rsidRPr="00583019" w:rsidRDefault="00583019" w:rsidP="00583019">
      <w:pPr>
        <w:ind w:left="-1134" w:right="-143"/>
        <w:jc w:val="center"/>
        <w:rPr>
          <w:b/>
          <w:bCs/>
          <w:sz w:val="28"/>
          <w:szCs w:val="28"/>
          <w:lang w:eastAsia="en-US"/>
        </w:rPr>
      </w:pPr>
    </w:p>
    <w:p w14:paraId="61A0A9B6" w14:textId="77777777" w:rsidR="00583019" w:rsidRPr="00583019" w:rsidRDefault="00583019" w:rsidP="00583019">
      <w:pPr>
        <w:ind w:right="-3"/>
        <w:jc w:val="center"/>
        <w:rPr>
          <w:sz w:val="28"/>
          <w:szCs w:val="28"/>
        </w:rPr>
      </w:pPr>
      <w:r w:rsidRPr="00583019">
        <w:rPr>
          <w:b/>
          <w:bCs/>
          <w:sz w:val="28"/>
          <w:szCs w:val="28"/>
          <w:lang w:eastAsia="en-US"/>
        </w:rPr>
        <w:t xml:space="preserve">Долгосрочные </w:t>
      </w:r>
      <w:r w:rsidRPr="00583019">
        <w:rPr>
          <w:b/>
          <w:bCs/>
          <w:sz w:val="28"/>
          <w:szCs w:val="28"/>
          <w:lang w:val="x-none" w:eastAsia="en-US"/>
        </w:rPr>
        <w:t xml:space="preserve">тарифы </w:t>
      </w:r>
      <w:r w:rsidRPr="00583019">
        <w:rPr>
          <w:b/>
          <w:bCs/>
          <w:color w:val="000000"/>
          <w:kern w:val="32"/>
          <w:sz w:val="28"/>
          <w:szCs w:val="28"/>
          <w:lang w:eastAsia="en-US"/>
        </w:rPr>
        <w:t xml:space="preserve">АО «ЕВРАЗ ЗСМК» </w:t>
      </w:r>
      <w:r w:rsidRPr="00583019">
        <w:rPr>
          <w:b/>
          <w:bCs/>
          <w:sz w:val="28"/>
          <w:szCs w:val="28"/>
          <w:lang w:val="x-none" w:eastAsia="en-US"/>
        </w:rPr>
        <w:t xml:space="preserve">на тепловую энергию </w:t>
      </w:r>
      <w:r w:rsidRPr="00583019">
        <w:rPr>
          <w:b/>
          <w:bCs/>
          <w:sz w:val="28"/>
          <w:szCs w:val="28"/>
          <w:lang w:val="x-none" w:eastAsia="en-US"/>
        </w:rPr>
        <w:br/>
        <w:t xml:space="preserve">для конечных потребителей Западно-Сибирская ТЭЦ </w:t>
      </w:r>
      <w:r w:rsidRPr="00583019">
        <w:rPr>
          <w:b/>
          <w:bCs/>
          <w:sz w:val="28"/>
          <w:szCs w:val="28"/>
          <w:lang w:eastAsia="en-US"/>
        </w:rPr>
        <w:t>–</w:t>
      </w:r>
      <w:r w:rsidRPr="00583019">
        <w:rPr>
          <w:b/>
          <w:bCs/>
          <w:sz w:val="28"/>
          <w:szCs w:val="28"/>
          <w:lang w:val="x-none" w:eastAsia="en-US"/>
        </w:rPr>
        <w:t xml:space="preserve"> филиал </w:t>
      </w:r>
      <w:r w:rsidRPr="00583019">
        <w:rPr>
          <w:b/>
          <w:bCs/>
          <w:sz w:val="28"/>
          <w:szCs w:val="28"/>
          <w:lang w:val="x-none" w:eastAsia="en-US"/>
        </w:rPr>
        <w:br/>
        <w:t>АО «ЕВРАЗ ЗСМК», реализуемую на потребительском рынке Новокузнецкого городского округа</w:t>
      </w:r>
      <w:r w:rsidRPr="00583019">
        <w:rPr>
          <w:b/>
          <w:bCs/>
          <w:sz w:val="28"/>
          <w:szCs w:val="28"/>
          <w:lang w:eastAsia="en-US"/>
        </w:rPr>
        <w:t xml:space="preserve">, на период с 01.01.2024 по 31.12.2028 </w:t>
      </w:r>
    </w:p>
    <w:p w14:paraId="6B9B8CD2" w14:textId="77777777" w:rsidR="00583019" w:rsidRPr="00583019" w:rsidRDefault="00583019" w:rsidP="00583019">
      <w:pPr>
        <w:ind w:right="-3"/>
        <w:jc w:val="center"/>
        <w:rPr>
          <w:b/>
          <w:bCs/>
          <w:sz w:val="28"/>
          <w:szCs w:val="28"/>
          <w:lang w:eastAsia="en-US"/>
        </w:rPr>
      </w:pPr>
    </w:p>
    <w:tbl>
      <w:tblPr>
        <w:tblpPr w:leftFromText="180" w:rightFromText="180" w:vertAnchor="text" w:horzAnchor="margin" w:tblpX="-743" w:tblpY="384"/>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1979"/>
        <w:gridCol w:w="33"/>
        <w:gridCol w:w="1554"/>
        <w:gridCol w:w="1092"/>
        <w:gridCol w:w="800"/>
        <w:gridCol w:w="29"/>
        <w:gridCol w:w="755"/>
        <w:gridCol w:w="75"/>
        <w:gridCol w:w="830"/>
        <w:gridCol w:w="38"/>
        <w:gridCol w:w="795"/>
        <w:gridCol w:w="901"/>
      </w:tblGrid>
      <w:tr w:rsidR="00583019" w:rsidRPr="00583019" w14:paraId="750DE068" w14:textId="77777777" w:rsidTr="00583019">
        <w:trPr>
          <w:trHeight w:val="255"/>
        </w:trPr>
        <w:tc>
          <w:tcPr>
            <w:tcW w:w="1187" w:type="dxa"/>
            <w:vMerge w:val="restart"/>
            <w:shd w:val="clear" w:color="auto" w:fill="auto"/>
            <w:vAlign w:val="center"/>
          </w:tcPr>
          <w:p w14:paraId="49764F19" w14:textId="77777777" w:rsidR="00583019" w:rsidRPr="00583019" w:rsidRDefault="00583019" w:rsidP="00583019">
            <w:pPr>
              <w:ind w:right="-2"/>
              <w:jc w:val="center"/>
              <w:rPr>
                <w:sz w:val="22"/>
                <w:szCs w:val="22"/>
                <w:lang w:eastAsia="en-US"/>
              </w:rPr>
            </w:pPr>
            <w:r w:rsidRPr="00583019">
              <w:rPr>
                <w:sz w:val="22"/>
                <w:szCs w:val="22"/>
                <w:lang w:eastAsia="en-US"/>
              </w:rPr>
              <w:t>Наиме-</w:t>
            </w:r>
            <w:proofErr w:type="spellStart"/>
            <w:r w:rsidRPr="00583019">
              <w:rPr>
                <w:sz w:val="22"/>
                <w:szCs w:val="22"/>
                <w:lang w:eastAsia="en-US"/>
              </w:rPr>
              <w:t>нование</w:t>
            </w:r>
            <w:proofErr w:type="spellEnd"/>
            <w:r w:rsidRPr="00583019">
              <w:rPr>
                <w:sz w:val="22"/>
                <w:szCs w:val="22"/>
                <w:lang w:eastAsia="en-US"/>
              </w:rPr>
              <w:t xml:space="preserve"> </w:t>
            </w:r>
            <w:proofErr w:type="spellStart"/>
            <w:r w:rsidRPr="00583019">
              <w:rPr>
                <w:sz w:val="22"/>
                <w:szCs w:val="22"/>
                <w:lang w:eastAsia="en-US"/>
              </w:rPr>
              <w:t>регули-руемой</w:t>
            </w:r>
            <w:proofErr w:type="spellEnd"/>
            <w:r w:rsidRPr="00583019">
              <w:rPr>
                <w:sz w:val="22"/>
                <w:szCs w:val="22"/>
                <w:lang w:eastAsia="en-US"/>
              </w:rPr>
              <w:t xml:space="preserve"> </w:t>
            </w:r>
            <w:proofErr w:type="spellStart"/>
            <w:r w:rsidRPr="00583019">
              <w:rPr>
                <w:sz w:val="22"/>
                <w:szCs w:val="22"/>
                <w:lang w:eastAsia="en-US"/>
              </w:rPr>
              <w:t>органи-зации</w:t>
            </w:r>
            <w:proofErr w:type="spellEnd"/>
          </w:p>
        </w:tc>
        <w:tc>
          <w:tcPr>
            <w:tcW w:w="2012" w:type="dxa"/>
            <w:gridSpan w:val="2"/>
            <w:vMerge w:val="restart"/>
            <w:shd w:val="clear" w:color="auto" w:fill="auto"/>
            <w:vAlign w:val="center"/>
          </w:tcPr>
          <w:p w14:paraId="5AC540D5" w14:textId="77777777" w:rsidR="00583019" w:rsidRPr="00583019" w:rsidRDefault="00583019" w:rsidP="00583019">
            <w:pPr>
              <w:ind w:right="-2"/>
              <w:jc w:val="center"/>
              <w:rPr>
                <w:sz w:val="22"/>
                <w:szCs w:val="22"/>
                <w:lang w:eastAsia="en-US"/>
              </w:rPr>
            </w:pPr>
            <w:r w:rsidRPr="00583019">
              <w:rPr>
                <w:sz w:val="22"/>
                <w:szCs w:val="22"/>
                <w:lang w:eastAsia="en-US"/>
              </w:rPr>
              <w:t>Вид тарифа</w:t>
            </w:r>
          </w:p>
        </w:tc>
        <w:tc>
          <w:tcPr>
            <w:tcW w:w="1554" w:type="dxa"/>
            <w:vMerge w:val="restart"/>
            <w:shd w:val="clear" w:color="auto" w:fill="auto"/>
            <w:vAlign w:val="center"/>
          </w:tcPr>
          <w:p w14:paraId="5C55018C" w14:textId="77777777" w:rsidR="00583019" w:rsidRPr="00583019" w:rsidRDefault="00583019" w:rsidP="00583019">
            <w:pPr>
              <w:ind w:right="-2"/>
              <w:jc w:val="center"/>
              <w:rPr>
                <w:sz w:val="22"/>
                <w:szCs w:val="22"/>
                <w:lang w:eastAsia="en-US"/>
              </w:rPr>
            </w:pPr>
            <w:r w:rsidRPr="00583019">
              <w:rPr>
                <w:sz w:val="22"/>
                <w:szCs w:val="22"/>
                <w:lang w:eastAsia="en-US"/>
              </w:rPr>
              <w:t>Период</w:t>
            </w:r>
          </w:p>
        </w:tc>
        <w:tc>
          <w:tcPr>
            <w:tcW w:w="1092" w:type="dxa"/>
            <w:vMerge w:val="restart"/>
            <w:shd w:val="clear" w:color="auto" w:fill="auto"/>
            <w:vAlign w:val="center"/>
          </w:tcPr>
          <w:p w14:paraId="44292D5A" w14:textId="77777777" w:rsidR="00583019" w:rsidRPr="00583019" w:rsidRDefault="00583019" w:rsidP="00583019">
            <w:pPr>
              <w:ind w:right="-2"/>
              <w:jc w:val="center"/>
              <w:rPr>
                <w:sz w:val="22"/>
                <w:szCs w:val="22"/>
                <w:lang w:eastAsia="en-US"/>
              </w:rPr>
            </w:pPr>
            <w:r w:rsidRPr="00583019">
              <w:rPr>
                <w:sz w:val="22"/>
                <w:szCs w:val="22"/>
                <w:lang w:eastAsia="en-US"/>
              </w:rPr>
              <w:t>Вода</w:t>
            </w:r>
          </w:p>
        </w:tc>
        <w:tc>
          <w:tcPr>
            <w:tcW w:w="3322" w:type="dxa"/>
            <w:gridSpan w:val="7"/>
            <w:shd w:val="clear" w:color="auto" w:fill="auto"/>
            <w:vAlign w:val="center"/>
          </w:tcPr>
          <w:p w14:paraId="7ABDB932" w14:textId="77777777" w:rsidR="00583019" w:rsidRPr="00583019" w:rsidRDefault="00583019" w:rsidP="00583019">
            <w:pPr>
              <w:ind w:right="-2"/>
              <w:jc w:val="center"/>
              <w:rPr>
                <w:sz w:val="22"/>
                <w:szCs w:val="22"/>
                <w:lang w:eastAsia="en-US"/>
              </w:rPr>
            </w:pPr>
            <w:r w:rsidRPr="00583019">
              <w:rPr>
                <w:sz w:val="22"/>
                <w:szCs w:val="22"/>
                <w:lang w:eastAsia="en-US"/>
              </w:rPr>
              <w:t>Отборный пар давлением</w:t>
            </w:r>
          </w:p>
        </w:tc>
        <w:tc>
          <w:tcPr>
            <w:tcW w:w="900" w:type="dxa"/>
            <w:vMerge w:val="restart"/>
            <w:shd w:val="clear" w:color="auto" w:fill="auto"/>
            <w:vAlign w:val="center"/>
          </w:tcPr>
          <w:p w14:paraId="5B76BBC2" w14:textId="77777777" w:rsidR="00583019" w:rsidRPr="00583019" w:rsidRDefault="00583019" w:rsidP="00583019">
            <w:pPr>
              <w:ind w:left="-108" w:right="-2" w:firstLine="29"/>
              <w:jc w:val="center"/>
              <w:rPr>
                <w:sz w:val="22"/>
                <w:szCs w:val="22"/>
                <w:lang w:eastAsia="en-US"/>
              </w:rPr>
            </w:pPr>
            <w:r w:rsidRPr="00583019">
              <w:rPr>
                <w:sz w:val="22"/>
                <w:szCs w:val="22"/>
                <w:lang w:eastAsia="en-US"/>
              </w:rPr>
              <w:t xml:space="preserve">Острый и </w:t>
            </w:r>
            <w:proofErr w:type="spellStart"/>
            <w:proofErr w:type="gramStart"/>
            <w:r w:rsidRPr="00583019">
              <w:rPr>
                <w:sz w:val="22"/>
                <w:szCs w:val="22"/>
                <w:lang w:eastAsia="en-US"/>
              </w:rPr>
              <w:t>редуци-рован-ный</w:t>
            </w:r>
            <w:proofErr w:type="spellEnd"/>
            <w:proofErr w:type="gramEnd"/>
            <w:r w:rsidRPr="00583019">
              <w:rPr>
                <w:sz w:val="22"/>
                <w:szCs w:val="22"/>
                <w:lang w:eastAsia="en-US"/>
              </w:rPr>
              <w:t xml:space="preserve"> пар</w:t>
            </w:r>
          </w:p>
        </w:tc>
      </w:tr>
      <w:tr w:rsidR="00583019" w:rsidRPr="00583019" w14:paraId="361F1262" w14:textId="77777777" w:rsidTr="00583019">
        <w:trPr>
          <w:trHeight w:val="144"/>
        </w:trPr>
        <w:tc>
          <w:tcPr>
            <w:tcW w:w="1187" w:type="dxa"/>
            <w:vMerge/>
            <w:tcBorders>
              <w:bottom w:val="single" w:sz="4" w:space="0" w:color="auto"/>
            </w:tcBorders>
            <w:shd w:val="clear" w:color="auto" w:fill="auto"/>
            <w:vAlign w:val="center"/>
          </w:tcPr>
          <w:p w14:paraId="3066FB4E" w14:textId="77777777" w:rsidR="00583019" w:rsidRPr="00583019" w:rsidRDefault="00583019" w:rsidP="00583019">
            <w:pPr>
              <w:ind w:right="-2"/>
              <w:jc w:val="center"/>
              <w:rPr>
                <w:sz w:val="22"/>
                <w:szCs w:val="22"/>
                <w:lang w:eastAsia="en-US"/>
              </w:rPr>
            </w:pPr>
          </w:p>
        </w:tc>
        <w:tc>
          <w:tcPr>
            <w:tcW w:w="2012" w:type="dxa"/>
            <w:gridSpan w:val="2"/>
            <w:vMerge/>
            <w:tcBorders>
              <w:bottom w:val="single" w:sz="4" w:space="0" w:color="auto"/>
            </w:tcBorders>
            <w:shd w:val="clear" w:color="auto" w:fill="auto"/>
            <w:vAlign w:val="center"/>
          </w:tcPr>
          <w:p w14:paraId="79C3AD2F" w14:textId="77777777" w:rsidR="00583019" w:rsidRPr="00583019" w:rsidRDefault="00583019" w:rsidP="00583019">
            <w:pPr>
              <w:ind w:right="-2"/>
              <w:jc w:val="center"/>
              <w:rPr>
                <w:sz w:val="22"/>
                <w:szCs w:val="22"/>
                <w:lang w:eastAsia="en-US"/>
              </w:rPr>
            </w:pPr>
          </w:p>
        </w:tc>
        <w:tc>
          <w:tcPr>
            <w:tcW w:w="1554" w:type="dxa"/>
            <w:vMerge/>
            <w:tcBorders>
              <w:bottom w:val="single" w:sz="4" w:space="0" w:color="auto"/>
            </w:tcBorders>
            <w:shd w:val="clear" w:color="auto" w:fill="auto"/>
            <w:vAlign w:val="center"/>
          </w:tcPr>
          <w:p w14:paraId="62D7D9B6" w14:textId="77777777" w:rsidR="00583019" w:rsidRPr="00583019" w:rsidRDefault="00583019" w:rsidP="00583019">
            <w:pPr>
              <w:ind w:left="-108" w:right="-2"/>
              <w:jc w:val="center"/>
              <w:rPr>
                <w:sz w:val="22"/>
                <w:szCs w:val="22"/>
                <w:lang w:eastAsia="en-US"/>
              </w:rPr>
            </w:pPr>
          </w:p>
        </w:tc>
        <w:tc>
          <w:tcPr>
            <w:tcW w:w="1092" w:type="dxa"/>
            <w:vMerge/>
            <w:tcBorders>
              <w:bottom w:val="single" w:sz="4" w:space="0" w:color="auto"/>
            </w:tcBorders>
            <w:shd w:val="clear" w:color="auto" w:fill="auto"/>
            <w:vAlign w:val="center"/>
          </w:tcPr>
          <w:p w14:paraId="0DC7FBDA" w14:textId="77777777" w:rsidR="00583019" w:rsidRPr="00583019" w:rsidRDefault="00583019" w:rsidP="00583019">
            <w:pPr>
              <w:ind w:left="-174" w:right="-2"/>
              <w:jc w:val="center"/>
              <w:rPr>
                <w:sz w:val="22"/>
                <w:szCs w:val="22"/>
                <w:lang w:eastAsia="en-US"/>
              </w:rPr>
            </w:pPr>
          </w:p>
        </w:tc>
        <w:tc>
          <w:tcPr>
            <w:tcW w:w="829" w:type="dxa"/>
            <w:gridSpan w:val="2"/>
            <w:tcBorders>
              <w:bottom w:val="single" w:sz="4" w:space="0" w:color="auto"/>
            </w:tcBorders>
            <w:shd w:val="clear" w:color="auto" w:fill="auto"/>
            <w:vAlign w:val="center"/>
          </w:tcPr>
          <w:p w14:paraId="4C15A0C7" w14:textId="77777777" w:rsidR="00583019" w:rsidRPr="00583019" w:rsidRDefault="00583019" w:rsidP="00583019">
            <w:pPr>
              <w:ind w:right="-2"/>
              <w:jc w:val="center"/>
              <w:rPr>
                <w:sz w:val="22"/>
                <w:szCs w:val="22"/>
                <w:vertAlign w:val="superscript"/>
                <w:lang w:eastAsia="en-US"/>
              </w:rPr>
            </w:pPr>
            <w:r w:rsidRPr="00583019">
              <w:rPr>
                <w:sz w:val="22"/>
                <w:szCs w:val="22"/>
                <w:lang w:eastAsia="en-US"/>
              </w:rPr>
              <w:t>от 1,2 до 2,5 кг/см</w:t>
            </w:r>
            <w:r w:rsidRPr="00583019">
              <w:rPr>
                <w:sz w:val="22"/>
                <w:szCs w:val="22"/>
                <w:vertAlign w:val="superscript"/>
                <w:lang w:eastAsia="en-US"/>
              </w:rPr>
              <w:t>2</w:t>
            </w:r>
          </w:p>
        </w:tc>
        <w:tc>
          <w:tcPr>
            <w:tcW w:w="830" w:type="dxa"/>
            <w:gridSpan w:val="2"/>
            <w:tcBorders>
              <w:bottom w:val="single" w:sz="4" w:space="0" w:color="auto"/>
            </w:tcBorders>
            <w:shd w:val="clear" w:color="auto" w:fill="auto"/>
            <w:vAlign w:val="center"/>
          </w:tcPr>
          <w:p w14:paraId="74C5D02D" w14:textId="77777777" w:rsidR="00583019" w:rsidRPr="00583019" w:rsidRDefault="00583019" w:rsidP="00583019">
            <w:pPr>
              <w:ind w:right="-2"/>
              <w:jc w:val="center"/>
              <w:rPr>
                <w:sz w:val="22"/>
                <w:szCs w:val="22"/>
                <w:lang w:eastAsia="en-US"/>
              </w:rPr>
            </w:pPr>
            <w:r w:rsidRPr="00583019">
              <w:rPr>
                <w:sz w:val="22"/>
                <w:szCs w:val="22"/>
                <w:lang w:eastAsia="en-US"/>
              </w:rPr>
              <w:t>от 2,5 до 7,0 кг/см</w:t>
            </w:r>
            <w:r w:rsidRPr="00583019">
              <w:rPr>
                <w:sz w:val="22"/>
                <w:szCs w:val="22"/>
                <w:vertAlign w:val="superscript"/>
                <w:lang w:eastAsia="en-US"/>
              </w:rPr>
              <w:t>2</w:t>
            </w:r>
          </w:p>
        </w:tc>
        <w:tc>
          <w:tcPr>
            <w:tcW w:w="830" w:type="dxa"/>
            <w:tcBorders>
              <w:bottom w:val="single" w:sz="4" w:space="0" w:color="auto"/>
            </w:tcBorders>
            <w:shd w:val="clear" w:color="auto" w:fill="auto"/>
            <w:vAlign w:val="center"/>
          </w:tcPr>
          <w:p w14:paraId="63D03F0A" w14:textId="77777777" w:rsidR="00583019" w:rsidRPr="00583019" w:rsidRDefault="00583019" w:rsidP="00583019">
            <w:pPr>
              <w:ind w:right="-2"/>
              <w:jc w:val="center"/>
              <w:rPr>
                <w:sz w:val="22"/>
                <w:szCs w:val="22"/>
                <w:lang w:eastAsia="en-US"/>
              </w:rPr>
            </w:pPr>
            <w:r w:rsidRPr="00583019">
              <w:rPr>
                <w:sz w:val="22"/>
                <w:szCs w:val="22"/>
                <w:lang w:eastAsia="en-US"/>
              </w:rPr>
              <w:t>от 7,0 до 13,0 кг/см</w:t>
            </w:r>
            <w:r w:rsidRPr="00583019">
              <w:rPr>
                <w:sz w:val="22"/>
                <w:szCs w:val="22"/>
                <w:vertAlign w:val="superscript"/>
                <w:lang w:eastAsia="en-US"/>
              </w:rPr>
              <w:t>2</w:t>
            </w:r>
          </w:p>
        </w:tc>
        <w:tc>
          <w:tcPr>
            <w:tcW w:w="830" w:type="dxa"/>
            <w:gridSpan w:val="2"/>
            <w:tcBorders>
              <w:bottom w:val="single" w:sz="4" w:space="0" w:color="auto"/>
            </w:tcBorders>
            <w:shd w:val="clear" w:color="auto" w:fill="auto"/>
            <w:vAlign w:val="center"/>
          </w:tcPr>
          <w:p w14:paraId="470F43AA" w14:textId="77777777" w:rsidR="00583019" w:rsidRPr="00583019" w:rsidRDefault="00583019" w:rsidP="00583019">
            <w:pPr>
              <w:ind w:right="-2" w:hanging="108"/>
              <w:jc w:val="center"/>
              <w:rPr>
                <w:sz w:val="22"/>
                <w:szCs w:val="22"/>
                <w:lang w:eastAsia="en-US"/>
              </w:rPr>
            </w:pPr>
            <w:r w:rsidRPr="00583019">
              <w:rPr>
                <w:sz w:val="22"/>
                <w:szCs w:val="22"/>
                <w:lang w:eastAsia="en-US"/>
              </w:rPr>
              <w:t>свыше 13,0 кг/см</w:t>
            </w:r>
            <w:r w:rsidRPr="00583019">
              <w:rPr>
                <w:sz w:val="22"/>
                <w:szCs w:val="22"/>
                <w:vertAlign w:val="superscript"/>
                <w:lang w:eastAsia="en-US"/>
              </w:rPr>
              <w:t>2</w:t>
            </w:r>
          </w:p>
        </w:tc>
        <w:tc>
          <w:tcPr>
            <w:tcW w:w="900" w:type="dxa"/>
            <w:vMerge/>
            <w:tcBorders>
              <w:bottom w:val="single" w:sz="4" w:space="0" w:color="auto"/>
            </w:tcBorders>
            <w:shd w:val="clear" w:color="auto" w:fill="auto"/>
            <w:vAlign w:val="center"/>
          </w:tcPr>
          <w:p w14:paraId="2FA3B337" w14:textId="77777777" w:rsidR="00583019" w:rsidRPr="00583019" w:rsidRDefault="00583019" w:rsidP="00583019">
            <w:pPr>
              <w:ind w:right="-2"/>
              <w:jc w:val="center"/>
              <w:rPr>
                <w:sz w:val="22"/>
                <w:szCs w:val="22"/>
                <w:lang w:eastAsia="en-US"/>
              </w:rPr>
            </w:pPr>
          </w:p>
        </w:tc>
      </w:tr>
      <w:tr w:rsidR="00583019" w:rsidRPr="00583019" w14:paraId="190C8DF4" w14:textId="77777777" w:rsidTr="00583019">
        <w:trPr>
          <w:trHeight w:val="300"/>
        </w:trPr>
        <w:tc>
          <w:tcPr>
            <w:tcW w:w="1187" w:type="dxa"/>
            <w:tcBorders>
              <w:bottom w:val="single" w:sz="4" w:space="0" w:color="auto"/>
            </w:tcBorders>
            <w:shd w:val="clear" w:color="auto" w:fill="auto"/>
            <w:vAlign w:val="center"/>
          </w:tcPr>
          <w:p w14:paraId="6111056D" w14:textId="77777777" w:rsidR="00583019" w:rsidRPr="00583019" w:rsidRDefault="00583019" w:rsidP="00583019">
            <w:pPr>
              <w:ind w:right="-2"/>
              <w:jc w:val="center"/>
              <w:rPr>
                <w:bCs/>
                <w:color w:val="000000"/>
                <w:kern w:val="32"/>
                <w:sz w:val="22"/>
                <w:szCs w:val="22"/>
                <w:lang w:eastAsia="en-US"/>
              </w:rPr>
            </w:pPr>
            <w:r w:rsidRPr="00583019">
              <w:rPr>
                <w:bCs/>
                <w:color w:val="000000"/>
                <w:kern w:val="32"/>
                <w:sz w:val="22"/>
                <w:szCs w:val="22"/>
                <w:lang w:eastAsia="en-US"/>
              </w:rPr>
              <w:t>1</w:t>
            </w:r>
          </w:p>
        </w:tc>
        <w:tc>
          <w:tcPr>
            <w:tcW w:w="2012" w:type="dxa"/>
            <w:gridSpan w:val="2"/>
            <w:tcBorders>
              <w:bottom w:val="single" w:sz="4" w:space="0" w:color="auto"/>
            </w:tcBorders>
            <w:shd w:val="clear" w:color="auto" w:fill="auto"/>
            <w:vAlign w:val="center"/>
          </w:tcPr>
          <w:p w14:paraId="650A1FE8" w14:textId="77777777" w:rsidR="00583019" w:rsidRPr="00583019" w:rsidRDefault="00583019" w:rsidP="00583019">
            <w:pPr>
              <w:ind w:right="-2"/>
              <w:jc w:val="center"/>
              <w:rPr>
                <w:sz w:val="22"/>
                <w:szCs w:val="22"/>
                <w:lang w:eastAsia="en-US"/>
              </w:rPr>
            </w:pPr>
            <w:r w:rsidRPr="00583019">
              <w:rPr>
                <w:sz w:val="22"/>
                <w:szCs w:val="22"/>
                <w:lang w:eastAsia="en-US"/>
              </w:rPr>
              <w:t>2</w:t>
            </w:r>
          </w:p>
        </w:tc>
        <w:tc>
          <w:tcPr>
            <w:tcW w:w="1554" w:type="dxa"/>
            <w:tcBorders>
              <w:bottom w:val="single" w:sz="4" w:space="0" w:color="auto"/>
            </w:tcBorders>
            <w:shd w:val="clear" w:color="auto" w:fill="auto"/>
            <w:vAlign w:val="center"/>
          </w:tcPr>
          <w:p w14:paraId="5076E40B" w14:textId="77777777" w:rsidR="00583019" w:rsidRPr="00583019" w:rsidRDefault="00583019" w:rsidP="00583019">
            <w:pPr>
              <w:ind w:right="-2"/>
              <w:jc w:val="center"/>
              <w:rPr>
                <w:sz w:val="22"/>
                <w:szCs w:val="22"/>
                <w:lang w:eastAsia="en-US"/>
              </w:rPr>
            </w:pPr>
            <w:r w:rsidRPr="00583019">
              <w:rPr>
                <w:sz w:val="22"/>
                <w:szCs w:val="22"/>
                <w:lang w:eastAsia="en-US"/>
              </w:rPr>
              <w:t>3</w:t>
            </w:r>
          </w:p>
        </w:tc>
        <w:tc>
          <w:tcPr>
            <w:tcW w:w="1092" w:type="dxa"/>
            <w:tcBorders>
              <w:bottom w:val="single" w:sz="4" w:space="0" w:color="auto"/>
            </w:tcBorders>
            <w:shd w:val="clear" w:color="auto" w:fill="auto"/>
            <w:vAlign w:val="center"/>
          </w:tcPr>
          <w:p w14:paraId="7C174EE3" w14:textId="77777777" w:rsidR="00583019" w:rsidRPr="00583019" w:rsidRDefault="00583019" w:rsidP="00583019">
            <w:pPr>
              <w:ind w:right="-2"/>
              <w:jc w:val="center"/>
              <w:rPr>
                <w:sz w:val="22"/>
                <w:szCs w:val="22"/>
                <w:lang w:eastAsia="en-US"/>
              </w:rPr>
            </w:pPr>
            <w:r w:rsidRPr="00583019">
              <w:rPr>
                <w:sz w:val="22"/>
                <w:szCs w:val="22"/>
                <w:lang w:eastAsia="en-US"/>
              </w:rPr>
              <w:t>4</w:t>
            </w:r>
          </w:p>
        </w:tc>
        <w:tc>
          <w:tcPr>
            <w:tcW w:w="829" w:type="dxa"/>
            <w:gridSpan w:val="2"/>
            <w:tcBorders>
              <w:bottom w:val="single" w:sz="4" w:space="0" w:color="auto"/>
            </w:tcBorders>
            <w:shd w:val="clear" w:color="auto" w:fill="auto"/>
            <w:vAlign w:val="center"/>
          </w:tcPr>
          <w:p w14:paraId="253A52F4" w14:textId="77777777" w:rsidR="00583019" w:rsidRPr="00583019" w:rsidRDefault="00583019" w:rsidP="00583019">
            <w:pPr>
              <w:ind w:right="-2"/>
              <w:jc w:val="center"/>
              <w:rPr>
                <w:sz w:val="22"/>
                <w:szCs w:val="22"/>
                <w:lang w:eastAsia="en-US"/>
              </w:rPr>
            </w:pPr>
            <w:r w:rsidRPr="00583019">
              <w:rPr>
                <w:sz w:val="22"/>
                <w:szCs w:val="22"/>
                <w:lang w:eastAsia="en-US"/>
              </w:rPr>
              <w:t>5</w:t>
            </w:r>
          </w:p>
        </w:tc>
        <w:tc>
          <w:tcPr>
            <w:tcW w:w="830" w:type="dxa"/>
            <w:gridSpan w:val="2"/>
            <w:tcBorders>
              <w:bottom w:val="single" w:sz="4" w:space="0" w:color="auto"/>
            </w:tcBorders>
            <w:shd w:val="clear" w:color="auto" w:fill="auto"/>
            <w:vAlign w:val="center"/>
          </w:tcPr>
          <w:p w14:paraId="498D111D" w14:textId="77777777" w:rsidR="00583019" w:rsidRPr="00583019" w:rsidRDefault="00583019" w:rsidP="00583019">
            <w:pPr>
              <w:ind w:right="-2"/>
              <w:jc w:val="center"/>
              <w:rPr>
                <w:sz w:val="22"/>
                <w:szCs w:val="22"/>
                <w:lang w:eastAsia="en-US"/>
              </w:rPr>
            </w:pPr>
            <w:r w:rsidRPr="00583019">
              <w:rPr>
                <w:sz w:val="22"/>
                <w:szCs w:val="22"/>
                <w:lang w:eastAsia="en-US"/>
              </w:rPr>
              <w:t>6</w:t>
            </w:r>
          </w:p>
        </w:tc>
        <w:tc>
          <w:tcPr>
            <w:tcW w:w="830" w:type="dxa"/>
            <w:tcBorders>
              <w:bottom w:val="single" w:sz="4" w:space="0" w:color="auto"/>
            </w:tcBorders>
            <w:shd w:val="clear" w:color="auto" w:fill="auto"/>
            <w:vAlign w:val="center"/>
          </w:tcPr>
          <w:p w14:paraId="43D66166" w14:textId="77777777" w:rsidR="00583019" w:rsidRPr="00583019" w:rsidRDefault="00583019" w:rsidP="00583019">
            <w:pPr>
              <w:ind w:right="-2"/>
              <w:jc w:val="center"/>
              <w:rPr>
                <w:sz w:val="22"/>
                <w:szCs w:val="22"/>
                <w:lang w:eastAsia="en-US"/>
              </w:rPr>
            </w:pPr>
            <w:r w:rsidRPr="00583019">
              <w:rPr>
                <w:sz w:val="22"/>
                <w:szCs w:val="22"/>
                <w:lang w:eastAsia="en-US"/>
              </w:rPr>
              <w:t>7</w:t>
            </w:r>
          </w:p>
        </w:tc>
        <w:tc>
          <w:tcPr>
            <w:tcW w:w="830" w:type="dxa"/>
            <w:gridSpan w:val="2"/>
            <w:tcBorders>
              <w:bottom w:val="single" w:sz="4" w:space="0" w:color="auto"/>
            </w:tcBorders>
            <w:shd w:val="clear" w:color="auto" w:fill="auto"/>
            <w:vAlign w:val="center"/>
          </w:tcPr>
          <w:p w14:paraId="1263540F" w14:textId="77777777" w:rsidR="00583019" w:rsidRPr="00583019" w:rsidRDefault="00583019" w:rsidP="00583019">
            <w:pPr>
              <w:ind w:right="-2"/>
              <w:jc w:val="center"/>
              <w:rPr>
                <w:sz w:val="22"/>
                <w:szCs w:val="22"/>
                <w:lang w:eastAsia="en-US"/>
              </w:rPr>
            </w:pPr>
            <w:r w:rsidRPr="00583019">
              <w:rPr>
                <w:sz w:val="22"/>
                <w:szCs w:val="22"/>
                <w:lang w:eastAsia="en-US"/>
              </w:rPr>
              <w:t>8</w:t>
            </w:r>
          </w:p>
        </w:tc>
        <w:tc>
          <w:tcPr>
            <w:tcW w:w="900" w:type="dxa"/>
            <w:tcBorders>
              <w:bottom w:val="single" w:sz="4" w:space="0" w:color="auto"/>
            </w:tcBorders>
            <w:shd w:val="clear" w:color="auto" w:fill="auto"/>
            <w:vAlign w:val="center"/>
          </w:tcPr>
          <w:p w14:paraId="079C7A4D" w14:textId="77777777" w:rsidR="00583019" w:rsidRPr="00583019" w:rsidRDefault="00583019" w:rsidP="00583019">
            <w:pPr>
              <w:ind w:right="-2"/>
              <w:jc w:val="center"/>
              <w:rPr>
                <w:sz w:val="22"/>
                <w:szCs w:val="22"/>
                <w:lang w:eastAsia="en-US"/>
              </w:rPr>
            </w:pPr>
            <w:r w:rsidRPr="00583019">
              <w:rPr>
                <w:sz w:val="22"/>
                <w:szCs w:val="22"/>
                <w:lang w:eastAsia="en-US"/>
              </w:rPr>
              <w:t>9</w:t>
            </w:r>
          </w:p>
        </w:tc>
      </w:tr>
      <w:tr w:rsidR="00583019" w:rsidRPr="00583019" w14:paraId="01509CCC" w14:textId="77777777" w:rsidTr="00583019">
        <w:trPr>
          <w:trHeight w:val="300"/>
        </w:trPr>
        <w:tc>
          <w:tcPr>
            <w:tcW w:w="1187" w:type="dxa"/>
            <w:vMerge w:val="restart"/>
            <w:shd w:val="clear" w:color="auto" w:fill="auto"/>
            <w:vAlign w:val="center"/>
          </w:tcPr>
          <w:p w14:paraId="11AE830A" w14:textId="77777777" w:rsidR="00583019" w:rsidRPr="00583019" w:rsidRDefault="00583019" w:rsidP="00583019">
            <w:pPr>
              <w:ind w:right="-2"/>
              <w:jc w:val="center"/>
              <w:rPr>
                <w:sz w:val="22"/>
                <w:szCs w:val="22"/>
                <w:lang w:eastAsia="en-US"/>
              </w:rPr>
            </w:pPr>
            <w:r w:rsidRPr="00583019">
              <w:rPr>
                <w:bCs/>
                <w:color w:val="000000"/>
                <w:kern w:val="32"/>
                <w:sz w:val="22"/>
                <w:szCs w:val="22"/>
                <w:lang w:eastAsia="en-US"/>
              </w:rPr>
              <w:t>АО «ЕВРАЗ ЗСМК»</w:t>
            </w:r>
          </w:p>
        </w:tc>
        <w:tc>
          <w:tcPr>
            <w:tcW w:w="8881" w:type="dxa"/>
            <w:gridSpan w:val="12"/>
            <w:shd w:val="clear" w:color="auto" w:fill="auto"/>
            <w:vAlign w:val="center"/>
          </w:tcPr>
          <w:p w14:paraId="6EE5CF5A" w14:textId="77777777" w:rsidR="00583019" w:rsidRPr="00583019" w:rsidRDefault="00583019" w:rsidP="00583019">
            <w:pPr>
              <w:ind w:right="-2"/>
              <w:jc w:val="center"/>
              <w:rPr>
                <w:sz w:val="22"/>
                <w:szCs w:val="22"/>
                <w:lang w:eastAsia="en-US"/>
              </w:rPr>
            </w:pPr>
            <w:r w:rsidRPr="00583019">
              <w:rPr>
                <w:sz w:val="22"/>
                <w:szCs w:val="22"/>
                <w:lang w:eastAsia="en-US"/>
              </w:rPr>
              <w:t>Для потребителей в случае отсутствия дифференциации тарифов по схеме подключения</w:t>
            </w:r>
          </w:p>
        </w:tc>
      </w:tr>
      <w:tr w:rsidR="00583019" w:rsidRPr="00583019" w14:paraId="14AAB1FE" w14:textId="77777777" w:rsidTr="00583019">
        <w:trPr>
          <w:trHeight w:val="144"/>
        </w:trPr>
        <w:tc>
          <w:tcPr>
            <w:tcW w:w="1187" w:type="dxa"/>
            <w:vMerge/>
            <w:shd w:val="clear" w:color="auto" w:fill="auto"/>
            <w:vAlign w:val="center"/>
          </w:tcPr>
          <w:p w14:paraId="0C9BDD35" w14:textId="77777777" w:rsidR="00583019" w:rsidRPr="00583019" w:rsidRDefault="00583019" w:rsidP="00583019">
            <w:pPr>
              <w:ind w:right="-2"/>
              <w:jc w:val="center"/>
              <w:rPr>
                <w:sz w:val="22"/>
                <w:szCs w:val="22"/>
                <w:lang w:eastAsia="en-US"/>
              </w:rPr>
            </w:pPr>
          </w:p>
        </w:tc>
        <w:tc>
          <w:tcPr>
            <w:tcW w:w="1979" w:type="dxa"/>
            <w:vMerge w:val="restart"/>
            <w:shd w:val="clear" w:color="auto" w:fill="auto"/>
            <w:vAlign w:val="center"/>
          </w:tcPr>
          <w:p w14:paraId="5281FC57" w14:textId="77777777" w:rsidR="00583019" w:rsidRPr="00583019" w:rsidRDefault="00583019" w:rsidP="00583019">
            <w:pPr>
              <w:ind w:right="-2"/>
              <w:jc w:val="center"/>
              <w:rPr>
                <w:sz w:val="22"/>
                <w:szCs w:val="22"/>
                <w:lang w:eastAsia="en-US"/>
              </w:rPr>
            </w:pPr>
            <w:r w:rsidRPr="00583019">
              <w:rPr>
                <w:sz w:val="22"/>
                <w:szCs w:val="22"/>
                <w:lang w:eastAsia="en-US"/>
              </w:rPr>
              <w:t>Одноставочный</w:t>
            </w:r>
          </w:p>
          <w:p w14:paraId="5FBA82E3" w14:textId="77777777" w:rsidR="00583019" w:rsidRPr="00583019" w:rsidRDefault="00583019" w:rsidP="00583019">
            <w:pPr>
              <w:ind w:right="-2"/>
              <w:jc w:val="center"/>
              <w:rPr>
                <w:sz w:val="22"/>
                <w:szCs w:val="22"/>
                <w:lang w:eastAsia="en-US"/>
              </w:rPr>
            </w:pPr>
            <w:r w:rsidRPr="00583019">
              <w:rPr>
                <w:sz w:val="22"/>
                <w:szCs w:val="22"/>
                <w:lang w:eastAsia="en-US"/>
              </w:rPr>
              <w:t>руб./Гкал</w:t>
            </w:r>
          </w:p>
        </w:tc>
        <w:tc>
          <w:tcPr>
            <w:tcW w:w="1587" w:type="dxa"/>
            <w:gridSpan w:val="2"/>
            <w:shd w:val="clear" w:color="auto" w:fill="auto"/>
            <w:vAlign w:val="center"/>
          </w:tcPr>
          <w:p w14:paraId="113C2891" w14:textId="77777777" w:rsidR="00583019" w:rsidRPr="00583019" w:rsidRDefault="00583019" w:rsidP="00583019">
            <w:pPr>
              <w:jc w:val="center"/>
              <w:rPr>
                <w:sz w:val="22"/>
                <w:szCs w:val="22"/>
                <w:lang w:eastAsia="en-US"/>
              </w:rPr>
            </w:pPr>
            <w:r w:rsidRPr="00583019">
              <w:rPr>
                <w:sz w:val="22"/>
              </w:rPr>
              <w:t>с 01.01.2024</w:t>
            </w:r>
          </w:p>
        </w:tc>
        <w:tc>
          <w:tcPr>
            <w:tcW w:w="1092" w:type="dxa"/>
            <w:shd w:val="clear" w:color="auto" w:fill="auto"/>
            <w:vAlign w:val="center"/>
          </w:tcPr>
          <w:p w14:paraId="4BECFDF2" w14:textId="77777777" w:rsidR="00583019" w:rsidRPr="00583019" w:rsidRDefault="00583019" w:rsidP="00583019">
            <w:pPr>
              <w:jc w:val="center"/>
              <w:rPr>
                <w:sz w:val="22"/>
                <w:lang w:eastAsia="en-US"/>
              </w:rPr>
            </w:pPr>
            <w:r w:rsidRPr="00583019">
              <w:rPr>
                <w:sz w:val="22"/>
                <w:lang w:eastAsia="en-US"/>
              </w:rPr>
              <w:t>823,69</w:t>
            </w:r>
          </w:p>
        </w:tc>
        <w:tc>
          <w:tcPr>
            <w:tcW w:w="829" w:type="dxa"/>
            <w:gridSpan w:val="2"/>
            <w:shd w:val="clear" w:color="auto" w:fill="auto"/>
            <w:vAlign w:val="center"/>
          </w:tcPr>
          <w:p w14:paraId="5DD6FA6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1B50A12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shd w:val="clear" w:color="auto" w:fill="auto"/>
            <w:vAlign w:val="center"/>
          </w:tcPr>
          <w:p w14:paraId="7F42177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258A73E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4B8DA97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2CA04FF" w14:textId="77777777" w:rsidTr="00583019">
        <w:trPr>
          <w:trHeight w:val="144"/>
        </w:trPr>
        <w:tc>
          <w:tcPr>
            <w:tcW w:w="1187" w:type="dxa"/>
            <w:vMerge/>
            <w:shd w:val="clear" w:color="auto" w:fill="auto"/>
            <w:vAlign w:val="center"/>
          </w:tcPr>
          <w:p w14:paraId="737B117F"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535B2621"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6AD29687" w14:textId="77777777" w:rsidR="00583019" w:rsidRPr="00583019" w:rsidRDefault="00583019" w:rsidP="00583019">
            <w:pPr>
              <w:jc w:val="center"/>
              <w:rPr>
                <w:sz w:val="22"/>
                <w:szCs w:val="22"/>
                <w:lang w:eastAsia="en-US"/>
              </w:rPr>
            </w:pPr>
            <w:r w:rsidRPr="00583019">
              <w:rPr>
                <w:sz w:val="22"/>
              </w:rPr>
              <w:t>с 01.07.2024</w:t>
            </w:r>
          </w:p>
        </w:tc>
        <w:tc>
          <w:tcPr>
            <w:tcW w:w="1092" w:type="dxa"/>
            <w:shd w:val="clear" w:color="auto" w:fill="auto"/>
            <w:vAlign w:val="center"/>
          </w:tcPr>
          <w:p w14:paraId="2BE5B161" w14:textId="77777777" w:rsidR="00583019" w:rsidRPr="00583019" w:rsidRDefault="00583019" w:rsidP="00583019">
            <w:pPr>
              <w:jc w:val="center"/>
              <w:rPr>
                <w:sz w:val="22"/>
                <w:lang w:eastAsia="en-US"/>
              </w:rPr>
            </w:pPr>
            <w:r w:rsidRPr="00583019">
              <w:rPr>
                <w:sz w:val="22"/>
                <w:lang w:eastAsia="en-US"/>
              </w:rPr>
              <w:t>1 068,58</w:t>
            </w:r>
          </w:p>
        </w:tc>
        <w:tc>
          <w:tcPr>
            <w:tcW w:w="829" w:type="dxa"/>
            <w:gridSpan w:val="2"/>
            <w:shd w:val="clear" w:color="auto" w:fill="auto"/>
            <w:vAlign w:val="center"/>
          </w:tcPr>
          <w:p w14:paraId="25D2A54A"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1D1BD390"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4F90005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62692EC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7834F5E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61672706" w14:textId="77777777" w:rsidTr="00583019">
        <w:trPr>
          <w:trHeight w:val="189"/>
        </w:trPr>
        <w:tc>
          <w:tcPr>
            <w:tcW w:w="1187" w:type="dxa"/>
            <w:vMerge/>
            <w:shd w:val="clear" w:color="auto" w:fill="auto"/>
            <w:vAlign w:val="center"/>
          </w:tcPr>
          <w:p w14:paraId="3B2E641B"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7DC345DC"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475BF1E5" w14:textId="77777777" w:rsidR="00583019" w:rsidRPr="00583019" w:rsidRDefault="00583019" w:rsidP="00583019">
            <w:pPr>
              <w:jc w:val="center"/>
              <w:rPr>
                <w:sz w:val="22"/>
                <w:szCs w:val="22"/>
                <w:lang w:eastAsia="en-US"/>
              </w:rPr>
            </w:pPr>
            <w:r w:rsidRPr="00583019">
              <w:rPr>
                <w:sz w:val="22"/>
              </w:rPr>
              <w:t>с 01.01.2025</w:t>
            </w:r>
          </w:p>
        </w:tc>
        <w:tc>
          <w:tcPr>
            <w:tcW w:w="1092" w:type="dxa"/>
            <w:shd w:val="clear" w:color="auto" w:fill="auto"/>
            <w:vAlign w:val="center"/>
          </w:tcPr>
          <w:p w14:paraId="2D5BCA77" w14:textId="77777777" w:rsidR="00583019" w:rsidRPr="00583019" w:rsidRDefault="00583019" w:rsidP="00583019">
            <w:pPr>
              <w:jc w:val="center"/>
              <w:rPr>
                <w:sz w:val="22"/>
                <w:lang w:eastAsia="en-US"/>
              </w:rPr>
            </w:pPr>
            <w:r w:rsidRPr="00583019">
              <w:rPr>
                <w:sz w:val="22"/>
                <w:lang w:eastAsia="en-US"/>
              </w:rPr>
              <w:t>1 068,58</w:t>
            </w:r>
          </w:p>
        </w:tc>
        <w:tc>
          <w:tcPr>
            <w:tcW w:w="829" w:type="dxa"/>
            <w:gridSpan w:val="2"/>
            <w:shd w:val="clear" w:color="auto" w:fill="auto"/>
            <w:vAlign w:val="center"/>
          </w:tcPr>
          <w:p w14:paraId="3572FCC4"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1757B443"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1AAB25A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32CFBA0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661F7F6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3C125924" w14:textId="77777777" w:rsidTr="00583019">
        <w:trPr>
          <w:trHeight w:val="189"/>
        </w:trPr>
        <w:tc>
          <w:tcPr>
            <w:tcW w:w="1187" w:type="dxa"/>
            <w:vMerge/>
            <w:shd w:val="clear" w:color="auto" w:fill="auto"/>
            <w:vAlign w:val="center"/>
          </w:tcPr>
          <w:p w14:paraId="4D50E925"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340D13B9"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74BA6D88" w14:textId="77777777" w:rsidR="00583019" w:rsidRPr="00583019" w:rsidRDefault="00583019" w:rsidP="00583019">
            <w:pPr>
              <w:jc w:val="center"/>
              <w:rPr>
                <w:sz w:val="22"/>
                <w:szCs w:val="22"/>
                <w:lang w:eastAsia="en-US"/>
              </w:rPr>
            </w:pPr>
            <w:r w:rsidRPr="00583019">
              <w:rPr>
                <w:sz w:val="22"/>
              </w:rPr>
              <w:t>с 01.07.2025</w:t>
            </w:r>
          </w:p>
        </w:tc>
        <w:tc>
          <w:tcPr>
            <w:tcW w:w="1092" w:type="dxa"/>
            <w:shd w:val="clear" w:color="auto" w:fill="auto"/>
            <w:vAlign w:val="center"/>
          </w:tcPr>
          <w:p w14:paraId="2F08E5A1" w14:textId="77777777" w:rsidR="00583019" w:rsidRPr="00583019" w:rsidRDefault="00583019" w:rsidP="00583019">
            <w:pPr>
              <w:jc w:val="center"/>
              <w:rPr>
                <w:sz w:val="22"/>
                <w:lang w:eastAsia="en-US"/>
              </w:rPr>
            </w:pPr>
            <w:r w:rsidRPr="00583019">
              <w:rPr>
                <w:sz w:val="22"/>
                <w:lang w:eastAsia="en-US"/>
              </w:rPr>
              <w:t>1 273,58</w:t>
            </w:r>
          </w:p>
        </w:tc>
        <w:tc>
          <w:tcPr>
            <w:tcW w:w="829" w:type="dxa"/>
            <w:gridSpan w:val="2"/>
            <w:shd w:val="clear" w:color="auto" w:fill="auto"/>
            <w:vAlign w:val="center"/>
          </w:tcPr>
          <w:p w14:paraId="035E28A2"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4E498BD8"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7686B1C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285E6CF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498630F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A5042A7" w14:textId="77777777" w:rsidTr="00583019">
        <w:trPr>
          <w:trHeight w:val="189"/>
        </w:trPr>
        <w:tc>
          <w:tcPr>
            <w:tcW w:w="1187" w:type="dxa"/>
            <w:vMerge/>
            <w:shd w:val="clear" w:color="auto" w:fill="auto"/>
            <w:vAlign w:val="center"/>
          </w:tcPr>
          <w:p w14:paraId="26F27DE4"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3FD45611"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4FF69388" w14:textId="77777777" w:rsidR="00583019" w:rsidRPr="00583019" w:rsidRDefault="00583019" w:rsidP="00583019">
            <w:pPr>
              <w:jc w:val="center"/>
              <w:rPr>
                <w:sz w:val="22"/>
                <w:szCs w:val="22"/>
                <w:lang w:eastAsia="en-US"/>
              </w:rPr>
            </w:pPr>
            <w:r w:rsidRPr="00583019">
              <w:rPr>
                <w:sz w:val="22"/>
              </w:rPr>
              <w:t>с 01.01.2026</w:t>
            </w:r>
          </w:p>
        </w:tc>
        <w:tc>
          <w:tcPr>
            <w:tcW w:w="1092" w:type="dxa"/>
            <w:shd w:val="clear" w:color="auto" w:fill="auto"/>
            <w:vAlign w:val="center"/>
          </w:tcPr>
          <w:p w14:paraId="41869B94" w14:textId="77777777" w:rsidR="00583019" w:rsidRPr="00583019" w:rsidRDefault="00583019" w:rsidP="00583019">
            <w:pPr>
              <w:jc w:val="center"/>
              <w:rPr>
                <w:sz w:val="22"/>
                <w:lang w:eastAsia="en-US"/>
              </w:rPr>
            </w:pPr>
            <w:r w:rsidRPr="00583019">
              <w:rPr>
                <w:sz w:val="22"/>
                <w:lang w:eastAsia="en-US"/>
              </w:rPr>
              <w:t>1 190,03</w:t>
            </w:r>
          </w:p>
        </w:tc>
        <w:tc>
          <w:tcPr>
            <w:tcW w:w="829" w:type="dxa"/>
            <w:gridSpan w:val="2"/>
            <w:shd w:val="clear" w:color="auto" w:fill="auto"/>
            <w:vAlign w:val="center"/>
          </w:tcPr>
          <w:p w14:paraId="640B4811"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1FD8A312"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54F4BCC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4BFB3D4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006B2AA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1AAAF34D" w14:textId="77777777" w:rsidTr="00583019">
        <w:trPr>
          <w:trHeight w:val="189"/>
        </w:trPr>
        <w:tc>
          <w:tcPr>
            <w:tcW w:w="1187" w:type="dxa"/>
            <w:vMerge/>
            <w:shd w:val="clear" w:color="auto" w:fill="auto"/>
            <w:vAlign w:val="center"/>
          </w:tcPr>
          <w:p w14:paraId="6419CF6B"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4D371D8A"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56751B3C" w14:textId="77777777" w:rsidR="00583019" w:rsidRPr="00583019" w:rsidRDefault="00583019" w:rsidP="00583019">
            <w:pPr>
              <w:jc w:val="center"/>
              <w:rPr>
                <w:sz w:val="22"/>
                <w:szCs w:val="22"/>
                <w:lang w:eastAsia="en-US"/>
              </w:rPr>
            </w:pPr>
            <w:r w:rsidRPr="00583019">
              <w:rPr>
                <w:sz w:val="22"/>
              </w:rPr>
              <w:t>с 01.07.2026</w:t>
            </w:r>
          </w:p>
        </w:tc>
        <w:tc>
          <w:tcPr>
            <w:tcW w:w="1092" w:type="dxa"/>
            <w:shd w:val="clear" w:color="auto" w:fill="auto"/>
            <w:vAlign w:val="center"/>
          </w:tcPr>
          <w:p w14:paraId="65A2C069" w14:textId="77777777" w:rsidR="00583019" w:rsidRPr="00583019" w:rsidRDefault="00583019" w:rsidP="00583019">
            <w:pPr>
              <w:jc w:val="center"/>
              <w:rPr>
                <w:sz w:val="22"/>
                <w:lang w:eastAsia="en-US"/>
              </w:rPr>
            </w:pPr>
            <w:r w:rsidRPr="00583019">
              <w:rPr>
                <w:sz w:val="22"/>
                <w:lang w:eastAsia="en-US"/>
              </w:rPr>
              <w:t>1 308,96</w:t>
            </w:r>
          </w:p>
        </w:tc>
        <w:tc>
          <w:tcPr>
            <w:tcW w:w="829" w:type="dxa"/>
            <w:gridSpan w:val="2"/>
            <w:shd w:val="clear" w:color="auto" w:fill="auto"/>
            <w:vAlign w:val="center"/>
          </w:tcPr>
          <w:p w14:paraId="2FBC6066"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68CB043E"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4F6E9A8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612B55B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5683D5B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41710EA" w14:textId="77777777" w:rsidTr="00583019">
        <w:trPr>
          <w:trHeight w:val="189"/>
        </w:trPr>
        <w:tc>
          <w:tcPr>
            <w:tcW w:w="1187" w:type="dxa"/>
            <w:vMerge/>
            <w:shd w:val="clear" w:color="auto" w:fill="auto"/>
            <w:vAlign w:val="center"/>
          </w:tcPr>
          <w:p w14:paraId="2B448353"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7E6EE363"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7F163DCE" w14:textId="77777777" w:rsidR="00583019" w:rsidRPr="00583019" w:rsidRDefault="00583019" w:rsidP="00583019">
            <w:pPr>
              <w:jc w:val="center"/>
              <w:rPr>
                <w:sz w:val="22"/>
                <w:szCs w:val="22"/>
                <w:lang w:eastAsia="en-US"/>
              </w:rPr>
            </w:pPr>
            <w:r w:rsidRPr="00583019">
              <w:rPr>
                <w:sz w:val="22"/>
              </w:rPr>
              <w:t>с 01.01.2027</w:t>
            </w:r>
          </w:p>
        </w:tc>
        <w:tc>
          <w:tcPr>
            <w:tcW w:w="1092" w:type="dxa"/>
            <w:shd w:val="clear" w:color="auto" w:fill="auto"/>
            <w:vAlign w:val="center"/>
          </w:tcPr>
          <w:p w14:paraId="134DF6F5" w14:textId="77777777" w:rsidR="00583019" w:rsidRPr="00583019" w:rsidRDefault="00583019" w:rsidP="00583019">
            <w:pPr>
              <w:jc w:val="center"/>
              <w:rPr>
                <w:sz w:val="22"/>
                <w:lang w:eastAsia="en-US"/>
              </w:rPr>
            </w:pPr>
            <w:r w:rsidRPr="00583019">
              <w:rPr>
                <w:sz w:val="22"/>
                <w:lang w:eastAsia="en-US"/>
              </w:rPr>
              <w:t>1 308,96</w:t>
            </w:r>
          </w:p>
        </w:tc>
        <w:tc>
          <w:tcPr>
            <w:tcW w:w="829" w:type="dxa"/>
            <w:gridSpan w:val="2"/>
            <w:shd w:val="clear" w:color="auto" w:fill="auto"/>
            <w:vAlign w:val="center"/>
          </w:tcPr>
          <w:p w14:paraId="3107D6DE"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14CACF87"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43882F7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5A9164E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16D9FEF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6F480156" w14:textId="77777777" w:rsidTr="00583019">
        <w:trPr>
          <w:trHeight w:val="189"/>
        </w:trPr>
        <w:tc>
          <w:tcPr>
            <w:tcW w:w="1187" w:type="dxa"/>
            <w:vMerge/>
            <w:shd w:val="clear" w:color="auto" w:fill="auto"/>
            <w:vAlign w:val="center"/>
          </w:tcPr>
          <w:p w14:paraId="43F0A9EA"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02B345BC"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3286FAF7" w14:textId="77777777" w:rsidR="00583019" w:rsidRPr="00583019" w:rsidRDefault="00583019" w:rsidP="00583019">
            <w:pPr>
              <w:jc w:val="center"/>
              <w:rPr>
                <w:sz w:val="22"/>
                <w:szCs w:val="22"/>
                <w:lang w:eastAsia="en-US"/>
              </w:rPr>
            </w:pPr>
            <w:r w:rsidRPr="00583019">
              <w:rPr>
                <w:sz w:val="22"/>
              </w:rPr>
              <w:t>с 01.07.2027</w:t>
            </w:r>
          </w:p>
        </w:tc>
        <w:tc>
          <w:tcPr>
            <w:tcW w:w="1092" w:type="dxa"/>
            <w:shd w:val="clear" w:color="auto" w:fill="auto"/>
            <w:vAlign w:val="center"/>
          </w:tcPr>
          <w:p w14:paraId="7F569C03" w14:textId="77777777" w:rsidR="00583019" w:rsidRPr="00583019" w:rsidRDefault="00583019" w:rsidP="00583019">
            <w:pPr>
              <w:jc w:val="center"/>
              <w:rPr>
                <w:sz w:val="22"/>
                <w:lang w:eastAsia="en-US"/>
              </w:rPr>
            </w:pPr>
            <w:r w:rsidRPr="00583019">
              <w:rPr>
                <w:sz w:val="22"/>
                <w:lang w:eastAsia="en-US"/>
              </w:rPr>
              <w:t>1 484,86</w:t>
            </w:r>
          </w:p>
        </w:tc>
        <w:tc>
          <w:tcPr>
            <w:tcW w:w="829" w:type="dxa"/>
            <w:gridSpan w:val="2"/>
            <w:shd w:val="clear" w:color="auto" w:fill="auto"/>
            <w:vAlign w:val="center"/>
          </w:tcPr>
          <w:p w14:paraId="38AC1E78"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3E19B357"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7B01F0F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1485FDD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7367C6F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8B83225" w14:textId="77777777" w:rsidTr="00583019">
        <w:trPr>
          <w:trHeight w:val="189"/>
        </w:trPr>
        <w:tc>
          <w:tcPr>
            <w:tcW w:w="1187" w:type="dxa"/>
            <w:vMerge/>
            <w:shd w:val="clear" w:color="auto" w:fill="auto"/>
            <w:vAlign w:val="center"/>
          </w:tcPr>
          <w:p w14:paraId="38682EC3"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0FD6C5AF"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3D6A920E" w14:textId="77777777" w:rsidR="00583019" w:rsidRPr="00583019" w:rsidRDefault="00583019" w:rsidP="00583019">
            <w:pPr>
              <w:jc w:val="center"/>
              <w:rPr>
                <w:sz w:val="22"/>
                <w:szCs w:val="22"/>
                <w:lang w:eastAsia="en-US"/>
              </w:rPr>
            </w:pPr>
            <w:r w:rsidRPr="00583019">
              <w:rPr>
                <w:sz w:val="22"/>
              </w:rPr>
              <w:t>с 01.01.2028</w:t>
            </w:r>
          </w:p>
        </w:tc>
        <w:tc>
          <w:tcPr>
            <w:tcW w:w="1092" w:type="dxa"/>
            <w:shd w:val="clear" w:color="auto" w:fill="auto"/>
            <w:vAlign w:val="center"/>
          </w:tcPr>
          <w:p w14:paraId="3C7207DD" w14:textId="77777777" w:rsidR="00583019" w:rsidRPr="00583019" w:rsidRDefault="00583019" w:rsidP="00583019">
            <w:pPr>
              <w:jc w:val="center"/>
              <w:rPr>
                <w:sz w:val="22"/>
                <w:lang w:eastAsia="en-US"/>
              </w:rPr>
            </w:pPr>
            <w:r w:rsidRPr="00583019">
              <w:rPr>
                <w:sz w:val="22"/>
                <w:lang w:eastAsia="en-US"/>
              </w:rPr>
              <w:t>1 484,86</w:t>
            </w:r>
          </w:p>
        </w:tc>
        <w:tc>
          <w:tcPr>
            <w:tcW w:w="829" w:type="dxa"/>
            <w:gridSpan w:val="2"/>
            <w:shd w:val="clear" w:color="auto" w:fill="auto"/>
            <w:vAlign w:val="center"/>
          </w:tcPr>
          <w:p w14:paraId="7DA48EE2"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2D0A7FFF"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06DD11E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6A04DAE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574FBAA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5411051" w14:textId="77777777" w:rsidTr="00583019">
        <w:trPr>
          <w:trHeight w:val="189"/>
        </w:trPr>
        <w:tc>
          <w:tcPr>
            <w:tcW w:w="1187" w:type="dxa"/>
            <w:vMerge/>
            <w:shd w:val="clear" w:color="auto" w:fill="auto"/>
            <w:vAlign w:val="center"/>
          </w:tcPr>
          <w:p w14:paraId="3D6885FD" w14:textId="77777777" w:rsidR="00583019" w:rsidRPr="00583019" w:rsidRDefault="00583019" w:rsidP="00583019">
            <w:pPr>
              <w:ind w:right="-2"/>
              <w:jc w:val="center"/>
              <w:rPr>
                <w:sz w:val="22"/>
                <w:szCs w:val="22"/>
                <w:lang w:eastAsia="en-US"/>
              </w:rPr>
            </w:pPr>
          </w:p>
        </w:tc>
        <w:tc>
          <w:tcPr>
            <w:tcW w:w="1979" w:type="dxa"/>
            <w:vMerge/>
            <w:shd w:val="clear" w:color="auto" w:fill="auto"/>
            <w:vAlign w:val="center"/>
          </w:tcPr>
          <w:p w14:paraId="6DE91EDD" w14:textId="77777777" w:rsidR="00583019" w:rsidRPr="00583019" w:rsidRDefault="00583019" w:rsidP="00583019">
            <w:pPr>
              <w:ind w:right="-2"/>
              <w:jc w:val="center"/>
              <w:rPr>
                <w:sz w:val="22"/>
                <w:szCs w:val="22"/>
                <w:lang w:eastAsia="en-US"/>
              </w:rPr>
            </w:pPr>
          </w:p>
        </w:tc>
        <w:tc>
          <w:tcPr>
            <w:tcW w:w="1587" w:type="dxa"/>
            <w:gridSpan w:val="2"/>
            <w:shd w:val="clear" w:color="auto" w:fill="auto"/>
            <w:vAlign w:val="center"/>
          </w:tcPr>
          <w:p w14:paraId="2351E9F7" w14:textId="77777777" w:rsidR="00583019" w:rsidRPr="00583019" w:rsidRDefault="00583019" w:rsidP="00583019">
            <w:pPr>
              <w:jc w:val="center"/>
              <w:rPr>
                <w:sz w:val="22"/>
                <w:szCs w:val="22"/>
                <w:lang w:eastAsia="en-US"/>
              </w:rPr>
            </w:pPr>
            <w:r w:rsidRPr="00583019">
              <w:rPr>
                <w:sz w:val="22"/>
              </w:rPr>
              <w:t>с 01.07.2028</w:t>
            </w:r>
          </w:p>
        </w:tc>
        <w:tc>
          <w:tcPr>
            <w:tcW w:w="1092" w:type="dxa"/>
            <w:shd w:val="clear" w:color="auto" w:fill="auto"/>
            <w:vAlign w:val="center"/>
          </w:tcPr>
          <w:p w14:paraId="18896EF1" w14:textId="77777777" w:rsidR="00583019" w:rsidRPr="00583019" w:rsidRDefault="00583019" w:rsidP="00583019">
            <w:pPr>
              <w:jc w:val="center"/>
              <w:rPr>
                <w:sz w:val="22"/>
                <w:lang w:eastAsia="en-US"/>
              </w:rPr>
            </w:pPr>
            <w:r w:rsidRPr="00583019">
              <w:rPr>
                <w:sz w:val="22"/>
                <w:lang w:eastAsia="en-US"/>
              </w:rPr>
              <w:t>1 548,10</w:t>
            </w:r>
          </w:p>
        </w:tc>
        <w:tc>
          <w:tcPr>
            <w:tcW w:w="829" w:type="dxa"/>
            <w:gridSpan w:val="2"/>
            <w:shd w:val="clear" w:color="auto" w:fill="auto"/>
            <w:vAlign w:val="center"/>
          </w:tcPr>
          <w:p w14:paraId="6B71CE98"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080F7C28"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shd w:val="clear" w:color="auto" w:fill="auto"/>
            <w:vAlign w:val="center"/>
          </w:tcPr>
          <w:p w14:paraId="551AC36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7EC71B1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3766FE9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23582997" w14:textId="77777777" w:rsidTr="00583019">
        <w:trPr>
          <w:trHeight w:val="199"/>
        </w:trPr>
        <w:tc>
          <w:tcPr>
            <w:tcW w:w="1187" w:type="dxa"/>
            <w:vMerge/>
            <w:shd w:val="clear" w:color="auto" w:fill="auto"/>
            <w:vAlign w:val="center"/>
          </w:tcPr>
          <w:p w14:paraId="2C1BAEC5" w14:textId="77777777" w:rsidR="00583019" w:rsidRPr="00583019" w:rsidRDefault="00583019" w:rsidP="00583019">
            <w:pPr>
              <w:ind w:right="-2"/>
              <w:jc w:val="center"/>
              <w:rPr>
                <w:sz w:val="22"/>
                <w:szCs w:val="22"/>
                <w:lang w:eastAsia="en-US"/>
              </w:rPr>
            </w:pPr>
          </w:p>
        </w:tc>
        <w:tc>
          <w:tcPr>
            <w:tcW w:w="1979" w:type="dxa"/>
            <w:shd w:val="clear" w:color="auto" w:fill="auto"/>
            <w:vAlign w:val="center"/>
          </w:tcPr>
          <w:p w14:paraId="3D0C9003" w14:textId="77777777" w:rsidR="00583019" w:rsidRPr="00583019" w:rsidRDefault="00583019" w:rsidP="00583019">
            <w:pPr>
              <w:ind w:right="-2"/>
              <w:jc w:val="center"/>
              <w:rPr>
                <w:sz w:val="22"/>
                <w:szCs w:val="22"/>
                <w:lang w:eastAsia="en-US"/>
              </w:rPr>
            </w:pPr>
            <w:proofErr w:type="spellStart"/>
            <w:r w:rsidRPr="00583019">
              <w:rPr>
                <w:sz w:val="22"/>
                <w:szCs w:val="22"/>
                <w:lang w:eastAsia="en-US"/>
              </w:rPr>
              <w:t>Двухставочный</w:t>
            </w:r>
            <w:proofErr w:type="spellEnd"/>
          </w:p>
        </w:tc>
        <w:tc>
          <w:tcPr>
            <w:tcW w:w="1587" w:type="dxa"/>
            <w:gridSpan w:val="2"/>
            <w:shd w:val="clear" w:color="auto" w:fill="auto"/>
            <w:vAlign w:val="center"/>
          </w:tcPr>
          <w:p w14:paraId="25FD91C4" w14:textId="77777777" w:rsidR="00583019" w:rsidRPr="00583019" w:rsidRDefault="00583019" w:rsidP="00583019">
            <w:pPr>
              <w:jc w:val="center"/>
              <w:rPr>
                <w:sz w:val="22"/>
                <w:szCs w:val="22"/>
                <w:lang w:eastAsia="en-US"/>
              </w:rPr>
            </w:pPr>
            <w:r w:rsidRPr="00583019">
              <w:rPr>
                <w:sz w:val="22"/>
                <w:szCs w:val="22"/>
                <w:lang w:eastAsia="en-US"/>
              </w:rPr>
              <w:t>x</w:t>
            </w:r>
          </w:p>
        </w:tc>
        <w:tc>
          <w:tcPr>
            <w:tcW w:w="1092" w:type="dxa"/>
            <w:shd w:val="clear" w:color="auto" w:fill="auto"/>
            <w:vAlign w:val="center"/>
          </w:tcPr>
          <w:p w14:paraId="0BCDDB68" w14:textId="77777777" w:rsidR="00583019" w:rsidRPr="00583019" w:rsidRDefault="00583019" w:rsidP="00583019">
            <w:pPr>
              <w:jc w:val="center"/>
              <w:rPr>
                <w:sz w:val="22"/>
                <w:szCs w:val="22"/>
                <w:lang w:eastAsia="en-US"/>
              </w:rPr>
            </w:pPr>
            <w:r w:rsidRPr="00583019">
              <w:rPr>
                <w:sz w:val="22"/>
                <w:szCs w:val="22"/>
                <w:lang w:eastAsia="en-US"/>
              </w:rPr>
              <w:t>x</w:t>
            </w:r>
          </w:p>
        </w:tc>
        <w:tc>
          <w:tcPr>
            <w:tcW w:w="829" w:type="dxa"/>
            <w:gridSpan w:val="2"/>
            <w:shd w:val="clear" w:color="auto" w:fill="auto"/>
            <w:vAlign w:val="center"/>
          </w:tcPr>
          <w:p w14:paraId="7366D808"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4B7A8E0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shd w:val="clear" w:color="auto" w:fill="auto"/>
            <w:vAlign w:val="center"/>
          </w:tcPr>
          <w:p w14:paraId="37A7D51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3CA6F42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6BF14E5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67A6148" w14:textId="77777777" w:rsidTr="00583019">
        <w:trPr>
          <w:trHeight w:val="144"/>
        </w:trPr>
        <w:tc>
          <w:tcPr>
            <w:tcW w:w="1187" w:type="dxa"/>
            <w:vMerge/>
            <w:shd w:val="clear" w:color="auto" w:fill="auto"/>
            <w:vAlign w:val="center"/>
          </w:tcPr>
          <w:p w14:paraId="08405D9A" w14:textId="77777777" w:rsidR="00583019" w:rsidRPr="00583019" w:rsidRDefault="00583019" w:rsidP="00583019">
            <w:pPr>
              <w:ind w:right="-2"/>
              <w:jc w:val="center"/>
              <w:rPr>
                <w:sz w:val="22"/>
                <w:szCs w:val="22"/>
                <w:lang w:eastAsia="en-US"/>
              </w:rPr>
            </w:pPr>
          </w:p>
        </w:tc>
        <w:tc>
          <w:tcPr>
            <w:tcW w:w="1979" w:type="dxa"/>
            <w:shd w:val="clear" w:color="auto" w:fill="auto"/>
            <w:vAlign w:val="center"/>
          </w:tcPr>
          <w:p w14:paraId="285384F5" w14:textId="77777777" w:rsidR="00583019" w:rsidRPr="00583019" w:rsidRDefault="00583019" w:rsidP="00583019">
            <w:pPr>
              <w:ind w:right="-2"/>
              <w:jc w:val="center"/>
              <w:rPr>
                <w:sz w:val="22"/>
                <w:szCs w:val="22"/>
                <w:lang w:eastAsia="en-US"/>
              </w:rPr>
            </w:pPr>
            <w:r w:rsidRPr="00583019">
              <w:rPr>
                <w:sz w:val="22"/>
                <w:szCs w:val="22"/>
                <w:lang w:eastAsia="en-US"/>
              </w:rPr>
              <w:t>Ставка за тепловую энергию, руб./Гкал</w:t>
            </w:r>
          </w:p>
        </w:tc>
        <w:tc>
          <w:tcPr>
            <w:tcW w:w="1587" w:type="dxa"/>
            <w:gridSpan w:val="2"/>
            <w:shd w:val="clear" w:color="auto" w:fill="auto"/>
            <w:vAlign w:val="center"/>
          </w:tcPr>
          <w:p w14:paraId="272084B2" w14:textId="77777777" w:rsidR="00583019" w:rsidRPr="00583019" w:rsidRDefault="00583019" w:rsidP="00583019">
            <w:pPr>
              <w:jc w:val="center"/>
              <w:rPr>
                <w:sz w:val="22"/>
                <w:szCs w:val="22"/>
                <w:lang w:eastAsia="en-US"/>
              </w:rPr>
            </w:pPr>
            <w:r w:rsidRPr="00583019">
              <w:rPr>
                <w:sz w:val="22"/>
                <w:szCs w:val="22"/>
                <w:lang w:eastAsia="en-US"/>
              </w:rPr>
              <w:t>x</w:t>
            </w:r>
          </w:p>
        </w:tc>
        <w:tc>
          <w:tcPr>
            <w:tcW w:w="1092" w:type="dxa"/>
            <w:shd w:val="clear" w:color="auto" w:fill="auto"/>
            <w:vAlign w:val="center"/>
          </w:tcPr>
          <w:p w14:paraId="258F6467" w14:textId="77777777" w:rsidR="00583019" w:rsidRPr="00583019" w:rsidRDefault="00583019" w:rsidP="00583019">
            <w:pPr>
              <w:jc w:val="center"/>
              <w:rPr>
                <w:sz w:val="22"/>
                <w:szCs w:val="22"/>
                <w:lang w:eastAsia="en-US"/>
              </w:rPr>
            </w:pPr>
            <w:r w:rsidRPr="00583019">
              <w:rPr>
                <w:sz w:val="22"/>
                <w:szCs w:val="22"/>
                <w:lang w:eastAsia="en-US"/>
              </w:rPr>
              <w:t>x</w:t>
            </w:r>
          </w:p>
        </w:tc>
        <w:tc>
          <w:tcPr>
            <w:tcW w:w="829" w:type="dxa"/>
            <w:gridSpan w:val="2"/>
            <w:shd w:val="clear" w:color="auto" w:fill="auto"/>
            <w:vAlign w:val="center"/>
          </w:tcPr>
          <w:p w14:paraId="090B7EB1"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shd w:val="clear" w:color="auto" w:fill="auto"/>
            <w:vAlign w:val="center"/>
          </w:tcPr>
          <w:p w14:paraId="1907F36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shd w:val="clear" w:color="auto" w:fill="auto"/>
            <w:vAlign w:val="center"/>
          </w:tcPr>
          <w:p w14:paraId="6111FC4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shd w:val="clear" w:color="auto" w:fill="auto"/>
            <w:vAlign w:val="center"/>
          </w:tcPr>
          <w:p w14:paraId="0A090B2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shd w:val="clear" w:color="auto" w:fill="auto"/>
            <w:vAlign w:val="center"/>
          </w:tcPr>
          <w:p w14:paraId="17FE010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3BFC6D4D" w14:textId="77777777" w:rsidTr="00583019">
        <w:trPr>
          <w:trHeight w:val="1050"/>
        </w:trPr>
        <w:tc>
          <w:tcPr>
            <w:tcW w:w="1187" w:type="dxa"/>
            <w:vMerge/>
            <w:tcBorders>
              <w:bottom w:val="single" w:sz="4" w:space="0" w:color="auto"/>
            </w:tcBorders>
            <w:shd w:val="clear" w:color="auto" w:fill="auto"/>
            <w:vAlign w:val="center"/>
          </w:tcPr>
          <w:p w14:paraId="1FF2C4AD" w14:textId="77777777" w:rsidR="00583019" w:rsidRPr="00583019" w:rsidRDefault="00583019" w:rsidP="00583019">
            <w:pPr>
              <w:ind w:right="-2"/>
              <w:jc w:val="center"/>
              <w:rPr>
                <w:sz w:val="22"/>
                <w:szCs w:val="22"/>
                <w:lang w:eastAsia="en-US"/>
              </w:rPr>
            </w:pPr>
          </w:p>
        </w:tc>
        <w:tc>
          <w:tcPr>
            <w:tcW w:w="1979" w:type="dxa"/>
            <w:tcBorders>
              <w:bottom w:val="single" w:sz="4" w:space="0" w:color="auto"/>
            </w:tcBorders>
            <w:shd w:val="clear" w:color="auto" w:fill="auto"/>
            <w:vAlign w:val="center"/>
          </w:tcPr>
          <w:p w14:paraId="3F6FD932" w14:textId="77777777" w:rsidR="00583019" w:rsidRPr="00583019" w:rsidRDefault="00583019" w:rsidP="00583019">
            <w:pPr>
              <w:ind w:right="-2"/>
              <w:jc w:val="center"/>
              <w:rPr>
                <w:sz w:val="22"/>
                <w:szCs w:val="22"/>
                <w:lang w:eastAsia="en-US"/>
              </w:rPr>
            </w:pPr>
            <w:r w:rsidRPr="00583019">
              <w:rPr>
                <w:sz w:val="22"/>
                <w:szCs w:val="22"/>
                <w:lang w:eastAsia="en-US"/>
              </w:rPr>
              <w:t xml:space="preserve">Ставка за </w:t>
            </w:r>
            <w:proofErr w:type="spellStart"/>
            <w:r w:rsidRPr="00583019">
              <w:rPr>
                <w:sz w:val="22"/>
                <w:szCs w:val="22"/>
                <w:lang w:eastAsia="en-US"/>
              </w:rPr>
              <w:t>содер-жание</w:t>
            </w:r>
            <w:proofErr w:type="spellEnd"/>
            <w:r w:rsidRPr="00583019">
              <w:rPr>
                <w:sz w:val="22"/>
                <w:szCs w:val="22"/>
                <w:lang w:eastAsia="en-US"/>
              </w:rPr>
              <w:t xml:space="preserve"> тепловой мощности, тыс. руб./Гкал/ч в мес.</w:t>
            </w:r>
          </w:p>
        </w:tc>
        <w:tc>
          <w:tcPr>
            <w:tcW w:w="1587" w:type="dxa"/>
            <w:gridSpan w:val="2"/>
            <w:tcBorders>
              <w:bottom w:val="single" w:sz="4" w:space="0" w:color="auto"/>
            </w:tcBorders>
            <w:shd w:val="clear" w:color="auto" w:fill="auto"/>
            <w:vAlign w:val="center"/>
          </w:tcPr>
          <w:p w14:paraId="40EC1D6B" w14:textId="77777777" w:rsidR="00583019" w:rsidRPr="00583019" w:rsidRDefault="00583019" w:rsidP="00583019">
            <w:pPr>
              <w:jc w:val="center"/>
              <w:rPr>
                <w:sz w:val="22"/>
                <w:szCs w:val="22"/>
                <w:lang w:eastAsia="en-US"/>
              </w:rPr>
            </w:pPr>
            <w:r w:rsidRPr="00583019">
              <w:rPr>
                <w:sz w:val="22"/>
                <w:szCs w:val="22"/>
                <w:lang w:eastAsia="en-US"/>
              </w:rPr>
              <w:t>x</w:t>
            </w:r>
          </w:p>
        </w:tc>
        <w:tc>
          <w:tcPr>
            <w:tcW w:w="1092" w:type="dxa"/>
            <w:tcBorders>
              <w:bottom w:val="single" w:sz="4" w:space="0" w:color="auto"/>
            </w:tcBorders>
            <w:shd w:val="clear" w:color="auto" w:fill="auto"/>
            <w:vAlign w:val="center"/>
          </w:tcPr>
          <w:p w14:paraId="3D316BEF" w14:textId="77777777" w:rsidR="00583019" w:rsidRPr="00583019" w:rsidRDefault="00583019" w:rsidP="00583019">
            <w:pPr>
              <w:jc w:val="center"/>
              <w:rPr>
                <w:sz w:val="22"/>
                <w:szCs w:val="22"/>
                <w:lang w:eastAsia="en-US"/>
              </w:rPr>
            </w:pPr>
            <w:r w:rsidRPr="00583019">
              <w:rPr>
                <w:sz w:val="22"/>
                <w:szCs w:val="22"/>
                <w:lang w:eastAsia="en-US"/>
              </w:rPr>
              <w:t>x</w:t>
            </w:r>
          </w:p>
        </w:tc>
        <w:tc>
          <w:tcPr>
            <w:tcW w:w="829" w:type="dxa"/>
            <w:gridSpan w:val="2"/>
            <w:tcBorders>
              <w:bottom w:val="single" w:sz="4" w:space="0" w:color="auto"/>
            </w:tcBorders>
            <w:shd w:val="clear" w:color="auto" w:fill="auto"/>
            <w:vAlign w:val="center"/>
          </w:tcPr>
          <w:p w14:paraId="2C069667" w14:textId="77777777" w:rsidR="00583019" w:rsidRPr="00583019" w:rsidRDefault="00583019" w:rsidP="00583019">
            <w:pPr>
              <w:jc w:val="center"/>
              <w:rPr>
                <w:sz w:val="22"/>
                <w:szCs w:val="22"/>
                <w:lang w:eastAsia="en-US"/>
              </w:rPr>
            </w:pPr>
            <w:r w:rsidRPr="00583019">
              <w:rPr>
                <w:sz w:val="22"/>
                <w:szCs w:val="22"/>
                <w:lang w:eastAsia="en-US"/>
              </w:rPr>
              <w:t>x</w:t>
            </w:r>
          </w:p>
        </w:tc>
        <w:tc>
          <w:tcPr>
            <w:tcW w:w="830" w:type="dxa"/>
            <w:gridSpan w:val="2"/>
            <w:tcBorders>
              <w:bottom w:val="single" w:sz="4" w:space="0" w:color="auto"/>
            </w:tcBorders>
            <w:shd w:val="clear" w:color="auto" w:fill="auto"/>
            <w:vAlign w:val="center"/>
          </w:tcPr>
          <w:p w14:paraId="13C4BA7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tcBorders>
              <w:bottom w:val="single" w:sz="4" w:space="0" w:color="auto"/>
            </w:tcBorders>
            <w:shd w:val="clear" w:color="auto" w:fill="auto"/>
            <w:vAlign w:val="center"/>
          </w:tcPr>
          <w:p w14:paraId="7D3176C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30" w:type="dxa"/>
            <w:gridSpan w:val="2"/>
            <w:tcBorders>
              <w:bottom w:val="single" w:sz="4" w:space="0" w:color="auto"/>
            </w:tcBorders>
            <w:shd w:val="clear" w:color="auto" w:fill="auto"/>
            <w:vAlign w:val="center"/>
          </w:tcPr>
          <w:p w14:paraId="6DA5FE6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00" w:type="dxa"/>
            <w:tcBorders>
              <w:bottom w:val="single" w:sz="4" w:space="0" w:color="auto"/>
            </w:tcBorders>
            <w:shd w:val="clear" w:color="auto" w:fill="auto"/>
            <w:vAlign w:val="center"/>
          </w:tcPr>
          <w:p w14:paraId="141D1D5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793B6341" w14:textId="77777777" w:rsidTr="00583019">
        <w:trPr>
          <w:trHeight w:val="1050"/>
        </w:trPr>
        <w:tc>
          <w:tcPr>
            <w:tcW w:w="1187" w:type="dxa"/>
            <w:tcBorders>
              <w:left w:val="nil"/>
              <w:bottom w:val="nil"/>
              <w:right w:val="nil"/>
            </w:tcBorders>
            <w:shd w:val="clear" w:color="auto" w:fill="auto"/>
            <w:vAlign w:val="center"/>
          </w:tcPr>
          <w:p w14:paraId="5DF9E7C1" w14:textId="77777777" w:rsidR="00583019" w:rsidRPr="00583019" w:rsidRDefault="00583019" w:rsidP="00583019">
            <w:pPr>
              <w:ind w:right="-2"/>
              <w:jc w:val="center"/>
              <w:rPr>
                <w:sz w:val="22"/>
                <w:szCs w:val="22"/>
                <w:lang w:eastAsia="en-US"/>
              </w:rPr>
            </w:pPr>
          </w:p>
        </w:tc>
        <w:tc>
          <w:tcPr>
            <w:tcW w:w="1979" w:type="dxa"/>
            <w:tcBorders>
              <w:left w:val="nil"/>
              <w:bottom w:val="nil"/>
              <w:right w:val="nil"/>
            </w:tcBorders>
            <w:shd w:val="clear" w:color="auto" w:fill="auto"/>
            <w:vAlign w:val="center"/>
          </w:tcPr>
          <w:p w14:paraId="573CCD93" w14:textId="77777777" w:rsidR="00583019" w:rsidRPr="00583019" w:rsidRDefault="00583019" w:rsidP="00583019">
            <w:pPr>
              <w:ind w:right="-2"/>
              <w:jc w:val="center"/>
              <w:rPr>
                <w:sz w:val="22"/>
                <w:szCs w:val="22"/>
                <w:lang w:eastAsia="en-US"/>
              </w:rPr>
            </w:pPr>
          </w:p>
        </w:tc>
        <w:tc>
          <w:tcPr>
            <w:tcW w:w="1587" w:type="dxa"/>
            <w:gridSpan w:val="2"/>
            <w:tcBorders>
              <w:left w:val="nil"/>
              <w:bottom w:val="nil"/>
              <w:right w:val="nil"/>
            </w:tcBorders>
            <w:shd w:val="clear" w:color="auto" w:fill="auto"/>
            <w:vAlign w:val="center"/>
          </w:tcPr>
          <w:p w14:paraId="52A760E9" w14:textId="77777777" w:rsidR="00583019" w:rsidRPr="00583019" w:rsidRDefault="00583019" w:rsidP="00583019">
            <w:pPr>
              <w:jc w:val="center"/>
              <w:rPr>
                <w:sz w:val="22"/>
                <w:szCs w:val="22"/>
                <w:lang w:eastAsia="en-US"/>
              </w:rPr>
            </w:pPr>
          </w:p>
        </w:tc>
        <w:tc>
          <w:tcPr>
            <w:tcW w:w="1092" w:type="dxa"/>
            <w:tcBorders>
              <w:left w:val="nil"/>
              <w:bottom w:val="nil"/>
              <w:right w:val="nil"/>
            </w:tcBorders>
            <w:shd w:val="clear" w:color="auto" w:fill="auto"/>
            <w:vAlign w:val="center"/>
          </w:tcPr>
          <w:p w14:paraId="7A3DA2AF" w14:textId="77777777" w:rsidR="00583019" w:rsidRPr="00583019" w:rsidRDefault="00583019" w:rsidP="00583019">
            <w:pPr>
              <w:jc w:val="center"/>
              <w:rPr>
                <w:sz w:val="22"/>
                <w:szCs w:val="22"/>
                <w:lang w:eastAsia="en-US"/>
              </w:rPr>
            </w:pPr>
          </w:p>
        </w:tc>
        <w:tc>
          <w:tcPr>
            <w:tcW w:w="800" w:type="dxa"/>
            <w:tcBorders>
              <w:left w:val="nil"/>
              <w:bottom w:val="nil"/>
              <w:right w:val="nil"/>
            </w:tcBorders>
            <w:shd w:val="clear" w:color="auto" w:fill="auto"/>
            <w:vAlign w:val="center"/>
          </w:tcPr>
          <w:p w14:paraId="2996FDD3" w14:textId="77777777" w:rsidR="00583019" w:rsidRPr="00583019" w:rsidRDefault="00583019" w:rsidP="00583019">
            <w:pPr>
              <w:jc w:val="center"/>
              <w:rPr>
                <w:sz w:val="22"/>
                <w:szCs w:val="22"/>
                <w:lang w:eastAsia="en-US"/>
              </w:rPr>
            </w:pPr>
          </w:p>
        </w:tc>
        <w:tc>
          <w:tcPr>
            <w:tcW w:w="784" w:type="dxa"/>
            <w:gridSpan w:val="2"/>
            <w:tcBorders>
              <w:left w:val="nil"/>
              <w:bottom w:val="nil"/>
              <w:right w:val="nil"/>
            </w:tcBorders>
            <w:shd w:val="clear" w:color="auto" w:fill="auto"/>
            <w:vAlign w:val="center"/>
          </w:tcPr>
          <w:p w14:paraId="20945102" w14:textId="77777777" w:rsidR="00583019" w:rsidRPr="00583019" w:rsidRDefault="00583019" w:rsidP="00583019">
            <w:pPr>
              <w:ind w:right="-2"/>
              <w:jc w:val="center"/>
              <w:rPr>
                <w:sz w:val="22"/>
                <w:szCs w:val="22"/>
                <w:lang w:val="en-US" w:eastAsia="en-US"/>
              </w:rPr>
            </w:pPr>
          </w:p>
        </w:tc>
        <w:tc>
          <w:tcPr>
            <w:tcW w:w="943" w:type="dxa"/>
            <w:gridSpan w:val="3"/>
            <w:tcBorders>
              <w:left w:val="nil"/>
              <w:bottom w:val="nil"/>
              <w:right w:val="nil"/>
            </w:tcBorders>
            <w:shd w:val="clear" w:color="auto" w:fill="auto"/>
            <w:vAlign w:val="center"/>
          </w:tcPr>
          <w:p w14:paraId="74F48CE5" w14:textId="77777777" w:rsidR="00583019" w:rsidRPr="00583019" w:rsidRDefault="00583019" w:rsidP="00583019">
            <w:pPr>
              <w:ind w:right="-2"/>
              <w:jc w:val="center"/>
              <w:rPr>
                <w:sz w:val="22"/>
                <w:szCs w:val="22"/>
                <w:lang w:val="en-US" w:eastAsia="en-US"/>
              </w:rPr>
            </w:pPr>
          </w:p>
        </w:tc>
        <w:tc>
          <w:tcPr>
            <w:tcW w:w="794" w:type="dxa"/>
            <w:tcBorders>
              <w:left w:val="nil"/>
              <w:bottom w:val="nil"/>
              <w:right w:val="nil"/>
            </w:tcBorders>
            <w:shd w:val="clear" w:color="auto" w:fill="auto"/>
            <w:vAlign w:val="center"/>
          </w:tcPr>
          <w:p w14:paraId="64CE1EDB" w14:textId="77777777" w:rsidR="00583019" w:rsidRPr="00583019" w:rsidRDefault="00583019" w:rsidP="00583019">
            <w:pPr>
              <w:ind w:right="-2"/>
              <w:jc w:val="center"/>
              <w:rPr>
                <w:sz w:val="22"/>
                <w:szCs w:val="22"/>
                <w:lang w:val="en-US" w:eastAsia="en-US"/>
              </w:rPr>
            </w:pPr>
          </w:p>
        </w:tc>
        <w:tc>
          <w:tcPr>
            <w:tcW w:w="900" w:type="dxa"/>
            <w:tcBorders>
              <w:left w:val="nil"/>
              <w:bottom w:val="nil"/>
              <w:right w:val="nil"/>
            </w:tcBorders>
            <w:shd w:val="clear" w:color="auto" w:fill="auto"/>
            <w:vAlign w:val="center"/>
          </w:tcPr>
          <w:p w14:paraId="5282A687" w14:textId="77777777" w:rsidR="00583019" w:rsidRPr="00583019" w:rsidRDefault="00583019" w:rsidP="00583019">
            <w:pPr>
              <w:ind w:right="-2"/>
              <w:jc w:val="center"/>
              <w:rPr>
                <w:sz w:val="22"/>
                <w:szCs w:val="22"/>
                <w:lang w:val="en-US" w:eastAsia="en-US"/>
              </w:rPr>
            </w:pPr>
          </w:p>
        </w:tc>
      </w:tr>
    </w:tbl>
    <w:p w14:paraId="765BA920" w14:textId="77777777" w:rsidR="00583019" w:rsidRPr="00583019" w:rsidRDefault="00583019" w:rsidP="00583019">
      <w:pPr>
        <w:jc w:val="right"/>
        <w:rPr>
          <w:lang w:eastAsia="en-US"/>
        </w:rPr>
      </w:pPr>
      <w:r w:rsidRPr="00583019">
        <w:rPr>
          <w:szCs w:val="28"/>
          <w:lang w:eastAsia="en-US"/>
        </w:rPr>
        <w:t>(без НДС)</w:t>
      </w:r>
      <w:r w:rsidRPr="00583019">
        <w:rPr>
          <w:lang w:eastAsia="en-US"/>
        </w:rPr>
        <w:br w:type="page"/>
      </w:r>
    </w:p>
    <w:tbl>
      <w:tblPr>
        <w:tblpPr w:leftFromText="180" w:rightFromText="180" w:vertAnchor="text" w:horzAnchor="margin" w:tblpX="-743" w:tblpY="384"/>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2064"/>
        <w:gridCol w:w="1638"/>
        <w:gridCol w:w="9"/>
        <w:gridCol w:w="1120"/>
        <w:gridCol w:w="12"/>
        <w:gridCol w:w="811"/>
        <w:gridCol w:w="12"/>
        <w:gridCol w:w="803"/>
        <w:gridCol w:w="6"/>
        <w:gridCol w:w="954"/>
        <w:gridCol w:w="24"/>
        <w:gridCol w:w="806"/>
        <w:gridCol w:w="17"/>
        <w:gridCol w:w="932"/>
      </w:tblGrid>
      <w:tr w:rsidR="00583019" w:rsidRPr="00583019" w14:paraId="10E94CE1" w14:textId="77777777" w:rsidTr="00583019">
        <w:trPr>
          <w:trHeight w:val="248"/>
        </w:trPr>
        <w:tc>
          <w:tcPr>
            <w:tcW w:w="1235" w:type="dxa"/>
            <w:shd w:val="clear" w:color="auto" w:fill="auto"/>
            <w:vAlign w:val="center"/>
          </w:tcPr>
          <w:p w14:paraId="35741BD9" w14:textId="77777777" w:rsidR="00583019" w:rsidRPr="00583019" w:rsidRDefault="00583019" w:rsidP="00583019">
            <w:pPr>
              <w:ind w:right="-2"/>
              <w:jc w:val="center"/>
              <w:rPr>
                <w:bCs/>
                <w:color w:val="000000"/>
                <w:kern w:val="32"/>
                <w:sz w:val="22"/>
                <w:szCs w:val="22"/>
                <w:lang w:eastAsia="en-US"/>
              </w:rPr>
            </w:pPr>
            <w:r w:rsidRPr="00583019">
              <w:rPr>
                <w:bCs/>
                <w:color w:val="000000"/>
                <w:kern w:val="32"/>
                <w:sz w:val="22"/>
                <w:szCs w:val="22"/>
                <w:lang w:eastAsia="en-US"/>
              </w:rPr>
              <w:lastRenderedPageBreak/>
              <w:t>1</w:t>
            </w:r>
          </w:p>
        </w:tc>
        <w:tc>
          <w:tcPr>
            <w:tcW w:w="2064" w:type="dxa"/>
            <w:shd w:val="clear" w:color="auto" w:fill="auto"/>
            <w:vAlign w:val="center"/>
          </w:tcPr>
          <w:p w14:paraId="425D2AF9" w14:textId="77777777" w:rsidR="00583019" w:rsidRPr="00583019" w:rsidRDefault="00583019" w:rsidP="00583019">
            <w:pPr>
              <w:ind w:right="-2"/>
              <w:jc w:val="center"/>
              <w:rPr>
                <w:sz w:val="22"/>
                <w:szCs w:val="22"/>
                <w:lang w:eastAsia="en-US"/>
              </w:rPr>
            </w:pPr>
            <w:r w:rsidRPr="00583019">
              <w:rPr>
                <w:sz w:val="22"/>
                <w:szCs w:val="22"/>
                <w:lang w:eastAsia="en-US"/>
              </w:rPr>
              <w:t>2</w:t>
            </w:r>
          </w:p>
        </w:tc>
        <w:tc>
          <w:tcPr>
            <w:tcW w:w="1638" w:type="dxa"/>
            <w:shd w:val="clear" w:color="auto" w:fill="auto"/>
            <w:vAlign w:val="center"/>
          </w:tcPr>
          <w:p w14:paraId="0B4675D1" w14:textId="77777777" w:rsidR="00583019" w:rsidRPr="00583019" w:rsidRDefault="00583019" w:rsidP="00583019">
            <w:pPr>
              <w:ind w:right="-2"/>
              <w:jc w:val="center"/>
              <w:rPr>
                <w:sz w:val="22"/>
                <w:szCs w:val="22"/>
                <w:lang w:eastAsia="en-US"/>
              </w:rPr>
            </w:pPr>
            <w:r w:rsidRPr="00583019">
              <w:rPr>
                <w:sz w:val="22"/>
                <w:szCs w:val="22"/>
                <w:lang w:eastAsia="en-US"/>
              </w:rPr>
              <w:t>3</w:t>
            </w:r>
          </w:p>
        </w:tc>
        <w:tc>
          <w:tcPr>
            <w:tcW w:w="1129" w:type="dxa"/>
            <w:gridSpan w:val="2"/>
            <w:shd w:val="clear" w:color="auto" w:fill="auto"/>
            <w:vAlign w:val="center"/>
          </w:tcPr>
          <w:p w14:paraId="292280DC" w14:textId="77777777" w:rsidR="00583019" w:rsidRPr="00583019" w:rsidRDefault="00583019" w:rsidP="00583019">
            <w:pPr>
              <w:ind w:right="-2"/>
              <w:jc w:val="center"/>
              <w:rPr>
                <w:sz w:val="22"/>
                <w:szCs w:val="22"/>
                <w:lang w:eastAsia="en-US"/>
              </w:rPr>
            </w:pPr>
            <w:r w:rsidRPr="00583019">
              <w:rPr>
                <w:sz w:val="22"/>
                <w:szCs w:val="22"/>
                <w:lang w:eastAsia="en-US"/>
              </w:rPr>
              <w:t>4</w:t>
            </w:r>
          </w:p>
        </w:tc>
        <w:tc>
          <w:tcPr>
            <w:tcW w:w="823" w:type="dxa"/>
            <w:gridSpan w:val="2"/>
            <w:shd w:val="clear" w:color="auto" w:fill="auto"/>
            <w:vAlign w:val="center"/>
          </w:tcPr>
          <w:p w14:paraId="2BB638A9" w14:textId="77777777" w:rsidR="00583019" w:rsidRPr="00583019" w:rsidRDefault="00583019" w:rsidP="00583019">
            <w:pPr>
              <w:ind w:right="-2"/>
              <w:jc w:val="center"/>
              <w:rPr>
                <w:sz w:val="22"/>
                <w:szCs w:val="22"/>
                <w:lang w:eastAsia="en-US"/>
              </w:rPr>
            </w:pPr>
            <w:r w:rsidRPr="00583019">
              <w:rPr>
                <w:sz w:val="22"/>
                <w:szCs w:val="22"/>
                <w:lang w:eastAsia="en-US"/>
              </w:rPr>
              <w:t>5</w:t>
            </w:r>
          </w:p>
        </w:tc>
        <w:tc>
          <w:tcPr>
            <w:tcW w:w="815" w:type="dxa"/>
            <w:gridSpan w:val="2"/>
            <w:shd w:val="clear" w:color="auto" w:fill="auto"/>
            <w:vAlign w:val="center"/>
          </w:tcPr>
          <w:p w14:paraId="08A882D7" w14:textId="77777777" w:rsidR="00583019" w:rsidRPr="00583019" w:rsidRDefault="00583019" w:rsidP="00583019">
            <w:pPr>
              <w:ind w:right="-2"/>
              <w:jc w:val="center"/>
              <w:rPr>
                <w:sz w:val="22"/>
                <w:szCs w:val="22"/>
                <w:lang w:eastAsia="en-US"/>
              </w:rPr>
            </w:pPr>
            <w:r w:rsidRPr="00583019">
              <w:rPr>
                <w:sz w:val="22"/>
                <w:szCs w:val="22"/>
                <w:lang w:eastAsia="en-US"/>
              </w:rPr>
              <w:t>6</w:t>
            </w:r>
          </w:p>
        </w:tc>
        <w:tc>
          <w:tcPr>
            <w:tcW w:w="960" w:type="dxa"/>
            <w:gridSpan w:val="2"/>
            <w:shd w:val="clear" w:color="auto" w:fill="auto"/>
            <w:vAlign w:val="center"/>
          </w:tcPr>
          <w:p w14:paraId="43B0249B" w14:textId="77777777" w:rsidR="00583019" w:rsidRPr="00583019" w:rsidRDefault="00583019" w:rsidP="00583019">
            <w:pPr>
              <w:ind w:right="-2"/>
              <w:jc w:val="center"/>
              <w:rPr>
                <w:sz w:val="22"/>
                <w:szCs w:val="22"/>
                <w:lang w:eastAsia="en-US"/>
              </w:rPr>
            </w:pPr>
            <w:r w:rsidRPr="00583019">
              <w:rPr>
                <w:sz w:val="22"/>
                <w:szCs w:val="22"/>
                <w:lang w:eastAsia="en-US"/>
              </w:rPr>
              <w:t>7</w:t>
            </w:r>
          </w:p>
        </w:tc>
        <w:tc>
          <w:tcPr>
            <w:tcW w:w="830" w:type="dxa"/>
            <w:gridSpan w:val="2"/>
            <w:shd w:val="clear" w:color="auto" w:fill="auto"/>
            <w:vAlign w:val="center"/>
          </w:tcPr>
          <w:p w14:paraId="5779387B" w14:textId="77777777" w:rsidR="00583019" w:rsidRPr="00583019" w:rsidRDefault="00583019" w:rsidP="00583019">
            <w:pPr>
              <w:ind w:right="-2"/>
              <w:jc w:val="center"/>
              <w:rPr>
                <w:sz w:val="22"/>
                <w:szCs w:val="22"/>
                <w:lang w:eastAsia="en-US"/>
              </w:rPr>
            </w:pPr>
            <w:r w:rsidRPr="00583019">
              <w:rPr>
                <w:sz w:val="22"/>
                <w:szCs w:val="22"/>
                <w:lang w:eastAsia="en-US"/>
              </w:rPr>
              <w:t>8</w:t>
            </w:r>
          </w:p>
        </w:tc>
        <w:tc>
          <w:tcPr>
            <w:tcW w:w="946" w:type="dxa"/>
            <w:gridSpan w:val="2"/>
            <w:shd w:val="clear" w:color="auto" w:fill="auto"/>
            <w:vAlign w:val="center"/>
          </w:tcPr>
          <w:p w14:paraId="6078AF48" w14:textId="77777777" w:rsidR="00583019" w:rsidRPr="00583019" w:rsidRDefault="00583019" w:rsidP="00583019">
            <w:pPr>
              <w:ind w:right="-2"/>
              <w:jc w:val="center"/>
              <w:rPr>
                <w:sz w:val="22"/>
                <w:szCs w:val="22"/>
                <w:lang w:eastAsia="en-US"/>
              </w:rPr>
            </w:pPr>
            <w:r w:rsidRPr="00583019">
              <w:rPr>
                <w:sz w:val="22"/>
                <w:szCs w:val="22"/>
                <w:lang w:eastAsia="en-US"/>
              </w:rPr>
              <w:t>9</w:t>
            </w:r>
          </w:p>
        </w:tc>
      </w:tr>
      <w:tr w:rsidR="00583019" w:rsidRPr="00583019" w14:paraId="68EB01C9" w14:textId="77777777" w:rsidTr="00583019">
        <w:trPr>
          <w:trHeight w:val="234"/>
        </w:trPr>
        <w:tc>
          <w:tcPr>
            <w:tcW w:w="1235" w:type="dxa"/>
            <w:vMerge w:val="restart"/>
            <w:shd w:val="clear" w:color="auto" w:fill="auto"/>
            <w:vAlign w:val="center"/>
          </w:tcPr>
          <w:p w14:paraId="6137008B" w14:textId="77777777" w:rsidR="00583019" w:rsidRPr="00583019" w:rsidRDefault="00583019" w:rsidP="00583019">
            <w:pPr>
              <w:ind w:right="-2"/>
              <w:jc w:val="center"/>
              <w:rPr>
                <w:sz w:val="22"/>
                <w:szCs w:val="22"/>
                <w:lang w:eastAsia="en-US"/>
              </w:rPr>
            </w:pPr>
          </w:p>
        </w:tc>
        <w:tc>
          <w:tcPr>
            <w:tcW w:w="9208" w:type="dxa"/>
            <w:gridSpan w:val="14"/>
            <w:shd w:val="clear" w:color="auto" w:fill="auto"/>
            <w:vAlign w:val="center"/>
          </w:tcPr>
          <w:p w14:paraId="161CC62A" w14:textId="77777777" w:rsidR="00583019" w:rsidRPr="00583019" w:rsidRDefault="00583019" w:rsidP="00583019">
            <w:pPr>
              <w:ind w:right="-2"/>
              <w:jc w:val="center"/>
              <w:rPr>
                <w:sz w:val="22"/>
                <w:szCs w:val="22"/>
                <w:lang w:eastAsia="en-US"/>
              </w:rPr>
            </w:pPr>
            <w:r w:rsidRPr="00583019">
              <w:rPr>
                <w:sz w:val="22"/>
                <w:szCs w:val="22"/>
                <w:lang w:eastAsia="en-US"/>
              </w:rPr>
              <w:t>Население (тарифы указываются с учетом НДС) *</w:t>
            </w:r>
          </w:p>
        </w:tc>
      </w:tr>
      <w:tr w:rsidR="00583019" w:rsidRPr="00583019" w14:paraId="22490DA0" w14:textId="77777777" w:rsidTr="00583019">
        <w:trPr>
          <w:trHeight w:val="219"/>
        </w:trPr>
        <w:tc>
          <w:tcPr>
            <w:tcW w:w="1235" w:type="dxa"/>
            <w:vMerge/>
            <w:shd w:val="clear" w:color="auto" w:fill="auto"/>
            <w:vAlign w:val="center"/>
          </w:tcPr>
          <w:p w14:paraId="1AB075A1" w14:textId="77777777" w:rsidR="00583019" w:rsidRPr="00583019" w:rsidRDefault="00583019" w:rsidP="00583019">
            <w:pPr>
              <w:ind w:right="-2"/>
              <w:jc w:val="center"/>
              <w:rPr>
                <w:sz w:val="22"/>
                <w:szCs w:val="22"/>
                <w:lang w:eastAsia="en-US"/>
              </w:rPr>
            </w:pPr>
          </w:p>
        </w:tc>
        <w:tc>
          <w:tcPr>
            <w:tcW w:w="2064" w:type="dxa"/>
            <w:vMerge w:val="restart"/>
            <w:shd w:val="clear" w:color="auto" w:fill="auto"/>
            <w:vAlign w:val="center"/>
          </w:tcPr>
          <w:p w14:paraId="7E9D73C2" w14:textId="77777777" w:rsidR="00583019" w:rsidRPr="00583019" w:rsidRDefault="00583019" w:rsidP="00583019">
            <w:pPr>
              <w:ind w:right="-2"/>
              <w:jc w:val="center"/>
              <w:rPr>
                <w:sz w:val="22"/>
                <w:szCs w:val="22"/>
                <w:lang w:eastAsia="en-US"/>
              </w:rPr>
            </w:pPr>
            <w:r w:rsidRPr="00583019">
              <w:rPr>
                <w:sz w:val="22"/>
                <w:szCs w:val="22"/>
                <w:lang w:eastAsia="en-US"/>
              </w:rPr>
              <w:t>Одноставочный</w:t>
            </w:r>
          </w:p>
          <w:p w14:paraId="796EC43F" w14:textId="77777777" w:rsidR="00583019" w:rsidRPr="00583019" w:rsidRDefault="00583019" w:rsidP="00583019">
            <w:pPr>
              <w:ind w:right="-2"/>
              <w:jc w:val="center"/>
              <w:rPr>
                <w:sz w:val="22"/>
                <w:szCs w:val="22"/>
                <w:lang w:eastAsia="en-US"/>
              </w:rPr>
            </w:pPr>
            <w:r w:rsidRPr="00583019">
              <w:rPr>
                <w:sz w:val="22"/>
                <w:szCs w:val="22"/>
                <w:lang w:eastAsia="en-US"/>
              </w:rPr>
              <w:t>руб./Гкал</w:t>
            </w:r>
          </w:p>
        </w:tc>
        <w:tc>
          <w:tcPr>
            <w:tcW w:w="1647" w:type="dxa"/>
            <w:gridSpan w:val="2"/>
            <w:shd w:val="clear" w:color="auto" w:fill="auto"/>
            <w:vAlign w:val="center"/>
          </w:tcPr>
          <w:p w14:paraId="296B9EF2" w14:textId="77777777" w:rsidR="00583019" w:rsidRPr="00583019" w:rsidRDefault="00583019" w:rsidP="00583019">
            <w:pPr>
              <w:jc w:val="center"/>
              <w:rPr>
                <w:sz w:val="22"/>
                <w:szCs w:val="22"/>
                <w:lang w:eastAsia="en-US"/>
              </w:rPr>
            </w:pPr>
            <w:r w:rsidRPr="00583019">
              <w:rPr>
                <w:sz w:val="22"/>
              </w:rPr>
              <w:t>с 01.01.2024</w:t>
            </w:r>
          </w:p>
        </w:tc>
        <w:tc>
          <w:tcPr>
            <w:tcW w:w="1132" w:type="dxa"/>
            <w:gridSpan w:val="2"/>
            <w:shd w:val="clear" w:color="auto" w:fill="auto"/>
            <w:vAlign w:val="center"/>
          </w:tcPr>
          <w:p w14:paraId="20BD7FB6" w14:textId="77777777" w:rsidR="00583019" w:rsidRPr="00583019" w:rsidRDefault="00583019" w:rsidP="00583019">
            <w:pPr>
              <w:ind w:right="-2"/>
              <w:jc w:val="center"/>
              <w:rPr>
                <w:sz w:val="22"/>
                <w:szCs w:val="22"/>
                <w:lang w:val="en-US" w:eastAsia="en-US"/>
              </w:rPr>
            </w:pPr>
            <w:r w:rsidRPr="00583019">
              <w:rPr>
                <w:sz w:val="22"/>
                <w:lang w:eastAsia="en-US"/>
              </w:rPr>
              <w:t>988,43</w:t>
            </w:r>
          </w:p>
        </w:tc>
        <w:tc>
          <w:tcPr>
            <w:tcW w:w="823" w:type="dxa"/>
            <w:gridSpan w:val="2"/>
            <w:shd w:val="clear" w:color="auto" w:fill="auto"/>
            <w:vAlign w:val="center"/>
          </w:tcPr>
          <w:p w14:paraId="20D91BC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09" w:type="dxa"/>
            <w:gridSpan w:val="2"/>
            <w:shd w:val="clear" w:color="auto" w:fill="auto"/>
            <w:vAlign w:val="center"/>
          </w:tcPr>
          <w:p w14:paraId="440B265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7AC9AB6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25C2185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222C8DC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91FE505" w14:textId="77777777" w:rsidTr="00583019">
        <w:trPr>
          <w:trHeight w:val="175"/>
        </w:trPr>
        <w:tc>
          <w:tcPr>
            <w:tcW w:w="1235" w:type="dxa"/>
            <w:vMerge/>
            <w:shd w:val="clear" w:color="auto" w:fill="auto"/>
            <w:vAlign w:val="center"/>
          </w:tcPr>
          <w:p w14:paraId="679C7B47"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79324FEC"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1A30F79D" w14:textId="77777777" w:rsidR="00583019" w:rsidRPr="00583019" w:rsidRDefault="00583019" w:rsidP="00583019">
            <w:pPr>
              <w:jc w:val="center"/>
              <w:rPr>
                <w:sz w:val="22"/>
                <w:szCs w:val="22"/>
                <w:lang w:eastAsia="en-US"/>
              </w:rPr>
            </w:pPr>
            <w:r w:rsidRPr="00583019">
              <w:rPr>
                <w:sz w:val="22"/>
              </w:rPr>
              <w:t>с 01.07.2024</w:t>
            </w:r>
          </w:p>
        </w:tc>
        <w:tc>
          <w:tcPr>
            <w:tcW w:w="1132" w:type="dxa"/>
            <w:gridSpan w:val="2"/>
            <w:shd w:val="clear" w:color="auto" w:fill="auto"/>
            <w:vAlign w:val="center"/>
          </w:tcPr>
          <w:p w14:paraId="639804A5" w14:textId="77777777" w:rsidR="00583019" w:rsidRPr="00583019" w:rsidRDefault="00583019" w:rsidP="00583019">
            <w:pPr>
              <w:jc w:val="center"/>
              <w:rPr>
                <w:sz w:val="22"/>
                <w:szCs w:val="22"/>
                <w:lang w:eastAsia="en-US"/>
              </w:rPr>
            </w:pPr>
            <w:r w:rsidRPr="00583019">
              <w:rPr>
                <w:sz w:val="22"/>
                <w:lang w:eastAsia="en-US"/>
              </w:rPr>
              <w:t>1 282,30</w:t>
            </w:r>
          </w:p>
        </w:tc>
        <w:tc>
          <w:tcPr>
            <w:tcW w:w="823" w:type="dxa"/>
            <w:gridSpan w:val="2"/>
            <w:shd w:val="clear" w:color="auto" w:fill="auto"/>
            <w:vAlign w:val="center"/>
          </w:tcPr>
          <w:p w14:paraId="59F71A23"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shd w:val="clear" w:color="auto" w:fill="auto"/>
            <w:vAlign w:val="center"/>
          </w:tcPr>
          <w:p w14:paraId="77B295A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1923A81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07F5645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6C16FE1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7F80B997" w14:textId="77777777" w:rsidTr="00583019">
        <w:trPr>
          <w:trHeight w:val="131"/>
        </w:trPr>
        <w:tc>
          <w:tcPr>
            <w:tcW w:w="1235" w:type="dxa"/>
            <w:vMerge/>
            <w:shd w:val="clear" w:color="auto" w:fill="auto"/>
            <w:vAlign w:val="center"/>
          </w:tcPr>
          <w:p w14:paraId="67A1D119"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45DF9595"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2D7A4561" w14:textId="77777777" w:rsidR="00583019" w:rsidRPr="00583019" w:rsidRDefault="00583019" w:rsidP="00583019">
            <w:pPr>
              <w:jc w:val="center"/>
              <w:rPr>
                <w:sz w:val="22"/>
                <w:szCs w:val="22"/>
                <w:lang w:eastAsia="en-US"/>
              </w:rPr>
            </w:pPr>
            <w:r w:rsidRPr="00583019">
              <w:rPr>
                <w:sz w:val="22"/>
              </w:rPr>
              <w:t>с 01.01.2025</w:t>
            </w:r>
          </w:p>
        </w:tc>
        <w:tc>
          <w:tcPr>
            <w:tcW w:w="1132" w:type="dxa"/>
            <w:gridSpan w:val="2"/>
            <w:shd w:val="clear" w:color="auto" w:fill="auto"/>
            <w:vAlign w:val="center"/>
          </w:tcPr>
          <w:p w14:paraId="46C46252" w14:textId="77777777" w:rsidR="00583019" w:rsidRPr="00583019" w:rsidRDefault="00583019" w:rsidP="00583019">
            <w:pPr>
              <w:jc w:val="center"/>
              <w:rPr>
                <w:sz w:val="22"/>
                <w:lang w:eastAsia="en-US"/>
              </w:rPr>
            </w:pPr>
            <w:r w:rsidRPr="00583019">
              <w:rPr>
                <w:sz w:val="22"/>
                <w:lang w:eastAsia="en-US"/>
              </w:rPr>
              <w:t>1 282,30</w:t>
            </w:r>
          </w:p>
        </w:tc>
        <w:tc>
          <w:tcPr>
            <w:tcW w:w="823" w:type="dxa"/>
            <w:gridSpan w:val="2"/>
            <w:shd w:val="clear" w:color="auto" w:fill="auto"/>
            <w:vAlign w:val="center"/>
          </w:tcPr>
          <w:p w14:paraId="76FCB396"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shd w:val="clear" w:color="auto" w:fill="auto"/>
            <w:vAlign w:val="center"/>
          </w:tcPr>
          <w:p w14:paraId="57826C7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4188DFE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3B03BC9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19662AB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9D2B052" w14:textId="77777777" w:rsidTr="00583019">
        <w:trPr>
          <w:trHeight w:val="131"/>
        </w:trPr>
        <w:tc>
          <w:tcPr>
            <w:tcW w:w="1235" w:type="dxa"/>
            <w:vMerge/>
            <w:shd w:val="clear" w:color="auto" w:fill="auto"/>
            <w:vAlign w:val="center"/>
          </w:tcPr>
          <w:p w14:paraId="085CC846"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6A7BE6FD"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2E5975A4" w14:textId="77777777" w:rsidR="00583019" w:rsidRPr="00583019" w:rsidRDefault="00583019" w:rsidP="00583019">
            <w:pPr>
              <w:jc w:val="center"/>
              <w:rPr>
                <w:sz w:val="22"/>
                <w:szCs w:val="22"/>
                <w:lang w:eastAsia="en-US"/>
              </w:rPr>
            </w:pPr>
            <w:r w:rsidRPr="00583019">
              <w:rPr>
                <w:sz w:val="22"/>
              </w:rPr>
              <w:t>с 01.07.2025</w:t>
            </w:r>
          </w:p>
        </w:tc>
        <w:tc>
          <w:tcPr>
            <w:tcW w:w="1132" w:type="dxa"/>
            <w:gridSpan w:val="2"/>
            <w:shd w:val="clear" w:color="auto" w:fill="auto"/>
            <w:vAlign w:val="center"/>
          </w:tcPr>
          <w:p w14:paraId="3902E67A" w14:textId="77777777" w:rsidR="00583019" w:rsidRPr="00583019" w:rsidRDefault="00583019" w:rsidP="00583019">
            <w:pPr>
              <w:jc w:val="center"/>
              <w:rPr>
                <w:sz w:val="22"/>
                <w:lang w:eastAsia="en-US"/>
              </w:rPr>
            </w:pPr>
            <w:r w:rsidRPr="00583019">
              <w:rPr>
                <w:sz w:val="22"/>
                <w:lang w:eastAsia="en-US"/>
              </w:rPr>
              <w:t>1 528,30</w:t>
            </w:r>
          </w:p>
        </w:tc>
        <w:tc>
          <w:tcPr>
            <w:tcW w:w="823" w:type="dxa"/>
            <w:gridSpan w:val="2"/>
            <w:shd w:val="clear" w:color="auto" w:fill="auto"/>
            <w:vAlign w:val="center"/>
          </w:tcPr>
          <w:p w14:paraId="3F509E40"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shd w:val="clear" w:color="auto" w:fill="auto"/>
            <w:vAlign w:val="center"/>
          </w:tcPr>
          <w:p w14:paraId="12D3E57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6617463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25ECD3F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098B8DF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B80937A" w14:textId="77777777" w:rsidTr="00583019">
        <w:trPr>
          <w:trHeight w:val="131"/>
        </w:trPr>
        <w:tc>
          <w:tcPr>
            <w:tcW w:w="1235" w:type="dxa"/>
            <w:vMerge/>
            <w:shd w:val="clear" w:color="auto" w:fill="auto"/>
            <w:vAlign w:val="center"/>
          </w:tcPr>
          <w:p w14:paraId="32C32756"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03C8D727"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4AF29C87" w14:textId="77777777" w:rsidR="00583019" w:rsidRPr="00583019" w:rsidRDefault="00583019" w:rsidP="00583019">
            <w:pPr>
              <w:jc w:val="center"/>
              <w:rPr>
                <w:sz w:val="22"/>
                <w:szCs w:val="22"/>
                <w:lang w:eastAsia="en-US"/>
              </w:rPr>
            </w:pPr>
            <w:r w:rsidRPr="00583019">
              <w:rPr>
                <w:sz w:val="22"/>
              </w:rPr>
              <w:t>с 01.01.2026</w:t>
            </w:r>
          </w:p>
        </w:tc>
        <w:tc>
          <w:tcPr>
            <w:tcW w:w="1132" w:type="dxa"/>
            <w:gridSpan w:val="2"/>
            <w:shd w:val="clear" w:color="auto" w:fill="auto"/>
            <w:vAlign w:val="center"/>
          </w:tcPr>
          <w:p w14:paraId="586BCB12" w14:textId="77777777" w:rsidR="00583019" w:rsidRPr="00583019" w:rsidRDefault="00583019" w:rsidP="00583019">
            <w:pPr>
              <w:jc w:val="center"/>
              <w:rPr>
                <w:sz w:val="22"/>
                <w:szCs w:val="22"/>
                <w:lang w:eastAsia="en-US"/>
              </w:rPr>
            </w:pPr>
            <w:r w:rsidRPr="00583019">
              <w:rPr>
                <w:sz w:val="22"/>
                <w:lang w:eastAsia="en-US"/>
              </w:rPr>
              <w:t>1 428,04</w:t>
            </w:r>
          </w:p>
        </w:tc>
        <w:tc>
          <w:tcPr>
            <w:tcW w:w="823" w:type="dxa"/>
            <w:gridSpan w:val="2"/>
            <w:shd w:val="clear" w:color="auto" w:fill="auto"/>
            <w:vAlign w:val="center"/>
          </w:tcPr>
          <w:p w14:paraId="3A5A5E3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09" w:type="dxa"/>
            <w:gridSpan w:val="2"/>
            <w:shd w:val="clear" w:color="auto" w:fill="auto"/>
            <w:vAlign w:val="center"/>
          </w:tcPr>
          <w:p w14:paraId="37DC197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11C92B9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6D9A1F63"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4CB30982"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E14E637" w14:textId="77777777" w:rsidTr="00583019">
        <w:trPr>
          <w:trHeight w:val="131"/>
        </w:trPr>
        <w:tc>
          <w:tcPr>
            <w:tcW w:w="1235" w:type="dxa"/>
            <w:vMerge/>
            <w:shd w:val="clear" w:color="auto" w:fill="auto"/>
            <w:vAlign w:val="center"/>
          </w:tcPr>
          <w:p w14:paraId="5EA65B3A"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2F06AAD8"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2DD4F417" w14:textId="77777777" w:rsidR="00583019" w:rsidRPr="00583019" w:rsidRDefault="00583019" w:rsidP="00583019">
            <w:pPr>
              <w:jc w:val="center"/>
              <w:rPr>
                <w:sz w:val="22"/>
                <w:szCs w:val="22"/>
                <w:lang w:eastAsia="en-US"/>
              </w:rPr>
            </w:pPr>
            <w:r w:rsidRPr="00583019">
              <w:rPr>
                <w:sz w:val="22"/>
              </w:rPr>
              <w:t>с 01.07.2026</w:t>
            </w:r>
          </w:p>
        </w:tc>
        <w:tc>
          <w:tcPr>
            <w:tcW w:w="1132" w:type="dxa"/>
            <w:gridSpan w:val="2"/>
            <w:shd w:val="clear" w:color="auto" w:fill="auto"/>
            <w:vAlign w:val="center"/>
          </w:tcPr>
          <w:p w14:paraId="5DA4E51B" w14:textId="77777777" w:rsidR="00583019" w:rsidRPr="00583019" w:rsidRDefault="00583019" w:rsidP="00583019">
            <w:pPr>
              <w:jc w:val="center"/>
              <w:rPr>
                <w:sz w:val="22"/>
                <w:szCs w:val="22"/>
                <w:lang w:eastAsia="en-US"/>
              </w:rPr>
            </w:pPr>
            <w:r w:rsidRPr="00583019">
              <w:rPr>
                <w:sz w:val="22"/>
                <w:lang w:eastAsia="en-US"/>
              </w:rPr>
              <w:t>1 570,75</w:t>
            </w:r>
          </w:p>
        </w:tc>
        <w:tc>
          <w:tcPr>
            <w:tcW w:w="823" w:type="dxa"/>
            <w:gridSpan w:val="2"/>
            <w:shd w:val="clear" w:color="auto" w:fill="auto"/>
            <w:vAlign w:val="center"/>
          </w:tcPr>
          <w:p w14:paraId="19F612F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09" w:type="dxa"/>
            <w:gridSpan w:val="2"/>
            <w:shd w:val="clear" w:color="auto" w:fill="auto"/>
            <w:vAlign w:val="center"/>
          </w:tcPr>
          <w:p w14:paraId="1042D65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6F249E9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6AE402E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48505D37"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59082F9D" w14:textId="77777777" w:rsidTr="00583019">
        <w:trPr>
          <w:trHeight w:val="131"/>
        </w:trPr>
        <w:tc>
          <w:tcPr>
            <w:tcW w:w="1235" w:type="dxa"/>
            <w:vMerge/>
            <w:shd w:val="clear" w:color="auto" w:fill="auto"/>
            <w:vAlign w:val="center"/>
          </w:tcPr>
          <w:p w14:paraId="12D0A0A7"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68AFE3E2"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3EC63E4D" w14:textId="77777777" w:rsidR="00583019" w:rsidRPr="00583019" w:rsidRDefault="00583019" w:rsidP="00583019">
            <w:pPr>
              <w:jc w:val="center"/>
              <w:rPr>
                <w:sz w:val="22"/>
                <w:szCs w:val="22"/>
                <w:lang w:eastAsia="en-US"/>
              </w:rPr>
            </w:pPr>
            <w:r w:rsidRPr="00583019">
              <w:rPr>
                <w:sz w:val="22"/>
              </w:rPr>
              <w:t>с 01.01.2027</w:t>
            </w:r>
          </w:p>
        </w:tc>
        <w:tc>
          <w:tcPr>
            <w:tcW w:w="1132" w:type="dxa"/>
            <w:gridSpan w:val="2"/>
            <w:shd w:val="clear" w:color="auto" w:fill="auto"/>
            <w:vAlign w:val="center"/>
          </w:tcPr>
          <w:p w14:paraId="5650EAB6" w14:textId="77777777" w:rsidR="00583019" w:rsidRPr="00583019" w:rsidRDefault="00583019" w:rsidP="00583019">
            <w:pPr>
              <w:jc w:val="center"/>
              <w:rPr>
                <w:sz w:val="22"/>
                <w:szCs w:val="22"/>
                <w:lang w:eastAsia="en-US"/>
              </w:rPr>
            </w:pPr>
            <w:r w:rsidRPr="00583019">
              <w:rPr>
                <w:sz w:val="22"/>
                <w:lang w:eastAsia="en-US"/>
              </w:rPr>
              <w:t>1 570,75</w:t>
            </w:r>
          </w:p>
        </w:tc>
        <w:tc>
          <w:tcPr>
            <w:tcW w:w="823" w:type="dxa"/>
            <w:gridSpan w:val="2"/>
            <w:shd w:val="clear" w:color="auto" w:fill="auto"/>
            <w:vAlign w:val="center"/>
          </w:tcPr>
          <w:p w14:paraId="794920AE"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09" w:type="dxa"/>
            <w:gridSpan w:val="2"/>
            <w:shd w:val="clear" w:color="auto" w:fill="auto"/>
            <w:vAlign w:val="center"/>
          </w:tcPr>
          <w:p w14:paraId="0577A7E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5A700F2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1802D9D0"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406AB756"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3011B080" w14:textId="77777777" w:rsidTr="00583019">
        <w:trPr>
          <w:trHeight w:val="131"/>
        </w:trPr>
        <w:tc>
          <w:tcPr>
            <w:tcW w:w="1235" w:type="dxa"/>
            <w:vMerge/>
            <w:shd w:val="clear" w:color="auto" w:fill="auto"/>
            <w:vAlign w:val="center"/>
          </w:tcPr>
          <w:p w14:paraId="2A177DEB"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624658B7"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3FC65519" w14:textId="77777777" w:rsidR="00583019" w:rsidRPr="00583019" w:rsidRDefault="00583019" w:rsidP="00583019">
            <w:pPr>
              <w:jc w:val="center"/>
              <w:rPr>
                <w:sz w:val="22"/>
                <w:szCs w:val="22"/>
                <w:lang w:eastAsia="en-US"/>
              </w:rPr>
            </w:pPr>
            <w:r w:rsidRPr="00583019">
              <w:rPr>
                <w:sz w:val="22"/>
              </w:rPr>
              <w:t>с 01.07.2027</w:t>
            </w:r>
          </w:p>
        </w:tc>
        <w:tc>
          <w:tcPr>
            <w:tcW w:w="1132" w:type="dxa"/>
            <w:gridSpan w:val="2"/>
            <w:shd w:val="clear" w:color="auto" w:fill="auto"/>
            <w:vAlign w:val="center"/>
          </w:tcPr>
          <w:p w14:paraId="36BB7A26" w14:textId="77777777" w:rsidR="00583019" w:rsidRPr="00583019" w:rsidRDefault="00583019" w:rsidP="00583019">
            <w:pPr>
              <w:jc w:val="center"/>
              <w:rPr>
                <w:sz w:val="22"/>
                <w:szCs w:val="22"/>
                <w:lang w:eastAsia="en-US"/>
              </w:rPr>
            </w:pPr>
            <w:r w:rsidRPr="00583019">
              <w:rPr>
                <w:sz w:val="22"/>
                <w:lang w:eastAsia="en-US"/>
              </w:rPr>
              <w:t>1 781,83</w:t>
            </w:r>
          </w:p>
        </w:tc>
        <w:tc>
          <w:tcPr>
            <w:tcW w:w="823" w:type="dxa"/>
            <w:gridSpan w:val="2"/>
            <w:shd w:val="clear" w:color="auto" w:fill="auto"/>
            <w:vAlign w:val="center"/>
          </w:tcPr>
          <w:p w14:paraId="5149C404"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09" w:type="dxa"/>
            <w:gridSpan w:val="2"/>
            <w:shd w:val="clear" w:color="auto" w:fill="auto"/>
            <w:vAlign w:val="center"/>
          </w:tcPr>
          <w:p w14:paraId="15F1C0D8"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767FEDD1"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24D3527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5A0FED5B"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1195F556" w14:textId="77777777" w:rsidTr="00583019">
        <w:trPr>
          <w:trHeight w:val="131"/>
        </w:trPr>
        <w:tc>
          <w:tcPr>
            <w:tcW w:w="1235" w:type="dxa"/>
            <w:vMerge/>
            <w:shd w:val="clear" w:color="auto" w:fill="auto"/>
            <w:vAlign w:val="center"/>
          </w:tcPr>
          <w:p w14:paraId="31ACDC51"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4F8CE3A5"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6B061112" w14:textId="77777777" w:rsidR="00583019" w:rsidRPr="00583019" w:rsidRDefault="00583019" w:rsidP="00583019">
            <w:pPr>
              <w:jc w:val="center"/>
              <w:rPr>
                <w:sz w:val="22"/>
                <w:szCs w:val="22"/>
                <w:lang w:eastAsia="en-US"/>
              </w:rPr>
            </w:pPr>
            <w:r w:rsidRPr="00583019">
              <w:rPr>
                <w:sz w:val="22"/>
              </w:rPr>
              <w:t>с 01.01.2028</w:t>
            </w:r>
          </w:p>
        </w:tc>
        <w:tc>
          <w:tcPr>
            <w:tcW w:w="1132" w:type="dxa"/>
            <w:gridSpan w:val="2"/>
            <w:shd w:val="clear" w:color="auto" w:fill="auto"/>
            <w:vAlign w:val="center"/>
          </w:tcPr>
          <w:p w14:paraId="62C9E177" w14:textId="77777777" w:rsidR="00583019" w:rsidRPr="00583019" w:rsidRDefault="00583019" w:rsidP="00583019">
            <w:pPr>
              <w:jc w:val="center"/>
              <w:rPr>
                <w:sz w:val="22"/>
                <w:szCs w:val="22"/>
                <w:lang w:eastAsia="en-US"/>
              </w:rPr>
            </w:pPr>
            <w:r w:rsidRPr="00583019">
              <w:rPr>
                <w:sz w:val="22"/>
                <w:lang w:eastAsia="en-US"/>
              </w:rPr>
              <w:t>1 781,83</w:t>
            </w:r>
          </w:p>
        </w:tc>
        <w:tc>
          <w:tcPr>
            <w:tcW w:w="823" w:type="dxa"/>
            <w:gridSpan w:val="2"/>
            <w:shd w:val="clear" w:color="auto" w:fill="auto"/>
            <w:vAlign w:val="center"/>
          </w:tcPr>
          <w:p w14:paraId="75DB6ADE"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shd w:val="clear" w:color="auto" w:fill="auto"/>
            <w:vAlign w:val="center"/>
          </w:tcPr>
          <w:p w14:paraId="7D9FC24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74ED12E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45FB248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4EB50537"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C4E2EFF" w14:textId="77777777" w:rsidTr="00583019">
        <w:trPr>
          <w:trHeight w:val="131"/>
        </w:trPr>
        <w:tc>
          <w:tcPr>
            <w:tcW w:w="1235" w:type="dxa"/>
            <w:vMerge/>
            <w:shd w:val="clear" w:color="auto" w:fill="auto"/>
            <w:vAlign w:val="center"/>
          </w:tcPr>
          <w:p w14:paraId="40F19C5D" w14:textId="77777777" w:rsidR="00583019" w:rsidRPr="00583019" w:rsidRDefault="00583019" w:rsidP="00583019">
            <w:pPr>
              <w:ind w:right="-2"/>
              <w:jc w:val="center"/>
              <w:rPr>
                <w:sz w:val="22"/>
                <w:szCs w:val="22"/>
                <w:lang w:eastAsia="en-US"/>
              </w:rPr>
            </w:pPr>
          </w:p>
        </w:tc>
        <w:tc>
          <w:tcPr>
            <w:tcW w:w="2064" w:type="dxa"/>
            <w:vMerge/>
            <w:shd w:val="clear" w:color="auto" w:fill="auto"/>
            <w:vAlign w:val="center"/>
          </w:tcPr>
          <w:p w14:paraId="10087780" w14:textId="77777777" w:rsidR="00583019" w:rsidRPr="00583019" w:rsidRDefault="00583019" w:rsidP="00583019">
            <w:pPr>
              <w:ind w:right="-2"/>
              <w:jc w:val="center"/>
              <w:rPr>
                <w:sz w:val="22"/>
                <w:szCs w:val="22"/>
                <w:lang w:eastAsia="en-US"/>
              </w:rPr>
            </w:pPr>
          </w:p>
        </w:tc>
        <w:tc>
          <w:tcPr>
            <w:tcW w:w="1647" w:type="dxa"/>
            <w:gridSpan w:val="2"/>
            <w:shd w:val="clear" w:color="auto" w:fill="auto"/>
            <w:vAlign w:val="center"/>
          </w:tcPr>
          <w:p w14:paraId="2FDD2991" w14:textId="77777777" w:rsidR="00583019" w:rsidRPr="00583019" w:rsidRDefault="00583019" w:rsidP="00583019">
            <w:pPr>
              <w:jc w:val="center"/>
              <w:rPr>
                <w:sz w:val="22"/>
                <w:szCs w:val="22"/>
                <w:lang w:eastAsia="en-US"/>
              </w:rPr>
            </w:pPr>
            <w:r w:rsidRPr="00583019">
              <w:rPr>
                <w:sz w:val="22"/>
              </w:rPr>
              <w:t>с 01.07.2028</w:t>
            </w:r>
          </w:p>
        </w:tc>
        <w:tc>
          <w:tcPr>
            <w:tcW w:w="1132" w:type="dxa"/>
            <w:gridSpan w:val="2"/>
            <w:shd w:val="clear" w:color="auto" w:fill="auto"/>
            <w:vAlign w:val="center"/>
          </w:tcPr>
          <w:p w14:paraId="52905EC4" w14:textId="77777777" w:rsidR="00583019" w:rsidRPr="00583019" w:rsidRDefault="00583019" w:rsidP="00583019">
            <w:pPr>
              <w:jc w:val="center"/>
              <w:rPr>
                <w:sz w:val="22"/>
                <w:szCs w:val="22"/>
                <w:lang w:eastAsia="en-US"/>
              </w:rPr>
            </w:pPr>
            <w:r w:rsidRPr="00583019">
              <w:rPr>
                <w:sz w:val="22"/>
                <w:lang w:eastAsia="en-US"/>
              </w:rPr>
              <w:t>1 857,72</w:t>
            </w:r>
          </w:p>
        </w:tc>
        <w:tc>
          <w:tcPr>
            <w:tcW w:w="823" w:type="dxa"/>
            <w:gridSpan w:val="2"/>
            <w:shd w:val="clear" w:color="auto" w:fill="auto"/>
            <w:vAlign w:val="center"/>
          </w:tcPr>
          <w:p w14:paraId="07905CCC"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shd w:val="clear" w:color="auto" w:fill="auto"/>
            <w:vAlign w:val="center"/>
          </w:tcPr>
          <w:p w14:paraId="4844BE8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104EE2C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3D5F48B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0B76169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005D8729" w14:textId="77777777" w:rsidTr="00583019">
        <w:trPr>
          <w:trHeight w:val="149"/>
        </w:trPr>
        <w:tc>
          <w:tcPr>
            <w:tcW w:w="1235" w:type="dxa"/>
            <w:vMerge/>
            <w:shd w:val="clear" w:color="auto" w:fill="auto"/>
            <w:vAlign w:val="center"/>
          </w:tcPr>
          <w:p w14:paraId="6E6DBBAF" w14:textId="77777777" w:rsidR="00583019" w:rsidRPr="00583019" w:rsidRDefault="00583019" w:rsidP="00583019">
            <w:pPr>
              <w:ind w:right="-2"/>
              <w:jc w:val="center"/>
              <w:rPr>
                <w:sz w:val="22"/>
                <w:szCs w:val="22"/>
                <w:lang w:eastAsia="en-US"/>
              </w:rPr>
            </w:pPr>
          </w:p>
        </w:tc>
        <w:tc>
          <w:tcPr>
            <w:tcW w:w="2064" w:type="dxa"/>
            <w:shd w:val="clear" w:color="auto" w:fill="auto"/>
            <w:vAlign w:val="center"/>
          </w:tcPr>
          <w:p w14:paraId="02C61A9F" w14:textId="77777777" w:rsidR="00583019" w:rsidRPr="00583019" w:rsidRDefault="00583019" w:rsidP="00583019">
            <w:pPr>
              <w:ind w:right="-2"/>
              <w:jc w:val="center"/>
              <w:rPr>
                <w:sz w:val="22"/>
                <w:szCs w:val="22"/>
                <w:lang w:eastAsia="en-US"/>
              </w:rPr>
            </w:pPr>
            <w:proofErr w:type="spellStart"/>
            <w:r w:rsidRPr="00583019">
              <w:rPr>
                <w:sz w:val="22"/>
                <w:szCs w:val="22"/>
                <w:lang w:eastAsia="en-US"/>
              </w:rPr>
              <w:t>Двухставочный</w:t>
            </w:r>
            <w:proofErr w:type="spellEnd"/>
          </w:p>
        </w:tc>
        <w:tc>
          <w:tcPr>
            <w:tcW w:w="1647" w:type="dxa"/>
            <w:gridSpan w:val="2"/>
            <w:shd w:val="clear" w:color="auto" w:fill="auto"/>
            <w:vAlign w:val="center"/>
          </w:tcPr>
          <w:p w14:paraId="04F7E490" w14:textId="77777777" w:rsidR="00583019" w:rsidRPr="00583019" w:rsidRDefault="00583019" w:rsidP="00583019">
            <w:pPr>
              <w:jc w:val="center"/>
              <w:rPr>
                <w:sz w:val="22"/>
                <w:szCs w:val="22"/>
                <w:lang w:eastAsia="en-US"/>
              </w:rPr>
            </w:pPr>
            <w:r w:rsidRPr="00583019">
              <w:rPr>
                <w:sz w:val="22"/>
                <w:szCs w:val="22"/>
                <w:lang w:eastAsia="en-US"/>
              </w:rPr>
              <w:t>x</w:t>
            </w:r>
          </w:p>
        </w:tc>
        <w:tc>
          <w:tcPr>
            <w:tcW w:w="1132" w:type="dxa"/>
            <w:gridSpan w:val="2"/>
            <w:shd w:val="clear" w:color="auto" w:fill="auto"/>
            <w:vAlign w:val="center"/>
          </w:tcPr>
          <w:p w14:paraId="35080E87" w14:textId="77777777" w:rsidR="00583019" w:rsidRPr="00583019" w:rsidRDefault="00583019" w:rsidP="00583019">
            <w:pPr>
              <w:jc w:val="center"/>
              <w:rPr>
                <w:sz w:val="22"/>
                <w:szCs w:val="22"/>
                <w:lang w:eastAsia="en-US"/>
              </w:rPr>
            </w:pPr>
            <w:r w:rsidRPr="00583019">
              <w:rPr>
                <w:sz w:val="22"/>
                <w:szCs w:val="22"/>
                <w:lang w:eastAsia="en-US"/>
              </w:rPr>
              <w:t>x</w:t>
            </w:r>
          </w:p>
        </w:tc>
        <w:tc>
          <w:tcPr>
            <w:tcW w:w="823" w:type="dxa"/>
            <w:gridSpan w:val="2"/>
            <w:shd w:val="clear" w:color="auto" w:fill="auto"/>
            <w:vAlign w:val="center"/>
          </w:tcPr>
          <w:p w14:paraId="112233F1"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shd w:val="clear" w:color="auto" w:fill="auto"/>
            <w:vAlign w:val="center"/>
          </w:tcPr>
          <w:p w14:paraId="682F662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shd w:val="clear" w:color="auto" w:fill="auto"/>
            <w:vAlign w:val="center"/>
          </w:tcPr>
          <w:p w14:paraId="7D6EADD5"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shd w:val="clear" w:color="auto" w:fill="auto"/>
            <w:vAlign w:val="center"/>
          </w:tcPr>
          <w:p w14:paraId="1A0FCDC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shd w:val="clear" w:color="auto" w:fill="auto"/>
            <w:vAlign w:val="center"/>
          </w:tcPr>
          <w:p w14:paraId="6B56EA0B"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4902A73C" w14:textId="77777777" w:rsidTr="00583019">
        <w:trPr>
          <w:trHeight w:val="140"/>
        </w:trPr>
        <w:tc>
          <w:tcPr>
            <w:tcW w:w="1235" w:type="dxa"/>
            <w:vMerge/>
            <w:shd w:val="clear" w:color="auto" w:fill="auto"/>
            <w:vAlign w:val="center"/>
          </w:tcPr>
          <w:p w14:paraId="1F16D762" w14:textId="77777777" w:rsidR="00583019" w:rsidRPr="00583019" w:rsidRDefault="00583019" w:rsidP="00583019">
            <w:pPr>
              <w:ind w:right="-2"/>
              <w:jc w:val="center"/>
              <w:rPr>
                <w:sz w:val="22"/>
                <w:szCs w:val="22"/>
                <w:lang w:eastAsia="en-US"/>
              </w:rPr>
            </w:pPr>
          </w:p>
        </w:tc>
        <w:tc>
          <w:tcPr>
            <w:tcW w:w="2064" w:type="dxa"/>
            <w:tcBorders>
              <w:bottom w:val="single" w:sz="4" w:space="0" w:color="auto"/>
            </w:tcBorders>
            <w:shd w:val="clear" w:color="auto" w:fill="auto"/>
            <w:vAlign w:val="center"/>
          </w:tcPr>
          <w:p w14:paraId="4A5199E0" w14:textId="77777777" w:rsidR="00583019" w:rsidRPr="00583019" w:rsidRDefault="00583019" w:rsidP="00583019">
            <w:pPr>
              <w:ind w:right="-2"/>
              <w:jc w:val="center"/>
              <w:rPr>
                <w:sz w:val="22"/>
                <w:szCs w:val="22"/>
                <w:lang w:eastAsia="en-US"/>
              </w:rPr>
            </w:pPr>
            <w:r w:rsidRPr="00583019">
              <w:rPr>
                <w:sz w:val="22"/>
                <w:szCs w:val="22"/>
                <w:lang w:eastAsia="en-US"/>
              </w:rPr>
              <w:t>Ставка за тепловую энергию, руб./Гкал</w:t>
            </w:r>
          </w:p>
        </w:tc>
        <w:tc>
          <w:tcPr>
            <w:tcW w:w="1647" w:type="dxa"/>
            <w:gridSpan w:val="2"/>
            <w:tcBorders>
              <w:bottom w:val="single" w:sz="4" w:space="0" w:color="auto"/>
            </w:tcBorders>
            <w:shd w:val="clear" w:color="auto" w:fill="auto"/>
            <w:vAlign w:val="center"/>
          </w:tcPr>
          <w:p w14:paraId="37891558" w14:textId="77777777" w:rsidR="00583019" w:rsidRPr="00583019" w:rsidRDefault="00583019" w:rsidP="00583019">
            <w:pPr>
              <w:jc w:val="center"/>
              <w:rPr>
                <w:sz w:val="22"/>
                <w:szCs w:val="22"/>
                <w:lang w:eastAsia="en-US"/>
              </w:rPr>
            </w:pPr>
            <w:r w:rsidRPr="00583019">
              <w:rPr>
                <w:sz w:val="22"/>
                <w:szCs w:val="22"/>
                <w:lang w:eastAsia="en-US"/>
              </w:rPr>
              <w:t>x</w:t>
            </w:r>
          </w:p>
        </w:tc>
        <w:tc>
          <w:tcPr>
            <w:tcW w:w="1132" w:type="dxa"/>
            <w:gridSpan w:val="2"/>
            <w:tcBorders>
              <w:bottom w:val="single" w:sz="4" w:space="0" w:color="auto"/>
            </w:tcBorders>
            <w:shd w:val="clear" w:color="auto" w:fill="auto"/>
            <w:vAlign w:val="center"/>
          </w:tcPr>
          <w:p w14:paraId="2104AB2F" w14:textId="77777777" w:rsidR="00583019" w:rsidRPr="00583019" w:rsidRDefault="00583019" w:rsidP="00583019">
            <w:pPr>
              <w:jc w:val="center"/>
              <w:rPr>
                <w:sz w:val="22"/>
                <w:szCs w:val="22"/>
                <w:lang w:eastAsia="en-US"/>
              </w:rPr>
            </w:pPr>
            <w:r w:rsidRPr="00583019">
              <w:rPr>
                <w:sz w:val="22"/>
                <w:szCs w:val="22"/>
                <w:lang w:eastAsia="en-US"/>
              </w:rPr>
              <w:t>x</w:t>
            </w:r>
          </w:p>
        </w:tc>
        <w:tc>
          <w:tcPr>
            <w:tcW w:w="823" w:type="dxa"/>
            <w:gridSpan w:val="2"/>
            <w:tcBorders>
              <w:bottom w:val="single" w:sz="4" w:space="0" w:color="auto"/>
            </w:tcBorders>
            <w:shd w:val="clear" w:color="auto" w:fill="auto"/>
            <w:vAlign w:val="center"/>
          </w:tcPr>
          <w:p w14:paraId="4B27F839"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tcBorders>
              <w:bottom w:val="single" w:sz="4" w:space="0" w:color="auto"/>
            </w:tcBorders>
            <w:shd w:val="clear" w:color="auto" w:fill="auto"/>
            <w:vAlign w:val="center"/>
          </w:tcPr>
          <w:p w14:paraId="576A8DD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tcBorders>
              <w:bottom w:val="single" w:sz="4" w:space="0" w:color="auto"/>
            </w:tcBorders>
            <w:shd w:val="clear" w:color="auto" w:fill="auto"/>
            <w:vAlign w:val="center"/>
          </w:tcPr>
          <w:p w14:paraId="2DD0DAA9"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tcBorders>
              <w:bottom w:val="single" w:sz="4" w:space="0" w:color="auto"/>
            </w:tcBorders>
            <w:shd w:val="clear" w:color="auto" w:fill="auto"/>
            <w:vAlign w:val="center"/>
          </w:tcPr>
          <w:p w14:paraId="40613F8A"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tcBorders>
              <w:bottom w:val="single" w:sz="4" w:space="0" w:color="auto"/>
            </w:tcBorders>
            <w:shd w:val="clear" w:color="auto" w:fill="auto"/>
            <w:vAlign w:val="center"/>
          </w:tcPr>
          <w:p w14:paraId="6DCF692C"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r w:rsidR="00583019" w:rsidRPr="00583019" w14:paraId="7D62CE27" w14:textId="77777777" w:rsidTr="00583019">
        <w:trPr>
          <w:trHeight w:val="140"/>
        </w:trPr>
        <w:tc>
          <w:tcPr>
            <w:tcW w:w="1235" w:type="dxa"/>
            <w:vMerge/>
            <w:tcBorders>
              <w:bottom w:val="single" w:sz="4" w:space="0" w:color="auto"/>
            </w:tcBorders>
            <w:shd w:val="clear" w:color="auto" w:fill="auto"/>
            <w:vAlign w:val="center"/>
          </w:tcPr>
          <w:p w14:paraId="05D67228" w14:textId="77777777" w:rsidR="00583019" w:rsidRPr="00583019" w:rsidRDefault="00583019" w:rsidP="00583019">
            <w:pPr>
              <w:ind w:right="-2"/>
              <w:jc w:val="center"/>
              <w:rPr>
                <w:sz w:val="22"/>
                <w:szCs w:val="22"/>
                <w:lang w:eastAsia="en-US"/>
              </w:rPr>
            </w:pPr>
          </w:p>
        </w:tc>
        <w:tc>
          <w:tcPr>
            <w:tcW w:w="2064" w:type="dxa"/>
            <w:tcBorders>
              <w:top w:val="single" w:sz="4" w:space="0" w:color="auto"/>
              <w:bottom w:val="single" w:sz="4" w:space="0" w:color="auto"/>
            </w:tcBorders>
            <w:shd w:val="clear" w:color="auto" w:fill="auto"/>
            <w:vAlign w:val="center"/>
          </w:tcPr>
          <w:p w14:paraId="0EE61557" w14:textId="77777777" w:rsidR="00583019" w:rsidRPr="00583019" w:rsidRDefault="00583019" w:rsidP="00583019">
            <w:pPr>
              <w:ind w:right="-2"/>
              <w:jc w:val="center"/>
              <w:rPr>
                <w:sz w:val="22"/>
                <w:szCs w:val="22"/>
                <w:lang w:eastAsia="en-US"/>
              </w:rPr>
            </w:pPr>
            <w:r w:rsidRPr="00583019">
              <w:rPr>
                <w:sz w:val="22"/>
                <w:szCs w:val="22"/>
                <w:lang w:eastAsia="en-US"/>
              </w:rPr>
              <w:t xml:space="preserve">Ставка за </w:t>
            </w:r>
            <w:proofErr w:type="spellStart"/>
            <w:r w:rsidRPr="00583019">
              <w:rPr>
                <w:sz w:val="22"/>
                <w:szCs w:val="22"/>
                <w:lang w:eastAsia="en-US"/>
              </w:rPr>
              <w:t>содер-жание</w:t>
            </w:r>
            <w:proofErr w:type="spellEnd"/>
            <w:r w:rsidRPr="00583019">
              <w:rPr>
                <w:sz w:val="22"/>
                <w:szCs w:val="22"/>
                <w:lang w:eastAsia="en-US"/>
              </w:rPr>
              <w:t xml:space="preserve"> тепловой мощности, тыс. руб./Гкал/ч в мес.</w:t>
            </w:r>
          </w:p>
        </w:tc>
        <w:tc>
          <w:tcPr>
            <w:tcW w:w="1647" w:type="dxa"/>
            <w:gridSpan w:val="2"/>
            <w:tcBorders>
              <w:top w:val="single" w:sz="4" w:space="0" w:color="auto"/>
              <w:bottom w:val="single" w:sz="4" w:space="0" w:color="auto"/>
            </w:tcBorders>
            <w:shd w:val="clear" w:color="auto" w:fill="auto"/>
            <w:vAlign w:val="center"/>
          </w:tcPr>
          <w:p w14:paraId="2BCD75E9" w14:textId="77777777" w:rsidR="00583019" w:rsidRPr="00583019" w:rsidRDefault="00583019" w:rsidP="00583019">
            <w:pPr>
              <w:jc w:val="center"/>
              <w:rPr>
                <w:sz w:val="22"/>
                <w:szCs w:val="22"/>
                <w:lang w:eastAsia="en-US"/>
              </w:rPr>
            </w:pPr>
            <w:r w:rsidRPr="00583019">
              <w:rPr>
                <w:sz w:val="22"/>
                <w:szCs w:val="22"/>
                <w:lang w:eastAsia="en-US"/>
              </w:rPr>
              <w:t>x</w:t>
            </w:r>
          </w:p>
        </w:tc>
        <w:tc>
          <w:tcPr>
            <w:tcW w:w="1132" w:type="dxa"/>
            <w:gridSpan w:val="2"/>
            <w:tcBorders>
              <w:top w:val="single" w:sz="4" w:space="0" w:color="auto"/>
              <w:bottom w:val="single" w:sz="4" w:space="0" w:color="auto"/>
            </w:tcBorders>
            <w:shd w:val="clear" w:color="auto" w:fill="auto"/>
            <w:vAlign w:val="center"/>
          </w:tcPr>
          <w:p w14:paraId="0431342E" w14:textId="77777777" w:rsidR="00583019" w:rsidRPr="00583019" w:rsidRDefault="00583019" w:rsidP="00583019">
            <w:pPr>
              <w:jc w:val="center"/>
              <w:rPr>
                <w:sz w:val="22"/>
                <w:szCs w:val="22"/>
                <w:lang w:eastAsia="en-US"/>
              </w:rPr>
            </w:pPr>
            <w:r w:rsidRPr="00583019">
              <w:rPr>
                <w:sz w:val="22"/>
                <w:szCs w:val="22"/>
                <w:lang w:eastAsia="en-US"/>
              </w:rPr>
              <w:t>x</w:t>
            </w:r>
          </w:p>
        </w:tc>
        <w:tc>
          <w:tcPr>
            <w:tcW w:w="823" w:type="dxa"/>
            <w:gridSpan w:val="2"/>
            <w:tcBorders>
              <w:top w:val="single" w:sz="4" w:space="0" w:color="auto"/>
              <w:bottom w:val="single" w:sz="4" w:space="0" w:color="auto"/>
            </w:tcBorders>
            <w:shd w:val="clear" w:color="auto" w:fill="auto"/>
            <w:vAlign w:val="center"/>
          </w:tcPr>
          <w:p w14:paraId="6EAB7597" w14:textId="77777777" w:rsidR="00583019" w:rsidRPr="00583019" w:rsidRDefault="00583019" w:rsidP="00583019">
            <w:pPr>
              <w:jc w:val="center"/>
              <w:rPr>
                <w:sz w:val="22"/>
                <w:szCs w:val="22"/>
                <w:lang w:eastAsia="en-US"/>
              </w:rPr>
            </w:pPr>
            <w:r w:rsidRPr="00583019">
              <w:rPr>
                <w:sz w:val="22"/>
                <w:szCs w:val="22"/>
                <w:lang w:eastAsia="en-US"/>
              </w:rPr>
              <w:t>x</w:t>
            </w:r>
          </w:p>
        </w:tc>
        <w:tc>
          <w:tcPr>
            <w:tcW w:w="809" w:type="dxa"/>
            <w:gridSpan w:val="2"/>
            <w:tcBorders>
              <w:top w:val="single" w:sz="4" w:space="0" w:color="auto"/>
              <w:bottom w:val="single" w:sz="4" w:space="0" w:color="auto"/>
            </w:tcBorders>
            <w:shd w:val="clear" w:color="auto" w:fill="auto"/>
            <w:vAlign w:val="center"/>
          </w:tcPr>
          <w:p w14:paraId="42CB1A7D"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78" w:type="dxa"/>
            <w:gridSpan w:val="2"/>
            <w:tcBorders>
              <w:top w:val="single" w:sz="4" w:space="0" w:color="auto"/>
              <w:bottom w:val="single" w:sz="4" w:space="0" w:color="auto"/>
            </w:tcBorders>
            <w:shd w:val="clear" w:color="auto" w:fill="auto"/>
            <w:vAlign w:val="center"/>
          </w:tcPr>
          <w:p w14:paraId="04C41856"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823" w:type="dxa"/>
            <w:gridSpan w:val="2"/>
            <w:tcBorders>
              <w:top w:val="single" w:sz="4" w:space="0" w:color="auto"/>
              <w:bottom w:val="single" w:sz="4" w:space="0" w:color="auto"/>
            </w:tcBorders>
            <w:shd w:val="clear" w:color="auto" w:fill="auto"/>
            <w:vAlign w:val="center"/>
          </w:tcPr>
          <w:p w14:paraId="71E6566F"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c>
          <w:tcPr>
            <w:tcW w:w="927" w:type="dxa"/>
            <w:tcBorders>
              <w:top w:val="single" w:sz="4" w:space="0" w:color="auto"/>
              <w:bottom w:val="single" w:sz="4" w:space="0" w:color="auto"/>
            </w:tcBorders>
            <w:shd w:val="clear" w:color="auto" w:fill="auto"/>
            <w:vAlign w:val="center"/>
          </w:tcPr>
          <w:p w14:paraId="2C8ECD32" w14:textId="77777777" w:rsidR="00583019" w:rsidRPr="00583019" w:rsidRDefault="00583019" w:rsidP="00583019">
            <w:pPr>
              <w:ind w:right="-2"/>
              <w:jc w:val="center"/>
              <w:rPr>
                <w:sz w:val="22"/>
                <w:szCs w:val="22"/>
                <w:lang w:val="en-US" w:eastAsia="en-US"/>
              </w:rPr>
            </w:pPr>
            <w:r w:rsidRPr="00583019">
              <w:rPr>
                <w:sz w:val="22"/>
                <w:szCs w:val="22"/>
                <w:lang w:val="en-US" w:eastAsia="en-US"/>
              </w:rPr>
              <w:t>x</w:t>
            </w:r>
          </w:p>
        </w:tc>
      </w:tr>
    </w:tbl>
    <w:p w14:paraId="528BA9F3" w14:textId="77777777" w:rsidR="00583019" w:rsidRPr="00583019" w:rsidRDefault="00583019" w:rsidP="00583019">
      <w:pPr>
        <w:jc w:val="right"/>
        <w:rPr>
          <w:szCs w:val="28"/>
          <w:lang w:eastAsia="en-US"/>
        </w:rPr>
      </w:pPr>
      <w:r w:rsidRPr="00583019">
        <w:rPr>
          <w:szCs w:val="28"/>
          <w:lang w:eastAsia="en-US"/>
        </w:rPr>
        <w:t xml:space="preserve"> </w:t>
      </w:r>
    </w:p>
    <w:p w14:paraId="5303ABD0" w14:textId="77777777" w:rsidR="00583019" w:rsidRPr="00583019" w:rsidRDefault="00583019" w:rsidP="00583019">
      <w:pPr>
        <w:spacing w:before="120"/>
        <w:ind w:firstLine="709"/>
        <w:jc w:val="both"/>
        <w:rPr>
          <w:sz w:val="28"/>
          <w:szCs w:val="28"/>
          <w:lang w:eastAsia="en-US"/>
        </w:rPr>
      </w:pPr>
      <w:r w:rsidRPr="00583019">
        <w:rPr>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583019">
        <w:rPr>
          <w:sz w:val="28"/>
          <w:szCs w:val="28"/>
          <w:lang w:eastAsia="en-US"/>
        </w:rPr>
        <w:t>. »</w:t>
      </w:r>
      <w:proofErr w:type="gramEnd"/>
      <w:r w:rsidRPr="00583019">
        <w:rPr>
          <w:sz w:val="28"/>
          <w:szCs w:val="28"/>
          <w:lang w:eastAsia="en-US"/>
        </w:rPr>
        <w:t>.</w:t>
      </w:r>
    </w:p>
    <w:p w14:paraId="4EE330EA" w14:textId="77777777" w:rsidR="00583019" w:rsidRPr="00583019" w:rsidRDefault="00583019" w:rsidP="00583019">
      <w:pPr>
        <w:tabs>
          <w:tab w:val="left" w:pos="0"/>
        </w:tabs>
        <w:ind w:left="5670"/>
        <w:jc w:val="center"/>
        <w:rPr>
          <w:sz w:val="28"/>
          <w:szCs w:val="28"/>
          <w:lang w:eastAsia="en-US"/>
        </w:rPr>
      </w:pPr>
    </w:p>
    <w:p w14:paraId="7C54E260" w14:textId="77777777" w:rsidR="00583019" w:rsidRDefault="00583019" w:rsidP="000A33C5">
      <w:pPr>
        <w:autoSpaceDE w:val="0"/>
        <w:autoSpaceDN w:val="0"/>
        <w:adjustRightInd w:val="0"/>
        <w:jc w:val="both"/>
        <w:rPr>
          <w:position w:val="-14"/>
          <w:sz w:val="28"/>
          <w:szCs w:val="28"/>
        </w:rPr>
        <w:sectPr w:rsidR="00583019" w:rsidSect="000A33C5">
          <w:pgSz w:w="11906" w:h="16838"/>
          <w:pgMar w:top="1134" w:right="567" w:bottom="1134" w:left="1701" w:header="567" w:footer="709" w:gutter="0"/>
          <w:cols w:space="708"/>
          <w:docGrid w:linePitch="360"/>
        </w:sectPr>
      </w:pPr>
    </w:p>
    <w:p w14:paraId="5F7D6686" w14:textId="73DD790C" w:rsidR="00583019" w:rsidRPr="00F01343" w:rsidRDefault="00583019" w:rsidP="00583019">
      <w:pPr>
        <w:tabs>
          <w:tab w:val="left" w:pos="270"/>
          <w:tab w:val="right" w:pos="9355"/>
        </w:tabs>
        <w:ind w:left="-4310" w:firstLine="9839"/>
      </w:pPr>
      <w:r w:rsidRPr="00F01343">
        <w:lastRenderedPageBreak/>
        <w:t>Приложение</w:t>
      </w:r>
      <w:r>
        <w:t xml:space="preserve"> № </w:t>
      </w:r>
      <w:r>
        <w:t>8</w:t>
      </w:r>
      <w:r>
        <w:t xml:space="preserve"> к протоколу</w:t>
      </w:r>
      <w:r w:rsidRPr="00F01343">
        <w:t xml:space="preserve"> № </w:t>
      </w:r>
      <w:r>
        <w:t>88</w:t>
      </w:r>
    </w:p>
    <w:p w14:paraId="68D30103" w14:textId="77777777" w:rsidR="00583019" w:rsidRPr="00F01343" w:rsidRDefault="00583019" w:rsidP="00583019">
      <w:pPr>
        <w:tabs>
          <w:tab w:val="left" w:pos="3686"/>
          <w:tab w:val="left" w:pos="9498"/>
        </w:tabs>
        <w:ind w:left="-4310" w:right="-569" w:firstLine="9839"/>
      </w:pPr>
      <w:r w:rsidRPr="00F01343">
        <w:t>заседания правления Региональной</w:t>
      </w:r>
    </w:p>
    <w:p w14:paraId="01DAC43C" w14:textId="77777777" w:rsidR="00583019" w:rsidRPr="00F01343" w:rsidRDefault="00583019" w:rsidP="00583019">
      <w:pPr>
        <w:tabs>
          <w:tab w:val="left" w:pos="3686"/>
          <w:tab w:val="left" w:pos="9498"/>
        </w:tabs>
        <w:ind w:left="-4310" w:right="-569" w:firstLine="9839"/>
      </w:pPr>
      <w:r w:rsidRPr="00F01343">
        <w:t>энергетической комиссии</w:t>
      </w:r>
    </w:p>
    <w:p w14:paraId="40A6D3BD" w14:textId="77777777" w:rsidR="00583019" w:rsidRDefault="00583019" w:rsidP="00583019">
      <w:pPr>
        <w:tabs>
          <w:tab w:val="left" w:pos="3686"/>
          <w:tab w:val="left" w:pos="9498"/>
        </w:tabs>
        <w:ind w:left="-4310" w:right="-569" w:firstLine="9839"/>
      </w:pPr>
      <w:r w:rsidRPr="00F01343">
        <w:t xml:space="preserve">Кузбасса от </w:t>
      </w:r>
      <w:r>
        <w:t>17</w:t>
      </w:r>
      <w:r w:rsidRPr="00F01343">
        <w:t>.</w:t>
      </w:r>
      <w:r>
        <w:t>12</w:t>
      </w:r>
      <w:r w:rsidRPr="00F01343">
        <w:t>.2024</w:t>
      </w:r>
    </w:p>
    <w:p w14:paraId="5B15DE5D" w14:textId="77777777" w:rsidR="00583019" w:rsidRPr="00583019" w:rsidRDefault="00583019" w:rsidP="00583019">
      <w:pPr>
        <w:ind w:left="-1134" w:right="-143"/>
        <w:jc w:val="center"/>
        <w:rPr>
          <w:b/>
          <w:bCs/>
          <w:sz w:val="28"/>
          <w:szCs w:val="28"/>
          <w:lang w:eastAsia="en-US"/>
        </w:rPr>
      </w:pPr>
    </w:p>
    <w:p w14:paraId="32DC54AF" w14:textId="77777777" w:rsidR="00583019" w:rsidRPr="00583019" w:rsidRDefault="00583019" w:rsidP="00583019">
      <w:pPr>
        <w:ind w:right="-3"/>
        <w:jc w:val="center"/>
        <w:rPr>
          <w:b/>
          <w:bCs/>
          <w:sz w:val="28"/>
          <w:szCs w:val="28"/>
          <w:lang w:eastAsia="en-US"/>
        </w:rPr>
      </w:pPr>
      <w:r w:rsidRPr="00583019">
        <w:rPr>
          <w:b/>
          <w:bCs/>
          <w:sz w:val="28"/>
          <w:szCs w:val="28"/>
        </w:rPr>
        <w:t xml:space="preserve">Долгосрочные тарифы </w:t>
      </w:r>
      <w:r w:rsidRPr="00583019">
        <w:rPr>
          <w:b/>
          <w:bCs/>
          <w:color w:val="000000"/>
          <w:kern w:val="32"/>
          <w:sz w:val="28"/>
          <w:szCs w:val="28"/>
          <w:lang w:eastAsia="en-US"/>
        </w:rPr>
        <w:t xml:space="preserve">АО «ЕВРАЗ ЗСМК» </w:t>
      </w:r>
      <w:r w:rsidRPr="00583019">
        <w:rPr>
          <w:b/>
          <w:bCs/>
          <w:sz w:val="28"/>
          <w:szCs w:val="28"/>
        </w:rPr>
        <w:t xml:space="preserve">на теплоноситель, </w:t>
      </w:r>
      <w:r w:rsidRPr="00583019">
        <w:rPr>
          <w:b/>
          <w:bCs/>
          <w:color w:val="000000"/>
          <w:kern w:val="32"/>
          <w:sz w:val="28"/>
          <w:szCs w:val="28"/>
          <w:lang w:eastAsia="en-US"/>
        </w:rPr>
        <w:t xml:space="preserve">реализуемый </w:t>
      </w:r>
      <w:proofErr w:type="gramStart"/>
      <w:r w:rsidRPr="00583019">
        <w:rPr>
          <w:b/>
          <w:bCs/>
          <w:color w:val="000000"/>
          <w:kern w:val="32"/>
          <w:sz w:val="28"/>
          <w:szCs w:val="28"/>
          <w:lang w:eastAsia="en-US"/>
        </w:rPr>
        <w:t>от теплоисточника</w:t>
      </w:r>
      <w:proofErr w:type="gramEnd"/>
      <w:r w:rsidRPr="00583019">
        <w:rPr>
          <w:b/>
          <w:bCs/>
          <w:color w:val="000000"/>
          <w:kern w:val="32"/>
          <w:sz w:val="28"/>
          <w:szCs w:val="28"/>
          <w:lang w:eastAsia="en-US"/>
        </w:rPr>
        <w:t xml:space="preserve"> Западно-Сибирская ТЭЦ – филиал </w:t>
      </w:r>
      <w:r w:rsidRPr="00583019">
        <w:rPr>
          <w:b/>
          <w:bCs/>
          <w:color w:val="000000"/>
          <w:kern w:val="32"/>
          <w:sz w:val="28"/>
          <w:szCs w:val="28"/>
          <w:lang w:eastAsia="en-US"/>
        </w:rPr>
        <w:br/>
        <w:t>АО «ЕВРАЗ ЗСМК» на потребительском рынке</w:t>
      </w:r>
      <w:r w:rsidRPr="00583019">
        <w:rPr>
          <w:b/>
          <w:bCs/>
          <w:sz w:val="28"/>
          <w:szCs w:val="28"/>
          <w:lang w:val="x-none" w:eastAsia="en-US"/>
        </w:rPr>
        <w:t xml:space="preserve"> </w:t>
      </w:r>
      <w:r w:rsidRPr="00583019">
        <w:rPr>
          <w:b/>
          <w:bCs/>
          <w:color w:val="000000"/>
          <w:kern w:val="32"/>
          <w:sz w:val="28"/>
          <w:szCs w:val="28"/>
          <w:lang w:eastAsia="en-US"/>
        </w:rPr>
        <w:t>Новокузнецкого городского округа</w:t>
      </w:r>
      <w:r w:rsidRPr="00583019">
        <w:rPr>
          <w:b/>
          <w:bCs/>
          <w:sz w:val="28"/>
          <w:szCs w:val="28"/>
          <w:lang w:eastAsia="en-US"/>
        </w:rPr>
        <w:t>, на период с 01.01.2024 по 31.12.2028</w:t>
      </w:r>
    </w:p>
    <w:p w14:paraId="49A981CC" w14:textId="77777777" w:rsidR="00583019" w:rsidRPr="00583019" w:rsidRDefault="00583019" w:rsidP="00583019">
      <w:pPr>
        <w:ind w:right="-3"/>
        <w:jc w:val="center"/>
        <w:rPr>
          <w:b/>
          <w:bCs/>
          <w:sz w:val="28"/>
          <w:szCs w:val="28"/>
        </w:rPr>
      </w:pPr>
    </w:p>
    <w:p w14:paraId="06E5447E" w14:textId="77777777" w:rsidR="00583019" w:rsidRPr="00583019" w:rsidRDefault="00583019" w:rsidP="00583019">
      <w:pPr>
        <w:ind w:left="85" w:right="95"/>
        <w:jc w:val="right"/>
        <w:rPr>
          <w:b/>
          <w:bCs/>
          <w:sz w:val="22"/>
          <w:szCs w:val="28"/>
        </w:rPr>
      </w:pPr>
      <w:r w:rsidRPr="00583019">
        <w:rPr>
          <w:szCs w:val="28"/>
        </w:rPr>
        <w:t>(без НДС)</w:t>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6"/>
        <w:gridCol w:w="2128"/>
        <w:gridCol w:w="1830"/>
        <w:gridCol w:w="1548"/>
        <w:gridCol w:w="1093"/>
      </w:tblGrid>
      <w:tr w:rsidR="00583019" w:rsidRPr="00583019" w14:paraId="1247F95B" w14:textId="77777777" w:rsidTr="009E53B0">
        <w:tc>
          <w:tcPr>
            <w:tcW w:w="2926" w:type="dxa"/>
            <w:vMerge w:val="restart"/>
            <w:shd w:val="clear" w:color="auto" w:fill="auto"/>
            <w:vAlign w:val="center"/>
          </w:tcPr>
          <w:p w14:paraId="24815B9C"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Наименование регулируемой организации</w:t>
            </w:r>
          </w:p>
        </w:tc>
        <w:tc>
          <w:tcPr>
            <w:tcW w:w="2128" w:type="dxa"/>
            <w:vMerge w:val="restart"/>
            <w:shd w:val="clear" w:color="auto" w:fill="auto"/>
            <w:vAlign w:val="center"/>
          </w:tcPr>
          <w:p w14:paraId="11A42E3D"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Вид тарифа</w:t>
            </w:r>
          </w:p>
        </w:tc>
        <w:tc>
          <w:tcPr>
            <w:tcW w:w="1830" w:type="dxa"/>
            <w:vMerge w:val="restart"/>
            <w:shd w:val="clear" w:color="auto" w:fill="auto"/>
            <w:vAlign w:val="center"/>
          </w:tcPr>
          <w:p w14:paraId="628EA756"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Период</w:t>
            </w:r>
          </w:p>
        </w:tc>
        <w:tc>
          <w:tcPr>
            <w:tcW w:w="2641" w:type="dxa"/>
            <w:gridSpan w:val="2"/>
            <w:shd w:val="clear" w:color="auto" w:fill="auto"/>
            <w:vAlign w:val="center"/>
          </w:tcPr>
          <w:p w14:paraId="15B66B88"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Вид теплоносителя</w:t>
            </w:r>
          </w:p>
        </w:tc>
      </w:tr>
      <w:tr w:rsidR="00583019" w:rsidRPr="00583019" w14:paraId="56F4A4BD" w14:textId="77777777" w:rsidTr="009E53B0">
        <w:trPr>
          <w:trHeight w:val="740"/>
        </w:trPr>
        <w:tc>
          <w:tcPr>
            <w:tcW w:w="2926" w:type="dxa"/>
            <w:vMerge/>
            <w:shd w:val="clear" w:color="auto" w:fill="auto"/>
          </w:tcPr>
          <w:p w14:paraId="6E35CD55"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21131557" w14:textId="77777777" w:rsidR="00583019" w:rsidRPr="00583019" w:rsidRDefault="00583019" w:rsidP="00583019">
            <w:pPr>
              <w:ind w:right="-2"/>
              <w:jc w:val="center"/>
              <w:rPr>
                <w:color w:val="000000"/>
                <w:sz w:val="22"/>
                <w:szCs w:val="22"/>
                <w:lang w:eastAsia="en-US"/>
              </w:rPr>
            </w:pPr>
          </w:p>
        </w:tc>
        <w:tc>
          <w:tcPr>
            <w:tcW w:w="1830" w:type="dxa"/>
            <w:vMerge/>
            <w:shd w:val="clear" w:color="auto" w:fill="auto"/>
          </w:tcPr>
          <w:p w14:paraId="74266DF7" w14:textId="77777777" w:rsidR="00583019" w:rsidRPr="00583019" w:rsidRDefault="00583019" w:rsidP="00583019">
            <w:pPr>
              <w:ind w:right="-2"/>
              <w:rPr>
                <w:color w:val="000000"/>
                <w:sz w:val="22"/>
                <w:szCs w:val="22"/>
                <w:lang w:eastAsia="en-US"/>
              </w:rPr>
            </w:pPr>
          </w:p>
        </w:tc>
        <w:tc>
          <w:tcPr>
            <w:tcW w:w="1548" w:type="dxa"/>
            <w:shd w:val="clear" w:color="auto" w:fill="auto"/>
            <w:vAlign w:val="center"/>
          </w:tcPr>
          <w:p w14:paraId="015581E3"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вода</w:t>
            </w:r>
          </w:p>
        </w:tc>
        <w:tc>
          <w:tcPr>
            <w:tcW w:w="1093" w:type="dxa"/>
            <w:shd w:val="clear" w:color="auto" w:fill="auto"/>
            <w:vAlign w:val="center"/>
          </w:tcPr>
          <w:p w14:paraId="48649D55"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пар</w:t>
            </w:r>
          </w:p>
        </w:tc>
      </w:tr>
      <w:tr w:rsidR="00583019" w:rsidRPr="00583019" w14:paraId="401164AF" w14:textId="77777777" w:rsidTr="009E53B0">
        <w:tc>
          <w:tcPr>
            <w:tcW w:w="2926" w:type="dxa"/>
            <w:shd w:val="clear" w:color="auto" w:fill="auto"/>
            <w:vAlign w:val="center"/>
          </w:tcPr>
          <w:p w14:paraId="0260CA52" w14:textId="77777777" w:rsidR="00583019" w:rsidRPr="00583019" w:rsidRDefault="00583019" w:rsidP="00583019">
            <w:pPr>
              <w:ind w:right="-2"/>
              <w:jc w:val="center"/>
              <w:rPr>
                <w:sz w:val="22"/>
                <w:szCs w:val="22"/>
              </w:rPr>
            </w:pPr>
            <w:r w:rsidRPr="00583019">
              <w:rPr>
                <w:sz w:val="22"/>
                <w:szCs w:val="22"/>
              </w:rPr>
              <w:t>1</w:t>
            </w:r>
          </w:p>
        </w:tc>
        <w:tc>
          <w:tcPr>
            <w:tcW w:w="2128" w:type="dxa"/>
            <w:shd w:val="clear" w:color="auto" w:fill="auto"/>
            <w:vAlign w:val="center"/>
          </w:tcPr>
          <w:p w14:paraId="563E4F3B" w14:textId="77777777" w:rsidR="00583019" w:rsidRPr="00583019" w:rsidRDefault="00583019" w:rsidP="00583019">
            <w:pPr>
              <w:ind w:right="-2"/>
              <w:jc w:val="center"/>
              <w:rPr>
                <w:sz w:val="22"/>
                <w:szCs w:val="22"/>
              </w:rPr>
            </w:pPr>
            <w:r w:rsidRPr="00583019">
              <w:rPr>
                <w:sz w:val="22"/>
                <w:szCs w:val="22"/>
              </w:rPr>
              <w:t>2</w:t>
            </w:r>
          </w:p>
        </w:tc>
        <w:tc>
          <w:tcPr>
            <w:tcW w:w="1830" w:type="dxa"/>
            <w:shd w:val="clear" w:color="auto" w:fill="auto"/>
            <w:vAlign w:val="center"/>
          </w:tcPr>
          <w:p w14:paraId="2F72610E" w14:textId="77777777" w:rsidR="00583019" w:rsidRPr="00583019" w:rsidRDefault="00583019" w:rsidP="00583019">
            <w:pPr>
              <w:ind w:right="-2"/>
              <w:jc w:val="center"/>
              <w:rPr>
                <w:sz w:val="22"/>
                <w:szCs w:val="22"/>
              </w:rPr>
            </w:pPr>
            <w:r w:rsidRPr="00583019">
              <w:rPr>
                <w:sz w:val="22"/>
                <w:szCs w:val="22"/>
              </w:rPr>
              <w:t>3</w:t>
            </w:r>
          </w:p>
        </w:tc>
        <w:tc>
          <w:tcPr>
            <w:tcW w:w="1548" w:type="dxa"/>
            <w:shd w:val="clear" w:color="auto" w:fill="auto"/>
            <w:vAlign w:val="center"/>
          </w:tcPr>
          <w:p w14:paraId="52021FAA" w14:textId="77777777" w:rsidR="00583019" w:rsidRPr="00583019" w:rsidRDefault="00583019" w:rsidP="00583019">
            <w:pPr>
              <w:ind w:right="-2"/>
              <w:jc w:val="center"/>
              <w:rPr>
                <w:sz w:val="22"/>
                <w:szCs w:val="22"/>
              </w:rPr>
            </w:pPr>
            <w:r w:rsidRPr="00583019">
              <w:rPr>
                <w:sz w:val="22"/>
                <w:szCs w:val="22"/>
              </w:rPr>
              <w:t>4</w:t>
            </w:r>
          </w:p>
        </w:tc>
        <w:tc>
          <w:tcPr>
            <w:tcW w:w="1093" w:type="dxa"/>
            <w:shd w:val="clear" w:color="auto" w:fill="auto"/>
            <w:vAlign w:val="center"/>
          </w:tcPr>
          <w:p w14:paraId="3685A4D6" w14:textId="77777777" w:rsidR="00583019" w:rsidRPr="00583019" w:rsidRDefault="00583019" w:rsidP="00583019">
            <w:pPr>
              <w:ind w:right="-2"/>
              <w:jc w:val="center"/>
              <w:rPr>
                <w:sz w:val="22"/>
                <w:szCs w:val="22"/>
              </w:rPr>
            </w:pPr>
            <w:r w:rsidRPr="00583019">
              <w:rPr>
                <w:sz w:val="22"/>
                <w:szCs w:val="22"/>
              </w:rPr>
              <w:t>5</w:t>
            </w:r>
          </w:p>
        </w:tc>
      </w:tr>
      <w:tr w:rsidR="00583019" w:rsidRPr="00583019" w14:paraId="032F3B1E" w14:textId="77777777" w:rsidTr="009E53B0">
        <w:tc>
          <w:tcPr>
            <w:tcW w:w="9525" w:type="dxa"/>
            <w:gridSpan w:val="5"/>
            <w:shd w:val="clear" w:color="auto" w:fill="auto"/>
            <w:vAlign w:val="center"/>
          </w:tcPr>
          <w:p w14:paraId="7650573A" w14:textId="77777777" w:rsidR="00583019" w:rsidRPr="00583019" w:rsidRDefault="00583019" w:rsidP="00583019">
            <w:pPr>
              <w:ind w:right="-2"/>
              <w:jc w:val="center"/>
              <w:rPr>
                <w:color w:val="000000"/>
                <w:sz w:val="22"/>
                <w:szCs w:val="22"/>
                <w:lang w:eastAsia="en-US"/>
              </w:rPr>
            </w:pPr>
            <w:r w:rsidRPr="00583019">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583019" w:rsidRPr="00583019" w14:paraId="1A007501" w14:textId="77777777" w:rsidTr="009E53B0">
        <w:tc>
          <w:tcPr>
            <w:tcW w:w="2926" w:type="dxa"/>
            <w:vMerge w:val="restart"/>
            <w:shd w:val="clear" w:color="auto" w:fill="auto"/>
            <w:vAlign w:val="center"/>
          </w:tcPr>
          <w:p w14:paraId="45FBA8DE" w14:textId="77777777" w:rsidR="00583019" w:rsidRPr="00583019" w:rsidRDefault="00583019" w:rsidP="00583019">
            <w:pPr>
              <w:ind w:right="-2"/>
              <w:jc w:val="center"/>
              <w:rPr>
                <w:color w:val="000000"/>
                <w:sz w:val="22"/>
                <w:szCs w:val="22"/>
                <w:lang w:eastAsia="en-US"/>
              </w:rPr>
            </w:pPr>
          </w:p>
          <w:p w14:paraId="628A249D" w14:textId="77777777" w:rsidR="00583019" w:rsidRPr="00583019" w:rsidRDefault="00583019" w:rsidP="00583019">
            <w:pPr>
              <w:ind w:right="-2"/>
              <w:jc w:val="center"/>
              <w:rPr>
                <w:color w:val="000000"/>
                <w:sz w:val="22"/>
                <w:szCs w:val="22"/>
                <w:lang w:eastAsia="en-US"/>
              </w:rPr>
            </w:pPr>
            <w:r w:rsidRPr="00583019">
              <w:rPr>
                <w:bCs/>
                <w:color w:val="000000"/>
                <w:kern w:val="32"/>
                <w:sz w:val="22"/>
                <w:szCs w:val="22"/>
                <w:lang w:eastAsia="en-US"/>
              </w:rPr>
              <w:t>АО «ЕВРАЗ ЗСМК»</w:t>
            </w:r>
          </w:p>
          <w:p w14:paraId="68AB9551" w14:textId="77777777" w:rsidR="00583019" w:rsidRPr="00583019" w:rsidRDefault="00583019" w:rsidP="00583019">
            <w:pPr>
              <w:ind w:right="-2"/>
              <w:jc w:val="center"/>
              <w:rPr>
                <w:color w:val="000000"/>
                <w:sz w:val="22"/>
                <w:szCs w:val="22"/>
                <w:lang w:eastAsia="en-US"/>
              </w:rPr>
            </w:pPr>
          </w:p>
        </w:tc>
        <w:tc>
          <w:tcPr>
            <w:tcW w:w="2128" w:type="dxa"/>
            <w:vMerge w:val="restart"/>
            <w:shd w:val="clear" w:color="auto" w:fill="auto"/>
            <w:vAlign w:val="center"/>
          </w:tcPr>
          <w:p w14:paraId="198C2F0D" w14:textId="77777777" w:rsidR="00583019" w:rsidRPr="00583019" w:rsidRDefault="00583019" w:rsidP="00583019">
            <w:pPr>
              <w:jc w:val="center"/>
              <w:rPr>
                <w:sz w:val="22"/>
                <w:szCs w:val="22"/>
              </w:rPr>
            </w:pPr>
            <w:r w:rsidRPr="00583019">
              <w:rPr>
                <w:sz w:val="22"/>
                <w:szCs w:val="22"/>
              </w:rPr>
              <w:t xml:space="preserve">Одноставочный </w:t>
            </w:r>
          </w:p>
          <w:p w14:paraId="31F5CB68" w14:textId="77777777" w:rsidR="00583019" w:rsidRPr="00583019" w:rsidRDefault="00583019" w:rsidP="00583019">
            <w:pPr>
              <w:ind w:right="-2"/>
              <w:jc w:val="center"/>
              <w:rPr>
                <w:color w:val="000000"/>
                <w:sz w:val="22"/>
                <w:szCs w:val="22"/>
                <w:lang w:eastAsia="en-US"/>
              </w:rPr>
            </w:pPr>
            <w:r w:rsidRPr="00583019">
              <w:rPr>
                <w:sz w:val="22"/>
                <w:szCs w:val="22"/>
              </w:rPr>
              <w:t>руб./</w:t>
            </w:r>
            <w:r w:rsidRPr="00583019">
              <w:rPr>
                <w:rFonts w:eastAsia="Calibri"/>
                <w:color w:val="000000"/>
                <w:sz w:val="22"/>
                <w:szCs w:val="22"/>
                <w:lang w:eastAsia="en-US"/>
              </w:rPr>
              <w:t xml:space="preserve"> </w:t>
            </w:r>
            <w:r w:rsidRPr="00583019">
              <w:rPr>
                <w:sz w:val="22"/>
                <w:szCs w:val="22"/>
              </w:rPr>
              <w:t>м</w:t>
            </w:r>
            <w:r w:rsidRPr="00583019">
              <w:rPr>
                <w:sz w:val="22"/>
                <w:szCs w:val="22"/>
                <w:vertAlign w:val="superscript"/>
              </w:rPr>
              <w:t>3</w:t>
            </w:r>
          </w:p>
        </w:tc>
        <w:tc>
          <w:tcPr>
            <w:tcW w:w="1830" w:type="dxa"/>
            <w:shd w:val="clear" w:color="auto" w:fill="auto"/>
            <w:vAlign w:val="center"/>
          </w:tcPr>
          <w:p w14:paraId="3D892BC6" w14:textId="77777777" w:rsidR="00583019" w:rsidRPr="00583019" w:rsidRDefault="00583019" w:rsidP="00583019">
            <w:pPr>
              <w:ind w:right="-2"/>
              <w:jc w:val="center"/>
              <w:rPr>
                <w:color w:val="000000"/>
                <w:sz w:val="22"/>
                <w:szCs w:val="22"/>
                <w:lang w:eastAsia="en-US"/>
              </w:rPr>
            </w:pPr>
            <w:r w:rsidRPr="00583019">
              <w:rPr>
                <w:sz w:val="22"/>
              </w:rPr>
              <w:t>с 01.01.2024</w:t>
            </w:r>
          </w:p>
        </w:tc>
        <w:tc>
          <w:tcPr>
            <w:tcW w:w="1548" w:type="dxa"/>
            <w:shd w:val="clear" w:color="auto" w:fill="auto"/>
            <w:vAlign w:val="center"/>
          </w:tcPr>
          <w:p w14:paraId="52612059" w14:textId="77777777" w:rsidR="00583019" w:rsidRPr="00583019" w:rsidRDefault="00583019" w:rsidP="00583019">
            <w:pPr>
              <w:jc w:val="center"/>
              <w:rPr>
                <w:sz w:val="22"/>
                <w:lang w:eastAsia="en-US"/>
              </w:rPr>
            </w:pPr>
            <w:r w:rsidRPr="00583019">
              <w:rPr>
                <w:sz w:val="22"/>
                <w:lang w:eastAsia="en-US"/>
              </w:rPr>
              <w:t>14,02</w:t>
            </w:r>
          </w:p>
        </w:tc>
        <w:tc>
          <w:tcPr>
            <w:tcW w:w="1093" w:type="dxa"/>
            <w:shd w:val="clear" w:color="auto" w:fill="auto"/>
          </w:tcPr>
          <w:p w14:paraId="7322D2DE"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B09AC0F" w14:textId="77777777" w:rsidTr="009E53B0">
        <w:tc>
          <w:tcPr>
            <w:tcW w:w="2926" w:type="dxa"/>
            <w:vMerge/>
            <w:shd w:val="clear" w:color="auto" w:fill="auto"/>
            <w:vAlign w:val="center"/>
          </w:tcPr>
          <w:p w14:paraId="1E955FA3"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6382B380"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282D13B0" w14:textId="77777777" w:rsidR="00583019" w:rsidRPr="00583019" w:rsidRDefault="00583019" w:rsidP="00583019">
            <w:pPr>
              <w:ind w:right="-2"/>
              <w:jc w:val="center"/>
              <w:rPr>
                <w:color w:val="000000"/>
                <w:sz w:val="22"/>
                <w:szCs w:val="22"/>
                <w:lang w:eastAsia="en-US"/>
              </w:rPr>
            </w:pPr>
            <w:r w:rsidRPr="00583019">
              <w:rPr>
                <w:sz w:val="22"/>
              </w:rPr>
              <w:t>с 01.07.2024</w:t>
            </w:r>
          </w:p>
        </w:tc>
        <w:tc>
          <w:tcPr>
            <w:tcW w:w="1548" w:type="dxa"/>
            <w:shd w:val="clear" w:color="auto" w:fill="auto"/>
            <w:vAlign w:val="center"/>
          </w:tcPr>
          <w:p w14:paraId="645906C6" w14:textId="77777777" w:rsidR="00583019" w:rsidRPr="00583019" w:rsidRDefault="00583019" w:rsidP="00583019">
            <w:pPr>
              <w:jc w:val="center"/>
              <w:rPr>
                <w:sz w:val="22"/>
                <w:lang w:eastAsia="en-US"/>
              </w:rPr>
            </w:pPr>
            <w:r w:rsidRPr="00583019">
              <w:rPr>
                <w:sz w:val="22"/>
                <w:lang w:eastAsia="en-US"/>
              </w:rPr>
              <w:t>15,78</w:t>
            </w:r>
          </w:p>
        </w:tc>
        <w:tc>
          <w:tcPr>
            <w:tcW w:w="1093" w:type="dxa"/>
            <w:shd w:val="clear" w:color="auto" w:fill="auto"/>
          </w:tcPr>
          <w:p w14:paraId="4665D0D7"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3603CDBB" w14:textId="77777777" w:rsidTr="009E53B0">
        <w:tc>
          <w:tcPr>
            <w:tcW w:w="2926" w:type="dxa"/>
            <w:vMerge/>
            <w:shd w:val="clear" w:color="auto" w:fill="auto"/>
            <w:vAlign w:val="center"/>
          </w:tcPr>
          <w:p w14:paraId="4D1AA120"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11A43520"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6396C0B3" w14:textId="77777777" w:rsidR="00583019" w:rsidRPr="00583019" w:rsidRDefault="00583019" w:rsidP="00583019">
            <w:pPr>
              <w:ind w:right="-2"/>
              <w:jc w:val="center"/>
              <w:rPr>
                <w:color w:val="000000"/>
                <w:sz w:val="22"/>
                <w:szCs w:val="22"/>
                <w:lang w:eastAsia="en-US"/>
              </w:rPr>
            </w:pPr>
            <w:r w:rsidRPr="00583019">
              <w:rPr>
                <w:sz w:val="22"/>
              </w:rPr>
              <w:t>с 01.01.2025</w:t>
            </w:r>
          </w:p>
        </w:tc>
        <w:tc>
          <w:tcPr>
            <w:tcW w:w="1548" w:type="dxa"/>
            <w:shd w:val="clear" w:color="auto" w:fill="auto"/>
            <w:vAlign w:val="center"/>
          </w:tcPr>
          <w:p w14:paraId="296B7616" w14:textId="77777777" w:rsidR="00583019" w:rsidRPr="00583019" w:rsidRDefault="00583019" w:rsidP="00583019">
            <w:pPr>
              <w:jc w:val="center"/>
              <w:rPr>
                <w:sz w:val="22"/>
                <w:lang w:eastAsia="en-US"/>
              </w:rPr>
            </w:pPr>
            <w:r w:rsidRPr="00583019">
              <w:rPr>
                <w:sz w:val="22"/>
                <w:lang w:eastAsia="en-US"/>
              </w:rPr>
              <w:t>15,78</w:t>
            </w:r>
          </w:p>
        </w:tc>
        <w:tc>
          <w:tcPr>
            <w:tcW w:w="1093" w:type="dxa"/>
            <w:shd w:val="clear" w:color="auto" w:fill="auto"/>
          </w:tcPr>
          <w:p w14:paraId="1A9DE26A"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0E45F52E" w14:textId="77777777" w:rsidTr="009E53B0">
        <w:tc>
          <w:tcPr>
            <w:tcW w:w="2926" w:type="dxa"/>
            <w:vMerge/>
            <w:shd w:val="clear" w:color="auto" w:fill="auto"/>
            <w:vAlign w:val="center"/>
          </w:tcPr>
          <w:p w14:paraId="4AF854E0"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33DCFC54"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3FC8EC05" w14:textId="77777777" w:rsidR="00583019" w:rsidRPr="00583019" w:rsidRDefault="00583019" w:rsidP="00583019">
            <w:pPr>
              <w:ind w:right="-2"/>
              <w:jc w:val="center"/>
              <w:rPr>
                <w:color w:val="000000"/>
                <w:sz w:val="22"/>
                <w:szCs w:val="22"/>
                <w:lang w:eastAsia="en-US"/>
              </w:rPr>
            </w:pPr>
            <w:r w:rsidRPr="00583019">
              <w:rPr>
                <w:sz w:val="22"/>
              </w:rPr>
              <w:t>с 01.07.2025</w:t>
            </w:r>
          </w:p>
        </w:tc>
        <w:tc>
          <w:tcPr>
            <w:tcW w:w="1548" w:type="dxa"/>
            <w:shd w:val="clear" w:color="auto" w:fill="auto"/>
            <w:vAlign w:val="center"/>
          </w:tcPr>
          <w:p w14:paraId="1A135CED" w14:textId="77777777" w:rsidR="00583019" w:rsidRPr="00583019" w:rsidRDefault="00583019" w:rsidP="00583019">
            <w:pPr>
              <w:jc w:val="center"/>
              <w:rPr>
                <w:sz w:val="22"/>
                <w:lang w:eastAsia="en-US"/>
              </w:rPr>
            </w:pPr>
            <w:r w:rsidRPr="00583019">
              <w:rPr>
                <w:sz w:val="22"/>
                <w:lang w:eastAsia="en-US"/>
              </w:rPr>
              <w:t>17,63</w:t>
            </w:r>
          </w:p>
        </w:tc>
        <w:tc>
          <w:tcPr>
            <w:tcW w:w="1093" w:type="dxa"/>
            <w:shd w:val="clear" w:color="auto" w:fill="auto"/>
          </w:tcPr>
          <w:p w14:paraId="73E0B328"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7E27652C" w14:textId="77777777" w:rsidTr="009E53B0">
        <w:tc>
          <w:tcPr>
            <w:tcW w:w="2926" w:type="dxa"/>
            <w:vMerge/>
            <w:shd w:val="clear" w:color="auto" w:fill="auto"/>
            <w:vAlign w:val="center"/>
          </w:tcPr>
          <w:p w14:paraId="2CDB8BB3"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7D8B2F62"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5FA5CF3E" w14:textId="77777777" w:rsidR="00583019" w:rsidRPr="00583019" w:rsidRDefault="00583019" w:rsidP="00583019">
            <w:pPr>
              <w:ind w:right="-2"/>
              <w:jc w:val="center"/>
              <w:rPr>
                <w:color w:val="000000"/>
                <w:sz w:val="22"/>
                <w:szCs w:val="22"/>
                <w:lang w:eastAsia="en-US"/>
              </w:rPr>
            </w:pPr>
            <w:r w:rsidRPr="00583019">
              <w:rPr>
                <w:sz w:val="22"/>
              </w:rPr>
              <w:t>с 01.01.2026</w:t>
            </w:r>
          </w:p>
        </w:tc>
        <w:tc>
          <w:tcPr>
            <w:tcW w:w="1548" w:type="dxa"/>
            <w:shd w:val="clear" w:color="auto" w:fill="auto"/>
            <w:vAlign w:val="center"/>
          </w:tcPr>
          <w:p w14:paraId="770C551D" w14:textId="77777777" w:rsidR="00583019" w:rsidRPr="00583019" w:rsidRDefault="00583019" w:rsidP="00583019">
            <w:pPr>
              <w:jc w:val="center"/>
              <w:rPr>
                <w:sz w:val="22"/>
                <w:lang w:eastAsia="en-US"/>
              </w:rPr>
            </w:pPr>
            <w:r w:rsidRPr="00583019">
              <w:rPr>
                <w:sz w:val="22"/>
                <w:lang w:eastAsia="en-US"/>
              </w:rPr>
              <w:t>16,52</w:t>
            </w:r>
          </w:p>
        </w:tc>
        <w:tc>
          <w:tcPr>
            <w:tcW w:w="1093" w:type="dxa"/>
            <w:shd w:val="clear" w:color="auto" w:fill="auto"/>
            <w:vAlign w:val="center"/>
          </w:tcPr>
          <w:p w14:paraId="2F2A2057"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0B37EEB8" w14:textId="77777777" w:rsidTr="009E53B0">
        <w:tc>
          <w:tcPr>
            <w:tcW w:w="2926" w:type="dxa"/>
            <w:vMerge/>
            <w:shd w:val="clear" w:color="auto" w:fill="auto"/>
            <w:vAlign w:val="center"/>
          </w:tcPr>
          <w:p w14:paraId="48613255"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53D4CFB4"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26310AA7" w14:textId="77777777" w:rsidR="00583019" w:rsidRPr="00583019" w:rsidRDefault="00583019" w:rsidP="00583019">
            <w:pPr>
              <w:ind w:right="-2"/>
              <w:jc w:val="center"/>
              <w:rPr>
                <w:color w:val="000000"/>
                <w:sz w:val="22"/>
                <w:szCs w:val="22"/>
                <w:lang w:eastAsia="en-US"/>
              </w:rPr>
            </w:pPr>
            <w:r w:rsidRPr="00583019">
              <w:rPr>
                <w:sz w:val="22"/>
              </w:rPr>
              <w:t>с 01.07.2026</w:t>
            </w:r>
          </w:p>
        </w:tc>
        <w:tc>
          <w:tcPr>
            <w:tcW w:w="1548" w:type="dxa"/>
            <w:shd w:val="clear" w:color="auto" w:fill="auto"/>
            <w:vAlign w:val="center"/>
          </w:tcPr>
          <w:p w14:paraId="42726F7A" w14:textId="77777777" w:rsidR="00583019" w:rsidRPr="00583019" w:rsidRDefault="00583019" w:rsidP="00583019">
            <w:pPr>
              <w:jc w:val="center"/>
              <w:rPr>
                <w:sz w:val="22"/>
                <w:lang w:eastAsia="en-US"/>
              </w:rPr>
            </w:pPr>
            <w:r w:rsidRPr="00583019">
              <w:rPr>
                <w:sz w:val="22"/>
                <w:lang w:eastAsia="en-US"/>
              </w:rPr>
              <w:t>17,26</w:t>
            </w:r>
          </w:p>
        </w:tc>
        <w:tc>
          <w:tcPr>
            <w:tcW w:w="1093" w:type="dxa"/>
            <w:shd w:val="clear" w:color="auto" w:fill="auto"/>
            <w:vAlign w:val="center"/>
          </w:tcPr>
          <w:p w14:paraId="3B2B67BF"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A7ED7D0" w14:textId="77777777" w:rsidTr="009E53B0">
        <w:tc>
          <w:tcPr>
            <w:tcW w:w="2926" w:type="dxa"/>
            <w:vMerge/>
            <w:shd w:val="clear" w:color="auto" w:fill="auto"/>
            <w:vAlign w:val="center"/>
          </w:tcPr>
          <w:p w14:paraId="7BCDC4A2"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1FFD791C"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5A1BDD32" w14:textId="77777777" w:rsidR="00583019" w:rsidRPr="00583019" w:rsidRDefault="00583019" w:rsidP="00583019">
            <w:pPr>
              <w:ind w:right="-2"/>
              <w:jc w:val="center"/>
              <w:rPr>
                <w:color w:val="000000"/>
                <w:sz w:val="22"/>
                <w:szCs w:val="22"/>
                <w:lang w:eastAsia="en-US"/>
              </w:rPr>
            </w:pPr>
            <w:r w:rsidRPr="00583019">
              <w:rPr>
                <w:sz w:val="22"/>
              </w:rPr>
              <w:t>с 01.01.2027</w:t>
            </w:r>
          </w:p>
        </w:tc>
        <w:tc>
          <w:tcPr>
            <w:tcW w:w="1548" w:type="dxa"/>
            <w:shd w:val="clear" w:color="auto" w:fill="auto"/>
            <w:vAlign w:val="center"/>
          </w:tcPr>
          <w:p w14:paraId="7A019F94" w14:textId="77777777" w:rsidR="00583019" w:rsidRPr="00583019" w:rsidRDefault="00583019" w:rsidP="00583019">
            <w:pPr>
              <w:jc w:val="center"/>
              <w:rPr>
                <w:sz w:val="22"/>
                <w:lang w:eastAsia="en-US"/>
              </w:rPr>
            </w:pPr>
            <w:r w:rsidRPr="00583019">
              <w:rPr>
                <w:sz w:val="22"/>
                <w:lang w:eastAsia="en-US"/>
              </w:rPr>
              <w:t>17,26</w:t>
            </w:r>
          </w:p>
        </w:tc>
        <w:tc>
          <w:tcPr>
            <w:tcW w:w="1093" w:type="dxa"/>
            <w:shd w:val="clear" w:color="auto" w:fill="auto"/>
            <w:vAlign w:val="center"/>
          </w:tcPr>
          <w:p w14:paraId="2B53D77E"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50BEE040" w14:textId="77777777" w:rsidTr="009E53B0">
        <w:tc>
          <w:tcPr>
            <w:tcW w:w="2926" w:type="dxa"/>
            <w:vMerge/>
            <w:shd w:val="clear" w:color="auto" w:fill="auto"/>
            <w:vAlign w:val="center"/>
          </w:tcPr>
          <w:p w14:paraId="7F2A14A2"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0C669566"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567E17FC" w14:textId="77777777" w:rsidR="00583019" w:rsidRPr="00583019" w:rsidRDefault="00583019" w:rsidP="00583019">
            <w:pPr>
              <w:ind w:right="-2"/>
              <w:jc w:val="center"/>
              <w:rPr>
                <w:color w:val="000000"/>
                <w:sz w:val="22"/>
                <w:szCs w:val="22"/>
                <w:lang w:eastAsia="en-US"/>
              </w:rPr>
            </w:pPr>
            <w:r w:rsidRPr="00583019">
              <w:rPr>
                <w:sz w:val="22"/>
              </w:rPr>
              <w:t>с 01.07.2027</w:t>
            </w:r>
          </w:p>
        </w:tc>
        <w:tc>
          <w:tcPr>
            <w:tcW w:w="1548" w:type="dxa"/>
            <w:shd w:val="clear" w:color="auto" w:fill="auto"/>
            <w:vAlign w:val="center"/>
          </w:tcPr>
          <w:p w14:paraId="3E6B05A6" w14:textId="77777777" w:rsidR="00583019" w:rsidRPr="00583019" w:rsidRDefault="00583019" w:rsidP="00583019">
            <w:pPr>
              <w:jc w:val="center"/>
              <w:rPr>
                <w:sz w:val="22"/>
                <w:lang w:eastAsia="en-US"/>
              </w:rPr>
            </w:pPr>
            <w:r w:rsidRPr="00583019">
              <w:rPr>
                <w:sz w:val="22"/>
                <w:lang w:eastAsia="en-US"/>
              </w:rPr>
              <w:t>17,76</w:t>
            </w:r>
          </w:p>
        </w:tc>
        <w:tc>
          <w:tcPr>
            <w:tcW w:w="1093" w:type="dxa"/>
            <w:shd w:val="clear" w:color="auto" w:fill="auto"/>
            <w:vAlign w:val="center"/>
          </w:tcPr>
          <w:p w14:paraId="2AC488BF"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208A64E7" w14:textId="77777777" w:rsidTr="009E53B0">
        <w:tc>
          <w:tcPr>
            <w:tcW w:w="2926" w:type="dxa"/>
            <w:vMerge/>
            <w:shd w:val="clear" w:color="auto" w:fill="auto"/>
            <w:vAlign w:val="center"/>
          </w:tcPr>
          <w:p w14:paraId="45ADE16C"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3AADD4D6"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39CADF19" w14:textId="77777777" w:rsidR="00583019" w:rsidRPr="00583019" w:rsidRDefault="00583019" w:rsidP="00583019">
            <w:pPr>
              <w:ind w:right="-2"/>
              <w:jc w:val="center"/>
              <w:rPr>
                <w:color w:val="000000"/>
                <w:sz w:val="22"/>
                <w:szCs w:val="22"/>
                <w:lang w:eastAsia="en-US"/>
              </w:rPr>
            </w:pPr>
            <w:r w:rsidRPr="00583019">
              <w:rPr>
                <w:sz w:val="22"/>
              </w:rPr>
              <w:t>с 01.01.2028</w:t>
            </w:r>
          </w:p>
        </w:tc>
        <w:tc>
          <w:tcPr>
            <w:tcW w:w="1548" w:type="dxa"/>
            <w:shd w:val="clear" w:color="auto" w:fill="auto"/>
            <w:vAlign w:val="center"/>
          </w:tcPr>
          <w:p w14:paraId="36DD9541" w14:textId="77777777" w:rsidR="00583019" w:rsidRPr="00583019" w:rsidRDefault="00583019" w:rsidP="00583019">
            <w:pPr>
              <w:jc w:val="center"/>
              <w:rPr>
                <w:sz w:val="22"/>
                <w:lang w:eastAsia="en-US"/>
              </w:rPr>
            </w:pPr>
            <w:r w:rsidRPr="00583019">
              <w:rPr>
                <w:sz w:val="22"/>
                <w:lang w:eastAsia="en-US"/>
              </w:rPr>
              <w:t>17,76</w:t>
            </w:r>
          </w:p>
        </w:tc>
        <w:tc>
          <w:tcPr>
            <w:tcW w:w="1093" w:type="dxa"/>
            <w:shd w:val="clear" w:color="auto" w:fill="auto"/>
          </w:tcPr>
          <w:p w14:paraId="6DB3A9EA"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251B03F" w14:textId="77777777" w:rsidTr="009E53B0">
        <w:tc>
          <w:tcPr>
            <w:tcW w:w="2926" w:type="dxa"/>
            <w:vMerge/>
            <w:shd w:val="clear" w:color="auto" w:fill="auto"/>
            <w:vAlign w:val="center"/>
          </w:tcPr>
          <w:p w14:paraId="784DC529"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5A91AE87"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21E15BF8" w14:textId="77777777" w:rsidR="00583019" w:rsidRPr="00583019" w:rsidRDefault="00583019" w:rsidP="00583019">
            <w:pPr>
              <w:ind w:right="-2"/>
              <w:jc w:val="center"/>
              <w:rPr>
                <w:color w:val="000000"/>
                <w:sz w:val="22"/>
                <w:szCs w:val="22"/>
                <w:lang w:eastAsia="en-US"/>
              </w:rPr>
            </w:pPr>
            <w:r w:rsidRPr="00583019">
              <w:rPr>
                <w:sz w:val="22"/>
              </w:rPr>
              <w:t>с 01.07.2028</w:t>
            </w:r>
          </w:p>
        </w:tc>
        <w:tc>
          <w:tcPr>
            <w:tcW w:w="1548" w:type="dxa"/>
            <w:shd w:val="clear" w:color="auto" w:fill="auto"/>
            <w:vAlign w:val="center"/>
          </w:tcPr>
          <w:p w14:paraId="5D91F449" w14:textId="77777777" w:rsidR="00583019" w:rsidRPr="00583019" w:rsidRDefault="00583019" w:rsidP="00583019">
            <w:pPr>
              <w:jc w:val="center"/>
              <w:rPr>
                <w:sz w:val="22"/>
                <w:lang w:eastAsia="en-US"/>
              </w:rPr>
            </w:pPr>
            <w:r w:rsidRPr="00583019">
              <w:rPr>
                <w:sz w:val="22"/>
                <w:lang w:eastAsia="en-US"/>
              </w:rPr>
              <w:t>18,26</w:t>
            </w:r>
          </w:p>
        </w:tc>
        <w:tc>
          <w:tcPr>
            <w:tcW w:w="1093" w:type="dxa"/>
            <w:shd w:val="clear" w:color="auto" w:fill="auto"/>
          </w:tcPr>
          <w:p w14:paraId="43558164"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25901B89" w14:textId="77777777" w:rsidTr="009E53B0">
        <w:tc>
          <w:tcPr>
            <w:tcW w:w="2926" w:type="dxa"/>
            <w:vMerge/>
            <w:shd w:val="clear" w:color="auto" w:fill="auto"/>
            <w:vAlign w:val="center"/>
          </w:tcPr>
          <w:p w14:paraId="52E32F56" w14:textId="77777777" w:rsidR="00583019" w:rsidRPr="00583019" w:rsidRDefault="00583019" w:rsidP="00583019">
            <w:pPr>
              <w:ind w:right="-2"/>
              <w:jc w:val="center"/>
              <w:rPr>
                <w:color w:val="000000"/>
                <w:sz w:val="22"/>
                <w:szCs w:val="22"/>
                <w:lang w:eastAsia="en-US"/>
              </w:rPr>
            </w:pPr>
          </w:p>
        </w:tc>
        <w:tc>
          <w:tcPr>
            <w:tcW w:w="6599" w:type="dxa"/>
            <w:gridSpan w:val="4"/>
            <w:shd w:val="clear" w:color="auto" w:fill="auto"/>
            <w:vAlign w:val="center"/>
          </w:tcPr>
          <w:p w14:paraId="709BD6E6" w14:textId="77777777" w:rsidR="00583019" w:rsidRPr="00583019" w:rsidRDefault="00583019" w:rsidP="00583019">
            <w:pPr>
              <w:ind w:right="-2"/>
              <w:jc w:val="center"/>
              <w:rPr>
                <w:color w:val="000000"/>
                <w:sz w:val="22"/>
                <w:szCs w:val="22"/>
                <w:lang w:eastAsia="en-US"/>
              </w:rPr>
            </w:pPr>
            <w:r w:rsidRPr="00583019">
              <w:rPr>
                <w:sz w:val="22"/>
                <w:szCs w:val="22"/>
              </w:rPr>
              <w:t>Тариф на теплоноситель, поставляемый потребителям</w:t>
            </w:r>
          </w:p>
        </w:tc>
      </w:tr>
      <w:tr w:rsidR="00583019" w:rsidRPr="00583019" w14:paraId="414E1997" w14:textId="77777777" w:rsidTr="009E53B0">
        <w:tc>
          <w:tcPr>
            <w:tcW w:w="2926" w:type="dxa"/>
            <w:vMerge/>
            <w:shd w:val="clear" w:color="auto" w:fill="auto"/>
            <w:vAlign w:val="center"/>
          </w:tcPr>
          <w:p w14:paraId="247D127D" w14:textId="77777777" w:rsidR="00583019" w:rsidRPr="00583019" w:rsidRDefault="00583019" w:rsidP="00583019">
            <w:pPr>
              <w:ind w:right="-2"/>
              <w:jc w:val="center"/>
              <w:rPr>
                <w:color w:val="000000"/>
                <w:sz w:val="22"/>
                <w:szCs w:val="22"/>
                <w:lang w:eastAsia="en-US"/>
              </w:rPr>
            </w:pPr>
          </w:p>
        </w:tc>
        <w:tc>
          <w:tcPr>
            <w:tcW w:w="2128" w:type="dxa"/>
            <w:vMerge w:val="restart"/>
            <w:shd w:val="clear" w:color="auto" w:fill="auto"/>
            <w:vAlign w:val="center"/>
          </w:tcPr>
          <w:p w14:paraId="6D3B1655"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 xml:space="preserve">Одноставочный </w:t>
            </w:r>
          </w:p>
          <w:p w14:paraId="0ED49B51" w14:textId="77777777" w:rsidR="00583019" w:rsidRPr="00583019" w:rsidRDefault="00583019" w:rsidP="00583019">
            <w:pPr>
              <w:ind w:right="-2"/>
              <w:jc w:val="center"/>
              <w:rPr>
                <w:color w:val="000000"/>
                <w:sz w:val="22"/>
                <w:szCs w:val="22"/>
                <w:vertAlign w:val="superscript"/>
                <w:lang w:eastAsia="en-US"/>
              </w:rPr>
            </w:pPr>
            <w:r w:rsidRPr="00583019">
              <w:rPr>
                <w:color w:val="000000"/>
                <w:sz w:val="22"/>
                <w:szCs w:val="22"/>
                <w:lang w:eastAsia="en-US"/>
              </w:rPr>
              <w:t>руб./ м</w:t>
            </w:r>
            <w:r w:rsidRPr="00583019">
              <w:rPr>
                <w:color w:val="000000"/>
                <w:sz w:val="22"/>
                <w:szCs w:val="22"/>
                <w:vertAlign w:val="superscript"/>
                <w:lang w:eastAsia="en-US"/>
              </w:rPr>
              <w:t>3</w:t>
            </w:r>
          </w:p>
        </w:tc>
        <w:tc>
          <w:tcPr>
            <w:tcW w:w="1830" w:type="dxa"/>
            <w:shd w:val="clear" w:color="auto" w:fill="auto"/>
            <w:vAlign w:val="center"/>
          </w:tcPr>
          <w:p w14:paraId="0D571D37" w14:textId="77777777" w:rsidR="00583019" w:rsidRPr="00583019" w:rsidRDefault="00583019" w:rsidP="00583019">
            <w:pPr>
              <w:ind w:right="-2"/>
              <w:jc w:val="center"/>
              <w:rPr>
                <w:color w:val="000000"/>
                <w:sz w:val="22"/>
                <w:szCs w:val="22"/>
                <w:lang w:eastAsia="en-US"/>
              </w:rPr>
            </w:pPr>
            <w:r w:rsidRPr="00583019">
              <w:rPr>
                <w:sz w:val="22"/>
              </w:rPr>
              <w:t>с 01.01.2024</w:t>
            </w:r>
          </w:p>
        </w:tc>
        <w:tc>
          <w:tcPr>
            <w:tcW w:w="1548" w:type="dxa"/>
            <w:shd w:val="clear" w:color="auto" w:fill="auto"/>
            <w:vAlign w:val="center"/>
          </w:tcPr>
          <w:p w14:paraId="62086F97" w14:textId="77777777" w:rsidR="00583019" w:rsidRPr="00583019" w:rsidRDefault="00583019" w:rsidP="00583019">
            <w:pPr>
              <w:jc w:val="center"/>
              <w:rPr>
                <w:sz w:val="22"/>
                <w:lang w:eastAsia="en-US"/>
              </w:rPr>
            </w:pPr>
            <w:r w:rsidRPr="00583019">
              <w:rPr>
                <w:sz w:val="22"/>
                <w:lang w:eastAsia="en-US"/>
              </w:rPr>
              <w:t>14,02</w:t>
            </w:r>
          </w:p>
        </w:tc>
        <w:tc>
          <w:tcPr>
            <w:tcW w:w="1093" w:type="dxa"/>
            <w:shd w:val="clear" w:color="auto" w:fill="auto"/>
          </w:tcPr>
          <w:p w14:paraId="78ADDEED"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3459F7BA" w14:textId="77777777" w:rsidTr="009E53B0">
        <w:tc>
          <w:tcPr>
            <w:tcW w:w="2926" w:type="dxa"/>
            <w:vMerge/>
            <w:shd w:val="clear" w:color="auto" w:fill="auto"/>
            <w:vAlign w:val="center"/>
          </w:tcPr>
          <w:p w14:paraId="6C389A7B"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528B5EB6"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47BD5A09" w14:textId="77777777" w:rsidR="00583019" w:rsidRPr="00583019" w:rsidRDefault="00583019" w:rsidP="00583019">
            <w:pPr>
              <w:ind w:right="-2"/>
              <w:jc w:val="center"/>
              <w:rPr>
                <w:color w:val="000000"/>
                <w:sz w:val="22"/>
                <w:szCs w:val="22"/>
                <w:lang w:eastAsia="en-US"/>
              </w:rPr>
            </w:pPr>
            <w:r w:rsidRPr="00583019">
              <w:rPr>
                <w:sz w:val="22"/>
              </w:rPr>
              <w:t>с 01.07.2024</w:t>
            </w:r>
          </w:p>
        </w:tc>
        <w:tc>
          <w:tcPr>
            <w:tcW w:w="1548" w:type="dxa"/>
            <w:shd w:val="clear" w:color="auto" w:fill="auto"/>
            <w:vAlign w:val="center"/>
          </w:tcPr>
          <w:p w14:paraId="4633F704" w14:textId="77777777" w:rsidR="00583019" w:rsidRPr="00583019" w:rsidRDefault="00583019" w:rsidP="00583019">
            <w:pPr>
              <w:jc w:val="center"/>
              <w:rPr>
                <w:sz w:val="22"/>
                <w:lang w:eastAsia="en-US"/>
              </w:rPr>
            </w:pPr>
            <w:r w:rsidRPr="00583019">
              <w:rPr>
                <w:sz w:val="22"/>
                <w:lang w:eastAsia="en-US"/>
              </w:rPr>
              <w:t>15,78</w:t>
            </w:r>
          </w:p>
        </w:tc>
        <w:tc>
          <w:tcPr>
            <w:tcW w:w="1093" w:type="dxa"/>
            <w:shd w:val="clear" w:color="auto" w:fill="auto"/>
          </w:tcPr>
          <w:p w14:paraId="529835EF"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2E0CA532" w14:textId="77777777" w:rsidTr="009E53B0">
        <w:tc>
          <w:tcPr>
            <w:tcW w:w="2926" w:type="dxa"/>
            <w:vMerge/>
            <w:shd w:val="clear" w:color="auto" w:fill="auto"/>
            <w:vAlign w:val="center"/>
          </w:tcPr>
          <w:p w14:paraId="7A81759B"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5389AFBF"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642816B7" w14:textId="77777777" w:rsidR="00583019" w:rsidRPr="00583019" w:rsidRDefault="00583019" w:rsidP="00583019">
            <w:pPr>
              <w:ind w:right="-2"/>
              <w:jc w:val="center"/>
              <w:rPr>
                <w:color w:val="000000"/>
                <w:sz w:val="22"/>
                <w:szCs w:val="22"/>
                <w:lang w:eastAsia="en-US"/>
              </w:rPr>
            </w:pPr>
            <w:r w:rsidRPr="00583019">
              <w:rPr>
                <w:sz w:val="22"/>
              </w:rPr>
              <w:t>с 01.01.2025</w:t>
            </w:r>
          </w:p>
        </w:tc>
        <w:tc>
          <w:tcPr>
            <w:tcW w:w="1548" w:type="dxa"/>
            <w:shd w:val="clear" w:color="auto" w:fill="auto"/>
            <w:vAlign w:val="center"/>
          </w:tcPr>
          <w:p w14:paraId="70FC4CA2" w14:textId="77777777" w:rsidR="00583019" w:rsidRPr="00583019" w:rsidRDefault="00583019" w:rsidP="00583019">
            <w:pPr>
              <w:jc w:val="center"/>
              <w:rPr>
                <w:sz w:val="22"/>
                <w:lang w:eastAsia="en-US"/>
              </w:rPr>
            </w:pPr>
            <w:r w:rsidRPr="00583019">
              <w:rPr>
                <w:sz w:val="22"/>
                <w:lang w:eastAsia="en-US"/>
              </w:rPr>
              <w:t>15,78</w:t>
            </w:r>
          </w:p>
        </w:tc>
        <w:tc>
          <w:tcPr>
            <w:tcW w:w="1093" w:type="dxa"/>
            <w:shd w:val="clear" w:color="auto" w:fill="auto"/>
          </w:tcPr>
          <w:p w14:paraId="1A14E11C"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10354FB6" w14:textId="77777777" w:rsidTr="009E53B0">
        <w:tc>
          <w:tcPr>
            <w:tcW w:w="2926" w:type="dxa"/>
            <w:vMerge/>
            <w:shd w:val="clear" w:color="auto" w:fill="auto"/>
            <w:vAlign w:val="center"/>
          </w:tcPr>
          <w:p w14:paraId="362A4795"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0F08DF7F"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6272BFBC" w14:textId="77777777" w:rsidR="00583019" w:rsidRPr="00583019" w:rsidRDefault="00583019" w:rsidP="00583019">
            <w:pPr>
              <w:ind w:right="-2"/>
              <w:jc w:val="center"/>
              <w:rPr>
                <w:color w:val="000000"/>
                <w:sz w:val="22"/>
                <w:szCs w:val="22"/>
                <w:lang w:eastAsia="en-US"/>
              </w:rPr>
            </w:pPr>
            <w:r w:rsidRPr="00583019">
              <w:rPr>
                <w:sz w:val="22"/>
              </w:rPr>
              <w:t>с 01.07.2025</w:t>
            </w:r>
          </w:p>
        </w:tc>
        <w:tc>
          <w:tcPr>
            <w:tcW w:w="1548" w:type="dxa"/>
            <w:shd w:val="clear" w:color="auto" w:fill="auto"/>
            <w:vAlign w:val="center"/>
          </w:tcPr>
          <w:p w14:paraId="67327CC4" w14:textId="77777777" w:rsidR="00583019" w:rsidRPr="00583019" w:rsidRDefault="00583019" w:rsidP="00583019">
            <w:pPr>
              <w:jc w:val="center"/>
              <w:rPr>
                <w:sz w:val="22"/>
                <w:lang w:eastAsia="en-US"/>
              </w:rPr>
            </w:pPr>
            <w:r w:rsidRPr="00583019">
              <w:rPr>
                <w:sz w:val="22"/>
                <w:lang w:eastAsia="en-US"/>
              </w:rPr>
              <w:t>17,63</w:t>
            </w:r>
          </w:p>
        </w:tc>
        <w:tc>
          <w:tcPr>
            <w:tcW w:w="1093" w:type="dxa"/>
            <w:shd w:val="clear" w:color="auto" w:fill="auto"/>
          </w:tcPr>
          <w:p w14:paraId="16E95382"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16B29A78" w14:textId="77777777" w:rsidTr="009E53B0">
        <w:tc>
          <w:tcPr>
            <w:tcW w:w="2926" w:type="dxa"/>
            <w:vMerge/>
            <w:shd w:val="clear" w:color="auto" w:fill="auto"/>
            <w:vAlign w:val="center"/>
          </w:tcPr>
          <w:p w14:paraId="683FB668"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6F45A3F2"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5DAF77E5" w14:textId="77777777" w:rsidR="00583019" w:rsidRPr="00583019" w:rsidRDefault="00583019" w:rsidP="00583019">
            <w:pPr>
              <w:ind w:right="-2"/>
              <w:jc w:val="center"/>
              <w:rPr>
                <w:color w:val="000000"/>
                <w:sz w:val="22"/>
                <w:szCs w:val="22"/>
                <w:lang w:eastAsia="en-US"/>
              </w:rPr>
            </w:pPr>
            <w:r w:rsidRPr="00583019">
              <w:rPr>
                <w:sz w:val="22"/>
              </w:rPr>
              <w:t>с 01.01.2026</w:t>
            </w:r>
          </w:p>
        </w:tc>
        <w:tc>
          <w:tcPr>
            <w:tcW w:w="1548" w:type="dxa"/>
            <w:shd w:val="clear" w:color="auto" w:fill="auto"/>
            <w:vAlign w:val="center"/>
          </w:tcPr>
          <w:p w14:paraId="2F976522" w14:textId="77777777" w:rsidR="00583019" w:rsidRPr="00583019" w:rsidRDefault="00583019" w:rsidP="00583019">
            <w:pPr>
              <w:jc w:val="center"/>
              <w:rPr>
                <w:sz w:val="22"/>
                <w:lang w:eastAsia="en-US"/>
              </w:rPr>
            </w:pPr>
            <w:r w:rsidRPr="00583019">
              <w:rPr>
                <w:sz w:val="22"/>
                <w:lang w:eastAsia="en-US"/>
              </w:rPr>
              <w:t>16,52</w:t>
            </w:r>
          </w:p>
        </w:tc>
        <w:tc>
          <w:tcPr>
            <w:tcW w:w="1093" w:type="dxa"/>
            <w:shd w:val="clear" w:color="auto" w:fill="auto"/>
            <w:vAlign w:val="center"/>
          </w:tcPr>
          <w:p w14:paraId="5E0F9421"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66C5E9E1" w14:textId="77777777" w:rsidTr="009E53B0">
        <w:tc>
          <w:tcPr>
            <w:tcW w:w="2926" w:type="dxa"/>
            <w:vMerge/>
            <w:shd w:val="clear" w:color="auto" w:fill="auto"/>
            <w:vAlign w:val="center"/>
          </w:tcPr>
          <w:p w14:paraId="5CDCB752"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1A71BACE"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18182789" w14:textId="77777777" w:rsidR="00583019" w:rsidRPr="00583019" w:rsidRDefault="00583019" w:rsidP="00583019">
            <w:pPr>
              <w:ind w:right="-2"/>
              <w:jc w:val="center"/>
              <w:rPr>
                <w:color w:val="000000"/>
                <w:sz w:val="22"/>
                <w:szCs w:val="22"/>
                <w:lang w:eastAsia="en-US"/>
              </w:rPr>
            </w:pPr>
            <w:r w:rsidRPr="00583019">
              <w:rPr>
                <w:sz w:val="22"/>
              </w:rPr>
              <w:t>с 01.07.2026</w:t>
            </w:r>
          </w:p>
        </w:tc>
        <w:tc>
          <w:tcPr>
            <w:tcW w:w="1548" w:type="dxa"/>
            <w:shd w:val="clear" w:color="auto" w:fill="auto"/>
            <w:vAlign w:val="center"/>
          </w:tcPr>
          <w:p w14:paraId="71B17D2C" w14:textId="77777777" w:rsidR="00583019" w:rsidRPr="00583019" w:rsidRDefault="00583019" w:rsidP="00583019">
            <w:pPr>
              <w:jc w:val="center"/>
              <w:rPr>
                <w:sz w:val="22"/>
                <w:lang w:eastAsia="en-US"/>
              </w:rPr>
            </w:pPr>
            <w:r w:rsidRPr="00583019">
              <w:rPr>
                <w:sz w:val="22"/>
                <w:lang w:eastAsia="en-US"/>
              </w:rPr>
              <w:t>17,26</w:t>
            </w:r>
          </w:p>
        </w:tc>
        <w:tc>
          <w:tcPr>
            <w:tcW w:w="1093" w:type="dxa"/>
            <w:shd w:val="clear" w:color="auto" w:fill="auto"/>
            <w:vAlign w:val="center"/>
          </w:tcPr>
          <w:p w14:paraId="411BE8FC"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68D5C80D" w14:textId="77777777" w:rsidTr="009E53B0">
        <w:tc>
          <w:tcPr>
            <w:tcW w:w="2926" w:type="dxa"/>
            <w:vMerge/>
            <w:shd w:val="clear" w:color="auto" w:fill="auto"/>
            <w:vAlign w:val="center"/>
          </w:tcPr>
          <w:p w14:paraId="51AA50E0"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0DED900C"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6DBBDAB2" w14:textId="77777777" w:rsidR="00583019" w:rsidRPr="00583019" w:rsidRDefault="00583019" w:rsidP="00583019">
            <w:pPr>
              <w:ind w:right="-2"/>
              <w:jc w:val="center"/>
              <w:rPr>
                <w:color w:val="000000"/>
                <w:sz w:val="22"/>
                <w:szCs w:val="22"/>
                <w:lang w:eastAsia="en-US"/>
              </w:rPr>
            </w:pPr>
            <w:r w:rsidRPr="00583019">
              <w:rPr>
                <w:sz w:val="22"/>
              </w:rPr>
              <w:t>с 01.01.2027</w:t>
            </w:r>
          </w:p>
        </w:tc>
        <w:tc>
          <w:tcPr>
            <w:tcW w:w="1548" w:type="dxa"/>
            <w:shd w:val="clear" w:color="auto" w:fill="auto"/>
            <w:vAlign w:val="center"/>
          </w:tcPr>
          <w:p w14:paraId="5AC1E3A9" w14:textId="77777777" w:rsidR="00583019" w:rsidRPr="00583019" w:rsidRDefault="00583019" w:rsidP="00583019">
            <w:pPr>
              <w:jc w:val="center"/>
              <w:rPr>
                <w:sz w:val="22"/>
                <w:lang w:eastAsia="en-US"/>
              </w:rPr>
            </w:pPr>
            <w:r w:rsidRPr="00583019">
              <w:rPr>
                <w:sz w:val="22"/>
                <w:lang w:eastAsia="en-US"/>
              </w:rPr>
              <w:t>17,26</w:t>
            </w:r>
          </w:p>
        </w:tc>
        <w:tc>
          <w:tcPr>
            <w:tcW w:w="1093" w:type="dxa"/>
            <w:shd w:val="clear" w:color="auto" w:fill="auto"/>
            <w:vAlign w:val="center"/>
          </w:tcPr>
          <w:p w14:paraId="5B47B41E"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3C0C7EB" w14:textId="77777777" w:rsidTr="009E53B0">
        <w:tc>
          <w:tcPr>
            <w:tcW w:w="2926" w:type="dxa"/>
            <w:vMerge/>
            <w:shd w:val="clear" w:color="auto" w:fill="auto"/>
            <w:vAlign w:val="center"/>
          </w:tcPr>
          <w:p w14:paraId="6C687CCD"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7F88BBC1"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3B97E1E9" w14:textId="77777777" w:rsidR="00583019" w:rsidRPr="00583019" w:rsidRDefault="00583019" w:rsidP="00583019">
            <w:pPr>
              <w:ind w:right="-2"/>
              <w:jc w:val="center"/>
              <w:rPr>
                <w:color w:val="000000"/>
                <w:sz w:val="22"/>
                <w:szCs w:val="22"/>
                <w:lang w:eastAsia="en-US"/>
              </w:rPr>
            </w:pPr>
            <w:r w:rsidRPr="00583019">
              <w:rPr>
                <w:sz w:val="22"/>
              </w:rPr>
              <w:t>с 01.07.2027</w:t>
            </w:r>
          </w:p>
        </w:tc>
        <w:tc>
          <w:tcPr>
            <w:tcW w:w="1548" w:type="dxa"/>
            <w:shd w:val="clear" w:color="auto" w:fill="auto"/>
            <w:vAlign w:val="center"/>
          </w:tcPr>
          <w:p w14:paraId="4CC278CB" w14:textId="77777777" w:rsidR="00583019" w:rsidRPr="00583019" w:rsidRDefault="00583019" w:rsidP="00583019">
            <w:pPr>
              <w:jc w:val="center"/>
              <w:rPr>
                <w:sz w:val="22"/>
                <w:lang w:eastAsia="en-US"/>
              </w:rPr>
            </w:pPr>
            <w:r w:rsidRPr="00583019">
              <w:rPr>
                <w:sz w:val="22"/>
                <w:lang w:eastAsia="en-US"/>
              </w:rPr>
              <w:t>17,76</w:t>
            </w:r>
          </w:p>
        </w:tc>
        <w:tc>
          <w:tcPr>
            <w:tcW w:w="1093" w:type="dxa"/>
            <w:shd w:val="clear" w:color="auto" w:fill="auto"/>
            <w:vAlign w:val="center"/>
          </w:tcPr>
          <w:p w14:paraId="5BA0D2B8"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FA592BB" w14:textId="77777777" w:rsidTr="009E53B0">
        <w:tc>
          <w:tcPr>
            <w:tcW w:w="2926" w:type="dxa"/>
            <w:vMerge/>
            <w:shd w:val="clear" w:color="auto" w:fill="auto"/>
            <w:vAlign w:val="center"/>
          </w:tcPr>
          <w:p w14:paraId="55C24B80"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19D75222"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747693A7" w14:textId="77777777" w:rsidR="00583019" w:rsidRPr="00583019" w:rsidRDefault="00583019" w:rsidP="00583019">
            <w:pPr>
              <w:ind w:right="-2"/>
              <w:jc w:val="center"/>
              <w:rPr>
                <w:color w:val="000000"/>
                <w:sz w:val="22"/>
                <w:szCs w:val="22"/>
                <w:lang w:eastAsia="en-US"/>
              </w:rPr>
            </w:pPr>
            <w:r w:rsidRPr="00583019">
              <w:rPr>
                <w:sz w:val="22"/>
              </w:rPr>
              <w:t>с 01.01.2028</w:t>
            </w:r>
          </w:p>
        </w:tc>
        <w:tc>
          <w:tcPr>
            <w:tcW w:w="1548" w:type="dxa"/>
            <w:shd w:val="clear" w:color="auto" w:fill="auto"/>
            <w:vAlign w:val="center"/>
          </w:tcPr>
          <w:p w14:paraId="040B5B71" w14:textId="77777777" w:rsidR="00583019" w:rsidRPr="00583019" w:rsidRDefault="00583019" w:rsidP="00583019">
            <w:pPr>
              <w:jc w:val="center"/>
              <w:rPr>
                <w:sz w:val="22"/>
                <w:lang w:eastAsia="en-US"/>
              </w:rPr>
            </w:pPr>
            <w:r w:rsidRPr="00583019">
              <w:rPr>
                <w:sz w:val="22"/>
                <w:lang w:eastAsia="en-US"/>
              </w:rPr>
              <w:t>17,76</w:t>
            </w:r>
          </w:p>
        </w:tc>
        <w:tc>
          <w:tcPr>
            <w:tcW w:w="1093" w:type="dxa"/>
            <w:shd w:val="clear" w:color="auto" w:fill="auto"/>
          </w:tcPr>
          <w:p w14:paraId="42BFB593"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3340E054" w14:textId="77777777" w:rsidTr="009E53B0">
        <w:tc>
          <w:tcPr>
            <w:tcW w:w="2926" w:type="dxa"/>
            <w:vMerge/>
            <w:shd w:val="clear" w:color="auto" w:fill="auto"/>
            <w:vAlign w:val="center"/>
          </w:tcPr>
          <w:p w14:paraId="1DFAF0F8" w14:textId="77777777" w:rsidR="00583019" w:rsidRPr="00583019" w:rsidRDefault="00583019" w:rsidP="00583019">
            <w:pPr>
              <w:ind w:right="-2"/>
              <w:jc w:val="center"/>
              <w:rPr>
                <w:color w:val="000000"/>
                <w:sz w:val="22"/>
                <w:szCs w:val="22"/>
                <w:lang w:eastAsia="en-US"/>
              </w:rPr>
            </w:pPr>
          </w:p>
        </w:tc>
        <w:tc>
          <w:tcPr>
            <w:tcW w:w="2128" w:type="dxa"/>
            <w:vMerge/>
            <w:shd w:val="clear" w:color="auto" w:fill="auto"/>
            <w:vAlign w:val="center"/>
          </w:tcPr>
          <w:p w14:paraId="3EFB1630" w14:textId="77777777" w:rsidR="00583019" w:rsidRPr="00583019" w:rsidRDefault="00583019" w:rsidP="00583019">
            <w:pPr>
              <w:ind w:right="-2"/>
              <w:jc w:val="center"/>
              <w:rPr>
                <w:color w:val="000000"/>
                <w:sz w:val="22"/>
                <w:szCs w:val="22"/>
                <w:lang w:eastAsia="en-US"/>
              </w:rPr>
            </w:pPr>
          </w:p>
        </w:tc>
        <w:tc>
          <w:tcPr>
            <w:tcW w:w="1830" w:type="dxa"/>
            <w:shd w:val="clear" w:color="auto" w:fill="auto"/>
            <w:vAlign w:val="center"/>
          </w:tcPr>
          <w:p w14:paraId="418EFCD7" w14:textId="77777777" w:rsidR="00583019" w:rsidRPr="00583019" w:rsidRDefault="00583019" w:rsidP="00583019">
            <w:pPr>
              <w:ind w:right="-2"/>
              <w:jc w:val="center"/>
              <w:rPr>
                <w:color w:val="000000"/>
                <w:sz w:val="22"/>
                <w:szCs w:val="22"/>
                <w:lang w:eastAsia="en-US"/>
              </w:rPr>
            </w:pPr>
            <w:r w:rsidRPr="00583019">
              <w:rPr>
                <w:sz w:val="22"/>
              </w:rPr>
              <w:t>с 01.07.2028</w:t>
            </w:r>
          </w:p>
        </w:tc>
        <w:tc>
          <w:tcPr>
            <w:tcW w:w="1548" w:type="dxa"/>
            <w:shd w:val="clear" w:color="auto" w:fill="auto"/>
            <w:vAlign w:val="center"/>
          </w:tcPr>
          <w:p w14:paraId="25868FEF" w14:textId="77777777" w:rsidR="00583019" w:rsidRPr="00583019" w:rsidRDefault="00583019" w:rsidP="00583019">
            <w:pPr>
              <w:jc w:val="center"/>
              <w:rPr>
                <w:sz w:val="22"/>
                <w:lang w:eastAsia="en-US"/>
              </w:rPr>
            </w:pPr>
            <w:r w:rsidRPr="00583019">
              <w:rPr>
                <w:sz w:val="22"/>
                <w:lang w:eastAsia="en-US"/>
              </w:rPr>
              <w:t>18,26</w:t>
            </w:r>
          </w:p>
        </w:tc>
        <w:tc>
          <w:tcPr>
            <w:tcW w:w="1093" w:type="dxa"/>
            <w:shd w:val="clear" w:color="auto" w:fill="auto"/>
          </w:tcPr>
          <w:p w14:paraId="364C96C5" w14:textId="77777777" w:rsidR="00583019" w:rsidRPr="00583019" w:rsidRDefault="00583019" w:rsidP="00583019">
            <w:pPr>
              <w:jc w:val="center"/>
              <w:rPr>
                <w:sz w:val="22"/>
                <w:szCs w:val="22"/>
                <w:lang w:eastAsia="en-US"/>
              </w:rPr>
            </w:pPr>
            <w:r w:rsidRPr="00583019">
              <w:rPr>
                <w:sz w:val="22"/>
                <w:szCs w:val="22"/>
                <w:lang w:eastAsia="en-US"/>
              </w:rPr>
              <w:t>x</w:t>
            </w:r>
          </w:p>
        </w:tc>
      </w:tr>
    </w:tbl>
    <w:p w14:paraId="5AEACB68" w14:textId="77777777" w:rsidR="00583019" w:rsidRPr="00583019" w:rsidRDefault="00583019" w:rsidP="00583019">
      <w:pPr>
        <w:rPr>
          <w:lang w:eastAsia="en-US"/>
        </w:rPr>
      </w:pPr>
      <w:r w:rsidRPr="00583019">
        <w:rPr>
          <w:lang w:eastAsia="en-US"/>
        </w:rPr>
        <w:br w:type="page"/>
      </w: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2100"/>
        <w:gridCol w:w="26"/>
        <w:gridCol w:w="1819"/>
        <w:gridCol w:w="14"/>
        <w:gridCol w:w="1531"/>
        <w:gridCol w:w="19"/>
        <w:gridCol w:w="1086"/>
      </w:tblGrid>
      <w:tr w:rsidR="00583019" w:rsidRPr="00583019" w14:paraId="61451724" w14:textId="77777777" w:rsidTr="009E53B0">
        <w:tc>
          <w:tcPr>
            <w:tcW w:w="2930" w:type="dxa"/>
            <w:shd w:val="clear" w:color="auto" w:fill="auto"/>
            <w:vAlign w:val="center"/>
          </w:tcPr>
          <w:p w14:paraId="7C8A4D43" w14:textId="77777777" w:rsidR="00583019" w:rsidRPr="00583019" w:rsidRDefault="00583019" w:rsidP="00583019">
            <w:pPr>
              <w:ind w:right="-2"/>
              <w:jc w:val="center"/>
              <w:rPr>
                <w:sz w:val="22"/>
                <w:szCs w:val="22"/>
              </w:rPr>
            </w:pPr>
            <w:r w:rsidRPr="00583019">
              <w:rPr>
                <w:sz w:val="22"/>
                <w:szCs w:val="22"/>
              </w:rPr>
              <w:lastRenderedPageBreak/>
              <w:t>1</w:t>
            </w:r>
          </w:p>
        </w:tc>
        <w:tc>
          <w:tcPr>
            <w:tcW w:w="2100" w:type="dxa"/>
            <w:shd w:val="clear" w:color="auto" w:fill="auto"/>
            <w:vAlign w:val="center"/>
          </w:tcPr>
          <w:p w14:paraId="60C3068A" w14:textId="77777777" w:rsidR="00583019" w:rsidRPr="00583019" w:rsidRDefault="00583019" w:rsidP="00583019">
            <w:pPr>
              <w:ind w:right="-2"/>
              <w:jc w:val="center"/>
              <w:rPr>
                <w:sz w:val="22"/>
                <w:szCs w:val="22"/>
              </w:rPr>
            </w:pPr>
            <w:r w:rsidRPr="00583019">
              <w:rPr>
                <w:sz w:val="22"/>
                <w:szCs w:val="22"/>
              </w:rPr>
              <w:t>2</w:t>
            </w:r>
          </w:p>
        </w:tc>
        <w:tc>
          <w:tcPr>
            <w:tcW w:w="1845" w:type="dxa"/>
            <w:gridSpan w:val="2"/>
            <w:shd w:val="clear" w:color="auto" w:fill="auto"/>
            <w:vAlign w:val="center"/>
          </w:tcPr>
          <w:p w14:paraId="34DEB812" w14:textId="77777777" w:rsidR="00583019" w:rsidRPr="00583019" w:rsidRDefault="00583019" w:rsidP="00583019">
            <w:pPr>
              <w:ind w:right="-2"/>
              <w:jc w:val="center"/>
              <w:rPr>
                <w:sz w:val="22"/>
                <w:szCs w:val="22"/>
              </w:rPr>
            </w:pPr>
            <w:r w:rsidRPr="00583019">
              <w:rPr>
                <w:sz w:val="22"/>
                <w:szCs w:val="22"/>
              </w:rPr>
              <w:t>3</w:t>
            </w:r>
          </w:p>
        </w:tc>
        <w:tc>
          <w:tcPr>
            <w:tcW w:w="1545" w:type="dxa"/>
            <w:gridSpan w:val="2"/>
            <w:shd w:val="clear" w:color="auto" w:fill="auto"/>
            <w:vAlign w:val="center"/>
          </w:tcPr>
          <w:p w14:paraId="5F485F82" w14:textId="77777777" w:rsidR="00583019" w:rsidRPr="00583019" w:rsidRDefault="00583019" w:rsidP="00583019">
            <w:pPr>
              <w:ind w:right="-2"/>
              <w:jc w:val="center"/>
              <w:rPr>
                <w:sz w:val="22"/>
                <w:szCs w:val="22"/>
              </w:rPr>
            </w:pPr>
            <w:r w:rsidRPr="00583019">
              <w:rPr>
                <w:sz w:val="22"/>
                <w:szCs w:val="22"/>
              </w:rPr>
              <w:t>4</w:t>
            </w:r>
          </w:p>
        </w:tc>
        <w:tc>
          <w:tcPr>
            <w:tcW w:w="1105" w:type="dxa"/>
            <w:gridSpan w:val="2"/>
            <w:shd w:val="clear" w:color="auto" w:fill="auto"/>
            <w:vAlign w:val="center"/>
          </w:tcPr>
          <w:p w14:paraId="7684D750" w14:textId="77777777" w:rsidR="00583019" w:rsidRPr="00583019" w:rsidRDefault="00583019" w:rsidP="00583019">
            <w:pPr>
              <w:ind w:right="-2"/>
              <w:jc w:val="center"/>
              <w:rPr>
                <w:sz w:val="22"/>
                <w:szCs w:val="22"/>
              </w:rPr>
            </w:pPr>
            <w:r w:rsidRPr="00583019">
              <w:rPr>
                <w:sz w:val="22"/>
                <w:szCs w:val="22"/>
              </w:rPr>
              <w:t>5</w:t>
            </w:r>
          </w:p>
        </w:tc>
      </w:tr>
      <w:tr w:rsidR="00583019" w:rsidRPr="00583019" w14:paraId="360F21E3" w14:textId="77777777" w:rsidTr="009E53B0">
        <w:tc>
          <w:tcPr>
            <w:tcW w:w="2930" w:type="dxa"/>
            <w:vMerge w:val="restart"/>
            <w:shd w:val="clear" w:color="auto" w:fill="auto"/>
            <w:vAlign w:val="center"/>
          </w:tcPr>
          <w:p w14:paraId="32959C51" w14:textId="77777777" w:rsidR="00583019" w:rsidRPr="00583019" w:rsidRDefault="00583019" w:rsidP="00583019">
            <w:pPr>
              <w:ind w:right="-2"/>
              <w:jc w:val="center"/>
              <w:rPr>
                <w:color w:val="000000"/>
                <w:sz w:val="22"/>
                <w:szCs w:val="22"/>
                <w:lang w:eastAsia="en-US"/>
              </w:rPr>
            </w:pPr>
          </w:p>
        </w:tc>
        <w:tc>
          <w:tcPr>
            <w:tcW w:w="6595" w:type="dxa"/>
            <w:gridSpan w:val="7"/>
            <w:shd w:val="clear" w:color="auto" w:fill="auto"/>
            <w:vAlign w:val="center"/>
          </w:tcPr>
          <w:p w14:paraId="309A99E8" w14:textId="77777777" w:rsidR="00583019" w:rsidRPr="00583019" w:rsidRDefault="00583019" w:rsidP="00583019">
            <w:pPr>
              <w:ind w:right="-2"/>
              <w:jc w:val="center"/>
              <w:rPr>
                <w:color w:val="000000"/>
                <w:sz w:val="22"/>
                <w:szCs w:val="22"/>
                <w:lang w:eastAsia="en-US"/>
              </w:rPr>
            </w:pPr>
            <w:r w:rsidRPr="00583019">
              <w:rPr>
                <w:sz w:val="22"/>
                <w:szCs w:val="22"/>
                <w:lang w:eastAsia="en-US"/>
              </w:rPr>
              <w:t>Население (тарифы указываются с учетом НДС) *</w:t>
            </w:r>
          </w:p>
        </w:tc>
      </w:tr>
      <w:tr w:rsidR="00583019" w:rsidRPr="00583019" w14:paraId="17016B02" w14:textId="77777777" w:rsidTr="009E53B0">
        <w:tc>
          <w:tcPr>
            <w:tcW w:w="2930" w:type="dxa"/>
            <w:vMerge/>
            <w:shd w:val="clear" w:color="auto" w:fill="auto"/>
            <w:vAlign w:val="center"/>
          </w:tcPr>
          <w:p w14:paraId="7D93DBAD" w14:textId="77777777" w:rsidR="00583019" w:rsidRPr="00583019" w:rsidRDefault="00583019" w:rsidP="00583019">
            <w:pPr>
              <w:ind w:right="-2"/>
              <w:jc w:val="center"/>
              <w:rPr>
                <w:color w:val="000000"/>
                <w:sz w:val="22"/>
                <w:szCs w:val="22"/>
                <w:lang w:eastAsia="en-US"/>
              </w:rPr>
            </w:pPr>
          </w:p>
        </w:tc>
        <w:tc>
          <w:tcPr>
            <w:tcW w:w="2126" w:type="dxa"/>
            <w:gridSpan w:val="2"/>
            <w:vMerge w:val="restart"/>
            <w:shd w:val="clear" w:color="auto" w:fill="auto"/>
            <w:vAlign w:val="center"/>
          </w:tcPr>
          <w:p w14:paraId="2C5F705D" w14:textId="77777777" w:rsidR="00583019" w:rsidRPr="00583019" w:rsidRDefault="00583019" w:rsidP="00583019">
            <w:pPr>
              <w:ind w:right="-2"/>
              <w:jc w:val="center"/>
              <w:rPr>
                <w:color w:val="000000"/>
                <w:sz w:val="22"/>
                <w:szCs w:val="22"/>
                <w:lang w:eastAsia="en-US"/>
              </w:rPr>
            </w:pPr>
            <w:r w:rsidRPr="00583019">
              <w:rPr>
                <w:color w:val="000000"/>
                <w:sz w:val="22"/>
                <w:szCs w:val="22"/>
                <w:lang w:eastAsia="en-US"/>
              </w:rPr>
              <w:t xml:space="preserve">Одноставочный </w:t>
            </w:r>
          </w:p>
          <w:p w14:paraId="646664A4" w14:textId="77777777" w:rsidR="00583019" w:rsidRPr="00583019" w:rsidRDefault="00583019" w:rsidP="00583019">
            <w:pPr>
              <w:ind w:right="-2"/>
              <w:jc w:val="center"/>
              <w:rPr>
                <w:color w:val="000000"/>
                <w:sz w:val="22"/>
                <w:szCs w:val="22"/>
                <w:vertAlign w:val="superscript"/>
                <w:lang w:eastAsia="en-US"/>
              </w:rPr>
            </w:pPr>
            <w:r w:rsidRPr="00583019">
              <w:rPr>
                <w:color w:val="000000"/>
                <w:sz w:val="22"/>
                <w:szCs w:val="22"/>
                <w:lang w:eastAsia="en-US"/>
              </w:rPr>
              <w:t>руб./ м</w:t>
            </w:r>
            <w:r w:rsidRPr="00583019">
              <w:rPr>
                <w:color w:val="000000"/>
                <w:sz w:val="22"/>
                <w:szCs w:val="22"/>
                <w:vertAlign w:val="superscript"/>
                <w:lang w:eastAsia="en-US"/>
              </w:rPr>
              <w:t>3</w:t>
            </w:r>
          </w:p>
        </w:tc>
        <w:tc>
          <w:tcPr>
            <w:tcW w:w="1833" w:type="dxa"/>
            <w:gridSpan w:val="2"/>
            <w:shd w:val="clear" w:color="auto" w:fill="auto"/>
            <w:vAlign w:val="center"/>
          </w:tcPr>
          <w:p w14:paraId="472FE502" w14:textId="77777777" w:rsidR="00583019" w:rsidRPr="00583019" w:rsidRDefault="00583019" w:rsidP="00583019">
            <w:pPr>
              <w:ind w:right="-2"/>
              <w:jc w:val="center"/>
              <w:rPr>
                <w:color w:val="000000"/>
                <w:sz w:val="22"/>
                <w:szCs w:val="22"/>
                <w:lang w:eastAsia="en-US"/>
              </w:rPr>
            </w:pPr>
            <w:r w:rsidRPr="00583019">
              <w:rPr>
                <w:sz w:val="22"/>
              </w:rPr>
              <w:t>с 01.01.2024</w:t>
            </w:r>
          </w:p>
        </w:tc>
        <w:tc>
          <w:tcPr>
            <w:tcW w:w="1550" w:type="dxa"/>
            <w:gridSpan w:val="2"/>
            <w:shd w:val="clear" w:color="auto" w:fill="auto"/>
            <w:vAlign w:val="center"/>
          </w:tcPr>
          <w:p w14:paraId="13715A1E" w14:textId="77777777" w:rsidR="00583019" w:rsidRPr="00583019" w:rsidRDefault="00583019" w:rsidP="00583019">
            <w:pPr>
              <w:jc w:val="center"/>
              <w:rPr>
                <w:sz w:val="22"/>
                <w:lang w:eastAsia="en-US"/>
              </w:rPr>
            </w:pPr>
            <w:r w:rsidRPr="00583019">
              <w:rPr>
                <w:sz w:val="22"/>
                <w:lang w:eastAsia="en-US"/>
              </w:rPr>
              <w:t>16,82</w:t>
            </w:r>
          </w:p>
        </w:tc>
        <w:tc>
          <w:tcPr>
            <w:tcW w:w="1086" w:type="dxa"/>
            <w:shd w:val="clear" w:color="auto" w:fill="auto"/>
          </w:tcPr>
          <w:p w14:paraId="7E9AE2F2"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F5AF6A6" w14:textId="77777777" w:rsidTr="009E53B0">
        <w:tc>
          <w:tcPr>
            <w:tcW w:w="2930" w:type="dxa"/>
            <w:vMerge/>
            <w:shd w:val="clear" w:color="auto" w:fill="auto"/>
            <w:vAlign w:val="center"/>
          </w:tcPr>
          <w:p w14:paraId="2C72E067"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4E179D7E"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7B01CEF3" w14:textId="77777777" w:rsidR="00583019" w:rsidRPr="00583019" w:rsidRDefault="00583019" w:rsidP="00583019">
            <w:pPr>
              <w:ind w:right="-2"/>
              <w:jc w:val="center"/>
              <w:rPr>
                <w:color w:val="000000"/>
                <w:sz w:val="22"/>
                <w:szCs w:val="22"/>
                <w:lang w:eastAsia="en-US"/>
              </w:rPr>
            </w:pPr>
            <w:r w:rsidRPr="00583019">
              <w:rPr>
                <w:sz w:val="22"/>
              </w:rPr>
              <w:t>с 01.07.2024</w:t>
            </w:r>
          </w:p>
        </w:tc>
        <w:tc>
          <w:tcPr>
            <w:tcW w:w="1550" w:type="dxa"/>
            <w:gridSpan w:val="2"/>
            <w:shd w:val="clear" w:color="auto" w:fill="auto"/>
            <w:vAlign w:val="center"/>
          </w:tcPr>
          <w:p w14:paraId="0F6D3ADD" w14:textId="77777777" w:rsidR="00583019" w:rsidRPr="00583019" w:rsidRDefault="00583019" w:rsidP="00583019">
            <w:pPr>
              <w:jc w:val="center"/>
              <w:rPr>
                <w:sz w:val="22"/>
                <w:lang w:eastAsia="en-US"/>
              </w:rPr>
            </w:pPr>
            <w:r w:rsidRPr="00583019">
              <w:rPr>
                <w:sz w:val="22"/>
                <w:lang w:eastAsia="en-US"/>
              </w:rPr>
              <w:t>18,94</w:t>
            </w:r>
          </w:p>
        </w:tc>
        <w:tc>
          <w:tcPr>
            <w:tcW w:w="1086" w:type="dxa"/>
            <w:shd w:val="clear" w:color="auto" w:fill="auto"/>
            <w:vAlign w:val="center"/>
          </w:tcPr>
          <w:p w14:paraId="6C77EA0D"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1418ED3D" w14:textId="77777777" w:rsidTr="009E53B0">
        <w:tc>
          <w:tcPr>
            <w:tcW w:w="2930" w:type="dxa"/>
            <w:vMerge/>
            <w:shd w:val="clear" w:color="auto" w:fill="auto"/>
            <w:vAlign w:val="center"/>
          </w:tcPr>
          <w:p w14:paraId="6FB516F1"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113E1730"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160C34D4" w14:textId="77777777" w:rsidR="00583019" w:rsidRPr="00583019" w:rsidRDefault="00583019" w:rsidP="00583019">
            <w:pPr>
              <w:ind w:right="-2"/>
              <w:jc w:val="center"/>
              <w:rPr>
                <w:color w:val="000000"/>
                <w:sz w:val="22"/>
                <w:szCs w:val="22"/>
                <w:lang w:eastAsia="en-US"/>
              </w:rPr>
            </w:pPr>
            <w:r w:rsidRPr="00583019">
              <w:rPr>
                <w:sz w:val="22"/>
              </w:rPr>
              <w:t>с 01.01.2025</w:t>
            </w:r>
          </w:p>
        </w:tc>
        <w:tc>
          <w:tcPr>
            <w:tcW w:w="1550" w:type="dxa"/>
            <w:gridSpan w:val="2"/>
            <w:shd w:val="clear" w:color="auto" w:fill="auto"/>
            <w:vAlign w:val="center"/>
          </w:tcPr>
          <w:p w14:paraId="6D5358D1" w14:textId="77777777" w:rsidR="00583019" w:rsidRPr="00583019" w:rsidRDefault="00583019" w:rsidP="00583019">
            <w:pPr>
              <w:jc w:val="center"/>
              <w:rPr>
                <w:sz w:val="22"/>
                <w:lang w:eastAsia="en-US"/>
              </w:rPr>
            </w:pPr>
            <w:r w:rsidRPr="00583019">
              <w:rPr>
                <w:sz w:val="22"/>
                <w:lang w:eastAsia="en-US"/>
              </w:rPr>
              <w:t>18,94</w:t>
            </w:r>
          </w:p>
        </w:tc>
        <w:tc>
          <w:tcPr>
            <w:tcW w:w="1086" w:type="dxa"/>
            <w:shd w:val="clear" w:color="auto" w:fill="auto"/>
            <w:vAlign w:val="center"/>
          </w:tcPr>
          <w:p w14:paraId="318345C9"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09D03BB" w14:textId="77777777" w:rsidTr="009E53B0">
        <w:tc>
          <w:tcPr>
            <w:tcW w:w="2930" w:type="dxa"/>
            <w:vMerge/>
            <w:shd w:val="clear" w:color="auto" w:fill="auto"/>
            <w:vAlign w:val="center"/>
          </w:tcPr>
          <w:p w14:paraId="1B520000"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33D6B460"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4ED29F71" w14:textId="77777777" w:rsidR="00583019" w:rsidRPr="00583019" w:rsidRDefault="00583019" w:rsidP="00583019">
            <w:pPr>
              <w:ind w:right="-2"/>
              <w:jc w:val="center"/>
              <w:rPr>
                <w:color w:val="000000"/>
                <w:sz w:val="22"/>
                <w:szCs w:val="22"/>
                <w:lang w:eastAsia="en-US"/>
              </w:rPr>
            </w:pPr>
            <w:r w:rsidRPr="00583019">
              <w:rPr>
                <w:sz w:val="22"/>
              </w:rPr>
              <w:t>с 01.07.2025</w:t>
            </w:r>
          </w:p>
        </w:tc>
        <w:tc>
          <w:tcPr>
            <w:tcW w:w="1550" w:type="dxa"/>
            <w:gridSpan w:val="2"/>
            <w:shd w:val="clear" w:color="auto" w:fill="auto"/>
            <w:vAlign w:val="center"/>
          </w:tcPr>
          <w:p w14:paraId="013B805B" w14:textId="77777777" w:rsidR="00583019" w:rsidRPr="00583019" w:rsidRDefault="00583019" w:rsidP="00583019">
            <w:pPr>
              <w:jc w:val="center"/>
              <w:rPr>
                <w:sz w:val="22"/>
                <w:lang w:eastAsia="en-US"/>
              </w:rPr>
            </w:pPr>
            <w:r w:rsidRPr="00583019">
              <w:rPr>
                <w:sz w:val="22"/>
                <w:lang w:eastAsia="en-US"/>
              </w:rPr>
              <w:t>21,16</w:t>
            </w:r>
          </w:p>
        </w:tc>
        <w:tc>
          <w:tcPr>
            <w:tcW w:w="1086" w:type="dxa"/>
            <w:shd w:val="clear" w:color="auto" w:fill="auto"/>
            <w:vAlign w:val="center"/>
          </w:tcPr>
          <w:p w14:paraId="62B7CF6A"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E05DEB6" w14:textId="77777777" w:rsidTr="009E53B0">
        <w:tc>
          <w:tcPr>
            <w:tcW w:w="2930" w:type="dxa"/>
            <w:vMerge/>
            <w:shd w:val="clear" w:color="auto" w:fill="auto"/>
            <w:vAlign w:val="center"/>
          </w:tcPr>
          <w:p w14:paraId="62A4E34A"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6AB07D39"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0FC0F0C4" w14:textId="77777777" w:rsidR="00583019" w:rsidRPr="00583019" w:rsidRDefault="00583019" w:rsidP="00583019">
            <w:pPr>
              <w:ind w:right="-2"/>
              <w:jc w:val="center"/>
              <w:rPr>
                <w:color w:val="000000"/>
                <w:sz w:val="22"/>
                <w:szCs w:val="22"/>
                <w:lang w:eastAsia="en-US"/>
              </w:rPr>
            </w:pPr>
            <w:r w:rsidRPr="00583019">
              <w:rPr>
                <w:sz w:val="22"/>
              </w:rPr>
              <w:t>с 01.01.2026</w:t>
            </w:r>
          </w:p>
        </w:tc>
        <w:tc>
          <w:tcPr>
            <w:tcW w:w="1550" w:type="dxa"/>
            <w:gridSpan w:val="2"/>
            <w:shd w:val="clear" w:color="auto" w:fill="auto"/>
            <w:vAlign w:val="center"/>
          </w:tcPr>
          <w:p w14:paraId="77E148BF" w14:textId="77777777" w:rsidR="00583019" w:rsidRPr="00583019" w:rsidRDefault="00583019" w:rsidP="00583019">
            <w:pPr>
              <w:jc w:val="center"/>
              <w:rPr>
                <w:sz w:val="22"/>
                <w:lang w:eastAsia="en-US"/>
              </w:rPr>
            </w:pPr>
            <w:r w:rsidRPr="00583019">
              <w:rPr>
                <w:sz w:val="22"/>
                <w:lang w:eastAsia="en-US"/>
              </w:rPr>
              <w:t>19,82</w:t>
            </w:r>
          </w:p>
        </w:tc>
        <w:tc>
          <w:tcPr>
            <w:tcW w:w="1086" w:type="dxa"/>
            <w:shd w:val="clear" w:color="auto" w:fill="auto"/>
            <w:vAlign w:val="center"/>
          </w:tcPr>
          <w:p w14:paraId="18B0B469"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53EFF9A2" w14:textId="77777777" w:rsidTr="009E53B0">
        <w:tc>
          <w:tcPr>
            <w:tcW w:w="2930" w:type="dxa"/>
            <w:vMerge/>
            <w:shd w:val="clear" w:color="auto" w:fill="auto"/>
            <w:vAlign w:val="center"/>
          </w:tcPr>
          <w:p w14:paraId="523DB94B"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24FA4F89"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31C9F3B7" w14:textId="77777777" w:rsidR="00583019" w:rsidRPr="00583019" w:rsidRDefault="00583019" w:rsidP="00583019">
            <w:pPr>
              <w:ind w:right="-2"/>
              <w:jc w:val="center"/>
              <w:rPr>
                <w:color w:val="000000"/>
                <w:sz w:val="22"/>
                <w:szCs w:val="22"/>
                <w:lang w:eastAsia="en-US"/>
              </w:rPr>
            </w:pPr>
            <w:r w:rsidRPr="00583019">
              <w:rPr>
                <w:sz w:val="22"/>
              </w:rPr>
              <w:t>с 01.07.2026</w:t>
            </w:r>
          </w:p>
        </w:tc>
        <w:tc>
          <w:tcPr>
            <w:tcW w:w="1550" w:type="dxa"/>
            <w:gridSpan w:val="2"/>
            <w:shd w:val="clear" w:color="auto" w:fill="auto"/>
            <w:vAlign w:val="center"/>
          </w:tcPr>
          <w:p w14:paraId="2B978F1F" w14:textId="77777777" w:rsidR="00583019" w:rsidRPr="00583019" w:rsidRDefault="00583019" w:rsidP="00583019">
            <w:pPr>
              <w:jc w:val="center"/>
              <w:rPr>
                <w:sz w:val="22"/>
                <w:lang w:eastAsia="en-US"/>
              </w:rPr>
            </w:pPr>
            <w:r w:rsidRPr="00583019">
              <w:rPr>
                <w:sz w:val="22"/>
                <w:lang w:eastAsia="en-US"/>
              </w:rPr>
              <w:t>20,71</w:t>
            </w:r>
          </w:p>
        </w:tc>
        <w:tc>
          <w:tcPr>
            <w:tcW w:w="1086" w:type="dxa"/>
            <w:shd w:val="clear" w:color="auto" w:fill="auto"/>
          </w:tcPr>
          <w:p w14:paraId="705A515B"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5835A30C" w14:textId="77777777" w:rsidTr="009E53B0">
        <w:tc>
          <w:tcPr>
            <w:tcW w:w="2930" w:type="dxa"/>
            <w:vMerge/>
            <w:shd w:val="clear" w:color="auto" w:fill="auto"/>
            <w:vAlign w:val="center"/>
          </w:tcPr>
          <w:p w14:paraId="38489325"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5341BD5E"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1C0AB191" w14:textId="77777777" w:rsidR="00583019" w:rsidRPr="00583019" w:rsidRDefault="00583019" w:rsidP="00583019">
            <w:pPr>
              <w:ind w:right="-2"/>
              <w:jc w:val="center"/>
              <w:rPr>
                <w:color w:val="000000"/>
                <w:sz w:val="22"/>
                <w:szCs w:val="22"/>
                <w:lang w:eastAsia="en-US"/>
              </w:rPr>
            </w:pPr>
            <w:r w:rsidRPr="00583019">
              <w:rPr>
                <w:sz w:val="22"/>
              </w:rPr>
              <w:t>с 01.01.2027</w:t>
            </w:r>
          </w:p>
        </w:tc>
        <w:tc>
          <w:tcPr>
            <w:tcW w:w="1550" w:type="dxa"/>
            <w:gridSpan w:val="2"/>
            <w:shd w:val="clear" w:color="auto" w:fill="auto"/>
            <w:vAlign w:val="center"/>
          </w:tcPr>
          <w:p w14:paraId="614AC929" w14:textId="77777777" w:rsidR="00583019" w:rsidRPr="00583019" w:rsidRDefault="00583019" w:rsidP="00583019">
            <w:pPr>
              <w:jc w:val="center"/>
              <w:rPr>
                <w:sz w:val="22"/>
                <w:lang w:eastAsia="en-US"/>
              </w:rPr>
            </w:pPr>
            <w:r w:rsidRPr="00583019">
              <w:rPr>
                <w:sz w:val="22"/>
                <w:lang w:eastAsia="en-US"/>
              </w:rPr>
              <w:t>20,71</w:t>
            </w:r>
          </w:p>
        </w:tc>
        <w:tc>
          <w:tcPr>
            <w:tcW w:w="1086" w:type="dxa"/>
            <w:shd w:val="clear" w:color="auto" w:fill="auto"/>
          </w:tcPr>
          <w:p w14:paraId="0D1420A9"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415E3C25" w14:textId="77777777" w:rsidTr="009E53B0">
        <w:tc>
          <w:tcPr>
            <w:tcW w:w="2930" w:type="dxa"/>
            <w:vMerge/>
            <w:shd w:val="clear" w:color="auto" w:fill="auto"/>
            <w:vAlign w:val="center"/>
          </w:tcPr>
          <w:p w14:paraId="1CBCF148"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17811C8B"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4F30BB9D" w14:textId="77777777" w:rsidR="00583019" w:rsidRPr="00583019" w:rsidRDefault="00583019" w:rsidP="00583019">
            <w:pPr>
              <w:ind w:right="-2"/>
              <w:jc w:val="center"/>
              <w:rPr>
                <w:color w:val="000000"/>
                <w:sz w:val="22"/>
                <w:szCs w:val="22"/>
                <w:lang w:eastAsia="en-US"/>
              </w:rPr>
            </w:pPr>
            <w:r w:rsidRPr="00583019">
              <w:rPr>
                <w:sz w:val="22"/>
              </w:rPr>
              <w:t>с 01.07.2027</w:t>
            </w:r>
          </w:p>
        </w:tc>
        <w:tc>
          <w:tcPr>
            <w:tcW w:w="1550" w:type="dxa"/>
            <w:gridSpan w:val="2"/>
            <w:shd w:val="clear" w:color="auto" w:fill="auto"/>
            <w:vAlign w:val="center"/>
          </w:tcPr>
          <w:p w14:paraId="1B9A5BF1" w14:textId="77777777" w:rsidR="00583019" w:rsidRPr="00583019" w:rsidRDefault="00583019" w:rsidP="00583019">
            <w:pPr>
              <w:jc w:val="center"/>
              <w:rPr>
                <w:sz w:val="22"/>
                <w:lang w:eastAsia="en-US"/>
              </w:rPr>
            </w:pPr>
            <w:r w:rsidRPr="00583019">
              <w:rPr>
                <w:sz w:val="22"/>
                <w:lang w:eastAsia="en-US"/>
              </w:rPr>
              <w:t>21,31</w:t>
            </w:r>
          </w:p>
        </w:tc>
        <w:tc>
          <w:tcPr>
            <w:tcW w:w="1086" w:type="dxa"/>
            <w:shd w:val="clear" w:color="auto" w:fill="auto"/>
          </w:tcPr>
          <w:p w14:paraId="0BC5E13B"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34CE457E" w14:textId="77777777" w:rsidTr="009E53B0">
        <w:tc>
          <w:tcPr>
            <w:tcW w:w="2930" w:type="dxa"/>
            <w:vMerge/>
            <w:shd w:val="clear" w:color="auto" w:fill="auto"/>
            <w:vAlign w:val="center"/>
          </w:tcPr>
          <w:p w14:paraId="57363B9F"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569A16FB"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70707B50" w14:textId="77777777" w:rsidR="00583019" w:rsidRPr="00583019" w:rsidRDefault="00583019" w:rsidP="00583019">
            <w:pPr>
              <w:ind w:right="-2"/>
              <w:jc w:val="center"/>
              <w:rPr>
                <w:color w:val="000000"/>
                <w:sz w:val="22"/>
                <w:szCs w:val="22"/>
                <w:lang w:eastAsia="en-US"/>
              </w:rPr>
            </w:pPr>
            <w:r w:rsidRPr="00583019">
              <w:rPr>
                <w:sz w:val="22"/>
              </w:rPr>
              <w:t>с 01.01.2028</w:t>
            </w:r>
          </w:p>
        </w:tc>
        <w:tc>
          <w:tcPr>
            <w:tcW w:w="1550" w:type="dxa"/>
            <w:gridSpan w:val="2"/>
            <w:shd w:val="clear" w:color="auto" w:fill="auto"/>
            <w:vAlign w:val="center"/>
          </w:tcPr>
          <w:p w14:paraId="2637ADFD" w14:textId="77777777" w:rsidR="00583019" w:rsidRPr="00583019" w:rsidRDefault="00583019" w:rsidP="00583019">
            <w:pPr>
              <w:jc w:val="center"/>
              <w:rPr>
                <w:sz w:val="22"/>
                <w:lang w:eastAsia="en-US"/>
              </w:rPr>
            </w:pPr>
            <w:r w:rsidRPr="00583019">
              <w:rPr>
                <w:sz w:val="22"/>
                <w:lang w:eastAsia="en-US"/>
              </w:rPr>
              <w:t>21,31</w:t>
            </w:r>
          </w:p>
        </w:tc>
        <w:tc>
          <w:tcPr>
            <w:tcW w:w="1086" w:type="dxa"/>
            <w:shd w:val="clear" w:color="auto" w:fill="auto"/>
          </w:tcPr>
          <w:p w14:paraId="411A9B8D" w14:textId="77777777" w:rsidR="00583019" w:rsidRPr="00583019" w:rsidRDefault="00583019" w:rsidP="00583019">
            <w:pPr>
              <w:jc w:val="center"/>
              <w:rPr>
                <w:sz w:val="22"/>
                <w:szCs w:val="22"/>
                <w:lang w:eastAsia="en-US"/>
              </w:rPr>
            </w:pPr>
            <w:r w:rsidRPr="00583019">
              <w:rPr>
                <w:sz w:val="22"/>
                <w:szCs w:val="22"/>
                <w:lang w:eastAsia="en-US"/>
              </w:rPr>
              <w:t>x</w:t>
            </w:r>
          </w:p>
        </w:tc>
      </w:tr>
      <w:tr w:rsidR="00583019" w:rsidRPr="00583019" w14:paraId="56837A76" w14:textId="77777777" w:rsidTr="009E53B0">
        <w:tc>
          <w:tcPr>
            <w:tcW w:w="2930" w:type="dxa"/>
            <w:vMerge/>
            <w:shd w:val="clear" w:color="auto" w:fill="auto"/>
            <w:vAlign w:val="center"/>
          </w:tcPr>
          <w:p w14:paraId="684CC15F" w14:textId="77777777" w:rsidR="00583019" w:rsidRPr="00583019" w:rsidRDefault="00583019" w:rsidP="00583019">
            <w:pPr>
              <w:ind w:right="-2"/>
              <w:jc w:val="center"/>
              <w:rPr>
                <w:color w:val="000000"/>
                <w:sz w:val="22"/>
                <w:szCs w:val="22"/>
                <w:lang w:eastAsia="en-US"/>
              </w:rPr>
            </w:pPr>
          </w:p>
        </w:tc>
        <w:tc>
          <w:tcPr>
            <w:tcW w:w="2126" w:type="dxa"/>
            <w:gridSpan w:val="2"/>
            <w:vMerge/>
            <w:shd w:val="clear" w:color="auto" w:fill="auto"/>
            <w:vAlign w:val="center"/>
          </w:tcPr>
          <w:p w14:paraId="63A3481B" w14:textId="77777777" w:rsidR="00583019" w:rsidRPr="00583019" w:rsidRDefault="00583019" w:rsidP="00583019">
            <w:pPr>
              <w:ind w:right="-2"/>
              <w:jc w:val="center"/>
              <w:rPr>
                <w:color w:val="000000"/>
                <w:sz w:val="22"/>
                <w:szCs w:val="22"/>
                <w:lang w:eastAsia="en-US"/>
              </w:rPr>
            </w:pPr>
          </w:p>
        </w:tc>
        <w:tc>
          <w:tcPr>
            <w:tcW w:w="1833" w:type="dxa"/>
            <w:gridSpan w:val="2"/>
            <w:shd w:val="clear" w:color="auto" w:fill="auto"/>
            <w:vAlign w:val="center"/>
          </w:tcPr>
          <w:p w14:paraId="0A12118C" w14:textId="77777777" w:rsidR="00583019" w:rsidRPr="00583019" w:rsidRDefault="00583019" w:rsidP="00583019">
            <w:pPr>
              <w:ind w:right="-2"/>
              <w:jc w:val="center"/>
              <w:rPr>
                <w:color w:val="000000"/>
                <w:sz w:val="22"/>
                <w:szCs w:val="22"/>
                <w:lang w:eastAsia="en-US"/>
              </w:rPr>
            </w:pPr>
            <w:r w:rsidRPr="00583019">
              <w:rPr>
                <w:sz w:val="22"/>
              </w:rPr>
              <w:t>с 01.07.2028</w:t>
            </w:r>
          </w:p>
        </w:tc>
        <w:tc>
          <w:tcPr>
            <w:tcW w:w="1550" w:type="dxa"/>
            <w:gridSpan w:val="2"/>
            <w:shd w:val="clear" w:color="auto" w:fill="auto"/>
            <w:vAlign w:val="center"/>
          </w:tcPr>
          <w:p w14:paraId="7237E440" w14:textId="77777777" w:rsidR="00583019" w:rsidRPr="00583019" w:rsidRDefault="00583019" w:rsidP="00583019">
            <w:pPr>
              <w:jc w:val="center"/>
              <w:rPr>
                <w:sz w:val="22"/>
                <w:lang w:eastAsia="en-US"/>
              </w:rPr>
            </w:pPr>
            <w:r w:rsidRPr="00583019">
              <w:rPr>
                <w:sz w:val="22"/>
                <w:lang w:eastAsia="en-US"/>
              </w:rPr>
              <w:t>21,91</w:t>
            </w:r>
          </w:p>
        </w:tc>
        <w:tc>
          <w:tcPr>
            <w:tcW w:w="1086" w:type="dxa"/>
            <w:shd w:val="clear" w:color="auto" w:fill="auto"/>
          </w:tcPr>
          <w:p w14:paraId="653C5486" w14:textId="77777777" w:rsidR="00583019" w:rsidRPr="00583019" w:rsidRDefault="00583019" w:rsidP="00583019">
            <w:pPr>
              <w:jc w:val="center"/>
              <w:rPr>
                <w:sz w:val="22"/>
                <w:szCs w:val="22"/>
                <w:lang w:eastAsia="en-US"/>
              </w:rPr>
            </w:pPr>
            <w:r w:rsidRPr="00583019">
              <w:rPr>
                <w:sz w:val="22"/>
                <w:szCs w:val="22"/>
                <w:lang w:eastAsia="en-US"/>
              </w:rPr>
              <w:t>x</w:t>
            </w:r>
          </w:p>
        </w:tc>
      </w:tr>
    </w:tbl>
    <w:p w14:paraId="0CFDDC48" w14:textId="77777777" w:rsidR="00583019" w:rsidRPr="00583019" w:rsidRDefault="00583019" w:rsidP="00583019">
      <w:pPr>
        <w:spacing w:before="120"/>
        <w:ind w:right="142" w:firstLine="709"/>
        <w:jc w:val="both"/>
        <w:rPr>
          <w:bCs/>
          <w:color w:val="000000"/>
          <w:kern w:val="32"/>
          <w:sz w:val="28"/>
          <w:szCs w:val="28"/>
          <w:lang w:eastAsia="en-US"/>
        </w:rPr>
      </w:pPr>
      <w:r w:rsidRPr="00583019">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roofErr w:type="gramStart"/>
      <w:r w:rsidRPr="00583019">
        <w:rPr>
          <w:bCs/>
          <w:color w:val="000000"/>
          <w:kern w:val="32"/>
          <w:sz w:val="28"/>
          <w:szCs w:val="28"/>
          <w:lang w:eastAsia="en-US"/>
        </w:rPr>
        <w:t xml:space="preserve">. </w:t>
      </w:r>
      <w:r w:rsidRPr="00583019">
        <w:rPr>
          <w:sz w:val="28"/>
          <w:szCs w:val="28"/>
          <w:lang w:eastAsia="en-US"/>
        </w:rPr>
        <w:t>»</w:t>
      </w:r>
      <w:proofErr w:type="gramEnd"/>
      <w:r w:rsidRPr="00583019">
        <w:rPr>
          <w:sz w:val="28"/>
          <w:szCs w:val="28"/>
          <w:lang w:eastAsia="en-US"/>
        </w:rPr>
        <w:t>.</w:t>
      </w:r>
    </w:p>
    <w:p w14:paraId="01F880B7" w14:textId="77777777" w:rsidR="00583019" w:rsidRPr="00583019" w:rsidRDefault="00583019" w:rsidP="00583019">
      <w:pPr>
        <w:tabs>
          <w:tab w:val="left" w:pos="0"/>
        </w:tabs>
        <w:ind w:left="5670"/>
        <w:jc w:val="center"/>
        <w:rPr>
          <w:sz w:val="28"/>
          <w:szCs w:val="28"/>
          <w:lang w:eastAsia="en-US"/>
        </w:rPr>
      </w:pPr>
    </w:p>
    <w:p w14:paraId="1B550091" w14:textId="77777777" w:rsidR="00583019" w:rsidRDefault="00583019" w:rsidP="000A33C5">
      <w:pPr>
        <w:autoSpaceDE w:val="0"/>
        <w:autoSpaceDN w:val="0"/>
        <w:adjustRightInd w:val="0"/>
        <w:jc w:val="both"/>
        <w:rPr>
          <w:position w:val="-14"/>
          <w:sz w:val="28"/>
          <w:szCs w:val="28"/>
        </w:rPr>
        <w:sectPr w:rsidR="00583019" w:rsidSect="000A33C5">
          <w:pgSz w:w="11906" w:h="16838"/>
          <w:pgMar w:top="1134" w:right="567" w:bottom="1134" w:left="1701" w:header="567" w:footer="709" w:gutter="0"/>
          <w:cols w:space="708"/>
          <w:docGrid w:linePitch="360"/>
        </w:sectPr>
      </w:pPr>
    </w:p>
    <w:p w14:paraId="2703696F" w14:textId="728CC3C2" w:rsidR="00583019" w:rsidRPr="00F01343" w:rsidRDefault="00583019" w:rsidP="00583019">
      <w:pPr>
        <w:tabs>
          <w:tab w:val="left" w:pos="270"/>
          <w:tab w:val="right" w:pos="9355"/>
        </w:tabs>
        <w:ind w:left="-4310" w:firstLine="15083"/>
      </w:pPr>
      <w:r w:rsidRPr="00F01343">
        <w:lastRenderedPageBreak/>
        <w:t>Приложение</w:t>
      </w:r>
      <w:r>
        <w:t xml:space="preserve"> № </w:t>
      </w:r>
      <w:r>
        <w:t>9</w:t>
      </w:r>
      <w:r>
        <w:t xml:space="preserve"> к протоколу</w:t>
      </w:r>
      <w:r w:rsidRPr="00F01343">
        <w:t xml:space="preserve"> № </w:t>
      </w:r>
      <w:r>
        <w:t>88</w:t>
      </w:r>
    </w:p>
    <w:p w14:paraId="48F087FD" w14:textId="77777777" w:rsidR="00583019" w:rsidRPr="00F01343" w:rsidRDefault="00583019" w:rsidP="00583019">
      <w:pPr>
        <w:tabs>
          <w:tab w:val="left" w:pos="3686"/>
          <w:tab w:val="left" w:pos="9498"/>
        </w:tabs>
        <w:ind w:left="-4310" w:right="-569" w:firstLine="15083"/>
      </w:pPr>
      <w:r w:rsidRPr="00F01343">
        <w:t>заседания правления Региональной</w:t>
      </w:r>
    </w:p>
    <w:p w14:paraId="4E9DC562" w14:textId="77777777" w:rsidR="00583019" w:rsidRPr="00F01343" w:rsidRDefault="00583019" w:rsidP="00583019">
      <w:pPr>
        <w:tabs>
          <w:tab w:val="left" w:pos="3686"/>
          <w:tab w:val="left" w:pos="9498"/>
        </w:tabs>
        <w:ind w:left="-4310" w:right="-569" w:firstLine="15083"/>
      </w:pPr>
      <w:r w:rsidRPr="00F01343">
        <w:t>энергетической комиссии</w:t>
      </w:r>
    </w:p>
    <w:p w14:paraId="15AA1D97" w14:textId="77777777" w:rsidR="00583019" w:rsidRDefault="00583019" w:rsidP="00583019">
      <w:pPr>
        <w:tabs>
          <w:tab w:val="left" w:pos="3686"/>
          <w:tab w:val="left" w:pos="9498"/>
        </w:tabs>
        <w:ind w:left="-4310" w:right="-569" w:firstLine="15083"/>
      </w:pPr>
      <w:r w:rsidRPr="00F01343">
        <w:t xml:space="preserve">Кузбасса от </w:t>
      </w:r>
      <w:r>
        <w:t>17</w:t>
      </w:r>
      <w:r w:rsidRPr="00F01343">
        <w:t>.</w:t>
      </w:r>
      <w:r>
        <w:t>12</w:t>
      </w:r>
      <w:r w:rsidRPr="00F01343">
        <w:t>.2024</w:t>
      </w:r>
    </w:p>
    <w:p w14:paraId="08CB02C6" w14:textId="77777777" w:rsidR="00583019" w:rsidRDefault="00583019" w:rsidP="00583019">
      <w:pPr>
        <w:tabs>
          <w:tab w:val="left" w:pos="3686"/>
          <w:tab w:val="left" w:pos="9498"/>
        </w:tabs>
        <w:ind w:left="-4310" w:right="-569" w:firstLine="9839"/>
      </w:pPr>
    </w:p>
    <w:p w14:paraId="76D6379C" w14:textId="21131268" w:rsidR="00583019" w:rsidRPr="00451854" w:rsidRDefault="00583019" w:rsidP="00583019">
      <w:pPr>
        <w:jc w:val="center"/>
        <w:rPr>
          <w:b/>
          <w:bCs/>
          <w:sz w:val="28"/>
          <w:szCs w:val="28"/>
        </w:rPr>
      </w:pPr>
      <w:r w:rsidRPr="00451854">
        <w:rPr>
          <w:b/>
          <w:bCs/>
          <w:sz w:val="28"/>
          <w:szCs w:val="28"/>
        </w:rPr>
        <w:t xml:space="preserve">Долгосрочные тарифы </w:t>
      </w:r>
      <w:r w:rsidRPr="00451854">
        <w:rPr>
          <w:b/>
          <w:bCs/>
          <w:color w:val="000000"/>
          <w:kern w:val="32"/>
          <w:sz w:val="28"/>
          <w:szCs w:val="28"/>
        </w:rPr>
        <w:t xml:space="preserve">АО «ЕВРАЗ ЗСМК» на горячую воду в открытой системе </w:t>
      </w:r>
      <w:r w:rsidRPr="00E92909">
        <w:rPr>
          <w:b/>
          <w:bCs/>
          <w:color w:val="000000"/>
          <w:kern w:val="32"/>
          <w:sz w:val="28"/>
          <w:szCs w:val="28"/>
        </w:rPr>
        <w:t>теплоснабжения</w:t>
      </w:r>
      <w:r w:rsidRPr="00AA6475">
        <w:rPr>
          <w:b/>
          <w:bCs/>
          <w:color w:val="000000"/>
          <w:kern w:val="32"/>
          <w:sz w:val="28"/>
          <w:szCs w:val="28"/>
        </w:rPr>
        <w:t xml:space="preserve"> </w:t>
      </w:r>
      <w:r>
        <w:rPr>
          <w:b/>
          <w:bCs/>
          <w:color w:val="000000"/>
          <w:kern w:val="32"/>
          <w:sz w:val="28"/>
          <w:szCs w:val="28"/>
        </w:rPr>
        <w:br/>
      </w:r>
      <w:r w:rsidRPr="00E92909">
        <w:rPr>
          <w:b/>
          <w:bCs/>
          <w:color w:val="000000"/>
          <w:kern w:val="32"/>
          <w:sz w:val="28"/>
          <w:szCs w:val="28"/>
        </w:rPr>
        <w:t>(горячего водоснабжения)</w:t>
      </w:r>
      <w:r w:rsidRPr="00451854">
        <w:rPr>
          <w:b/>
          <w:bCs/>
          <w:sz w:val="28"/>
          <w:szCs w:val="28"/>
        </w:rPr>
        <w:t xml:space="preserve">, реализуемую от теплоисточника Западно-Сибирская ТЭЦ </w:t>
      </w:r>
      <w:r>
        <w:rPr>
          <w:b/>
          <w:bCs/>
          <w:sz w:val="28"/>
          <w:szCs w:val="28"/>
        </w:rPr>
        <w:t xml:space="preserve">– </w:t>
      </w:r>
      <w:r w:rsidRPr="00451854">
        <w:rPr>
          <w:b/>
          <w:bCs/>
          <w:sz w:val="28"/>
          <w:szCs w:val="28"/>
        </w:rPr>
        <w:t>филиал АО «ЕВРАЗ ЗСМК» на потребительском рынке</w:t>
      </w:r>
      <w:r>
        <w:rPr>
          <w:b/>
          <w:bCs/>
          <w:sz w:val="28"/>
          <w:szCs w:val="28"/>
        </w:rPr>
        <w:t xml:space="preserve"> </w:t>
      </w:r>
      <w:r>
        <w:rPr>
          <w:b/>
          <w:bCs/>
          <w:color w:val="000000"/>
          <w:kern w:val="32"/>
          <w:sz w:val="28"/>
          <w:szCs w:val="28"/>
        </w:rPr>
        <w:t xml:space="preserve">Новокузнецкого городского округа, </w:t>
      </w:r>
      <w:r w:rsidRPr="00AC485A">
        <w:rPr>
          <w:b/>
          <w:bCs/>
          <w:color w:val="000000"/>
          <w:kern w:val="32"/>
          <w:sz w:val="28"/>
          <w:szCs w:val="28"/>
        </w:rPr>
        <w:t>на период с 01.01.20</w:t>
      </w:r>
      <w:r>
        <w:rPr>
          <w:b/>
          <w:bCs/>
          <w:color w:val="000000"/>
          <w:kern w:val="32"/>
          <w:sz w:val="28"/>
          <w:szCs w:val="28"/>
        </w:rPr>
        <w:t>24</w:t>
      </w:r>
      <w:r w:rsidRPr="00AC485A">
        <w:rPr>
          <w:b/>
          <w:bCs/>
          <w:color w:val="000000"/>
          <w:kern w:val="32"/>
          <w:sz w:val="28"/>
          <w:szCs w:val="28"/>
        </w:rPr>
        <w:t xml:space="preserve"> по 31.12.202</w:t>
      </w:r>
      <w:r>
        <w:rPr>
          <w:b/>
          <w:bCs/>
          <w:color w:val="000000"/>
          <w:kern w:val="32"/>
          <w:sz w:val="28"/>
          <w:szCs w:val="28"/>
        </w:rPr>
        <w:t>8</w:t>
      </w:r>
    </w:p>
    <w:p w14:paraId="13204E04" w14:textId="77777777" w:rsidR="00583019" w:rsidRDefault="00583019" w:rsidP="00583019">
      <w:pPr>
        <w:ind w:firstLine="1027"/>
        <w:jc w:val="center"/>
        <w:rPr>
          <w:b/>
          <w:bCs/>
          <w:szCs w:val="28"/>
        </w:rPr>
      </w:pPr>
    </w:p>
    <w:tbl>
      <w:tblPr>
        <w:tblW w:w="15365" w:type="dxa"/>
        <w:tblInd w:w="-318" w:type="dxa"/>
        <w:tblLayout w:type="fixed"/>
        <w:tblLook w:val="04A0" w:firstRow="1" w:lastRow="0" w:firstColumn="1" w:lastColumn="0" w:noHBand="0" w:noVBand="1"/>
      </w:tblPr>
      <w:tblGrid>
        <w:gridCol w:w="1896"/>
        <w:gridCol w:w="1426"/>
        <w:gridCol w:w="880"/>
        <w:gridCol w:w="881"/>
        <w:gridCol w:w="880"/>
        <w:gridCol w:w="882"/>
        <w:gridCol w:w="880"/>
        <w:gridCol w:w="881"/>
        <w:gridCol w:w="880"/>
        <w:gridCol w:w="882"/>
        <w:gridCol w:w="1320"/>
        <w:gridCol w:w="1403"/>
        <w:gridCol w:w="1170"/>
        <w:gridCol w:w="1097"/>
        <w:gridCol w:w="7"/>
      </w:tblGrid>
      <w:tr w:rsidR="00583019" w:rsidRPr="007B59B9" w14:paraId="7313B084" w14:textId="77777777" w:rsidTr="00583019">
        <w:trPr>
          <w:trHeight w:val="619"/>
        </w:trPr>
        <w:tc>
          <w:tcPr>
            <w:tcW w:w="1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DAA1F" w14:textId="77777777" w:rsidR="00583019" w:rsidRPr="007B59B9" w:rsidRDefault="00583019" w:rsidP="009E53B0">
            <w:pPr>
              <w:jc w:val="center"/>
              <w:rPr>
                <w:sz w:val="20"/>
              </w:rPr>
            </w:pPr>
            <w:r w:rsidRPr="007B59B9">
              <w:rPr>
                <w:sz w:val="20"/>
              </w:rPr>
              <w:t>Наименование регулируемой организации</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5449B7" w14:textId="77777777" w:rsidR="00583019" w:rsidRPr="007B59B9" w:rsidRDefault="00583019" w:rsidP="009E53B0">
            <w:pPr>
              <w:jc w:val="center"/>
              <w:rPr>
                <w:sz w:val="20"/>
              </w:rPr>
            </w:pPr>
            <w:r w:rsidRPr="007B59B9">
              <w:rPr>
                <w:sz w:val="20"/>
              </w:rPr>
              <w:t>Период</w:t>
            </w:r>
          </w:p>
        </w:tc>
        <w:tc>
          <w:tcPr>
            <w:tcW w:w="3523" w:type="dxa"/>
            <w:gridSpan w:val="4"/>
            <w:tcBorders>
              <w:top w:val="single" w:sz="4" w:space="0" w:color="auto"/>
              <w:left w:val="nil"/>
              <w:bottom w:val="single" w:sz="4" w:space="0" w:color="auto"/>
              <w:right w:val="single" w:sz="4" w:space="0" w:color="auto"/>
            </w:tcBorders>
            <w:shd w:val="clear" w:color="auto" w:fill="auto"/>
            <w:vAlign w:val="center"/>
            <w:hideMark/>
          </w:tcPr>
          <w:p w14:paraId="319CE53F" w14:textId="77777777" w:rsidR="00583019" w:rsidRPr="007B59B9" w:rsidRDefault="00583019" w:rsidP="009E53B0">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523" w:type="dxa"/>
            <w:gridSpan w:val="4"/>
            <w:tcBorders>
              <w:top w:val="single" w:sz="4" w:space="0" w:color="auto"/>
              <w:left w:val="nil"/>
              <w:bottom w:val="single" w:sz="4" w:space="0" w:color="auto"/>
              <w:right w:val="single" w:sz="4" w:space="0" w:color="auto"/>
            </w:tcBorders>
            <w:shd w:val="clear" w:color="auto" w:fill="auto"/>
            <w:vAlign w:val="center"/>
            <w:hideMark/>
          </w:tcPr>
          <w:p w14:paraId="6B136DC9" w14:textId="77777777" w:rsidR="00583019" w:rsidRPr="007B59B9" w:rsidRDefault="00583019" w:rsidP="009E53B0">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3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7B84C" w14:textId="77777777" w:rsidR="00583019" w:rsidRPr="007B59B9" w:rsidRDefault="00583019" w:rsidP="009E53B0">
            <w:pPr>
              <w:jc w:val="center"/>
              <w:rPr>
                <w:sz w:val="20"/>
              </w:rPr>
            </w:pPr>
            <w:r w:rsidRPr="007B59B9">
              <w:rPr>
                <w:sz w:val="20"/>
              </w:rPr>
              <w:t xml:space="preserve">Компонент на </w:t>
            </w:r>
            <w:proofErr w:type="spellStart"/>
            <w:r w:rsidRPr="007B59B9">
              <w:rPr>
                <w:sz w:val="20"/>
              </w:rPr>
              <w:t>теплоно-ситель</w:t>
            </w:r>
            <w:proofErr w:type="spellEnd"/>
            <w:r w:rsidRPr="007B59B9">
              <w:rPr>
                <w:sz w:val="20"/>
              </w:rPr>
              <w:t>, руб./м</w:t>
            </w:r>
            <w:r w:rsidRPr="00451854">
              <w:rPr>
                <w:sz w:val="20"/>
                <w:vertAlign w:val="superscript"/>
              </w:rPr>
              <w:t>3</w:t>
            </w:r>
            <w:r w:rsidRPr="007B59B9">
              <w:rPr>
                <w:sz w:val="20"/>
              </w:rPr>
              <w:t xml:space="preserve"> ** (без НДС)</w:t>
            </w:r>
          </w:p>
        </w:tc>
        <w:tc>
          <w:tcPr>
            <w:tcW w:w="3672" w:type="dxa"/>
            <w:gridSpan w:val="4"/>
            <w:tcBorders>
              <w:top w:val="single" w:sz="4" w:space="0" w:color="auto"/>
              <w:left w:val="nil"/>
              <w:bottom w:val="single" w:sz="4" w:space="0" w:color="auto"/>
              <w:right w:val="single" w:sz="4" w:space="0" w:color="auto"/>
            </w:tcBorders>
            <w:shd w:val="clear" w:color="auto" w:fill="auto"/>
            <w:vAlign w:val="center"/>
            <w:hideMark/>
          </w:tcPr>
          <w:p w14:paraId="1D161441" w14:textId="77777777" w:rsidR="00583019" w:rsidRPr="007B59B9" w:rsidRDefault="00583019" w:rsidP="009E53B0">
            <w:pPr>
              <w:jc w:val="center"/>
              <w:rPr>
                <w:sz w:val="20"/>
              </w:rPr>
            </w:pPr>
            <w:r w:rsidRPr="007B59B9">
              <w:rPr>
                <w:sz w:val="20"/>
              </w:rPr>
              <w:t>Компонент на тепловую энергию</w:t>
            </w:r>
          </w:p>
        </w:tc>
      </w:tr>
      <w:tr w:rsidR="00583019" w:rsidRPr="007B59B9" w14:paraId="7C68F690" w14:textId="77777777" w:rsidTr="00583019">
        <w:trPr>
          <w:trHeight w:val="538"/>
        </w:trPr>
        <w:tc>
          <w:tcPr>
            <w:tcW w:w="1898" w:type="dxa"/>
            <w:vMerge/>
            <w:tcBorders>
              <w:top w:val="single" w:sz="4" w:space="0" w:color="auto"/>
              <w:left w:val="single" w:sz="4" w:space="0" w:color="auto"/>
              <w:bottom w:val="single" w:sz="4" w:space="0" w:color="auto"/>
              <w:right w:val="single" w:sz="4" w:space="0" w:color="auto"/>
            </w:tcBorders>
            <w:vAlign w:val="center"/>
            <w:hideMark/>
          </w:tcPr>
          <w:p w14:paraId="5567ACEA" w14:textId="77777777" w:rsidR="00583019" w:rsidRPr="007B59B9" w:rsidRDefault="00583019" w:rsidP="009E53B0">
            <w:pPr>
              <w:rPr>
                <w:sz w:val="20"/>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05617BAE" w14:textId="77777777" w:rsidR="00583019" w:rsidRPr="007B59B9" w:rsidRDefault="00583019" w:rsidP="009E53B0">
            <w:pPr>
              <w:rPr>
                <w:sz w:val="20"/>
              </w:rPr>
            </w:pP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07D2808E" w14:textId="77777777" w:rsidR="00583019" w:rsidRPr="007B59B9" w:rsidRDefault="00583019" w:rsidP="009E53B0">
            <w:pPr>
              <w:jc w:val="center"/>
              <w:rPr>
                <w:sz w:val="20"/>
              </w:rPr>
            </w:pPr>
            <w:r w:rsidRPr="007B59B9">
              <w:rPr>
                <w:sz w:val="20"/>
              </w:rPr>
              <w:t>Изолированные стояки</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319A7FDC" w14:textId="77777777" w:rsidR="00583019" w:rsidRPr="007B59B9" w:rsidRDefault="00583019" w:rsidP="009E53B0">
            <w:pPr>
              <w:jc w:val="center"/>
              <w:rPr>
                <w:sz w:val="20"/>
              </w:rPr>
            </w:pPr>
            <w:r w:rsidRPr="007B59B9">
              <w:rPr>
                <w:sz w:val="20"/>
              </w:rPr>
              <w:t>Неизолированные стояки</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0F27DE36" w14:textId="77777777" w:rsidR="00583019" w:rsidRPr="007B59B9" w:rsidRDefault="00583019" w:rsidP="009E53B0">
            <w:pPr>
              <w:jc w:val="center"/>
              <w:rPr>
                <w:sz w:val="20"/>
              </w:rPr>
            </w:pPr>
            <w:r w:rsidRPr="007B59B9">
              <w:rPr>
                <w:sz w:val="20"/>
              </w:rPr>
              <w:t>Изолированные стояки</w:t>
            </w:r>
          </w:p>
        </w:tc>
        <w:tc>
          <w:tcPr>
            <w:tcW w:w="1761" w:type="dxa"/>
            <w:gridSpan w:val="2"/>
            <w:tcBorders>
              <w:top w:val="single" w:sz="4" w:space="0" w:color="auto"/>
              <w:left w:val="nil"/>
              <w:bottom w:val="single" w:sz="4" w:space="0" w:color="auto"/>
              <w:right w:val="single" w:sz="4" w:space="0" w:color="auto"/>
            </w:tcBorders>
            <w:shd w:val="clear" w:color="auto" w:fill="auto"/>
            <w:vAlign w:val="center"/>
            <w:hideMark/>
          </w:tcPr>
          <w:p w14:paraId="07847571" w14:textId="77777777" w:rsidR="00583019" w:rsidRPr="007B59B9" w:rsidRDefault="00583019" w:rsidP="009E53B0">
            <w:pPr>
              <w:jc w:val="center"/>
              <w:rPr>
                <w:sz w:val="20"/>
              </w:rPr>
            </w:pPr>
            <w:r w:rsidRPr="007B59B9">
              <w:rPr>
                <w:sz w:val="20"/>
              </w:rPr>
              <w:t>Неизолированные стояки</w:t>
            </w: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7F9A2FE3" w14:textId="77777777" w:rsidR="00583019" w:rsidRPr="007B59B9" w:rsidRDefault="00583019" w:rsidP="009E53B0">
            <w:pPr>
              <w:rPr>
                <w:sz w:val="20"/>
              </w:rPr>
            </w:pPr>
          </w:p>
        </w:tc>
        <w:tc>
          <w:tcPr>
            <w:tcW w:w="1404" w:type="dxa"/>
            <w:vMerge w:val="restart"/>
            <w:tcBorders>
              <w:top w:val="nil"/>
              <w:left w:val="single" w:sz="4" w:space="0" w:color="auto"/>
              <w:bottom w:val="single" w:sz="4" w:space="0" w:color="auto"/>
              <w:right w:val="single" w:sz="4" w:space="0" w:color="auto"/>
            </w:tcBorders>
            <w:shd w:val="clear" w:color="auto" w:fill="auto"/>
            <w:vAlign w:val="center"/>
            <w:hideMark/>
          </w:tcPr>
          <w:p w14:paraId="592C0E60" w14:textId="77777777" w:rsidR="00583019" w:rsidRPr="007B59B9" w:rsidRDefault="00583019" w:rsidP="009E53B0">
            <w:pPr>
              <w:jc w:val="center"/>
              <w:rPr>
                <w:sz w:val="20"/>
              </w:rPr>
            </w:pPr>
            <w:proofErr w:type="spellStart"/>
            <w:r w:rsidRPr="007B59B9">
              <w:rPr>
                <w:sz w:val="20"/>
              </w:rPr>
              <w:t>Односта-вочный</w:t>
            </w:r>
            <w:proofErr w:type="spellEnd"/>
            <w:r w:rsidRPr="007B59B9">
              <w:rPr>
                <w:sz w:val="20"/>
              </w:rPr>
              <w:t xml:space="preserve">, руб./Гкал </w:t>
            </w:r>
            <w:r w:rsidRPr="007B59B9">
              <w:rPr>
                <w:sz w:val="20"/>
              </w:rPr>
              <w:br/>
              <w:t>*** (без НДС)</w:t>
            </w:r>
          </w:p>
        </w:tc>
        <w:tc>
          <w:tcPr>
            <w:tcW w:w="2267" w:type="dxa"/>
            <w:gridSpan w:val="3"/>
            <w:tcBorders>
              <w:top w:val="single" w:sz="4" w:space="0" w:color="auto"/>
              <w:left w:val="nil"/>
              <w:bottom w:val="single" w:sz="4" w:space="0" w:color="auto"/>
              <w:right w:val="single" w:sz="4" w:space="0" w:color="auto"/>
            </w:tcBorders>
            <w:shd w:val="clear" w:color="auto" w:fill="auto"/>
            <w:vAlign w:val="center"/>
            <w:hideMark/>
          </w:tcPr>
          <w:p w14:paraId="0A305CE8" w14:textId="77777777" w:rsidR="00583019" w:rsidRPr="007B59B9" w:rsidRDefault="00583019" w:rsidP="009E53B0">
            <w:pPr>
              <w:jc w:val="center"/>
              <w:rPr>
                <w:sz w:val="20"/>
              </w:rPr>
            </w:pPr>
            <w:proofErr w:type="spellStart"/>
            <w:r w:rsidRPr="007B59B9">
              <w:rPr>
                <w:sz w:val="20"/>
              </w:rPr>
              <w:t>Двухставочный</w:t>
            </w:r>
            <w:proofErr w:type="spellEnd"/>
          </w:p>
        </w:tc>
      </w:tr>
      <w:tr w:rsidR="00583019" w:rsidRPr="007B59B9" w14:paraId="1B0C42A4" w14:textId="77777777" w:rsidTr="00583019">
        <w:trPr>
          <w:gridAfter w:val="1"/>
          <w:wAfter w:w="7" w:type="dxa"/>
          <w:trHeight w:val="1171"/>
        </w:trPr>
        <w:tc>
          <w:tcPr>
            <w:tcW w:w="1898" w:type="dxa"/>
            <w:vMerge/>
            <w:tcBorders>
              <w:top w:val="single" w:sz="4" w:space="0" w:color="auto"/>
              <w:left w:val="single" w:sz="4" w:space="0" w:color="auto"/>
              <w:bottom w:val="single" w:sz="4" w:space="0" w:color="auto"/>
              <w:right w:val="single" w:sz="4" w:space="0" w:color="auto"/>
            </w:tcBorders>
            <w:vAlign w:val="center"/>
            <w:hideMark/>
          </w:tcPr>
          <w:p w14:paraId="61C7DAB0" w14:textId="77777777" w:rsidR="00583019" w:rsidRPr="007B59B9" w:rsidRDefault="00583019" w:rsidP="009E53B0">
            <w:pPr>
              <w:rPr>
                <w:sz w:val="20"/>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4B1D6CD3" w14:textId="77777777" w:rsidR="00583019" w:rsidRPr="007B59B9" w:rsidRDefault="00583019" w:rsidP="009E53B0">
            <w:pPr>
              <w:rPr>
                <w:sz w:val="20"/>
              </w:rPr>
            </w:pPr>
          </w:p>
        </w:tc>
        <w:tc>
          <w:tcPr>
            <w:tcW w:w="880" w:type="dxa"/>
            <w:tcBorders>
              <w:top w:val="nil"/>
              <w:left w:val="nil"/>
              <w:bottom w:val="single" w:sz="4" w:space="0" w:color="auto"/>
              <w:right w:val="single" w:sz="4" w:space="0" w:color="auto"/>
            </w:tcBorders>
            <w:shd w:val="clear" w:color="auto" w:fill="auto"/>
            <w:vAlign w:val="center"/>
            <w:hideMark/>
          </w:tcPr>
          <w:p w14:paraId="42E4C128" w14:textId="77777777" w:rsidR="00583019" w:rsidRPr="007B59B9" w:rsidRDefault="00583019"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5CD2E196" w14:textId="77777777" w:rsidR="00583019" w:rsidRPr="007B59B9" w:rsidRDefault="00583019"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880" w:type="dxa"/>
            <w:tcBorders>
              <w:top w:val="nil"/>
              <w:left w:val="nil"/>
              <w:bottom w:val="single" w:sz="4" w:space="0" w:color="auto"/>
              <w:right w:val="single" w:sz="4" w:space="0" w:color="auto"/>
            </w:tcBorders>
            <w:shd w:val="clear" w:color="auto" w:fill="auto"/>
            <w:vAlign w:val="center"/>
            <w:hideMark/>
          </w:tcPr>
          <w:p w14:paraId="21253154" w14:textId="77777777" w:rsidR="00583019" w:rsidRPr="007B59B9" w:rsidRDefault="00583019"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2AE22455" w14:textId="77777777" w:rsidR="00583019" w:rsidRPr="007B59B9" w:rsidRDefault="00583019"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880" w:type="dxa"/>
            <w:tcBorders>
              <w:top w:val="nil"/>
              <w:left w:val="nil"/>
              <w:bottom w:val="single" w:sz="4" w:space="0" w:color="auto"/>
              <w:right w:val="single" w:sz="4" w:space="0" w:color="auto"/>
            </w:tcBorders>
            <w:shd w:val="clear" w:color="auto" w:fill="auto"/>
            <w:vAlign w:val="center"/>
            <w:hideMark/>
          </w:tcPr>
          <w:p w14:paraId="409888ED" w14:textId="77777777" w:rsidR="00583019" w:rsidRPr="007B59B9" w:rsidRDefault="00583019"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36C9C0D8" w14:textId="77777777" w:rsidR="00583019" w:rsidRPr="007B59B9" w:rsidRDefault="00583019"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880" w:type="dxa"/>
            <w:tcBorders>
              <w:top w:val="nil"/>
              <w:left w:val="nil"/>
              <w:bottom w:val="single" w:sz="4" w:space="0" w:color="auto"/>
              <w:right w:val="single" w:sz="4" w:space="0" w:color="auto"/>
            </w:tcBorders>
            <w:shd w:val="clear" w:color="auto" w:fill="auto"/>
            <w:vAlign w:val="center"/>
            <w:hideMark/>
          </w:tcPr>
          <w:p w14:paraId="74F7E2A7" w14:textId="77777777" w:rsidR="00583019" w:rsidRPr="007B59B9" w:rsidRDefault="00583019"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0" w:type="dxa"/>
            <w:tcBorders>
              <w:top w:val="nil"/>
              <w:left w:val="nil"/>
              <w:bottom w:val="single" w:sz="4" w:space="0" w:color="auto"/>
              <w:right w:val="single" w:sz="4" w:space="0" w:color="auto"/>
            </w:tcBorders>
            <w:shd w:val="clear" w:color="auto" w:fill="auto"/>
            <w:vAlign w:val="center"/>
            <w:hideMark/>
          </w:tcPr>
          <w:p w14:paraId="64BF05BF" w14:textId="77777777" w:rsidR="00583019" w:rsidRPr="007B59B9" w:rsidRDefault="00583019"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1321" w:type="dxa"/>
            <w:vMerge/>
            <w:tcBorders>
              <w:top w:val="single" w:sz="4" w:space="0" w:color="auto"/>
              <w:left w:val="single" w:sz="4" w:space="0" w:color="auto"/>
              <w:bottom w:val="single" w:sz="4" w:space="0" w:color="auto"/>
              <w:right w:val="single" w:sz="4" w:space="0" w:color="auto"/>
            </w:tcBorders>
            <w:vAlign w:val="center"/>
            <w:hideMark/>
          </w:tcPr>
          <w:p w14:paraId="0F4C4B94" w14:textId="77777777" w:rsidR="00583019" w:rsidRPr="007B59B9" w:rsidRDefault="00583019" w:rsidP="009E53B0">
            <w:pPr>
              <w:rPr>
                <w:sz w:val="20"/>
              </w:rPr>
            </w:pPr>
          </w:p>
        </w:tc>
        <w:tc>
          <w:tcPr>
            <w:tcW w:w="1404" w:type="dxa"/>
            <w:vMerge/>
            <w:tcBorders>
              <w:top w:val="nil"/>
              <w:left w:val="single" w:sz="4" w:space="0" w:color="auto"/>
              <w:bottom w:val="single" w:sz="4" w:space="0" w:color="auto"/>
              <w:right w:val="single" w:sz="4" w:space="0" w:color="auto"/>
            </w:tcBorders>
            <w:vAlign w:val="center"/>
            <w:hideMark/>
          </w:tcPr>
          <w:p w14:paraId="7CFC2269" w14:textId="77777777" w:rsidR="00583019" w:rsidRPr="007B59B9" w:rsidRDefault="00583019" w:rsidP="009E53B0">
            <w:pPr>
              <w:rPr>
                <w:sz w:val="20"/>
              </w:rPr>
            </w:pPr>
          </w:p>
        </w:tc>
        <w:tc>
          <w:tcPr>
            <w:tcW w:w="1170" w:type="dxa"/>
            <w:tcBorders>
              <w:top w:val="nil"/>
              <w:left w:val="nil"/>
              <w:bottom w:val="nil"/>
              <w:right w:val="single" w:sz="4" w:space="0" w:color="auto"/>
            </w:tcBorders>
            <w:shd w:val="clear" w:color="auto" w:fill="auto"/>
            <w:vAlign w:val="center"/>
            <w:hideMark/>
          </w:tcPr>
          <w:p w14:paraId="6FC11871" w14:textId="77777777" w:rsidR="00583019" w:rsidRPr="007B59B9" w:rsidRDefault="00583019" w:rsidP="009E53B0">
            <w:pPr>
              <w:jc w:val="center"/>
              <w:rPr>
                <w:sz w:val="20"/>
              </w:rPr>
            </w:pPr>
            <w:r w:rsidRPr="007B59B9">
              <w:rPr>
                <w:sz w:val="20"/>
              </w:rPr>
              <w:t>Ставка за мощность, тыс. руб./Гкал/</w:t>
            </w:r>
            <w:r w:rsidRPr="007B59B9">
              <w:rPr>
                <w:sz w:val="20"/>
              </w:rPr>
              <w:br/>
              <w:t>час в мес.</w:t>
            </w:r>
          </w:p>
        </w:tc>
        <w:tc>
          <w:tcPr>
            <w:tcW w:w="1097" w:type="dxa"/>
            <w:tcBorders>
              <w:top w:val="nil"/>
              <w:left w:val="nil"/>
              <w:bottom w:val="single" w:sz="4" w:space="0" w:color="auto"/>
              <w:right w:val="single" w:sz="4" w:space="0" w:color="auto"/>
            </w:tcBorders>
            <w:shd w:val="clear" w:color="auto" w:fill="auto"/>
            <w:vAlign w:val="center"/>
            <w:hideMark/>
          </w:tcPr>
          <w:p w14:paraId="5DD3A275" w14:textId="77777777" w:rsidR="00583019" w:rsidRPr="007B59B9" w:rsidRDefault="00583019" w:rsidP="009E53B0">
            <w:pPr>
              <w:jc w:val="center"/>
              <w:rPr>
                <w:sz w:val="20"/>
              </w:rPr>
            </w:pPr>
            <w:r w:rsidRPr="007B59B9">
              <w:rPr>
                <w:sz w:val="20"/>
              </w:rPr>
              <w:t>Ставка за тепловую энергию, руб./Гкал</w:t>
            </w:r>
          </w:p>
        </w:tc>
      </w:tr>
      <w:tr w:rsidR="00583019" w:rsidRPr="007B59B9" w14:paraId="55A20F20" w14:textId="77777777" w:rsidTr="00583019">
        <w:trPr>
          <w:gridAfter w:val="1"/>
          <w:wAfter w:w="7" w:type="dxa"/>
          <w:trHeight w:val="254"/>
        </w:trPr>
        <w:tc>
          <w:tcPr>
            <w:tcW w:w="1898" w:type="dxa"/>
            <w:tcBorders>
              <w:top w:val="nil"/>
              <w:left w:val="single" w:sz="4" w:space="0" w:color="auto"/>
              <w:bottom w:val="single" w:sz="4" w:space="0" w:color="000000"/>
              <w:right w:val="single" w:sz="4" w:space="0" w:color="auto"/>
            </w:tcBorders>
            <w:shd w:val="clear" w:color="auto" w:fill="auto"/>
            <w:vAlign w:val="center"/>
          </w:tcPr>
          <w:p w14:paraId="406542C7" w14:textId="77777777" w:rsidR="00583019" w:rsidRPr="00E55856" w:rsidRDefault="00583019" w:rsidP="009E53B0">
            <w:pPr>
              <w:jc w:val="center"/>
              <w:rPr>
                <w:sz w:val="20"/>
                <w:szCs w:val="20"/>
              </w:rPr>
            </w:pPr>
            <w:r w:rsidRPr="00E55856">
              <w:rPr>
                <w:sz w:val="20"/>
                <w:szCs w:val="20"/>
              </w:rPr>
              <w:t>1</w:t>
            </w:r>
          </w:p>
        </w:tc>
        <w:tc>
          <w:tcPr>
            <w:tcW w:w="1428" w:type="dxa"/>
            <w:tcBorders>
              <w:top w:val="nil"/>
              <w:left w:val="nil"/>
              <w:bottom w:val="single" w:sz="4" w:space="0" w:color="auto"/>
              <w:right w:val="single" w:sz="4" w:space="0" w:color="auto"/>
            </w:tcBorders>
            <w:shd w:val="clear" w:color="auto" w:fill="auto"/>
            <w:vAlign w:val="center"/>
          </w:tcPr>
          <w:p w14:paraId="07BFA4C9" w14:textId="77777777" w:rsidR="00583019" w:rsidRPr="00E55856" w:rsidRDefault="00583019" w:rsidP="009E53B0">
            <w:pPr>
              <w:jc w:val="center"/>
              <w:rPr>
                <w:sz w:val="20"/>
                <w:szCs w:val="20"/>
              </w:rPr>
            </w:pPr>
            <w:r w:rsidRPr="00E55856">
              <w:rPr>
                <w:sz w:val="20"/>
                <w:szCs w:val="20"/>
              </w:rPr>
              <w:t>2</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5E217A5A" w14:textId="77777777" w:rsidR="00583019" w:rsidRPr="00E55856" w:rsidRDefault="00583019" w:rsidP="009E53B0">
            <w:pPr>
              <w:jc w:val="center"/>
              <w:rPr>
                <w:sz w:val="20"/>
                <w:szCs w:val="20"/>
              </w:rPr>
            </w:pPr>
            <w:r w:rsidRPr="00E55856">
              <w:rPr>
                <w:sz w:val="20"/>
                <w:szCs w:val="20"/>
              </w:rPr>
              <w:t>3</w:t>
            </w:r>
          </w:p>
        </w:tc>
        <w:tc>
          <w:tcPr>
            <w:tcW w:w="880" w:type="dxa"/>
            <w:tcBorders>
              <w:top w:val="single" w:sz="4" w:space="0" w:color="auto"/>
              <w:left w:val="nil"/>
              <w:bottom w:val="single" w:sz="4" w:space="0" w:color="auto"/>
              <w:right w:val="single" w:sz="4" w:space="0" w:color="auto"/>
            </w:tcBorders>
            <w:shd w:val="clear" w:color="auto" w:fill="auto"/>
            <w:vAlign w:val="center"/>
          </w:tcPr>
          <w:p w14:paraId="455FA58A" w14:textId="77777777" w:rsidR="00583019" w:rsidRPr="00E55856" w:rsidRDefault="00583019" w:rsidP="009E53B0">
            <w:pPr>
              <w:jc w:val="center"/>
              <w:rPr>
                <w:sz w:val="20"/>
                <w:szCs w:val="20"/>
              </w:rPr>
            </w:pPr>
            <w:r w:rsidRPr="00E55856">
              <w:rPr>
                <w:sz w:val="20"/>
                <w:szCs w:val="20"/>
              </w:rPr>
              <w:t>4</w:t>
            </w:r>
          </w:p>
        </w:tc>
        <w:tc>
          <w:tcPr>
            <w:tcW w:w="880" w:type="dxa"/>
            <w:tcBorders>
              <w:top w:val="single" w:sz="4" w:space="0" w:color="auto"/>
              <w:left w:val="nil"/>
              <w:bottom w:val="single" w:sz="4" w:space="0" w:color="auto"/>
              <w:right w:val="single" w:sz="4" w:space="0" w:color="auto"/>
            </w:tcBorders>
            <w:shd w:val="clear" w:color="auto" w:fill="auto"/>
            <w:vAlign w:val="center"/>
          </w:tcPr>
          <w:p w14:paraId="015E669E" w14:textId="77777777" w:rsidR="00583019" w:rsidRPr="00E55856" w:rsidRDefault="00583019" w:rsidP="009E53B0">
            <w:pPr>
              <w:jc w:val="center"/>
              <w:rPr>
                <w:sz w:val="20"/>
                <w:szCs w:val="20"/>
              </w:rPr>
            </w:pPr>
            <w:r w:rsidRPr="00E55856">
              <w:rPr>
                <w:sz w:val="20"/>
                <w:szCs w:val="20"/>
              </w:rPr>
              <w:t>5</w:t>
            </w:r>
          </w:p>
        </w:tc>
        <w:tc>
          <w:tcPr>
            <w:tcW w:w="880" w:type="dxa"/>
            <w:tcBorders>
              <w:top w:val="single" w:sz="4" w:space="0" w:color="auto"/>
              <w:left w:val="nil"/>
              <w:bottom w:val="single" w:sz="4" w:space="0" w:color="auto"/>
              <w:right w:val="single" w:sz="4" w:space="0" w:color="auto"/>
            </w:tcBorders>
            <w:shd w:val="clear" w:color="auto" w:fill="auto"/>
            <w:vAlign w:val="center"/>
          </w:tcPr>
          <w:p w14:paraId="1D9379D1" w14:textId="77777777" w:rsidR="00583019" w:rsidRPr="00E55856" w:rsidRDefault="00583019" w:rsidP="009E53B0">
            <w:pPr>
              <w:jc w:val="center"/>
              <w:rPr>
                <w:sz w:val="20"/>
                <w:szCs w:val="20"/>
              </w:rPr>
            </w:pPr>
            <w:r w:rsidRPr="00E55856">
              <w:rPr>
                <w:sz w:val="20"/>
                <w:szCs w:val="20"/>
              </w:rPr>
              <w:t>6</w:t>
            </w:r>
          </w:p>
        </w:tc>
        <w:tc>
          <w:tcPr>
            <w:tcW w:w="880" w:type="dxa"/>
            <w:tcBorders>
              <w:top w:val="single" w:sz="4" w:space="0" w:color="auto"/>
              <w:left w:val="nil"/>
              <w:bottom w:val="single" w:sz="4" w:space="0" w:color="auto"/>
              <w:right w:val="single" w:sz="4" w:space="0" w:color="auto"/>
            </w:tcBorders>
            <w:shd w:val="clear" w:color="auto" w:fill="auto"/>
            <w:vAlign w:val="center"/>
          </w:tcPr>
          <w:p w14:paraId="3DB5062B" w14:textId="77777777" w:rsidR="00583019" w:rsidRPr="00E55856" w:rsidRDefault="00583019" w:rsidP="009E53B0">
            <w:pPr>
              <w:jc w:val="center"/>
              <w:rPr>
                <w:sz w:val="20"/>
                <w:szCs w:val="20"/>
              </w:rPr>
            </w:pPr>
            <w:r w:rsidRPr="00E55856">
              <w:rPr>
                <w:sz w:val="20"/>
                <w:szCs w:val="20"/>
              </w:rPr>
              <w:t>7</w:t>
            </w:r>
          </w:p>
        </w:tc>
        <w:tc>
          <w:tcPr>
            <w:tcW w:w="880" w:type="dxa"/>
            <w:tcBorders>
              <w:top w:val="single" w:sz="4" w:space="0" w:color="auto"/>
              <w:left w:val="nil"/>
              <w:bottom w:val="single" w:sz="4" w:space="0" w:color="auto"/>
              <w:right w:val="single" w:sz="4" w:space="0" w:color="auto"/>
            </w:tcBorders>
            <w:shd w:val="clear" w:color="auto" w:fill="auto"/>
            <w:vAlign w:val="center"/>
          </w:tcPr>
          <w:p w14:paraId="64BA6A49" w14:textId="77777777" w:rsidR="00583019" w:rsidRPr="00E55856" w:rsidRDefault="00583019" w:rsidP="009E53B0">
            <w:pPr>
              <w:jc w:val="center"/>
              <w:rPr>
                <w:sz w:val="20"/>
                <w:szCs w:val="20"/>
              </w:rPr>
            </w:pPr>
            <w:r w:rsidRPr="00E55856">
              <w:rPr>
                <w:sz w:val="20"/>
                <w:szCs w:val="20"/>
              </w:rPr>
              <w:t>8</w:t>
            </w:r>
          </w:p>
        </w:tc>
        <w:tc>
          <w:tcPr>
            <w:tcW w:w="880" w:type="dxa"/>
            <w:tcBorders>
              <w:top w:val="single" w:sz="4" w:space="0" w:color="auto"/>
              <w:left w:val="nil"/>
              <w:bottom w:val="single" w:sz="4" w:space="0" w:color="auto"/>
              <w:right w:val="single" w:sz="4" w:space="0" w:color="auto"/>
            </w:tcBorders>
            <w:shd w:val="clear" w:color="auto" w:fill="auto"/>
            <w:vAlign w:val="center"/>
          </w:tcPr>
          <w:p w14:paraId="5E8C5FC3" w14:textId="77777777" w:rsidR="00583019" w:rsidRPr="00E55856" w:rsidRDefault="00583019" w:rsidP="009E53B0">
            <w:pPr>
              <w:jc w:val="center"/>
              <w:rPr>
                <w:sz w:val="20"/>
                <w:szCs w:val="20"/>
              </w:rPr>
            </w:pPr>
            <w:r w:rsidRPr="00E55856">
              <w:rPr>
                <w:sz w:val="20"/>
                <w:szCs w:val="20"/>
              </w:rPr>
              <w:t>9</w:t>
            </w:r>
          </w:p>
        </w:tc>
        <w:tc>
          <w:tcPr>
            <w:tcW w:w="880" w:type="dxa"/>
            <w:tcBorders>
              <w:top w:val="single" w:sz="4" w:space="0" w:color="auto"/>
              <w:left w:val="nil"/>
              <w:bottom w:val="single" w:sz="4" w:space="0" w:color="auto"/>
              <w:right w:val="single" w:sz="4" w:space="0" w:color="auto"/>
            </w:tcBorders>
            <w:shd w:val="clear" w:color="auto" w:fill="auto"/>
            <w:vAlign w:val="center"/>
          </w:tcPr>
          <w:p w14:paraId="4A42B599" w14:textId="77777777" w:rsidR="00583019" w:rsidRPr="00E55856" w:rsidRDefault="00583019" w:rsidP="009E53B0">
            <w:pPr>
              <w:jc w:val="center"/>
              <w:rPr>
                <w:sz w:val="20"/>
                <w:szCs w:val="20"/>
              </w:rPr>
            </w:pPr>
            <w:r w:rsidRPr="00E55856">
              <w:rPr>
                <w:sz w:val="20"/>
                <w:szCs w:val="20"/>
              </w:rPr>
              <w:t>10</w:t>
            </w:r>
          </w:p>
        </w:tc>
        <w:tc>
          <w:tcPr>
            <w:tcW w:w="1321" w:type="dxa"/>
            <w:tcBorders>
              <w:top w:val="single" w:sz="4" w:space="0" w:color="auto"/>
              <w:left w:val="nil"/>
              <w:bottom w:val="single" w:sz="4" w:space="0" w:color="auto"/>
              <w:right w:val="single" w:sz="4" w:space="0" w:color="auto"/>
            </w:tcBorders>
            <w:shd w:val="clear" w:color="auto" w:fill="auto"/>
            <w:vAlign w:val="center"/>
          </w:tcPr>
          <w:p w14:paraId="7C3D8EC9" w14:textId="77777777" w:rsidR="00583019" w:rsidRPr="00E55856" w:rsidRDefault="00583019" w:rsidP="009E53B0">
            <w:pPr>
              <w:jc w:val="center"/>
              <w:rPr>
                <w:sz w:val="20"/>
                <w:szCs w:val="20"/>
              </w:rPr>
            </w:pPr>
            <w:r w:rsidRPr="00E55856">
              <w:rPr>
                <w:sz w:val="20"/>
                <w:szCs w:val="20"/>
              </w:rPr>
              <w:t>11</w:t>
            </w:r>
          </w:p>
        </w:tc>
        <w:tc>
          <w:tcPr>
            <w:tcW w:w="1404" w:type="dxa"/>
            <w:tcBorders>
              <w:top w:val="single" w:sz="4" w:space="0" w:color="auto"/>
              <w:left w:val="nil"/>
              <w:bottom w:val="single" w:sz="4" w:space="0" w:color="auto"/>
              <w:right w:val="single" w:sz="4" w:space="0" w:color="auto"/>
            </w:tcBorders>
            <w:shd w:val="clear" w:color="auto" w:fill="auto"/>
            <w:vAlign w:val="center"/>
          </w:tcPr>
          <w:p w14:paraId="609BBDE9" w14:textId="77777777" w:rsidR="00583019" w:rsidRPr="00E55856" w:rsidRDefault="00583019" w:rsidP="009E53B0">
            <w:pPr>
              <w:jc w:val="center"/>
              <w:rPr>
                <w:sz w:val="20"/>
                <w:szCs w:val="20"/>
              </w:rPr>
            </w:pPr>
            <w:r w:rsidRPr="00E55856">
              <w:rPr>
                <w:sz w:val="20"/>
                <w:szCs w:val="20"/>
              </w:rPr>
              <w:t>12</w:t>
            </w:r>
          </w:p>
        </w:tc>
        <w:tc>
          <w:tcPr>
            <w:tcW w:w="1170" w:type="dxa"/>
            <w:tcBorders>
              <w:top w:val="single" w:sz="4" w:space="0" w:color="auto"/>
              <w:left w:val="nil"/>
              <w:bottom w:val="single" w:sz="4" w:space="0" w:color="auto"/>
              <w:right w:val="single" w:sz="4" w:space="0" w:color="auto"/>
            </w:tcBorders>
            <w:shd w:val="clear" w:color="auto" w:fill="auto"/>
            <w:vAlign w:val="center"/>
          </w:tcPr>
          <w:p w14:paraId="51D18E74" w14:textId="77777777" w:rsidR="00583019" w:rsidRPr="00E55856" w:rsidRDefault="00583019" w:rsidP="009E53B0">
            <w:pPr>
              <w:jc w:val="center"/>
              <w:rPr>
                <w:sz w:val="20"/>
                <w:szCs w:val="20"/>
              </w:rPr>
            </w:pPr>
            <w:r w:rsidRPr="00E55856">
              <w:rPr>
                <w:sz w:val="20"/>
                <w:szCs w:val="20"/>
              </w:rPr>
              <w:t>13</w:t>
            </w:r>
          </w:p>
        </w:tc>
        <w:tc>
          <w:tcPr>
            <w:tcW w:w="1097" w:type="dxa"/>
            <w:tcBorders>
              <w:top w:val="nil"/>
              <w:left w:val="nil"/>
              <w:bottom w:val="single" w:sz="4" w:space="0" w:color="auto"/>
              <w:right w:val="single" w:sz="4" w:space="0" w:color="auto"/>
            </w:tcBorders>
            <w:shd w:val="clear" w:color="auto" w:fill="auto"/>
            <w:vAlign w:val="center"/>
          </w:tcPr>
          <w:p w14:paraId="6F52C6D0" w14:textId="77777777" w:rsidR="00583019" w:rsidRPr="00E55856" w:rsidRDefault="00583019" w:rsidP="009E53B0">
            <w:pPr>
              <w:jc w:val="center"/>
              <w:rPr>
                <w:sz w:val="20"/>
                <w:szCs w:val="20"/>
              </w:rPr>
            </w:pPr>
            <w:r w:rsidRPr="00E55856">
              <w:rPr>
                <w:sz w:val="20"/>
                <w:szCs w:val="20"/>
              </w:rPr>
              <w:t>14</w:t>
            </w:r>
          </w:p>
        </w:tc>
      </w:tr>
      <w:tr w:rsidR="00583019" w:rsidRPr="007B59B9" w14:paraId="17846173" w14:textId="77777777" w:rsidTr="00583019">
        <w:trPr>
          <w:gridAfter w:val="1"/>
          <w:wAfter w:w="7" w:type="dxa"/>
          <w:trHeight w:val="254"/>
        </w:trPr>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14:paraId="452B1850" w14:textId="77777777" w:rsidR="00583019" w:rsidRPr="007B59B9" w:rsidRDefault="00583019" w:rsidP="009E53B0">
            <w:pPr>
              <w:jc w:val="center"/>
              <w:rPr>
                <w:sz w:val="20"/>
              </w:rPr>
            </w:pPr>
            <w:r w:rsidRPr="007B59B9">
              <w:rPr>
                <w:sz w:val="20"/>
              </w:rPr>
              <w:t>АО «ЕВРАЗ ЗСМК»</w:t>
            </w:r>
          </w:p>
        </w:tc>
        <w:tc>
          <w:tcPr>
            <w:tcW w:w="1428" w:type="dxa"/>
            <w:tcBorders>
              <w:top w:val="nil"/>
              <w:left w:val="nil"/>
              <w:bottom w:val="single" w:sz="4" w:space="0" w:color="auto"/>
              <w:right w:val="single" w:sz="4" w:space="0" w:color="auto"/>
            </w:tcBorders>
            <w:shd w:val="clear" w:color="auto" w:fill="auto"/>
            <w:hideMark/>
          </w:tcPr>
          <w:p w14:paraId="21509F2A" w14:textId="77777777" w:rsidR="00583019" w:rsidRPr="00AC485A" w:rsidRDefault="00583019" w:rsidP="009E53B0">
            <w:pPr>
              <w:jc w:val="center"/>
              <w:rPr>
                <w:sz w:val="22"/>
              </w:rPr>
            </w:pPr>
            <w:r w:rsidRPr="00AC485A">
              <w:rPr>
                <w:sz w:val="22"/>
              </w:rPr>
              <w:t>с 01.01.2024</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6C987" w14:textId="77777777" w:rsidR="00583019" w:rsidRPr="00AD0194" w:rsidRDefault="00583019" w:rsidP="009E53B0">
            <w:pPr>
              <w:jc w:val="center"/>
              <w:rPr>
                <w:sz w:val="22"/>
                <w:szCs w:val="22"/>
              </w:rPr>
            </w:pPr>
            <w:r w:rsidRPr="00AD0194">
              <w:rPr>
                <w:sz w:val="22"/>
              </w:rPr>
              <w:t>76,43</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29E0D86" w14:textId="77777777" w:rsidR="00583019" w:rsidRPr="00AD0194" w:rsidRDefault="00583019" w:rsidP="009E53B0">
            <w:pPr>
              <w:jc w:val="center"/>
              <w:rPr>
                <w:sz w:val="22"/>
                <w:szCs w:val="22"/>
              </w:rPr>
            </w:pPr>
            <w:r w:rsidRPr="00AD0194">
              <w:rPr>
                <w:sz w:val="22"/>
              </w:rPr>
              <w:t>71,48</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4797A1C" w14:textId="77777777" w:rsidR="00583019" w:rsidRPr="00AD0194" w:rsidRDefault="00583019" w:rsidP="009E53B0">
            <w:pPr>
              <w:jc w:val="center"/>
              <w:rPr>
                <w:sz w:val="22"/>
                <w:szCs w:val="22"/>
              </w:rPr>
            </w:pPr>
            <w:r w:rsidRPr="00AD0194">
              <w:rPr>
                <w:sz w:val="22"/>
              </w:rPr>
              <w:t>80,77</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34E795C" w14:textId="77777777" w:rsidR="00583019" w:rsidRPr="00AD0194" w:rsidRDefault="00583019" w:rsidP="009E53B0">
            <w:pPr>
              <w:jc w:val="center"/>
              <w:rPr>
                <w:sz w:val="22"/>
                <w:szCs w:val="22"/>
              </w:rPr>
            </w:pPr>
            <w:r w:rsidRPr="00AD0194">
              <w:rPr>
                <w:sz w:val="22"/>
              </w:rPr>
              <w:t>75,94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929B90" w14:textId="77777777" w:rsidR="00583019" w:rsidRPr="00AD0194" w:rsidRDefault="00583019" w:rsidP="009E53B0">
            <w:pPr>
              <w:jc w:val="center"/>
              <w:rPr>
                <w:sz w:val="22"/>
                <w:szCs w:val="22"/>
              </w:rPr>
            </w:pPr>
            <w:r w:rsidRPr="00AD0194">
              <w:rPr>
                <w:sz w:val="22"/>
              </w:rPr>
              <w:t>63,69</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7668E53" w14:textId="77777777" w:rsidR="00583019" w:rsidRPr="00AD0194" w:rsidRDefault="00583019" w:rsidP="009E53B0">
            <w:pPr>
              <w:jc w:val="center"/>
              <w:rPr>
                <w:sz w:val="22"/>
                <w:szCs w:val="22"/>
              </w:rPr>
            </w:pPr>
            <w:r w:rsidRPr="00AD0194">
              <w:rPr>
                <w:sz w:val="22"/>
              </w:rPr>
              <w:t>59,57</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46EC3AC" w14:textId="77777777" w:rsidR="00583019" w:rsidRPr="00AD0194" w:rsidRDefault="00583019" w:rsidP="009E53B0">
            <w:pPr>
              <w:jc w:val="center"/>
              <w:rPr>
                <w:sz w:val="22"/>
                <w:szCs w:val="22"/>
              </w:rPr>
            </w:pPr>
            <w:r w:rsidRPr="00AD0194">
              <w:rPr>
                <w:sz w:val="22"/>
              </w:rPr>
              <w:t>67,31</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85555D5" w14:textId="77777777" w:rsidR="00583019" w:rsidRPr="00AD0194" w:rsidRDefault="00583019" w:rsidP="009E53B0">
            <w:pPr>
              <w:jc w:val="center"/>
              <w:rPr>
                <w:sz w:val="22"/>
                <w:szCs w:val="22"/>
              </w:rPr>
            </w:pPr>
            <w:r w:rsidRPr="00AD0194">
              <w:rPr>
                <w:sz w:val="22"/>
              </w:rPr>
              <w:t>63,28</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14:paraId="6CCA96A1" w14:textId="77777777" w:rsidR="00583019" w:rsidRPr="00AD0194" w:rsidRDefault="00583019" w:rsidP="009E53B0">
            <w:pPr>
              <w:jc w:val="center"/>
              <w:rPr>
                <w:sz w:val="22"/>
                <w:szCs w:val="22"/>
              </w:rPr>
            </w:pPr>
            <w:r w:rsidRPr="00AD0194">
              <w:rPr>
                <w:sz w:val="22"/>
              </w:rPr>
              <w:t>14,02</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33019EEB" w14:textId="77777777" w:rsidR="00583019" w:rsidRPr="00AD0194" w:rsidRDefault="00583019" w:rsidP="009E53B0">
            <w:pPr>
              <w:jc w:val="center"/>
              <w:rPr>
                <w:sz w:val="22"/>
                <w:szCs w:val="22"/>
              </w:rPr>
            </w:pPr>
            <w:r w:rsidRPr="00AD0194">
              <w:rPr>
                <w:sz w:val="22"/>
              </w:rPr>
              <w:t>823,69</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03A5DBC" w14:textId="77777777" w:rsidR="00583019" w:rsidRPr="007B59B9" w:rsidRDefault="00583019" w:rsidP="009E53B0">
            <w:pPr>
              <w:jc w:val="center"/>
              <w:rPr>
                <w:sz w:val="20"/>
              </w:rPr>
            </w:pPr>
            <w:r w:rsidRPr="007B59B9">
              <w:rPr>
                <w:sz w:val="20"/>
              </w:rPr>
              <w:t>х</w:t>
            </w:r>
          </w:p>
        </w:tc>
        <w:tc>
          <w:tcPr>
            <w:tcW w:w="1097" w:type="dxa"/>
            <w:tcBorders>
              <w:top w:val="nil"/>
              <w:left w:val="nil"/>
              <w:bottom w:val="single" w:sz="4" w:space="0" w:color="auto"/>
              <w:right w:val="single" w:sz="4" w:space="0" w:color="auto"/>
            </w:tcBorders>
            <w:shd w:val="clear" w:color="auto" w:fill="auto"/>
            <w:vAlign w:val="center"/>
            <w:hideMark/>
          </w:tcPr>
          <w:p w14:paraId="3A2AD043" w14:textId="77777777" w:rsidR="00583019" w:rsidRPr="007B59B9" w:rsidRDefault="00583019" w:rsidP="009E53B0">
            <w:pPr>
              <w:jc w:val="center"/>
              <w:rPr>
                <w:sz w:val="20"/>
              </w:rPr>
            </w:pPr>
            <w:r w:rsidRPr="007B59B9">
              <w:rPr>
                <w:sz w:val="20"/>
              </w:rPr>
              <w:t>х</w:t>
            </w:r>
          </w:p>
        </w:tc>
      </w:tr>
      <w:tr w:rsidR="00583019" w:rsidRPr="007B59B9" w14:paraId="523BFC8A" w14:textId="77777777" w:rsidTr="00583019">
        <w:trPr>
          <w:gridAfter w:val="1"/>
          <w:wAfter w:w="7" w:type="dxa"/>
          <w:trHeight w:val="254"/>
        </w:trPr>
        <w:tc>
          <w:tcPr>
            <w:tcW w:w="1898" w:type="dxa"/>
            <w:vMerge/>
            <w:tcBorders>
              <w:top w:val="nil"/>
              <w:left w:val="single" w:sz="4" w:space="0" w:color="auto"/>
              <w:bottom w:val="single" w:sz="4" w:space="0" w:color="000000"/>
              <w:right w:val="single" w:sz="4" w:space="0" w:color="auto"/>
            </w:tcBorders>
            <w:vAlign w:val="center"/>
            <w:hideMark/>
          </w:tcPr>
          <w:p w14:paraId="4C9B3AB7" w14:textId="77777777" w:rsidR="00583019" w:rsidRPr="007B59B9" w:rsidRDefault="00583019" w:rsidP="009E53B0">
            <w:pPr>
              <w:rPr>
                <w:sz w:val="20"/>
              </w:rPr>
            </w:pPr>
          </w:p>
        </w:tc>
        <w:tc>
          <w:tcPr>
            <w:tcW w:w="1428" w:type="dxa"/>
            <w:tcBorders>
              <w:top w:val="nil"/>
              <w:left w:val="nil"/>
              <w:bottom w:val="single" w:sz="4" w:space="0" w:color="auto"/>
              <w:right w:val="single" w:sz="4" w:space="0" w:color="auto"/>
            </w:tcBorders>
            <w:shd w:val="clear" w:color="auto" w:fill="auto"/>
            <w:hideMark/>
          </w:tcPr>
          <w:p w14:paraId="7A285252" w14:textId="77777777" w:rsidR="00583019" w:rsidRPr="00AC485A" w:rsidRDefault="00583019" w:rsidP="009E53B0">
            <w:pPr>
              <w:jc w:val="center"/>
              <w:rPr>
                <w:sz w:val="22"/>
              </w:rPr>
            </w:pPr>
            <w:r w:rsidRPr="00AC485A">
              <w:rPr>
                <w:sz w:val="22"/>
              </w:rPr>
              <w:t>с 01.07.2024</w:t>
            </w:r>
          </w:p>
        </w:tc>
        <w:tc>
          <w:tcPr>
            <w:tcW w:w="880" w:type="dxa"/>
            <w:tcBorders>
              <w:top w:val="nil"/>
              <w:left w:val="single" w:sz="4" w:space="0" w:color="auto"/>
              <w:bottom w:val="single" w:sz="4" w:space="0" w:color="auto"/>
              <w:right w:val="single" w:sz="4" w:space="0" w:color="auto"/>
            </w:tcBorders>
            <w:shd w:val="clear" w:color="auto" w:fill="auto"/>
            <w:vAlign w:val="center"/>
            <w:hideMark/>
          </w:tcPr>
          <w:p w14:paraId="77EB1DCE" w14:textId="77777777" w:rsidR="00583019" w:rsidRPr="00AD0194" w:rsidRDefault="00583019" w:rsidP="009E53B0">
            <w:pPr>
              <w:jc w:val="center"/>
              <w:rPr>
                <w:sz w:val="22"/>
                <w:szCs w:val="22"/>
              </w:rPr>
            </w:pPr>
            <w:r w:rsidRPr="00AD0194">
              <w:rPr>
                <w:sz w:val="22"/>
              </w:rPr>
              <w:t>96,26</w:t>
            </w:r>
          </w:p>
        </w:tc>
        <w:tc>
          <w:tcPr>
            <w:tcW w:w="880" w:type="dxa"/>
            <w:tcBorders>
              <w:top w:val="nil"/>
              <w:left w:val="nil"/>
              <w:bottom w:val="single" w:sz="4" w:space="0" w:color="auto"/>
              <w:right w:val="single" w:sz="4" w:space="0" w:color="auto"/>
            </w:tcBorders>
            <w:shd w:val="clear" w:color="auto" w:fill="auto"/>
            <w:vAlign w:val="center"/>
            <w:hideMark/>
          </w:tcPr>
          <w:p w14:paraId="11E35828" w14:textId="77777777" w:rsidR="00583019" w:rsidRPr="00AD0194" w:rsidRDefault="00583019" w:rsidP="009E53B0">
            <w:pPr>
              <w:jc w:val="center"/>
              <w:rPr>
                <w:sz w:val="22"/>
                <w:szCs w:val="22"/>
              </w:rPr>
            </w:pPr>
            <w:r w:rsidRPr="00AD0194">
              <w:rPr>
                <w:sz w:val="22"/>
              </w:rPr>
              <w:t>89,84</w:t>
            </w:r>
          </w:p>
        </w:tc>
        <w:tc>
          <w:tcPr>
            <w:tcW w:w="880" w:type="dxa"/>
            <w:tcBorders>
              <w:top w:val="nil"/>
              <w:left w:val="nil"/>
              <w:bottom w:val="single" w:sz="4" w:space="0" w:color="auto"/>
              <w:right w:val="single" w:sz="4" w:space="0" w:color="auto"/>
            </w:tcBorders>
            <w:shd w:val="clear" w:color="auto" w:fill="auto"/>
            <w:vAlign w:val="center"/>
            <w:hideMark/>
          </w:tcPr>
          <w:p w14:paraId="59B9B4CC" w14:textId="77777777" w:rsidR="00583019" w:rsidRPr="00AD0194" w:rsidRDefault="00583019" w:rsidP="009E53B0">
            <w:pPr>
              <w:jc w:val="center"/>
              <w:rPr>
                <w:sz w:val="22"/>
                <w:szCs w:val="22"/>
              </w:rPr>
            </w:pPr>
            <w:r w:rsidRPr="00AD0194">
              <w:rPr>
                <w:sz w:val="22"/>
              </w:rPr>
              <w:t>101,90</w:t>
            </w:r>
          </w:p>
        </w:tc>
        <w:tc>
          <w:tcPr>
            <w:tcW w:w="880" w:type="dxa"/>
            <w:tcBorders>
              <w:top w:val="nil"/>
              <w:left w:val="nil"/>
              <w:bottom w:val="single" w:sz="4" w:space="0" w:color="auto"/>
              <w:right w:val="single" w:sz="4" w:space="0" w:color="auto"/>
            </w:tcBorders>
            <w:shd w:val="clear" w:color="auto" w:fill="auto"/>
            <w:vAlign w:val="center"/>
            <w:hideMark/>
          </w:tcPr>
          <w:p w14:paraId="4459CDC7" w14:textId="77777777" w:rsidR="00583019" w:rsidRPr="00AD0194" w:rsidRDefault="00583019" w:rsidP="009E53B0">
            <w:pPr>
              <w:jc w:val="center"/>
              <w:rPr>
                <w:sz w:val="22"/>
                <w:szCs w:val="22"/>
              </w:rPr>
            </w:pPr>
            <w:r w:rsidRPr="00AD0194">
              <w:rPr>
                <w:sz w:val="22"/>
              </w:rPr>
              <w:t>95,62</w:t>
            </w:r>
          </w:p>
        </w:tc>
        <w:tc>
          <w:tcPr>
            <w:tcW w:w="880" w:type="dxa"/>
            <w:tcBorders>
              <w:top w:val="nil"/>
              <w:left w:val="nil"/>
              <w:bottom w:val="single" w:sz="4" w:space="0" w:color="auto"/>
              <w:right w:val="single" w:sz="4" w:space="0" w:color="auto"/>
            </w:tcBorders>
            <w:shd w:val="clear" w:color="auto" w:fill="auto"/>
            <w:vAlign w:val="center"/>
            <w:hideMark/>
          </w:tcPr>
          <w:p w14:paraId="443812B3" w14:textId="77777777" w:rsidR="00583019" w:rsidRPr="00AD0194" w:rsidRDefault="00583019" w:rsidP="009E53B0">
            <w:pPr>
              <w:jc w:val="center"/>
              <w:rPr>
                <w:sz w:val="22"/>
                <w:szCs w:val="22"/>
              </w:rPr>
            </w:pPr>
            <w:r w:rsidRPr="00AD0194">
              <w:rPr>
                <w:sz w:val="22"/>
              </w:rPr>
              <w:t>80,22</w:t>
            </w:r>
          </w:p>
        </w:tc>
        <w:tc>
          <w:tcPr>
            <w:tcW w:w="880" w:type="dxa"/>
            <w:tcBorders>
              <w:top w:val="nil"/>
              <w:left w:val="nil"/>
              <w:bottom w:val="single" w:sz="4" w:space="0" w:color="auto"/>
              <w:right w:val="single" w:sz="4" w:space="0" w:color="auto"/>
            </w:tcBorders>
            <w:shd w:val="clear" w:color="auto" w:fill="auto"/>
            <w:vAlign w:val="center"/>
            <w:hideMark/>
          </w:tcPr>
          <w:p w14:paraId="36323AD7" w14:textId="77777777" w:rsidR="00583019" w:rsidRPr="00AD0194" w:rsidRDefault="00583019" w:rsidP="009E53B0">
            <w:pPr>
              <w:jc w:val="center"/>
              <w:rPr>
                <w:sz w:val="22"/>
                <w:szCs w:val="22"/>
              </w:rPr>
            </w:pPr>
            <w:r w:rsidRPr="00AD0194">
              <w:rPr>
                <w:sz w:val="22"/>
              </w:rPr>
              <w:t>74,87</w:t>
            </w:r>
          </w:p>
        </w:tc>
        <w:tc>
          <w:tcPr>
            <w:tcW w:w="880" w:type="dxa"/>
            <w:tcBorders>
              <w:top w:val="nil"/>
              <w:left w:val="nil"/>
              <w:bottom w:val="single" w:sz="4" w:space="0" w:color="auto"/>
              <w:right w:val="single" w:sz="4" w:space="0" w:color="auto"/>
            </w:tcBorders>
            <w:shd w:val="clear" w:color="auto" w:fill="auto"/>
            <w:vAlign w:val="center"/>
            <w:hideMark/>
          </w:tcPr>
          <w:p w14:paraId="40080D77" w14:textId="77777777" w:rsidR="00583019" w:rsidRPr="00AD0194" w:rsidRDefault="00583019" w:rsidP="009E53B0">
            <w:pPr>
              <w:jc w:val="center"/>
              <w:rPr>
                <w:sz w:val="22"/>
                <w:szCs w:val="22"/>
              </w:rPr>
            </w:pPr>
            <w:r w:rsidRPr="00AD0194">
              <w:rPr>
                <w:sz w:val="22"/>
              </w:rPr>
              <w:t>84,92</w:t>
            </w:r>
          </w:p>
        </w:tc>
        <w:tc>
          <w:tcPr>
            <w:tcW w:w="880" w:type="dxa"/>
            <w:tcBorders>
              <w:top w:val="nil"/>
              <w:left w:val="nil"/>
              <w:bottom w:val="single" w:sz="4" w:space="0" w:color="auto"/>
              <w:right w:val="single" w:sz="4" w:space="0" w:color="auto"/>
            </w:tcBorders>
            <w:shd w:val="clear" w:color="auto" w:fill="auto"/>
            <w:vAlign w:val="center"/>
            <w:hideMark/>
          </w:tcPr>
          <w:p w14:paraId="0FF97363" w14:textId="77777777" w:rsidR="00583019" w:rsidRPr="00AD0194" w:rsidRDefault="00583019" w:rsidP="009E53B0">
            <w:pPr>
              <w:jc w:val="center"/>
              <w:rPr>
                <w:sz w:val="22"/>
                <w:szCs w:val="22"/>
              </w:rPr>
            </w:pPr>
            <w:r w:rsidRPr="00AD0194">
              <w:rPr>
                <w:sz w:val="22"/>
              </w:rPr>
              <w:t>79,68</w:t>
            </w:r>
          </w:p>
        </w:tc>
        <w:tc>
          <w:tcPr>
            <w:tcW w:w="1321" w:type="dxa"/>
            <w:tcBorders>
              <w:top w:val="nil"/>
              <w:left w:val="nil"/>
              <w:bottom w:val="single" w:sz="4" w:space="0" w:color="auto"/>
              <w:right w:val="single" w:sz="4" w:space="0" w:color="auto"/>
            </w:tcBorders>
            <w:shd w:val="clear" w:color="auto" w:fill="auto"/>
            <w:vAlign w:val="center"/>
            <w:hideMark/>
          </w:tcPr>
          <w:p w14:paraId="6FCC58AE" w14:textId="77777777" w:rsidR="00583019" w:rsidRPr="00AD0194" w:rsidRDefault="00583019" w:rsidP="009E53B0">
            <w:pPr>
              <w:jc w:val="center"/>
              <w:rPr>
                <w:sz w:val="22"/>
                <w:szCs w:val="22"/>
              </w:rPr>
            </w:pPr>
            <w:r w:rsidRPr="00AD0194">
              <w:rPr>
                <w:sz w:val="22"/>
              </w:rPr>
              <w:t>15,78</w:t>
            </w:r>
          </w:p>
        </w:tc>
        <w:tc>
          <w:tcPr>
            <w:tcW w:w="1404" w:type="dxa"/>
            <w:tcBorders>
              <w:top w:val="nil"/>
              <w:left w:val="nil"/>
              <w:bottom w:val="single" w:sz="4" w:space="0" w:color="auto"/>
              <w:right w:val="single" w:sz="4" w:space="0" w:color="auto"/>
            </w:tcBorders>
            <w:shd w:val="clear" w:color="auto" w:fill="auto"/>
            <w:vAlign w:val="center"/>
            <w:hideMark/>
          </w:tcPr>
          <w:p w14:paraId="0D730280" w14:textId="77777777" w:rsidR="00583019" w:rsidRPr="00AD0194" w:rsidRDefault="00583019" w:rsidP="009E53B0">
            <w:pPr>
              <w:jc w:val="center"/>
              <w:rPr>
                <w:sz w:val="22"/>
                <w:szCs w:val="22"/>
              </w:rPr>
            </w:pPr>
            <w:r w:rsidRPr="00AD0194">
              <w:rPr>
                <w:sz w:val="22"/>
              </w:rPr>
              <w:t>1 068,58</w:t>
            </w:r>
          </w:p>
        </w:tc>
        <w:tc>
          <w:tcPr>
            <w:tcW w:w="1170" w:type="dxa"/>
            <w:tcBorders>
              <w:top w:val="nil"/>
              <w:left w:val="nil"/>
              <w:bottom w:val="single" w:sz="4" w:space="0" w:color="auto"/>
              <w:right w:val="single" w:sz="4" w:space="0" w:color="auto"/>
            </w:tcBorders>
            <w:shd w:val="clear" w:color="auto" w:fill="auto"/>
            <w:vAlign w:val="center"/>
            <w:hideMark/>
          </w:tcPr>
          <w:p w14:paraId="1033A293" w14:textId="77777777" w:rsidR="00583019" w:rsidRPr="007B59B9" w:rsidRDefault="00583019" w:rsidP="009E53B0">
            <w:pPr>
              <w:jc w:val="center"/>
              <w:rPr>
                <w:sz w:val="20"/>
              </w:rPr>
            </w:pPr>
            <w:r w:rsidRPr="007B59B9">
              <w:rPr>
                <w:sz w:val="20"/>
              </w:rPr>
              <w:t>х</w:t>
            </w:r>
          </w:p>
        </w:tc>
        <w:tc>
          <w:tcPr>
            <w:tcW w:w="1097" w:type="dxa"/>
            <w:tcBorders>
              <w:top w:val="nil"/>
              <w:left w:val="nil"/>
              <w:bottom w:val="single" w:sz="4" w:space="0" w:color="auto"/>
              <w:right w:val="single" w:sz="4" w:space="0" w:color="auto"/>
            </w:tcBorders>
            <w:shd w:val="clear" w:color="auto" w:fill="auto"/>
            <w:vAlign w:val="center"/>
            <w:hideMark/>
          </w:tcPr>
          <w:p w14:paraId="27F08C1D" w14:textId="77777777" w:rsidR="00583019" w:rsidRPr="007B59B9" w:rsidRDefault="00583019" w:rsidP="009E53B0">
            <w:pPr>
              <w:jc w:val="center"/>
              <w:rPr>
                <w:sz w:val="20"/>
              </w:rPr>
            </w:pPr>
            <w:r w:rsidRPr="007B59B9">
              <w:rPr>
                <w:sz w:val="20"/>
              </w:rPr>
              <w:t>х</w:t>
            </w:r>
          </w:p>
        </w:tc>
      </w:tr>
    </w:tbl>
    <w:p w14:paraId="62542953" w14:textId="77777777" w:rsidR="00583019" w:rsidRDefault="00583019" w:rsidP="00583019">
      <w:r>
        <w:br w:type="page"/>
      </w:r>
    </w:p>
    <w:tbl>
      <w:tblPr>
        <w:tblW w:w="153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4"/>
        <w:gridCol w:w="1425"/>
        <w:gridCol w:w="879"/>
        <w:gridCol w:w="879"/>
        <w:gridCol w:w="879"/>
        <w:gridCol w:w="879"/>
        <w:gridCol w:w="879"/>
        <w:gridCol w:w="879"/>
        <w:gridCol w:w="879"/>
        <w:gridCol w:w="879"/>
        <w:gridCol w:w="1318"/>
        <w:gridCol w:w="1401"/>
        <w:gridCol w:w="1167"/>
        <w:gridCol w:w="1095"/>
      </w:tblGrid>
      <w:tr w:rsidR="00583019" w:rsidRPr="007B59B9" w14:paraId="0D553560" w14:textId="77777777" w:rsidTr="00583019">
        <w:trPr>
          <w:trHeight w:val="275"/>
        </w:trPr>
        <w:tc>
          <w:tcPr>
            <w:tcW w:w="1894" w:type="dxa"/>
            <w:vAlign w:val="center"/>
          </w:tcPr>
          <w:p w14:paraId="51C24445" w14:textId="77777777" w:rsidR="00583019" w:rsidRPr="00E55856" w:rsidRDefault="00583019" w:rsidP="009E53B0">
            <w:pPr>
              <w:jc w:val="center"/>
              <w:rPr>
                <w:sz w:val="20"/>
                <w:szCs w:val="20"/>
              </w:rPr>
            </w:pPr>
            <w:r w:rsidRPr="00E55856">
              <w:rPr>
                <w:sz w:val="20"/>
                <w:szCs w:val="20"/>
              </w:rPr>
              <w:lastRenderedPageBreak/>
              <w:t>1</w:t>
            </w:r>
          </w:p>
        </w:tc>
        <w:tc>
          <w:tcPr>
            <w:tcW w:w="1425" w:type="dxa"/>
            <w:shd w:val="clear" w:color="auto" w:fill="auto"/>
            <w:vAlign w:val="center"/>
          </w:tcPr>
          <w:p w14:paraId="24C1F338" w14:textId="77777777" w:rsidR="00583019" w:rsidRPr="00E55856" w:rsidRDefault="00583019" w:rsidP="009E53B0">
            <w:pPr>
              <w:jc w:val="center"/>
              <w:rPr>
                <w:sz w:val="20"/>
                <w:szCs w:val="20"/>
              </w:rPr>
            </w:pPr>
            <w:r w:rsidRPr="00E55856">
              <w:rPr>
                <w:sz w:val="20"/>
                <w:szCs w:val="20"/>
              </w:rPr>
              <w:t>2</w:t>
            </w:r>
          </w:p>
        </w:tc>
        <w:tc>
          <w:tcPr>
            <w:tcW w:w="879" w:type="dxa"/>
            <w:shd w:val="clear" w:color="auto" w:fill="auto"/>
            <w:vAlign w:val="center"/>
          </w:tcPr>
          <w:p w14:paraId="3F9C7141" w14:textId="77777777" w:rsidR="00583019" w:rsidRPr="00E55856" w:rsidRDefault="00583019" w:rsidP="009E53B0">
            <w:pPr>
              <w:jc w:val="center"/>
              <w:rPr>
                <w:sz w:val="20"/>
                <w:szCs w:val="20"/>
              </w:rPr>
            </w:pPr>
            <w:r w:rsidRPr="00E55856">
              <w:rPr>
                <w:sz w:val="20"/>
                <w:szCs w:val="20"/>
              </w:rPr>
              <w:t>3</w:t>
            </w:r>
          </w:p>
        </w:tc>
        <w:tc>
          <w:tcPr>
            <w:tcW w:w="879" w:type="dxa"/>
            <w:shd w:val="clear" w:color="auto" w:fill="auto"/>
            <w:vAlign w:val="center"/>
          </w:tcPr>
          <w:p w14:paraId="6FB19025" w14:textId="77777777" w:rsidR="00583019" w:rsidRPr="00E55856" w:rsidRDefault="00583019" w:rsidP="009E53B0">
            <w:pPr>
              <w:jc w:val="center"/>
              <w:rPr>
                <w:sz w:val="20"/>
                <w:szCs w:val="20"/>
              </w:rPr>
            </w:pPr>
            <w:r w:rsidRPr="00E55856">
              <w:rPr>
                <w:sz w:val="20"/>
                <w:szCs w:val="20"/>
              </w:rPr>
              <w:t>4</w:t>
            </w:r>
          </w:p>
        </w:tc>
        <w:tc>
          <w:tcPr>
            <w:tcW w:w="879" w:type="dxa"/>
            <w:shd w:val="clear" w:color="auto" w:fill="auto"/>
            <w:vAlign w:val="center"/>
          </w:tcPr>
          <w:p w14:paraId="09F3CADD" w14:textId="77777777" w:rsidR="00583019" w:rsidRPr="00E55856" w:rsidRDefault="00583019" w:rsidP="009E53B0">
            <w:pPr>
              <w:jc w:val="center"/>
              <w:rPr>
                <w:sz w:val="20"/>
                <w:szCs w:val="20"/>
              </w:rPr>
            </w:pPr>
            <w:r w:rsidRPr="00E55856">
              <w:rPr>
                <w:sz w:val="20"/>
                <w:szCs w:val="20"/>
              </w:rPr>
              <w:t>5</w:t>
            </w:r>
          </w:p>
        </w:tc>
        <w:tc>
          <w:tcPr>
            <w:tcW w:w="879" w:type="dxa"/>
            <w:shd w:val="clear" w:color="auto" w:fill="auto"/>
            <w:vAlign w:val="center"/>
          </w:tcPr>
          <w:p w14:paraId="68BA37A8" w14:textId="77777777" w:rsidR="00583019" w:rsidRPr="00E55856" w:rsidRDefault="00583019" w:rsidP="009E53B0">
            <w:pPr>
              <w:jc w:val="center"/>
              <w:rPr>
                <w:sz w:val="20"/>
                <w:szCs w:val="20"/>
              </w:rPr>
            </w:pPr>
            <w:r w:rsidRPr="00E55856">
              <w:rPr>
                <w:sz w:val="20"/>
                <w:szCs w:val="20"/>
              </w:rPr>
              <w:t>6</w:t>
            </w:r>
          </w:p>
        </w:tc>
        <w:tc>
          <w:tcPr>
            <w:tcW w:w="879" w:type="dxa"/>
            <w:shd w:val="clear" w:color="auto" w:fill="auto"/>
            <w:vAlign w:val="center"/>
          </w:tcPr>
          <w:p w14:paraId="4AF60AC9" w14:textId="77777777" w:rsidR="00583019" w:rsidRPr="00E55856" w:rsidRDefault="00583019" w:rsidP="009E53B0">
            <w:pPr>
              <w:jc w:val="center"/>
              <w:rPr>
                <w:sz w:val="20"/>
                <w:szCs w:val="20"/>
              </w:rPr>
            </w:pPr>
            <w:r w:rsidRPr="00E55856">
              <w:rPr>
                <w:sz w:val="20"/>
                <w:szCs w:val="20"/>
              </w:rPr>
              <w:t>7</w:t>
            </w:r>
          </w:p>
        </w:tc>
        <w:tc>
          <w:tcPr>
            <w:tcW w:w="879" w:type="dxa"/>
            <w:shd w:val="clear" w:color="auto" w:fill="auto"/>
            <w:vAlign w:val="center"/>
          </w:tcPr>
          <w:p w14:paraId="5C08AA4B" w14:textId="77777777" w:rsidR="00583019" w:rsidRPr="00E55856" w:rsidRDefault="00583019" w:rsidP="009E53B0">
            <w:pPr>
              <w:jc w:val="center"/>
              <w:rPr>
                <w:sz w:val="20"/>
                <w:szCs w:val="20"/>
              </w:rPr>
            </w:pPr>
            <w:r w:rsidRPr="00E55856">
              <w:rPr>
                <w:sz w:val="20"/>
                <w:szCs w:val="20"/>
              </w:rPr>
              <w:t>8</w:t>
            </w:r>
          </w:p>
        </w:tc>
        <w:tc>
          <w:tcPr>
            <w:tcW w:w="879" w:type="dxa"/>
            <w:shd w:val="clear" w:color="auto" w:fill="auto"/>
            <w:vAlign w:val="center"/>
          </w:tcPr>
          <w:p w14:paraId="5379E0F4" w14:textId="77777777" w:rsidR="00583019" w:rsidRPr="00E55856" w:rsidRDefault="00583019" w:rsidP="009E53B0">
            <w:pPr>
              <w:jc w:val="center"/>
              <w:rPr>
                <w:sz w:val="20"/>
                <w:szCs w:val="20"/>
              </w:rPr>
            </w:pPr>
            <w:r w:rsidRPr="00E55856">
              <w:rPr>
                <w:sz w:val="20"/>
                <w:szCs w:val="20"/>
              </w:rPr>
              <w:t>9</w:t>
            </w:r>
          </w:p>
        </w:tc>
        <w:tc>
          <w:tcPr>
            <w:tcW w:w="879" w:type="dxa"/>
            <w:shd w:val="clear" w:color="auto" w:fill="auto"/>
            <w:vAlign w:val="center"/>
          </w:tcPr>
          <w:p w14:paraId="05B7C517" w14:textId="77777777" w:rsidR="00583019" w:rsidRPr="00E55856" w:rsidRDefault="00583019" w:rsidP="009E53B0">
            <w:pPr>
              <w:jc w:val="center"/>
              <w:rPr>
                <w:sz w:val="20"/>
                <w:szCs w:val="20"/>
              </w:rPr>
            </w:pPr>
            <w:r w:rsidRPr="00E55856">
              <w:rPr>
                <w:sz w:val="20"/>
                <w:szCs w:val="20"/>
              </w:rPr>
              <w:t>10</w:t>
            </w:r>
          </w:p>
        </w:tc>
        <w:tc>
          <w:tcPr>
            <w:tcW w:w="1318" w:type="dxa"/>
            <w:shd w:val="clear" w:color="auto" w:fill="auto"/>
            <w:vAlign w:val="center"/>
          </w:tcPr>
          <w:p w14:paraId="7610ABAA" w14:textId="77777777" w:rsidR="00583019" w:rsidRPr="00E55856" w:rsidRDefault="00583019" w:rsidP="009E53B0">
            <w:pPr>
              <w:jc w:val="center"/>
              <w:rPr>
                <w:sz w:val="20"/>
                <w:szCs w:val="20"/>
              </w:rPr>
            </w:pPr>
            <w:r w:rsidRPr="00E55856">
              <w:rPr>
                <w:sz w:val="20"/>
                <w:szCs w:val="20"/>
              </w:rPr>
              <w:t>11</w:t>
            </w:r>
          </w:p>
        </w:tc>
        <w:tc>
          <w:tcPr>
            <w:tcW w:w="1401" w:type="dxa"/>
            <w:shd w:val="clear" w:color="auto" w:fill="auto"/>
            <w:vAlign w:val="center"/>
          </w:tcPr>
          <w:p w14:paraId="78968E51" w14:textId="77777777" w:rsidR="00583019" w:rsidRPr="00E55856" w:rsidRDefault="00583019" w:rsidP="009E53B0">
            <w:pPr>
              <w:jc w:val="center"/>
              <w:rPr>
                <w:sz w:val="20"/>
                <w:szCs w:val="20"/>
              </w:rPr>
            </w:pPr>
            <w:r w:rsidRPr="00E55856">
              <w:rPr>
                <w:sz w:val="20"/>
                <w:szCs w:val="20"/>
              </w:rPr>
              <w:t>12</w:t>
            </w:r>
          </w:p>
        </w:tc>
        <w:tc>
          <w:tcPr>
            <w:tcW w:w="1167" w:type="dxa"/>
            <w:shd w:val="clear" w:color="auto" w:fill="auto"/>
            <w:vAlign w:val="center"/>
          </w:tcPr>
          <w:p w14:paraId="42DEB97A" w14:textId="77777777" w:rsidR="00583019" w:rsidRPr="00E55856" w:rsidRDefault="00583019" w:rsidP="009E53B0">
            <w:pPr>
              <w:jc w:val="center"/>
              <w:rPr>
                <w:sz w:val="20"/>
                <w:szCs w:val="20"/>
              </w:rPr>
            </w:pPr>
            <w:r w:rsidRPr="00E55856">
              <w:rPr>
                <w:sz w:val="20"/>
                <w:szCs w:val="20"/>
              </w:rPr>
              <w:t>13</w:t>
            </w:r>
          </w:p>
        </w:tc>
        <w:tc>
          <w:tcPr>
            <w:tcW w:w="1095" w:type="dxa"/>
            <w:shd w:val="clear" w:color="auto" w:fill="auto"/>
            <w:vAlign w:val="center"/>
          </w:tcPr>
          <w:p w14:paraId="757E677E" w14:textId="77777777" w:rsidR="00583019" w:rsidRPr="00E55856" w:rsidRDefault="00583019" w:rsidP="009E53B0">
            <w:pPr>
              <w:jc w:val="center"/>
              <w:rPr>
                <w:sz w:val="20"/>
                <w:szCs w:val="20"/>
              </w:rPr>
            </w:pPr>
            <w:r w:rsidRPr="00E55856">
              <w:rPr>
                <w:sz w:val="20"/>
                <w:szCs w:val="20"/>
              </w:rPr>
              <w:t>14</w:t>
            </w:r>
          </w:p>
        </w:tc>
      </w:tr>
      <w:tr w:rsidR="00583019" w:rsidRPr="007B59B9" w14:paraId="16A1EE61" w14:textId="77777777" w:rsidTr="00583019">
        <w:trPr>
          <w:trHeight w:val="275"/>
        </w:trPr>
        <w:tc>
          <w:tcPr>
            <w:tcW w:w="1894" w:type="dxa"/>
            <w:vMerge w:val="restart"/>
            <w:vAlign w:val="center"/>
            <w:hideMark/>
          </w:tcPr>
          <w:p w14:paraId="18ED6D3C" w14:textId="77777777" w:rsidR="00583019" w:rsidRPr="007B59B9" w:rsidRDefault="00583019" w:rsidP="009E53B0">
            <w:pPr>
              <w:jc w:val="center"/>
              <w:rPr>
                <w:sz w:val="20"/>
              </w:rPr>
            </w:pPr>
          </w:p>
        </w:tc>
        <w:tc>
          <w:tcPr>
            <w:tcW w:w="1425" w:type="dxa"/>
            <w:shd w:val="clear" w:color="auto" w:fill="auto"/>
            <w:hideMark/>
          </w:tcPr>
          <w:p w14:paraId="6784439A" w14:textId="77777777" w:rsidR="00583019" w:rsidRPr="00AC485A" w:rsidRDefault="00583019" w:rsidP="009E53B0">
            <w:pPr>
              <w:jc w:val="center"/>
              <w:rPr>
                <w:sz w:val="22"/>
              </w:rPr>
            </w:pPr>
            <w:r w:rsidRPr="00AC485A">
              <w:rPr>
                <w:sz w:val="22"/>
              </w:rPr>
              <w:t>с 01.01.2025</w:t>
            </w:r>
          </w:p>
        </w:tc>
        <w:tc>
          <w:tcPr>
            <w:tcW w:w="879" w:type="dxa"/>
            <w:shd w:val="clear" w:color="auto" w:fill="auto"/>
            <w:vAlign w:val="center"/>
            <w:hideMark/>
          </w:tcPr>
          <w:p w14:paraId="58225C9C" w14:textId="77777777" w:rsidR="00583019" w:rsidRPr="00120C91" w:rsidRDefault="00583019" w:rsidP="009E53B0">
            <w:pPr>
              <w:jc w:val="center"/>
              <w:rPr>
                <w:sz w:val="22"/>
              </w:rPr>
            </w:pPr>
            <w:r w:rsidRPr="00120C91">
              <w:rPr>
                <w:sz w:val="22"/>
              </w:rPr>
              <w:t>96,26</w:t>
            </w:r>
          </w:p>
        </w:tc>
        <w:tc>
          <w:tcPr>
            <w:tcW w:w="879" w:type="dxa"/>
            <w:shd w:val="clear" w:color="auto" w:fill="auto"/>
            <w:vAlign w:val="center"/>
            <w:hideMark/>
          </w:tcPr>
          <w:p w14:paraId="3947BB91" w14:textId="77777777" w:rsidR="00583019" w:rsidRPr="00120C91" w:rsidRDefault="00583019" w:rsidP="009E53B0">
            <w:pPr>
              <w:jc w:val="center"/>
              <w:rPr>
                <w:sz w:val="22"/>
              </w:rPr>
            </w:pPr>
            <w:r w:rsidRPr="00120C91">
              <w:rPr>
                <w:sz w:val="22"/>
              </w:rPr>
              <w:t>89,84</w:t>
            </w:r>
          </w:p>
        </w:tc>
        <w:tc>
          <w:tcPr>
            <w:tcW w:w="879" w:type="dxa"/>
            <w:shd w:val="clear" w:color="auto" w:fill="auto"/>
            <w:vAlign w:val="center"/>
            <w:hideMark/>
          </w:tcPr>
          <w:p w14:paraId="0FF37CED" w14:textId="77777777" w:rsidR="00583019" w:rsidRPr="00120C91" w:rsidRDefault="00583019" w:rsidP="009E53B0">
            <w:pPr>
              <w:jc w:val="center"/>
              <w:rPr>
                <w:sz w:val="22"/>
              </w:rPr>
            </w:pPr>
            <w:r w:rsidRPr="00120C91">
              <w:rPr>
                <w:sz w:val="22"/>
              </w:rPr>
              <w:t>101,90</w:t>
            </w:r>
          </w:p>
        </w:tc>
        <w:tc>
          <w:tcPr>
            <w:tcW w:w="879" w:type="dxa"/>
            <w:shd w:val="clear" w:color="auto" w:fill="auto"/>
            <w:vAlign w:val="center"/>
            <w:hideMark/>
          </w:tcPr>
          <w:p w14:paraId="0B0C3C02" w14:textId="77777777" w:rsidR="00583019" w:rsidRPr="00120C91" w:rsidRDefault="00583019" w:rsidP="009E53B0">
            <w:pPr>
              <w:jc w:val="center"/>
              <w:rPr>
                <w:sz w:val="22"/>
              </w:rPr>
            </w:pPr>
            <w:r w:rsidRPr="00120C91">
              <w:rPr>
                <w:sz w:val="22"/>
              </w:rPr>
              <w:t>95,62</w:t>
            </w:r>
          </w:p>
        </w:tc>
        <w:tc>
          <w:tcPr>
            <w:tcW w:w="879" w:type="dxa"/>
            <w:shd w:val="clear" w:color="auto" w:fill="auto"/>
            <w:vAlign w:val="center"/>
            <w:hideMark/>
          </w:tcPr>
          <w:p w14:paraId="6F66DD22" w14:textId="77777777" w:rsidR="00583019" w:rsidRPr="00120C91" w:rsidRDefault="00583019" w:rsidP="009E53B0">
            <w:pPr>
              <w:jc w:val="center"/>
              <w:rPr>
                <w:sz w:val="22"/>
              </w:rPr>
            </w:pPr>
            <w:r w:rsidRPr="00120C91">
              <w:rPr>
                <w:sz w:val="22"/>
              </w:rPr>
              <w:t>80,22</w:t>
            </w:r>
          </w:p>
        </w:tc>
        <w:tc>
          <w:tcPr>
            <w:tcW w:w="879" w:type="dxa"/>
            <w:shd w:val="clear" w:color="auto" w:fill="auto"/>
            <w:vAlign w:val="center"/>
            <w:hideMark/>
          </w:tcPr>
          <w:p w14:paraId="583E5B55" w14:textId="77777777" w:rsidR="00583019" w:rsidRPr="00120C91" w:rsidRDefault="00583019" w:rsidP="009E53B0">
            <w:pPr>
              <w:jc w:val="center"/>
              <w:rPr>
                <w:sz w:val="22"/>
              </w:rPr>
            </w:pPr>
            <w:r w:rsidRPr="00120C91">
              <w:rPr>
                <w:sz w:val="22"/>
              </w:rPr>
              <w:t>74,87</w:t>
            </w:r>
          </w:p>
        </w:tc>
        <w:tc>
          <w:tcPr>
            <w:tcW w:w="879" w:type="dxa"/>
            <w:shd w:val="clear" w:color="auto" w:fill="auto"/>
            <w:vAlign w:val="center"/>
            <w:hideMark/>
          </w:tcPr>
          <w:p w14:paraId="6B42C0FD" w14:textId="77777777" w:rsidR="00583019" w:rsidRPr="00120C91" w:rsidRDefault="00583019" w:rsidP="009E53B0">
            <w:pPr>
              <w:jc w:val="center"/>
              <w:rPr>
                <w:sz w:val="22"/>
              </w:rPr>
            </w:pPr>
            <w:r w:rsidRPr="00120C91">
              <w:rPr>
                <w:sz w:val="22"/>
              </w:rPr>
              <w:t>84,92</w:t>
            </w:r>
          </w:p>
        </w:tc>
        <w:tc>
          <w:tcPr>
            <w:tcW w:w="879" w:type="dxa"/>
            <w:shd w:val="clear" w:color="auto" w:fill="auto"/>
            <w:vAlign w:val="center"/>
            <w:hideMark/>
          </w:tcPr>
          <w:p w14:paraId="7AF2A670" w14:textId="77777777" w:rsidR="00583019" w:rsidRPr="00120C91" w:rsidRDefault="00583019" w:rsidP="009E53B0">
            <w:pPr>
              <w:jc w:val="center"/>
              <w:rPr>
                <w:sz w:val="22"/>
              </w:rPr>
            </w:pPr>
            <w:r w:rsidRPr="00120C91">
              <w:rPr>
                <w:sz w:val="22"/>
              </w:rPr>
              <w:t>79,68</w:t>
            </w:r>
          </w:p>
        </w:tc>
        <w:tc>
          <w:tcPr>
            <w:tcW w:w="1318" w:type="dxa"/>
            <w:shd w:val="clear" w:color="auto" w:fill="auto"/>
            <w:vAlign w:val="center"/>
            <w:hideMark/>
          </w:tcPr>
          <w:p w14:paraId="49E812B2" w14:textId="77777777" w:rsidR="00583019" w:rsidRPr="00120C91" w:rsidRDefault="00583019" w:rsidP="009E53B0">
            <w:pPr>
              <w:jc w:val="center"/>
              <w:rPr>
                <w:sz w:val="22"/>
              </w:rPr>
            </w:pPr>
            <w:r w:rsidRPr="00120C91">
              <w:rPr>
                <w:sz w:val="22"/>
              </w:rPr>
              <w:t>15,78</w:t>
            </w:r>
          </w:p>
        </w:tc>
        <w:tc>
          <w:tcPr>
            <w:tcW w:w="1401" w:type="dxa"/>
            <w:shd w:val="clear" w:color="auto" w:fill="auto"/>
            <w:vAlign w:val="center"/>
            <w:hideMark/>
          </w:tcPr>
          <w:p w14:paraId="672201D1" w14:textId="77777777" w:rsidR="00583019" w:rsidRPr="00120C91" w:rsidRDefault="00583019" w:rsidP="009E53B0">
            <w:pPr>
              <w:jc w:val="center"/>
              <w:rPr>
                <w:sz w:val="22"/>
              </w:rPr>
            </w:pPr>
            <w:r w:rsidRPr="00120C91">
              <w:rPr>
                <w:sz w:val="22"/>
              </w:rPr>
              <w:t>1 068,58</w:t>
            </w:r>
          </w:p>
        </w:tc>
        <w:tc>
          <w:tcPr>
            <w:tcW w:w="1167" w:type="dxa"/>
            <w:shd w:val="clear" w:color="auto" w:fill="auto"/>
            <w:vAlign w:val="center"/>
            <w:hideMark/>
          </w:tcPr>
          <w:p w14:paraId="1EAC8FE3"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5D18AC96" w14:textId="77777777" w:rsidR="00583019" w:rsidRPr="007B59B9" w:rsidRDefault="00583019" w:rsidP="009E53B0">
            <w:pPr>
              <w:jc w:val="center"/>
              <w:rPr>
                <w:sz w:val="20"/>
              </w:rPr>
            </w:pPr>
            <w:r w:rsidRPr="007B59B9">
              <w:rPr>
                <w:sz w:val="20"/>
              </w:rPr>
              <w:t>х</w:t>
            </w:r>
          </w:p>
        </w:tc>
      </w:tr>
      <w:tr w:rsidR="00583019" w:rsidRPr="007B59B9" w14:paraId="0812C701" w14:textId="77777777" w:rsidTr="00583019">
        <w:trPr>
          <w:trHeight w:val="275"/>
        </w:trPr>
        <w:tc>
          <w:tcPr>
            <w:tcW w:w="1894" w:type="dxa"/>
            <w:vMerge/>
            <w:vAlign w:val="center"/>
            <w:hideMark/>
          </w:tcPr>
          <w:p w14:paraId="5D42CAB1" w14:textId="77777777" w:rsidR="00583019" w:rsidRPr="007B59B9" w:rsidRDefault="00583019" w:rsidP="009E53B0">
            <w:pPr>
              <w:rPr>
                <w:sz w:val="20"/>
              </w:rPr>
            </w:pPr>
          </w:p>
        </w:tc>
        <w:tc>
          <w:tcPr>
            <w:tcW w:w="1425" w:type="dxa"/>
            <w:shd w:val="clear" w:color="auto" w:fill="auto"/>
            <w:hideMark/>
          </w:tcPr>
          <w:p w14:paraId="6666BEC4" w14:textId="77777777" w:rsidR="00583019" w:rsidRPr="00AC485A" w:rsidRDefault="00583019" w:rsidP="009E53B0">
            <w:pPr>
              <w:jc w:val="center"/>
              <w:rPr>
                <w:sz w:val="22"/>
              </w:rPr>
            </w:pPr>
            <w:r w:rsidRPr="00AC485A">
              <w:rPr>
                <w:sz w:val="22"/>
              </w:rPr>
              <w:t>с 01.07.2025</w:t>
            </w:r>
          </w:p>
        </w:tc>
        <w:tc>
          <w:tcPr>
            <w:tcW w:w="879" w:type="dxa"/>
            <w:shd w:val="clear" w:color="auto" w:fill="auto"/>
            <w:vAlign w:val="center"/>
            <w:hideMark/>
          </w:tcPr>
          <w:p w14:paraId="0EB15693" w14:textId="77777777" w:rsidR="00583019" w:rsidRPr="00120C91" w:rsidRDefault="00583019" w:rsidP="009E53B0">
            <w:pPr>
              <w:jc w:val="center"/>
              <w:rPr>
                <w:sz w:val="22"/>
              </w:rPr>
            </w:pPr>
            <w:r w:rsidRPr="00120C91">
              <w:rPr>
                <w:sz w:val="22"/>
              </w:rPr>
              <w:t>113,32</w:t>
            </w:r>
          </w:p>
        </w:tc>
        <w:tc>
          <w:tcPr>
            <w:tcW w:w="879" w:type="dxa"/>
            <w:shd w:val="clear" w:color="auto" w:fill="auto"/>
            <w:vAlign w:val="center"/>
            <w:hideMark/>
          </w:tcPr>
          <w:p w14:paraId="4452F20F" w14:textId="77777777" w:rsidR="00583019" w:rsidRPr="00120C91" w:rsidRDefault="00583019" w:rsidP="009E53B0">
            <w:pPr>
              <w:jc w:val="center"/>
              <w:rPr>
                <w:sz w:val="22"/>
              </w:rPr>
            </w:pPr>
            <w:r w:rsidRPr="00120C91">
              <w:rPr>
                <w:sz w:val="22"/>
              </w:rPr>
              <w:t>105,67</w:t>
            </w:r>
          </w:p>
        </w:tc>
        <w:tc>
          <w:tcPr>
            <w:tcW w:w="879" w:type="dxa"/>
            <w:shd w:val="clear" w:color="auto" w:fill="auto"/>
            <w:vAlign w:val="center"/>
            <w:hideMark/>
          </w:tcPr>
          <w:p w14:paraId="3D1D0D2E" w14:textId="77777777" w:rsidR="00583019" w:rsidRPr="00120C91" w:rsidRDefault="00583019" w:rsidP="009E53B0">
            <w:pPr>
              <w:jc w:val="center"/>
              <w:rPr>
                <w:sz w:val="22"/>
              </w:rPr>
            </w:pPr>
            <w:r w:rsidRPr="00120C91">
              <w:rPr>
                <w:sz w:val="22"/>
              </w:rPr>
              <w:t>120,04</w:t>
            </w:r>
          </w:p>
        </w:tc>
        <w:tc>
          <w:tcPr>
            <w:tcW w:w="879" w:type="dxa"/>
            <w:shd w:val="clear" w:color="auto" w:fill="auto"/>
            <w:vAlign w:val="center"/>
            <w:hideMark/>
          </w:tcPr>
          <w:p w14:paraId="1E8F6E7C" w14:textId="77777777" w:rsidR="00583019" w:rsidRPr="00120C91" w:rsidRDefault="00583019" w:rsidP="009E53B0">
            <w:pPr>
              <w:jc w:val="center"/>
              <w:rPr>
                <w:sz w:val="22"/>
              </w:rPr>
            </w:pPr>
            <w:r w:rsidRPr="00120C91">
              <w:rPr>
                <w:sz w:val="22"/>
              </w:rPr>
              <w:t>112,55</w:t>
            </w:r>
          </w:p>
        </w:tc>
        <w:tc>
          <w:tcPr>
            <w:tcW w:w="879" w:type="dxa"/>
            <w:shd w:val="clear" w:color="auto" w:fill="auto"/>
            <w:vAlign w:val="center"/>
            <w:hideMark/>
          </w:tcPr>
          <w:p w14:paraId="7F8E5D8A" w14:textId="77777777" w:rsidR="00583019" w:rsidRPr="00120C91" w:rsidRDefault="00583019" w:rsidP="009E53B0">
            <w:pPr>
              <w:jc w:val="center"/>
              <w:rPr>
                <w:sz w:val="22"/>
              </w:rPr>
            </w:pPr>
            <w:r w:rsidRPr="00120C91">
              <w:rPr>
                <w:sz w:val="22"/>
              </w:rPr>
              <w:t>94,43</w:t>
            </w:r>
          </w:p>
        </w:tc>
        <w:tc>
          <w:tcPr>
            <w:tcW w:w="879" w:type="dxa"/>
            <w:shd w:val="clear" w:color="auto" w:fill="auto"/>
            <w:vAlign w:val="center"/>
            <w:hideMark/>
          </w:tcPr>
          <w:p w14:paraId="13A776D0" w14:textId="77777777" w:rsidR="00583019" w:rsidRPr="00120C91" w:rsidRDefault="00583019" w:rsidP="009E53B0">
            <w:pPr>
              <w:jc w:val="center"/>
              <w:rPr>
                <w:sz w:val="22"/>
              </w:rPr>
            </w:pPr>
            <w:r w:rsidRPr="00120C91">
              <w:rPr>
                <w:sz w:val="22"/>
              </w:rPr>
              <w:t>88,06</w:t>
            </w:r>
          </w:p>
        </w:tc>
        <w:tc>
          <w:tcPr>
            <w:tcW w:w="879" w:type="dxa"/>
            <w:shd w:val="clear" w:color="auto" w:fill="auto"/>
            <w:vAlign w:val="center"/>
            <w:hideMark/>
          </w:tcPr>
          <w:p w14:paraId="1A85D0D2" w14:textId="77777777" w:rsidR="00583019" w:rsidRPr="00120C91" w:rsidRDefault="00583019" w:rsidP="009E53B0">
            <w:pPr>
              <w:jc w:val="center"/>
              <w:rPr>
                <w:sz w:val="22"/>
              </w:rPr>
            </w:pPr>
            <w:r w:rsidRPr="00120C91">
              <w:rPr>
                <w:sz w:val="22"/>
              </w:rPr>
              <w:t>100,03</w:t>
            </w:r>
          </w:p>
        </w:tc>
        <w:tc>
          <w:tcPr>
            <w:tcW w:w="879" w:type="dxa"/>
            <w:shd w:val="clear" w:color="auto" w:fill="auto"/>
            <w:vAlign w:val="center"/>
            <w:hideMark/>
          </w:tcPr>
          <w:p w14:paraId="1AA8D82A" w14:textId="77777777" w:rsidR="00583019" w:rsidRPr="00120C91" w:rsidRDefault="00583019" w:rsidP="009E53B0">
            <w:pPr>
              <w:jc w:val="center"/>
              <w:rPr>
                <w:sz w:val="22"/>
              </w:rPr>
            </w:pPr>
            <w:r w:rsidRPr="00120C91">
              <w:rPr>
                <w:sz w:val="22"/>
              </w:rPr>
              <w:t>93,79</w:t>
            </w:r>
          </w:p>
        </w:tc>
        <w:tc>
          <w:tcPr>
            <w:tcW w:w="1318" w:type="dxa"/>
            <w:shd w:val="clear" w:color="auto" w:fill="auto"/>
            <w:vAlign w:val="center"/>
            <w:hideMark/>
          </w:tcPr>
          <w:p w14:paraId="5A798EDC" w14:textId="77777777" w:rsidR="00583019" w:rsidRPr="00120C91" w:rsidRDefault="00583019" w:rsidP="009E53B0">
            <w:pPr>
              <w:jc w:val="center"/>
              <w:rPr>
                <w:sz w:val="22"/>
              </w:rPr>
            </w:pPr>
            <w:r w:rsidRPr="00120C91">
              <w:rPr>
                <w:sz w:val="22"/>
              </w:rPr>
              <w:t>17,63</w:t>
            </w:r>
          </w:p>
        </w:tc>
        <w:tc>
          <w:tcPr>
            <w:tcW w:w="1401" w:type="dxa"/>
            <w:shd w:val="clear" w:color="auto" w:fill="auto"/>
            <w:vAlign w:val="center"/>
            <w:hideMark/>
          </w:tcPr>
          <w:p w14:paraId="046A7254" w14:textId="77777777" w:rsidR="00583019" w:rsidRPr="00120C91" w:rsidRDefault="00583019" w:rsidP="009E53B0">
            <w:pPr>
              <w:jc w:val="center"/>
              <w:rPr>
                <w:sz w:val="22"/>
              </w:rPr>
            </w:pPr>
            <w:r w:rsidRPr="00120C91">
              <w:rPr>
                <w:sz w:val="22"/>
              </w:rPr>
              <w:t>1 273,58</w:t>
            </w:r>
          </w:p>
        </w:tc>
        <w:tc>
          <w:tcPr>
            <w:tcW w:w="1167" w:type="dxa"/>
            <w:shd w:val="clear" w:color="auto" w:fill="auto"/>
            <w:vAlign w:val="center"/>
            <w:hideMark/>
          </w:tcPr>
          <w:p w14:paraId="02B0C348"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52404E90" w14:textId="77777777" w:rsidR="00583019" w:rsidRPr="007B59B9" w:rsidRDefault="00583019" w:rsidP="009E53B0">
            <w:pPr>
              <w:jc w:val="center"/>
              <w:rPr>
                <w:sz w:val="20"/>
              </w:rPr>
            </w:pPr>
            <w:r w:rsidRPr="007B59B9">
              <w:rPr>
                <w:sz w:val="20"/>
              </w:rPr>
              <w:t>х</w:t>
            </w:r>
          </w:p>
        </w:tc>
      </w:tr>
      <w:tr w:rsidR="00583019" w:rsidRPr="007B59B9" w14:paraId="4547F590" w14:textId="77777777" w:rsidTr="00583019">
        <w:trPr>
          <w:trHeight w:val="275"/>
        </w:trPr>
        <w:tc>
          <w:tcPr>
            <w:tcW w:w="1894" w:type="dxa"/>
            <w:vMerge/>
            <w:vAlign w:val="center"/>
            <w:hideMark/>
          </w:tcPr>
          <w:p w14:paraId="53692FED" w14:textId="77777777" w:rsidR="00583019" w:rsidRPr="007B59B9" w:rsidRDefault="00583019" w:rsidP="009E53B0">
            <w:pPr>
              <w:rPr>
                <w:sz w:val="20"/>
              </w:rPr>
            </w:pPr>
          </w:p>
        </w:tc>
        <w:tc>
          <w:tcPr>
            <w:tcW w:w="1425" w:type="dxa"/>
            <w:shd w:val="clear" w:color="auto" w:fill="auto"/>
            <w:hideMark/>
          </w:tcPr>
          <w:p w14:paraId="05608AA4" w14:textId="77777777" w:rsidR="00583019" w:rsidRPr="00AC485A" w:rsidRDefault="00583019" w:rsidP="009E53B0">
            <w:pPr>
              <w:jc w:val="center"/>
              <w:rPr>
                <w:sz w:val="22"/>
              </w:rPr>
            </w:pPr>
            <w:r w:rsidRPr="00AC485A">
              <w:rPr>
                <w:sz w:val="22"/>
              </w:rPr>
              <w:t>с 01.01.2026</w:t>
            </w:r>
          </w:p>
        </w:tc>
        <w:tc>
          <w:tcPr>
            <w:tcW w:w="879" w:type="dxa"/>
            <w:shd w:val="clear" w:color="auto" w:fill="auto"/>
            <w:vAlign w:val="center"/>
          </w:tcPr>
          <w:p w14:paraId="63B36C80" w14:textId="77777777" w:rsidR="00583019" w:rsidRPr="00AD0194" w:rsidRDefault="00583019" w:rsidP="009E53B0">
            <w:pPr>
              <w:jc w:val="center"/>
              <w:rPr>
                <w:sz w:val="22"/>
                <w:szCs w:val="22"/>
              </w:rPr>
            </w:pPr>
            <w:r w:rsidRPr="00AD0194">
              <w:rPr>
                <w:sz w:val="22"/>
              </w:rPr>
              <w:t>105,94</w:t>
            </w:r>
          </w:p>
        </w:tc>
        <w:tc>
          <w:tcPr>
            <w:tcW w:w="879" w:type="dxa"/>
            <w:shd w:val="clear" w:color="auto" w:fill="auto"/>
            <w:vAlign w:val="center"/>
          </w:tcPr>
          <w:p w14:paraId="755649CE" w14:textId="77777777" w:rsidR="00583019" w:rsidRPr="00AD0194" w:rsidRDefault="00583019" w:rsidP="009E53B0">
            <w:pPr>
              <w:jc w:val="center"/>
              <w:rPr>
                <w:sz w:val="22"/>
                <w:szCs w:val="22"/>
              </w:rPr>
            </w:pPr>
            <w:r w:rsidRPr="00AD0194">
              <w:rPr>
                <w:sz w:val="22"/>
              </w:rPr>
              <w:t>98,80</w:t>
            </w:r>
          </w:p>
        </w:tc>
        <w:tc>
          <w:tcPr>
            <w:tcW w:w="879" w:type="dxa"/>
            <w:shd w:val="clear" w:color="auto" w:fill="auto"/>
            <w:vAlign w:val="center"/>
          </w:tcPr>
          <w:p w14:paraId="0A5A65D7" w14:textId="77777777" w:rsidR="00583019" w:rsidRPr="00AD0194" w:rsidRDefault="00583019" w:rsidP="009E53B0">
            <w:pPr>
              <w:jc w:val="center"/>
              <w:rPr>
                <w:sz w:val="22"/>
                <w:szCs w:val="22"/>
              </w:rPr>
            </w:pPr>
            <w:r w:rsidRPr="00AD0194">
              <w:rPr>
                <w:sz w:val="22"/>
              </w:rPr>
              <w:t>112,21</w:t>
            </w:r>
          </w:p>
        </w:tc>
        <w:tc>
          <w:tcPr>
            <w:tcW w:w="879" w:type="dxa"/>
            <w:shd w:val="clear" w:color="auto" w:fill="auto"/>
            <w:vAlign w:val="center"/>
          </w:tcPr>
          <w:p w14:paraId="4901A247" w14:textId="77777777" w:rsidR="00583019" w:rsidRPr="00AD0194" w:rsidRDefault="00583019" w:rsidP="009E53B0">
            <w:pPr>
              <w:jc w:val="center"/>
              <w:rPr>
                <w:sz w:val="22"/>
                <w:szCs w:val="22"/>
              </w:rPr>
            </w:pPr>
            <w:r w:rsidRPr="00AD0194">
              <w:rPr>
                <w:sz w:val="22"/>
              </w:rPr>
              <w:t>105,22</w:t>
            </w:r>
          </w:p>
        </w:tc>
        <w:tc>
          <w:tcPr>
            <w:tcW w:w="879" w:type="dxa"/>
            <w:shd w:val="clear" w:color="auto" w:fill="auto"/>
            <w:vAlign w:val="center"/>
          </w:tcPr>
          <w:p w14:paraId="5EBB47F8" w14:textId="77777777" w:rsidR="00583019" w:rsidRPr="00AD0194" w:rsidRDefault="00583019" w:rsidP="009E53B0">
            <w:pPr>
              <w:jc w:val="center"/>
              <w:rPr>
                <w:sz w:val="22"/>
                <w:szCs w:val="22"/>
              </w:rPr>
            </w:pPr>
            <w:r w:rsidRPr="00AD0194">
              <w:rPr>
                <w:sz w:val="22"/>
              </w:rPr>
              <w:t>88,28</w:t>
            </w:r>
          </w:p>
        </w:tc>
        <w:tc>
          <w:tcPr>
            <w:tcW w:w="879" w:type="dxa"/>
            <w:shd w:val="clear" w:color="auto" w:fill="auto"/>
            <w:vAlign w:val="center"/>
          </w:tcPr>
          <w:p w14:paraId="51C4EE8D" w14:textId="77777777" w:rsidR="00583019" w:rsidRPr="00AD0194" w:rsidRDefault="00583019" w:rsidP="009E53B0">
            <w:pPr>
              <w:jc w:val="center"/>
              <w:rPr>
                <w:sz w:val="22"/>
                <w:szCs w:val="22"/>
              </w:rPr>
            </w:pPr>
            <w:r w:rsidRPr="00AD0194">
              <w:rPr>
                <w:sz w:val="22"/>
              </w:rPr>
              <w:t>82,33</w:t>
            </w:r>
          </w:p>
        </w:tc>
        <w:tc>
          <w:tcPr>
            <w:tcW w:w="879" w:type="dxa"/>
            <w:shd w:val="clear" w:color="auto" w:fill="auto"/>
            <w:vAlign w:val="center"/>
          </w:tcPr>
          <w:p w14:paraId="0B0081ED" w14:textId="77777777" w:rsidR="00583019" w:rsidRPr="00AD0194" w:rsidRDefault="00583019" w:rsidP="009E53B0">
            <w:pPr>
              <w:jc w:val="center"/>
              <w:rPr>
                <w:sz w:val="22"/>
                <w:szCs w:val="22"/>
              </w:rPr>
            </w:pPr>
            <w:r w:rsidRPr="00AD0194">
              <w:rPr>
                <w:sz w:val="22"/>
              </w:rPr>
              <w:t>93,51</w:t>
            </w:r>
          </w:p>
        </w:tc>
        <w:tc>
          <w:tcPr>
            <w:tcW w:w="879" w:type="dxa"/>
            <w:shd w:val="clear" w:color="auto" w:fill="auto"/>
            <w:vAlign w:val="center"/>
          </w:tcPr>
          <w:p w14:paraId="2D850763" w14:textId="77777777" w:rsidR="00583019" w:rsidRPr="00AD0194" w:rsidRDefault="00583019" w:rsidP="009E53B0">
            <w:pPr>
              <w:jc w:val="center"/>
              <w:rPr>
                <w:sz w:val="22"/>
                <w:szCs w:val="22"/>
              </w:rPr>
            </w:pPr>
            <w:r w:rsidRPr="00AD0194">
              <w:rPr>
                <w:sz w:val="22"/>
              </w:rPr>
              <w:t>87,68</w:t>
            </w:r>
          </w:p>
        </w:tc>
        <w:tc>
          <w:tcPr>
            <w:tcW w:w="1318" w:type="dxa"/>
            <w:shd w:val="clear" w:color="auto" w:fill="auto"/>
            <w:vAlign w:val="center"/>
          </w:tcPr>
          <w:p w14:paraId="637933D5" w14:textId="77777777" w:rsidR="00583019" w:rsidRPr="00AD0194" w:rsidRDefault="00583019" w:rsidP="009E53B0">
            <w:pPr>
              <w:jc w:val="center"/>
              <w:rPr>
                <w:sz w:val="22"/>
                <w:szCs w:val="22"/>
              </w:rPr>
            </w:pPr>
            <w:r w:rsidRPr="00AD0194">
              <w:rPr>
                <w:sz w:val="22"/>
              </w:rPr>
              <w:t>16,52</w:t>
            </w:r>
          </w:p>
        </w:tc>
        <w:tc>
          <w:tcPr>
            <w:tcW w:w="1401" w:type="dxa"/>
            <w:shd w:val="clear" w:color="auto" w:fill="auto"/>
            <w:vAlign w:val="center"/>
          </w:tcPr>
          <w:p w14:paraId="3BC66E89" w14:textId="77777777" w:rsidR="00583019" w:rsidRPr="00AD0194" w:rsidRDefault="00583019" w:rsidP="009E53B0">
            <w:pPr>
              <w:jc w:val="center"/>
              <w:rPr>
                <w:sz w:val="22"/>
                <w:szCs w:val="22"/>
              </w:rPr>
            </w:pPr>
            <w:r w:rsidRPr="00AD0194">
              <w:rPr>
                <w:sz w:val="22"/>
              </w:rPr>
              <w:t>1 190,03</w:t>
            </w:r>
          </w:p>
        </w:tc>
        <w:tc>
          <w:tcPr>
            <w:tcW w:w="1167" w:type="dxa"/>
            <w:shd w:val="clear" w:color="auto" w:fill="auto"/>
            <w:vAlign w:val="center"/>
            <w:hideMark/>
          </w:tcPr>
          <w:p w14:paraId="468B56C9"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6A8D2EC4" w14:textId="77777777" w:rsidR="00583019" w:rsidRPr="007B59B9" w:rsidRDefault="00583019" w:rsidP="009E53B0">
            <w:pPr>
              <w:jc w:val="center"/>
              <w:rPr>
                <w:sz w:val="20"/>
              </w:rPr>
            </w:pPr>
            <w:r w:rsidRPr="007B59B9">
              <w:rPr>
                <w:sz w:val="20"/>
              </w:rPr>
              <w:t>х</w:t>
            </w:r>
          </w:p>
        </w:tc>
      </w:tr>
      <w:tr w:rsidR="00583019" w:rsidRPr="007B59B9" w14:paraId="45A59F99" w14:textId="77777777" w:rsidTr="00583019">
        <w:trPr>
          <w:trHeight w:val="275"/>
        </w:trPr>
        <w:tc>
          <w:tcPr>
            <w:tcW w:w="1894" w:type="dxa"/>
            <w:vMerge/>
            <w:vAlign w:val="center"/>
            <w:hideMark/>
          </w:tcPr>
          <w:p w14:paraId="74A45F6A" w14:textId="77777777" w:rsidR="00583019" w:rsidRPr="007B59B9" w:rsidRDefault="00583019" w:rsidP="009E53B0">
            <w:pPr>
              <w:rPr>
                <w:sz w:val="20"/>
              </w:rPr>
            </w:pPr>
          </w:p>
        </w:tc>
        <w:tc>
          <w:tcPr>
            <w:tcW w:w="1425" w:type="dxa"/>
            <w:shd w:val="clear" w:color="auto" w:fill="auto"/>
            <w:hideMark/>
          </w:tcPr>
          <w:p w14:paraId="60ED57FF" w14:textId="77777777" w:rsidR="00583019" w:rsidRPr="00AC485A" w:rsidRDefault="00583019" w:rsidP="009E53B0">
            <w:pPr>
              <w:jc w:val="center"/>
              <w:rPr>
                <w:sz w:val="22"/>
              </w:rPr>
            </w:pPr>
            <w:r w:rsidRPr="00AC485A">
              <w:rPr>
                <w:sz w:val="22"/>
              </w:rPr>
              <w:t>с 01.07.2026</w:t>
            </w:r>
          </w:p>
        </w:tc>
        <w:tc>
          <w:tcPr>
            <w:tcW w:w="879" w:type="dxa"/>
            <w:shd w:val="clear" w:color="auto" w:fill="auto"/>
            <w:vAlign w:val="center"/>
          </w:tcPr>
          <w:p w14:paraId="0C55C076" w14:textId="77777777" w:rsidR="00583019" w:rsidRPr="00AD0194" w:rsidRDefault="00583019" w:rsidP="009E53B0">
            <w:pPr>
              <w:jc w:val="center"/>
              <w:rPr>
                <w:sz w:val="22"/>
                <w:szCs w:val="22"/>
              </w:rPr>
            </w:pPr>
            <w:r w:rsidRPr="00AD0194">
              <w:rPr>
                <w:sz w:val="22"/>
              </w:rPr>
              <w:t>115,43</w:t>
            </w:r>
          </w:p>
        </w:tc>
        <w:tc>
          <w:tcPr>
            <w:tcW w:w="879" w:type="dxa"/>
            <w:shd w:val="clear" w:color="auto" w:fill="auto"/>
            <w:vAlign w:val="center"/>
          </w:tcPr>
          <w:p w14:paraId="50C514C8" w14:textId="77777777" w:rsidR="00583019" w:rsidRPr="00AD0194" w:rsidRDefault="00583019" w:rsidP="009E53B0">
            <w:pPr>
              <w:jc w:val="center"/>
              <w:rPr>
                <w:sz w:val="22"/>
                <w:szCs w:val="22"/>
              </w:rPr>
            </w:pPr>
            <w:r w:rsidRPr="00AD0194">
              <w:rPr>
                <w:sz w:val="22"/>
              </w:rPr>
              <w:t>107,58</w:t>
            </w:r>
          </w:p>
        </w:tc>
        <w:tc>
          <w:tcPr>
            <w:tcW w:w="879" w:type="dxa"/>
            <w:shd w:val="clear" w:color="auto" w:fill="auto"/>
            <w:vAlign w:val="center"/>
          </w:tcPr>
          <w:p w14:paraId="33BB130D" w14:textId="77777777" w:rsidR="00583019" w:rsidRPr="00AD0194" w:rsidRDefault="00583019" w:rsidP="009E53B0">
            <w:pPr>
              <w:jc w:val="center"/>
              <w:rPr>
                <w:sz w:val="22"/>
                <w:szCs w:val="22"/>
              </w:rPr>
            </w:pPr>
            <w:r w:rsidRPr="00AD0194">
              <w:rPr>
                <w:sz w:val="22"/>
              </w:rPr>
              <w:t>122,34</w:t>
            </w:r>
          </w:p>
        </w:tc>
        <w:tc>
          <w:tcPr>
            <w:tcW w:w="879" w:type="dxa"/>
            <w:shd w:val="clear" w:color="auto" w:fill="auto"/>
            <w:vAlign w:val="center"/>
          </w:tcPr>
          <w:p w14:paraId="2AD69DC2" w14:textId="77777777" w:rsidR="00583019" w:rsidRPr="00AD0194" w:rsidRDefault="00583019" w:rsidP="009E53B0">
            <w:pPr>
              <w:jc w:val="center"/>
              <w:rPr>
                <w:sz w:val="22"/>
                <w:szCs w:val="22"/>
              </w:rPr>
            </w:pPr>
            <w:r w:rsidRPr="00AD0194">
              <w:rPr>
                <w:sz w:val="22"/>
              </w:rPr>
              <w:t>114,65</w:t>
            </w:r>
          </w:p>
        </w:tc>
        <w:tc>
          <w:tcPr>
            <w:tcW w:w="879" w:type="dxa"/>
            <w:shd w:val="clear" w:color="auto" w:fill="auto"/>
            <w:vAlign w:val="center"/>
          </w:tcPr>
          <w:p w14:paraId="066EF29F" w14:textId="77777777" w:rsidR="00583019" w:rsidRPr="00AD0194" w:rsidRDefault="00583019" w:rsidP="009E53B0">
            <w:pPr>
              <w:jc w:val="center"/>
              <w:rPr>
                <w:sz w:val="22"/>
                <w:szCs w:val="22"/>
              </w:rPr>
            </w:pPr>
            <w:r w:rsidRPr="00AD0194">
              <w:rPr>
                <w:sz w:val="22"/>
              </w:rPr>
              <w:t>96,19</w:t>
            </w:r>
          </w:p>
        </w:tc>
        <w:tc>
          <w:tcPr>
            <w:tcW w:w="879" w:type="dxa"/>
            <w:shd w:val="clear" w:color="auto" w:fill="auto"/>
            <w:vAlign w:val="center"/>
          </w:tcPr>
          <w:p w14:paraId="695E7AC0" w14:textId="77777777" w:rsidR="00583019" w:rsidRPr="00AD0194" w:rsidRDefault="00583019" w:rsidP="009E53B0">
            <w:pPr>
              <w:jc w:val="center"/>
              <w:rPr>
                <w:sz w:val="22"/>
                <w:szCs w:val="22"/>
              </w:rPr>
            </w:pPr>
            <w:r w:rsidRPr="00AD0194">
              <w:rPr>
                <w:sz w:val="22"/>
              </w:rPr>
              <w:t>89,65</w:t>
            </w:r>
          </w:p>
        </w:tc>
        <w:tc>
          <w:tcPr>
            <w:tcW w:w="879" w:type="dxa"/>
            <w:shd w:val="clear" w:color="auto" w:fill="auto"/>
            <w:vAlign w:val="center"/>
          </w:tcPr>
          <w:p w14:paraId="68981268" w14:textId="77777777" w:rsidR="00583019" w:rsidRPr="00AD0194" w:rsidRDefault="00583019" w:rsidP="009E53B0">
            <w:pPr>
              <w:jc w:val="center"/>
              <w:rPr>
                <w:sz w:val="22"/>
                <w:szCs w:val="22"/>
              </w:rPr>
            </w:pPr>
            <w:r w:rsidRPr="00AD0194">
              <w:rPr>
                <w:sz w:val="22"/>
              </w:rPr>
              <w:t>101,95</w:t>
            </w:r>
          </w:p>
        </w:tc>
        <w:tc>
          <w:tcPr>
            <w:tcW w:w="879" w:type="dxa"/>
            <w:shd w:val="clear" w:color="auto" w:fill="auto"/>
            <w:vAlign w:val="center"/>
          </w:tcPr>
          <w:p w14:paraId="2D0706E2" w14:textId="77777777" w:rsidR="00583019" w:rsidRPr="00AD0194" w:rsidRDefault="00583019" w:rsidP="009E53B0">
            <w:pPr>
              <w:jc w:val="center"/>
              <w:rPr>
                <w:sz w:val="22"/>
                <w:szCs w:val="22"/>
              </w:rPr>
            </w:pPr>
            <w:r w:rsidRPr="00AD0194">
              <w:rPr>
                <w:sz w:val="22"/>
              </w:rPr>
              <w:t>95,54</w:t>
            </w:r>
          </w:p>
        </w:tc>
        <w:tc>
          <w:tcPr>
            <w:tcW w:w="1318" w:type="dxa"/>
            <w:shd w:val="clear" w:color="auto" w:fill="auto"/>
            <w:vAlign w:val="center"/>
          </w:tcPr>
          <w:p w14:paraId="019FE38C" w14:textId="77777777" w:rsidR="00583019" w:rsidRPr="00AD0194" w:rsidRDefault="00583019" w:rsidP="009E53B0">
            <w:pPr>
              <w:jc w:val="center"/>
              <w:rPr>
                <w:sz w:val="22"/>
                <w:szCs w:val="22"/>
              </w:rPr>
            </w:pPr>
            <w:r w:rsidRPr="00AD0194">
              <w:rPr>
                <w:sz w:val="22"/>
              </w:rPr>
              <w:t>17,26</w:t>
            </w:r>
          </w:p>
        </w:tc>
        <w:tc>
          <w:tcPr>
            <w:tcW w:w="1401" w:type="dxa"/>
            <w:shd w:val="clear" w:color="auto" w:fill="auto"/>
            <w:vAlign w:val="center"/>
          </w:tcPr>
          <w:p w14:paraId="6DE9245C" w14:textId="77777777" w:rsidR="00583019" w:rsidRPr="00AD0194" w:rsidRDefault="00583019" w:rsidP="009E53B0">
            <w:pPr>
              <w:jc w:val="center"/>
              <w:rPr>
                <w:sz w:val="22"/>
                <w:szCs w:val="22"/>
              </w:rPr>
            </w:pPr>
            <w:r w:rsidRPr="00AD0194">
              <w:rPr>
                <w:sz w:val="22"/>
              </w:rPr>
              <w:t>1 308,96</w:t>
            </w:r>
          </w:p>
        </w:tc>
        <w:tc>
          <w:tcPr>
            <w:tcW w:w="1167" w:type="dxa"/>
            <w:shd w:val="clear" w:color="auto" w:fill="auto"/>
            <w:vAlign w:val="center"/>
            <w:hideMark/>
          </w:tcPr>
          <w:p w14:paraId="2424C799"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320A066F" w14:textId="77777777" w:rsidR="00583019" w:rsidRPr="007B59B9" w:rsidRDefault="00583019" w:rsidP="009E53B0">
            <w:pPr>
              <w:jc w:val="center"/>
              <w:rPr>
                <w:sz w:val="20"/>
              </w:rPr>
            </w:pPr>
            <w:r w:rsidRPr="007B59B9">
              <w:rPr>
                <w:sz w:val="20"/>
              </w:rPr>
              <w:t>х</w:t>
            </w:r>
          </w:p>
        </w:tc>
      </w:tr>
      <w:tr w:rsidR="00583019" w:rsidRPr="007B59B9" w14:paraId="3D6A6F99" w14:textId="77777777" w:rsidTr="00583019">
        <w:trPr>
          <w:trHeight w:val="275"/>
        </w:trPr>
        <w:tc>
          <w:tcPr>
            <w:tcW w:w="1894" w:type="dxa"/>
            <w:vMerge/>
            <w:vAlign w:val="center"/>
            <w:hideMark/>
          </w:tcPr>
          <w:p w14:paraId="7DE89129" w14:textId="77777777" w:rsidR="00583019" w:rsidRPr="007B59B9" w:rsidRDefault="00583019" w:rsidP="009E53B0">
            <w:pPr>
              <w:rPr>
                <w:sz w:val="20"/>
              </w:rPr>
            </w:pPr>
          </w:p>
        </w:tc>
        <w:tc>
          <w:tcPr>
            <w:tcW w:w="1425" w:type="dxa"/>
            <w:shd w:val="clear" w:color="auto" w:fill="auto"/>
            <w:hideMark/>
          </w:tcPr>
          <w:p w14:paraId="5E15D744" w14:textId="77777777" w:rsidR="00583019" w:rsidRPr="00AC485A" w:rsidRDefault="00583019" w:rsidP="009E53B0">
            <w:pPr>
              <w:jc w:val="center"/>
              <w:rPr>
                <w:sz w:val="22"/>
              </w:rPr>
            </w:pPr>
            <w:r w:rsidRPr="00AC485A">
              <w:rPr>
                <w:sz w:val="22"/>
              </w:rPr>
              <w:t>с 01.01.2027</w:t>
            </w:r>
          </w:p>
        </w:tc>
        <w:tc>
          <w:tcPr>
            <w:tcW w:w="879" w:type="dxa"/>
            <w:shd w:val="clear" w:color="auto" w:fill="auto"/>
            <w:vAlign w:val="center"/>
          </w:tcPr>
          <w:p w14:paraId="06F031D6" w14:textId="77777777" w:rsidR="00583019" w:rsidRPr="00AD0194" w:rsidRDefault="00583019" w:rsidP="009E53B0">
            <w:pPr>
              <w:jc w:val="center"/>
              <w:rPr>
                <w:sz w:val="22"/>
                <w:szCs w:val="22"/>
              </w:rPr>
            </w:pPr>
            <w:r w:rsidRPr="00AD0194">
              <w:rPr>
                <w:sz w:val="22"/>
              </w:rPr>
              <w:t>115,43</w:t>
            </w:r>
          </w:p>
        </w:tc>
        <w:tc>
          <w:tcPr>
            <w:tcW w:w="879" w:type="dxa"/>
            <w:shd w:val="clear" w:color="auto" w:fill="auto"/>
            <w:vAlign w:val="center"/>
          </w:tcPr>
          <w:p w14:paraId="47B481F5" w14:textId="77777777" w:rsidR="00583019" w:rsidRPr="00AD0194" w:rsidRDefault="00583019" w:rsidP="009E53B0">
            <w:pPr>
              <w:jc w:val="center"/>
              <w:rPr>
                <w:sz w:val="22"/>
                <w:szCs w:val="22"/>
              </w:rPr>
            </w:pPr>
            <w:r w:rsidRPr="00AD0194">
              <w:rPr>
                <w:sz w:val="22"/>
              </w:rPr>
              <w:t>107,58</w:t>
            </w:r>
          </w:p>
        </w:tc>
        <w:tc>
          <w:tcPr>
            <w:tcW w:w="879" w:type="dxa"/>
            <w:shd w:val="clear" w:color="auto" w:fill="auto"/>
            <w:vAlign w:val="center"/>
          </w:tcPr>
          <w:p w14:paraId="72EA7C14" w14:textId="77777777" w:rsidR="00583019" w:rsidRPr="00AD0194" w:rsidRDefault="00583019" w:rsidP="009E53B0">
            <w:pPr>
              <w:jc w:val="center"/>
              <w:rPr>
                <w:sz w:val="22"/>
                <w:szCs w:val="22"/>
              </w:rPr>
            </w:pPr>
            <w:r w:rsidRPr="00AD0194">
              <w:rPr>
                <w:sz w:val="22"/>
              </w:rPr>
              <w:t>122,34</w:t>
            </w:r>
          </w:p>
        </w:tc>
        <w:tc>
          <w:tcPr>
            <w:tcW w:w="879" w:type="dxa"/>
            <w:shd w:val="clear" w:color="auto" w:fill="auto"/>
            <w:vAlign w:val="center"/>
          </w:tcPr>
          <w:p w14:paraId="28A6F092" w14:textId="77777777" w:rsidR="00583019" w:rsidRPr="00AD0194" w:rsidRDefault="00583019" w:rsidP="009E53B0">
            <w:pPr>
              <w:jc w:val="center"/>
              <w:rPr>
                <w:sz w:val="22"/>
                <w:szCs w:val="22"/>
              </w:rPr>
            </w:pPr>
            <w:r w:rsidRPr="00AD0194">
              <w:rPr>
                <w:sz w:val="22"/>
              </w:rPr>
              <w:t>114,65</w:t>
            </w:r>
          </w:p>
        </w:tc>
        <w:tc>
          <w:tcPr>
            <w:tcW w:w="879" w:type="dxa"/>
            <w:shd w:val="clear" w:color="auto" w:fill="auto"/>
            <w:vAlign w:val="center"/>
          </w:tcPr>
          <w:p w14:paraId="2767DAB2" w14:textId="77777777" w:rsidR="00583019" w:rsidRPr="00AD0194" w:rsidRDefault="00583019" w:rsidP="009E53B0">
            <w:pPr>
              <w:jc w:val="center"/>
              <w:rPr>
                <w:sz w:val="22"/>
                <w:szCs w:val="22"/>
              </w:rPr>
            </w:pPr>
            <w:r w:rsidRPr="00AD0194">
              <w:rPr>
                <w:sz w:val="22"/>
              </w:rPr>
              <w:t>96,19</w:t>
            </w:r>
          </w:p>
        </w:tc>
        <w:tc>
          <w:tcPr>
            <w:tcW w:w="879" w:type="dxa"/>
            <w:shd w:val="clear" w:color="auto" w:fill="auto"/>
            <w:vAlign w:val="center"/>
          </w:tcPr>
          <w:p w14:paraId="563DA758" w14:textId="77777777" w:rsidR="00583019" w:rsidRPr="00AD0194" w:rsidRDefault="00583019" w:rsidP="009E53B0">
            <w:pPr>
              <w:jc w:val="center"/>
              <w:rPr>
                <w:sz w:val="22"/>
                <w:szCs w:val="22"/>
              </w:rPr>
            </w:pPr>
            <w:r w:rsidRPr="00AD0194">
              <w:rPr>
                <w:sz w:val="22"/>
              </w:rPr>
              <w:t>89,65</w:t>
            </w:r>
          </w:p>
        </w:tc>
        <w:tc>
          <w:tcPr>
            <w:tcW w:w="879" w:type="dxa"/>
            <w:shd w:val="clear" w:color="auto" w:fill="auto"/>
            <w:vAlign w:val="center"/>
          </w:tcPr>
          <w:p w14:paraId="1649BC27" w14:textId="77777777" w:rsidR="00583019" w:rsidRPr="00AD0194" w:rsidRDefault="00583019" w:rsidP="009E53B0">
            <w:pPr>
              <w:jc w:val="center"/>
              <w:rPr>
                <w:sz w:val="22"/>
                <w:szCs w:val="22"/>
              </w:rPr>
            </w:pPr>
            <w:r w:rsidRPr="00AD0194">
              <w:rPr>
                <w:sz w:val="22"/>
              </w:rPr>
              <w:t>101,95</w:t>
            </w:r>
          </w:p>
        </w:tc>
        <w:tc>
          <w:tcPr>
            <w:tcW w:w="879" w:type="dxa"/>
            <w:shd w:val="clear" w:color="auto" w:fill="auto"/>
            <w:vAlign w:val="center"/>
          </w:tcPr>
          <w:p w14:paraId="25C3EE33" w14:textId="77777777" w:rsidR="00583019" w:rsidRPr="00AD0194" w:rsidRDefault="00583019" w:rsidP="009E53B0">
            <w:pPr>
              <w:jc w:val="center"/>
              <w:rPr>
                <w:sz w:val="22"/>
                <w:szCs w:val="22"/>
              </w:rPr>
            </w:pPr>
            <w:r w:rsidRPr="00AD0194">
              <w:rPr>
                <w:sz w:val="22"/>
              </w:rPr>
              <w:t>95,54</w:t>
            </w:r>
          </w:p>
        </w:tc>
        <w:tc>
          <w:tcPr>
            <w:tcW w:w="1318" w:type="dxa"/>
            <w:shd w:val="clear" w:color="auto" w:fill="auto"/>
            <w:vAlign w:val="center"/>
          </w:tcPr>
          <w:p w14:paraId="6895DFAF" w14:textId="77777777" w:rsidR="00583019" w:rsidRPr="00AD0194" w:rsidRDefault="00583019" w:rsidP="009E53B0">
            <w:pPr>
              <w:jc w:val="center"/>
              <w:rPr>
                <w:sz w:val="22"/>
                <w:szCs w:val="22"/>
              </w:rPr>
            </w:pPr>
            <w:r w:rsidRPr="00AD0194">
              <w:rPr>
                <w:sz w:val="22"/>
              </w:rPr>
              <w:t>17,26</w:t>
            </w:r>
          </w:p>
        </w:tc>
        <w:tc>
          <w:tcPr>
            <w:tcW w:w="1401" w:type="dxa"/>
            <w:shd w:val="clear" w:color="auto" w:fill="auto"/>
            <w:vAlign w:val="center"/>
          </w:tcPr>
          <w:p w14:paraId="58B32F83" w14:textId="77777777" w:rsidR="00583019" w:rsidRPr="00AD0194" w:rsidRDefault="00583019" w:rsidP="009E53B0">
            <w:pPr>
              <w:jc w:val="center"/>
              <w:rPr>
                <w:sz w:val="22"/>
                <w:szCs w:val="22"/>
              </w:rPr>
            </w:pPr>
            <w:r w:rsidRPr="00AD0194">
              <w:rPr>
                <w:sz w:val="22"/>
              </w:rPr>
              <w:t>1 308,96</w:t>
            </w:r>
          </w:p>
        </w:tc>
        <w:tc>
          <w:tcPr>
            <w:tcW w:w="1167" w:type="dxa"/>
            <w:shd w:val="clear" w:color="auto" w:fill="auto"/>
            <w:vAlign w:val="center"/>
            <w:hideMark/>
          </w:tcPr>
          <w:p w14:paraId="6D32A6DA"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4B37F979" w14:textId="77777777" w:rsidR="00583019" w:rsidRPr="007B59B9" w:rsidRDefault="00583019" w:rsidP="009E53B0">
            <w:pPr>
              <w:jc w:val="center"/>
              <w:rPr>
                <w:sz w:val="20"/>
              </w:rPr>
            </w:pPr>
            <w:r w:rsidRPr="007B59B9">
              <w:rPr>
                <w:sz w:val="20"/>
              </w:rPr>
              <w:t>х</w:t>
            </w:r>
          </w:p>
        </w:tc>
      </w:tr>
      <w:tr w:rsidR="00583019" w:rsidRPr="007B59B9" w14:paraId="3FD6C0E6" w14:textId="77777777" w:rsidTr="00583019">
        <w:trPr>
          <w:trHeight w:val="275"/>
        </w:trPr>
        <w:tc>
          <w:tcPr>
            <w:tcW w:w="1894" w:type="dxa"/>
            <w:vMerge/>
            <w:vAlign w:val="center"/>
            <w:hideMark/>
          </w:tcPr>
          <w:p w14:paraId="374815DA" w14:textId="77777777" w:rsidR="00583019" w:rsidRPr="007B59B9" w:rsidRDefault="00583019" w:rsidP="009E53B0">
            <w:pPr>
              <w:rPr>
                <w:sz w:val="20"/>
              </w:rPr>
            </w:pPr>
          </w:p>
        </w:tc>
        <w:tc>
          <w:tcPr>
            <w:tcW w:w="1425" w:type="dxa"/>
            <w:shd w:val="clear" w:color="auto" w:fill="auto"/>
            <w:hideMark/>
          </w:tcPr>
          <w:p w14:paraId="637B1ACB" w14:textId="77777777" w:rsidR="00583019" w:rsidRPr="00AC485A" w:rsidRDefault="00583019" w:rsidP="009E53B0">
            <w:pPr>
              <w:jc w:val="center"/>
              <w:rPr>
                <w:sz w:val="22"/>
              </w:rPr>
            </w:pPr>
            <w:r w:rsidRPr="00AC485A">
              <w:rPr>
                <w:sz w:val="22"/>
              </w:rPr>
              <w:t>с 01.07.2027</w:t>
            </w:r>
          </w:p>
        </w:tc>
        <w:tc>
          <w:tcPr>
            <w:tcW w:w="879" w:type="dxa"/>
            <w:shd w:val="clear" w:color="auto" w:fill="auto"/>
            <w:vAlign w:val="center"/>
          </w:tcPr>
          <w:p w14:paraId="04BFCC58" w14:textId="77777777" w:rsidR="00583019" w:rsidRPr="00AD0194" w:rsidRDefault="00583019" w:rsidP="009E53B0">
            <w:pPr>
              <w:jc w:val="center"/>
              <w:rPr>
                <w:sz w:val="22"/>
                <w:szCs w:val="22"/>
              </w:rPr>
            </w:pPr>
            <w:r w:rsidRPr="00AD0194">
              <w:rPr>
                <w:sz w:val="22"/>
              </w:rPr>
              <w:t>128,76</w:t>
            </w:r>
          </w:p>
        </w:tc>
        <w:tc>
          <w:tcPr>
            <w:tcW w:w="879" w:type="dxa"/>
            <w:shd w:val="clear" w:color="auto" w:fill="auto"/>
            <w:vAlign w:val="center"/>
          </w:tcPr>
          <w:p w14:paraId="4D0F0357" w14:textId="77777777" w:rsidR="00583019" w:rsidRPr="00AD0194" w:rsidRDefault="00583019" w:rsidP="009E53B0">
            <w:pPr>
              <w:jc w:val="center"/>
              <w:rPr>
                <w:sz w:val="22"/>
                <w:szCs w:val="22"/>
              </w:rPr>
            </w:pPr>
            <w:r w:rsidRPr="00AD0194">
              <w:rPr>
                <w:sz w:val="22"/>
              </w:rPr>
              <w:t>119,84</w:t>
            </w:r>
          </w:p>
        </w:tc>
        <w:tc>
          <w:tcPr>
            <w:tcW w:w="879" w:type="dxa"/>
            <w:shd w:val="clear" w:color="auto" w:fill="auto"/>
            <w:vAlign w:val="center"/>
          </w:tcPr>
          <w:p w14:paraId="5400035C" w14:textId="77777777" w:rsidR="00583019" w:rsidRPr="00AD0194" w:rsidRDefault="00583019" w:rsidP="009E53B0">
            <w:pPr>
              <w:jc w:val="center"/>
              <w:rPr>
                <w:sz w:val="22"/>
                <w:szCs w:val="22"/>
              </w:rPr>
            </w:pPr>
            <w:r w:rsidRPr="00AD0194">
              <w:rPr>
                <w:sz w:val="22"/>
              </w:rPr>
              <w:t>136,60</w:t>
            </w:r>
          </w:p>
        </w:tc>
        <w:tc>
          <w:tcPr>
            <w:tcW w:w="879" w:type="dxa"/>
            <w:shd w:val="clear" w:color="auto" w:fill="auto"/>
            <w:vAlign w:val="center"/>
          </w:tcPr>
          <w:p w14:paraId="1F8DC9B3" w14:textId="77777777" w:rsidR="00583019" w:rsidRPr="00AD0194" w:rsidRDefault="00583019" w:rsidP="009E53B0">
            <w:pPr>
              <w:jc w:val="center"/>
              <w:rPr>
                <w:sz w:val="22"/>
                <w:szCs w:val="22"/>
              </w:rPr>
            </w:pPr>
            <w:r w:rsidRPr="00AD0194">
              <w:rPr>
                <w:sz w:val="22"/>
              </w:rPr>
              <w:t>127,86</w:t>
            </w:r>
          </w:p>
        </w:tc>
        <w:tc>
          <w:tcPr>
            <w:tcW w:w="879" w:type="dxa"/>
            <w:shd w:val="clear" w:color="auto" w:fill="auto"/>
            <w:vAlign w:val="center"/>
          </w:tcPr>
          <w:p w14:paraId="1D7F935F" w14:textId="77777777" w:rsidR="00583019" w:rsidRPr="00AD0194" w:rsidRDefault="00583019" w:rsidP="009E53B0">
            <w:pPr>
              <w:jc w:val="center"/>
              <w:rPr>
                <w:sz w:val="22"/>
                <w:szCs w:val="22"/>
              </w:rPr>
            </w:pPr>
            <w:r w:rsidRPr="00AD0194">
              <w:rPr>
                <w:sz w:val="22"/>
              </w:rPr>
              <w:t>107,30</w:t>
            </w:r>
          </w:p>
        </w:tc>
        <w:tc>
          <w:tcPr>
            <w:tcW w:w="879" w:type="dxa"/>
            <w:shd w:val="clear" w:color="auto" w:fill="auto"/>
            <w:vAlign w:val="center"/>
          </w:tcPr>
          <w:p w14:paraId="424577F5" w14:textId="77777777" w:rsidR="00583019" w:rsidRPr="00AD0194" w:rsidRDefault="00583019" w:rsidP="009E53B0">
            <w:pPr>
              <w:jc w:val="center"/>
              <w:rPr>
                <w:sz w:val="22"/>
                <w:szCs w:val="22"/>
              </w:rPr>
            </w:pPr>
            <w:r w:rsidRPr="00AD0194">
              <w:rPr>
                <w:sz w:val="22"/>
              </w:rPr>
              <w:t>99,87</w:t>
            </w:r>
          </w:p>
        </w:tc>
        <w:tc>
          <w:tcPr>
            <w:tcW w:w="879" w:type="dxa"/>
            <w:shd w:val="clear" w:color="auto" w:fill="auto"/>
            <w:vAlign w:val="center"/>
          </w:tcPr>
          <w:p w14:paraId="7E17C0AD" w14:textId="77777777" w:rsidR="00583019" w:rsidRPr="00AD0194" w:rsidRDefault="00583019" w:rsidP="009E53B0">
            <w:pPr>
              <w:jc w:val="center"/>
              <w:rPr>
                <w:sz w:val="22"/>
                <w:szCs w:val="22"/>
              </w:rPr>
            </w:pPr>
            <w:r w:rsidRPr="00AD0194">
              <w:rPr>
                <w:sz w:val="22"/>
              </w:rPr>
              <w:t>113,83</w:t>
            </w:r>
          </w:p>
        </w:tc>
        <w:tc>
          <w:tcPr>
            <w:tcW w:w="879" w:type="dxa"/>
            <w:shd w:val="clear" w:color="auto" w:fill="auto"/>
            <w:vAlign w:val="center"/>
          </w:tcPr>
          <w:p w14:paraId="7047A268" w14:textId="77777777" w:rsidR="00583019" w:rsidRPr="00AD0194" w:rsidRDefault="00583019" w:rsidP="009E53B0">
            <w:pPr>
              <w:jc w:val="center"/>
              <w:rPr>
                <w:sz w:val="22"/>
                <w:szCs w:val="22"/>
              </w:rPr>
            </w:pPr>
            <w:r w:rsidRPr="00AD0194">
              <w:rPr>
                <w:sz w:val="22"/>
              </w:rPr>
              <w:t>106,55</w:t>
            </w:r>
          </w:p>
        </w:tc>
        <w:tc>
          <w:tcPr>
            <w:tcW w:w="1318" w:type="dxa"/>
            <w:shd w:val="clear" w:color="auto" w:fill="auto"/>
            <w:vAlign w:val="center"/>
          </w:tcPr>
          <w:p w14:paraId="072E6FD6" w14:textId="77777777" w:rsidR="00583019" w:rsidRPr="00AD0194" w:rsidRDefault="00583019" w:rsidP="009E53B0">
            <w:pPr>
              <w:jc w:val="center"/>
              <w:rPr>
                <w:sz w:val="22"/>
                <w:szCs w:val="22"/>
              </w:rPr>
            </w:pPr>
            <w:r w:rsidRPr="00AD0194">
              <w:rPr>
                <w:sz w:val="22"/>
              </w:rPr>
              <w:t>17,76</w:t>
            </w:r>
          </w:p>
        </w:tc>
        <w:tc>
          <w:tcPr>
            <w:tcW w:w="1401" w:type="dxa"/>
            <w:shd w:val="clear" w:color="auto" w:fill="auto"/>
            <w:vAlign w:val="center"/>
          </w:tcPr>
          <w:p w14:paraId="1B85288E" w14:textId="77777777" w:rsidR="00583019" w:rsidRPr="00AD0194" w:rsidRDefault="00583019" w:rsidP="009E53B0">
            <w:pPr>
              <w:jc w:val="center"/>
              <w:rPr>
                <w:sz w:val="22"/>
                <w:szCs w:val="22"/>
              </w:rPr>
            </w:pPr>
            <w:r w:rsidRPr="00AD0194">
              <w:rPr>
                <w:sz w:val="22"/>
              </w:rPr>
              <w:t>1 484,86</w:t>
            </w:r>
          </w:p>
        </w:tc>
        <w:tc>
          <w:tcPr>
            <w:tcW w:w="1167" w:type="dxa"/>
            <w:shd w:val="clear" w:color="auto" w:fill="auto"/>
            <w:vAlign w:val="center"/>
            <w:hideMark/>
          </w:tcPr>
          <w:p w14:paraId="5E7191D2"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45F41502" w14:textId="77777777" w:rsidR="00583019" w:rsidRPr="007B59B9" w:rsidRDefault="00583019" w:rsidP="009E53B0">
            <w:pPr>
              <w:jc w:val="center"/>
              <w:rPr>
                <w:sz w:val="20"/>
              </w:rPr>
            </w:pPr>
            <w:r w:rsidRPr="007B59B9">
              <w:rPr>
                <w:sz w:val="20"/>
              </w:rPr>
              <w:t>х</w:t>
            </w:r>
          </w:p>
        </w:tc>
      </w:tr>
      <w:tr w:rsidR="00583019" w:rsidRPr="007B59B9" w14:paraId="682BA252" w14:textId="77777777" w:rsidTr="00583019">
        <w:trPr>
          <w:trHeight w:val="275"/>
        </w:trPr>
        <w:tc>
          <w:tcPr>
            <w:tcW w:w="1894" w:type="dxa"/>
            <w:vMerge/>
            <w:vAlign w:val="center"/>
            <w:hideMark/>
          </w:tcPr>
          <w:p w14:paraId="2CB302DC" w14:textId="77777777" w:rsidR="00583019" w:rsidRPr="007B59B9" w:rsidRDefault="00583019" w:rsidP="009E53B0">
            <w:pPr>
              <w:rPr>
                <w:sz w:val="20"/>
              </w:rPr>
            </w:pPr>
          </w:p>
        </w:tc>
        <w:tc>
          <w:tcPr>
            <w:tcW w:w="1425" w:type="dxa"/>
            <w:shd w:val="clear" w:color="auto" w:fill="auto"/>
            <w:hideMark/>
          </w:tcPr>
          <w:p w14:paraId="6A817A73" w14:textId="77777777" w:rsidR="00583019" w:rsidRPr="00AC485A" w:rsidRDefault="00583019" w:rsidP="009E53B0">
            <w:pPr>
              <w:jc w:val="center"/>
              <w:rPr>
                <w:sz w:val="22"/>
              </w:rPr>
            </w:pPr>
            <w:r w:rsidRPr="00AC485A">
              <w:rPr>
                <w:sz w:val="22"/>
              </w:rPr>
              <w:t>с 01.01.2028</w:t>
            </w:r>
          </w:p>
        </w:tc>
        <w:tc>
          <w:tcPr>
            <w:tcW w:w="879" w:type="dxa"/>
            <w:shd w:val="clear" w:color="auto" w:fill="auto"/>
            <w:vAlign w:val="center"/>
            <w:hideMark/>
          </w:tcPr>
          <w:p w14:paraId="04438764" w14:textId="77777777" w:rsidR="00583019" w:rsidRPr="00AD0194" w:rsidRDefault="00583019" w:rsidP="009E53B0">
            <w:pPr>
              <w:jc w:val="center"/>
              <w:rPr>
                <w:sz w:val="22"/>
                <w:szCs w:val="22"/>
              </w:rPr>
            </w:pPr>
            <w:r w:rsidRPr="00AD0194">
              <w:rPr>
                <w:sz w:val="22"/>
              </w:rPr>
              <w:t>128,76</w:t>
            </w:r>
          </w:p>
        </w:tc>
        <w:tc>
          <w:tcPr>
            <w:tcW w:w="879" w:type="dxa"/>
            <w:shd w:val="clear" w:color="auto" w:fill="auto"/>
            <w:vAlign w:val="center"/>
            <w:hideMark/>
          </w:tcPr>
          <w:p w14:paraId="2DADB33D" w14:textId="77777777" w:rsidR="00583019" w:rsidRPr="00AD0194" w:rsidRDefault="00583019" w:rsidP="009E53B0">
            <w:pPr>
              <w:jc w:val="center"/>
              <w:rPr>
                <w:sz w:val="22"/>
                <w:szCs w:val="22"/>
              </w:rPr>
            </w:pPr>
            <w:r w:rsidRPr="00AD0194">
              <w:rPr>
                <w:sz w:val="22"/>
              </w:rPr>
              <w:t>119,84</w:t>
            </w:r>
          </w:p>
        </w:tc>
        <w:tc>
          <w:tcPr>
            <w:tcW w:w="879" w:type="dxa"/>
            <w:shd w:val="clear" w:color="auto" w:fill="auto"/>
            <w:vAlign w:val="center"/>
            <w:hideMark/>
          </w:tcPr>
          <w:p w14:paraId="7BC1EF91" w14:textId="77777777" w:rsidR="00583019" w:rsidRPr="00AD0194" w:rsidRDefault="00583019" w:rsidP="009E53B0">
            <w:pPr>
              <w:jc w:val="center"/>
              <w:rPr>
                <w:sz w:val="22"/>
                <w:szCs w:val="22"/>
              </w:rPr>
            </w:pPr>
            <w:r w:rsidRPr="00AD0194">
              <w:rPr>
                <w:sz w:val="22"/>
              </w:rPr>
              <w:t>136,60</w:t>
            </w:r>
          </w:p>
        </w:tc>
        <w:tc>
          <w:tcPr>
            <w:tcW w:w="879" w:type="dxa"/>
            <w:shd w:val="clear" w:color="auto" w:fill="auto"/>
            <w:vAlign w:val="center"/>
            <w:hideMark/>
          </w:tcPr>
          <w:p w14:paraId="5A1087A8" w14:textId="77777777" w:rsidR="00583019" w:rsidRPr="00AD0194" w:rsidRDefault="00583019" w:rsidP="009E53B0">
            <w:pPr>
              <w:jc w:val="center"/>
              <w:rPr>
                <w:sz w:val="22"/>
                <w:szCs w:val="22"/>
              </w:rPr>
            </w:pPr>
            <w:r w:rsidRPr="00AD0194">
              <w:rPr>
                <w:sz w:val="22"/>
              </w:rPr>
              <w:t>127,86</w:t>
            </w:r>
          </w:p>
        </w:tc>
        <w:tc>
          <w:tcPr>
            <w:tcW w:w="879" w:type="dxa"/>
            <w:shd w:val="clear" w:color="auto" w:fill="auto"/>
            <w:vAlign w:val="center"/>
            <w:hideMark/>
          </w:tcPr>
          <w:p w14:paraId="47312D25" w14:textId="77777777" w:rsidR="00583019" w:rsidRPr="00AD0194" w:rsidRDefault="00583019" w:rsidP="009E53B0">
            <w:pPr>
              <w:jc w:val="center"/>
              <w:rPr>
                <w:sz w:val="22"/>
                <w:szCs w:val="22"/>
              </w:rPr>
            </w:pPr>
            <w:r w:rsidRPr="00AD0194">
              <w:rPr>
                <w:sz w:val="22"/>
              </w:rPr>
              <w:t>107,30</w:t>
            </w:r>
          </w:p>
        </w:tc>
        <w:tc>
          <w:tcPr>
            <w:tcW w:w="879" w:type="dxa"/>
            <w:shd w:val="clear" w:color="auto" w:fill="auto"/>
            <w:vAlign w:val="center"/>
            <w:hideMark/>
          </w:tcPr>
          <w:p w14:paraId="449DBA9C" w14:textId="77777777" w:rsidR="00583019" w:rsidRPr="00AD0194" w:rsidRDefault="00583019" w:rsidP="009E53B0">
            <w:pPr>
              <w:jc w:val="center"/>
              <w:rPr>
                <w:sz w:val="22"/>
                <w:szCs w:val="22"/>
              </w:rPr>
            </w:pPr>
            <w:r w:rsidRPr="00AD0194">
              <w:rPr>
                <w:sz w:val="22"/>
              </w:rPr>
              <w:t>99,87</w:t>
            </w:r>
          </w:p>
        </w:tc>
        <w:tc>
          <w:tcPr>
            <w:tcW w:w="879" w:type="dxa"/>
            <w:shd w:val="clear" w:color="auto" w:fill="auto"/>
            <w:vAlign w:val="center"/>
            <w:hideMark/>
          </w:tcPr>
          <w:p w14:paraId="720CC82A" w14:textId="77777777" w:rsidR="00583019" w:rsidRPr="00AD0194" w:rsidRDefault="00583019" w:rsidP="009E53B0">
            <w:pPr>
              <w:jc w:val="center"/>
              <w:rPr>
                <w:sz w:val="22"/>
                <w:szCs w:val="22"/>
              </w:rPr>
            </w:pPr>
            <w:r w:rsidRPr="00AD0194">
              <w:rPr>
                <w:sz w:val="22"/>
              </w:rPr>
              <w:t>113,83</w:t>
            </w:r>
          </w:p>
        </w:tc>
        <w:tc>
          <w:tcPr>
            <w:tcW w:w="879" w:type="dxa"/>
            <w:shd w:val="clear" w:color="auto" w:fill="auto"/>
            <w:vAlign w:val="center"/>
            <w:hideMark/>
          </w:tcPr>
          <w:p w14:paraId="6F67D6C3" w14:textId="77777777" w:rsidR="00583019" w:rsidRPr="00AD0194" w:rsidRDefault="00583019" w:rsidP="009E53B0">
            <w:pPr>
              <w:jc w:val="center"/>
              <w:rPr>
                <w:sz w:val="22"/>
                <w:szCs w:val="22"/>
              </w:rPr>
            </w:pPr>
            <w:r w:rsidRPr="00AD0194">
              <w:rPr>
                <w:sz w:val="22"/>
              </w:rPr>
              <w:t>106,55</w:t>
            </w:r>
          </w:p>
        </w:tc>
        <w:tc>
          <w:tcPr>
            <w:tcW w:w="1318" w:type="dxa"/>
            <w:shd w:val="clear" w:color="auto" w:fill="auto"/>
            <w:vAlign w:val="center"/>
            <w:hideMark/>
          </w:tcPr>
          <w:p w14:paraId="7DA6D911" w14:textId="77777777" w:rsidR="00583019" w:rsidRPr="00AD0194" w:rsidRDefault="00583019" w:rsidP="009E53B0">
            <w:pPr>
              <w:jc w:val="center"/>
              <w:rPr>
                <w:sz w:val="22"/>
                <w:szCs w:val="22"/>
              </w:rPr>
            </w:pPr>
            <w:r w:rsidRPr="00AD0194">
              <w:rPr>
                <w:sz w:val="22"/>
              </w:rPr>
              <w:t>17,76</w:t>
            </w:r>
          </w:p>
        </w:tc>
        <w:tc>
          <w:tcPr>
            <w:tcW w:w="1401" w:type="dxa"/>
            <w:shd w:val="clear" w:color="auto" w:fill="auto"/>
            <w:vAlign w:val="center"/>
            <w:hideMark/>
          </w:tcPr>
          <w:p w14:paraId="04E2667A" w14:textId="77777777" w:rsidR="00583019" w:rsidRPr="00AD0194" w:rsidRDefault="00583019" w:rsidP="009E53B0">
            <w:pPr>
              <w:jc w:val="center"/>
              <w:rPr>
                <w:sz w:val="22"/>
                <w:szCs w:val="22"/>
              </w:rPr>
            </w:pPr>
            <w:r w:rsidRPr="00AD0194">
              <w:rPr>
                <w:sz w:val="22"/>
              </w:rPr>
              <w:t>1 484,86</w:t>
            </w:r>
          </w:p>
        </w:tc>
        <w:tc>
          <w:tcPr>
            <w:tcW w:w="1167" w:type="dxa"/>
            <w:shd w:val="clear" w:color="auto" w:fill="auto"/>
            <w:vAlign w:val="center"/>
            <w:hideMark/>
          </w:tcPr>
          <w:p w14:paraId="7C820F30"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248D9F79" w14:textId="77777777" w:rsidR="00583019" w:rsidRPr="007B59B9" w:rsidRDefault="00583019" w:rsidP="009E53B0">
            <w:pPr>
              <w:jc w:val="center"/>
              <w:rPr>
                <w:sz w:val="20"/>
              </w:rPr>
            </w:pPr>
            <w:r w:rsidRPr="007B59B9">
              <w:rPr>
                <w:sz w:val="20"/>
              </w:rPr>
              <w:t>х</w:t>
            </w:r>
          </w:p>
        </w:tc>
      </w:tr>
      <w:tr w:rsidR="00583019" w:rsidRPr="007B59B9" w14:paraId="023CBAC3" w14:textId="77777777" w:rsidTr="00583019">
        <w:trPr>
          <w:trHeight w:val="275"/>
        </w:trPr>
        <w:tc>
          <w:tcPr>
            <w:tcW w:w="1894" w:type="dxa"/>
            <w:vMerge/>
            <w:vAlign w:val="center"/>
            <w:hideMark/>
          </w:tcPr>
          <w:p w14:paraId="6CFF1AEC" w14:textId="77777777" w:rsidR="00583019" w:rsidRPr="007B59B9" w:rsidRDefault="00583019" w:rsidP="009E53B0">
            <w:pPr>
              <w:rPr>
                <w:sz w:val="20"/>
              </w:rPr>
            </w:pPr>
          </w:p>
        </w:tc>
        <w:tc>
          <w:tcPr>
            <w:tcW w:w="1425" w:type="dxa"/>
            <w:shd w:val="clear" w:color="auto" w:fill="auto"/>
            <w:hideMark/>
          </w:tcPr>
          <w:p w14:paraId="11B8C899" w14:textId="77777777" w:rsidR="00583019" w:rsidRPr="00AC485A" w:rsidRDefault="00583019" w:rsidP="009E53B0">
            <w:pPr>
              <w:jc w:val="center"/>
              <w:rPr>
                <w:sz w:val="22"/>
              </w:rPr>
            </w:pPr>
            <w:r w:rsidRPr="00AC485A">
              <w:rPr>
                <w:sz w:val="22"/>
              </w:rPr>
              <w:t>с 01.07.2028</w:t>
            </w:r>
          </w:p>
        </w:tc>
        <w:tc>
          <w:tcPr>
            <w:tcW w:w="879" w:type="dxa"/>
            <w:shd w:val="clear" w:color="auto" w:fill="auto"/>
            <w:vAlign w:val="center"/>
            <w:hideMark/>
          </w:tcPr>
          <w:p w14:paraId="78F4489B" w14:textId="77777777" w:rsidR="00583019" w:rsidRPr="00AD0194" w:rsidRDefault="00583019" w:rsidP="009E53B0">
            <w:pPr>
              <w:jc w:val="center"/>
              <w:rPr>
                <w:sz w:val="22"/>
                <w:szCs w:val="22"/>
              </w:rPr>
            </w:pPr>
            <w:r w:rsidRPr="00AD0194">
              <w:rPr>
                <w:sz w:val="22"/>
              </w:rPr>
              <w:t>133,93</w:t>
            </w:r>
          </w:p>
        </w:tc>
        <w:tc>
          <w:tcPr>
            <w:tcW w:w="879" w:type="dxa"/>
            <w:shd w:val="clear" w:color="auto" w:fill="auto"/>
            <w:vAlign w:val="center"/>
            <w:hideMark/>
          </w:tcPr>
          <w:p w14:paraId="4E9256E5" w14:textId="77777777" w:rsidR="00583019" w:rsidRPr="00AD0194" w:rsidRDefault="00583019" w:rsidP="009E53B0">
            <w:pPr>
              <w:jc w:val="center"/>
              <w:rPr>
                <w:sz w:val="22"/>
                <w:szCs w:val="22"/>
              </w:rPr>
            </w:pPr>
            <w:r w:rsidRPr="00AD0194">
              <w:rPr>
                <w:sz w:val="22"/>
              </w:rPr>
              <w:t>124,64</w:t>
            </w:r>
          </w:p>
        </w:tc>
        <w:tc>
          <w:tcPr>
            <w:tcW w:w="879" w:type="dxa"/>
            <w:shd w:val="clear" w:color="auto" w:fill="auto"/>
            <w:vAlign w:val="center"/>
            <w:hideMark/>
          </w:tcPr>
          <w:p w14:paraId="5F1C814E" w14:textId="77777777" w:rsidR="00583019" w:rsidRPr="00AD0194" w:rsidRDefault="00583019" w:rsidP="009E53B0">
            <w:pPr>
              <w:jc w:val="center"/>
              <w:rPr>
                <w:sz w:val="22"/>
                <w:szCs w:val="22"/>
              </w:rPr>
            </w:pPr>
            <w:r w:rsidRPr="00AD0194">
              <w:rPr>
                <w:sz w:val="22"/>
              </w:rPr>
              <w:t>142,10</w:t>
            </w:r>
          </w:p>
        </w:tc>
        <w:tc>
          <w:tcPr>
            <w:tcW w:w="879" w:type="dxa"/>
            <w:shd w:val="clear" w:color="auto" w:fill="auto"/>
            <w:vAlign w:val="center"/>
            <w:hideMark/>
          </w:tcPr>
          <w:p w14:paraId="63997FAD" w14:textId="77777777" w:rsidR="00583019" w:rsidRPr="00AD0194" w:rsidRDefault="00583019" w:rsidP="009E53B0">
            <w:pPr>
              <w:jc w:val="center"/>
              <w:rPr>
                <w:sz w:val="22"/>
                <w:szCs w:val="22"/>
              </w:rPr>
            </w:pPr>
            <w:r w:rsidRPr="00AD0194">
              <w:rPr>
                <w:sz w:val="22"/>
              </w:rPr>
              <w:t>133,01</w:t>
            </w:r>
          </w:p>
        </w:tc>
        <w:tc>
          <w:tcPr>
            <w:tcW w:w="879" w:type="dxa"/>
            <w:shd w:val="clear" w:color="auto" w:fill="auto"/>
            <w:vAlign w:val="center"/>
            <w:hideMark/>
          </w:tcPr>
          <w:p w14:paraId="12C3F0BC" w14:textId="77777777" w:rsidR="00583019" w:rsidRPr="00AD0194" w:rsidRDefault="00583019" w:rsidP="009E53B0">
            <w:pPr>
              <w:jc w:val="center"/>
              <w:rPr>
                <w:sz w:val="22"/>
                <w:szCs w:val="22"/>
              </w:rPr>
            </w:pPr>
            <w:r w:rsidRPr="00AD0194">
              <w:rPr>
                <w:sz w:val="22"/>
              </w:rPr>
              <w:t>111,61</w:t>
            </w:r>
          </w:p>
        </w:tc>
        <w:tc>
          <w:tcPr>
            <w:tcW w:w="879" w:type="dxa"/>
            <w:shd w:val="clear" w:color="auto" w:fill="auto"/>
            <w:vAlign w:val="center"/>
            <w:hideMark/>
          </w:tcPr>
          <w:p w14:paraId="01F70A75" w14:textId="77777777" w:rsidR="00583019" w:rsidRPr="00AD0194" w:rsidRDefault="00583019" w:rsidP="009E53B0">
            <w:pPr>
              <w:jc w:val="center"/>
              <w:rPr>
                <w:sz w:val="22"/>
                <w:szCs w:val="22"/>
              </w:rPr>
            </w:pPr>
            <w:r w:rsidRPr="00AD0194">
              <w:rPr>
                <w:sz w:val="22"/>
              </w:rPr>
              <w:t>103,87</w:t>
            </w:r>
          </w:p>
        </w:tc>
        <w:tc>
          <w:tcPr>
            <w:tcW w:w="879" w:type="dxa"/>
            <w:shd w:val="clear" w:color="auto" w:fill="auto"/>
            <w:vAlign w:val="center"/>
            <w:hideMark/>
          </w:tcPr>
          <w:p w14:paraId="7D58D9C8" w14:textId="77777777" w:rsidR="00583019" w:rsidRPr="00AD0194" w:rsidRDefault="00583019" w:rsidP="009E53B0">
            <w:pPr>
              <w:jc w:val="center"/>
              <w:rPr>
                <w:sz w:val="22"/>
                <w:szCs w:val="22"/>
              </w:rPr>
            </w:pPr>
            <w:r w:rsidRPr="00AD0194">
              <w:rPr>
                <w:sz w:val="22"/>
              </w:rPr>
              <w:t>118,42</w:t>
            </w:r>
          </w:p>
        </w:tc>
        <w:tc>
          <w:tcPr>
            <w:tcW w:w="879" w:type="dxa"/>
            <w:shd w:val="clear" w:color="auto" w:fill="auto"/>
            <w:vAlign w:val="center"/>
            <w:hideMark/>
          </w:tcPr>
          <w:p w14:paraId="54A7BF19" w14:textId="77777777" w:rsidR="00583019" w:rsidRPr="00AD0194" w:rsidRDefault="00583019" w:rsidP="009E53B0">
            <w:pPr>
              <w:jc w:val="center"/>
              <w:rPr>
                <w:sz w:val="22"/>
                <w:szCs w:val="22"/>
              </w:rPr>
            </w:pPr>
            <w:r w:rsidRPr="00AD0194">
              <w:rPr>
                <w:sz w:val="22"/>
              </w:rPr>
              <w:t>110,84</w:t>
            </w:r>
          </w:p>
        </w:tc>
        <w:tc>
          <w:tcPr>
            <w:tcW w:w="1318" w:type="dxa"/>
            <w:shd w:val="clear" w:color="auto" w:fill="auto"/>
            <w:vAlign w:val="center"/>
            <w:hideMark/>
          </w:tcPr>
          <w:p w14:paraId="425B1326" w14:textId="77777777" w:rsidR="00583019" w:rsidRPr="00AD0194" w:rsidRDefault="00583019" w:rsidP="009E53B0">
            <w:pPr>
              <w:jc w:val="center"/>
              <w:rPr>
                <w:sz w:val="22"/>
                <w:szCs w:val="22"/>
              </w:rPr>
            </w:pPr>
            <w:r w:rsidRPr="00AD0194">
              <w:rPr>
                <w:sz w:val="22"/>
              </w:rPr>
              <w:t>18,26</w:t>
            </w:r>
          </w:p>
        </w:tc>
        <w:tc>
          <w:tcPr>
            <w:tcW w:w="1401" w:type="dxa"/>
            <w:shd w:val="clear" w:color="auto" w:fill="auto"/>
            <w:vAlign w:val="center"/>
            <w:hideMark/>
          </w:tcPr>
          <w:p w14:paraId="3AFA7651" w14:textId="77777777" w:rsidR="00583019" w:rsidRPr="00AD0194" w:rsidRDefault="00583019" w:rsidP="009E53B0">
            <w:pPr>
              <w:jc w:val="center"/>
              <w:rPr>
                <w:sz w:val="22"/>
                <w:szCs w:val="22"/>
              </w:rPr>
            </w:pPr>
            <w:r w:rsidRPr="00AD0194">
              <w:rPr>
                <w:sz w:val="22"/>
              </w:rPr>
              <w:t>1 548,10</w:t>
            </w:r>
          </w:p>
        </w:tc>
        <w:tc>
          <w:tcPr>
            <w:tcW w:w="1167" w:type="dxa"/>
            <w:shd w:val="clear" w:color="auto" w:fill="auto"/>
            <w:vAlign w:val="center"/>
            <w:hideMark/>
          </w:tcPr>
          <w:p w14:paraId="3599CF47" w14:textId="77777777" w:rsidR="00583019" w:rsidRPr="007B59B9" w:rsidRDefault="00583019" w:rsidP="009E53B0">
            <w:pPr>
              <w:jc w:val="center"/>
              <w:rPr>
                <w:sz w:val="20"/>
              </w:rPr>
            </w:pPr>
            <w:r w:rsidRPr="007B59B9">
              <w:rPr>
                <w:sz w:val="20"/>
              </w:rPr>
              <w:t>х</w:t>
            </w:r>
          </w:p>
        </w:tc>
        <w:tc>
          <w:tcPr>
            <w:tcW w:w="1095" w:type="dxa"/>
            <w:shd w:val="clear" w:color="auto" w:fill="auto"/>
            <w:vAlign w:val="center"/>
            <w:hideMark/>
          </w:tcPr>
          <w:p w14:paraId="68B1A611" w14:textId="77777777" w:rsidR="00583019" w:rsidRPr="007B59B9" w:rsidRDefault="00583019" w:rsidP="009E53B0">
            <w:pPr>
              <w:jc w:val="center"/>
              <w:rPr>
                <w:sz w:val="20"/>
              </w:rPr>
            </w:pPr>
            <w:r w:rsidRPr="007B59B9">
              <w:rPr>
                <w:sz w:val="20"/>
              </w:rPr>
              <w:t>х</w:t>
            </w:r>
          </w:p>
        </w:tc>
      </w:tr>
    </w:tbl>
    <w:p w14:paraId="6ED5837C" w14:textId="77777777" w:rsidR="00583019" w:rsidRDefault="00583019" w:rsidP="00583019">
      <w:pPr>
        <w:ind w:firstLine="709"/>
        <w:rPr>
          <w:bCs/>
          <w:sz w:val="28"/>
          <w:szCs w:val="28"/>
        </w:rPr>
      </w:pPr>
    </w:p>
    <w:p w14:paraId="1022122E" w14:textId="77777777" w:rsidR="00583019" w:rsidRPr="00451854" w:rsidRDefault="00583019" w:rsidP="00583019">
      <w:pPr>
        <w:ind w:firstLine="709"/>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062028EF" w14:textId="77777777" w:rsidR="00583019" w:rsidRPr="00451854" w:rsidRDefault="00583019" w:rsidP="00583019">
      <w:pPr>
        <w:ind w:right="33" w:firstLine="709"/>
        <w:jc w:val="both"/>
        <w:rPr>
          <w:bCs/>
          <w:sz w:val="28"/>
          <w:szCs w:val="28"/>
        </w:rPr>
      </w:pPr>
      <w:r w:rsidRPr="00451854">
        <w:rPr>
          <w:bCs/>
          <w:sz w:val="28"/>
          <w:szCs w:val="28"/>
        </w:rPr>
        <w:t xml:space="preserve">** Компонент на теплоноситель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bookmarkStart w:id="208" w:name="_Hlk20229118"/>
      <w:r>
        <w:rPr>
          <w:bCs/>
          <w:sz w:val="28"/>
          <w:szCs w:val="28"/>
        </w:rPr>
        <w:t>Кузбасса от 14.12.2023 №</w:t>
      </w:r>
      <w:bookmarkEnd w:id="208"/>
      <w:r>
        <w:rPr>
          <w:bCs/>
          <w:sz w:val="28"/>
          <w:szCs w:val="28"/>
        </w:rPr>
        <w:t xml:space="preserve"> 549</w:t>
      </w:r>
      <w:r w:rsidRPr="00451854">
        <w:rPr>
          <w:bCs/>
          <w:sz w:val="28"/>
          <w:szCs w:val="28"/>
        </w:rPr>
        <w:t>.</w:t>
      </w:r>
    </w:p>
    <w:p w14:paraId="1ACF1179" w14:textId="77777777" w:rsidR="00583019" w:rsidRPr="00451854" w:rsidRDefault="00583019" w:rsidP="00583019">
      <w:pPr>
        <w:ind w:right="33" w:firstLine="709"/>
        <w:jc w:val="both"/>
        <w:rPr>
          <w:bCs/>
          <w:sz w:val="28"/>
          <w:szCs w:val="28"/>
        </w:rPr>
      </w:pPr>
      <w:r w:rsidRPr="00451854">
        <w:rPr>
          <w:bCs/>
          <w:sz w:val="28"/>
          <w:szCs w:val="28"/>
        </w:rPr>
        <w:t xml:space="preserve">*** Компонент на тепловую энергию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 от 14.12.2023 № 548</w:t>
      </w:r>
      <w:r w:rsidRPr="00451854">
        <w:rPr>
          <w:bCs/>
          <w:sz w:val="28"/>
          <w:szCs w:val="28"/>
        </w:rPr>
        <w:t>.</w:t>
      </w:r>
    </w:p>
    <w:p w14:paraId="14DE0EB9" w14:textId="77777777" w:rsidR="00583019" w:rsidRPr="00677C8E" w:rsidRDefault="00583019" w:rsidP="00583019">
      <w:pPr>
        <w:jc w:val="right"/>
        <w:rPr>
          <w:color w:val="000000"/>
          <w:sz w:val="28"/>
          <w:szCs w:val="28"/>
        </w:rPr>
      </w:pPr>
      <w:r>
        <w:rPr>
          <w:sz w:val="28"/>
          <w:szCs w:val="28"/>
        </w:rPr>
        <w:t>».</w:t>
      </w:r>
    </w:p>
    <w:p w14:paraId="25E798CA" w14:textId="77777777" w:rsidR="00583019" w:rsidRPr="00240C45" w:rsidRDefault="00583019" w:rsidP="00583019">
      <w:pPr>
        <w:tabs>
          <w:tab w:val="left" w:pos="0"/>
        </w:tabs>
        <w:ind w:left="5670"/>
        <w:jc w:val="center"/>
        <w:rPr>
          <w:sz w:val="28"/>
          <w:szCs w:val="28"/>
        </w:rPr>
      </w:pPr>
    </w:p>
    <w:p w14:paraId="73B5F439" w14:textId="77777777" w:rsidR="00583019" w:rsidRDefault="00583019" w:rsidP="000A33C5">
      <w:pPr>
        <w:autoSpaceDE w:val="0"/>
        <w:autoSpaceDN w:val="0"/>
        <w:adjustRightInd w:val="0"/>
        <w:jc w:val="both"/>
        <w:rPr>
          <w:position w:val="-14"/>
          <w:sz w:val="28"/>
          <w:szCs w:val="28"/>
        </w:rPr>
        <w:sectPr w:rsidR="00583019" w:rsidSect="00583019">
          <w:pgSz w:w="16838" w:h="11906" w:orient="landscape"/>
          <w:pgMar w:top="1701" w:right="1134" w:bottom="567" w:left="1134" w:header="567" w:footer="709" w:gutter="0"/>
          <w:cols w:space="708"/>
          <w:docGrid w:linePitch="360"/>
        </w:sectPr>
      </w:pPr>
    </w:p>
    <w:p w14:paraId="266723BF" w14:textId="0E177CC3" w:rsidR="00583019" w:rsidRPr="00F01343" w:rsidRDefault="00583019" w:rsidP="00583019">
      <w:pPr>
        <w:tabs>
          <w:tab w:val="left" w:pos="270"/>
          <w:tab w:val="right" w:pos="9355"/>
        </w:tabs>
        <w:ind w:left="-6265" w:firstLine="11227"/>
      </w:pPr>
      <w:r w:rsidRPr="00F01343">
        <w:lastRenderedPageBreak/>
        <w:t>Приложение</w:t>
      </w:r>
      <w:r>
        <w:t xml:space="preserve"> № </w:t>
      </w:r>
      <w:r>
        <w:t xml:space="preserve">10 </w:t>
      </w:r>
      <w:r>
        <w:t>к протоколу</w:t>
      </w:r>
      <w:r w:rsidRPr="00F01343">
        <w:t xml:space="preserve"> № </w:t>
      </w:r>
      <w:r>
        <w:t>88</w:t>
      </w:r>
    </w:p>
    <w:p w14:paraId="5DD325BC" w14:textId="77777777" w:rsidR="00583019" w:rsidRPr="00F01343" w:rsidRDefault="00583019" w:rsidP="00583019">
      <w:pPr>
        <w:tabs>
          <w:tab w:val="left" w:pos="3686"/>
          <w:tab w:val="left" w:pos="9498"/>
        </w:tabs>
        <w:ind w:left="-6265" w:right="-569" w:firstLine="11227"/>
      </w:pPr>
      <w:r w:rsidRPr="00F01343">
        <w:t>заседания правления Региональной</w:t>
      </w:r>
    </w:p>
    <w:p w14:paraId="085B84DA" w14:textId="77777777" w:rsidR="00583019" w:rsidRPr="00F01343" w:rsidRDefault="00583019" w:rsidP="00583019">
      <w:pPr>
        <w:tabs>
          <w:tab w:val="left" w:pos="3686"/>
          <w:tab w:val="left" w:pos="9498"/>
        </w:tabs>
        <w:ind w:left="-6265" w:right="-569" w:firstLine="11227"/>
      </w:pPr>
      <w:r w:rsidRPr="00F01343">
        <w:t>энергетической комиссии</w:t>
      </w:r>
    </w:p>
    <w:p w14:paraId="3A0453B9" w14:textId="77777777" w:rsidR="00583019" w:rsidRDefault="00583019" w:rsidP="00583019">
      <w:pPr>
        <w:tabs>
          <w:tab w:val="left" w:pos="3686"/>
          <w:tab w:val="left" w:pos="9498"/>
        </w:tabs>
        <w:ind w:left="-6265" w:right="-569" w:firstLine="11227"/>
      </w:pPr>
      <w:r w:rsidRPr="00F01343">
        <w:t xml:space="preserve">Кузбасса от </w:t>
      </w:r>
      <w:r>
        <w:t>17</w:t>
      </w:r>
      <w:r w:rsidRPr="00F01343">
        <w:t>.</w:t>
      </w:r>
      <w:r>
        <w:t>12</w:t>
      </w:r>
      <w:r w:rsidRPr="00F01343">
        <w:t>.2024</w:t>
      </w:r>
    </w:p>
    <w:p w14:paraId="73E52C45" w14:textId="77777777" w:rsidR="000A33C5" w:rsidRDefault="000A33C5" w:rsidP="00583019">
      <w:pPr>
        <w:autoSpaceDE w:val="0"/>
        <w:autoSpaceDN w:val="0"/>
        <w:adjustRightInd w:val="0"/>
        <w:jc w:val="both"/>
        <w:rPr>
          <w:position w:val="-14"/>
          <w:sz w:val="28"/>
          <w:szCs w:val="28"/>
        </w:rPr>
      </w:pPr>
    </w:p>
    <w:p w14:paraId="66550B86" w14:textId="77777777" w:rsidR="00583019" w:rsidRDefault="00583019" w:rsidP="00583019">
      <w:pPr>
        <w:ind w:right="-3"/>
        <w:jc w:val="center"/>
        <w:rPr>
          <w:b/>
          <w:bCs/>
          <w:color w:val="000000"/>
          <w:kern w:val="32"/>
          <w:sz w:val="28"/>
          <w:szCs w:val="28"/>
        </w:rPr>
      </w:pPr>
      <w:r w:rsidRPr="00280560">
        <w:rPr>
          <w:b/>
          <w:bCs/>
          <w:sz w:val="28"/>
          <w:szCs w:val="28"/>
        </w:rPr>
        <w:t xml:space="preserve">Тариф </w:t>
      </w:r>
      <w:r w:rsidRPr="008B6669">
        <w:rPr>
          <w:b/>
          <w:bCs/>
          <w:color w:val="000000"/>
          <w:kern w:val="32"/>
          <w:sz w:val="28"/>
          <w:szCs w:val="28"/>
        </w:rPr>
        <w:t>АО «ЕВРАЗ ЗСМК»</w:t>
      </w:r>
      <w:r w:rsidRPr="00280560">
        <w:rPr>
          <w:b/>
          <w:bCs/>
          <w:sz w:val="28"/>
          <w:szCs w:val="28"/>
        </w:rPr>
        <w:t xml:space="preserve"> </w:t>
      </w:r>
      <w:r w:rsidRPr="00280560">
        <w:rPr>
          <w:b/>
          <w:bCs/>
          <w:color w:val="000000"/>
          <w:kern w:val="32"/>
          <w:sz w:val="28"/>
          <w:szCs w:val="28"/>
          <w:lang w:val="x-none"/>
        </w:rPr>
        <w:t xml:space="preserve">на </w:t>
      </w:r>
      <w:r w:rsidRPr="00280560">
        <w:rPr>
          <w:b/>
          <w:bCs/>
          <w:color w:val="000000"/>
          <w:kern w:val="32"/>
          <w:sz w:val="28"/>
          <w:szCs w:val="28"/>
        </w:rPr>
        <w:t>услуги по передаче</w:t>
      </w:r>
      <w:r>
        <w:rPr>
          <w:b/>
          <w:bCs/>
          <w:color w:val="000000"/>
          <w:kern w:val="32"/>
          <w:sz w:val="28"/>
          <w:szCs w:val="28"/>
        </w:rPr>
        <w:t xml:space="preserve"> тепловой энергии</w:t>
      </w:r>
      <w:r>
        <w:rPr>
          <w:b/>
          <w:bCs/>
          <w:color w:val="000000"/>
          <w:kern w:val="32"/>
          <w:sz w:val="28"/>
          <w:szCs w:val="28"/>
        </w:rPr>
        <w:br/>
      </w:r>
      <w:r w:rsidRPr="00280560">
        <w:rPr>
          <w:b/>
          <w:bCs/>
          <w:color w:val="000000"/>
          <w:kern w:val="32"/>
          <w:sz w:val="28"/>
          <w:szCs w:val="28"/>
        </w:rPr>
        <w:t xml:space="preserve"> </w:t>
      </w:r>
      <w:r>
        <w:rPr>
          <w:b/>
          <w:bCs/>
          <w:color w:val="000000"/>
          <w:kern w:val="32"/>
          <w:sz w:val="28"/>
          <w:szCs w:val="28"/>
        </w:rPr>
        <w:t>в контуре теплоснабжения ООО «</w:t>
      </w:r>
      <w:proofErr w:type="spellStart"/>
      <w:r>
        <w:rPr>
          <w:b/>
          <w:bCs/>
          <w:color w:val="000000"/>
          <w:kern w:val="32"/>
          <w:sz w:val="28"/>
          <w:szCs w:val="28"/>
        </w:rPr>
        <w:t>ЭнергоТранзит</w:t>
      </w:r>
      <w:proofErr w:type="spellEnd"/>
      <w:r>
        <w:rPr>
          <w:b/>
          <w:bCs/>
          <w:color w:val="000000"/>
          <w:kern w:val="32"/>
          <w:sz w:val="28"/>
          <w:szCs w:val="28"/>
        </w:rPr>
        <w:t>»</w:t>
      </w:r>
      <w:r w:rsidRPr="00280560">
        <w:rPr>
          <w:b/>
          <w:bCs/>
          <w:color w:val="000000"/>
          <w:kern w:val="32"/>
          <w:sz w:val="28"/>
          <w:szCs w:val="28"/>
        </w:rPr>
        <w:t>, реализуем</w:t>
      </w:r>
      <w:r>
        <w:rPr>
          <w:b/>
          <w:bCs/>
          <w:color w:val="000000"/>
          <w:kern w:val="32"/>
          <w:sz w:val="28"/>
          <w:szCs w:val="28"/>
        </w:rPr>
        <w:t>ой</w:t>
      </w:r>
      <w:r w:rsidRPr="00280560">
        <w:rPr>
          <w:b/>
          <w:bCs/>
          <w:color w:val="000000"/>
          <w:kern w:val="32"/>
          <w:sz w:val="28"/>
          <w:szCs w:val="28"/>
        </w:rPr>
        <w:t xml:space="preserve"> </w:t>
      </w:r>
      <w:r>
        <w:rPr>
          <w:b/>
          <w:bCs/>
          <w:color w:val="000000"/>
          <w:kern w:val="32"/>
          <w:sz w:val="28"/>
          <w:szCs w:val="28"/>
        </w:rPr>
        <w:br/>
      </w:r>
      <w:r w:rsidRPr="00280560">
        <w:rPr>
          <w:b/>
          <w:bCs/>
          <w:color w:val="000000"/>
          <w:kern w:val="32"/>
          <w:sz w:val="28"/>
          <w:szCs w:val="28"/>
        </w:rPr>
        <w:t>на потребительском рынке Новокузнецк</w:t>
      </w:r>
      <w:r>
        <w:rPr>
          <w:b/>
          <w:bCs/>
          <w:color w:val="000000"/>
          <w:kern w:val="32"/>
          <w:sz w:val="28"/>
          <w:szCs w:val="28"/>
        </w:rPr>
        <w:t>ого городского округа</w:t>
      </w:r>
      <w:r w:rsidRPr="00280560">
        <w:rPr>
          <w:b/>
          <w:bCs/>
          <w:color w:val="000000"/>
          <w:kern w:val="32"/>
          <w:sz w:val="28"/>
          <w:szCs w:val="28"/>
        </w:rPr>
        <w:t xml:space="preserve">, </w:t>
      </w:r>
      <w:r>
        <w:rPr>
          <w:b/>
          <w:bCs/>
          <w:color w:val="000000"/>
          <w:kern w:val="32"/>
          <w:sz w:val="28"/>
          <w:szCs w:val="28"/>
        </w:rPr>
        <w:br/>
      </w:r>
      <w:r w:rsidRPr="00280560">
        <w:rPr>
          <w:b/>
          <w:bCs/>
          <w:color w:val="000000"/>
          <w:kern w:val="32"/>
          <w:sz w:val="28"/>
          <w:szCs w:val="28"/>
        </w:rPr>
        <w:t xml:space="preserve">на период с </w:t>
      </w:r>
      <w:r w:rsidRPr="00E41C01">
        <w:rPr>
          <w:b/>
          <w:bCs/>
          <w:color w:val="000000"/>
          <w:kern w:val="32"/>
          <w:sz w:val="28"/>
          <w:szCs w:val="28"/>
        </w:rPr>
        <w:t>01.</w:t>
      </w:r>
      <w:r>
        <w:rPr>
          <w:b/>
          <w:bCs/>
          <w:color w:val="000000"/>
          <w:kern w:val="32"/>
          <w:sz w:val="28"/>
          <w:szCs w:val="28"/>
        </w:rPr>
        <w:t>01</w:t>
      </w:r>
      <w:r w:rsidRPr="00E41C01">
        <w:rPr>
          <w:b/>
          <w:bCs/>
          <w:color w:val="000000"/>
          <w:kern w:val="32"/>
          <w:sz w:val="28"/>
          <w:szCs w:val="28"/>
        </w:rPr>
        <w:t>.202</w:t>
      </w:r>
      <w:r>
        <w:rPr>
          <w:b/>
          <w:bCs/>
          <w:color w:val="000000"/>
          <w:kern w:val="32"/>
          <w:sz w:val="28"/>
          <w:szCs w:val="28"/>
        </w:rPr>
        <w:t>3</w:t>
      </w:r>
      <w:r w:rsidRPr="00E41C01">
        <w:rPr>
          <w:b/>
          <w:bCs/>
          <w:color w:val="000000"/>
          <w:kern w:val="32"/>
          <w:sz w:val="28"/>
          <w:szCs w:val="28"/>
        </w:rPr>
        <w:t xml:space="preserve"> по 31.12.2025</w:t>
      </w:r>
    </w:p>
    <w:p w14:paraId="67A7EF51" w14:textId="77777777" w:rsidR="00583019" w:rsidRPr="00280560" w:rsidRDefault="00583019" w:rsidP="00583019">
      <w:pPr>
        <w:ind w:left="-426" w:right="-143"/>
        <w:jc w:val="center"/>
        <w:rPr>
          <w:b/>
          <w:bCs/>
          <w:sz w:val="28"/>
          <w:szCs w:val="28"/>
        </w:rPr>
      </w:pPr>
    </w:p>
    <w:p w14:paraId="3094D5E3" w14:textId="77777777" w:rsidR="00583019" w:rsidRPr="00515475" w:rsidRDefault="00583019" w:rsidP="00583019">
      <w:pPr>
        <w:ind w:right="140"/>
        <w:jc w:val="right"/>
        <w:rPr>
          <w:sz w:val="28"/>
          <w:szCs w:val="28"/>
        </w:rPr>
      </w:pPr>
      <w:r w:rsidRPr="00122903">
        <w:rPr>
          <w:szCs w:val="28"/>
        </w:rPr>
        <w:t xml:space="preserve"> (без НДС)</w:t>
      </w:r>
    </w:p>
    <w:tbl>
      <w:tblPr>
        <w:tblW w:w="99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2668"/>
        <w:gridCol w:w="1880"/>
        <w:gridCol w:w="1563"/>
        <w:gridCol w:w="1696"/>
      </w:tblGrid>
      <w:tr w:rsidR="00583019" w14:paraId="28404DF1" w14:textId="77777777" w:rsidTr="009E53B0">
        <w:trPr>
          <w:trHeight w:val="221"/>
        </w:trPr>
        <w:tc>
          <w:tcPr>
            <w:tcW w:w="2115" w:type="dxa"/>
            <w:vMerge w:val="restart"/>
            <w:tcBorders>
              <w:top w:val="single" w:sz="4" w:space="0" w:color="auto"/>
              <w:left w:val="single" w:sz="4" w:space="0" w:color="auto"/>
              <w:bottom w:val="single" w:sz="4" w:space="0" w:color="auto"/>
              <w:right w:val="single" w:sz="4" w:space="0" w:color="auto"/>
            </w:tcBorders>
            <w:vAlign w:val="center"/>
            <w:hideMark/>
          </w:tcPr>
          <w:p w14:paraId="58DE28AD" w14:textId="77777777" w:rsidR="00583019" w:rsidRDefault="00583019" w:rsidP="009E53B0">
            <w:pPr>
              <w:ind w:right="-2"/>
              <w:jc w:val="center"/>
            </w:pPr>
            <w:r>
              <w:t>Наименование регулируемой организации</w:t>
            </w:r>
          </w:p>
        </w:tc>
        <w:tc>
          <w:tcPr>
            <w:tcW w:w="2668" w:type="dxa"/>
            <w:vMerge w:val="restart"/>
            <w:tcBorders>
              <w:top w:val="single" w:sz="4" w:space="0" w:color="auto"/>
              <w:left w:val="single" w:sz="4" w:space="0" w:color="auto"/>
              <w:bottom w:val="single" w:sz="4" w:space="0" w:color="auto"/>
              <w:right w:val="single" w:sz="4" w:space="0" w:color="auto"/>
            </w:tcBorders>
            <w:vAlign w:val="center"/>
            <w:hideMark/>
          </w:tcPr>
          <w:p w14:paraId="5DCB4C10" w14:textId="77777777" w:rsidR="00583019" w:rsidRDefault="00583019" w:rsidP="009E53B0">
            <w:pPr>
              <w:ind w:right="-2"/>
              <w:jc w:val="center"/>
            </w:pPr>
            <w:r>
              <w:t>Вид тарифа</w:t>
            </w:r>
          </w:p>
        </w:tc>
        <w:tc>
          <w:tcPr>
            <w:tcW w:w="1880" w:type="dxa"/>
            <w:vMerge w:val="restart"/>
            <w:tcBorders>
              <w:top w:val="single" w:sz="4" w:space="0" w:color="auto"/>
              <w:left w:val="single" w:sz="4" w:space="0" w:color="auto"/>
              <w:bottom w:val="single" w:sz="4" w:space="0" w:color="auto"/>
              <w:right w:val="single" w:sz="4" w:space="0" w:color="auto"/>
            </w:tcBorders>
            <w:vAlign w:val="center"/>
            <w:hideMark/>
          </w:tcPr>
          <w:p w14:paraId="5B31EC22" w14:textId="77777777" w:rsidR="00583019" w:rsidRDefault="00583019" w:rsidP="009E53B0">
            <w:pPr>
              <w:ind w:right="-2"/>
              <w:jc w:val="center"/>
            </w:pPr>
            <w:r>
              <w:t>Период</w:t>
            </w:r>
          </w:p>
        </w:tc>
        <w:tc>
          <w:tcPr>
            <w:tcW w:w="3259" w:type="dxa"/>
            <w:gridSpan w:val="2"/>
            <w:tcBorders>
              <w:top w:val="single" w:sz="4" w:space="0" w:color="auto"/>
              <w:left w:val="single" w:sz="4" w:space="0" w:color="auto"/>
              <w:bottom w:val="single" w:sz="4" w:space="0" w:color="auto"/>
              <w:right w:val="single" w:sz="4" w:space="0" w:color="auto"/>
            </w:tcBorders>
            <w:vAlign w:val="center"/>
            <w:hideMark/>
          </w:tcPr>
          <w:p w14:paraId="253CCAE4" w14:textId="77777777" w:rsidR="00583019" w:rsidRDefault="00583019" w:rsidP="009E53B0">
            <w:pPr>
              <w:ind w:right="-2"/>
              <w:jc w:val="center"/>
            </w:pPr>
            <w:r>
              <w:t>Вид теплоносителя</w:t>
            </w:r>
          </w:p>
        </w:tc>
      </w:tr>
      <w:tr w:rsidR="00583019" w14:paraId="5F9F4BF9" w14:textId="77777777" w:rsidTr="009E53B0">
        <w:trPr>
          <w:trHeight w:val="511"/>
        </w:trPr>
        <w:tc>
          <w:tcPr>
            <w:tcW w:w="2115" w:type="dxa"/>
            <w:vMerge/>
            <w:tcBorders>
              <w:top w:val="single" w:sz="4" w:space="0" w:color="auto"/>
              <w:left w:val="single" w:sz="4" w:space="0" w:color="auto"/>
              <w:bottom w:val="single" w:sz="4" w:space="0" w:color="auto"/>
              <w:right w:val="single" w:sz="4" w:space="0" w:color="auto"/>
            </w:tcBorders>
            <w:vAlign w:val="center"/>
            <w:hideMark/>
          </w:tcPr>
          <w:p w14:paraId="45FAEA78" w14:textId="77777777" w:rsidR="00583019" w:rsidRDefault="00583019" w:rsidP="009E53B0"/>
        </w:tc>
        <w:tc>
          <w:tcPr>
            <w:tcW w:w="2668" w:type="dxa"/>
            <w:vMerge/>
            <w:tcBorders>
              <w:top w:val="single" w:sz="4" w:space="0" w:color="auto"/>
              <w:left w:val="single" w:sz="4" w:space="0" w:color="auto"/>
              <w:bottom w:val="single" w:sz="4" w:space="0" w:color="auto"/>
              <w:right w:val="single" w:sz="4" w:space="0" w:color="auto"/>
            </w:tcBorders>
            <w:vAlign w:val="center"/>
            <w:hideMark/>
          </w:tcPr>
          <w:p w14:paraId="4601E837" w14:textId="77777777" w:rsidR="00583019" w:rsidRDefault="00583019" w:rsidP="009E53B0"/>
        </w:tc>
        <w:tc>
          <w:tcPr>
            <w:tcW w:w="1880" w:type="dxa"/>
            <w:vMerge/>
            <w:tcBorders>
              <w:top w:val="single" w:sz="4" w:space="0" w:color="auto"/>
              <w:left w:val="single" w:sz="4" w:space="0" w:color="auto"/>
              <w:bottom w:val="single" w:sz="4" w:space="0" w:color="auto"/>
              <w:right w:val="single" w:sz="4" w:space="0" w:color="auto"/>
            </w:tcBorders>
            <w:vAlign w:val="center"/>
            <w:hideMark/>
          </w:tcPr>
          <w:p w14:paraId="52367207" w14:textId="77777777" w:rsidR="00583019" w:rsidRDefault="00583019" w:rsidP="009E53B0"/>
        </w:tc>
        <w:tc>
          <w:tcPr>
            <w:tcW w:w="1563" w:type="dxa"/>
            <w:tcBorders>
              <w:top w:val="single" w:sz="4" w:space="0" w:color="auto"/>
              <w:left w:val="single" w:sz="4" w:space="0" w:color="auto"/>
              <w:bottom w:val="single" w:sz="4" w:space="0" w:color="auto"/>
              <w:right w:val="single" w:sz="4" w:space="0" w:color="auto"/>
            </w:tcBorders>
            <w:vAlign w:val="center"/>
            <w:hideMark/>
          </w:tcPr>
          <w:p w14:paraId="0DC14D8A" w14:textId="77777777" w:rsidR="00583019" w:rsidRDefault="00583019" w:rsidP="009E53B0">
            <w:pPr>
              <w:ind w:right="-2"/>
              <w:jc w:val="center"/>
            </w:pPr>
            <w:r>
              <w:t>Вода</w:t>
            </w:r>
          </w:p>
        </w:tc>
        <w:tc>
          <w:tcPr>
            <w:tcW w:w="1696" w:type="dxa"/>
            <w:tcBorders>
              <w:top w:val="single" w:sz="4" w:space="0" w:color="auto"/>
              <w:left w:val="single" w:sz="4" w:space="0" w:color="auto"/>
              <w:bottom w:val="single" w:sz="4" w:space="0" w:color="auto"/>
              <w:right w:val="single" w:sz="4" w:space="0" w:color="auto"/>
            </w:tcBorders>
            <w:vAlign w:val="center"/>
            <w:hideMark/>
          </w:tcPr>
          <w:p w14:paraId="4BC85630" w14:textId="77777777" w:rsidR="00583019" w:rsidRDefault="00583019" w:rsidP="009E53B0">
            <w:pPr>
              <w:ind w:right="-2"/>
              <w:jc w:val="center"/>
            </w:pPr>
            <w:r>
              <w:t>Пар</w:t>
            </w:r>
          </w:p>
        </w:tc>
      </w:tr>
      <w:tr w:rsidR="00583019" w14:paraId="55C9695C" w14:textId="77777777" w:rsidTr="009E53B0">
        <w:trPr>
          <w:trHeight w:val="291"/>
        </w:trPr>
        <w:tc>
          <w:tcPr>
            <w:tcW w:w="2115" w:type="dxa"/>
            <w:vMerge w:val="restart"/>
            <w:tcBorders>
              <w:top w:val="single" w:sz="4" w:space="0" w:color="auto"/>
              <w:left w:val="single" w:sz="4" w:space="0" w:color="auto"/>
              <w:right w:val="single" w:sz="4" w:space="0" w:color="auto"/>
            </w:tcBorders>
            <w:vAlign w:val="center"/>
          </w:tcPr>
          <w:p w14:paraId="7D3275CE" w14:textId="77777777" w:rsidR="00583019" w:rsidRDefault="00583019" w:rsidP="009E53B0">
            <w:pPr>
              <w:ind w:left="-57" w:right="-57"/>
              <w:jc w:val="center"/>
            </w:pPr>
            <w:r w:rsidRPr="008B6669">
              <w:t>АО «ЕВРАЗ ЗСМК»</w:t>
            </w:r>
          </w:p>
        </w:tc>
        <w:tc>
          <w:tcPr>
            <w:tcW w:w="7807" w:type="dxa"/>
            <w:gridSpan w:val="4"/>
            <w:tcBorders>
              <w:top w:val="single" w:sz="4" w:space="0" w:color="auto"/>
              <w:left w:val="single" w:sz="4" w:space="0" w:color="auto"/>
              <w:bottom w:val="single" w:sz="4" w:space="0" w:color="auto"/>
              <w:right w:val="single" w:sz="4" w:space="0" w:color="auto"/>
            </w:tcBorders>
            <w:vAlign w:val="center"/>
            <w:hideMark/>
          </w:tcPr>
          <w:p w14:paraId="13DE64B0" w14:textId="77777777" w:rsidR="00583019" w:rsidRDefault="00583019" w:rsidP="009E53B0">
            <w:pPr>
              <w:ind w:right="-2"/>
              <w:jc w:val="center"/>
            </w:pPr>
            <w:r>
              <w:t>Для потребителей в случае отсутствия дифференциации тарифов по схеме подключения</w:t>
            </w:r>
          </w:p>
        </w:tc>
      </w:tr>
      <w:tr w:rsidR="00583019" w14:paraId="58F6EF1A" w14:textId="77777777" w:rsidTr="009E53B0">
        <w:trPr>
          <w:trHeight w:val="455"/>
        </w:trPr>
        <w:tc>
          <w:tcPr>
            <w:tcW w:w="2115" w:type="dxa"/>
            <w:vMerge/>
            <w:tcBorders>
              <w:left w:val="single" w:sz="4" w:space="0" w:color="auto"/>
              <w:right w:val="single" w:sz="4" w:space="0" w:color="auto"/>
            </w:tcBorders>
            <w:vAlign w:val="center"/>
          </w:tcPr>
          <w:p w14:paraId="2ADBDBD2" w14:textId="77777777" w:rsidR="00583019" w:rsidRDefault="00583019" w:rsidP="009E53B0"/>
        </w:tc>
        <w:tc>
          <w:tcPr>
            <w:tcW w:w="2668" w:type="dxa"/>
            <w:vMerge w:val="restart"/>
            <w:tcBorders>
              <w:top w:val="single" w:sz="4" w:space="0" w:color="auto"/>
              <w:left w:val="single" w:sz="4" w:space="0" w:color="auto"/>
              <w:right w:val="single" w:sz="4" w:space="0" w:color="auto"/>
            </w:tcBorders>
            <w:vAlign w:val="center"/>
          </w:tcPr>
          <w:p w14:paraId="4F8CC242" w14:textId="77777777" w:rsidR="00583019" w:rsidRDefault="00583019" w:rsidP="009E53B0">
            <w:pPr>
              <w:jc w:val="center"/>
            </w:pPr>
            <w:r>
              <w:t>Одноставочный</w:t>
            </w:r>
          </w:p>
          <w:p w14:paraId="660535F1" w14:textId="77777777" w:rsidR="00583019" w:rsidRDefault="00583019" w:rsidP="009E53B0">
            <w:pPr>
              <w:jc w:val="center"/>
            </w:pPr>
            <w:r>
              <w:t>руб./Гкал</w:t>
            </w:r>
          </w:p>
        </w:tc>
        <w:tc>
          <w:tcPr>
            <w:tcW w:w="1880" w:type="dxa"/>
            <w:tcBorders>
              <w:top w:val="single" w:sz="4" w:space="0" w:color="auto"/>
              <w:left w:val="single" w:sz="4" w:space="0" w:color="auto"/>
              <w:bottom w:val="single" w:sz="4" w:space="0" w:color="auto"/>
              <w:right w:val="single" w:sz="4" w:space="0" w:color="auto"/>
            </w:tcBorders>
            <w:vAlign w:val="center"/>
          </w:tcPr>
          <w:p w14:paraId="70F341D4" w14:textId="77777777" w:rsidR="00583019" w:rsidRDefault="00583019" w:rsidP="009E53B0">
            <w:pPr>
              <w:ind w:right="-2"/>
              <w:jc w:val="center"/>
            </w:pPr>
            <w:r>
              <w:t>с 01.01.2023</w:t>
            </w:r>
          </w:p>
        </w:tc>
        <w:tc>
          <w:tcPr>
            <w:tcW w:w="1563" w:type="dxa"/>
            <w:tcBorders>
              <w:top w:val="single" w:sz="4" w:space="0" w:color="auto"/>
              <w:left w:val="single" w:sz="4" w:space="0" w:color="auto"/>
              <w:bottom w:val="single" w:sz="4" w:space="0" w:color="auto"/>
              <w:right w:val="single" w:sz="4" w:space="0" w:color="auto"/>
            </w:tcBorders>
            <w:vAlign w:val="center"/>
          </w:tcPr>
          <w:p w14:paraId="3F3155B5" w14:textId="77777777" w:rsidR="00583019" w:rsidRPr="00481CEB" w:rsidRDefault="00583019" w:rsidP="009E53B0">
            <w:pPr>
              <w:jc w:val="center"/>
            </w:pPr>
            <w:r w:rsidRPr="00481CEB">
              <w:t>35,22</w:t>
            </w:r>
          </w:p>
        </w:tc>
        <w:tc>
          <w:tcPr>
            <w:tcW w:w="1696" w:type="dxa"/>
            <w:tcBorders>
              <w:top w:val="single" w:sz="4" w:space="0" w:color="auto"/>
              <w:left w:val="single" w:sz="4" w:space="0" w:color="auto"/>
              <w:bottom w:val="single" w:sz="4" w:space="0" w:color="auto"/>
              <w:right w:val="single" w:sz="4" w:space="0" w:color="auto"/>
            </w:tcBorders>
            <w:vAlign w:val="center"/>
          </w:tcPr>
          <w:p w14:paraId="62B1C59C" w14:textId="77777777" w:rsidR="00583019" w:rsidRPr="000D4412" w:rsidRDefault="00583019" w:rsidP="009E53B0">
            <w:pPr>
              <w:jc w:val="center"/>
            </w:pPr>
            <w:r w:rsidRPr="001759D1">
              <w:t>x</w:t>
            </w:r>
          </w:p>
        </w:tc>
      </w:tr>
      <w:tr w:rsidR="00583019" w14:paraId="5FD6E167" w14:textId="77777777" w:rsidTr="009E53B0">
        <w:trPr>
          <w:trHeight w:val="455"/>
        </w:trPr>
        <w:tc>
          <w:tcPr>
            <w:tcW w:w="2115" w:type="dxa"/>
            <w:vMerge/>
            <w:tcBorders>
              <w:left w:val="single" w:sz="4" w:space="0" w:color="auto"/>
              <w:right w:val="single" w:sz="4" w:space="0" w:color="auto"/>
            </w:tcBorders>
            <w:vAlign w:val="center"/>
          </w:tcPr>
          <w:p w14:paraId="143F94D6" w14:textId="77777777" w:rsidR="00583019" w:rsidRDefault="00583019" w:rsidP="009E53B0"/>
        </w:tc>
        <w:tc>
          <w:tcPr>
            <w:tcW w:w="2668" w:type="dxa"/>
            <w:vMerge/>
            <w:tcBorders>
              <w:top w:val="single" w:sz="4" w:space="0" w:color="auto"/>
              <w:left w:val="single" w:sz="4" w:space="0" w:color="auto"/>
              <w:right w:val="single" w:sz="4" w:space="0" w:color="auto"/>
            </w:tcBorders>
            <w:vAlign w:val="center"/>
          </w:tcPr>
          <w:p w14:paraId="663D87CB" w14:textId="77777777" w:rsidR="00583019" w:rsidRDefault="00583019" w:rsidP="009E53B0">
            <w:pPr>
              <w:jc w:val="center"/>
            </w:pPr>
          </w:p>
        </w:tc>
        <w:tc>
          <w:tcPr>
            <w:tcW w:w="1880" w:type="dxa"/>
            <w:tcBorders>
              <w:top w:val="single" w:sz="4" w:space="0" w:color="auto"/>
              <w:left w:val="single" w:sz="4" w:space="0" w:color="auto"/>
              <w:bottom w:val="single" w:sz="4" w:space="0" w:color="auto"/>
              <w:right w:val="single" w:sz="4" w:space="0" w:color="auto"/>
            </w:tcBorders>
            <w:vAlign w:val="center"/>
          </w:tcPr>
          <w:p w14:paraId="618F5D79" w14:textId="77777777" w:rsidR="00583019" w:rsidRDefault="00583019" w:rsidP="009E53B0">
            <w:pPr>
              <w:ind w:right="-2"/>
              <w:jc w:val="center"/>
            </w:pPr>
            <w:r>
              <w:t>с 01.01.2024</w:t>
            </w:r>
          </w:p>
        </w:tc>
        <w:tc>
          <w:tcPr>
            <w:tcW w:w="1563" w:type="dxa"/>
            <w:tcBorders>
              <w:top w:val="single" w:sz="4" w:space="0" w:color="auto"/>
              <w:left w:val="single" w:sz="4" w:space="0" w:color="auto"/>
              <w:bottom w:val="single" w:sz="4" w:space="0" w:color="auto"/>
              <w:right w:val="single" w:sz="4" w:space="0" w:color="auto"/>
            </w:tcBorders>
            <w:vAlign w:val="center"/>
          </w:tcPr>
          <w:p w14:paraId="5401C5EB" w14:textId="77777777" w:rsidR="00583019" w:rsidRPr="00481CEB" w:rsidRDefault="00583019" w:rsidP="009E53B0">
            <w:pPr>
              <w:jc w:val="center"/>
            </w:pPr>
            <w:r w:rsidRPr="001438D0">
              <w:t>35,22</w:t>
            </w:r>
          </w:p>
        </w:tc>
        <w:tc>
          <w:tcPr>
            <w:tcW w:w="1696" w:type="dxa"/>
            <w:tcBorders>
              <w:top w:val="single" w:sz="4" w:space="0" w:color="auto"/>
              <w:left w:val="single" w:sz="4" w:space="0" w:color="auto"/>
              <w:bottom w:val="single" w:sz="4" w:space="0" w:color="auto"/>
              <w:right w:val="single" w:sz="4" w:space="0" w:color="auto"/>
            </w:tcBorders>
            <w:vAlign w:val="center"/>
          </w:tcPr>
          <w:p w14:paraId="6312B5D7" w14:textId="77777777" w:rsidR="00583019" w:rsidRPr="000D4412" w:rsidRDefault="00583019" w:rsidP="009E53B0">
            <w:pPr>
              <w:jc w:val="center"/>
            </w:pPr>
            <w:r w:rsidRPr="001759D1">
              <w:t>x</w:t>
            </w:r>
          </w:p>
        </w:tc>
      </w:tr>
      <w:tr w:rsidR="00583019" w14:paraId="3BD78994" w14:textId="77777777" w:rsidTr="009E53B0">
        <w:trPr>
          <w:trHeight w:val="455"/>
        </w:trPr>
        <w:tc>
          <w:tcPr>
            <w:tcW w:w="2115" w:type="dxa"/>
            <w:vMerge/>
            <w:tcBorders>
              <w:left w:val="single" w:sz="4" w:space="0" w:color="auto"/>
              <w:right w:val="single" w:sz="4" w:space="0" w:color="auto"/>
            </w:tcBorders>
            <w:vAlign w:val="center"/>
          </w:tcPr>
          <w:p w14:paraId="519226A0" w14:textId="77777777" w:rsidR="00583019" w:rsidRDefault="00583019" w:rsidP="009E53B0"/>
        </w:tc>
        <w:tc>
          <w:tcPr>
            <w:tcW w:w="2668" w:type="dxa"/>
            <w:vMerge/>
            <w:tcBorders>
              <w:top w:val="single" w:sz="4" w:space="0" w:color="auto"/>
              <w:left w:val="single" w:sz="4" w:space="0" w:color="auto"/>
              <w:right w:val="single" w:sz="4" w:space="0" w:color="auto"/>
            </w:tcBorders>
            <w:vAlign w:val="center"/>
          </w:tcPr>
          <w:p w14:paraId="6EE0ABC7" w14:textId="77777777" w:rsidR="00583019" w:rsidRDefault="00583019" w:rsidP="009E53B0">
            <w:pPr>
              <w:jc w:val="center"/>
            </w:pPr>
          </w:p>
        </w:tc>
        <w:tc>
          <w:tcPr>
            <w:tcW w:w="1880" w:type="dxa"/>
            <w:tcBorders>
              <w:top w:val="single" w:sz="4" w:space="0" w:color="auto"/>
              <w:left w:val="single" w:sz="4" w:space="0" w:color="auto"/>
              <w:bottom w:val="single" w:sz="4" w:space="0" w:color="auto"/>
              <w:right w:val="single" w:sz="4" w:space="0" w:color="auto"/>
            </w:tcBorders>
            <w:vAlign w:val="center"/>
          </w:tcPr>
          <w:p w14:paraId="3C2AE176" w14:textId="77777777" w:rsidR="00583019" w:rsidRDefault="00583019" w:rsidP="009E53B0">
            <w:pPr>
              <w:ind w:right="-2"/>
              <w:jc w:val="center"/>
            </w:pPr>
            <w:r>
              <w:t>с 01.07.2024</w:t>
            </w:r>
          </w:p>
        </w:tc>
        <w:tc>
          <w:tcPr>
            <w:tcW w:w="1563" w:type="dxa"/>
            <w:tcBorders>
              <w:top w:val="single" w:sz="4" w:space="0" w:color="auto"/>
              <w:left w:val="single" w:sz="4" w:space="0" w:color="auto"/>
              <w:bottom w:val="single" w:sz="4" w:space="0" w:color="auto"/>
              <w:right w:val="single" w:sz="4" w:space="0" w:color="auto"/>
            </w:tcBorders>
            <w:vAlign w:val="center"/>
          </w:tcPr>
          <w:p w14:paraId="5418428F" w14:textId="77777777" w:rsidR="00583019" w:rsidRPr="00481CEB" w:rsidRDefault="00583019" w:rsidP="009E53B0">
            <w:pPr>
              <w:jc w:val="center"/>
            </w:pPr>
            <w:r w:rsidRPr="001438D0">
              <w:t>38,60</w:t>
            </w:r>
          </w:p>
        </w:tc>
        <w:tc>
          <w:tcPr>
            <w:tcW w:w="1696" w:type="dxa"/>
            <w:tcBorders>
              <w:top w:val="single" w:sz="4" w:space="0" w:color="auto"/>
              <w:left w:val="single" w:sz="4" w:space="0" w:color="auto"/>
              <w:bottom w:val="single" w:sz="4" w:space="0" w:color="auto"/>
              <w:right w:val="single" w:sz="4" w:space="0" w:color="auto"/>
            </w:tcBorders>
            <w:vAlign w:val="center"/>
          </w:tcPr>
          <w:p w14:paraId="41BE47DC" w14:textId="77777777" w:rsidR="00583019" w:rsidRPr="000D4412" w:rsidRDefault="00583019" w:rsidP="009E53B0">
            <w:pPr>
              <w:jc w:val="center"/>
            </w:pPr>
            <w:r w:rsidRPr="001759D1">
              <w:t>x</w:t>
            </w:r>
          </w:p>
        </w:tc>
      </w:tr>
      <w:tr w:rsidR="00583019" w14:paraId="73CEAE22" w14:textId="77777777" w:rsidTr="009E53B0">
        <w:trPr>
          <w:trHeight w:val="455"/>
        </w:trPr>
        <w:tc>
          <w:tcPr>
            <w:tcW w:w="2115" w:type="dxa"/>
            <w:vMerge/>
            <w:tcBorders>
              <w:left w:val="single" w:sz="4" w:space="0" w:color="auto"/>
              <w:right w:val="single" w:sz="4" w:space="0" w:color="auto"/>
            </w:tcBorders>
            <w:vAlign w:val="center"/>
          </w:tcPr>
          <w:p w14:paraId="56C5D79E" w14:textId="77777777" w:rsidR="00583019" w:rsidRDefault="00583019" w:rsidP="009E53B0"/>
        </w:tc>
        <w:tc>
          <w:tcPr>
            <w:tcW w:w="2668" w:type="dxa"/>
            <w:vMerge/>
            <w:tcBorders>
              <w:top w:val="single" w:sz="4" w:space="0" w:color="auto"/>
              <w:left w:val="single" w:sz="4" w:space="0" w:color="auto"/>
              <w:right w:val="single" w:sz="4" w:space="0" w:color="auto"/>
            </w:tcBorders>
            <w:vAlign w:val="center"/>
          </w:tcPr>
          <w:p w14:paraId="7EEDB4F7" w14:textId="77777777" w:rsidR="00583019" w:rsidRDefault="00583019" w:rsidP="009E53B0">
            <w:pPr>
              <w:jc w:val="center"/>
            </w:pPr>
          </w:p>
        </w:tc>
        <w:tc>
          <w:tcPr>
            <w:tcW w:w="1880" w:type="dxa"/>
            <w:tcBorders>
              <w:top w:val="single" w:sz="4" w:space="0" w:color="auto"/>
              <w:left w:val="single" w:sz="4" w:space="0" w:color="auto"/>
              <w:bottom w:val="single" w:sz="4" w:space="0" w:color="auto"/>
              <w:right w:val="single" w:sz="4" w:space="0" w:color="auto"/>
            </w:tcBorders>
            <w:vAlign w:val="center"/>
          </w:tcPr>
          <w:p w14:paraId="00446F81" w14:textId="77777777" w:rsidR="00583019" w:rsidRDefault="00583019" w:rsidP="009E53B0">
            <w:pPr>
              <w:ind w:right="-2"/>
              <w:jc w:val="center"/>
            </w:pPr>
            <w:r>
              <w:t>с 01.01.2025</w:t>
            </w:r>
          </w:p>
        </w:tc>
        <w:tc>
          <w:tcPr>
            <w:tcW w:w="1563" w:type="dxa"/>
            <w:tcBorders>
              <w:top w:val="single" w:sz="4" w:space="0" w:color="auto"/>
              <w:left w:val="single" w:sz="4" w:space="0" w:color="auto"/>
              <w:bottom w:val="single" w:sz="4" w:space="0" w:color="auto"/>
              <w:right w:val="single" w:sz="4" w:space="0" w:color="auto"/>
            </w:tcBorders>
            <w:vAlign w:val="center"/>
          </w:tcPr>
          <w:p w14:paraId="5C76606F" w14:textId="77777777" w:rsidR="00583019" w:rsidRPr="00387D15" w:rsidRDefault="00583019" w:rsidP="009E53B0">
            <w:pPr>
              <w:jc w:val="center"/>
            </w:pPr>
            <w:r w:rsidRPr="00387D15">
              <w:t>38,60</w:t>
            </w:r>
          </w:p>
        </w:tc>
        <w:tc>
          <w:tcPr>
            <w:tcW w:w="1696" w:type="dxa"/>
            <w:tcBorders>
              <w:top w:val="single" w:sz="4" w:space="0" w:color="auto"/>
              <w:left w:val="single" w:sz="4" w:space="0" w:color="auto"/>
              <w:bottom w:val="single" w:sz="4" w:space="0" w:color="auto"/>
              <w:right w:val="single" w:sz="4" w:space="0" w:color="auto"/>
            </w:tcBorders>
            <w:vAlign w:val="center"/>
          </w:tcPr>
          <w:p w14:paraId="445E617C" w14:textId="77777777" w:rsidR="00583019" w:rsidRPr="000D4412" w:rsidRDefault="00583019" w:rsidP="009E53B0">
            <w:pPr>
              <w:jc w:val="center"/>
            </w:pPr>
            <w:r w:rsidRPr="001759D1">
              <w:t>x</w:t>
            </w:r>
          </w:p>
        </w:tc>
      </w:tr>
      <w:tr w:rsidR="00583019" w14:paraId="609499D4" w14:textId="77777777" w:rsidTr="009E53B0">
        <w:trPr>
          <w:trHeight w:val="455"/>
        </w:trPr>
        <w:tc>
          <w:tcPr>
            <w:tcW w:w="2115" w:type="dxa"/>
            <w:vMerge/>
            <w:tcBorders>
              <w:left w:val="single" w:sz="4" w:space="0" w:color="auto"/>
              <w:right w:val="single" w:sz="4" w:space="0" w:color="auto"/>
            </w:tcBorders>
            <w:vAlign w:val="center"/>
          </w:tcPr>
          <w:p w14:paraId="5AFB3141" w14:textId="77777777" w:rsidR="00583019" w:rsidRDefault="00583019" w:rsidP="009E53B0"/>
        </w:tc>
        <w:tc>
          <w:tcPr>
            <w:tcW w:w="2668" w:type="dxa"/>
            <w:vMerge/>
            <w:tcBorders>
              <w:left w:val="single" w:sz="4" w:space="0" w:color="auto"/>
              <w:right w:val="single" w:sz="4" w:space="0" w:color="auto"/>
            </w:tcBorders>
            <w:vAlign w:val="center"/>
          </w:tcPr>
          <w:p w14:paraId="719D81D2" w14:textId="77777777" w:rsidR="00583019" w:rsidRDefault="00583019" w:rsidP="009E53B0">
            <w:pPr>
              <w:jc w:val="center"/>
            </w:pPr>
          </w:p>
        </w:tc>
        <w:tc>
          <w:tcPr>
            <w:tcW w:w="1880" w:type="dxa"/>
            <w:tcBorders>
              <w:top w:val="single" w:sz="4" w:space="0" w:color="auto"/>
              <w:left w:val="single" w:sz="4" w:space="0" w:color="auto"/>
              <w:bottom w:val="single" w:sz="4" w:space="0" w:color="auto"/>
              <w:right w:val="single" w:sz="4" w:space="0" w:color="auto"/>
            </w:tcBorders>
            <w:vAlign w:val="center"/>
          </w:tcPr>
          <w:p w14:paraId="428A551E" w14:textId="77777777" w:rsidR="00583019" w:rsidRDefault="00583019" w:rsidP="009E53B0">
            <w:pPr>
              <w:ind w:right="-2"/>
              <w:jc w:val="center"/>
            </w:pPr>
            <w:r>
              <w:t>с 01.07.2025</w:t>
            </w:r>
          </w:p>
        </w:tc>
        <w:tc>
          <w:tcPr>
            <w:tcW w:w="1563" w:type="dxa"/>
            <w:tcBorders>
              <w:top w:val="single" w:sz="4" w:space="0" w:color="auto"/>
              <w:left w:val="single" w:sz="4" w:space="0" w:color="auto"/>
              <w:bottom w:val="single" w:sz="4" w:space="0" w:color="auto"/>
              <w:right w:val="single" w:sz="4" w:space="0" w:color="auto"/>
            </w:tcBorders>
            <w:vAlign w:val="center"/>
          </w:tcPr>
          <w:p w14:paraId="4FF0353E" w14:textId="77777777" w:rsidR="00583019" w:rsidRPr="00387D15" w:rsidRDefault="00583019" w:rsidP="009E53B0">
            <w:pPr>
              <w:jc w:val="center"/>
            </w:pPr>
            <w:r w:rsidRPr="00387D15">
              <w:t>67,87</w:t>
            </w:r>
          </w:p>
        </w:tc>
        <w:tc>
          <w:tcPr>
            <w:tcW w:w="1696" w:type="dxa"/>
            <w:tcBorders>
              <w:top w:val="single" w:sz="4" w:space="0" w:color="auto"/>
              <w:left w:val="single" w:sz="4" w:space="0" w:color="auto"/>
              <w:bottom w:val="single" w:sz="4" w:space="0" w:color="auto"/>
              <w:right w:val="single" w:sz="4" w:space="0" w:color="auto"/>
            </w:tcBorders>
            <w:vAlign w:val="center"/>
          </w:tcPr>
          <w:p w14:paraId="4D376117" w14:textId="77777777" w:rsidR="00583019" w:rsidRDefault="00583019" w:rsidP="009E53B0">
            <w:pPr>
              <w:jc w:val="center"/>
            </w:pPr>
            <w:r w:rsidRPr="000D4412">
              <w:t>x</w:t>
            </w:r>
          </w:p>
        </w:tc>
      </w:tr>
      <w:tr w:rsidR="00583019" w14:paraId="24C5B06B" w14:textId="77777777" w:rsidTr="009E53B0">
        <w:trPr>
          <w:trHeight w:val="367"/>
        </w:trPr>
        <w:tc>
          <w:tcPr>
            <w:tcW w:w="2115" w:type="dxa"/>
            <w:vMerge/>
            <w:tcBorders>
              <w:left w:val="single" w:sz="4" w:space="0" w:color="auto"/>
              <w:right w:val="single" w:sz="4" w:space="0" w:color="auto"/>
            </w:tcBorders>
            <w:vAlign w:val="center"/>
          </w:tcPr>
          <w:p w14:paraId="3FDE3820" w14:textId="77777777" w:rsidR="00583019" w:rsidRDefault="00583019" w:rsidP="009E53B0"/>
        </w:tc>
        <w:tc>
          <w:tcPr>
            <w:tcW w:w="2668" w:type="dxa"/>
            <w:tcBorders>
              <w:top w:val="single" w:sz="4" w:space="0" w:color="auto"/>
              <w:left w:val="single" w:sz="4" w:space="0" w:color="auto"/>
              <w:bottom w:val="single" w:sz="4" w:space="0" w:color="auto"/>
              <w:right w:val="single" w:sz="4" w:space="0" w:color="auto"/>
            </w:tcBorders>
            <w:hideMark/>
          </w:tcPr>
          <w:p w14:paraId="4B1C02DC" w14:textId="77777777" w:rsidR="00583019" w:rsidRDefault="00583019" w:rsidP="009E53B0">
            <w:pPr>
              <w:ind w:right="-2"/>
              <w:jc w:val="center"/>
            </w:pPr>
            <w:proofErr w:type="spellStart"/>
            <w:r>
              <w:t>Двухставочный</w:t>
            </w:r>
            <w:proofErr w:type="spellEnd"/>
          </w:p>
        </w:tc>
        <w:tc>
          <w:tcPr>
            <w:tcW w:w="1880" w:type="dxa"/>
            <w:tcBorders>
              <w:top w:val="single" w:sz="4" w:space="0" w:color="auto"/>
              <w:left w:val="single" w:sz="4" w:space="0" w:color="auto"/>
              <w:bottom w:val="single" w:sz="4" w:space="0" w:color="auto"/>
              <w:right w:val="single" w:sz="4" w:space="0" w:color="auto"/>
            </w:tcBorders>
            <w:vAlign w:val="center"/>
            <w:hideMark/>
          </w:tcPr>
          <w:p w14:paraId="0CA68698" w14:textId="77777777" w:rsidR="00583019" w:rsidRDefault="00583019" w:rsidP="009E53B0">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B86326F" w14:textId="77777777" w:rsidR="00583019" w:rsidRDefault="00583019" w:rsidP="009E53B0">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1649B587" w14:textId="77777777" w:rsidR="00583019" w:rsidRDefault="00583019" w:rsidP="009E53B0">
            <w:pPr>
              <w:ind w:right="-2"/>
              <w:jc w:val="center"/>
              <w:rPr>
                <w:lang w:val="en-US"/>
              </w:rPr>
            </w:pPr>
            <w:r>
              <w:rPr>
                <w:lang w:val="en-US"/>
              </w:rPr>
              <w:t>x</w:t>
            </w:r>
          </w:p>
        </w:tc>
      </w:tr>
      <w:tr w:rsidR="00583019" w14:paraId="52CF3E16" w14:textId="77777777" w:rsidTr="009E53B0">
        <w:trPr>
          <w:trHeight w:val="436"/>
        </w:trPr>
        <w:tc>
          <w:tcPr>
            <w:tcW w:w="2115" w:type="dxa"/>
            <w:vMerge/>
            <w:tcBorders>
              <w:left w:val="single" w:sz="4" w:space="0" w:color="auto"/>
              <w:right w:val="single" w:sz="4" w:space="0" w:color="auto"/>
            </w:tcBorders>
            <w:vAlign w:val="center"/>
          </w:tcPr>
          <w:p w14:paraId="4F0DD170" w14:textId="77777777" w:rsidR="00583019" w:rsidRDefault="00583019" w:rsidP="009E53B0"/>
        </w:tc>
        <w:tc>
          <w:tcPr>
            <w:tcW w:w="2668" w:type="dxa"/>
            <w:tcBorders>
              <w:top w:val="single" w:sz="4" w:space="0" w:color="auto"/>
              <w:left w:val="single" w:sz="4" w:space="0" w:color="auto"/>
              <w:bottom w:val="single" w:sz="4" w:space="0" w:color="auto"/>
              <w:right w:val="single" w:sz="4" w:space="0" w:color="auto"/>
            </w:tcBorders>
            <w:hideMark/>
          </w:tcPr>
          <w:p w14:paraId="602883FC" w14:textId="77777777" w:rsidR="00583019" w:rsidRDefault="00583019" w:rsidP="009E53B0">
            <w:pPr>
              <w:ind w:right="-2"/>
              <w:jc w:val="center"/>
            </w:pPr>
            <w:r>
              <w:t>Ставка за тепловую энергию, руб./Гкал</w:t>
            </w:r>
          </w:p>
        </w:tc>
        <w:tc>
          <w:tcPr>
            <w:tcW w:w="1880" w:type="dxa"/>
            <w:tcBorders>
              <w:top w:val="single" w:sz="4" w:space="0" w:color="auto"/>
              <w:left w:val="single" w:sz="4" w:space="0" w:color="auto"/>
              <w:bottom w:val="single" w:sz="4" w:space="0" w:color="auto"/>
              <w:right w:val="single" w:sz="4" w:space="0" w:color="auto"/>
            </w:tcBorders>
            <w:vAlign w:val="center"/>
            <w:hideMark/>
          </w:tcPr>
          <w:p w14:paraId="0D5C53A2" w14:textId="77777777" w:rsidR="00583019" w:rsidRDefault="00583019" w:rsidP="009E53B0">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A0135B6" w14:textId="77777777" w:rsidR="00583019" w:rsidRDefault="00583019" w:rsidP="009E53B0">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0B764204" w14:textId="77777777" w:rsidR="00583019" w:rsidRDefault="00583019" w:rsidP="009E53B0">
            <w:pPr>
              <w:ind w:right="-2"/>
              <w:jc w:val="center"/>
              <w:rPr>
                <w:lang w:val="en-US"/>
              </w:rPr>
            </w:pPr>
            <w:r>
              <w:rPr>
                <w:lang w:val="en-US"/>
              </w:rPr>
              <w:t>x</w:t>
            </w:r>
          </w:p>
        </w:tc>
      </w:tr>
      <w:tr w:rsidR="00583019" w14:paraId="7519D334" w14:textId="77777777" w:rsidTr="009E53B0">
        <w:trPr>
          <w:trHeight w:val="742"/>
        </w:trPr>
        <w:tc>
          <w:tcPr>
            <w:tcW w:w="2115" w:type="dxa"/>
            <w:vMerge/>
            <w:tcBorders>
              <w:left w:val="single" w:sz="4" w:space="0" w:color="auto"/>
              <w:right w:val="single" w:sz="4" w:space="0" w:color="auto"/>
            </w:tcBorders>
            <w:vAlign w:val="center"/>
          </w:tcPr>
          <w:p w14:paraId="738DB964" w14:textId="77777777" w:rsidR="00583019" w:rsidRDefault="00583019" w:rsidP="009E53B0"/>
        </w:tc>
        <w:tc>
          <w:tcPr>
            <w:tcW w:w="2668" w:type="dxa"/>
            <w:tcBorders>
              <w:top w:val="single" w:sz="4" w:space="0" w:color="auto"/>
              <w:left w:val="single" w:sz="4" w:space="0" w:color="auto"/>
              <w:bottom w:val="single" w:sz="4" w:space="0" w:color="auto"/>
              <w:right w:val="single" w:sz="4" w:space="0" w:color="auto"/>
            </w:tcBorders>
            <w:hideMark/>
          </w:tcPr>
          <w:p w14:paraId="1F0E24A5" w14:textId="77777777" w:rsidR="00583019" w:rsidRDefault="00583019" w:rsidP="009E53B0">
            <w:pPr>
              <w:ind w:right="-2"/>
              <w:jc w:val="center"/>
            </w:pPr>
            <w:r>
              <w:t>Ставка за содержание тепловой мощности, тыс. руб./Гкал/ч в мес.</w:t>
            </w:r>
          </w:p>
        </w:tc>
        <w:tc>
          <w:tcPr>
            <w:tcW w:w="1880" w:type="dxa"/>
            <w:tcBorders>
              <w:top w:val="single" w:sz="4" w:space="0" w:color="auto"/>
              <w:left w:val="single" w:sz="4" w:space="0" w:color="auto"/>
              <w:bottom w:val="single" w:sz="4" w:space="0" w:color="auto"/>
              <w:right w:val="single" w:sz="4" w:space="0" w:color="auto"/>
            </w:tcBorders>
            <w:vAlign w:val="center"/>
            <w:hideMark/>
          </w:tcPr>
          <w:p w14:paraId="7CA09665" w14:textId="77777777" w:rsidR="00583019" w:rsidRDefault="00583019" w:rsidP="009E53B0">
            <w:pPr>
              <w:jc w:val="center"/>
            </w:pPr>
            <w:r>
              <w:t>x</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7B69355" w14:textId="77777777" w:rsidR="00583019" w:rsidRDefault="00583019" w:rsidP="009E53B0">
            <w:pPr>
              <w:jc w:val="center"/>
            </w:pPr>
            <w:r>
              <w:t>x</w:t>
            </w:r>
          </w:p>
        </w:tc>
        <w:tc>
          <w:tcPr>
            <w:tcW w:w="1696" w:type="dxa"/>
            <w:tcBorders>
              <w:top w:val="single" w:sz="4" w:space="0" w:color="auto"/>
              <w:left w:val="single" w:sz="4" w:space="0" w:color="auto"/>
              <w:bottom w:val="single" w:sz="4" w:space="0" w:color="auto"/>
              <w:right w:val="single" w:sz="4" w:space="0" w:color="auto"/>
            </w:tcBorders>
            <w:vAlign w:val="center"/>
            <w:hideMark/>
          </w:tcPr>
          <w:p w14:paraId="723EFA6B" w14:textId="77777777" w:rsidR="00583019" w:rsidRDefault="00583019" w:rsidP="009E53B0">
            <w:pPr>
              <w:ind w:right="-2"/>
              <w:jc w:val="center"/>
              <w:rPr>
                <w:lang w:val="en-US"/>
              </w:rPr>
            </w:pPr>
            <w:r>
              <w:rPr>
                <w:lang w:val="en-US"/>
              </w:rPr>
              <w:t>x</w:t>
            </w:r>
          </w:p>
        </w:tc>
      </w:tr>
    </w:tbl>
    <w:p w14:paraId="7AC8674D" w14:textId="77777777" w:rsidR="00583019" w:rsidRDefault="00583019" w:rsidP="00583019">
      <w:pPr>
        <w:tabs>
          <w:tab w:val="left" w:pos="5245"/>
          <w:tab w:val="left" w:pos="6096"/>
        </w:tabs>
        <w:ind w:left="5954" w:right="-1" w:hanging="992"/>
        <w:jc w:val="center"/>
        <w:rPr>
          <w:sz w:val="28"/>
          <w:szCs w:val="28"/>
        </w:rPr>
      </w:pPr>
    </w:p>
    <w:p w14:paraId="752FE716" w14:textId="77777777" w:rsidR="00583019" w:rsidRDefault="00583019" w:rsidP="00583019">
      <w:pPr>
        <w:tabs>
          <w:tab w:val="left" w:pos="5245"/>
          <w:tab w:val="left" w:pos="6096"/>
        </w:tabs>
        <w:ind w:left="5954" w:right="282" w:hanging="992"/>
        <w:jc w:val="right"/>
        <w:rPr>
          <w:sz w:val="28"/>
          <w:szCs w:val="28"/>
        </w:rPr>
      </w:pPr>
      <w:r>
        <w:rPr>
          <w:sz w:val="28"/>
          <w:szCs w:val="28"/>
        </w:rPr>
        <w:t>».</w:t>
      </w:r>
    </w:p>
    <w:p w14:paraId="49C12968" w14:textId="77777777" w:rsidR="00583019" w:rsidRPr="00240C45" w:rsidRDefault="00583019" w:rsidP="00583019">
      <w:pPr>
        <w:rPr>
          <w:sz w:val="28"/>
          <w:szCs w:val="28"/>
        </w:rPr>
      </w:pPr>
    </w:p>
    <w:p w14:paraId="5014A08B" w14:textId="77777777" w:rsidR="0096653A" w:rsidRDefault="0096653A" w:rsidP="00583019">
      <w:pPr>
        <w:autoSpaceDE w:val="0"/>
        <w:autoSpaceDN w:val="0"/>
        <w:adjustRightInd w:val="0"/>
        <w:jc w:val="both"/>
        <w:rPr>
          <w:position w:val="-14"/>
          <w:sz w:val="28"/>
          <w:szCs w:val="28"/>
        </w:rPr>
        <w:sectPr w:rsidR="0096653A" w:rsidSect="00583019">
          <w:pgSz w:w="11906" w:h="16838"/>
          <w:pgMar w:top="1134" w:right="567" w:bottom="1134" w:left="1701" w:header="567" w:footer="709" w:gutter="0"/>
          <w:cols w:space="708"/>
          <w:docGrid w:linePitch="360"/>
        </w:sectPr>
      </w:pPr>
    </w:p>
    <w:p w14:paraId="558E2493" w14:textId="70C895D2" w:rsidR="0096653A" w:rsidRPr="00F01343" w:rsidRDefault="0096653A" w:rsidP="0096653A">
      <w:pPr>
        <w:tabs>
          <w:tab w:val="left" w:pos="270"/>
          <w:tab w:val="right" w:pos="9355"/>
        </w:tabs>
        <w:ind w:left="-6265" w:firstLine="11227"/>
      </w:pPr>
      <w:r w:rsidRPr="00F01343">
        <w:lastRenderedPageBreak/>
        <w:t>Приложение</w:t>
      </w:r>
      <w:r>
        <w:t xml:space="preserve"> № 1</w:t>
      </w:r>
      <w:r>
        <w:t>1</w:t>
      </w:r>
      <w:r>
        <w:t xml:space="preserve"> к протоколу</w:t>
      </w:r>
      <w:r w:rsidRPr="00F01343">
        <w:t xml:space="preserve"> № </w:t>
      </w:r>
      <w:r>
        <w:t>88</w:t>
      </w:r>
    </w:p>
    <w:p w14:paraId="491DF28B" w14:textId="77777777" w:rsidR="0096653A" w:rsidRPr="00F01343" w:rsidRDefault="0096653A" w:rsidP="0096653A">
      <w:pPr>
        <w:tabs>
          <w:tab w:val="left" w:pos="3686"/>
          <w:tab w:val="left" w:pos="9498"/>
        </w:tabs>
        <w:ind w:left="-6265" w:right="-569" w:firstLine="11227"/>
      </w:pPr>
      <w:r w:rsidRPr="00F01343">
        <w:t>заседания правления Региональной</w:t>
      </w:r>
    </w:p>
    <w:p w14:paraId="1CEEA1DA" w14:textId="77777777" w:rsidR="0096653A" w:rsidRPr="00F01343" w:rsidRDefault="0096653A" w:rsidP="0096653A">
      <w:pPr>
        <w:tabs>
          <w:tab w:val="left" w:pos="3686"/>
          <w:tab w:val="left" w:pos="9498"/>
        </w:tabs>
        <w:ind w:left="-6265" w:right="-569" w:firstLine="11227"/>
      </w:pPr>
      <w:r w:rsidRPr="00F01343">
        <w:t>энергетической комиссии</w:t>
      </w:r>
    </w:p>
    <w:p w14:paraId="09C3FC7E" w14:textId="77777777" w:rsidR="0096653A" w:rsidRDefault="0096653A" w:rsidP="0096653A">
      <w:pPr>
        <w:tabs>
          <w:tab w:val="left" w:pos="3686"/>
          <w:tab w:val="left" w:pos="9498"/>
        </w:tabs>
        <w:ind w:left="-6265" w:right="-569" w:firstLine="11227"/>
      </w:pPr>
      <w:r w:rsidRPr="00F01343">
        <w:t xml:space="preserve">Кузбасса от </w:t>
      </w:r>
      <w:r>
        <w:t>17</w:t>
      </w:r>
      <w:r w:rsidRPr="00F01343">
        <w:t>.</w:t>
      </w:r>
      <w:r>
        <w:t>12</w:t>
      </w:r>
      <w:r w:rsidRPr="00F01343">
        <w:t>.2024</w:t>
      </w:r>
    </w:p>
    <w:p w14:paraId="0B94CBA4" w14:textId="77777777" w:rsidR="00583019" w:rsidRDefault="00583019" w:rsidP="00583019">
      <w:pPr>
        <w:autoSpaceDE w:val="0"/>
        <w:autoSpaceDN w:val="0"/>
        <w:adjustRightInd w:val="0"/>
        <w:jc w:val="both"/>
        <w:rPr>
          <w:position w:val="-14"/>
          <w:sz w:val="28"/>
          <w:szCs w:val="28"/>
        </w:rPr>
      </w:pPr>
    </w:p>
    <w:p w14:paraId="79BEE80D" w14:textId="77777777" w:rsidR="0096653A" w:rsidRPr="0096653A" w:rsidRDefault="0096653A" w:rsidP="0096653A">
      <w:pPr>
        <w:jc w:val="center"/>
        <w:rPr>
          <w:snapToGrid w:val="0"/>
          <w:sz w:val="28"/>
          <w:szCs w:val="28"/>
        </w:rPr>
      </w:pPr>
      <w:r w:rsidRPr="0096653A">
        <w:rPr>
          <w:snapToGrid w:val="0"/>
          <w:sz w:val="28"/>
          <w:szCs w:val="28"/>
        </w:rPr>
        <w:t>Экспертное заключение</w:t>
      </w:r>
    </w:p>
    <w:p w14:paraId="2BD93D40" w14:textId="77777777" w:rsidR="0096653A" w:rsidRPr="0096653A" w:rsidRDefault="0096653A" w:rsidP="0096653A">
      <w:pPr>
        <w:jc w:val="center"/>
        <w:rPr>
          <w:snapToGrid w:val="0"/>
          <w:sz w:val="28"/>
          <w:szCs w:val="28"/>
        </w:rPr>
      </w:pPr>
      <w:r w:rsidRPr="0096653A">
        <w:rPr>
          <w:snapToGrid w:val="0"/>
          <w:sz w:val="28"/>
          <w:szCs w:val="28"/>
        </w:rPr>
        <w:t>Региональной энергетической комиссии Кузбасса</w:t>
      </w:r>
    </w:p>
    <w:p w14:paraId="480F83E9" w14:textId="77777777" w:rsidR="0096653A" w:rsidRPr="0096653A" w:rsidRDefault="0096653A" w:rsidP="0096653A">
      <w:pPr>
        <w:jc w:val="center"/>
        <w:rPr>
          <w:snapToGrid w:val="0"/>
          <w:sz w:val="28"/>
          <w:szCs w:val="28"/>
        </w:rPr>
      </w:pPr>
      <w:r w:rsidRPr="0096653A">
        <w:rPr>
          <w:snapToGrid w:val="0"/>
          <w:sz w:val="28"/>
          <w:szCs w:val="28"/>
        </w:rPr>
        <w:t>по материалам, представленным ООО «</w:t>
      </w:r>
      <w:proofErr w:type="spellStart"/>
      <w:r w:rsidRPr="0096653A">
        <w:rPr>
          <w:snapToGrid w:val="0"/>
          <w:sz w:val="28"/>
          <w:szCs w:val="28"/>
        </w:rPr>
        <w:t>КузнецкТеплоСбыт</w:t>
      </w:r>
      <w:proofErr w:type="spellEnd"/>
      <w:r w:rsidRPr="0096653A">
        <w:rPr>
          <w:snapToGrid w:val="0"/>
          <w:sz w:val="28"/>
          <w:szCs w:val="28"/>
        </w:rPr>
        <w:t xml:space="preserve">» </w:t>
      </w:r>
      <w:r w:rsidRPr="0096653A">
        <w:rPr>
          <w:snapToGrid w:val="0"/>
          <w:sz w:val="28"/>
          <w:szCs w:val="28"/>
        </w:rPr>
        <w:br/>
        <w:t xml:space="preserve">для корректировки НВВ и уровня тарифов на тепловую энергию </w:t>
      </w:r>
      <w:r w:rsidRPr="0096653A">
        <w:rPr>
          <w:snapToGrid w:val="0"/>
          <w:sz w:val="28"/>
          <w:szCs w:val="28"/>
        </w:rPr>
        <w:br/>
        <w:t xml:space="preserve">и горячую воду, реализуемые на потребительском рынке </w:t>
      </w:r>
      <w:r w:rsidRPr="0096653A">
        <w:rPr>
          <w:snapToGrid w:val="0"/>
          <w:sz w:val="28"/>
          <w:szCs w:val="28"/>
        </w:rPr>
        <w:br/>
        <w:t>Новокузнецкого городского округа, на 2025 год</w:t>
      </w:r>
    </w:p>
    <w:p w14:paraId="16445C50" w14:textId="77777777" w:rsidR="0096653A" w:rsidRPr="0096653A" w:rsidRDefault="0096653A" w:rsidP="0096653A">
      <w:pPr>
        <w:jc w:val="center"/>
        <w:rPr>
          <w:snapToGrid w:val="0"/>
          <w:sz w:val="28"/>
          <w:szCs w:val="28"/>
        </w:rPr>
      </w:pPr>
    </w:p>
    <w:p w14:paraId="655B23FD"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bookmarkStart w:id="209" w:name="_Toc21094907"/>
      <w:bookmarkStart w:id="210" w:name="_Toc23151633"/>
      <w:r w:rsidRPr="0096653A">
        <w:rPr>
          <w:rFonts w:cs="Arial"/>
          <w:b/>
          <w:bCs/>
          <w:snapToGrid w:val="0"/>
          <w:kern w:val="32"/>
          <w:sz w:val="28"/>
          <w:szCs w:val="32"/>
          <w:lang w:eastAsia="en-US"/>
        </w:rPr>
        <w:t>Общая характеристика предприятия</w:t>
      </w:r>
      <w:bookmarkEnd w:id="209"/>
      <w:bookmarkEnd w:id="210"/>
    </w:p>
    <w:p w14:paraId="748096C5" w14:textId="77777777" w:rsidR="0096653A" w:rsidRPr="0096653A" w:rsidRDefault="0096653A" w:rsidP="0096653A">
      <w:pPr>
        <w:ind w:firstLine="709"/>
        <w:jc w:val="center"/>
        <w:rPr>
          <w:b/>
          <w:snapToGrid w:val="0"/>
          <w:sz w:val="28"/>
          <w:szCs w:val="28"/>
          <w:u w:val="single"/>
        </w:rPr>
      </w:pPr>
    </w:p>
    <w:p w14:paraId="0424F90F" w14:textId="77777777" w:rsidR="0096653A" w:rsidRPr="0096653A" w:rsidRDefault="0096653A" w:rsidP="0096653A">
      <w:pPr>
        <w:ind w:firstLine="709"/>
        <w:jc w:val="both"/>
        <w:rPr>
          <w:sz w:val="28"/>
          <w:szCs w:val="28"/>
        </w:rPr>
      </w:pPr>
      <w:r w:rsidRPr="0096653A">
        <w:rPr>
          <w:sz w:val="28"/>
          <w:szCs w:val="28"/>
        </w:rPr>
        <w:t>Полное наименование организации – Общество с ограниченной ответственностью «</w:t>
      </w:r>
      <w:proofErr w:type="spellStart"/>
      <w:r w:rsidRPr="0096653A">
        <w:rPr>
          <w:sz w:val="28"/>
          <w:szCs w:val="28"/>
        </w:rPr>
        <w:t>КузнецкТеплоСбыт</w:t>
      </w:r>
      <w:proofErr w:type="spellEnd"/>
      <w:r w:rsidRPr="0096653A">
        <w:rPr>
          <w:sz w:val="28"/>
          <w:szCs w:val="28"/>
        </w:rPr>
        <w:t>».</w:t>
      </w:r>
    </w:p>
    <w:p w14:paraId="197360BC" w14:textId="77777777" w:rsidR="0096653A" w:rsidRPr="0096653A" w:rsidRDefault="0096653A" w:rsidP="0096653A">
      <w:pPr>
        <w:ind w:firstLine="709"/>
        <w:jc w:val="both"/>
        <w:rPr>
          <w:sz w:val="28"/>
          <w:szCs w:val="28"/>
        </w:rPr>
      </w:pPr>
      <w:r w:rsidRPr="0096653A">
        <w:rPr>
          <w:sz w:val="28"/>
          <w:szCs w:val="28"/>
        </w:rPr>
        <w:t>Сокращенное наименование организации – ООО «</w:t>
      </w:r>
      <w:proofErr w:type="spellStart"/>
      <w:r w:rsidRPr="0096653A">
        <w:rPr>
          <w:sz w:val="28"/>
          <w:szCs w:val="28"/>
        </w:rPr>
        <w:t>КузнецкТеплоСбыт</w:t>
      </w:r>
      <w:proofErr w:type="spellEnd"/>
      <w:r w:rsidRPr="0096653A">
        <w:rPr>
          <w:sz w:val="28"/>
          <w:szCs w:val="28"/>
        </w:rPr>
        <w:t>».</w:t>
      </w:r>
    </w:p>
    <w:p w14:paraId="7A52CD2E" w14:textId="77777777" w:rsidR="0096653A" w:rsidRPr="0096653A" w:rsidRDefault="0096653A" w:rsidP="0096653A">
      <w:pPr>
        <w:ind w:firstLine="709"/>
        <w:jc w:val="both"/>
        <w:rPr>
          <w:sz w:val="28"/>
          <w:szCs w:val="28"/>
        </w:rPr>
      </w:pPr>
      <w:r w:rsidRPr="0096653A">
        <w:rPr>
          <w:sz w:val="28"/>
          <w:szCs w:val="28"/>
        </w:rPr>
        <w:t>Юридический адрес: 654006 г. Новокузнецк, ул. Хлебозаводская, 2Б.</w:t>
      </w:r>
    </w:p>
    <w:p w14:paraId="55966974" w14:textId="77777777" w:rsidR="0096653A" w:rsidRPr="0096653A" w:rsidRDefault="0096653A" w:rsidP="0096653A">
      <w:pPr>
        <w:ind w:firstLine="709"/>
        <w:jc w:val="both"/>
        <w:rPr>
          <w:sz w:val="28"/>
          <w:szCs w:val="28"/>
        </w:rPr>
      </w:pPr>
      <w:r w:rsidRPr="0096653A">
        <w:rPr>
          <w:sz w:val="28"/>
          <w:szCs w:val="28"/>
        </w:rPr>
        <w:t>Фактический адрес: 654006 г. Новокузнецк, ул. Хлебозаводская, 2Б.</w:t>
      </w:r>
    </w:p>
    <w:p w14:paraId="065857D8" w14:textId="77777777" w:rsidR="0096653A" w:rsidRPr="0096653A" w:rsidRDefault="0096653A" w:rsidP="0096653A">
      <w:pPr>
        <w:ind w:firstLine="709"/>
        <w:jc w:val="both"/>
        <w:rPr>
          <w:sz w:val="28"/>
          <w:szCs w:val="28"/>
        </w:rPr>
      </w:pPr>
      <w:r w:rsidRPr="0096653A">
        <w:rPr>
          <w:sz w:val="28"/>
          <w:szCs w:val="28"/>
        </w:rPr>
        <w:t>Должность, фамилия, имя, отчество руководителя – Исполнительный директор Тураев Данил Владимирович.</w:t>
      </w:r>
    </w:p>
    <w:p w14:paraId="062E9EA3" w14:textId="77777777" w:rsidR="0096653A" w:rsidRPr="0096653A" w:rsidRDefault="0096653A" w:rsidP="0096653A">
      <w:pPr>
        <w:ind w:firstLine="709"/>
        <w:jc w:val="both"/>
        <w:rPr>
          <w:sz w:val="28"/>
          <w:szCs w:val="28"/>
        </w:rPr>
      </w:pPr>
      <w:r w:rsidRPr="0096653A">
        <w:rPr>
          <w:sz w:val="28"/>
          <w:szCs w:val="28"/>
        </w:rPr>
        <w:t>В соответствии с договором теплоснабжения (в горячей воде)  № 3255001 от 01.01.2013, заключенным с ОАО «ЕВРАЗ ЗСМК» (стр. 2 том 2.4), и договором поставки тепловой энергии (в горячей воде) № 269КТС18 от 01.12.2018, заключенным с МП «ГУЖКХ» (стр. 39 том 2.4), ООО «</w:t>
      </w:r>
      <w:proofErr w:type="spellStart"/>
      <w:r w:rsidRPr="0096653A">
        <w:rPr>
          <w:sz w:val="28"/>
          <w:szCs w:val="28"/>
        </w:rPr>
        <w:t>КузнецкТеплоСбыт</w:t>
      </w:r>
      <w:proofErr w:type="spellEnd"/>
      <w:r w:rsidRPr="0096653A">
        <w:rPr>
          <w:sz w:val="28"/>
          <w:szCs w:val="28"/>
        </w:rPr>
        <w:t xml:space="preserve">» приобретает у АО «ЕВРАЗ ЗСМК» и МП «ГУЖКХ» тепловую энергию, и реализует её потребителям.  </w:t>
      </w:r>
    </w:p>
    <w:p w14:paraId="45888A4A" w14:textId="77777777" w:rsidR="0096653A" w:rsidRPr="0096653A" w:rsidRDefault="0096653A" w:rsidP="0096653A">
      <w:pPr>
        <w:ind w:firstLine="709"/>
        <w:jc w:val="both"/>
        <w:rPr>
          <w:sz w:val="28"/>
          <w:szCs w:val="28"/>
        </w:rPr>
      </w:pPr>
      <w:r w:rsidRPr="0096653A">
        <w:rPr>
          <w:sz w:val="28"/>
          <w:szCs w:val="28"/>
        </w:rPr>
        <w:t>В соответствии с учетной политикой (стр. 2 том 2.1), на предприятии ведется раздельный учет затрат.</w:t>
      </w:r>
    </w:p>
    <w:p w14:paraId="222DFFC4" w14:textId="77777777" w:rsidR="0096653A" w:rsidRPr="0096653A" w:rsidRDefault="0096653A" w:rsidP="0096653A">
      <w:pPr>
        <w:ind w:firstLine="709"/>
        <w:jc w:val="both"/>
        <w:rPr>
          <w:sz w:val="28"/>
          <w:szCs w:val="28"/>
        </w:rPr>
      </w:pPr>
      <w:r w:rsidRPr="0096653A">
        <w:rPr>
          <w:sz w:val="28"/>
          <w:szCs w:val="28"/>
        </w:rPr>
        <w:t>ООО «</w:t>
      </w:r>
      <w:proofErr w:type="spellStart"/>
      <w:r w:rsidRPr="0096653A">
        <w:rPr>
          <w:sz w:val="28"/>
          <w:szCs w:val="28"/>
        </w:rPr>
        <w:t>КузнецкТеплоСбыт</w:t>
      </w:r>
      <w:proofErr w:type="spellEnd"/>
      <w:r w:rsidRPr="0096653A">
        <w:rPr>
          <w:sz w:val="28"/>
          <w:szCs w:val="28"/>
        </w:rPr>
        <w:t>» осуществляет свою деятельность в соответствии с действующим на территории Российской Федерации законодательством, Уставом предприятия (стр. 7 том 1.2).</w:t>
      </w:r>
    </w:p>
    <w:p w14:paraId="59B9D599" w14:textId="77777777" w:rsidR="0096653A" w:rsidRPr="0096653A" w:rsidRDefault="0096653A" w:rsidP="0096653A">
      <w:pPr>
        <w:ind w:firstLine="709"/>
        <w:jc w:val="both"/>
        <w:rPr>
          <w:sz w:val="28"/>
          <w:szCs w:val="28"/>
        </w:rPr>
      </w:pPr>
      <w:r w:rsidRPr="0096653A">
        <w:rPr>
          <w:sz w:val="28"/>
          <w:szCs w:val="28"/>
        </w:rPr>
        <w:t xml:space="preserve">В соответствии со статьей 8 Федерального закона от 27.07.2010 </w:t>
      </w:r>
      <w:r w:rsidRPr="0096653A">
        <w:rPr>
          <w:sz w:val="28"/>
          <w:szCs w:val="28"/>
        </w:rPr>
        <w:br/>
        <w:t>№ 190-ФЗ «О теплоснабжении», пунктами 3, 4, 5 Основ ценообразования в сфере теплоснабжения, утвержденных постановлением Правительства РФ от 22.10.2012 № 1075 «О ценообразовании в сфере теплоснабжения» (далее – Основы ценообразования), цены (тарифы) на товары, услуги в сфере теплоснабжения ООО «</w:t>
      </w:r>
      <w:proofErr w:type="spellStart"/>
      <w:r w:rsidRPr="0096653A">
        <w:rPr>
          <w:sz w:val="28"/>
          <w:szCs w:val="28"/>
        </w:rPr>
        <w:t>КузнецкТеплоСбыт</w:t>
      </w:r>
      <w:proofErr w:type="spellEnd"/>
      <w:r w:rsidRPr="0096653A">
        <w:rPr>
          <w:sz w:val="28"/>
          <w:szCs w:val="28"/>
        </w:rPr>
        <w:t>» подлежат государственному регулированию.</w:t>
      </w:r>
    </w:p>
    <w:p w14:paraId="49442ECA" w14:textId="77777777" w:rsidR="0096653A" w:rsidRPr="0096653A" w:rsidRDefault="0096653A" w:rsidP="0096653A">
      <w:pPr>
        <w:ind w:firstLine="709"/>
        <w:jc w:val="both"/>
        <w:rPr>
          <w:sz w:val="28"/>
          <w:szCs w:val="28"/>
        </w:rPr>
      </w:pPr>
      <w:r w:rsidRPr="0096653A">
        <w:rPr>
          <w:sz w:val="28"/>
          <w:szCs w:val="28"/>
        </w:rPr>
        <w:t>Расходы предприятия рассчитываются в соответствии с пунктами 28 и 31 Основ ценообразования.</w:t>
      </w:r>
    </w:p>
    <w:p w14:paraId="57C3DDEA" w14:textId="77777777" w:rsidR="0096653A" w:rsidRPr="0096653A" w:rsidRDefault="0096653A" w:rsidP="0096653A">
      <w:pPr>
        <w:autoSpaceDE w:val="0"/>
        <w:autoSpaceDN w:val="0"/>
        <w:adjustRightInd w:val="0"/>
        <w:ind w:firstLine="709"/>
        <w:jc w:val="both"/>
        <w:rPr>
          <w:sz w:val="28"/>
          <w:szCs w:val="28"/>
        </w:rPr>
      </w:pPr>
      <w:r w:rsidRPr="0096653A">
        <w:rPr>
          <w:sz w:val="28"/>
          <w:szCs w:val="28"/>
        </w:rPr>
        <w:t>Долгосрочные параметры регулирования, необходимые для расчета плановых операционных расходов на 2025 год утверждены постановлением РЭК Кузбасса от 19.12.2023 № 659 «Об установлении ООО «</w:t>
      </w:r>
      <w:proofErr w:type="spellStart"/>
      <w:r w:rsidRPr="0096653A">
        <w:rPr>
          <w:sz w:val="28"/>
          <w:szCs w:val="28"/>
        </w:rPr>
        <w:t>КузнецкТеплоСбыт</w:t>
      </w:r>
      <w:proofErr w:type="spellEnd"/>
      <w:r w:rsidRPr="0096653A">
        <w:rPr>
          <w:sz w:val="28"/>
          <w:szCs w:val="28"/>
        </w:rPr>
        <w:t xml:space="preserve">» долгосрочных параметров регулирования и долгосрочных тарифов на тепловую энергию, реализуемую на </w:t>
      </w:r>
      <w:r w:rsidRPr="0096653A">
        <w:rPr>
          <w:sz w:val="28"/>
          <w:szCs w:val="28"/>
        </w:rPr>
        <w:lastRenderedPageBreak/>
        <w:t>потребительском рынке Новокузнецкого городского округа, на 2024 - 2028 годы», для определения фактических расходов 2023 года утверждены постановлением региональной энергетической комиссии Кемеровской области от 19.12.2018 № 609 «Об установлении долгосрочных параметров регулирования и долгосрочных тарифов на тепловую энергию, реализуемую ООО «</w:t>
      </w:r>
      <w:proofErr w:type="spellStart"/>
      <w:r w:rsidRPr="0096653A">
        <w:rPr>
          <w:sz w:val="28"/>
          <w:szCs w:val="28"/>
        </w:rPr>
        <w:t>КузнецкТеплоСбыт</w:t>
      </w:r>
      <w:proofErr w:type="spellEnd"/>
      <w:r w:rsidRPr="0096653A">
        <w:rPr>
          <w:sz w:val="28"/>
          <w:szCs w:val="28"/>
        </w:rPr>
        <w:t>» на потребительском рынке Новокузнецкого городского округа, на 2019-2023 годы».</w:t>
      </w:r>
    </w:p>
    <w:p w14:paraId="10252E61" w14:textId="77777777" w:rsidR="0096653A" w:rsidRPr="0096653A" w:rsidRDefault="0096653A" w:rsidP="0096653A">
      <w:pPr>
        <w:ind w:firstLine="709"/>
        <w:jc w:val="both"/>
        <w:rPr>
          <w:snapToGrid w:val="0"/>
          <w:sz w:val="28"/>
          <w:szCs w:val="28"/>
        </w:rPr>
      </w:pPr>
      <w:r w:rsidRPr="0096653A">
        <w:rPr>
          <w:snapToGrid w:val="0"/>
          <w:sz w:val="28"/>
          <w:szCs w:val="28"/>
        </w:rPr>
        <w:t>ООО «</w:t>
      </w:r>
      <w:proofErr w:type="spellStart"/>
      <w:r w:rsidRPr="0096653A">
        <w:rPr>
          <w:snapToGrid w:val="0"/>
          <w:sz w:val="28"/>
          <w:szCs w:val="28"/>
        </w:rPr>
        <w:t>КузнецкТеплоСбыт</w:t>
      </w:r>
      <w:proofErr w:type="spellEnd"/>
      <w:r w:rsidRPr="0096653A">
        <w:rPr>
          <w:snapToGrid w:val="0"/>
          <w:sz w:val="28"/>
          <w:szCs w:val="28"/>
        </w:rPr>
        <w:t>»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7D7106F1" w14:textId="77777777" w:rsidR="0096653A" w:rsidRPr="0096653A" w:rsidRDefault="0096653A" w:rsidP="0096653A">
      <w:pPr>
        <w:ind w:firstLine="709"/>
        <w:jc w:val="both"/>
        <w:rPr>
          <w:snapToGrid w:val="0"/>
          <w:sz w:val="28"/>
          <w:szCs w:val="28"/>
        </w:rPr>
      </w:pPr>
    </w:p>
    <w:p w14:paraId="7424453B"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r w:rsidRPr="0096653A">
        <w:rPr>
          <w:rFonts w:cs="Arial"/>
          <w:b/>
          <w:bCs/>
          <w:snapToGrid w:val="0"/>
          <w:kern w:val="32"/>
          <w:sz w:val="28"/>
          <w:szCs w:val="32"/>
          <w:lang w:eastAsia="en-US"/>
        </w:rPr>
        <w:t>Нормативно правовая база</w:t>
      </w:r>
    </w:p>
    <w:p w14:paraId="2E80E80A" w14:textId="77777777" w:rsidR="0096653A" w:rsidRPr="0096653A" w:rsidRDefault="0096653A" w:rsidP="0096653A">
      <w:pPr>
        <w:ind w:firstLine="709"/>
        <w:rPr>
          <w:snapToGrid w:val="0"/>
          <w:sz w:val="28"/>
          <w:szCs w:val="28"/>
          <w:lang w:eastAsia="en-US"/>
        </w:rPr>
      </w:pPr>
    </w:p>
    <w:p w14:paraId="22528800"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Гражданский кодекс Российской Федерации.</w:t>
      </w:r>
    </w:p>
    <w:p w14:paraId="53381C99"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Налоговый кодекс Российской Федерации.</w:t>
      </w:r>
    </w:p>
    <w:p w14:paraId="2AAE070E"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Трудовой Кодекс Российской Федерации.</w:t>
      </w:r>
    </w:p>
    <w:p w14:paraId="71516605"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Федеральный Закон от 17.08.1995 № 147-ФЗ «О естественных монополиях».</w:t>
      </w:r>
    </w:p>
    <w:p w14:paraId="5AC3C806"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Федеральный закон от 27.07.2010 № 190-ФЗ «О теплоснабжении».</w:t>
      </w:r>
    </w:p>
    <w:p w14:paraId="23DD71E9"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167C86C" w14:textId="77777777" w:rsidR="0096653A" w:rsidRPr="0096653A" w:rsidRDefault="0096653A" w:rsidP="0096653A">
      <w:pPr>
        <w:tabs>
          <w:tab w:val="left" w:pos="1134"/>
          <w:tab w:val="left" w:pos="9900"/>
        </w:tabs>
        <w:ind w:firstLine="709"/>
        <w:jc w:val="both"/>
        <w:rPr>
          <w:snapToGrid w:val="0"/>
          <w:sz w:val="28"/>
          <w:szCs w:val="28"/>
        </w:rPr>
      </w:pPr>
      <w:r w:rsidRPr="0096653A">
        <w:rPr>
          <w:snapToGrid w:val="0"/>
          <w:sz w:val="28"/>
          <w:szCs w:val="28"/>
        </w:rPr>
        <w:t>Постановление Правительства Российской Федерации от 22.10.2012 № 1075 «О ценообразовании в сфере теплоснабжения».</w:t>
      </w:r>
    </w:p>
    <w:p w14:paraId="0580835F" w14:textId="77777777" w:rsidR="0096653A" w:rsidRPr="0096653A" w:rsidRDefault="0096653A" w:rsidP="0096653A">
      <w:pPr>
        <w:tabs>
          <w:tab w:val="left" w:pos="1134"/>
        </w:tabs>
        <w:ind w:firstLine="709"/>
        <w:jc w:val="both"/>
        <w:rPr>
          <w:snapToGrid w:val="0"/>
          <w:sz w:val="28"/>
          <w:szCs w:val="28"/>
        </w:rPr>
      </w:pPr>
      <w:r w:rsidRPr="0096653A">
        <w:rPr>
          <w:snapToGrid w:val="0"/>
          <w:sz w:val="28"/>
          <w:szCs w:val="28"/>
        </w:rPr>
        <w:t>Приказ ФСТ России от 13.06.2013 № 760-э «Об утверждении Методических указаний по расчету регулируемых цен (тарифов) в сфере теплоснабжения» (далее – Методические указания).</w:t>
      </w:r>
    </w:p>
    <w:p w14:paraId="2E3C8677" w14:textId="77777777" w:rsidR="0096653A" w:rsidRPr="0096653A" w:rsidRDefault="0096653A" w:rsidP="0096653A">
      <w:pPr>
        <w:tabs>
          <w:tab w:val="left" w:pos="1134"/>
        </w:tabs>
        <w:ind w:firstLine="709"/>
        <w:jc w:val="both"/>
        <w:rPr>
          <w:snapToGrid w:val="0"/>
          <w:sz w:val="28"/>
          <w:szCs w:val="28"/>
        </w:rPr>
      </w:pPr>
      <w:r w:rsidRPr="0096653A">
        <w:rPr>
          <w:snapToGrid w:val="0"/>
          <w:sz w:val="28"/>
          <w:szCs w:val="28"/>
        </w:rPr>
        <w:t xml:space="preserve">Приказ ФСТ России от 07.06.2013 года № 163 «Об утверждении Регламента открытия дел об установлении регулируемых цен (тарифов) </w:t>
      </w:r>
      <w:r w:rsidRPr="0096653A">
        <w:rPr>
          <w:snapToGrid w:val="0"/>
          <w:sz w:val="28"/>
          <w:szCs w:val="28"/>
        </w:rPr>
        <w:br/>
        <w:t>и отмене регулирования тарифов в сфере теплоснабжения».</w:t>
      </w:r>
    </w:p>
    <w:p w14:paraId="62FF55FB" w14:textId="77777777" w:rsidR="0096653A" w:rsidRPr="0096653A" w:rsidRDefault="0096653A" w:rsidP="0096653A">
      <w:pPr>
        <w:tabs>
          <w:tab w:val="left" w:pos="1134"/>
        </w:tabs>
        <w:ind w:firstLine="709"/>
        <w:jc w:val="both"/>
        <w:rPr>
          <w:snapToGrid w:val="0"/>
          <w:sz w:val="28"/>
          <w:szCs w:val="28"/>
        </w:rPr>
      </w:pPr>
      <w:r w:rsidRPr="0096653A">
        <w:rPr>
          <w:snapToGrid w:val="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8927B6C" w14:textId="77777777" w:rsidR="0096653A" w:rsidRPr="0096653A" w:rsidRDefault="0096653A" w:rsidP="0096653A">
      <w:pPr>
        <w:tabs>
          <w:tab w:val="left" w:pos="851"/>
          <w:tab w:val="left" w:pos="1134"/>
        </w:tabs>
        <w:ind w:firstLine="709"/>
        <w:jc w:val="both"/>
        <w:rPr>
          <w:snapToGrid w:val="0"/>
          <w:sz w:val="28"/>
          <w:szCs w:val="28"/>
        </w:rPr>
      </w:pPr>
      <w:r w:rsidRPr="0096653A">
        <w:rPr>
          <w:snapToGrid w:val="0"/>
          <w:sz w:val="28"/>
          <w:szCs w:val="28"/>
        </w:rPr>
        <w:t>Вся нормативно – методическая основа используется в редакции, действующей на момент проведения экспертизы.</w:t>
      </w:r>
    </w:p>
    <w:p w14:paraId="2695E2B6" w14:textId="77777777" w:rsidR="0096653A" w:rsidRPr="0096653A" w:rsidRDefault="0096653A" w:rsidP="0096653A">
      <w:pPr>
        <w:tabs>
          <w:tab w:val="left" w:pos="851"/>
          <w:tab w:val="left" w:pos="1134"/>
        </w:tabs>
        <w:ind w:firstLine="709"/>
        <w:jc w:val="both"/>
        <w:rPr>
          <w:snapToGrid w:val="0"/>
          <w:szCs w:val="28"/>
        </w:rPr>
      </w:pPr>
    </w:p>
    <w:p w14:paraId="5F2718FC"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bookmarkStart w:id="211" w:name="_Toc21094909"/>
      <w:bookmarkStart w:id="212" w:name="_Toc23151635"/>
      <w:r w:rsidRPr="0096653A">
        <w:rPr>
          <w:rFonts w:cs="Arial"/>
          <w:b/>
          <w:bCs/>
          <w:snapToGrid w:val="0"/>
          <w:kern w:val="32"/>
          <w:sz w:val="28"/>
          <w:szCs w:val="32"/>
          <w:lang w:eastAsia="en-US"/>
        </w:rPr>
        <w:br w:type="page"/>
      </w:r>
      <w:r w:rsidRPr="0096653A">
        <w:rPr>
          <w:rFonts w:cs="Arial"/>
          <w:b/>
          <w:bCs/>
          <w:snapToGrid w:val="0"/>
          <w:kern w:val="32"/>
          <w:sz w:val="28"/>
          <w:szCs w:val="32"/>
          <w:lang w:eastAsia="en-US"/>
        </w:rPr>
        <w:lastRenderedPageBreak/>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11"/>
      <w:bookmarkEnd w:id="212"/>
    </w:p>
    <w:p w14:paraId="79F67693" w14:textId="77777777" w:rsidR="0096653A" w:rsidRPr="0096653A" w:rsidRDefault="0096653A" w:rsidP="0096653A">
      <w:pPr>
        <w:ind w:firstLine="709"/>
        <w:jc w:val="both"/>
        <w:rPr>
          <w:snapToGrid w:val="0"/>
          <w:sz w:val="28"/>
          <w:szCs w:val="28"/>
        </w:rPr>
      </w:pPr>
    </w:p>
    <w:p w14:paraId="7F2FEF58" w14:textId="77777777" w:rsidR="0096653A" w:rsidRPr="0096653A" w:rsidRDefault="0096653A" w:rsidP="0096653A">
      <w:pPr>
        <w:ind w:firstLine="709"/>
        <w:jc w:val="both"/>
        <w:rPr>
          <w:snapToGrid w:val="0"/>
          <w:sz w:val="28"/>
          <w:szCs w:val="28"/>
        </w:rPr>
      </w:pPr>
      <w:r w:rsidRPr="0096653A">
        <w:rPr>
          <w:snapToGrid w:val="0"/>
          <w:sz w:val="28"/>
          <w:szCs w:val="28"/>
        </w:rPr>
        <w:t>Материалы ООО «</w:t>
      </w:r>
      <w:proofErr w:type="spellStart"/>
      <w:r w:rsidRPr="0096653A">
        <w:rPr>
          <w:snapToGrid w:val="0"/>
          <w:sz w:val="28"/>
          <w:szCs w:val="28"/>
        </w:rPr>
        <w:t>КузнецкТеплоСбыт</w:t>
      </w:r>
      <w:proofErr w:type="spellEnd"/>
      <w:r w:rsidRPr="0096653A">
        <w:rPr>
          <w:snapToGrid w:val="0"/>
          <w:sz w:val="28"/>
          <w:szCs w:val="28"/>
        </w:rPr>
        <w:t xml:space="preserve">» (Новокузнецкий городской округ) по расчету тарифов на 2025 год, с целью корректировки значений долгосрочного периода регулирования 2024-2028 годов, подготовлены в соответствии с требованиями Основ ценообразования и Методических указаний. Расчетно-обосновывающие материалы представлены в электронном виде в формате шаблона ЕИАС </w:t>
      </w:r>
      <w:r w:rsidRPr="0096653A">
        <w:rPr>
          <w:snapToGrid w:val="0"/>
          <w:sz w:val="28"/>
          <w:szCs w:val="28"/>
          <w:lang w:val="en-US"/>
        </w:rPr>
        <w:t>DOCS</w:t>
      </w:r>
      <w:r w:rsidRPr="0096653A">
        <w:rPr>
          <w:snapToGrid w:val="0"/>
          <w:sz w:val="28"/>
          <w:szCs w:val="28"/>
        </w:rPr>
        <w:t>.</w:t>
      </w:r>
      <w:r w:rsidRPr="0096653A">
        <w:rPr>
          <w:snapToGrid w:val="0"/>
          <w:sz w:val="28"/>
          <w:szCs w:val="28"/>
          <w:lang w:val="en-US"/>
        </w:rPr>
        <w:t>FORM</w:t>
      </w:r>
      <w:r w:rsidRPr="0096653A">
        <w:rPr>
          <w:snapToGrid w:val="0"/>
          <w:sz w:val="28"/>
          <w:szCs w:val="28"/>
        </w:rPr>
        <w:t>.6.42.</w:t>
      </w:r>
    </w:p>
    <w:p w14:paraId="6CFDEC3E" w14:textId="77777777" w:rsidR="0096653A" w:rsidRPr="0096653A" w:rsidRDefault="0096653A" w:rsidP="0096653A">
      <w:pPr>
        <w:autoSpaceDE w:val="0"/>
        <w:autoSpaceDN w:val="0"/>
        <w:adjustRightInd w:val="0"/>
        <w:ind w:firstLine="709"/>
        <w:jc w:val="both"/>
        <w:rPr>
          <w:snapToGrid w:val="0"/>
          <w:color w:val="000000"/>
          <w:sz w:val="28"/>
          <w:szCs w:val="28"/>
        </w:rPr>
      </w:pPr>
    </w:p>
    <w:p w14:paraId="645CE84E"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bookmarkStart w:id="213" w:name="_Toc21094910"/>
      <w:bookmarkStart w:id="214" w:name="_Toc23151636"/>
      <w:bookmarkStart w:id="215" w:name="_Hlk113433561"/>
      <w:r w:rsidRPr="0096653A">
        <w:rPr>
          <w:rFonts w:cs="Arial"/>
          <w:b/>
          <w:bCs/>
          <w:snapToGrid w:val="0"/>
          <w:kern w:val="32"/>
          <w:sz w:val="28"/>
          <w:szCs w:val="32"/>
          <w:lang w:eastAsia="en-US"/>
        </w:rPr>
        <w:t>Оценка достоверности данных, приведенных в предложениях об установлении тарифов и (или) их предельных уровней</w:t>
      </w:r>
      <w:bookmarkEnd w:id="213"/>
      <w:bookmarkEnd w:id="214"/>
    </w:p>
    <w:p w14:paraId="5B48D3D2" w14:textId="77777777" w:rsidR="0096653A" w:rsidRPr="0096653A" w:rsidRDefault="0096653A" w:rsidP="0096653A">
      <w:pPr>
        <w:ind w:firstLine="709"/>
        <w:jc w:val="both"/>
        <w:rPr>
          <w:snapToGrid w:val="0"/>
          <w:sz w:val="28"/>
          <w:szCs w:val="28"/>
        </w:rPr>
      </w:pPr>
    </w:p>
    <w:p w14:paraId="13F3172D" w14:textId="77777777" w:rsidR="0096653A" w:rsidRPr="0096653A" w:rsidRDefault="0096653A" w:rsidP="0096653A">
      <w:pPr>
        <w:ind w:firstLine="709"/>
        <w:jc w:val="both"/>
        <w:rPr>
          <w:snapToGrid w:val="0"/>
          <w:sz w:val="28"/>
          <w:szCs w:val="28"/>
        </w:rPr>
      </w:pPr>
      <w:r w:rsidRPr="0096653A">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FCCE4CC" w14:textId="77777777" w:rsidR="0096653A" w:rsidRPr="0096653A" w:rsidRDefault="0096653A" w:rsidP="0096653A">
      <w:pPr>
        <w:ind w:firstLine="709"/>
        <w:jc w:val="both"/>
        <w:rPr>
          <w:snapToGrid w:val="0"/>
          <w:sz w:val="28"/>
          <w:szCs w:val="28"/>
        </w:rPr>
      </w:pPr>
      <w:r w:rsidRPr="0096653A">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96653A">
        <w:rPr>
          <w:snapToGrid w:val="0"/>
          <w:sz w:val="28"/>
          <w:szCs w:val="28"/>
        </w:rPr>
        <w:br/>
        <w:t>ООО «</w:t>
      </w:r>
      <w:proofErr w:type="spellStart"/>
      <w:r w:rsidRPr="0096653A">
        <w:rPr>
          <w:snapToGrid w:val="0"/>
          <w:sz w:val="28"/>
          <w:szCs w:val="28"/>
        </w:rPr>
        <w:t>КузнецкТеплоСбыт</w:t>
      </w:r>
      <w:proofErr w:type="spellEnd"/>
      <w:r w:rsidRPr="0096653A">
        <w:rPr>
          <w:snapToGrid w:val="0"/>
          <w:sz w:val="28"/>
          <w:szCs w:val="28"/>
        </w:rPr>
        <w:t>» информации для определения величины экономически обоснованных расходов по регулируемым РЭК Кузбасса видам деятельности на 2025 год.</w:t>
      </w:r>
    </w:p>
    <w:p w14:paraId="227262F1" w14:textId="77777777" w:rsidR="0096653A" w:rsidRPr="0096653A" w:rsidRDefault="0096653A" w:rsidP="0096653A">
      <w:pPr>
        <w:ind w:firstLine="709"/>
        <w:jc w:val="both"/>
        <w:rPr>
          <w:snapToGrid w:val="0"/>
          <w:sz w:val="28"/>
          <w:szCs w:val="28"/>
        </w:rPr>
      </w:pPr>
      <w:r w:rsidRPr="0096653A">
        <w:rPr>
          <w:snapToGrid w:val="0"/>
          <w:sz w:val="28"/>
          <w:szCs w:val="28"/>
        </w:rPr>
        <w:t>Экспертная оценка экономической обоснованности расходов, принимаемых для расчета тарифов на 2025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2023 года.</w:t>
      </w:r>
    </w:p>
    <w:p w14:paraId="194A82B5" w14:textId="77777777" w:rsidR="0096653A" w:rsidRPr="0096653A" w:rsidRDefault="0096653A" w:rsidP="0096653A">
      <w:pPr>
        <w:ind w:firstLine="709"/>
        <w:jc w:val="both"/>
        <w:rPr>
          <w:snapToGrid w:val="0"/>
          <w:sz w:val="28"/>
          <w:szCs w:val="28"/>
        </w:rPr>
      </w:pPr>
    </w:p>
    <w:bookmarkEnd w:id="215"/>
    <w:p w14:paraId="5A851459" w14:textId="77777777" w:rsidR="0096653A" w:rsidRPr="0096653A" w:rsidRDefault="0096653A" w:rsidP="0096653A">
      <w:pPr>
        <w:ind w:firstLine="709"/>
        <w:jc w:val="both"/>
        <w:rPr>
          <w:snapToGrid w:val="0"/>
          <w:sz w:val="28"/>
          <w:szCs w:val="28"/>
        </w:rPr>
      </w:pPr>
    </w:p>
    <w:p w14:paraId="3E6A75D2"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r w:rsidRPr="0096653A">
        <w:rPr>
          <w:rFonts w:cs="Arial"/>
          <w:b/>
          <w:bCs/>
          <w:snapToGrid w:val="0"/>
          <w:kern w:val="32"/>
          <w:sz w:val="28"/>
          <w:szCs w:val="32"/>
          <w:lang w:eastAsia="en-US"/>
        </w:rPr>
        <w:br w:type="page"/>
      </w:r>
      <w:r w:rsidRPr="0096653A">
        <w:rPr>
          <w:rFonts w:cs="Arial"/>
          <w:b/>
          <w:bCs/>
          <w:snapToGrid w:val="0"/>
          <w:kern w:val="32"/>
          <w:sz w:val="28"/>
          <w:szCs w:val="32"/>
          <w:lang w:eastAsia="en-US"/>
        </w:rPr>
        <w:lastRenderedPageBreak/>
        <w:t xml:space="preserve"> </w:t>
      </w:r>
      <w:bookmarkStart w:id="216" w:name="_Toc23151637"/>
      <w:r w:rsidRPr="0096653A">
        <w:rPr>
          <w:rFonts w:cs="Arial"/>
          <w:b/>
          <w:bCs/>
          <w:snapToGrid w:val="0"/>
          <w:kern w:val="32"/>
          <w:sz w:val="28"/>
          <w:szCs w:val="32"/>
          <w:lang w:eastAsia="en-US"/>
        </w:rPr>
        <w:t>Анализ расходов ООО «</w:t>
      </w:r>
      <w:proofErr w:type="spellStart"/>
      <w:r w:rsidRPr="0096653A">
        <w:rPr>
          <w:rFonts w:cs="Arial"/>
          <w:b/>
          <w:bCs/>
          <w:snapToGrid w:val="0"/>
          <w:kern w:val="32"/>
          <w:sz w:val="28"/>
          <w:szCs w:val="32"/>
          <w:lang w:eastAsia="en-US"/>
        </w:rPr>
        <w:t>КузнецкТеплоСбыт</w:t>
      </w:r>
      <w:proofErr w:type="spellEnd"/>
      <w:r w:rsidRPr="0096653A">
        <w:rPr>
          <w:rFonts w:cs="Arial"/>
          <w:b/>
          <w:bCs/>
          <w:snapToGrid w:val="0"/>
          <w:kern w:val="32"/>
          <w:sz w:val="28"/>
          <w:szCs w:val="32"/>
          <w:lang w:eastAsia="en-US"/>
        </w:rPr>
        <w:t xml:space="preserve">» </w:t>
      </w:r>
      <w:r w:rsidRPr="0096653A">
        <w:rPr>
          <w:rFonts w:cs="Arial"/>
          <w:b/>
          <w:bCs/>
          <w:snapToGrid w:val="0"/>
          <w:kern w:val="32"/>
          <w:sz w:val="28"/>
          <w:szCs w:val="32"/>
          <w:lang w:eastAsia="en-US"/>
        </w:rPr>
        <w:br/>
      </w:r>
      <w:bookmarkEnd w:id="216"/>
    </w:p>
    <w:p w14:paraId="1536CAD0" w14:textId="77777777" w:rsidR="0096653A" w:rsidRPr="0096653A" w:rsidRDefault="0096653A" w:rsidP="0096653A">
      <w:pPr>
        <w:keepNext/>
        <w:tabs>
          <w:tab w:val="left" w:pos="567"/>
        </w:tabs>
        <w:jc w:val="center"/>
        <w:outlineLvl w:val="1"/>
        <w:rPr>
          <w:rFonts w:eastAsia="Calibri"/>
          <w:b/>
          <w:sz w:val="28"/>
          <w:szCs w:val="28"/>
          <w:lang w:eastAsia="en-US"/>
        </w:rPr>
      </w:pPr>
      <w:bookmarkStart w:id="217" w:name="_Toc21094950"/>
      <w:bookmarkStart w:id="218" w:name="_Toc23151638"/>
      <w:bookmarkStart w:id="219" w:name="_Toc147759846"/>
      <w:bookmarkStart w:id="220" w:name="_Toc26370793"/>
      <w:r w:rsidRPr="0096653A">
        <w:rPr>
          <w:rFonts w:eastAsia="Calibri"/>
          <w:b/>
          <w:sz w:val="28"/>
          <w:szCs w:val="28"/>
          <w:lang w:eastAsia="en-US"/>
        </w:rPr>
        <w:t>Баланс тепловой энергии</w:t>
      </w:r>
      <w:bookmarkEnd w:id="220"/>
      <w:r w:rsidRPr="0096653A">
        <w:rPr>
          <w:rFonts w:eastAsia="Calibri"/>
          <w:b/>
          <w:sz w:val="28"/>
          <w:szCs w:val="28"/>
          <w:lang w:eastAsia="en-US"/>
        </w:rPr>
        <w:t xml:space="preserve"> </w:t>
      </w:r>
    </w:p>
    <w:p w14:paraId="720F5903" w14:textId="77777777" w:rsidR="0096653A" w:rsidRPr="0096653A" w:rsidRDefault="0096653A" w:rsidP="0096653A">
      <w:pPr>
        <w:rPr>
          <w:snapToGrid w:val="0"/>
          <w:sz w:val="28"/>
          <w:szCs w:val="28"/>
        </w:rPr>
      </w:pPr>
    </w:p>
    <w:p w14:paraId="51D6C4EB" w14:textId="77777777" w:rsidR="0096653A" w:rsidRPr="0096653A" w:rsidRDefault="0096653A" w:rsidP="0096653A">
      <w:pPr>
        <w:ind w:firstLine="709"/>
        <w:jc w:val="both"/>
        <w:rPr>
          <w:snapToGrid w:val="0"/>
          <w:sz w:val="28"/>
          <w:szCs w:val="28"/>
        </w:rPr>
      </w:pPr>
      <w:r w:rsidRPr="0096653A">
        <w:rPr>
          <w:snapToGrid w:val="0"/>
          <w:sz w:val="28"/>
          <w:szCs w:val="28"/>
        </w:rPr>
        <w:t>ООО «</w:t>
      </w:r>
      <w:proofErr w:type="spellStart"/>
      <w:r w:rsidRPr="0096653A">
        <w:rPr>
          <w:snapToGrid w:val="0"/>
          <w:sz w:val="28"/>
          <w:szCs w:val="28"/>
        </w:rPr>
        <w:t>КузнецкТеплоСбыт</w:t>
      </w:r>
      <w:proofErr w:type="spellEnd"/>
      <w:r w:rsidRPr="0096653A">
        <w:rPr>
          <w:snapToGrid w:val="0"/>
          <w:sz w:val="28"/>
          <w:szCs w:val="28"/>
        </w:rPr>
        <w:t>» приобретает тепловую энергию у ЗС ТЭЦ – филиала АО «ЕВРАЗ ЗСМК» и МП «ГУЖКХ» с целью ее дальнейшей реализации потребителям Новокузнецкого городского округа.</w:t>
      </w:r>
    </w:p>
    <w:p w14:paraId="374D5CE3" w14:textId="77777777" w:rsidR="0096653A" w:rsidRPr="0096653A" w:rsidRDefault="0096653A" w:rsidP="0096653A">
      <w:pPr>
        <w:ind w:firstLine="709"/>
        <w:jc w:val="both"/>
        <w:rPr>
          <w:snapToGrid w:val="0"/>
          <w:sz w:val="28"/>
          <w:szCs w:val="28"/>
          <w:highlight w:val="yellow"/>
        </w:rPr>
      </w:pPr>
      <w:r w:rsidRPr="0096653A">
        <w:rPr>
          <w:snapToGrid w:val="0"/>
          <w:sz w:val="28"/>
          <w:szCs w:val="28"/>
        </w:rPr>
        <w:t xml:space="preserve">В соответствии с пунктом 17 Методических указаний,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 Таким образом, общий полезный отпуск тепловой энергии ЗС ТЭЦ – филиала АО «ЕВРАЗ ЗСМК» принят в соответствии со сводным прогнозным балансом производства и поставок электрической энергии (мощности) в рамках Единой энергетической системы России на 2025 год, утвержденного приказом ФАС России от 11.10.2024 № 720/24-ДСП. </w:t>
      </w:r>
    </w:p>
    <w:p w14:paraId="2DF1516C" w14:textId="77777777" w:rsidR="0096653A" w:rsidRPr="0096653A" w:rsidRDefault="0096653A" w:rsidP="0096653A">
      <w:pPr>
        <w:ind w:firstLine="709"/>
        <w:jc w:val="both"/>
        <w:rPr>
          <w:snapToGrid w:val="0"/>
          <w:sz w:val="28"/>
          <w:szCs w:val="28"/>
        </w:rPr>
      </w:pPr>
      <w:r w:rsidRPr="0096653A">
        <w:rPr>
          <w:snapToGrid w:val="0"/>
          <w:sz w:val="28"/>
          <w:szCs w:val="28"/>
        </w:rPr>
        <w:t>Объемы отпускаемой тепловой энергии для ООО «</w:t>
      </w:r>
      <w:proofErr w:type="spellStart"/>
      <w:r w:rsidRPr="0096653A">
        <w:rPr>
          <w:snapToGrid w:val="0"/>
          <w:sz w:val="28"/>
          <w:szCs w:val="28"/>
        </w:rPr>
        <w:t>КузнецкТеплоСбыт</w:t>
      </w:r>
      <w:proofErr w:type="spellEnd"/>
      <w:r w:rsidRPr="0096653A">
        <w:rPr>
          <w:snapToGrid w:val="0"/>
          <w:sz w:val="28"/>
          <w:szCs w:val="28"/>
        </w:rPr>
        <w:t xml:space="preserve">» приняты на уровне согласованных с ЗС ТЭЦ – филиалом АО «ЕВРАЗ ЗСМК» </w:t>
      </w:r>
      <w:r w:rsidRPr="0096653A">
        <w:rPr>
          <w:snapToGrid w:val="0"/>
          <w:sz w:val="28"/>
          <w:szCs w:val="28"/>
        </w:rPr>
        <w:br/>
        <w:t xml:space="preserve">в размере 1 438,539 тыс. Гкал и с МП «ГУЖКХ» в размере 64,838 тыс. Гкал. </w:t>
      </w:r>
    </w:p>
    <w:p w14:paraId="1DCD77B9" w14:textId="77777777" w:rsidR="0096653A" w:rsidRPr="0096653A" w:rsidRDefault="0096653A" w:rsidP="0096653A">
      <w:pPr>
        <w:autoSpaceDE w:val="0"/>
        <w:autoSpaceDN w:val="0"/>
        <w:adjustRightInd w:val="0"/>
        <w:ind w:firstLine="709"/>
        <w:jc w:val="both"/>
        <w:rPr>
          <w:snapToGrid w:val="0"/>
          <w:sz w:val="28"/>
          <w:szCs w:val="28"/>
        </w:rPr>
      </w:pPr>
    </w:p>
    <w:p w14:paraId="6E76C5BA" w14:textId="77777777" w:rsidR="0096653A" w:rsidRPr="0096653A" w:rsidRDefault="0096653A" w:rsidP="00E12078">
      <w:pPr>
        <w:numPr>
          <w:ilvl w:val="0"/>
          <w:numId w:val="12"/>
        </w:numPr>
        <w:spacing w:line="360" w:lineRule="auto"/>
        <w:ind w:left="1491" w:right="-426" w:hanging="357"/>
        <w:jc w:val="right"/>
        <w:rPr>
          <w:snapToGrid w:val="0"/>
          <w:sz w:val="28"/>
          <w:szCs w:val="28"/>
        </w:rPr>
      </w:pPr>
      <w:r w:rsidRPr="0096653A">
        <w:rPr>
          <w:snapToGrid w:val="0"/>
          <w:sz w:val="28"/>
          <w:szCs w:val="28"/>
        </w:rPr>
        <w:br w:type="page"/>
      </w:r>
    </w:p>
    <w:p w14:paraId="5D8C6263" w14:textId="77777777" w:rsidR="0096653A" w:rsidRPr="0096653A" w:rsidRDefault="0096653A" w:rsidP="0096653A">
      <w:pPr>
        <w:spacing w:line="360" w:lineRule="auto"/>
        <w:ind w:right="-426"/>
        <w:jc w:val="center"/>
        <w:rPr>
          <w:snapToGrid w:val="0"/>
          <w:sz w:val="28"/>
          <w:szCs w:val="28"/>
        </w:rPr>
      </w:pPr>
      <w:r w:rsidRPr="0096653A">
        <w:rPr>
          <w:snapToGrid w:val="0"/>
          <w:sz w:val="28"/>
          <w:szCs w:val="28"/>
        </w:rPr>
        <w:lastRenderedPageBreak/>
        <w:t>Баланс тепловой энергии ООО «</w:t>
      </w:r>
      <w:proofErr w:type="spellStart"/>
      <w:r w:rsidRPr="0096653A">
        <w:rPr>
          <w:snapToGrid w:val="0"/>
          <w:sz w:val="28"/>
          <w:szCs w:val="28"/>
        </w:rPr>
        <w:t>КузнецкТеплоСбыт</w:t>
      </w:r>
      <w:proofErr w:type="spellEnd"/>
      <w:r w:rsidRPr="0096653A">
        <w:rPr>
          <w:snapToGrid w:val="0"/>
          <w:sz w:val="28"/>
          <w:szCs w:val="28"/>
        </w:rPr>
        <w:t>» на 2025 год</w:t>
      </w:r>
    </w:p>
    <w:tbl>
      <w:tblPr>
        <w:tblW w:w="0" w:type="auto"/>
        <w:tblInd w:w="118" w:type="dxa"/>
        <w:tblLayout w:type="fixed"/>
        <w:tblLook w:val="04A0" w:firstRow="1" w:lastRow="0" w:firstColumn="1" w:lastColumn="0" w:noHBand="0" w:noVBand="1"/>
      </w:tblPr>
      <w:tblGrid>
        <w:gridCol w:w="509"/>
        <w:gridCol w:w="5447"/>
        <w:gridCol w:w="1430"/>
        <w:gridCol w:w="1033"/>
        <w:gridCol w:w="1033"/>
      </w:tblGrid>
      <w:tr w:rsidR="0096653A" w:rsidRPr="0096653A" w14:paraId="1E41416D" w14:textId="77777777" w:rsidTr="009E53B0">
        <w:trPr>
          <w:trHeight w:val="397"/>
        </w:trPr>
        <w:tc>
          <w:tcPr>
            <w:tcW w:w="509" w:type="dxa"/>
            <w:vMerge w:val="restart"/>
            <w:tcBorders>
              <w:top w:val="single" w:sz="8" w:space="0" w:color="auto"/>
              <w:left w:val="single" w:sz="8" w:space="0" w:color="auto"/>
              <w:bottom w:val="nil"/>
              <w:right w:val="single" w:sz="8" w:space="0" w:color="auto"/>
            </w:tcBorders>
            <w:shd w:val="clear" w:color="auto" w:fill="auto"/>
            <w:vAlign w:val="center"/>
            <w:hideMark/>
          </w:tcPr>
          <w:p w14:paraId="6DA74681" w14:textId="77777777" w:rsidR="0096653A" w:rsidRPr="0096653A" w:rsidRDefault="0096653A" w:rsidP="0096653A">
            <w:pPr>
              <w:ind w:left="-57" w:right="-57"/>
              <w:jc w:val="center"/>
              <w:rPr>
                <w:bCs/>
                <w:sz w:val="20"/>
                <w:szCs w:val="20"/>
              </w:rPr>
            </w:pPr>
            <w:r w:rsidRPr="0096653A">
              <w:rPr>
                <w:bCs/>
                <w:sz w:val="20"/>
                <w:szCs w:val="20"/>
              </w:rPr>
              <w:t>№ п/п</w:t>
            </w:r>
          </w:p>
        </w:tc>
        <w:tc>
          <w:tcPr>
            <w:tcW w:w="5447" w:type="dxa"/>
            <w:vMerge w:val="restart"/>
            <w:tcBorders>
              <w:top w:val="single" w:sz="8" w:space="0" w:color="auto"/>
              <w:left w:val="single" w:sz="8" w:space="0" w:color="auto"/>
              <w:bottom w:val="single" w:sz="8" w:space="0" w:color="000000"/>
              <w:right w:val="nil"/>
            </w:tcBorders>
            <w:shd w:val="clear" w:color="auto" w:fill="auto"/>
            <w:noWrap/>
            <w:vAlign w:val="center"/>
            <w:hideMark/>
          </w:tcPr>
          <w:p w14:paraId="4548BB33" w14:textId="77777777" w:rsidR="0096653A" w:rsidRPr="0096653A" w:rsidRDefault="0096653A" w:rsidP="0096653A">
            <w:pPr>
              <w:ind w:left="-57" w:right="-57"/>
              <w:jc w:val="center"/>
              <w:rPr>
                <w:bCs/>
                <w:sz w:val="20"/>
                <w:szCs w:val="20"/>
              </w:rPr>
            </w:pPr>
            <w:r w:rsidRPr="0096653A">
              <w:rPr>
                <w:bCs/>
                <w:sz w:val="20"/>
                <w:szCs w:val="20"/>
              </w:rPr>
              <w:t>Показатель</w:t>
            </w:r>
          </w:p>
        </w:tc>
        <w:tc>
          <w:tcPr>
            <w:tcW w:w="1430" w:type="dxa"/>
            <w:vMerge w:val="restart"/>
            <w:tcBorders>
              <w:top w:val="single" w:sz="8" w:space="0" w:color="auto"/>
              <w:left w:val="single" w:sz="8" w:space="0" w:color="auto"/>
              <w:bottom w:val="nil"/>
              <w:right w:val="single" w:sz="8" w:space="0" w:color="auto"/>
            </w:tcBorders>
            <w:shd w:val="clear" w:color="auto" w:fill="auto"/>
            <w:vAlign w:val="center"/>
            <w:hideMark/>
          </w:tcPr>
          <w:p w14:paraId="12426294" w14:textId="77777777" w:rsidR="0096653A" w:rsidRPr="0096653A" w:rsidRDefault="0096653A" w:rsidP="0096653A">
            <w:pPr>
              <w:ind w:left="-57" w:right="-57"/>
              <w:jc w:val="center"/>
              <w:rPr>
                <w:bCs/>
                <w:sz w:val="20"/>
                <w:szCs w:val="20"/>
              </w:rPr>
            </w:pPr>
            <w:r w:rsidRPr="0096653A">
              <w:rPr>
                <w:bCs/>
                <w:sz w:val="20"/>
                <w:szCs w:val="20"/>
              </w:rPr>
              <w:t>Объем потребления теплоэнергии на 2025 год</w:t>
            </w:r>
          </w:p>
        </w:tc>
        <w:tc>
          <w:tcPr>
            <w:tcW w:w="2066" w:type="dxa"/>
            <w:gridSpan w:val="2"/>
            <w:tcBorders>
              <w:top w:val="single" w:sz="8" w:space="0" w:color="auto"/>
              <w:left w:val="nil"/>
              <w:bottom w:val="single" w:sz="8" w:space="0" w:color="auto"/>
              <w:right w:val="single" w:sz="8" w:space="0" w:color="000000"/>
            </w:tcBorders>
            <w:shd w:val="clear" w:color="auto" w:fill="auto"/>
            <w:vAlign w:val="center"/>
            <w:hideMark/>
          </w:tcPr>
          <w:p w14:paraId="17CC9372" w14:textId="77777777" w:rsidR="0096653A" w:rsidRPr="0096653A" w:rsidRDefault="0096653A" w:rsidP="0096653A">
            <w:pPr>
              <w:ind w:left="-57" w:right="-57"/>
              <w:jc w:val="center"/>
              <w:rPr>
                <w:bCs/>
                <w:sz w:val="20"/>
                <w:szCs w:val="20"/>
              </w:rPr>
            </w:pPr>
            <w:r w:rsidRPr="0096653A">
              <w:rPr>
                <w:bCs/>
                <w:sz w:val="20"/>
                <w:szCs w:val="20"/>
              </w:rPr>
              <w:t>в том числе</w:t>
            </w:r>
          </w:p>
        </w:tc>
      </w:tr>
      <w:tr w:rsidR="0096653A" w:rsidRPr="0096653A" w14:paraId="298599A8" w14:textId="77777777" w:rsidTr="009E53B0">
        <w:trPr>
          <w:trHeight w:val="397"/>
        </w:trPr>
        <w:tc>
          <w:tcPr>
            <w:tcW w:w="509" w:type="dxa"/>
            <w:vMerge/>
            <w:tcBorders>
              <w:top w:val="single" w:sz="8" w:space="0" w:color="auto"/>
              <w:left w:val="single" w:sz="8" w:space="0" w:color="auto"/>
              <w:bottom w:val="nil"/>
              <w:right w:val="single" w:sz="8" w:space="0" w:color="auto"/>
            </w:tcBorders>
            <w:vAlign w:val="center"/>
            <w:hideMark/>
          </w:tcPr>
          <w:p w14:paraId="4877B13D" w14:textId="77777777" w:rsidR="0096653A" w:rsidRPr="0096653A" w:rsidRDefault="0096653A" w:rsidP="0096653A">
            <w:pPr>
              <w:ind w:left="-57" w:right="-57"/>
              <w:rPr>
                <w:bCs/>
                <w:sz w:val="20"/>
                <w:szCs w:val="20"/>
              </w:rPr>
            </w:pPr>
          </w:p>
        </w:tc>
        <w:tc>
          <w:tcPr>
            <w:tcW w:w="5447" w:type="dxa"/>
            <w:vMerge/>
            <w:tcBorders>
              <w:top w:val="single" w:sz="8" w:space="0" w:color="auto"/>
              <w:left w:val="single" w:sz="8" w:space="0" w:color="auto"/>
              <w:bottom w:val="single" w:sz="8" w:space="0" w:color="000000"/>
              <w:right w:val="nil"/>
            </w:tcBorders>
            <w:vAlign w:val="center"/>
            <w:hideMark/>
          </w:tcPr>
          <w:p w14:paraId="32D7454E" w14:textId="77777777" w:rsidR="0096653A" w:rsidRPr="0096653A" w:rsidRDefault="0096653A" w:rsidP="0096653A">
            <w:pPr>
              <w:ind w:left="-57" w:right="-57"/>
              <w:rPr>
                <w:bCs/>
                <w:sz w:val="20"/>
                <w:szCs w:val="20"/>
              </w:rPr>
            </w:pPr>
          </w:p>
        </w:tc>
        <w:tc>
          <w:tcPr>
            <w:tcW w:w="1430" w:type="dxa"/>
            <w:vMerge/>
            <w:tcBorders>
              <w:top w:val="single" w:sz="8" w:space="0" w:color="auto"/>
              <w:left w:val="single" w:sz="8" w:space="0" w:color="auto"/>
              <w:bottom w:val="nil"/>
              <w:right w:val="single" w:sz="8" w:space="0" w:color="auto"/>
            </w:tcBorders>
            <w:vAlign w:val="center"/>
            <w:hideMark/>
          </w:tcPr>
          <w:p w14:paraId="078A9A81" w14:textId="77777777" w:rsidR="0096653A" w:rsidRPr="0096653A" w:rsidRDefault="0096653A" w:rsidP="0096653A">
            <w:pPr>
              <w:ind w:left="-57" w:right="-57"/>
              <w:rPr>
                <w:bCs/>
                <w:sz w:val="20"/>
                <w:szCs w:val="20"/>
              </w:rPr>
            </w:pPr>
          </w:p>
        </w:tc>
        <w:tc>
          <w:tcPr>
            <w:tcW w:w="1033" w:type="dxa"/>
            <w:tcBorders>
              <w:top w:val="nil"/>
              <w:left w:val="nil"/>
              <w:bottom w:val="nil"/>
              <w:right w:val="single" w:sz="4" w:space="0" w:color="auto"/>
            </w:tcBorders>
            <w:shd w:val="clear" w:color="auto" w:fill="auto"/>
            <w:vAlign w:val="center"/>
            <w:hideMark/>
          </w:tcPr>
          <w:p w14:paraId="6B56002E" w14:textId="77777777" w:rsidR="0096653A" w:rsidRPr="0096653A" w:rsidRDefault="0096653A" w:rsidP="0096653A">
            <w:pPr>
              <w:ind w:left="-57" w:right="-57"/>
              <w:jc w:val="center"/>
              <w:rPr>
                <w:bCs/>
                <w:sz w:val="20"/>
                <w:szCs w:val="20"/>
              </w:rPr>
            </w:pPr>
            <w:r w:rsidRPr="0096653A">
              <w:rPr>
                <w:bCs/>
                <w:sz w:val="20"/>
                <w:szCs w:val="20"/>
              </w:rPr>
              <w:t>1 полугодие 2025 г.</w:t>
            </w:r>
          </w:p>
        </w:tc>
        <w:tc>
          <w:tcPr>
            <w:tcW w:w="1033" w:type="dxa"/>
            <w:tcBorders>
              <w:top w:val="nil"/>
              <w:left w:val="nil"/>
              <w:bottom w:val="nil"/>
              <w:right w:val="single" w:sz="8" w:space="0" w:color="auto"/>
            </w:tcBorders>
            <w:shd w:val="clear" w:color="auto" w:fill="auto"/>
            <w:vAlign w:val="center"/>
            <w:hideMark/>
          </w:tcPr>
          <w:p w14:paraId="5D51E330" w14:textId="77777777" w:rsidR="0096653A" w:rsidRPr="0096653A" w:rsidRDefault="0096653A" w:rsidP="0096653A">
            <w:pPr>
              <w:ind w:left="-57" w:right="-57"/>
              <w:jc w:val="center"/>
              <w:rPr>
                <w:bCs/>
                <w:sz w:val="20"/>
                <w:szCs w:val="20"/>
              </w:rPr>
            </w:pPr>
            <w:r w:rsidRPr="0096653A">
              <w:rPr>
                <w:bCs/>
                <w:sz w:val="20"/>
                <w:szCs w:val="20"/>
              </w:rPr>
              <w:t>2 полугодие 2025 г.</w:t>
            </w:r>
          </w:p>
        </w:tc>
      </w:tr>
      <w:tr w:rsidR="0096653A" w:rsidRPr="0096653A" w14:paraId="77E3A15E" w14:textId="77777777" w:rsidTr="009E53B0">
        <w:trPr>
          <w:trHeight w:val="397"/>
        </w:trPr>
        <w:tc>
          <w:tcPr>
            <w:tcW w:w="50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0564871E" w14:textId="77777777" w:rsidR="0096653A" w:rsidRPr="0096653A" w:rsidRDefault="0096653A" w:rsidP="0096653A">
            <w:pPr>
              <w:ind w:left="-57" w:right="-57"/>
              <w:jc w:val="center"/>
              <w:rPr>
                <w:bCs/>
                <w:sz w:val="20"/>
                <w:szCs w:val="20"/>
              </w:rPr>
            </w:pPr>
            <w:r w:rsidRPr="0096653A">
              <w:rPr>
                <w:bCs/>
                <w:sz w:val="20"/>
                <w:szCs w:val="20"/>
              </w:rPr>
              <w:t>1</w:t>
            </w:r>
          </w:p>
        </w:tc>
        <w:tc>
          <w:tcPr>
            <w:tcW w:w="5447" w:type="dxa"/>
            <w:tcBorders>
              <w:top w:val="nil"/>
              <w:left w:val="nil"/>
              <w:bottom w:val="nil"/>
              <w:right w:val="nil"/>
            </w:tcBorders>
            <w:shd w:val="clear" w:color="000000" w:fill="FFFFCC"/>
            <w:noWrap/>
            <w:vAlign w:val="center"/>
            <w:hideMark/>
          </w:tcPr>
          <w:p w14:paraId="7CA04F81" w14:textId="77777777" w:rsidR="0096653A" w:rsidRPr="0096653A" w:rsidRDefault="0096653A" w:rsidP="0096653A">
            <w:pPr>
              <w:ind w:left="-57" w:right="-57"/>
              <w:rPr>
                <w:bCs/>
                <w:sz w:val="20"/>
                <w:szCs w:val="20"/>
              </w:rPr>
            </w:pPr>
            <w:r w:rsidRPr="0096653A">
              <w:rPr>
                <w:bCs/>
                <w:sz w:val="20"/>
                <w:szCs w:val="20"/>
              </w:rPr>
              <w:t xml:space="preserve">Получено тепловой энергии </w:t>
            </w:r>
          </w:p>
        </w:tc>
        <w:tc>
          <w:tcPr>
            <w:tcW w:w="1430" w:type="dxa"/>
            <w:tcBorders>
              <w:top w:val="single" w:sz="8" w:space="0" w:color="auto"/>
              <w:left w:val="single" w:sz="8" w:space="0" w:color="auto"/>
              <w:bottom w:val="nil"/>
              <w:right w:val="single" w:sz="8" w:space="0" w:color="auto"/>
            </w:tcBorders>
            <w:shd w:val="clear" w:color="000000" w:fill="FFFFCC"/>
            <w:noWrap/>
            <w:vAlign w:val="center"/>
            <w:hideMark/>
          </w:tcPr>
          <w:p w14:paraId="2D16FE40" w14:textId="77777777" w:rsidR="0096653A" w:rsidRPr="0096653A" w:rsidRDefault="0096653A" w:rsidP="0096653A">
            <w:pPr>
              <w:ind w:left="-57" w:right="-57"/>
              <w:jc w:val="center"/>
              <w:rPr>
                <w:bCs/>
                <w:sz w:val="20"/>
                <w:szCs w:val="20"/>
              </w:rPr>
            </w:pPr>
            <w:r w:rsidRPr="0096653A">
              <w:rPr>
                <w:bCs/>
                <w:sz w:val="20"/>
                <w:szCs w:val="20"/>
              </w:rPr>
              <w:t>1 503,377</w:t>
            </w:r>
          </w:p>
        </w:tc>
        <w:tc>
          <w:tcPr>
            <w:tcW w:w="1033" w:type="dxa"/>
            <w:tcBorders>
              <w:top w:val="single" w:sz="8" w:space="0" w:color="auto"/>
              <w:left w:val="nil"/>
              <w:bottom w:val="nil"/>
              <w:right w:val="single" w:sz="4" w:space="0" w:color="auto"/>
            </w:tcBorders>
            <w:shd w:val="clear" w:color="000000" w:fill="FFFFCC"/>
            <w:noWrap/>
            <w:vAlign w:val="center"/>
            <w:hideMark/>
          </w:tcPr>
          <w:p w14:paraId="6624B6CA" w14:textId="77777777" w:rsidR="0096653A" w:rsidRPr="0096653A" w:rsidRDefault="0096653A" w:rsidP="0096653A">
            <w:pPr>
              <w:ind w:left="-57" w:right="-57"/>
              <w:jc w:val="center"/>
              <w:rPr>
                <w:bCs/>
                <w:sz w:val="20"/>
                <w:szCs w:val="20"/>
              </w:rPr>
            </w:pPr>
            <w:r w:rsidRPr="0096653A">
              <w:rPr>
                <w:bCs/>
                <w:sz w:val="20"/>
                <w:szCs w:val="20"/>
              </w:rPr>
              <w:t>843,891</w:t>
            </w:r>
          </w:p>
        </w:tc>
        <w:tc>
          <w:tcPr>
            <w:tcW w:w="1033" w:type="dxa"/>
            <w:tcBorders>
              <w:top w:val="single" w:sz="8" w:space="0" w:color="auto"/>
              <w:left w:val="nil"/>
              <w:bottom w:val="nil"/>
              <w:right w:val="single" w:sz="8" w:space="0" w:color="auto"/>
            </w:tcBorders>
            <w:shd w:val="clear" w:color="000000" w:fill="FFFFCC"/>
            <w:noWrap/>
            <w:vAlign w:val="center"/>
            <w:hideMark/>
          </w:tcPr>
          <w:p w14:paraId="29853F8C" w14:textId="77777777" w:rsidR="0096653A" w:rsidRPr="0096653A" w:rsidRDefault="0096653A" w:rsidP="0096653A">
            <w:pPr>
              <w:ind w:left="-57" w:right="-57"/>
              <w:jc w:val="center"/>
              <w:rPr>
                <w:bCs/>
                <w:sz w:val="20"/>
                <w:szCs w:val="20"/>
              </w:rPr>
            </w:pPr>
            <w:r w:rsidRPr="0096653A">
              <w:rPr>
                <w:bCs/>
                <w:sz w:val="20"/>
                <w:szCs w:val="20"/>
              </w:rPr>
              <w:t>659,485</w:t>
            </w:r>
          </w:p>
        </w:tc>
      </w:tr>
      <w:tr w:rsidR="0096653A" w:rsidRPr="0096653A" w14:paraId="37750AE7"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72B2863C" w14:textId="77777777" w:rsidR="0096653A" w:rsidRPr="0096653A" w:rsidRDefault="0096653A" w:rsidP="0096653A">
            <w:pPr>
              <w:ind w:left="-57" w:right="-57"/>
              <w:jc w:val="center"/>
              <w:rPr>
                <w:sz w:val="20"/>
                <w:szCs w:val="20"/>
              </w:rPr>
            </w:pPr>
            <w:r w:rsidRPr="0096653A">
              <w:rPr>
                <w:sz w:val="20"/>
                <w:szCs w:val="20"/>
              </w:rPr>
              <w:t>1.1</w:t>
            </w:r>
          </w:p>
        </w:tc>
        <w:tc>
          <w:tcPr>
            <w:tcW w:w="5447"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5D4AC00" w14:textId="77777777" w:rsidR="0096653A" w:rsidRPr="0096653A" w:rsidRDefault="0096653A" w:rsidP="0096653A">
            <w:pPr>
              <w:ind w:left="-57" w:right="-57"/>
              <w:rPr>
                <w:sz w:val="20"/>
                <w:szCs w:val="20"/>
              </w:rPr>
            </w:pPr>
            <w:r w:rsidRPr="0096653A">
              <w:rPr>
                <w:sz w:val="20"/>
                <w:szCs w:val="20"/>
              </w:rPr>
              <w:t>ЗС ТЭЦ</w:t>
            </w:r>
          </w:p>
        </w:tc>
        <w:tc>
          <w:tcPr>
            <w:tcW w:w="1430" w:type="dxa"/>
            <w:tcBorders>
              <w:top w:val="single" w:sz="8" w:space="0" w:color="auto"/>
              <w:left w:val="nil"/>
              <w:bottom w:val="single" w:sz="4" w:space="0" w:color="auto"/>
              <w:right w:val="single" w:sz="8" w:space="0" w:color="auto"/>
            </w:tcBorders>
            <w:shd w:val="clear" w:color="auto" w:fill="auto"/>
            <w:noWrap/>
            <w:vAlign w:val="center"/>
            <w:hideMark/>
          </w:tcPr>
          <w:p w14:paraId="0AD74DC0" w14:textId="77777777" w:rsidR="0096653A" w:rsidRPr="0096653A" w:rsidRDefault="0096653A" w:rsidP="0096653A">
            <w:pPr>
              <w:ind w:left="-57" w:right="-57"/>
              <w:jc w:val="center"/>
              <w:rPr>
                <w:sz w:val="20"/>
                <w:szCs w:val="20"/>
              </w:rPr>
            </w:pPr>
            <w:r w:rsidRPr="0096653A">
              <w:rPr>
                <w:sz w:val="20"/>
                <w:szCs w:val="20"/>
              </w:rPr>
              <w:t>1 438,539</w:t>
            </w:r>
          </w:p>
        </w:tc>
        <w:tc>
          <w:tcPr>
            <w:tcW w:w="1033" w:type="dxa"/>
            <w:tcBorders>
              <w:top w:val="single" w:sz="8" w:space="0" w:color="auto"/>
              <w:left w:val="nil"/>
              <w:bottom w:val="single" w:sz="4" w:space="0" w:color="auto"/>
              <w:right w:val="single" w:sz="4" w:space="0" w:color="auto"/>
            </w:tcBorders>
            <w:shd w:val="clear" w:color="auto" w:fill="auto"/>
            <w:noWrap/>
            <w:vAlign w:val="center"/>
            <w:hideMark/>
          </w:tcPr>
          <w:p w14:paraId="00CE78C0" w14:textId="77777777" w:rsidR="0096653A" w:rsidRPr="0096653A" w:rsidRDefault="0096653A" w:rsidP="0096653A">
            <w:pPr>
              <w:ind w:left="-57" w:right="-57"/>
              <w:jc w:val="center"/>
              <w:rPr>
                <w:sz w:val="20"/>
                <w:szCs w:val="20"/>
              </w:rPr>
            </w:pPr>
            <w:r w:rsidRPr="0096653A">
              <w:rPr>
                <w:sz w:val="20"/>
                <w:szCs w:val="20"/>
              </w:rPr>
              <w:t>805,363</w:t>
            </w:r>
          </w:p>
        </w:tc>
        <w:tc>
          <w:tcPr>
            <w:tcW w:w="1033" w:type="dxa"/>
            <w:tcBorders>
              <w:top w:val="single" w:sz="8" w:space="0" w:color="auto"/>
              <w:left w:val="nil"/>
              <w:bottom w:val="single" w:sz="4" w:space="0" w:color="auto"/>
              <w:right w:val="single" w:sz="8" w:space="0" w:color="auto"/>
            </w:tcBorders>
            <w:shd w:val="clear" w:color="auto" w:fill="auto"/>
            <w:noWrap/>
            <w:vAlign w:val="center"/>
            <w:hideMark/>
          </w:tcPr>
          <w:p w14:paraId="0BFB017F" w14:textId="77777777" w:rsidR="0096653A" w:rsidRPr="0096653A" w:rsidRDefault="0096653A" w:rsidP="0096653A">
            <w:pPr>
              <w:ind w:left="-57" w:right="-57"/>
              <w:jc w:val="center"/>
              <w:rPr>
                <w:sz w:val="20"/>
                <w:szCs w:val="20"/>
              </w:rPr>
            </w:pPr>
            <w:r w:rsidRPr="0096653A">
              <w:rPr>
                <w:sz w:val="20"/>
                <w:szCs w:val="20"/>
              </w:rPr>
              <w:t>633,176</w:t>
            </w:r>
          </w:p>
        </w:tc>
      </w:tr>
      <w:tr w:rsidR="0096653A" w:rsidRPr="0096653A" w14:paraId="7EE59706" w14:textId="77777777" w:rsidTr="009E53B0">
        <w:trPr>
          <w:trHeight w:val="397"/>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203013E1" w14:textId="77777777" w:rsidR="0096653A" w:rsidRPr="0096653A" w:rsidRDefault="0096653A" w:rsidP="0096653A">
            <w:pPr>
              <w:ind w:left="-57" w:right="-57"/>
              <w:jc w:val="center"/>
              <w:rPr>
                <w:sz w:val="20"/>
                <w:szCs w:val="20"/>
              </w:rPr>
            </w:pPr>
            <w:r w:rsidRPr="0096653A">
              <w:rPr>
                <w:sz w:val="20"/>
                <w:szCs w:val="20"/>
              </w:rPr>
              <w:t>1.2</w:t>
            </w:r>
          </w:p>
        </w:tc>
        <w:tc>
          <w:tcPr>
            <w:tcW w:w="5447" w:type="dxa"/>
            <w:tcBorders>
              <w:top w:val="nil"/>
              <w:left w:val="single" w:sz="8" w:space="0" w:color="auto"/>
              <w:bottom w:val="single" w:sz="4" w:space="0" w:color="auto"/>
              <w:right w:val="single" w:sz="8" w:space="0" w:color="auto"/>
            </w:tcBorders>
            <w:shd w:val="clear" w:color="auto" w:fill="auto"/>
            <w:noWrap/>
            <w:vAlign w:val="center"/>
            <w:hideMark/>
          </w:tcPr>
          <w:p w14:paraId="6F775356" w14:textId="77777777" w:rsidR="0096653A" w:rsidRPr="0096653A" w:rsidRDefault="0096653A" w:rsidP="0096653A">
            <w:pPr>
              <w:ind w:left="-57" w:right="-57"/>
              <w:rPr>
                <w:sz w:val="20"/>
                <w:szCs w:val="20"/>
              </w:rPr>
            </w:pPr>
            <w:r w:rsidRPr="0096653A">
              <w:rPr>
                <w:sz w:val="20"/>
                <w:szCs w:val="20"/>
              </w:rPr>
              <w:t>МП "ГУЖКХ", в т.ч.</w:t>
            </w:r>
          </w:p>
        </w:tc>
        <w:tc>
          <w:tcPr>
            <w:tcW w:w="1430" w:type="dxa"/>
            <w:tcBorders>
              <w:top w:val="nil"/>
              <w:left w:val="nil"/>
              <w:bottom w:val="single" w:sz="4" w:space="0" w:color="auto"/>
              <w:right w:val="single" w:sz="8" w:space="0" w:color="auto"/>
            </w:tcBorders>
            <w:shd w:val="clear" w:color="auto" w:fill="auto"/>
            <w:noWrap/>
            <w:vAlign w:val="center"/>
            <w:hideMark/>
          </w:tcPr>
          <w:p w14:paraId="4FC4F7B6" w14:textId="77777777" w:rsidR="0096653A" w:rsidRPr="0096653A" w:rsidRDefault="0096653A" w:rsidP="0096653A">
            <w:pPr>
              <w:ind w:left="-57" w:right="-57"/>
              <w:jc w:val="center"/>
              <w:rPr>
                <w:sz w:val="20"/>
                <w:szCs w:val="20"/>
              </w:rPr>
            </w:pPr>
            <w:r w:rsidRPr="0096653A">
              <w:rPr>
                <w:sz w:val="20"/>
                <w:szCs w:val="20"/>
              </w:rPr>
              <w:t>64,838</w:t>
            </w:r>
          </w:p>
        </w:tc>
        <w:tc>
          <w:tcPr>
            <w:tcW w:w="1033" w:type="dxa"/>
            <w:tcBorders>
              <w:top w:val="nil"/>
              <w:left w:val="nil"/>
              <w:bottom w:val="single" w:sz="4" w:space="0" w:color="auto"/>
              <w:right w:val="single" w:sz="4" w:space="0" w:color="auto"/>
            </w:tcBorders>
            <w:shd w:val="clear" w:color="auto" w:fill="auto"/>
            <w:noWrap/>
            <w:vAlign w:val="center"/>
            <w:hideMark/>
          </w:tcPr>
          <w:p w14:paraId="525FE97E" w14:textId="77777777" w:rsidR="0096653A" w:rsidRPr="0096653A" w:rsidRDefault="0096653A" w:rsidP="0096653A">
            <w:pPr>
              <w:ind w:left="-57" w:right="-57"/>
              <w:jc w:val="center"/>
              <w:rPr>
                <w:sz w:val="20"/>
                <w:szCs w:val="20"/>
              </w:rPr>
            </w:pPr>
            <w:r w:rsidRPr="0096653A">
              <w:rPr>
                <w:sz w:val="20"/>
                <w:szCs w:val="20"/>
              </w:rPr>
              <w:t>38,528</w:t>
            </w:r>
          </w:p>
        </w:tc>
        <w:tc>
          <w:tcPr>
            <w:tcW w:w="1033" w:type="dxa"/>
            <w:tcBorders>
              <w:top w:val="nil"/>
              <w:left w:val="nil"/>
              <w:bottom w:val="single" w:sz="4" w:space="0" w:color="auto"/>
              <w:right w:val="single" w:sz="4" w:space="0" w:color="auto"/>
            </w:tcBorders>
            <w:shd w:val="clear" w:color="auto" w:fill="auto"/>
            <w:noWrap/>
            <w:vAlign w:val="center"/>
            <w:hideMark/>
          </w:tcPr>
          <w:p w14:paraId="448D6196" w14:textId="77777777" w:rsidR="0096653A" w:rsidRPr="0096653A" w:rsidRDefault="0096653A" w:rsidP="0096653A">
            <w:pPr>
              <w:ind w:left="-57" w:right="-57"/>
              <w:jc w:val="center"/>
              <w:rPr>
                <w:sz w:val="20"/>
                <w:szCs w:val="20"/>
              </w:rPr>
            </w:pPr>
            <w:r w:rsidRPr="0096653A">
              <w:rPr>
                <w:sz w:val="20"/>
                <w:szCs w:val="20"/>
              </w:rPr>
              <w:t>26,309</w:t>
            </w:r>
          </w:p>
        </w:tc>
      </w:tr>
      <w:tr w:rsidR="0096653A" w:rsidRPr="0096653A" w14:paraId="6AE70405" w14:textId="77777777" w:rsidTr="009E53B0">
        <w:trPr>
          <w:trHeight w:val="397"/>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48DFB1B9" w14:textId="77777777" w:rsidR="0096653A" w:rsidRPr="0096653A" w:rsidRDefault="0096653A" w:rsidP="0096653A">
            <w:pPr>
              <w:ind w:left="-57" w:right="-57"/>
              <w:jc w:val="center"/>
              <w:rPr>
                <w:sz w:val="20"/>
                <w:szCs w:val="20"/>
              </w:rPr>
            </w:pPr>
            <w:r w:rsidRPr="0096653A">
              <w:rPr>
                <w:sz w:val="20"/>
                <w:szCs w:val="20"/>
              </w:rPr>
              <w:t>1.2.1</w:t>
            </w:r>
          </w:p>
        </w:tc>
        <w:tc>
          <w:tcPr>
            <w:tcW w:w="5447" w:type="dxa"/>
            <w:tcBorders>
              <w:top w:val="nil"/>
              <w:left w:val="single" w:sz="8" w:space="0" w:color="auto"/>
              <w:bottom w:val="single" w:sz="4" w:space="0" w:color="auto"/>
              <w:right w:val="single" w:sz="8" w:space="0" w:color="auto"/>
            </w:tcBorders>
            <w:shd w:val="clear" w:color="auto" w:fill="auto"/>
            <w:noWrap/>
            <w:vAlign w:val="center"/>
            <w:hideMark/>
          </w:tcPr>
          <w:p w14:paraId="48B1D974" w14:textId="77777777" w:rsidR="0096653A" w:rsidRPr="0096653A" w:rsidRDefault="0096653A" w:rsidP="0096653A">
            <w:pPr>
              <w:ind w:left="-57" w:right="-57"/>
              <w:jc w:val="right"/>
              <w:rPr>
                <w:i/>
                <w:iCs/>
                <w:sz w:val="20"/>
                <w:szCs w:val="20"/>
              </w:rPr>
            </w:pPr>
            <w:r w:rsidRPr="0096653A">
              <w:rPr>
                <w:i/>
                <w:iCs/>
                <w:sz w:val="20"/>
                <w:szCs w:val="20"/>
              </w:rPr>
              <w:t xml:space="preserve">Отпуск с </w:t>
            </w:r>
            <w:proofErr w:type="gramStart"/>
            <w:r w:rsidRPr="0096653A">
              <w:rPr>
                <w:i/>
                <w:iCs/>
                <w:sz w:val="20"/>
                <w:szCs w:val="20"/>
              </w:rPr>
              <w:t>кол-</w:t>
            </w:r>
            <w:proofErr w:type="spellStart"/>
            <w:r w:rsidRPr="0096653A">
              <w:rPr>
                <w:i/>
                <w:iCs/>
                <w:sz w:val="20"/>
                <w:szCs w:val="20"/>
              </w:rPr>
              <w:t>ов</w:t>
            </w:r>
            <w:proofErr w:type="spellEnd"/>
            <w:proofErr w:type="gramEnd"/>
            <w:r w:rsidRPr="0096653A">
              <w:rPr>
                <w:i/>
                <w:iCs/>
                <w:sz w:val="20"/>
                <w:szCs w:val="20"/>
              </w:rPr>
              <w:t xml:space="preserve"> газовой котельной №1 МП "ГУЖКХ", Гкал</w:t>
            </w:r>
          </w:p>
        </w:tc>
        <w:tc>
          <w:tcPr>
            <w:tcW w:w="1430" w:type="dxa"/>
            <w:tcBorders>
              <w:top w:val="nil"/>
              <w:left w:val="nil"/>
              <w:bottom w:val="single" w:sz="4" w:space="0" w:color="auto"/>
              <w:right w:val="single" w:sz="8" w:space="0" w:color="auto"/>
            </w:tcBorders>
            <w:shd w:val="clear" w:color="auto" w:fill="auto"/>
            <w:noWrap/>
            <w:vAlign w:val="center"/>
            <w:hideMark/>
          </w:tcPr>
          <w:p w14:paraId="69F00969" w14:textId="77777777" w:rsidR="0096653A" w:rsidRPr="0096653A" w:rsidRDefault="0096653A" w:rsidP="0096653A">
            <w:pPr>
              <w:ind w:left="-57" w:right="-57"/>
              <w:jc w:val="center"/>
              <w:rPr>
                <w:sz w:val="20"/>
                <w:szCs w:val="20"/>
              </w:rPr>
            </w:pPr>
            <w:r w:rsidRPr="0096653A">
              <w:rPr>
                <w:sz w:val="20"/>
                <w:szCs w:val="20"/>
              </w:rPr>
              <w:t>48,317</w:t>
            </w:r>
          </w:p>
        </w:tc>
        <w:tc>
          <w:tcPr>
            <w:tcW w:w="1033" w:type="dxa"/>
            <w:tcBorders>
              <w:top w:val="nil"/>
              <w:left w:val="nil"/>
              <w:bottom w:val="single" w:sz="4" w:space="0" w:color="auto"/>
              <w:right w:val="single" w:sz="4" w:space="0" w:color="auto"/>
            </w:tcBorders>
            <w:shd w:val="clear" w:color="auto" w:fill="auto"/>
            <w:noWrap/>
            <w:vAlign w:val="center"/>
            <w:hideMark/>
          </w:tcPr>
          <w:p w14:paraId="38A5EBEB" w14:textId="77777777" w:rsidR="0096653A" w:rsidRPr="0096653A" w:rsidRDefault="0096653A" w:rsidP="0096653A">
            <w:pPr>
              <w:ind w:left="-57" w:right="-57"/>
              <w:jc w:val="center"/>
              <w:rPr>
                <w:sz w:val="20"/>
                <w:szCs w:val="20"/>
              </w:rPr>
            </w:pPr>
            <w:r w:rsidRPr="0096653A">
              <w:rPr>
                <w:sz w:val="20"/>
                <w:szCs w:val="20"/>
              </w:rPr>
              <w:t>28,271</w:t>
            </w:r>
          </w:p>
        </w:tc>
        <w:tc>
          <w:tcPr>
            <w:tcW w:w="1033" w:type="dxa"/>
            <w:tcBorders>
              <w:top w:val="nil"/>
              <w:left w:val="nil"/>
              <w:bottom w:val="single" w:sz="4" w:space="0" w:color="auto"/>
              <w:right w:val="single" w:sz="4" w:space="0" w:color="auto"/>
            </w:tcBorders>
            <w:shd w:val="clear" w:color="auto" w:fill="auto"/>
            <w:noWrap/>
            <w:vAlign w:val="center"/>
            <w:hideMark/>
          </w:tcPr>
          <w:p w14:paraId="505869FE" w14:textId="77777777" w:rsidR="0096653A" w:rsidRPr="0096653A" w:rsidRDefault="0096653A" w:rsidP="0096653A">
            <w:pPr>
              <w:ind w:left="-57" w:right="-57"/>
              <w:jc w:val="center"/>
              <w:rPr>
                <w:sz w:val="20"/>
                <w:szCs w:val="20"/>
              </w:rPr>
            </w:pPr>
            <w:r w:rsidRPr="0096653A">
              <w:rPr>
                <w:sz w:val="20"/>
                <w:szCs w:val="20"/>
              </w:rPr>
              <w:t>20,046</w:t>
            </w:r>
          </w:p>
        </w:tc>
      </w:tr>
      <w:tr w:rsidR="0096653A" w:rsidRPr="0096653A" w14:paraId="108B7DBE" w14:textId="77777777" w:rsidTr="009E53B0">
        <w:trPr>
          <w:trHeight w:val="397"/>
        </w:trPr>
        <w:tc>
          <w:tcPr>
            <w:tcW w:w="509" w:type="dxa"/>
            <w:tcBorders>
              <w:top w:val="nil"/>
              <w:left w:val="single" w:sz="4" w:space="0" w:color="auto"/>
              <w:bottom w:val="single" w:sz="4" w:space="0" w:color="auto"/>
              <w:right w:val="single" w:sz="4" w:space="0" w:color="auto"/>
            </w:tcBorders>
            <w:shd w:val="clear" w:color="auto" w:fill="auto"/>
            <w:noWrap/>
            <w:vAlign w:val="center"/>
            <w:hideMark/>
          </w:tcPr>
          <w:p w14:paraId="3B923059" w14:textId="77777777" w:rsidR="0096653A" w:rsidRPr="0096653A" w:rsidRDefault="0096653A" w:rsidP="0096653A">
            <w:pPr>
              <w:ind w:left="-57" w:right="-57"/>
              <w:jc w:val="center"/>
              <w:rPr>
                <w:sz w:val="20"/>
                <w:szCs w:val="20"/>
              </w:rPr>
            </w:pPr>
            <w:r w:rsidRPr="0096653A">
              <w:rPr>
                <w:sz w:val="20"/>
                <w:szCs w:val="20"/>
              </w:rPr>
              <w:t>1.2.2</w:t>
            </w:r>
          </w:p>
        </w:tc>
        <w:tc>
          <w:tcPr>
            <w:tcW w:w="5447" w:type="dxa"/>
            <w:tcBorders>
              <w:top w:val="nil"/>
              <w:left w:val="single" w:sz="8" w:space="0" w:color="auto"/>
              <w:bottom w:val="single" w:sz="4" w:space="0" w:color="auto"/>
              <w:right w:val="single" w:sz="8" w:space="0" w:color="auto"/>
            </w:tcBorders>
            <w:shd w:val="clear" w:color="auto" w:fill="auto"/>
            <w:noWrap/>
            <w:vAlign w:val="center"/>
            <w:hideMark/>
          </w:tcPr>
          <w:p w14:paraId="72559BF9" w14:textId="77777777" w:rsidR="0096653A" w:rsidRPr="0096653A" w:rsidRDefault="0096653A" w:rsidP="0096653A">
            <w:pPr>
              <w:ind w:left="-57" w:right="-57"/>
              <w:jc w:val="right"/>
              <w:rPr>
                <w:i/>
                <w:iCs/>
                <w:sz w:val="20"/>
                <w:szCs w:val="20"/>
              </w:rPr>
            </w:pPr>
            <w:r w:rsidRPr="0096653A">
              <w:rPr>
                <w:i/>
                <w:iCs/>
                <w:sz w:val="20"/>
                <w:szCs w:val="20"/>
              </w:rPr>
              <w:t xml:space="preserve">Отпуск с </w:t>
            </w:r>
            <w:proofErr w:type="gramStart"/>
            <w:r w:rsidRPr="0096653A">
              <w:rPr>
                <w:i/>
                <w:iCs/>
                <w:sz w:val="20"/>
                <w:szCs w:val="20"/>
              </w:rPr>
              <w:t>кол-</w:t>
            </w:r>
            <w:proofErr w:type="spellStart"/>
            <w:r w:rsidRPr="0096653A">
              <w:rPr>
                <w:i/>
                <w:iCs/>
                <w:sz w:val="20"/>
                <w:szCs w:val="20"/>
              </w:rPr>
              <w:t>ов</w:t>
            </w:r>
            <w:proofErr w:type="spellEnd"/>
            <w:proofErr w:type="gramEnd"/>
            <w:r w:rsidRPr="0096653A">
              <w:rPr>
                <w:i/>
                <w:iCs/>
                <w:sz w:val="20"/>
                <w:szCs w:val="20"/>
              </w:rPr>
              <w:t xml:space="preserve"> газовой котельной №2 МП "ГУЖКХ", Гкал</w:t>
            </w:r>
          </w:p>
        </w:tc>
        <w:tc>
          <w:tcPr>
            <w:tcW w:w="1430" w:type="dxa"/>
            <w:tcBorders>
              <w:top w:val="nil"/>
              <w:left w:val="nil"/>
              <w:bottom w:val="single" w:sz="4" w:space="0" w:color="auto"/>
              <w:right w:val="single" w:sz="8" w:space="0" w:color="auto"/>
            </w:tcBorders>
            <w:shd w:val="clear" w:color="auto" w:fill="auto"/>
            <w:noWrap/>
            <w:vAlign w:val="center"/>
            <w:hideMark/>
          </w:tcPr>
          <w:p w14:paraId="594D90E6" w14:textId="77777777" w:rsidR="0096653A" w:rsidRPr="0096653A" w:rsidRDefault="0096653A" w:rsidP="0096653A">
            <w:pPr>
              <w:ind w:left="-57" w:right="-57"/>
              <w:jc w:val="center"/>
              <w:rPr>
                <w:sz w:val="20"/>
                <w:szCs w:val="20"/>
              </w:rPr>
            </w:pPr>
            <w:r w:rsidRPr="0096653A">
              <w:rPr>
                <w:sz w:val="20"/>
                <w:szCs w:val="20"/>
              </w:rPr>
              <w:t>16,521</w:t>
            </w:r>
          </w:p>
        </w:tc>
        <w:tc>
          <w:tcPr>
            <w:tcW w:w="1033" w:type="dxa"/>
            <w:tcBorders>
              <w:top w:val="nil"/>
              <w:left w:val="nil"/>
              <w:bottom w:val="single" w:sz="4" w:space="0" w:color="auto"/>
              <w:right w:val="single" w:sz="4" w:space="0" w:color="auto"/>
            </w:tcBorders>
            <w:shd w:val="clear" w:color="auto" w:fill="auto"/>
            <w:noWrap/>
            <w:vAlign w:val="center"/>
            <w:hideMark/>
          </w:tcPr>
          <w:p w14:paraId="0FBCA1B2" w14:textId="77777777" w:rsidR="0096653A" w:rsidRPr="0096653A" w:rsidRDefault="0096653A" w:rsidP="0096653A">
            <w:pPr>
              <w:ind w:left="-57" w:right="-57"/>
              <w:jc w:val="center"/>
              <w:rPr>
                <w:sz w:val="20"/>
                <w:szCs w:val="20"/>
              </w:rPr>
            </w:pPr>
            <w:r w:rsidRPr="0096653A">
              <w:rPr>
                <w:sz w:val="20"/>
                <w:szCs w:val="20"/>
              </w:rPr>
              <w:t>10,258</w:t>
            </w:r>
          </w:p>
        </w:tc>
        <w:tc>
          <w:tcPr>
            <w:tcW w:w="1033" w:type="dxa"/>
            <w:tcBorders>
              <w:top w:val="nil"/>
              <w:left w:val="nil"/>
              <w:bottom w:val="single" w:sz="4" w:space="0" w:color="auto"/>
              <w:right w:val="single" w:sz="4" w:space="0" w:color="auto"/>
            </w:tcBorders>
            <w:shd w:val="clear" w:color="auto" w:fill="auto"/>
            <w:noWrap/>
            <w:vAlign w:val="center"/>
            <w:hideMark/>
          </w:tcPr>
          <w:p w14:paraId="5293F0D8" w14:textId="77777777" w:rsidR="0096653A" w:rsidRPr="0096653A" w:rsidRDefault="0096653A" w:rsidP="0096653A">
            <w:pPr>
              <w:ind w:left="-57" w:right="-57"/>
              <w:jc w:val="center"/>
              <w:rPr>
                <w:sz w:val="20"/>
                <w:szCs w:val="20"/>
              </w:rPr>
            </w:pPr>
            <w:r w:rsidRPr="0096653A">
              <w:rPr>
                <w:sz w:val="20"/>
                <w:szCs w:val="20"/>
              </w:rPr>
              <w:t>6,263</w:t>
            </w:r>
          </w:p>
        </w:tc>
      </w:tr>
      <w:tr w:rsidR="0096653A" w:rsidRPr="0096653A" w14:paraId="346CF402"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52638B62" w14:textId="77777777" w:rsidR="0096653A" w:rsidRPr="0096653A" w:rsidRDefault="0096653A" w:rsidP="0096653A">
            <w:pPr>
              <w:ind w:left="-57" w:right="-57"/>
              <w:jc w:val="center"/>
              <w:rPr>
                <w:sz w:val="20"/>
                <w:szCs w:val="20"/>
              </w:rPr>
            </w:pPr>
            <w:r w:rsidRPr="0096653A">
              <w:rPr>
                <w:sz w:val="20"/>
                <w:szCs w:val="20"/>
              </w:rPr>
              <w:t>2.1</w:t>
            </w:r>
          </w:p>
        </w:tc>
        <w:tc>
          <w:tcPr>
            <w:tcW w:w="5447" w:type="dxa"/>
            <w:tcBorders>
              <w:top w:val="nil"/>
              <w:left w:val="single" w:sz="8" w:space="0" w:color="auto"/>
              <w:bottom w:val="single" w:sz="4" w:space="0" w:color="auto"/>
              <w:right w:val="nil"/>
            </w:tcBorders>
            <w:shd w:val="clear" w:color="auto" w:fill="auto"/>
            <w:vAlign w:val="center"/>
            <w:hideMark/>
          </w:tcPr>
          <w:p w14:paraId="4FE712A1" w14:textId="77777777" w:rsidR="0096653A" w:rsidRPr="0096653A" w:rsidRDefault="0096653A" w:rsidP="0096653A">
            <w:pPr>
              <w:ind w:left="-57" w:right="-57"/>
              <w:rPr>
                <w:sz w:val="20"/>
                <w:szCs w:val="20"/>
              </w:rPr>
            </w:pPr>
            <w:r w:rsidRPr="0096653A">
              <w:rPr>
                <w:sz w:val="20"/>
                <w:szCs w:val="20"/>
              </w:rPr>
              <w:t>Вход в сети АО "Кузбассэнерго"</w:t>
            </w:r>
          </w:p>
        </w:tc>
        <w:tc>
          <w:tcPr>
            <w:tcW w:w="1430" w:type="dxa"/>
            <w:tcBorders>
              <w:top w:val="nil"/>
              <w:left w:val="single" w:sz="8" w:space="0" w:color="auto"/>
              <w:bottom w:val="nil"/>
              <w:right w:val="single" w:sz="8" w:space="0" w:color="auto"/>
            </w:tcBorders>
            <w:shd w:val="clear" w:color="auto" w:fill="auto"/>
            <w:noWrap/>
            <w:vAlign w:val="center"/>
            <w:hideMark/>
          </w:tcPr>
          <w:p w14:paraId="6EC29722" w14:textId="77777777" w:rsidR="0096653A" w:rsidRPr="0096653A" w:rsidRDefault="0096653A" w:rsidP="0096653A">
            <w:pPr>
              <w:ind w:left="-57" w:right="-57"/>
              <w:jc w:val="center"/>
              <w:rPr>
                <w:sz w:val="20"/>
                <w:szCs w:val="20"/>
              </w:rPr>
            </w:pPr>
            <w:r w:rsidRPr="0096653A">
              <w:rPr>
                <w:sz w:val="20"/>
                <w:szCs w:val="20"/>
              </w:rPr>
              <w:t>1 503,377</w:t>
            </w:r>
          </w:p>
        </w:tc>
        <w:tc>
          <w:tcPr>
            <w:tcW w:w="1033" w:type="dxa"/>
            <w:tcBorders>
              <w:top w:val="nil"/>
              <w:left w:val="nil"/>
              <w:bottom w:val="single" w:sz="4" w:space="0" w:color="auto"/>
              <w:right w:val="single" w:sz="4" w:space="0" w:color="auto"/>
            </w:tcBorders>
            <w:shd w:val="clear" w:color="auto" w:fill="auto"/>
            <w:noWrap/>
            <w:vAlign w:val="center"/>
            <w:hideMark/>
          </w:tcPr>
          <w:p w14:paraId="3A2CDBBA" w14:textId="77777777" w:rsidR="0096653A" w:rsidRPr="0096653A" w:rsidRDefault="0096653A" w:rsidP="0096653A">
            <w:pPr>
              <w:ind w:left="-57" w:right="-57"/>
              <w:jc w:val="center"/>
              <w:rPr>
                <w:sz w:val="20"/>
                <w:szCs w:val="20"/>
              </w:rPr>
            </w:pPr>
            <w:r w:rsidRPr="0096653A">
              <w:rPr>
                <w:sz w:val="20"/>
                <w:szCs w:val="20"/>
              </w:rPr>
              <w:t>843,891</w:t>
            </w:r>
          </w:p>
        </w:tc>
        <w:tc>
          <w:tcPr>
            <w:tcW w:w="1033" w:type="dxa"/>
            <w:tcBorders>
              <w:top w:val="nil"/>
              <w:left w:val="nil"/>
              <w:bottom w:val="single" w:sz="4" w:space="0" w:color="auto"/>
              <w:right w:val="single" w:sz="8" w:space="0" w:color="auto"/>
            </w:tcBorders>
            <w:shd w:val="clear" w:color="auto" w:fill="auto"/>
            <w:noWrap/>
            <w:vAlign w:val="center"/>
            <w:hideMark/>
          </w:tcPr>
          <w:p w14:paraId="65F64975" w14:textId="77777777" w:rsidR="0096653A" w:rsidRPr="0096653A" w:rsidRDefault="0096653A" w:rsidP="0096653A">
            <w:pPr>
              <w:ind w:left="-57" w:right="-57"/>
              <w:jc w:val="center"/>
              <w:rPr>
                <w:sz w:val="20"/>
                <w:szCs w:val="20"/>
              </w:rPr>
            </w:pPr>
            <w:r w:rsidRPr="0096653A">
              <w:rPr>
                <w:sz w:val="20"/>
                <w:szCs w:val="20"/>
              </w:rPr>
              <w:t>659,485</w:t>
            </w:r>
          </w:p>
        </w:tc>
      </w:tr>
      <w:tr w:rsidR="0096653A" w:rsidRPr="0096653A" w14:paraId="57D7FA04"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52D9B6C9" w14:textId="77777777" w:rsidR="0096653A" w:rsidRPr="0096653A" w:rsidRDefault="0096653A" w:rsidP="0096653A">
            <w:pPr>
              <w:ind w:left="-57" w:right="-57"/>
              <w:jc w:val="center"/>
              <w:rPr>
                <w:sz w:val="20"/>
                <w:szCs w:val="20"/>
              </w:rPr>
            </w:pPr>
            <w:r w:rsidRPr="0096653A">
              <w:rPr>
                <w:sz w:val="20"/>
                <w:szCs w:val="20"/>
              </w:rPr>
              <w:t>2.2</w:t>
            </w:r>
          </w:p>
        </w:tc>
        <w:tc>
          <w:tcPr>
            <w:tcW w:w="5447" w:type="dxa"/>
            <w:tcBorders>
              <w:top w:val="nil"/>
              <w:left w:val="single" w:sz="8" w:space="0" w:color="auto"/>
              <w:bottom w:val="single" w:sz="4" w:space="0" w:color="auto"/>
              <w:right w:val="nil"/>
            </w:tcBorders>
            <w:shd w:val="clear" w:color="auto" w:fill="auto"/>
            <w:vAlign w:val="center"/>
            <w:hideMark/>
          </w:tcPr>
          <w:p w14:paraId="0546107E" w14:textId="77777777" w:rsidR="0096653A" w:rsidRPr="0096653A" w:rsidRDefault="0096653A" w:rsidP="0096653A">
            <w:pPr>
              <w:ind w:left="-57" w:right="-57"/>
              <w:rPr>
                <w:sz w:val="20"/>
                <w:szCs w:val="20"/>
              </w:rPr>
            </w:pPr>
            <w:r w:rsidRPr="0096653A">
              <w:rPr>
                <w:sz w:val="20"/>
                <w:szCs w:val="20"/>
              </w:rPr>
              <w:t>нормативные потери тепловой энергии по сетям АО "Кузбассэнерго"</w:t>
            </w:r>
          </w:p>
        </w:tc>
        <w:tc>
          <w:tcPr>
            <w:tcW w:w="14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F37296" w14:textId="77777777" w:rsidR="0096653A" w:rsidRPr="0096653A" w:rsidRDefault="0096653A" w:rsidP="0096653A">
            <w:pPr>
              <w:ind w:left="-57" w:right="-57"/>
              <w:jc w:val="center"/>
              <w:rPr>
                <w:sz w:val="20"/>
                <w:szCs w:val="20"/>
              </w:rPr>
            </w:pPr>
            <w:r w:rsidRPr="0096653A">
              <w:rPr>
                <w:sz w:val="20"/>
                <w:szCs w:val="20"/>
              </w:rPr>
              <w:t>126,871</w:t>
            </w:r>
          </w:p>
        </w:tc>
        <w:tc>
          <w:tcPr>
            <w:tcW w:w="1033" w:type="dxa"/>
            <w:tcBorders>
              <w:top w:val="nil"/>
              <w:left w:val="nil"/>
              <w:bottom w:val="single" w:sz="4" w:space="0" w:color="auto"/>
              <w:right w:val="single" w:sz="4" w:space="0" w:color="auto"/>
            </w:tcBorders>
            <w:shd w:val="clear" w:color="auto" w:fill="auto"/>
            <w:noWrap/>
            <w:vAlign w:val="center"/>
            <w:hideMark/>
          </w:tcPr>
          <w:p w14:paraId="757FC2E6" w14:textId="77777777" w:rsidR="0096653A" w:rsidRPr="0096653A" w:rsidRDefault="0096653A" w:rsidP="0096653A">
            <w:pPr>
              <w:ind w:left="-57" w:right="-57"/>
              <w:jc w:val="center"/>
              <w:rPr>
                <w:sz w:val="20"/>
                <w:szCs w:val="20"/>
              </w:rPr>
            </w:pPr>
            <w:r w:rsidRPr="0096653A">
              <w:rPr>
                <w:sz w:val="20"/>
                <w:szCs w:val="20"/>
              </w:rPr>
              <w:t>65,473</w:t>
            </w:r>
          </w:p>
        </w:tc>
        <w:tc>
          <w:tcPr>
            <w:tcW w:w="1033" w:type="dxa"/>
            <w:tcBorders>
              <w:top w:val="nil"/>
              <w:left w:val="nil"/>
              <w:bottom w:val="single" w:sz="4" w:space="0" w:color="auto"/>
              <w:right w:val="single" w:sz="8" w:space="0" w:color="auto"/>
            </w:tcBorders>
            <w:shd w:val="clear" w:color="auto" w:fill="auto"/>
            <w:noWrap/>
            <w:vAlign w:val="center"/>
            <w:hideMark/>
          </w:tcPr>
          <w:p w14:paraId="4164ECAA" w14:textId="77777777" w:rsidR="0096653A" w:rsidRPr="0096653A" w:rsidRDefault="0096653A" w:rsidP="0096653A">
            <w:pPr>
              <w:ind w:left="-57" w:right="-57"/>
              <w:jc w:val="center"/>
              <w:rPr>
                <w:sz w:val="20"/>
                <w:szCs w:val="20"/>
              </w:rPr>
            </w:pPr>
            <w:r w:rsidRPr="0096653A">
              <w:rPr>
                <w:sz w:val="20"/>
                <w:szCs w:val="20"/>
              </w:rPr>
              <w:t>61,398</w:t>
            </w:r>
          </w:p>
        </w:tc>
      </w:tr>
      <w:tr w:rsidR="0096653A" w:rsidRPr="0096653A" w14:paraId="5BBDB1B4" w14:textId="77777777" w:rsidTr="009E53B0">
        <w:trPr>
          <w:trHeight w:val="397"/>
        </w:trPr>
        <w:tc>
          <w:tcPr>
            <w:tcW w:w="509" w:type="dxa"/>
            <w:tcBorders>
              <w:top w:val="nil"/>
              <w:left w:val="single" w:sz="8" w:space="0" w:color="auto"/>
              <w:bottom w:val="single" w:sz="4" w:space="0" w:color="auto"/>
              <w:right w:val="single" w:sz="8" w:space="0" w:color="auto"/>
            </w:tcBorders>
            <w:shd w:val="clear" w:color="auto" w:fill="auto"/>
            <w:noWrap/>
            <w:vAlign w:val="center"/>
            <w:hideMark/>
          </w:tcPr>
          <w:p w14:paraId="139F5781" w14:textId="77777777" w:rsidR="0096653A" w:rsidRPr="0096653A" w:rsidRDefault="0096653A" w:rsidP="0096653A">
            <w:pPr>
              <w:ind w:left="-57" w:right="-57"/>
              <w:jc w:val="center"/>
              <w:rPr>
                <w:sz w:val="20"/>
                <w:szCs w:val="20"/>
              </w:rPr>
            </w:pPr>
            <w:r w:rsidRPr="0096653A">
              <w:rPr>
                <w:sz w:val="20"/>
                <w:szCs w:val="20"/>
              </w:rPr>
              <w:t>2.3</w:t>
            </w:r>
          </w:p>
        </w:tc>
        <w:tc>
          <w:tcPr>
            <w:tcW w:w="5447" w:type="dxa"/>
            <w:tcBorders>
              <w:top w:val="nil"/>
              <w:left w:val="nil"/>
              <w:bottom w:val="single" w:sz="4" w:space="0" w:color="auto"/>
              <w:right w:val="nil"/>
            </w:tcBorders>
            <w:shd w:val="clear" w:color="auto" w:fill="auto"/>
            <w:vAlign w:val="center"/>
            <w:hideMark/>
          </w:tcPr>
          <w:p w14:paraId="62ECA07D" w14:textId="77777777" w:rsidR="0096653A" w:rsidRPr="0096653A" w:rsidRDefault="0096653A" w:rsidP="0096653A">
            <w:pPr>
              <w:ind w:left="-57" w:right="-57"/>
              <w:rPr>
                <w:sz w:val="20"/>
                <w:szCs w:val="20"/>
              </w:rPr>
            </w:pPr>
            <w:r w:rsidRPr="0096653A">
              <w:rPr>
                <w:sz w:val="20"/>
                <w:szCs w:val="20"/>
              </w:rPr>
              <w:t>потери в сетях ООО "</w:t>
            </w:r>
            <w:proofErr w:type="spellStart"/>
            <w:r w:rsidRPr="0096653A">
              <w:rPr>
                <w:sz w:val="20"/>
                <w:szCs w:val="20"/>
              </w:rPr>
              <w:t>ЭнергоТранзит</w:t>
            </w:r>
            <w:proofErr w:type="spellEnd"/>
            <w:r w:rsidRPr="0096653A">
              <w:rPr>
                <w:sz w:val="20"/>
                <w:szCs w:val="20"/>
              </w:rPr>
              <w:t xml:space="preserve">" (западный </w:t>
            </w:r>
            <w:proofErr w:type="spellStart"/>
            <w:r w:rsidRPr="0096653A">
              <w:rPr>
                <w:sz w:val="20"/>
                <w:szCs w:val="20"/>
              </w:rPr>
              <w:t>тепловывод</w:t>
            </w:r>
            <w:proofErr w:type="spellEnd"/>
            <w:r w:rsidRPr="0096653A">
              <w:rPr>
                <w:sz w:val="20"/>
                <w:szCs w:val="20"/>
              </w:rPr>
              <w:t>)</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2AD5D731" w14:textId="77777777" w:rsidR="0096653A" w:rsidRPr="0096653A" w:rsidRDefault="0096653A" w:rsidP="0096653A">
            <w:pPr>
              <w:ind w:left="-57" w:right="-57"/>
              <w:jc w:val="center"/>
              <w:rPr>
                <w:sz w:val="20"/>
                <w:szCs w:val="20"/>
              </w:rPr>
            </w:pPr>
            <w:r w:rsidRPr="0096653A">
              <w:rPr>
                <w:sz w:val="20"/>
                <w:szCs w:val="20"/>
              </w:rPr>
              <w:t>32,349</w:t>
            </w:r>
          </w:p>
        </w:tc>
        <w:tc>
          <w:tcPr>
            <w:tcW w:w="1033" w:type="dxa"/>
            <w:tcBorders>
              <w:top w:val="nil"/>
              <w:left w:val="nil"/>
              <w:bottom w:val="single" w:sz="4" w:space="0" w:color="auto"/>
              <w:right w:val="single" w:sz="4" w:space="0" w:color="auto"/>
            </w:tcBorders>
            <w:shd w:val="clear" w:color="auto" w:fill="auto"/>
            <w:noWrap/>
            <w:vAlign w:val="center"/>
            <w:hideMark/>
          </w:tcPr>
          <w:p w14:paraId="68AD4F56" w14:textId="77777777" w:rsidR="0096653A" w:rsidRPr="0096653A" w:rsidRDefault="0096653A" w:rsidP="0096653A">
            <w:pPr>
              <w:ind w:left="-57" w:right="-57"/>
              <w:jc w:val="center"/>
              <w:rPr>
                <w:sz w:val="20"/>
                <w:szCs w:val="20"/>
              </w:rPr>
            </w:pPr>
            <w:r w:rsidRPr="0096653A">
              <w:rPr>
                <w:sz w:val="20"/>
                <w:szCs w:val="20"/>
              </w:rPr>
              <w:t>18,454</w:t>
            </w:r>
          </w:p>
        </w:tc>
        <w:tc>
          <w:tcPr>
            <w:tcW w:w="1033" w:type="dxa"/>
            <w:tcBorders>
              <w:top w:val="nil"/>
              <w:left w:val="nil"/>
              <w:bottom w:val="single" w:sz="4" w:space="0" w:color="auto"/>
              <w:right w:val="single" w:sz="8" w:space="0" w:color="auto"/>
            </w:tcBorders>
            <w:shd w:val="clear" w:color="auto" w:fill="auto"/>
            <w:noWrap/>
            <w:vAlign w:val="center"/>
            <w:hideMark/>
          </w:tcPr>
          <w:p w14:paraId="5BC97C98" w14:textId="77777777" w:rsidR="0096653A" w:rsidRPr="0096653A" w:rsidRDefault="0096653A" w:rsidP="0096653A">
            <w:pPr>
              <w:ind w:left="-57" w:right="-57"/>
              <w:jc w:val="center"/>
              <w:rPr>
                <w:sz w:val="20"/>
                <w:szCs w:val="20"/>
              </w:rPr>
            </w:pPr>
            <w:r w:rsidRPr="0096653A">
              <w:rPr>
                <w:sz w:val="20"/>
                <w:szCs w:val="20"/>
              </w:rPr>
              <w:t>13,895</w:t>
            </w:r>
          </w:p>
        </w:tc>
      </w:tr>
      <w:tr w:rsidR="0096653A" w:rsidRPr="0096653A" w14:paraId="69C98828"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1757221B" w14:textId="77777777" w:rsidR="0096653A" w:rsidRPr="0096653A" w:rsidRDefault="0096653A" w:rsidP="0096653A">
            <w:pPr>
              <w:ind w:left="-57" w:right="-57"/>
              <w:jc w:val="center"/>
              <w:rPr>
                <w:sz w:val="20"/>
                <w:szCs w:val="20"/>
              </w:rPr>
            </w:pPr>
            <w:r w:rsidRPr="0096653A">
              <w:rPr>
                <w:sz w:val="20"/>
                <w:szCs w:val="20"/>
              </w:rPr>
              <w:t>2.4</w:t>
            </w:r>
          </w:p>
        </w:tc>
        <w:tc>
          <w:tcPr>
            <w:tcW w:w="5447" w:type="dxa"/>
            <w:tcBorders>
              <w:top w:val="nil"/>
              <w:left w:val="single" w:sz="8" w:space="0" w:color="auto"/>
              <w:bottom w:val="single" w:sz="4" w:space="0" w:color="auto"/>
              <w:right w:val="nil"/>
            </w:tcBorders>
            <w:shd w:val="clear" w:color="auto" w:fill="auto"/>
            <w:vAlign w:val="center"/>
            <w:hideMark/>
          </w:tcPr>
          <w:p w14:paraId="04C425E0" w14:textId="77777777" w:rsidR="0096653A" w:rsidRPr="0096653A" w:rsidRDefault="0096653A" w:rsidP="0096653A">
            <w:pPr>
              <w:ind w:left="-57" w:right="-57"/>
              <w:rPr>
                <w:sz w:val="20"/>
                <w:szCs w:val="20"/>
              </w:rPr>
            </w:pPr>
            <w:r w:rsidRPr="0096653A">
              <w:rPr>
                <w:sz w:val="20"/>
                <w:szCs w:val="20"/>
              </w:rPr>
              <w:t>отпуск тепловой энергии на объекты, присоединенные к сетям иных теплосетевых организаций, Гкал</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73EDC176" w14:textId="77777777" w:rsidR="0096653A" w:rsidRPr="0096653A" w:rsidRDefault="0096653A" w:rsidP="0096653A">
            <w:pPr>
              <w:ind w:left="-57" w:right="-57"/>
              <w:jc w:val="center"/>
              <w:rPr>
                <w:sz w:val="20"/>
                <w:szCs w:val="20"/>
              </w:rPr>
            </w:pPr>
            <w:r w:rsidRPr="0096653A">
              <w:rPr>
                <w:sz w:val="20"/>
                <w:szCs w:val="20"/>
              </w:rPr>
              <w:t>35,919</w:t>
            </w:r>
          </w:p>
        </w:tc>
        <w:tc>
          <w:tcPr>
            <w:tcW w:w="1033" w:type="dxa"/>
            <w:tcBorders>
              <w:top w:val="nil"/>
              <w:left w:val="nil"/>
              <w:bottom w:val="single" w:sz="4" w:space="0" w:color="auto"/>
              <w:right w:val="single" w:sz="4" w:space="0" w:color="auto"/>
            </w:tcBorders>
            <w:shd w:val="clear" w:color="auto" w:fill="auto"/>
            <w:noWrap/>
            <w:vAlign w:val="center"/>
            <w:hideMark/>
          </w:tcPr>
          <w:p w14:paraId="0323C9D3" w14:textId="77777777" w:rsidR="0096653A" w:rsidRPr="0096653A" w:rsidRDefault="0096653A" w:rsidP="0096653A">
            <w:pPr>
              <w:ind w:left="-57" w:right="-57"/>
              <w:jc w:val="center"/>
              <w:rPr>
                <w:sz w:val="20"/>
                <w:szCs w:val="20"/>
              </w:rPr>
            </w:pPr>
            <w:r w:rsidRPr="0096653A">
              <w:rPr>
                <w:sz w:val="20"/>
                <w:szCs w:val="20"/>
              </w:rPr>
              <w:t>19,201</w:t>
            </w:r>
          </w:p>
        </w:tc>
        <w:tc>
          <w:tcPr>
            <w:tcW w:w="1033" w:type="dxa"/>
            <w:tcBorders>
              <w:top w:val="nil"/>
              <w:left w:val="nil"/>
              <w:bottom w:val="single" w:sz="4" w:space="0" w:color="auto"/>
              <w:right w:val="single" w:sz="8" w:space="0" w:color="auto"/>
            </w:tcBorders>
            <w:shd w:val="clear" w:color="auto" w:fill="auto"/>
            <w:noWrap/>
            <w:vAlign w:val="center"/>
            <w:hideMark/>
          </w:tcPr>
          <w:p w14:paraId="0F02642B" w14:textId="77777777" w:rsidR="0096653A" w:rsidRPr="0096653A" w:rsidRDefault="0096653A" w:rsidP="0096653A">
            <w:pPr>
              <w:ind w:left="-57" w:right="-57"/>
              <w:jc w:val="center"/>
              <w:rPr>
                <w:sz w:val="20"/>
                <w:szCs w:val="20"/>
              </w:rPr>
            </w:pPr>
            <w:r w:rsidRPr="0096653A">
              <w:rPr>
                <w:sz w:val="20"/>
                <w:szCs w:val="20"/>
              </w:rPr>
              <w:t>16,718</w:t>
            </w:r>
          </w:p>
        </w:tc>
      </w:tr>
      <w:tr w:rsidR="0096653A" w:rsidRPr="0096653A" w14:paraId="021A9738" w14:textId="77777777" w:rsidTr="009E53B0">
        <w:trPr>
          <w:trHeight w:val="397"/>
        </w:trPr>
        <w:tc>
          <w:tcPr>
            <w:tcW w:w="50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737962C2" w14:textId="77777777" w:rsidR="0096653A" w:rsidRPr="0096653A" w:rsidRDefault="0096653A" w:rsidP="0096653A">
            <w:pPr>
              <w:ind w:left="-57" w:right="-57"/>
              <w:jc w:val="center"/>
              <w:rPr>
                <w:bCs/>
                <w:sz w:val="20"/>
                <w:szCs w:val="20"/>
              </w:rPr>
            </w:pPr>
            <w:r w:rsidRPr="0096653A">
              <w:rPr>
                <w:bCs/>
                <w:sz w:val="20"/>
                <w:szCs w:val="20"/>
              </w:rPr>
              <w:t>2</w:t>
            </w:r>
          </w:p>
        </w:tc>
        <w:tc>
          <w:tcPr>
            <w:tcW w:w="5447" w:type="dxa"/>
            <w:tcBorders>
              <w:top w:val="single" w:sz="8" w:space="0" w:color="auto"/>
              <w:left w:val="nil"/>
              <w:bottom w:val="single" w:sz="8" w:space="0" w:color="auto"/>
              <w:right w:val="nil"/>
            </w:tcBorders>
            <w:shd w:val="clear" w:color="000000" w:fill="FFFFCC"/>
            <w:vAlign w:val="center"/>
            <w:hideMark/>
          </w:tcPr>
          <w:p w14:paraId="12CEB2D3" w14:textId="77777777" w:rsidR="0096653A" w:rsidRPr="0096653A" w:rsidRDefault="0096653A" w:rsidP="0096653A">
            <w:pPr>
              <w:ind w:left="-57" w:right="-57"/>
              <w:rPr>
                <w:bCs/>
                <w:sz w:val="20"/>
                <w:szCs w:val="20"/>
              </w:rPr>
            </w:pPr>
            <w:r w:rsidRPr="0096653A">
              <w:rPr>
                <w:bCs/>
                <w:sz w:val="20"/>
                <w:szCs w:val="20"/>
              </w:rPr>
              <w:t>Выход из сетей АО "Кузбассэнерго" (2.1-2.2-2.3-2.4), в т.ч.:</w:t>
            </w:r>
          </w:p>
        </w:tc>
        <w:tc>
          <w:tcPr>
            <w:tcW w:w="143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1EAF165B" w14:textId="77777777" w:rsidR="0096653A" w:rsidRPr="0096653A" w:rsidRDefault="0096653A" w:rsidP="0096653A">
            <w:pPr>
              <w:ind w:left="-57" w:right="-57"/>
              <w:jc w:val="center"/>
              <w:rPr>
                <w:bCs/>
                <w:sz w:val="20"/>
                <w:szCs w:val="20"/>
              </w:rPr>
            </w:pPr>
            <w:r w:rsidRPr="0096653A">
              <w:rPr>
                <w:bCs/>
                <w:sz w:val="20"/>
                <w:szCs w:val="20"/>
              </w:rPr>
              <w:t>1 308,238</w:t>
            </w:r>
          </w:p>
        </w:tc>
        <w:tc>
          <w:tcPr>
            <w:tcW w:w="1033" w:type="dxa"/>
            <w:tcBorders>
              <w:top w:val="single" w:sz="8" w:space="0" w:color="auto"/>
              <w:left w:val="nil"/>
              <w:bottom w:val="single" w:sz="8" w:space="0" w:color="auto"/>
              <w:right w:val="single" w:sz="4" w:space="0" w:color="auto"/>
            </w:tcBorders>
            <w:shd w:val="clear" w:color="000000" w:fill="FFFFCC"/>
            <w:noWrap/>
            <w:vAlign w:val="center"/>
            <w:hideMark/>
          </w:tcPr>
          <w:p w14:paraId="3DF96266" w14:textId="77777777" w:rsidR="0096653A" w:rsidRPr="0096653A" w:rsidRDefault="0096653A" w:rsidP="0096653A">
            <w:pPr>
              <w:ind w:left="-57" w:right="-57"/>
              <w:jc w:val="center"/>
              <w:rPr>
                <w:bCs/>
                <w:sz w:val="20"/>
                <w:szCs w:val="20"/>
              </w:rPr>
            </w:pPr>
            <w:r w:rsidRPr="0096653A">
              <w:rPr>
                <w:bCs/>
                <w:sz w:val="20"/>
                <w:szCs w:val="20"/>
              </w:rPr>
              <w:t>740,764</w:t>
            </w:r>
          </w:p>
        </w:tc>
        <w:tc>
          <w:tcPr>
            <w:tcW w:w="1033" w:type="dxa"/>
            <w:tcBorders>
              <w:top w:val="single" w:sz="8" w:space="0" w:color="auto"/>
              <w:left w:val="nil"/>
              <w:bottom w:val="single" w:sz="8" w:space="0" w:color="auto"/>
              <w:right w:val="single" w:sz="8" w:space="0" w:color="auto"/>
            </w:tcBorders>
            <w:shd w:val="clear" w:color="000000" w:fill="FFFFCC"/>
            <w:noWrap/>
            <w:vAlign w:val="center"/>
            <w:hideMark/>
          </w:tcPr>
          <w:p w14:paraId="2340A585" w14:textId="77777777" w:rsidR="0096653A" w:rsidRPr="0096653A" w:rsidRDefault="0096653A" w:rsidP="0096653A">
            <w:pPr>
              <w:ind w:left="-57" w:right="-57"/>
              <w:jc w:val="center"/>
              <w:rPr>
                <w:bCs/>
                <w:sz w:val="20"/>
                <w:szCs w:val="20"/>
              </w:rPr>
            </w:pPr>
            <w:r w:rsidRPr="0096653A">
              <w:rPr>
                <w:bCs/>
                <w:sz w:val="20"/>
                <w:szCs w:val="20"/>
              </w:rPr>
              <w:t>567,474</w:t>
            </w:r>
          </w:p>
        </w:tc>
      </w:tr>
      <w:tr w:rsidR="0096653A" w:rsidRPr="0096653A" w14:paraId="54E63DBA" w14:textId="77777777" w:rsidTr="009E53B0">
        <w:trPr>
          <w:trHeight w:val="397"/>
        </w:trPr>
        <w:tc>
          <w:tcPr>
            <w:tcW w:w="509" w:type="dxa"/>
            <w:tcBorders>
              <w:top w:val="single" w:sz="4" w:space="0" w:color="auto"/>
              <w:left w:val="single" w:sz="8" w:space="0" w:color="auto"/>
              <w:bottom w:val="single" w:sz="4" w:space="0" w:color="auto"/>
              <w:right w:val="nil"/>
            </w:tcBorders>
            <w:shd w:val="clear" w:color="auto" w:fill="auto"/>
            <w:noWrap/>
            <w:vAlign w:val="center"/>
            <w:hideMark/>
          </w:tcPr>
          <w:p w14:paraId="5127DFC9" w14:textId="77777777" w:rsidR="0096653A" w:rsidRPr="0096653A" w:rsidRDefault="0096653A" w:rsidP="0096653A">
            <w:pPr>
              <w:ind w:left="-57" w:right="-57"/>
              <w:jc w:val="center"/>
              <w:rPr>
                <w:bCs/>
                <w:sz w:val="20"/>
                <w:szCs w:val="20"/>
              </w:rPr>
            </w:pPr>
            <w:r w:rsidRPr="0096653A">
              <w:rPr>
                <w:bCs/>
                <w:sz w:val="20"/>
                <w:szCs w:val="20"/>
              </w:rPr>
              <w:t>4</w:t>
            </w:r>
          </w:p>
        </w:tc>
        <w:tc>
          <w:tcPr>
            <w:tcW w:w="5447" w:type="dxa"/>
            <w:tcBorders>
              <w:top w:val="single" w:sz="4" w:space="0" w:color="auto"/>
              <w:left w:val="single" w:sz="8" w:space="0" w:color="auto"/>
              <w:bottom w:val="single" w:sz="4" w:space="0" w:color="auto"/>
              <w:right w:val="nil"/>
            </w:tcBorders>
            <w:shd w:val="clear" w:color="auto" w:fill="auto"/>
            <w:vAlign w:val="center"/>
            <w:hideMark/>
          </w:tcPr>
          <w:p w14:paraId="01C114D1" w14:textId="77777777" w:rsidR="0096653A" w:rsidRPr="0096653A" w:rsidRDefault="0096653A" w:rsidP="0096653A">
            <w:pPr>
              <w:ind w:left="-57" w:right="-57"/>
              <w:rPr>
                <w:sz w:val="20"/>
                <w:szCs w:val="20"/>
              </w:rPr>
            </w:pPr>
            <w:r w:rsidRPr="0096653A">
              <w:rPr>
                <w:sz w:val="20"/>
                <w:szCs w:val="20"/>
              </w:rPr>
              <w:t>отпуск тепловой энергии на объекты, присоединенные к сетям иных теплосетевых организаций, Гкал</w:t>
            </w:r>
          </w:p>
        </w:tc>
        <w:tc>
          <w:tcPr>
            <w:tcW w:w="1430"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7484487" w14:textId="77777777" w:rsidR="0096653A" w:rsidRPr="0096653A" w:rsidRDefault="0096653A" w:rsidP="0096653A">
            <w:pPr>
              <w:ind w:left="-57" w:right="-57"/>
              <w:jc w:val="center"/>
              <w:rPr>
                <w:sz w:val="20"/>
                <w:szCs w:val="20"/>
              </w:rPr>
            </w:pPr>
            <w:r w:rsidRPr="0096653A">
              <w:rPr>
                <w:sz w:val="20"/>
                <w:szCs w:val="20"/>
              </w:rPr>
              <w:t>104,914</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5A79EE7F" w14:textId="77777777" w:rsidR="0096653A" w:rsidRPr="0096653A" w:rsidRDefault="0096653A" w:rsidP="0096653A">
            <w:pPr>
              <w:ind w:left="-57" w:right="-57"/>
              <w:jc w:val="center"/>
              <w:rPr>
                <w:sz w:val="20"/>
                <w:szCs w:val="20"/>
              </w:rPr>
            </w:pPr>
            <w:r w:rsidRPr="0096653A">
              <w:rPr>
                <w:sz w:val="20"/>
                <w:szCs w:val="20"/>
              </w:rPr>
              <w:t>53,632</w:t>
            </w:r>
          </w:p>
        </w:tc>
        <w:tc>
          <w:tcPr>
            <w:tcW w:w="1033" w:type="dxa"/>
            <w:tcBorders>
              <w:top w:val="single" w:sz="4" w:space="0" w:color="auto"/>
              <w:left w:val="nil"/>
              <w:bottom w:val="single" w:sz="4" w:space="0" w:color="auto"/>
              <w:right w:val="single" w:sz="8" w:space="0" w:color="auto"/>
            </w:tcBorders>
            <w:shd w:val="clear" w:color="auto" w:fill="auto"/>
            <w:noWrap/>
            <w:vAlign w:val="center"/>
            <w:hideMark/>
          </w:tcPr>
          <w:p w14:paraId="12BF6DDC" w14:textId="77777777" w:rsidR="0096653A" w:rsidRPr="0096653A" w:rsidRDefault="0096653A" w:rsidP="0096653A">
            <w:pPr>
              <w:ind w:left="-57" w:right="-57"/>
              <w:jc w:val="center"/>
              <w:rPr>
                <w:sz w:val="20"/>
                <w:szCs w:val="20"/>
              </w:rPr>
            </w:pPr>
            <w:r w:rsidRPr="0096653A">
              <w:rPr>
                <w:sz w:val="20"/>
                <w:szCs w:val="20"/>
              </w:rPr>
              <w:t>51,282</w:t>
            </w:r>
          </w:p>
        </w:tc>
      </w:tr>
      <w:tr w:rsidR="0096653A" w:rsidRPr="0096653A" w14:paraId="14A9C876"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1FDAFA3D" w14:textId="77777777" w:rsidR="0096653A" w:rsidRPr="0096653A" w:rsidRDefault="0096653A" w:rsidP="0096653A">
            <w:pPr>
              <w:ind w:left="-57" w:right="-57"/>
              <w:jc w:val="center"/>
              <w:rPr>
                <w:bCs/>
                <w:sz w:val="20"/>
                <w:szCs w:val="20"/>
              </w:rPr>
            </w:pPr>
            <w:r w:rsidRPr="0096653A">
              <w:rPr>
                <w:bCs/>
                <w:sz w:val="20"/>
                <w:szCs w:val="20"/>
              </w:rPr>
              <w:t>5</w:t>
            </w:r>
          </w:p>
        </w:tc>
        <w:tc>
          <w:tcPr>
            <w:tcW w:w="5447" w:type="dxa"/>
            <w:tcBorders>
              <w:top w:val="nil"/>
              <w:left w:val="single" w:sz="8" w:space="0" w:color="auto"/>
              <w:bottom w:val="single" w:sz="4" w:space="0" w:color="auto"/>
              <w:right w:val="nil"/>
            </w:tcBorders>
            <w:shd w:val="clear" w:color="auto" w:fill="auto"/>
            <w:vAlign w:val="center"/>
            <w:hideMark/>
          </w:tcPr>
          <w:p w14:paraId="2EBEBEB1" w14:textId="77777777" w:rsidR="0096653A" w:rsidRPr="0096653A" w:rsidRDefault="0096653A" w:rsidP="0096653A">
            <w:pPr>
              <w:ind w:left="-57" w:right="-57"/>
              <w:rPr>
                <w:sz w:val="20"/>
                <w:szCs w:val="20"/>
              </w:rPr>
            </w:pPr>
            <w:r w:rsidRPr="0096653A">
              <w:rPr>
                <w:sz w:val="20"/>
                <w:szCs w:val="20"/>
              </w:rPr>
              <w:t>нормативные потери в сетях ООО "НТК"</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66A65F8B" w14:textId="77777777" w:rsidR="0096653A" w:rsidRPr="0096653A" w:rsidRDefault="0096653A" w:rsidP="0096653A">
            <w:pPr>
              <w:ind w:left="-57" w:right="-57"/>
              <w:jc w:val="center"/>
              <w:rPr>
                <w:sz w:val="20"/>
                <w:szCs w:val="20"/>
              </w:rPr>
            </w:pPr>
            <w:r w:rsidRPr="0096653A">
              <w:rPr>
                <w:sz w:val="20"/>
                <w:szCs w:val="20"/>
              </w:rPr>
              <w:t>4,833</w:t>
            </w:r>
          </w:p>
        </w:tc>
        <w:tc>
          <w:tcPr>
            <w:tcW w:w="1033" w:type="dxa"/>
            <w:tcBorders>
              <w:top w:val="nil"/>
              <w:left w:val="nil"/>
              <w:bottom w:val="single" w:sz="4" w:space="0" w:color="auto"/>
              <w:right w:val="single" w:sz="4" w:space="0" w:color="auto"/>
            </w:tcBorders>
            <w:shd w:val="clear" w:color="auto" w:fill="auto"/>
            <w:noWrap/>
            <w:vAlign w:val="center"/>
            <w:hideMark/>
          </w:tcPr>
          <w:p w14:paraId="17AC5022" w14:textId="77777777" w:rsidR="0096653A" w:rsidRPr="0096653A" w:rsidRDefault="0096653A" w:rsidP="0096653A">
            <w:pPr>
              <w:ind w:left="-57" w:right="-57"/>
              <w:jc w:val="center"/>
              <w:rPr>
                <w:sz w:val="20"/>
                <w:szCs w:val="20"/>
              </w:rPr>
            </w:pPr>
            <w:r w:rsidRPr="0096653A">
              <w:rPr>
                <w:sz w:val="20"/>
                <w:szCs w:val="20"/>
              </w:rPr>
              <w:t>2,547</w:t>
            </w:r>
          </w:p>
        </w:tc>
        <w:tc>
          <w:tcPr>
            <w:tcW w:w="1033" w:type="dxa"/>
            <w:tcBorders>
              <w:top w:val="nil"/>
              <w:left w:val="nil"/>
              <w:bottom w:val="single" w:sz="4" w:space="0" w:color="auto"/>
              <w:right w:val="single" w:sz="8" w:space="0" w:color="auto"/>
            </w:tcBorders>
            <w:shd w:val="clear" w:color="auto" w:fill="auto"/>
            <w:noWrap/>
            <w:vAlign w:val="center"/>
            <w:hideMark/>
          </w:tcPr>
          <w:p w14:paraId="488AECC3" w14:textId="77777777" w:rsidR="0096653A" w:rsidRPr="0096653A" w:rsidRDefault="0096653A" w:rsidP="0096653A">
            <w:pPr>
              <w:ind w:left="-57" w:right="-57"/>
              <w:jc w:val="center"/>
              <w:rPr>
                <w:sz w:val="20"/>
                <w:szCs w:val="20"/>
              </w:rPr>
            </w:pPr>
            <w:r w:rsidRPr="0096653A">
              <w:rPr>
                <w:sz w:val="20"/>
                <w:szCs w:val="20"/>
              </w:rPr>
              <w:t>2,286</w:t>
            </w:r>
          </w:p>
        </w:tc>
      </w:tr>
      <w:tr w:rsidR="0096653A" w:rsidRPr="0096653A" w14:paraId="49014A6B"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507C259E" w14:textId="77777777" w:rsidR="0096653A" w:rsidRPr="0096653A" w:rsidRDefault="0096653A" w:rsidP="0096653A">
            <w:pPr>
              <w:ind w:left="-57" w:right="-57"/>
              <w:jc w:val="center"/>
              <w:rPr>
                <w:bCs/>
                <w:sz w:val="20"/>
                <w:szCs w:val="20"/>
              </w:rPr>
            </w:pPr>
            <w:r w:rsidRPr="0096653A">
              <w:rPr>
                <w:bCs/>
                <w:sz w:val="20"/>
                <w:szCs w:val="20"/>
              </w:rPr>
              <w:t>6</w:t>
            </w:r>
          </w:p>
        </w:tc>
        <w:tc>
          <w:tcPr>
            <w:tcW w:w="5447" w:type="dxa"/>
            <w:tcBorders>
              <w:top w:val="nil"/>
              <w:left w:val="single" w:sz="8" w:space="0" w:color="auto"/>
              <w:bottom w:val="single" w:sz="4" w:space="0" w:color="auto"/>
              <w:right w:val="nil"/>
            </w:tcBorders>
            <w:shd w:val="clear" w:color="auto" w:fill="auto"/>
            <w:vAlign w:val="center"/>
            <w:hideMark/>
          </w:tcPr>
          <w:p w14:paraId="45BBF491" w14:textId="77777777" w:rsidR="0096653A" w:rsidRPr="0096653A" w:rsidRDefault="0096653A" w:rsidP="0096653A">
            <w:pPr>
              <w:ind w:left="-57" w:right="-57"/>
              <w:rPr>
                <w:sz w:val="20"/>
                <w:szCs w:val="20"/>
              </w:rPr>
            </w:pPr>
            <w:r w:rsidRPr="0096653A">
              <w:rPr>
                <w:sz w:val="20"/>
                <w:szCs w:val="20"/>
              </w:rPr>
              <w:t>нормативные потери в сетях ООО "</w:t>
            </w:r>
            <w:proofErr w:type="spellStart"/>
            <w:r w:rsidRPr="0096653A">
              <w:rPr>
                <w:sz w:val="20"/>
                <w:szCs w:val="20"/>
              </w:rPr>
              <w:t>ЭнергоТранзит</w:t>
            </w:r>
            <w:proofErr w:type="spellEnd"/>
            <w:r w:rsidRPr="0096653A">
              <w:rPr>
                <w:sz w:val="20"/>
                <w:szCs w:val="20"/>
              </w:rPr>
              <w:t>"</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56A2342B" w14:textId="77777777" w:rsidR="0096653A" w:rsidRPr="0096653A" w:rsidRDefault="0096653A" w:rsidP="0096653A">
            <w:pPr>
              <w:ind w:left="-57" w:right="-57"/>
              <w:jc w:val="center"/>
              <w:rPr>
                <w:sz w:val="20"/>
                <w:szCs w:val="20"/>
              </w:rPr>
            </w:pPr>
            <w:r w:rsidRPr="0096653A">
              <w:rPr>
                <w:sz w:val="20"/>
                <w:szCs w:val="20"/>
              </w:rPr>
              <w:t>123,691</w:t>
            </w:r>
          </w:p>
        </w:tc>
        <w:tc>
          <w:tcPr>
            <w:tcW w:w="1033" w:type="dxa"/>
            <w:tcBorders>
              <w:top w:val="nil"/>
              <w:left w:val="nil"/>
              <w:bottom w:val="single" w:sz="4" w:space="0" w:color="auto"/>
              <w:right w:val="single" w:sz="4" w:space="0" w:color="auto"/>
            </w:tcBorders>
            <w:shd w:val="clear" w:color="auto" w:fill="auto"/>
            <w:noWrap/>
            <w:vAlign w:val="center"/>
            <w:hideMark/>
          </w:tcPr>
          <w:p w14:paraId="27B83921" w14:textId="77777777" w:rsidR="0096653A" w:rsidRPr="0096653A" w:rsidRDefault="0096653A" w:rsidP="0096653A">
            <w:pPr>
              <w:ind w:left="-57" w:right="-57"/>
              <w:jc w:val="center"/>
              <w:rPr>
                <w:sz w:val="20"/>
                <w:szCs w:val="20"/>
              </w:rPr>
            </w:pPr>
            <w:r w:rsidRPr="0096653A">
              <w:rPr>
                <w:sz w:val="20"/>
                <w:szCs w:val="20"/>
              </w:rPr>
              <w:t>65,190</w:t>
            </w:r>
          </w:p>
        </w:tc>
        <w:tc>
          <w:tcPr>
            <w:tcW w:w="1033" w:type="dxa"/>
            <w:tcBorders>
              <w:top w:val="nil"/>
              <w:left w:val="nil"/>
              <w:bottom w:val="single" w:sz="4" w:space="0" w:color="auto"/>
              <w:right w:val="single" w:sz="8" w:space="0" w:color="auto"/>
            </w:tcBorders>
            <w:shd w:val="clear" w:color="auto" w:fill="auto"/>
            <w:noWrap/>
            <w:vAlign w:val="center"/>
            <w:hideMark/>
          </w:tcPr>
          <w:p w14:paraId="617462DB" w14:textId="77777777" w:rsidR="0096653A" w:rsidRPr="0096653A" w:rsidRDefault="0096653A" w:rsidP="0096653A">
            <w:pPr>
              <w:ind w:left="-57" w:right="-57"/>
              <w:jc w:val="center"/>
              <w:rPr>
                <w:sz w:val="20"/>
                <w:szCs w:val="20"/>
              </w:rPr>
            </w:pPr>
            <w:r w:rsidRPr="0096653A">
              <w:rPr>
                <w:sz w:val="20"/>
                <w:szCs w:val="20"/>
              </w:rPr>
              <w:t>58,501</w:t>
            </w:r>
          </w:p>
        </w:tc>
      </w:tr>
      <w:tr w:rsidR="0096653A" w:rsidRPr="0096653A" w14:paraId="61C1F98E" w14:textId="77777777" w:rsidTr="009E53B0">
        <w:trPr>
          <w:trHeight w:val="397"/>
        </w:trPr>
        <w:tc>
          <w:tcPr>
            <w:tcW w:w="50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5190C310" w14:textId="77777777" w:rsidR="0096653A" w:rsidRPr="0096653A" w:rsidRDefault="0096653A" w:rsidP="0096653A">
            <w:pPr>
              <w:ind w:left="-57" w:right="-57"/>
              <w:jc w:val="center"/>
              <w:rPr>
                <w:bCs/>
                <w:sz w:val="20"/>
                <w:szCs w:val="20"/>
              </w:rPr>
            </w:pPr>
            <w:r w:rsidRPr="0096653A">
              <w:rPr>
                <w:bCs/>
                <w:sz w:val="20"/>
                <w:szCs w:val="20"/>
              </w:rPr>
              <w:t>7</w:t>
            </w:r>
          </w:p>
        </w:tc>
        <w:tc>
          <w:tcPr>
            <w:tcW w:w="5447" w:type="dxa"/>
            <w:tcBorders>
              <w:top w:val="single" w:sz="8" w:space="0" w:color="auto"/>
              <w:left w:val="nil"/>
              <w:bottom w:val="single" w:sz="8" w:space="0" w:color="auto"/>
              <w:right w:val="nil"/>
            </w:tcBorders>
            <w:shd w:val="clear" w:color="000000" w:fill="FFFFCC"/>
            <w:vAlign w:val="center"/>
            <w:hideMark/>
          </w:tcPr>
          <w:p w14:paraId="39980EA3" w14:textId="77777777" w:rsidR="0096653A" w:rsidRPr="0096653A" w:rsidRDefault="0096653A" w:rsidP="0096653A">
            <w:pPr>
              <w:ind w:left="-57" w:right="-57"/>
              <w:rPr>
                <w:bCs/>
                <w:sz w:val="20"/>
                <w:szCs w:val="20"/>
              </w:rPr>
            </w:pPr>
            <w:r w:rsidRPr="0096653A">
              <w:rPr>
                <w:bCs/>
                <w:sz w:val="20"/>
                <w:szCs w:val="20"/>
              </w:rPr>
              <w:t>Выход из сетей ООО "</w:t>
            </w:r>
            <w:proofErr w:type="spellStart"/>
            <w:r w:rsidRPr="0096653A">
              <w:rPr>
                <w:bCs/>
                <w:sz w:val="20"/>
                <w:szCs w:val="20"/>
              </w:rPr>
              <w:t>ЭнергоТранзит</w:t>
            </w:r>
            <w:proofErr w:type="spellEnd"/>
            <w:r w:rsidRPr="0096653A">
              <w:rPr>
                <w:bCs/>
                <w:sz w:val="20"/>
                <w:szCs w:val="20"/>
              </w:rPr>
              <w:t>" конечным потребителям</w:t>
            </w:r>
          </w:p>
        </w:tc>
        <w:tc>
          <w:tcPr>
            <w:tcW w:w="143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1976442E" w14:textId="77777777" w:rsidR="0096653A" w:rsidRPr="0096653A" w:rsidRDefault="0096653A" w:rsidP="0096653A">
            <w:pPr>
              <w:ind w:left="-57" w:right="-57"/>
              <w:jc w:val="center"/>
              <w:rPr>
                <w:bCs/>
                <w:sz w:val="20"/>
                <w:szCs w:val="20"/>
              </w:rPr>
            </w:pPr>
            <w:r w:rsidRPr="0096653A">
              <w:rPr>
                <w:bCs/>
                <w:sz w:val="20"/>
                <w:szCs w:val="20"/>
              </w:rPr>
              <w:t>1 131,380</w:t>
            </w:r>
          </w:p>
        </w:tc>
        <w:tc>
          <w:tcPr>
            <w:tcW w:w="1033" w:type="dxa"/>
            <w:tcBorders>
              <w:top w:val="single" w:sz="8" w:space="0" w:color="auto"/>
              <w:left w:val="nil"/>
              <w:bottom w:val="single" w:sz="8" w:space="0" w:color="auto"/>
              <w:right w:val="single" w:sz="4" w:space="0" w:color="auto"/>
            </w:tcBorders>
            <w:shd w:val="clear" w:color="000000" w:fill="FFFFCC"/>
            <w:noWrap/>
            <w:vAlign w:val="center"/>
            <w:hideMark/>
          </w:tcPr>
          <w:p w14:paraId="69225EB1" w14:textId="77777777" w:rsidR="0096653A" w:rsidRPr="0096653A" w:rsidRDefault="0096653A" w:rsidP="0096653A">
            <w:pPr>
              <w:ind w:left="-57" w:right="-57"/>
              <w:jc w:val="center"/>
              <w:rPr>
                <w:bCs/>
                <w:sz w:val="20"/>
                <w:szCs w:val="20"/>
              </w:rPr>
            </w:pPr>
            <w:r w:rsidRPr="0096653A">
              <w:rPr>
                <w:bCs/>
                <w:sz w:val="20"/>
                <w:szCs w:val="20"/>
              </w:rPr>
              <w:t>649,339</w:t>
            </w:r>
          </w:p>
        </w:tc>
        <w:tc>
          <w:tcPr>
            <w:tcW w:w="1033" w:type="dxa"/>
            <w:tcBorders>
              <w:top w:val="single" w:sz="8" w:space="0" w:color="auto"/>
              <w:left w:val="nil"/>
              <w:bottom w:val="single" w:sz="8" w:space="0" w:color="auto"/>
              <w:right w:val="single" w:sz="4" w:space="0" w:color="auto"/>
            </w:tcBorders>
            <w:shd w:val="clear" w:color="000000" w:fill="FFFFCC"/>
            <w:noWrap/>
            <w:vAlign w:val="center"/>
            <w:hideMark/>
          </w:tcPr>
          <w:p w14:paraId="66979F2A" w14:textId="77777777" w:rsidR="0096653A" w:rsidRPr="0096653A" w:rsidRDefault="0096653A" w:rsidP="0096653A">
            <w:pPr>
              <w:ind w:left="-57" w:right="-57"/>
              <w:jc w:val="center"/>
              <w:rPr>
                <w:bCs/>
                <w:sz w:val="20"/>
                <w:szCs w:val="20"/>
              </w:rPr>
            </w:pPr>
            <w:r w:rsidRPr="0096653A">
              <w:rPr>
                <w:bCs/>
                <w:sz w:val="20"/>
                <w:szCs w:val="20"/>
              </w:rPr>
              <w:t>482,041</w:t>
            </w:r>
          </w:p>
        </w:tc>
      </w:tr>
      <w:tr w:rsidR="0096653A" w:rsidRPr="0096653A" w14:paraId="4B36E6AD" w14:textId="77777777" w:rsidTr="009E53B0">
        <w:trPr>
          <w:trHeight w:val="397"/>
        </w:trPr>
        <w:tc>
          <w:tcPr>
            <w:tcW w:w="509" w:type="dxa"/>
            <w:tcBorders>
              <w:top w:val="nil"/>
              <w:left w:val="single" w:sz="8" w:space="0" w:color="auto"/>
              <w:bottom w:val="single" w:sz="8" w:space="0" w:color="auto"/>
              <w:right w:val="single" w:sz="8" w:space="0" w:color="auto"/>
            </w:tcBorders>
            <w:shd w:val="clear" w:color="000000" w:fill="FFFFCC"/>
            <w:noWrap/>
            <w:vAlign w:val="center"/>
            <w:hideMark/>
          </w:tcPr>
          <w:p w14:paraId="698F9A9E" w14:textId="77777777" w:rsidR="0096653A" w:rsidRPr="0096653A" w:rsidRDefault="0096653A" w:rsidP="0096653A">
            <w:pPr>
              <w:ind w:left="-57" w:right="-57"/>
              <w:jc w:val="center"/>
              <w:rPr>
                <w:bCs/>
                <w:sz w:val="20"/>
                <w:szCs w:val="20"/>
              </w:rPr>
            </w:pPr>
            <w:r w:rsidRPr="0096653A">
              <w:rPr>
                <w:bCs/>
                <w:sz w:val="20"/>
                <w:szCs w:val="20"/>
              </w:rPr>
              <w:t>8</w:t>
            </w:r>
          </w:p>
        </w:tc>
        <w:tc>
          <w:tcPr>
            <w:tcW w:w="5447" w:type="dxa"/>
            <w:tcBorders>
              <w:top w:val="nil"/>
              <w:left w:val="nil"/>
              <w:bottom w:val="single" w:sz="8" w:space="0" w:color="auto"/>
              <w:right w:val="nil"/>
            </w:tcBorders>
            <w:shd w:val="clear" w:color="000000" w:fill="FFFFCC"/>
            <w:vAlign w:val="center"/>
            <w:hideMark/>
          </w:tcPr>
          <w:p w14:paraId="452B9E07" w14:textId="77777777" w:rsidR="0096653A" w:rsidRPr="0096653A" w:rsidRDefault="0096653A" w:rsidP="0096653A">
            <w:pPr>
              <w:ind w:left="-57" w:right="-57"/>
              <w:rPr>
                <w:bCs/>
                <w:sz w:val="20"/>
                <w:szCs w:val="20"/>
              </w:rPr>
            </w:pPr>
            <w:r w:rsidRPr="0096653A">
              <w:rPr>
                <w:bCs/>
                <w:sz w:val="20"/>
                <w:szCs w:val="20"/>
              </w:rPr>
              <w:t>Выход из сетей ООО "НТК" конечным потребителям</w:t>
            </w:r>
          </w:p>
        </w:tc>
        <w:tc>
          <w:tcPr>
            <w:tcW w:w="1430" w:type="dxa"/>
            <w:tcBorders>
              <w:top w:val="nil"/>
              <w:left w:val="single" w:sz="8" w:space="0" w:color="auto"/>
              <w:bottom w:val="single" w:sz="8" w:space="0" w:color="auto"/>
              <w:right w:val="single" w:sz="8" w:space="0" w:color="auto"/>
            </w:tcBorders>
            <w:shd w:val="clear" w:color="000000" w:fill="FFFFCC"/>
            <w:noWrap/>
            <w:vAlign w:val="center"/>
            <w:hideMark/>
          </w:tcPr>
          <w:p w14:paraId="355A4B55" w14:textId="77777777" w:rsidR="0096653A" w:rsidRPr="0096653A" w:rsidRDefault="0096653A" w:rsidP="0096653A">
            <w:pPr>
              <w:ind w:left="-57" w:right="-57"/>
              <w:jc w:val="center"/>
              <w:rPr>
                <w:bCs/>
                <w:sz w:val="20"/>
                <w:szCs w:val="20"/>
              </w:rPr>
            </w:pPr>
            <w:r w:rsidRPr="0096653A">
              <w:rPr>
                <w:bCs/>
                <w:sz w:val="20"/>
                <w:szCs w:val="20"/>
              </w:rPr>
              <w:t>217,602</w:t>
            </w:r>
          </w:p>
        </w:tc>
        <w:tc>
          <w:tcPr>
            <w:tcW w:w="1033" w:type="dxa"/>
            <w:tcBorders>
              <w:top w:val="nil"/>
              <w:left w:val="nil"/>
              <w:bottom w:val="single" w:sz="8" w:space="0" w:color="auto"/>
              <w:right w:val="single" w:sz="4" w:space="0" w:color="auto"/>
            </w:tcBorders>
            <w:shd w:val="clear" w:color="000000" w:fill="FFFFCC"/>
            <w:noWrap/>
            <w:vAlign w:val="center"/>
            <w:hideMark/>
          </w:tcPr>
          <w:p w14:paraId="6408DF15" w14:textId="77777777" w:rsidR="0096653A" w:rsidRPr="0096653A" w:rsidRDefault="0096653A" w:rsidP="0096653A">
            <w:pPr>
              <w:ind w:left="-57" w:right="-57"/>
              <w:jc w:val="center"/>
              <w:rPr>
                <w:bCs/>
                <w:sz w:val="20"/>
                <w:szCs w:val="20"/>
              </w:rPr>
            </w:pPr>
            <w:r w:rsidRPr="0096653A">
              <w:rPr>
                <w:bCs/>
                <w:sz w:val="20"/>
                <w:szCs w:val="20"/>
              </w:rPr>
              <w:t>120,937</w:t>
            </w:r>
          </w:p>
        </w:tc>
        <w:tc>
          <w:tcPr>
            <w:tcW w:w="1033" w:type="dxa"/>
            <w:tcBorders>
              <w:top w:val="nil"/>
              <w:left w:val="nil"/>
              <w:bottom w:val="single" w:sz="8" w:space="0" w:color="auto"/>
              <w:right w:val="single" w:sz="8" w:space="0" w:color="auto"/>
            </w:tcBorders>
            <w:shd w:val="clear" w:color="000000" w:fill="FFFFCC"/>
            <w:noWrap/>
            <w:vAlign w:val="center"/>
            <w:hideMark/>
          </w:tcPr>
          <w:p w14:paraId="4363155A" w14:textId="77777777" w:rsidR="0096653A" w:rsidRPr="0096653A" w:rsidRDefault="0096653A" w:rsidP="0096653A">
            <w:pPr>
              <w:ind w:left="-57" w:right="-57"/>
              <w:jc w:val="center"/>
              <w:rPr>
                <w:bCs/>
                <w:sz w:val="20"/>
                <w:szCs w:val="20"/>
              </w:rPr>
            </w:pPr>
            <w:r w:rsidRPr="0096653A">
              <w:rPr>
                <w:bCs/>
                <w:sz w:val="20"/>
                <w:szCs w:val="20"/>
              </w:rPr>
              <w:t>96,665</w:t>
            </w:r>
          </w:p>
        </w:tc>
      </w:tr>
      <w:tr w:rsidR="0096653A" w:rsidRPr="0096653A" w14:paraId="4640A1DF" w14:textId="77777777" w:rsidTr="009E53B0">
        <w:trPr>
          <w:trHeight w:val="397"/>
        </w:trPr>
        <w:tc>
          <w:tcPr>
            <w:tcW w:w="509" w:type="dxa"/>
            <w:tcBorders>
              <w:top w:val="nil"/>
              <w:left w:val="single" w:sz="8" w:space="0" w:color="auto"/>
              <w:bottom w:val="single" w:sz="4" w:space="0" w:color="auto"/>
              <w:right w:val="single" w:sz="8" w:space="0" w:color="auto"/>
            </w:tcBorders>
            <w:shd w:val="clear" w:color="auto" w:fill="auto"/>
            <w:noWrap/>
            <w:vAlign w:val="center"/>
            <w:hideMark/>
          </w:tcPr>
          <w:p w14:paraId="143C518B" w14:textId="77777777" w:rsidR="0096653A" w:rsidRPr="0096653A" w:rsidRDefault="0096653A" w:rsidP="0096653A">
            <w:pPr>
              <w:ind w:left="-57" w:right="-57"/>
              <w:jc w:val="center"/>
              <w:rPr>
                <w:bCs/>
                <w:sz w:val="20"/>
                <w:szCs w:val="20"/>
              </w:rPr>
            </w:pPr>
            <w:r w:rsidRPr="0096653A">
              <w:rPr>
                <w:bCs/>
                <w:sz w:val="20"/>
                <w:szCs w:val="20"/>
              </w:rPr>
              <w:t>9</w:t>
            </w:r>
          </w:p>
        </w:tc>
        <w:tc>
          <w:tcPr>
            <w:tcW w:w="5447" w:type="dxa"/>
            <w:tcBorders>
              <w:top w:val="nil"/>
              <w:left w:val="nil"/>
              <w:bottom w:val="single" w:sz="4" w:space="0" w:color="auto"/>
              <w:right w:val="nil"/>
            </w:tcBorders>
            <w:shd w:val="clear" w:color="auto" w:fill="auto"/>
            <w:vAlign w:val="center"/>
            <w:hideMark/>
          </w:tcPr>
          <w:p w14:paraId="6910FB0A" w14:textId="77777777" w:rsidR="0096653A" w:rsidRPr="0096653A" w:rsidRDefault="0096653A" w:rsidP="0096653A">
            <w:pPr>
              <w:ind w:left="-57" w:right="-57"/>
              <w:rPr>
                <w:bCs/>
                <w:sz w:val="20"/>
                <w:szCs w:val="20"/>
              </w:rPr>
            </w:pPr>
            <w:r w:rsidRPr="0096653A">
              <w:rPr>
                <w:bCs/>
                <w:sz w:val="20"/>
                <w:szCs w:val="20"/>
              </w:rPr>
              <w:t>Полезный отпуск тепловой энергии (1-2.2-3.2-5-6)</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4B7B9BA7" w14:textId="77777777" w:rsidR="0096653A" w:rsidRPr="0096653A" w:rsidRDefault="0096653A" w:rsidP="0096653A">
            <w:pPr>
              <w:ind w:left="-57" w:right="-57"/>
              <w:jc w:val="center"/>
              <w:rPr>
                <w:bCs/>
                <w:sz w:val="20"/>
                <w:szCs w:val="20"/>
              </w:rPr>
            </w:pPr>
            <w:r w:rsidRPr="0096653A">
              <w:rPr>
                <w:bCs/>
                <w:sz w:val="20"/>
                <w:szCs w:val="20"/>
              </w:rPr>
              <w:t>1 247,982</w:t>
            </w:r>
          </w:p>
        </w:tc>
        <w:tc>
          <w:tcPr>
            <w:tcW w:w="1033" w:type="dxa"/>
            <w:tcBorders>
              <w:top w:val="nil"/>
              <w:left w:val="nil"/>
              <w:bottom w:val="single" w:sz="4" w:space="0" w:color="auto"/>
              <w:right w:val="single" w:sz="4" w:space="0" w:color="auto"/>
            </w:tcBorders>
            <w:shd w:val="clear" w:color="auto" w:fill="CCFF99"/>
            <w:vAlign w:val="center"/>
            <w:hideMark/>
          </w:tcPr>
          <w:p w14:paraId="600F3A85" w14:textId="77777777" w:rsidR="0096653A" w:rsidRPr="0096653A" w:rsidRDefault="0096653A" w:rsidP="0096653A">
            <w:pPr>
              <w:ind w:left="-57" w:right="-57"/>
              <w:jc w:val="center"/>
              <w:rPr>
                <w:bCs/>
                <w:sz w:val="20"/>
                <w:szCs w:val="20"/>
              </w:rPr>
            </w:pPr>
            <w:r w:rsidRPr="0096653A">
              <w:rPr>
                <w:bCs/>
                <w:sz w:val="20"/>
                <w:szCs w:val="20"/>
              </w:rPr>
              <w:t>710,681</w:t>
            </w:r>
          </w:p>
        </w:tc>
        <w:tc>
          <w:tcPr>
            <w:tcW w:w="1033" w:type="dxa"/>
            <w:tcBorders>
              <w:top w:val="nil"/>
              <w:left w:val="nil"/>
              <w:bottom w:val="single" w:sz="4" w:space="0" w:color="auto"/>
              <w:right w:val="single" w:sz="8" w:space="0" w:color="auto"/>
            </w:tcBorders>
            <w:shd w:val="clear" w:color="auto" w:fill="CCFF99"/>
            <w:vAlign w:val="center"/>
            <w:hideMark/>
          </w:tcPr>
          <w:p w14:paraId="4344ECE3" w14:textId="77777777" w:rsidR="0096653A" w:rsidRPr="0096653A" w:rsidRDefault="0096653A" w:rsidP="0096653A">
            <w:pPr>
              <w:ind w:left="-57" w:right="-57"/>
              <w:jc w:val="center"/>
              <w:rPr>
                <w:bCs/>
                <w:sz w:val="20"/>
                <w:szCs w:val="20"/>
              </w:rPr>
            </w:pPr>
            <w:r w:rsidRPr="0096653A">
              <w:rPr>
                <w:bCs/>
                <w:sz w:val="20"/>
                <w:szCs w:val="20"/>
              </w:rPr>
              <w:t>537,300</w:t>
            </w:r>
          </w:p>
        </w:tc>
      </w:tr>
      <w:tr w:rsidR="0096653A" w:rsidRPr="0096653A" w14:paraId="67374976" w14:textId="77777777" w:rsidTr="009E53B0">
        <w:trPr>
          <w:trHeight w:val="397"/>
        </w:trPr>
        <w:tc>
          <w:tcPr>
            <w:tcW w:w="509" w:type="dxa"/>
            <w:tcBorders>
              <w:top w:val="nil"/>
              <w:left w:val="single" w:sz="8" w:space="0" w:color="auto"/>
              <w:bottom w:val="single" w:sz="4" w:space="0" w:color="auto"/>
              <w:right w:val="single" w:sz="8" w:space="0" w:color="auto"/>
            </w:tcBorders>
            <w:shd w:val="clear" w:color="auto" w:fill="auto"/>
            <w:noWrap/>
            <w:vAlign w:val="center"/>
            <w:hideMark/>
          </w:tcPr>
          <w:p w14:paraId="388EC6F2" w14:textId="77777777" w:rsidR="0096653A" w:rsidRPr="0096653A" w:rsidRDefault="0096653A" w:rsidP="0096653A">
            <w:pPr>
              <w:ind w:left="-57" w:right="-57"/>
              <w:jc w:val="center"/>
              <w:rPr>
                <w:bCs/>
                <w:sz w:val="20"/>
                <w:szCs w:val="20"/>
              </w:rPr>
            </w:pPr>
            <w:r w:rsidRPr="0096653A">
              <w:rPr>
                <w:bCs/>
                <w:sz w:val="20"/>
                <w:szCs w:val="20"/>
              </w:rPr>
              <w:t>9.1</w:t>
            </w:r>
          </w:p>
        </w:tc>
        <w:tc>
          <w:tcPr>
            <w:tcW w:w="5447" w:type="dxa"/>
            <w:tcBorders>
              <w:top w:val="nil"/>
              <w:left w:val="nil"/>
              <w:bottom w:val="single" w:sz="4" w:space="0" w:color="auto"/>
              <w:right w:val="nil"/>
            </w:tcBorders>
            <w:shd w:val="clear" w:color="auto" w:fill="auto"/>
            <w:noWrap/>
            <w:vAlign w:val="center"/>
            <w:hideMark/>
          </w:tcPr>
          <w:p w14:paraId="58731112" w14:textId="77777777" w:rsidR="0096653A" w:rsidRPr="0096653A" w:rsidRDefault="0096653A" w:rsidP="0096653A">
            <w:pPr>
              <w:ind w:left="-57" w:right="-57"/>
              <w:rPr>
                <w:sz w:val="20"/>
                <w:szCs w:val="20"/>
              </w:rPr>
            </w:pPr>
            <w:r w:rsidRPr="0096653A">
              <w:rPr>
                <w:sz w:val="20"/>
                <w:szCs w:val="20"/>
              </w:rPr>
              <w:t>бюджетные учреждения</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5162D39A" w14:textId="77777777" w:rsidR="0096653A" w:rsidRPr="0096653A" w:rsidRDefault="0096653A" w:rsidP="0096653A">
            <w:pPr>
              <w:ind w:left="-57" w:right="-57"/>
              <w:jc w:val="center"/>
              <w:rPr>
                <w:sz w:val="20"/>
                <w:szCs w:val="20"/>
              </w:rPr>
            </w:pPr>
            <w:r w:rsidRPr="0096653A">
              <w:rPr>
                <w:sz w:val="20"/>
                <w:szCs w:val="20"/>
              </w:rPr>
              <w:t>123,532</w:t>
            </w:r>
          </w:p>
        </w:tc>
        <w:tc>
          <w:tcPr>
            <w:tcW w:w="1033" w:type="dxa"/>
            <w:tcBorders>
              <w:top w:val="nil"/>
              <w:left w:val="nil"/>
              <w:bottom w:val="single" w:sz="4" w:space="0" w:color="auto"/>
              <w:right w:val="single" w:sz="4" w:space="0" w:color="auto"/>
            </w:tcBorders>
            <w:shd w:val="clear" w:color="auto" w:fill="auto"/>
            <w:noWrap/>
            <w:vAlign w:val="center"/>
            <w:hideMark/>
          </w:tcPr>
          <w:p w14:paraId="575CA2A5" w14:textId="77777777" w:rsidR="0096653A" w:rsidRPr="0096653A" w:rsidRDefault="0096653A" w:rsidP="0096653A">
            <w:pPr>
              <w:ind w:left="-57" w:right="-57"/>
              <w:jc w:val="center"/>
              <w:rPr>
                <w:sz w:val="20"/>
                <w:szCs w:val="20"/>
              </w:rPr>
            </w:pPr>
            <w:r w:rsidRPr="0096653A">
              <w:rPr>
                <w:sz w:val="20"/>
                <w:szCs w:val="20"/>
              </w:rPr>
              <w:t>71,762</w:t>
            </w:r>
          </w:p>
        </w:tc>
        <w:tc>
          <w:tcPr>
            <w:tcW w:w="1033" w:type="dxa"/>
            <w:tcBorders>
              <w:top w:val="nil"/>
              <w:left w:val="nil"/>
              <w:bottom w:val="single" w:sz="4" w:space="0" w:color="auto"/>
              <w:right w:val="single" w:sz="8" w:space="0" w:color="auto"/>
            </w:tcBorders>
            <w:shd w:val="clear" w:color="auto" w:fill="auto"/>
            <w:noWrap/>
            <w:vAlign w:val="center"/>
            <w:hideMark/>
          </w:tcPr>
          <w:p w14:paraId="17D87CC5" w14:textId="77777777" w:rsidR="0096653A" w:rsidRPr="0096653A" w:rsidRDefault="0096653A" w:rsidP="0096653A">
            <w:pPr>
              <w:ind w:left="-57" w:right="-57"/>
              <w:jc w:val="center"/>
              <w:rPr>
                <w:sz w:val="20"/>
                <w:szCs w:val="20"/>
              </w:rPr>
            </w:pPr>
            <w:r w:rsidRPr="0096653A">
              <w:rPr>
                <w:sz w:val="20"/>
                <w:szCs w:val="20"/>
              </w:rPr>
              <w:t>51,769</w:t>
            </w:r>
          </w:p>
        </w:tc>
      </w:tr>
      <w:tr w:rsidR="0096653A" w:rsidRPr="0096653A" w14:paraId="28D0FF6F" w14:textId="77777777" w:rsidTr="009E53B0">
        <w:trPr>
          <w:trHeight w:val="397"/>
        </w:trPr>
        <w:tc>
          <w:tcPr>
            <w:tcW w:w="509" w:type="dxa"/>
            <w:tcBorders>
              <w:top w:val="nil"/>
              <w:left w:val="single" w:sz="8" w:space="0" w:color="auto"/>
              <w:bottom w:val="single" w:sz="4" w:space="0" w:color="auto"/>
              <w:right w:val="single" w:sz="8" w:space="0" w:color="auto"/>
            </w:tcBorders>
            <w:shd w:val="clear" w:color="auto" w:fill="auto"/>
            <w:noWrap/>
            <w:vAlign w:val="center"/>
            <w:hideMark/>
          </w:tcPr>
          <w:p w14:paraId="4F0A210A" w14:textId="77777777" w:rsidR="0096653A" w:rsidRPr="0096653A" w:rsidRDefault="0096653A" w:rsidP="0096653A">
            <w:pPr>
              <w:ind w:left="-57" w:right="-57"/>
              <w:jc w:val="center"/>
              <w:rPr>
                <w:bCs/>
                <w:sz w:val="20"/>
                <w:szCs w:val="20"/>
              </w:rPr>
            </w:pPr>
            <w:r w:rsidRPr="0096653A">
              <w:rPr>
                <w:bCs/>
                <w:sz w:val="20"/>
                <w:szCs w:val="20"/>
              </w:rPr>
              <w:t>9.2</w:t>
            </w:r>
          </w:p>
        </w:tc>
        <w:tc>
          <w:tcPr>
            <w:tcW w:w="5447" w:type="dxa"/>
            <w:tcBorders>
              <w:top w:val="nil"/>
              <w:left w:val="nil"/>
              <w:bottom w:val="single" w:sz="4" w:space="0" w:color="auto"/>
              <w:right w:val="nil"/>
            </w:tcBorders>
            <w:shd w:val="clear" w:color="auto" w:fill="auto"/>
            <w:noWrap/>
            <w:vAlign w:val="center"/>
            <w:hideMark/>
          </w:tcPr>
          <w:p w14:paraId="52A2490F" w14:textId="77777777" w:rsidR="0096653A" w:rsidRPr="0096653A" w:rsidRDefault="0096653A" w:rsidP="0096653A">
            <w:pPr>
              <w:ind w:left="-57" w:right="-57"/>
              <w:rPr>
                <w:sz w:val="20"/>
                <w:szCs w:val="20"/>
              </w:rPr>
            </w:pPr>
            <w:r w:rsidRPr="0096653A">
              <w:rPr>
                <w:sz w:val="20"/>
                <w:szCs w:val="20"/>
              </w:rPr>
              <w:t>население</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36D9A8C7" w14:textId="77777777" w:rsidR="0096653A" w:rsidRPr="0096653A" w:rsidRDefault="0096653A" w:rsidP="0096653A">
            <w:pPr>
              <w:ind w:left="-57" w:right="-57"/>
              <w:jc w:val="center"/>
              <w:rPr>
                <w:sz w:val="20"/>
                <w:szCs w:val="20"/>
              </w:rPr>
            </w:pPr>
            <w:r w:rsidRPr="0096653A">
              <w:rPr>
                <w:sz w:val="20"/>
                <w:szCs w:val="20"/>
              </w:rPr>
              <w:t>1 014,781</w:t>
            </w:r>
          </w:p>
        </w:tc>
        <w:tc>
          <w:tcPr>
            <w:tcW w:w="1033" w:type="dxa"/>
            <w:tcBorders>
              <w:top w:val="nil"/>
              <w:left w:val="nil"/>
              <w:bottom w:val="single" w:sz="4" w:space="0" w:color="auto"/>
              <w:right w:val="single" w:sz="4" w:space="0" w:color="auto"/>
            </w:tcBorders>
            <w:shd w:val="clear" w:color="auto" w:fill="auto"/>
            <w:noWrap/>
            <w:vAlign w:val="center"/>
            <w:hideMark/>
          </w:tcPr>
          <w:p w14:paraId="572CBC73" w14:textId="77777777" w:rsidR="0096653A" w:rsidRPr="0096653A" w:rsidRDefault="0096653A" w:rsidP="0096653A">
            <w:pPr>
              <w:ind w:left="-57" w:right="-57"/>
              <w:jc w:val="center"/>
              <w:rPr>
                <w:sz w:val="20"/>
                <w:szCs w:val="20"/>
              </w:rPr>
            </w:pPr>
            <w:r w:rsidRPr="0096653A">
              <w:rPr>
                <w:sz w:val="20"/>
                <w:szCs w:val="20"/>
              </w:rPr>
              <w:t>574,328</w:t>
            </w:r>
          </w:p>
        </w:tc>
        <w:tc>
          <w:tcPr>
            <w:tcW w:w="1033" w:type="dxa"/>
            <w:tcBorders>
              <w:top w:val="nil"/>
              <w:left w:val="nil"/>
              <w:bottom w:val="single" w:sz="4" w:space="0" w:color="auto"/>
              <w:right w:val="single" w:sz="8" w:space="0" w:color="auto"/>
            </w:tcBorders>
            <w:shd w:val="clear" w:color="auto" w:fill="auto"/>
            <w:noWrap/>
            <w:vAlign w:val="center"/>
            <w:hideMark/>
          </w:tcPr>
          <w:p w14:paraId="6A465FAA" w14:textId="77777777" w:rsidR="0096653A" w:rsidRPr="0096653A" w:rsidRDefault="0096653A" w:rsidP="0096653A">
            <w:pPr>
              <w:ind w:left="-57" w:right="-57"/>
              <w:jc w:val="center"/>
              <w:rPr>
                <w:sz w:val="20"/>
                <w:szCs w:val="20"/>
              </w:rPr>
            </w:pPr>
            <w:r w:rsidRPr="0096653A">
              <w:rPr>
                <w:sz w:val="20"/>
                <w:szCs w:val="20"/>
              </w:rPr>
              <w:t>440,453</w:t>
            </w:r>
          </w:p>
        </w:tc>
      </w:tr>
      <w:tr w:rsidR="0096653A" w:rsidRPr="0096653A" w14:paraId="3C1D6BAA" w14:textId="77777777" w:rsidTr="009E53B0">
        <w:trPr>
          <w:trHeight w:val="397"/>
        </w:trPr>
        <w:tc>
          <w:tcPr>
            <w:tcW w:w="509" w:type="dxa"/>
            <w:tcBorders>
              <w:top w:val="nil"/>
              <w:left w:val="single" w:sz="8" w:space="0" w:color="auto"/>
              <w:bottom w:val="single" w:sz="4" w:space="0" w:color="auto"/>
              <w:right w:val="single" w:sz="8" w:space="0" w:color="auto"/>
            </w:tcBorders>
            <w:shd w:val="clear" w:color="auto" w:fill="auto"/>
            <w:noWrap/>
            <w:vAlign w:val="center"/>
            <w:hideMark/>
          </w:tcPr>
          <w:p w14:paraId="74E416C5" w14:textId="77777777" w:rsidR="0096653A" w:rsidRPr="0096653A" w:rsidRDefault="0096653A" w:rsidP="0096653A">
            <w:pPr>
              <w:ind w:left="-57" w:right="-57"/>
              <w:jc w:val="center"/>
              <w:rPr>
                <w:bCs/>
                <w:sz w:val="20"/>
                <w:szCs w:val="20"/>
              </w:rPr>
            </w:pPr>
            <w:r w:rsidRPr="0096653A">
              <w:rPr>
                <w:bCs/>
                <w:sz w:val="20"/>
                <w:szCs w:val="20"/>
              </w:rPr>
              <w:t>9.3</w:t>
            </w:r>
          </w:p>
        </w:tc>
        <w:tc>
          <w:tcPr>
            <w:tcW w:w="5447" w:type="dxa"/>
            <w:tcBorders>
              <w:top w:val="nil"/>
              <w:left w:val="nil"/>
              <w:bottom w:val="single" w:sz="4" w:space="0" w:color="auto"/>
              <w:right w:val="nil"/>
            </w:tcBorders>
            <w:shd w:val="clear" w:color="auto" w:fill="auto"/>
            <w:noWrap/>
            <w:vAlign w:val="center"/>
            <w:hideMark/>
          </w:tcPr>
          <w:p w14:paraId="6D4A6E69" w14:textId="77777777" w:rsidR="0096653A" w:rsidRPr="0096653A" w:rsidRDefault="0096653A" w:rsidP="0096653A">
            <w:pPr>
              <w:ind w:left="-57" w:right="-57"/>
              <w:rPr>
                <w:sz w:val="20"/>
                <w:szCs w:val="20"/>
              </w:rPr>
            </w:pPr>
            <w:r w:rsidRPr="0096653A">
              <w:rPr>
                <w:sz w:val="20"/>
                <w:szCs w:val="20"/>
              </w:rPr>
              <w:t>прочие потребители</w:t>
            </w:r>
          </w:p>
        </w:tc>
        <w:tc>
          <w:tcPr>
            <w:tcW w:w="1430" w:type="dxa"/>
            <w:tcBorders>
              <w:top w:val="nil"/>
              <w:left w:val="single" w:sz="8" w:space="0" w:color="auto"/>
              <w:bottom w:val="single" w:sz="4" w:space="0" w:color="auto"/>
              <w:right w:val="single" w:sz="8" w:space="0" w:color="auto"/>
            </w:tcBorders>
            <w:shd w:val="clear" w:color="auto" w:fill="auto"/>
            <w:vAlign w:val="center"/>
            <w:hideMark/>
          </w:tcPr>
          <w:p w14:paraId="5B7AB33F" w14:textId="77777777" w:rsidR="0096653A" w:rsidRPr="0096653A" w:rsidRDefault="0096653A" w:rsidP="0096653A">
            <w:pPr>
              <w:ind w:left="-57" w:right="-57"/>
              <w:jc w:val="center"/>
              <w:rPr>
                <w:sz w:val="20"/>
                <w:szCs w:val="20"/>
              </w:rPr>
            </w:pPr>
            <w:r w:rsidRPr="0096653A">
              <w:rPr>
                <w:sz w:val="20"/>
                <w:szCs w:val="20"/>
              </w:rPr>
              <w:t>109,669</w:t>
            </w:r>
          </w:p>
        </w:tc>
        <w:tc>
          <w:tcPr>
            <w:tcW w:w="1033" w:type="dxa"/>
            <w:tcBorders>
              <w:top w:val="nil"/>
              <w:left w:val="nil"/>
              <w:bottom w:val="single" w:sz="4" w:space="0" w:color="auto"/>
              <w:right w:val="single" w:sz="4" w:space="0" w:color="auto"/>
            </w:tcBorders>
            <w:shd w:val="clear" w:color="auto" w:fill="auto"/>
            <w:noWrap/>
            <w:vAlign w:val="center"/>
            <w:hideMark/>
          </w:tcPr>
          <w:p w14:paraId="0D3B5088" w14:textId="77777777" w:rsidR="0096653A" w:rsidRPr="0096653A" w:rsidRDefault="0096653A" w:rsidP="0096653A">
            <w:pPr>
              <w:ind w:left="-57" w:right="-57"/>
              <w:jc w:val="center"/>
              <w:rPr>
                <w:sz w:val="20"/>
                <w:szCs w:val="20"/>
              </w:rPr>
            </w:pPr>
            <w:r w:rsidRPr="0096653A">
              <w:rPr>
                <w:sz w:val="20"/>
                <w:szCs w:val="20"/>
              </w:rPr>
              <w:t>64,591</w:t>
            </w:r>
          </w:p>
        </w:tc>
        <w:tc>
          <w:tcPr>
            <w:tcW w:w="1033" w:type="dxa"/>
            <w:tcBorders>
              <w:top w:val="nil"/>
              <w:left w:val="nil"/>
              <w:bottom w:val="single" w:sz="4" w:space="0" w:color="auto"/>
              <w:right w:val="single" w:sz="8" w:space="0" w:color="auto"/>
            </w:tcBorders>
            <w:shd w:val="clear" w:color="auto" w:fill="auto"/>
            <w:noWrap/>
            <w:vAlign w:val="center"/>
            <w:hideMark/>
          </w:tcPr>
          <w:p w14:paraId="378D2050" w14:textId="77777777" w:rsidR="0096653A" w:rsidRPr="0096653A" w:rsidRDefault="0096653A" w:rsidP="0096653A">
            <w:pPr>
              <w:ind w:left="-57" w:right="-57"/>
              <w:jc w:val="center"/>
              <w:rPr>
                <w:sz w:val="20"/>
                <w:szCs w:val="20"/>
              </w:rPr>
            </w:pPr>
            <w:r w:rsidRPr="0096653A">
              <w:rPr>
                <w:sz w:val="20"/>
                <w:szCs w:val="20"/>
              </w:rPr>
              <w:t>45,078</w:t>
            </w:r>
          </w:p>
        </w:tc>
      </w:tr>
      <w:tr w:rsidR="0096653A" w:rsidRPr="0096653A" w14:paraId="372C9D82" w14:textId="77777777" w:rsidTr="009E53B0">
        <w:trPr>
          <w:trHeight w:val="397"/>
        </w:trPr>
        <w:tc>
          <w:tcPr>
            <w:tcW w:w="50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4FB820FD" w14:textId="77777777" w:rsidR="0096653A" w:rsidRPr="0096653A" w:rsidRDefault="0096653A" w:rsidP="0096653A">
            <w:pPr>
              <w:ind w:left="-57" w:right="-57"/>
              <w:jc w:val="center"/>
              <w:rPr>
                <w:bCs/>
                <w:sz w:val="20"/>
                <w:szCs w:val="20"/>
              </w:rPr>
            </w:pPr>
            <w:r w:rsidRPr="0096653A">
              <w:rPr>
                <w:bCs/>
                <w:sz w:val="20"/>
                <w:szCs w:val="20"/>
              </w:rPr>
              <w:t>10</w:t>
            </w:r>
          </w:p>
        </w:tc>
        <w:tc>
          <w:tcPr>
            <w:tcW w:w="5447" w:type="dxa"/>
            <w:tcBorders>
              <w:top w:val="single" w:sz="8" w:space="0" w:color="auto"/>
              <w:left w:val="nil"/>
              <w:bottom w:val="single" w:sz="8" w:space="0" w:color="auto"/>
              <w:right w:val="nil"/>
            </w:tcBorders>
            <w:shd w:val="clear" w:color="000000" w:fill="FFFFCC"/>
            <w:vAlign w:val="center"/>
            <w:hideMark/>
          </w:tcPr>
          <w:p w14:paraId="65D667A5" w14:textId="77777777" w:rsidR="0096653A" w:rsidRPr="0096653A" w:rsidRDefault="0096653A" w:rsidP="0096653A">
            <w:pPr>
              <w:ind w:left="-57" w:right="-57"/>
              <w:rPr>
                <w:bCs/>
                <w:sz w:val="20"/>
                <w:szCs w:val="20"/>
              </w:rPr>
            </w:pPr>
            <w:r w:rsidRPr="0096653A">
              <w:rPr>
                <w:bCs/>
                <w:sz w:val="20"/>
                <w:szCs w:val="20"/>
              </w:rPr>
              <w:t>Потери тепловой энергии (</w:t>
            </w:r>
            <w:proofErr w:type="spellStart"/>
            <w:r w:rsidRPr="0096653A">
              <w:rPr>
                <w:bCs/>
                <w:sz w:val="20"/>
                <w:szCs w:val="20"/>
              </w:rPr>
              <w:t>справочно</w:t>
            </w:r>
            <w:proofErr w:type="spellEnd"/>
            <w:r w:rsidRPr="0096653A">
              <w:rPr>
                <w:bCs/>
                <w:sz w:val="20"/>
                <w:szCs w:val="20"/>
              </w:rPr>
              <w:t>)</w:t>
            </w:r>
          </w:p>
        </w:tc>
        <w:tc>
          <w:tcPr>
            <w:tcW w:w="143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6D5307B2" w14:textId="77777777" w:rsidR="0096653A" w:rsidRPr="0096653A" w:rsidRDefault="0096653A" w:rsidP="0096653A">
            <w:pPr>
              <w:ind w:left="-57" w:right="-57"/>
              <w:jc w:val="center"/>
              <w:rPr>
                <w:bCs/>
                <w:sz w:val="20"/>
                <w:szCs w:val="20"/>
              </w:rPr>
            </w:pPr>
            <w:r w:rsidRPr="0096653A">
              <w:rPr>
                <w:bCs/>
                <w:sz w:val="20"/>
                <w:szCs w:val="20"/>
              </w:rPr>
              <w:t>255,395</w:t>
            </w:r>
          </w:p>
        </w:tc>
        <w:tc>
          <w:tcPr>
            <w:tcW w:w="1033" w:type="dxa"/>
            <w:tcBorders>
              <w:top w:val="single" w:sz="8" w:space="0" w:color="auto"/>
              <w:left w:val="nil"/>
              <w:bottom w:val="single" w:sz="8" w:space="0" w:color="auto"/>
              <w:right w:val="single" w:sz="4" w:space="0" w:color="auto"/>
            </w:tcBorders>
            <w:shd w:val="clear" w:color="000000" w:fill="FFFFCC"/>
            <w:noWrap/>
            <w:vAlign w:val="center"/>
            <w:hideMark/>
          </w:tcPr>
          <w:p w14:paraId="255B20F1" w14:textId="77777777" w:rsidR="0096653A" w:rsidRPr="0096653A" w:rsidRDefault="0096653A" w:rsidP="0096653A">
            <w:pPr>
              <w:ind w:left="-57" w:right="-57"/>
              <w:jc w:val="center"/>
              <w:rPr>
                <w:bCs/>
                <w:sz w:val="20"/>
                <w:szCs w:val="20"/>
              </w:rPr>
            </w:pPr>
            <w:r w:rsidRPr="0096653A">
              <w:rPr>
                <w:bCs/>
                <w:sz w:val="20"/>
                <w:szCs w:val="20"/>
              </w:rPr>
              <w:t>133,210</w:t>
            </w:r>
          </w:p>
        </w:tc>
        <w:tc>
          <w:tcPr>
            <w:tcW w:w="1033" w:type="dxa"/>
            <w:tcBorders>
              <w:top w:val="single" w:sz="8" w:space="0" w:color="auto"/>
              <w:left w:val="nil"/>
              <w:bottom w:val="single" w:sz="8" w:space="0" w:color="auto"/>
              <w:right w:val="single" w:sz="8" w:space="0" w:color="auto"/>
            </w:tcBorders>
            <w:shd w:val="clear" w:color="000000" w:fill="FFFFCC"/>
            <w:noWrap/>
            <w:vAlign w:val="center"/>
            <w:hideMark/>
          </w:tcPr>
          <w:p w14:paraId="340B78F8" w14:textId="77777777" w:rsidR="0096653A" w:rsidRPr="0096653A" w:rsidRDefault="0096653A" w:rsidP="0096653A">
            <w:pPr>
              <w:ind w:left="-57" w:right="-57"/>
              <w:jc w:val="center"/>
              <w:rPr>
                <w:bCs/>
                <w:sz w:val="20"/>
                <w:szCs w:val="20"/>
              </w:rPr>
            </w:pPr>
            <w:r w:rsidRPr="0096653A">
              <w:rPr>
                <w:bCs/>
                <w:sz w:val="20"/>
                <w:szCs w:val="20"/>
              </w:rPr>
              <w:t>122,185</w:t>
            </w:r>
          </w:p>
        </w:tc>
      </w:tr>
      <w:tr w:rsidR="0096653A" w:rsidRPr="0096653A" w14:paraId="5DBF35D4" w14:textId="77777777" w:rsidTr="009E53B0">
        <w:trPr>
          <w:trHeight w:val="397"/>
        </w:trPr>
        <w:tc>
          <w:tcPr>
            <w:tcW w:w="509" w:type="dxa"/>
            <w:tcBorders>
              <w:top w:val="single" w:sz="4" w:space="0" w:color="auto"/>
              <w:left w:val="single" w:sz="8" w:space="0" w:color="auto"/>
              <w:bottom w:val="single" w:sz="4" w:space="0" w:color="auto"/>
              <w:right w:val="nil"/>
            </w:tcBorders>
            <w:shd w:val="clear" w:color="auto" w:fill="auto"/>
            <w:noWrap/>
            <w:vAlign w:val="center"/>
            <w:hideMark/>
          </w:tcPr>
          <w:p w14:paraId="45A34EC8" w14:textId="77777777" w:rsidR="0096653A" w:rsidRPr="0096653A" w:rsidRDefault="0096653A" w:rsidP="0096653A">
            <w:pPr>
              <w:ind w:left="-57" w:right="-57"/>
              <w:jc w:val="center"/>
              <w:outlineLvl w:val="0"/>
              <w:rPr>
                <w:bCs/>
                <w:sz w:val="20"/>
                <w:szCs w:val="20"/>
              </w:rPr>
            </w:pPr>
            <w:r w:rsidRPr="0096653A">
              <w:rPr>
                <w:bCs/>
                <w:sz w:val="20"/>
                <w:szCs w:val="20"/>
              </w:rPr>
              <w:t>10.1</w:t>
            </w:r>
          </w:p>
        </w:tc>
        <w:tc>
          <w:tcPr>
            <w:tcW w:w="5447" w:type="dxa"/>
            <w:tcBorders>
              <w:top w:val="single" w:sz="4" w:space="0" w:color="auto"/>
              <w:left w:val="single" w:sz="8" w:space="0" w:color="auto"/>
              <w:bottom w:val="single" w:sz="4" w:space="0" w:color="auto"/>
              <w:right w:val="nil"/>
            </w:tcBorders>
            <w:shd w:val="clear" w:color="auto" w:fill="auto"/>
            <w:noWrap/>
            <w:vAlign w:val="center"/>
            <w:hideMark/>
          </w:tcPr>
          <w:p w14:paraId="25121E3B" w14:textId="77777777" w:rsidR="0096653A" w:rsidRPr="0096653A" w:rsidRDefault="0096653A" w:rsidP="0096653A">
            <w:pPr>
              <w:ind w:left="-57" w:right="-57"/>
              <w:outlineLvl w:val="0"/>
              <w:rPr>
                <w:sz w:val="20"/>
                <w:szCs w:val="20"/>
              </w:rPr>
            </w:pPr>
            <w:r w:rsidRPr="0096653A">
              <w:rPr>
                <w:sz w:val="20"/>
                <w:szCs w:val="20"/>
              </w:rPr>
              <w:t>сети ООО "</w:t>
            </w:r>
            <w:proofErr w:type="spellStart"/>
            <w:r w:rsidRPr="0096653A">
              <w:rPr>
                <w:sz w:val="20"/>
                <w:szCs w:val="20"/>
              </w:rPr>
              <w:t>ЭнергоТранзит</w:t>
            </w:r>
            <w:proofErr w:type="spellEnd"/>
            <w:r w:rsidRPr="0096653A">
              <w:rPr>
                <w:sz w:val="20"/>
                <w:szCs w:val="20"/>
              </w:rPr>
              <w:t>"</w:t>
            </w:r>
          </w:p>
        </w:tc>
        <w:tc>
          <w:tcPr>
            <w:tcW w:w="1430"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31E9387" w14:textId="77777777" w:rsidR="0096653A" w:rsidRPr="0096653A" w:rsidRDefault="0096653A" w:rsidP="0096653A">
            <w:pPr>
              <w:ind w:left="-57" w:right="-57"/>
              <w:jc w:val="center"/>
              <w:outlineLvl w:val="0"/>
              <w:rPr>
                <w:sz w:val="20"/>
                <w:szCs w:val="20"/>
              </w:rPr>
            </w:pPr>
            <w:r w:rsidRPr="0096653A">
              <w:rPr>
                <w:sz w:val="20"/>
                <w:szCs w:val="20"/>
              </w:rPr>
              <w:t>123,691</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14:paraId="070E7092" w14:textId="77777777" w:rsidR="0096653A" w:rsidRPr="0096653A" w:rsidRDefault="0096653A" w:rsidP="0096653A">
            <w:pPr>
              <w:ind w:left="-57" w:right="-57"/>
              <w:jc w:val="center"/>
              <w:outlineLvl w:val="0"/>
              <w:rPr>
                <w:sz w:val="20"/>
                <w:szCs w:val="20"/>
              </w:rPr>
            </w:pPr>
            <w:r w:rsidRPr="0096653A">
              <w:rPr>
                <w:sz w:val="20"/>
                <w:szCs w:val="20"/>
              </w:rPr>
              <w:t>65,190</w:t>
            </w:r>
          </w:p>
        </w:tc>
        <w:tc>
          <w:tcPr>
            <w:tcW w:w="1033" w:type="dxa"/>
            <w:tcBorders>
              <w:top w:val="single" w:sz="4" w:space="0" w:color="auto"/>
              <w:left w:val="nil"/>
              <w:bottom w:val="single" w:sz="4" w:space="0" w:color="auto"/>
              <w:right w:val="single" w:sz="8" w:space="0" w:color="auto"/>
            </w:tcBorders>
            <w:shd w:val="clear" w:color="auto" w:fill="auto"/>
            <w:noWrap/>
            <w:vAlign w:val="center"/>
            <w:hideMark/>
          </w:tcPr>
          <w:p w14:paraId="5001524D" w14:textId="77777777" w:rsidR="0096653A" w:rsidRPr="0096653A" w:rsidRDefault="0096653A" w:rsidP="0096653A">
            <w:pPr>
              <w:ind w:left="-57" w:right="-57"/>
              <w:jc w:val="center"/>
              <w:outlineLvl w:val="0"/>
              <w:rPr>
                <w:sz w:val="20"/>
                <w:szCs w:val="20"/>
              </w:rPr>
            </w:pPr>
            <w:r w:rsidRPr="0096653A">
              <w:rPr>
                <w:sz w:val="20"/>
                <w:szCs w:val="20"/>
              </w:rPr>
              <w:t>58,501</w:t>
            </w:r>
          </w:p>
        </w:tc>
      </w:tr>
      <w:tr w:rsidR="0096653A" w:rsidRPr="0096653A" w14:paraId="15BA3C21"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0B80E866" w14:textId="77777777" w:rsidR="0096653A" w:rsidRPr="0096653A" w:rsidRDefault="0096653A" w:rsidP="0096653A">
            <w:pPr>
              <w:ind w:left="-57" w:right="-57"/>
              <w:jc w:val="center"/>
              <w:outlineLvl w:val="0"/>
              <w:rPr>
                <w:bCs/>
                <w:sz w:val="20"/>
                <w:szCs w:val="20"/>
              </w:rPr>
            </w:pPr>
            <w:r w:rsidRPr="0096653A">
              <w:rPr>
                <w:bCs/>
                <w:sz w:val="20"/>
                <w:szCs w:val="20"/>
              </w:rPr>
              <w:t>10.2</w:t>
            </w:r>
          </w:p>
        </w:tc>
        <w:tc>
          <w:tcPr>
            <w:tcW w:w="5447" w:type="dxa"/>
            <w:tcBorders>
              <w:top w:val="nil"/>
              <w:left w:val="single" w:sz="8" w:space="0" w:color="auto"/>
              <w:bottom w:val="single" w:sz="4" w:space="0" w:color="auto"/>
              <w:right w:val="nil"/>
            </w:tcBorders>
            <w:shd w:val="clear" w:color="auto" w:fill="auto"/>
            <w:vAlign w:val="center"/>
            <w:hideMark/>
          </w:tcPr>
          <w:p w14:paraId="6B60577C" w14:textId="77777777" w:rsidR="0096653A" w:rsidRPr="0096653A" w:rsidRDefault="0096653A" w:rsidP="0096653A">
            <w:pPr>
              <w:ind w:left="-57" w:right="-57"/>
              <w:outlineLvl w:val="0"/>
              <w:rPr>
                <w:sz w:val="20"/>
                <w:szCs w:val="20"/>
              </w:rPr>
            </w:pPr>
            <w:r w:rsidRPr="0096653A">
              <w:rPr>
                <w:sz w:val="20"/>
                <w:szCs w:val="20"/>
              </w:rPr>
              <w:t>сети АО "Кузбассэнерго"</w:t>
            </w:r>
          </w:p>
        </w:tc>
        <w:tc>
          <w:tcPr>
            <w:tcW w:w="1430" w:type="dxa"/>
            <w:tcBorders>
              <w:top w:val="nil"/>
              <w:left w:val="single" w:sz="8" w:space="0" w:color="auto"/>
              <w:bottom w:val="single" w:sz="4" w:space="0" w:color="auto"/>
              <w:right w:val="single" w:sz="8" w:space="0" w:color="auto"/>
            </w:tcBorders>
            <w:shd w:val="clear" w:color="auto" w:fill="auto"/>
            <w:noWrap/>
            <w:vAlign w:val="center"/>
            <w:hideMark/>
          </w:tcPr>
          <w:p w14:paraId="6A09265B" w14:textId="77777777" w:rsidR="0096653A" w:rsidRPr="0096653A" w:rsidRDefault="0096653A" w:rsidP="0096653A">
            <w:pPr>
              <w:ind w:left="-57" w:right="-57"/>
              <w:jc w:val="center"/>
              <w:outlineLvl w:val="0"/>
              <w:rPr>
                <w:sz w:val="20"/>
                <w:szCs w:val="20"/>
              </w:rPr>
            </w:pPr>
            <w:r w:rsidRPr="0096653A">
              <w:rPr>
                <w:sz w:val="20"/>
                <w:szCs w:val="20"/>
              </w:rPr>
              <w:t>126,871</w:t>
            </w:r>
          </w:p>
        </w:tc>
        <w:tc>
          <w:tcPr>
            <w:tcW w:w="1033" w:type="dxa"/>
            <w:tcBorders>
              <w:top w:val="nil"/>
              <w:left w:val="nil"/>
              <w:bottom w:val="single" w:sz="4" w:space="0" w:color="auto"/>
              <w:right w:val="single" w:sz="4" w:space="0" w:color="auto"/>
            </w:tcBorders>
            <w:shd w:val="clear" w:color="auto" w:fill="auto"/>
            <w:noWrap/>
            <w:vAlign w:val="center"/>
            <w:hideMark/>
          </w:tcPr>
          <w:p w14:paraId="7C116A10" w14:textId="77777777" w:rsidR="0096653A" w:rsidRPr="0096653A" w:rsidRDefault="0096653A" w:rsidP="0096653A">
            <w:pPr>
              <w:ind w:left="-57" w:right="-57"/>
              <w:jc w:val="center"/>
              <w:outlineLvl w:val="0"/>
              <w:rPr>
                <w:sz w:val="20"/>
                <w:szCs w:val="20"/>
              </w:rPr>
            </w:pPr>
            <w:r w:rsidRPr="0096653A">
              <w:rPr>
                <w:sz w:val="20"/>
                <w:szCs w:val="20"/>
              </w:rPr>
              <w:t>65,473</w:t>
            </w:r>
          </w:p>
        </w:tc>
        <w:tc>
          <w:tcPr>
            <w:tcW w:w="1033" w:type="dxa"/>
            <w:tcBorders>
              <w:top w:val="nil"/>
              <w:left w:val="nil"/>
              <w:bottom w:val="single" w:sz="4" w:space="0" w:color="auto"/>
              <w:right w:val="single" w:sz="8" w:space="0" w:color="auto"/>
            </w:tcBorders>
            <w:shd w:val="clear" w:color="auto" w:fill="auto"/>
            <w:noWrap/>
            <w:vAlign w:val="center"/>
            <w:hideMark/>
          </w:tcPr>
          <w:p w14:paraId="431EF56D" w14:textId="77777777" w:rsidR="0096653A" w:rsidRPr="0096653A" w:rsidRDefault="0096653A" w:rsidP="0096653A">
            <w:pPr>
              <w:ind w:left="-57" w:right="-57"/>
              <w:jc w:val="center"/>
              <w:outlineLvl w:val="0"/>
              <w:rPr>
                <w:sz w:val="20"/>
                <w:szCs w:val="20"/>
              </w:rPr>
            </w:pPr>
            <w:r w:rsidRPr="0096653A">
              <w:rPr>
                <w:sz w:val="20"/>
                <w:szCs w:val="20"/>
              </w:rPr>
              <w:t>61,398</w:t>
            </w:r>
          </w:p>
        </w:tc>
      </w:tr>
      <w:tr w:rsidR="0096653A" w:rsidRPr="0096653A" w14:paraId="7D31DB46"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24A17630" w14:textId="77777777" w:rsidR="0096653A" w:rsidRPr="0096653A" w:rsidRDefault="0096653A" w:rsidP="0096653A">
            <w:pPr>
              <w:ind w:left="-57" w:right="-57"/>
              <w:jc w:val="center"/>
              <w:outlineLvl w:val="0"/>
              <w:rPr>
                <w:bCs/>
                <w:sz w:val="20"/>
                <w:szCs w:val="20"/>
              </w:rPr>
            </w:pPr>
            <w:r w:rsidRPr="0096653A">
              <w:rPr>
                <w:bCs/>
                <w:sz w:val="20"/>
                <w:szCs w:val="20"/>
              </w:rPr>
              <w:t>10.3</w:t>
            </w:r>
          </w:p>
        </w:tc>
        <w:tc>
          <w:tcPr>
            <w:tcW w:w="5447" w:type="dxa"/>
            <w:tcBorders>
              <w:top w:val="nil"/>
              <w:left w:val="single" w:sz="8" w:space="0" w:color="auto"/>
              <w:bottom w:val="single" w:sz="4" w:space="0" w:color="auto"/>
              <w:right w:val="nil"/>
            </w:tcBorders>
            <w:shd w:val="clear" w:color="auto" w:fill="auto"/>
            <w:noWrap/>
            <w:vAlign w:val="center"/>
            <w:hideMark/>
          </w:tcPr>
          <w:p w14:paraId="613FCBC1" w14:textId="77777777" w:rsidR="0096653A" w:rsidRPr="0096653A" w:rsidRDefault="0096653A" w:rsidP="0096653A">
            <w:pPr>
              <w:ind w:left="-57" w:right="-57"/>
              <w:outlineLvl w:val="0"/>
              <w:rPr>
                <w:sz w:val="20"/>
                <w:szCs w:val="20"/>
              </w:rPr>
            </w:pPr>
            <w:r w:rsidRPr="0096653A">
              <w:rPr>
                <w:sz w:val="20"/>
                <w:szCs w:val="20"/>
              </w:rPr>
              <w:t>сети ООО "НТК"</w:t>
            </w:r>
          </w:p>
        </w:tc>
        <w:tc>
          <w:tcPr>
            <w:tcW w:w="1430" w:type="dxa"/>
            <w:tcBorders>
              <w:top w:val="nil"/>
              <w:left w:val="single" w:sz="8" w:space="0" w:color="auto"/>
              <w:bottom w:val="single" w:sz="4" w:space="0" w:color="auto"/>
              <w:right w:val="single" w:sz="8" w:space="0" w:color="auto"/>
            </w:tcBorders>
            <w:shd w:val="clear" w:color="auto" w:fill="auto"/>
            <w:noWrap/>
            <w:vAlign w:val="center"/>
            <w:hideMark/>
          </w:tcPr>
          <w:p w14:paraId="67788D6B" w14:textId="77777777" w:rsidR="0096653A" w:rsidRPr="0096653A" w:rsidRDefault="0096653A" w:rsidP="0096653A">
            <w:pPr>
              <w:ind w:left="-57" w:right="-57"/>
              <w:jc w:val="center"/>
              <w:outlineLvl w:val="0"/>
              <w:rPr>
                <w:sz w:val="20"/>
                <w:szCs w:val="20"/>
              </w:rPr>
            </w:pPr>
            <w:r w:rsidRPr="0096653A">
              <w:rPr>
                <w:sz w:val="20"/>
                <w:szCs w:val="20"/>
              </w:rPr>
              <w:t>4,833</w:t>
            </w:r>
          </w:p>
        </w:tc>
        <w:tc>
          <w:tcPr>
            <w:tcW w:w="1033" w:type="dxa"/>
            <w:tcBorders>
              <w:top w:val="nil"/>
              <w:left w:val="nil"/>
              <w:bottom w:val="single" w:sz="4" w:space="0" w:color="auto"/>
              <w:right w:val="single" w:sz="4" w:space="0" w:color="auto"/>
            </w:tcBorders>
            <w:shd w:val="clear" w:color="auto" w:fill="auto"/>
            <w:noWrap/>
            <w:vAlign w:val="center"/>
            <w:hideMark/>
          </w:tcPr>
          <w:p w14:paraId="16D627B4" w14:textId="77777777" w:rsidR="0096653A" w:rsidRPr="0096653A" w:rsidRDefault="0096653A" w:rsidP="0096653A">
            <w:pPr>
              <w:ind w:left="-57" w:right="-57"/>
              <w:jc w:val="center"/>
              <w:outlineLvl w:val="0"/>
              <w:rPr>
                <w:sz w:val="20"/>
                <w:szCs w:val="20"/>
              </w:rPr>
            </w:pPr>
            <w:r w:rsidRPr="0096653A">
              <w:rPr>
                <w:sz w:val="20"/>
                <w:szCs w:val="20"/>
              </w:rPr>
              <w:t>2,547</w:t>
            </w:r>
          </w:p>
        </w:tc>
        <w:tc>
          <w:tcPr>
            <w:tcW w:w="1033" w:type="dxa"/>
            <w:tcBorders>
              <w:top w:val="nil"/>
              <w:left w:val="nil"/>
              <w:bottom w:val="single" w:sz="4" w:space="0" w:color="auto"/>
              <w:right w:val="single" w:sz="8" w:space="0" w:color="auto"/>
            </w:tcBorders>
            <w:shd w:val="clear" w:color="auto" w:fill="auto"/>
            <w:noWrap/>
            <w:vAlign w:val="center"/>
            <w:hideMark/>
          </w:tcPr>
          <w:p w14:paraId="30BDD219" w14:textId="77777777" w:rsidR="0096653A" w:rsidRPr="0096653A" w:rsidRDefault="0096653A" w:rsidP="0096653A">
            <w:pPr>
              <w:ind w:left="-57" w:right="-57"/>
              <w:jc w:val="center"/>
              <w:outlineLvl w:val="0"/>
              <w:rPr>
                <w:sz w:val="20"/>
                <w:szCs w:val="20"/>
              </w:rPr>
            </w:pPr>
            <w:r w:rsidRPr="0096653A">
              <w:rPr>
                <w:sz w:val="20"/>
                <w:szCs w:val="20"/>
              </w:rPr>
              <w:t>2,286</w:t>
            </w:r>
          </w:p>
        </w:tc>
      </w:tr>
      <w:tr w:rsidR="0096653A" w:rsidRPr="0096653A" w14:paraId="49FC1BA2" w14:textId="77777777" w:rsidTr="009E53B0">
        <w:trPr>
          <w:trHeight w:val="397"/>
        </w:trPr>
        <w:tc>
          <w:tcPr>
            <w:tcW w:w="509"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7CB61698" w14:textId="77777777" w:rsidR="0096653A" w:rsidRPr="0096653A" w:rsidRDefault="0096653A" w:rsidP="0096653A">
            <w:pPr>
              <w:ind w:left="-57" w:right="-57"/>
              <w:jc w:val="center"/>
              <w:rPr>
                <w:bCs/>
                <w:sz w:val="20"/>
                <w:szCs w:val="20"/>
              </w:rPr>
            </w:pPr>
            <w:r w:rsidRPr="0096653A">
              <w:rPr>
                <w:bCs/>
                <w:sz w:val="20"/>
                <w:szCs w:val="20"/>
              </w:rPr>
              <w:t>11</w:t>
            </w:r>
          </w:p>
        </w:tc>
        <w:tc>
          <w:tcPr>
            <w:tcW w:w="5447" w:type="dxa"/>
            <w:tcBorders>
              <w:top w:val="single" w:sz="8" w:space="0" w:color="auto"/>
              <w:left w:val="nil"/>
              <w:bottom w:val="single" w:sz="8" w:space="0" w:color="auto"/>
              <w:right w:val="nil"/>
            </w:tcBorders>
            <w:shd w:val="clear" w:color="000000" w:fill="FFFFCC"/>
            <w:vAlign w:val="center"/>
            <w:hideMark/>
          </w:tcPr>
          <w:p w14:paraId="708DC352" w14:textId="77777777" w:rsidR="0096653A" w:rsidRPr="0096653A" w:rsidRDefault="0096653A" w:rsidP="0096653A">
            <w:pPr>
              <w:ind w:left="-57" w:right="-57"/>
              <w:rPr>
                <w:bCs/>
                <w:sz w:val="20"/>
                <w:szCs w:val="20"/>
              </w:rPr>
            </w:pPr>
            <w:r w:rsidRPr="0096653A">
              <w:rPr>
                <w:bCs/>
                <w:sz w:val="20"/>
                <w:szCs w:val="20"/>
              </w:rPr>
              <w:t>Потери ХОВ (</w:t>
            </w:r>
            <w:proofErr w:type="spellStart"/>
            <w:r w:rsidRPr="0096653A">
              <w:rPr>
                <w:bCs/>
                <w:sz w:val="20"/>
                <w:szCs w:val="20"/>
              </w:rPr>
              <w:t>справочно</w:t>
            </w:r>
            <w:proofErr w:type="spellEnd"/>
            <w:r w:rsidRPr="0096653A">
              <w:rPr>
                <w:bCs/>
                <w:sz w:val="20"/>
                <w:szCs w:val="20"/>
              </w:rPr>
              <w:t>)</w:t>
            </w:r>
          </w:p>
        </w:tc>
        <w:tc>
          <w:tcPr>
            <w:tcW w:w="1430" w:type="dxa"/>
            <w:tcBorders>
              <w:top w:val="single" w:sz="8" w:space="0" w:color="auto"/>
              <w:left w:val="single" w:sz="8" w:space="0" w:color="auto"/>
              <w:bottom w:val="single" w:sz="8" w:space="0" w:color="auto"/>
              <w:right w:val="single" w:sz="8" w:space="0" w:color="auto"/>
            </w:tcBorders>
            <w:shd w:val="clear" w:color="000000" w:fill="FFFFCC"/>
            <w:noWrap/>
            <w:vAlign w:val="center"/>
            <w:hideMark/>
          </w:tcPr>
          <w:p w14:paraId="098B159B" w14:textId="77777777" w:rsidR="0096653A" w:rsidRPr="0096653A" w:rsidRDefault="0096653A" w:rsidP="0096653A">
            <w:pPr>
              <w:ind w:left="-57" w:right="-57"/>
              <w:jc w:val="center"/>
              <w:rPr>
                <w:bCs/>
                <w:sz w:val="20"/>
                <w:szCs w:val="20"/>
              </w:rPr>
            </w:pPr>
            <w:r w:rsidRPr="0096653A">
              <w:rPr>
                <w:bCs/>
                <w:sz w:val="20"/>
                <w:szCs w:val="20"/>
              </w:rPr>
              <w:t>681,089</w:t>
            </w:r>
          </w:p>
        </w:tc>
        <w:tc>
          <w:tcPr>
            <w:tcW w:w="1033" w:type="dxa"/>
            <w:tcBorders>
              <w:top w:val="single" w:sz="8" w:space="0" w:color="auto"/>
              <w:left w:val="nil"/>
              <w:bottom w:val="single" w:sz="8" w:space="0" w:color="auto"/>
              <w:right w:val="single" w:sz="4" w:space="0" w:color="auto"/>
            </w:tcBorders>
            <w:shd w:val="clear" w:color="000000" w:fill="FFFFCC"/>
            <w:noWrap/>
            <w:vAlign w:val="center"/>
            <w:hideMark/>
          </w:tcPr>
          <w:p w14:paraId="37C895AE" w14:textId="77777777" w:rsidR="0096653A" w:rsidRPr="0096653A" w:rsidRDefault="0096653A" w:rsidP="0096653A">
            <w:pPr>
              <w:ind w:left="-57" w:right="-57"/>
              <w:jc w:val="center"/>
              <w:rPr>
                <w:bCs/>
                <w:sz w:val="20"/>
                <w:szCs w:val="20"/>
              </w:rPr>
            </w:pPr>
            <w:r w:rsidRPr="0096653A">
              <w:rPr>
                <w:bCs/>
                <w:sz w:val="20"/>
                <w:szCs w:val="20"/>
              </w:rPr>
              <w:t>328,207</w:t>
            </w:r>
          </w:p>
        </w:tc>
        <w:tc>
          <w:tcPr>
            <w:tcW w:w="1033" w:type="dxa"/>
            <w:tcBorders>
              <w:top w:val="single" w:sz="8" w:space="0" w:color="auto"/>
              <w:left w:val="nil"/>
              <w:bottom w:val="single" w:sz="8" w:space="0" w:color="auto"/>
              <w:right w:val="single" w:sz="8" w:space="0" w:color="auto"/>
            </w:tcBorders>
            <w:shd w:val="clear" w:color="000000" w:fill="FFFFCC"/>
            <w:noWrap/>
            <w:vAlign w:val="center"/>
            <w:hideMark/>
          </w:tcPr>
          <w:p w14:paraId="2522FACC" w14:textId="77777777" w:rsidR="0096653A" w:rsidRPr="0096653A" w:rsidRDefault="0096653A" w:rsidP="0096653A">
            <w:pPr>
              <w:ind w:left="-57" w:right="-57"/>
              <w:jc w:val="center"/>
              <w:rPr>
                <w:bCs/>
                <w:sz w:val="20"/>
                <w:szCs w:val="20"/>
              </w:rPr>
            </w:pPr>
            <w:r w:rsidRPr="0096653A">
              <w:rPr>
                <w:bCs/>
                <w:sz w:val="20"/>
                <w:szCs w:val="20"/>
              </w:rPr>
              <w:t>352,881</w:t>
            </w:r>
          </w:p>
        </w:tc>
      </w:tr>
      <w:tr w:rsidR="0096653A" w:rsidRPr="0096653A" w14:paraId="77E9BE3B"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67BCE02E" w14:textId="77777777" w:rsidR="0096653A" w:rsidRPr="0096653A" w:rsidRDefault="0096653A" w:rsidP="0096653A">
            <w:pPr>
              <w:ind w:left="-57" w:right="-57"/>
              <w:jc w:val="center"/>
              <w:outlineLvl w:val="0"/>
              <w:rPr>
                <w:bCs/>
                <w:sz w:val="20"/>
                <w:szCs w:val="20"/>
              </w:rPr>
            </w:pPr>
            <w:r w:rsidRPr="0096653A">
              <w:rPr>
                <w:bCs/>
                <w:sz w:val="20"/>
                <w:szCs w:val="20"/>
              </w:rPr>
              <w:t>11.1</w:t>
            </w:r>
          </w:p>
        </w:tc>
        <w:tc>
          <w:tcPr>
            <w:tcW w:w="5447" w:type="dxa"/>
            <w:tcBorders>
              <w:top w:val="nil"/>
              <w:left w:val="single" w:sz="8" w:space="0" w:color="auto"/>
              <w:bottom w:val="single" w:sz="4" w:space="0" w:color="auto"/>
              <w:right w:val="single" w:sz="8" w:space="0" w:color="auto"/>
            </w:tcBorders>
            <w:shd w:val="clear" w:color="auto" w:fill="auto"/>
            <w:noWrap/>
            <w:vAlign w:val="center"/>
            <w:hideMark/>
          </w:tcPr>
          <w:p w14:paraId="53F125BE" w14:textId="77777777" w:rsidR="0096653A" w:rsidRPr="0096653A" w:rsidRDefault="0096653A" w:rsidP="0096653A">
            <w:pPr>
              <w:ind w:left="-57" w:right="-57"/>
              <w:outlineLvl w:val="0"/>
              <w:rPr>
                <w:sz w:val="20"/>
                <w:szCs w:val="20"/>
              </w:rPr>
            </w:pPr>
            <w:r w:rsidRPr="0096653A">
              <w:rPr>
                <w:sz w:val="20"/>
                <w:szCs w:val="20"/>
              </w:rPr>
              <w:t>сети ООО "</w:t>
            </w:r>
            <w:proofErr w:type="spellStart"/>
            <w:r w:rsidRPr="0096653A">
              <w:rPr>
                <w:sz w:val="20"/>
                <w:szCs w:val="20"/>
              </w:rPr>
              <w:t>ЭнергоТранзит</w:t>
            </w:r>
            <w:proofErr w:type="spellEnd"/>
            <w:r w:rsidRPr="0096653A">
              <w:rPr>
                <w:sz w:val="20"/>
                <w:szCs w:val="20"/>
              </w:rPr>
              <w:t>"</w:t>
            </w:r>
          </w:p>
        </w:tc>
        <w:tc>
          <w:tcPr>
            <w:tcW w:w="1430" w:type="dxa"/>
            <w:tcBorders>
              <w:top w:val="nil"/>
              <w:left w:val="nil"/>
              <w:bottom w:val="single" w:sz="4" w:space="0" w:color="auto"/>
              <w:right w:val="single" w:sz="8" w:space="0" w:color="auto"/>
            </w:tcBorders>
            <w:shd w:val="clear" w:color="auto" w:fill="auto"/>
            <w:noWrap/>
            <w:vAlign w:val="center"/>
            <w:hideMark/>
          </w:tcPr>
          <w:p w14:paraId="6541CC7A" w14:textId="77777777" w:rsidR="0096653A" w:rsidRPr="0096653A" w:rsidRDefault="0096653A" w:rsidP="0096653A">
            <w:pPr>
              <w:ind w:left="-57" w:right="-57"/>
              <w:jc w:val="center"/>
              <w:outlineLvl w:val="0"/>
              <w:rPr>
                <w:sz w:val="20"/>
                <w:szCs w:val="20"/>
              </w:rPr>
            </w:pPr>
            <w:r w:rsidRPr="0096653A">
              <w:rPr>
                <w:sz w:val="20"/>
                <w:szCs w:val="20"/>
              </w:rPr>
              <w:t>170,367</w:t>
            </w:r>
          </w:p>
        </w:tc>
        <w:tc>
          <w:tcPr>
            <w:tcW w:w="1033" w:type="dxa"/>
            <w:tcBorders>
              <w:top w:val="nil"/>
              <w:left w:val="nil"/>
              <w:bottom w:val="single" w:sz="4" w:space="0" w:color="auto"/>
              <w:right w:val="single" w:sz="4" w:space="0" w:color="auto"/>
            </w:tcBorders>
            <w:shd w:val="clear" w:color="auto" w:fill="auto"/>
            <w:noWrap/>
            <w:vAlign w:val="center"/>
            <w:hideMark/>
          </w:tcPr>
          <w:p w14:paraId="284E5816" w14:textId="77777777" w:rsidR="0096653A" w:rsidRPr="0096653A" w:rsidRDefault="0096653A" w:rsidP="0096653A">
            <w:pPr>
              <w:ind w:left="-57" w:right="-57"/>
              <w:jc w:val="center"/>
              <w:outlineLvl w:val="0"/>
              <w:rPr>
                <w:sz w:val="20"/>
                <w:szCs w:val="20"/>
              </w:rPr>
            </w:pPr>
            <w:r w:rsidRPr="0096653A">
              <w:rPr>
                <w:sz w:val="20"/>
                <w:szCs w:val="20"/>
              </w:rPr>
              <w:t>82,585</w:t>
            </w:r>
          </w:p>
        </w:tc>
        <w:tc>
          <w:tcPr>
            <w:tcW w:w="1033" w:type="dxa"/>
            <w:tcBorders>
              <w:top w:val="nil"/>
              <w:left w:val="nil"/>
              <w:bottom w:val="single" w:sz="4" w:space="0" w:color="auto"/>
              <w:right w:val="single" w:sz="8" w:space="0" w:color="auto"/>
            </w:tcBorders>
            <w:shd w:val="clear" w:color="auto" w:fill="auto"/>
            <w:noWrap/>
            <w:vAlign w:val="center"/>
            <w:hideMark/>
          </w:tcPr>
          <w:p w14:paraId="60960FD1" w14:textId="77777777" w:rsidR="0096653A" w:rsidRPr="0096653A" w:rsidRDefault="0096653A" w:rsidP="0096653A">
            <w:pPr>
              <w:ind w:left="-57" w:right="-57"/>
              <w:jc w:val="center"/>
              <w:outlineLvl w:val="0"/>
              <w:rPr>
                <w:sz w:val="20"/>
                <w:szCs w:val="20"/>
              </w:rPr>
            </w:pPr>
            <w:r w:rsidRPr="0096653A">
              <w:rPr>
                <w:sz w:val="20"/>
                <w:szCs w:val="20"/>
              </w:rPr>
              <w:t>87,782</w:t>
            </w:r>
          </w:p>
        </w:tc>
      </w:tr>
      <w:tr w:rsidR="0096653A" w:rsidRPr="0096653A" w14:paraId="59C3B8FF" w14:textId="77777777" w:rsidTr="009E53B0">
        <w:trPr>
          <w:trHeight w:val="397"/>
        </w:trPr>
        <w:tc>
          <w:tcPr>
            <w:tcW w:w="509" w:type="dxa"/>
            <w:tcBorders>
              <w:top w:val="nil"/>
              <w:left w:val="single" w:sz="8" w:space="0" w:color="auto"/>
              <w:bottom w:val="single" w:sz="4" w:space="0" w:color="auto"/>
              <w:right w:val="nil"/>
            </w:tcBorders>
            <w:shd w:val="clear" w:color="auto" w:fill="auto"/>
            <w:noWrap/>
            <w:vAlign w:val="center"/>
            <w:hideMark/>
          </w:tcPr>
          <w:p w14:paraId="5D33E08F" w14:textId="77777777" w:rsidR="0096653A" w:rsidRPr="0096653A" w:rsidRDefault="0096653A" w:rsidP="0096653A">
            <w:pPr>
              <w:ind w:left="-57" w:right="-57"/>
              <w:jc w:val="center"/>
              <w:outlineLvl w:val="0"/>
              <w:rPr>
                <w:bCs/>
                <w:sz w:val="20"/>
                <w:szCs w:val="20"/>
              </w:rPr>
            </w:pPr>
            <w:r w:rsidRPr="0096653A">
              <w:rPr>
                <w:bCs/>
                <w:sz w:val="20"/>
                <w:szCs w:val="20"/>
              </w:rPr>
              <w:t>11.2</w:t>
            </w:r>
          </w:p>
        </w:tc>
        <w:tc>
          <w:tcPr>
            <w:tcW w:w="5447" w:type="dxa"/>
            <w:tcBorders>
              <w:top w:val="nil"/>
              <w:left w:val="single" w:sz="8" w:space="0" w:color="auto"/>
              <w:bottom w:val="single" w:sz="4" w:space="0" w:color="auto"/>
              <w:right w:val="single" w:sz="8" w:space="0" w:color="auto"/>
            </w:tcBorders>
            <w:shd w:val="clear" w:color="auto" w:fill="auto"/>
            <w:vAlign w:val="center"/>
            <w:hideMark/>
          </w:tcPr>
          <w:p w14:paraId="2A3AA2FF" w14:textId="77777777" w:rsidR="0096653A" w:rsidRPr="0096653A" w:rsidRDefault="0096653A" w:rsidP="0096653A">
            <w:pPr>
              <w:ind w:left="-57" w:right="-57"/>
              <w:outlineLvl w:val="0"/>
              <w:rPr>
                <w:sz w:val="20"/>
                <w:szCs w:val="20"/>
              </w:rPr>
            </w:pPr>
            <w:r w:rsidRPr="0096653A">
              <w:rPr>
                <w:sz w:val="20"/>
                <w:szCs w:val="20"/>
              </w:rPr>
              <w:t>сети АО "Кузбассэнерго"</w:t>
            </w:r>
          </w:p>
        </w:tc>
        <w:tc>
          <w:tcPr>
            <w:tcW w:w="1430" w:type="dxa"/>
            <w:tcBorders>
              <w:top w:val="nil"/>
              <w:left w:val="nil"/>
              <w:bottom w:val="single" w:sz="4" w:space="0" w:color="auto"/>
              <w:right w:val="single" w:sz="8" w:space="0" w:color="auto"/>
            </w:tcBorders>
            <w:shd w:val="clear" w:color="auto" w:fill="auto"/>
            <w:noWrap/>
            <w:vAlign w:val="center"/>
            <w:hideMark/>
          </w:tcPr>
          <w:p w14:paraId="268BCA55" w14:textId="77777777" w:rsidR="0096653A" w:rsidRPr="0096653A" w:rsidRDefault="0096653A" w:rsidP="0096653A">
            <w:pPr>
              <w:ind w:left="-57" w:right="-57"/>
              <w:jc w:val="center"/>
              <w:outlineLvl w:val="0"/>
              <w:rPr>
                <w:sz w:val="20"/>
                <w:szCs w:val="20"/>
              </w:rPr>
            </w:pPr>
            <w:r w:rsidRPr="0096653A">
              <w:rPr>
                <w:sz w:val="20"/>
                <w:szCs w:val="20"/>
              </w:rPr>
              <w:t>501,138</w:t>
            </w:r>
          </w:p>
        </w:tc>
        <w:tc>
          <w:tcPr>
            <w:tcW w:w="1033" w:type="dxa"/>
            <w:tcBorders>
              <w:top w:val="nil"/>
              <w:left w:val="nil"/>
              <w:bottom w:val="single" w:sz="4" w:space="0" w:color="auto"/>
              <w:right w:val="single" w:sz="4" w:space="0" w:color="auto"/>
            </w:tcBorders>
            <w:shd w:val="clear" w:color="auto" w:fill="auto"/>
            <w:noWrap/>
            <w:vAlign w:val="center"/>
            <w:hideMark/>
          </w:tcPr>
          <w:p w14:paraId="5BDDF379" w14:textId="77777777" w:rsidR="0096653A" w:rsidRPr="0096653A" w:rsidRDefault="0096653A" w:rsidP="0096653A">
            <w:pPr>
              <w:ind w:left="-57" w:right="-57"/>
              <w:jc w:val="center"/>
              <w:outlineLvl w:val="0"/>
              <w:rPr>
                <w:sz w:val="20"/>
                <w:szCs w:val="20"/>
              </w:rPr>
            </w:pPr>
            <w:r w:rsidRPr="0096653A">
              <w:rPr>
                <w:sz w:val="20"/>
                <w:szCs w:val="20"/>
              </w:rPr>
              <w:t>240,977</w:t>
            </w:r>
          </w:p>
        </w:tc>
        <w:tc>
          <w:tcPr>
            <w:tcW w:w="1033" w:type="dxa"/>
            <w:tcBorders>
              <w:top w:val="nil"/>
              <w:left w:val="nil"/>
              <w:bottom w:val="single" w:sz="4" w:space="0" w:color="auto"/>
              <w:right w:val="single" w:sz="8" w:space="0" w:color="auto"/>
            </w:tcBorders>
            <w:shd w:val="clear" w:color="auto" w:fill="auto"/>
            <w:noWrap/>
            <w:vAlign w:val="center"/>
            <w:hideMark/>
          </w:tcPr>
          <w:p w14:paraId="6CD24591" w14:textId="77777777" w:rsidR="0096653A" w:rsidRPr="0096653A" w:rsidRDefault="0096653A" w:rsidP="0096653A">
            <w:pPr>
              <w:ind w:left="-57" w:right="-57"/>
              <w:jc w:val="center"/>
              <w:outlineLvl w:val="0"/>
              <w:rPr>
                <w:sz w:val="20"/>
                <w:szCs w:val="20"/>
              </w:rPr>
            </w:pPr>
            <w:r w:rsidRPr="0096653A">
              <w:rPr>
                <w:sz w:val="20"/>
                <w:szCs w:val="20"/>
              </w:rPr>
              <w:t>260,161</w:t>
            </w:r>
          </w:p>
        </w:tc>
      </w:tr>
      <w:tr w:rsidR="0096653A" w:rsidRPr="0096653A" w14:paraId="5D76DD33" w14:textId="77777777" w:rsidTr="009E53B0">
        <w:trPr>
          <w:trHeight w:val="397"/>
        </w:trPr>
        <w:tc>
          <w:tcPr>
            <w:tcW w:w="509" w:type="dxa"/>
            <w:tcBorders>
              <w:top w:val="nil"/>
              <w:left w:val="single" w:sz="8" w:space="0" w:color="auto"/>
              <w:bottom w:val="single" w:sz="8" w:space="0" w:color="auto"/>
              <w:right w:val="nil"/>
            </w:tcBorders>
            <w:shd w:val="clear" w:color="auto" w:fill="auto"/>
            <w:noWrap/>
            <w:vAlign w:val="center"/>
            <w:hideMark/>
          </w:tcPr>
          <w:p w14:paraId="449CE913" w14:textId="77777777" w:rsidR="0096653A" w:rsidRPr="0096653A" w:rsidRDefault="0096653A" w:rsidP="0096653A">
            <w:pPr>
              <w:ind w:left="-57" w:right="-57"/>
              <w:jc w:val="center"/>
              <w:outlineLvl w:val="0"/>
              <w:rPr>
                <w:bCs/>
                <w:sz w:val="20"/>
                <w:szCs w:val="20"/>
              </w:rPr>
            </w:pPr>
            <w:r w:rsidRPr="0096653A">
              <w:rPr>
                <w:bCs/>
                <w:sz w:val="20"/>
                <w:szCs w:val="20"/>
              </w:rPr>
              <w:t>11.3</w:t>
            </w:r>
          </w:p>
        </w:tc>
        <w:tc>
          <w:tcPr>
            <w:tcW w:w="5447" w:type="dxa"/>
            <w:tcBorders>
              <w:top w:val="nil"/>
              <w:left w:val="single" w:sz="8" w:space="0" w:color="auto"/>
              <w:bottom w:val="single" w:sz="8" w:space="0" w:color="auto"/>
              <w:right w:val="single" w:sz="8" w:space="0" w:color="auto"/>
            </w:tcBorders>
            <w:shd w:val="clear" w:color="auto" w:fill="auto"/>
            <w:noWrap/>
            <w:vAlign w:val="center"/>
            <w:hideMark/>
          </w:tcPr>
          <w:p w14:paraId="52A660F5" w14:textId="77777777" w:rsidR="0096653A" w:rsidRPr="0096653A" w:rsidRDefault="0096653A" w:rsidP="0096653A">
            <w:pPr>
              <w:ind w:left="-57" w:right="-57"/>
              <w:outlineLvl w:val="0"/>
              <w:rPr>
                <w:sz w:val="20"/>
                <w:szCs w:val="20"/>
              </w:rPr>
            </w:pPr>
            <w:r w:rsidRPr="0096653A">
              <w:rPr>
                <w:sz w:val="20"/>
                <w:szCs w:val="20"/>
              </w:rPr>
              <w:t>сети ООО "НТК"</w:t>
            </w:r>
          </w:p>
        </w:tc>
        <w:tc>
          <w:tcPr>
            <w:tcW w:w="1430" w:type="dxa"/>
            <w:tcBorders>
              <w:top w:val="nil"/>
              <w:left w:val="nil"/>
              <w:bottom w:val="single" w:sz="8" w:space="0" w:color="auto"/>
              <w:right w:val="single" w:sz="8" w:space="0" w:color="auto"/>
            </w:tcBorders>
            <w:shd w:val="clear" w:color="auto" w:fill="auto"/>
            <w:noWrap/>
            <w:vAlign w:val="center"/>
            <w:hideMark/>
          </w:tcPr>
          <w:p w14:paraId="53E275CA" w14:textId="77777777" w:rsidR="0096653A" w:rsidRPr="0096653A" w:rsidRDefault="0096653A" w:rsidP="0096653A">
            <w:pPr>
              <w:ind w:left="-57" w:right="-57"/>
              <w:jc w:val="center"/>
              <w:outlineLvl w:val="0"/>
              <w:rPr>
                <w:sz w:val="20"/>
                <w:szCs w:val="20"/>
              </w:rPr>
            </w:pPr>
            <w:r w:rsidRPr="0096653A">
              <w:rPr>
                <w:sz w:val="20"/>
                <w:szCs w:val="20"/>
              </w:rPr>
              <w:t>9,584</w:t>
            </w:r>
          </w:p>
        </w:tc>
        <w:tc>
          <w:tcPr>
            <w:tcW w:w="1033" w:type="dxa"/>
            <w:tcBorders>
              <w:top w:val="nil"/>
              <w:left w:val="nil"/>
              <w:bottom w:val="single" w:sz="8" w:space="0" w:color="auto"/>
              <w:right w:val="single" w:sz="4" w:space="0" w:color="auto"/>
            </w:tcBorders>
            <w:shd w:val="clear" w:color="auto" w:fill="auto"/>
            <w:noWrap/>
            <w:vAlign w:val="center"/>
            <w:hideMark/>
          </w:tcPr>
          <w:p w14:paraId="31CD979B" w14:textId="77777777" w:rsidR="0096653A" w:rsidRPr="0096653A" w:rsidRDefault="0096653A" w:rsidP="0096653A">
            <w:pPr>
              <w:ind w:left="-57" w:right="-57"/>
              <w:jc w:val="center"/>
              <w:outlineLvl w:val="0"/>
              <w:rPr>
                <w:sz w:val="20"/>
                <w:szCs w:val="20"/>
              </w:rPr>
            </w:pPr>
            <w:r w:rsidRPr="0096653A">
              <w:rPr>
                <w:sz w:val="20"/>
                <w:szCs w:val="20"/>
              </w:rPr>
              <w:t>4,646</w:t>
            </w:r>
          </w:p>
        </w:tc>
        <w:tc>
          <w:tcPr>
            <w:tcW w:w="1033" w:type="dxa"/>
            <w:tcBorders>
              <w:top w:val="nil"/>
              <w:left w:val="nil"/>
              <w:bottom w:val="single" w:sz="8" w:space="0" w:color="auto"/>
              <w:right w:val="single" w:sz="8" w:space="0" w:color="auto"/>
            </w:tcBorders>
            <w:shd w:val="clear" w:color="auto" w:fill="auto"/>
            <w:noWrap/>
            <w:vAlign w:val="center"/>
            <w:hideMark/>
          </w:tcPr>
          <w:p w14:paraId="373DEB41" w14:textId="77777777" w:rsidR="0096653A" w:rsidRPr="0096653A" w:rsidRDefault="0096653A" w:rsidP="0096653A">
            <w:pPr>
              <w:ind w:left="-57" w:right="-57"/>
              <w:jc w:val="center"/>
              <w:outlineLvl w:val="0"/>
              <w:rPr>
                <w:sz w:val="20"/>
                <w:szCs w:val="20"/>
              </w:rPr>
            </w:pPr>
            <w:r w:rsidRPr="0096653A">
              <w:rPr>
                <w:sz w:val="20"/>
                <w:szCs w:val="20"/>
              </w:rPr>
              <w:t>4,938</w:t>
            </w:r>
          </w:p>
        </w:tc>
      </w:tr>
    </w:tbl>
    <w:p w14:paraId="3410DD65" w14:textId="77777777" w:rsidR="0096653A" w:rsidRPr="0096653A" w:rsidRDefault="0096653A" w:rsidP="0096653A">
      <w:pPr>
        <w:rPr>
          <w:snapToGrid w:val="0"/>
          <w:sz w:val="28"/>
          <w:szCs w:val="28"/>
        </w:rPr>
      </w:pPr>
    </w:p>
    <w:p w14:paraId="060A4CCD" w14:textId="77777777" w:rsidR="0096653A" w:rsidRPr="0096653A" w:rsidRDefault="0096653A" w:rsidP="0096653A">
      <w:pPr>
        <w:rPr>
          <w:snapToGrid w:val="0"/>
          <w:sz w:val="28"/>
          <w:szCs w:val="28"/>
        </w:rPr>
      </w:pPr>
      <w:r w:rsidRPr="0096653A">
        <w:rPr>
          <w:snapToGrid w:val="0"/>
          <w:sz w:val="28"/>
          <w:szCs w:val="28"/>
        </w:rPr>
        <w:br w:type="page"/>
      </w:r>
    </w:p>
    <w:p w14:paraId="54311788" w14:textId="77777777" w:rsidR="0096653A" w:rsidRPr="0096653A" w:rsidRDefault="0096653A" w:rsidP="0096653A">
      <w:pPr>
        <w:keepNext/>
        <w:tabs>
          <w:tab w:val="left" w:pos="567"/>
        </w:tabs>
        <w:jc w:val="center"/>
        <w:outlineLvl w:val="1"/>
        <w:rPr>
          <w:rFonts w:eastAsia="Calibri"/>
          <w:b/>
          <w:sz w:val="28"/>
          <w:szCs w:val="28"/>
          <w:lang w:eastAsia="en-US"/>
        </w:rPr>
      </w:pPr>
      <w:bookmarkStart w:id="221" w:name="_Toc179133022"/>
      <w:r w:rsidRPr="0096653A">
        <w:rPr>
          <w:rFonts w:eastAsia="Calibri"/>
          <w:b/>
          <w:sz w:val="28"/>
          <w:szCs w:val="28"/>
          <w:lang w:eastAsia="en-US"/>
        </w:rPr>
        <w:lastRenderedPageBreak/>
        <w:t>Расчет операционных (подконтрольных) расходов</w:t>
      </w:r>
      <w:bookmarkEnd w:id="221"/>
    </w:p>
    <w:p w14:paraId="7A60AC0C" w14:textId="77777777" w:rsidR="0096653A" w:rsidRPr="0096653A" w:rsidRDefault="0096653A" w:rsidP="0096653A">
      <w:pPr>
        <w:ind w:firstLine="709"/>
        <w:jc w:val="both"/>
        <w:rPr>
          <w:snapToGrid w:val="0"/>
          <w:sz w:val="28"/>
          <w:szCs w:val="28"/>
        </w:rPr>
      </w:pPr>
    </w:p>
    <w:p w14:paraId="69B53AEC" w14:textId="77777777" w:rsidR="0096653A" w:rsidRPr="0096653A" w:rsidRDefault="0096653A" w:rsidP="0096653A">
      <w:pPr>
        <w:ind w:firstLine="709"/>
        <w:jc w:val="both"/>
        <w:rPr>
          <w:snapToGrid w:val="0"/>
          <w:sz w:val="28"/>
          <w:szCs w:val="28"/>
        </w:rPr>
      </w:pPr>
      <w:r w:rsidRPr="0096653A">
        <w:rPr>
          <w:snapToGrid w:val="0"/>
          <w:sz w:val="28"/>
          <w:szCs w:val="28"/>
        </w:rPr>
        <w:t xml:space="preserve">Базовый уровень операционных расходов рассчитывался экспертами с учетом положений пункта 37 Методических указаний. </w:t>
      </w:r>
    </w:p>
    <w:p w14:paraId="68A26598" w14:textId="77777777" w:rsidR="0096653A" w:rsidRPr="0096653A" w:rsidRDefault="0096653A" w:rsidP="0096653A">
      <w:pPr>
        <w:ind w:firstLine="709"/>
        <w:jc w:val="both"/>
        <w:rPr>
          <w:snapToGrid w:val="0"/>
          <w:sz w:val="28"/>
          <w:szCs w:val="28"/>
        </w:rPr>
      </w:pPr>
      <w:r w:rsidRPr="0096653A">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39206DB5" w14:textId="77777777" w:rsidR="0096653A" w:rsidRPr="0096653A" w:rsidRDefault="0096653A" w:rsidP="0096653A">
      <w:pPr>
        <w:autoSpaceDE w:val="0"/>
        <w:autoSpaceDN w:val="0"/>
        <w:adjustRightInd w:val="0"/>
        <w:ind w:firstLine="709"/>
        <w:jc w:val="both"/>
        <w:rPr>
          <w:rFonts w:eastAsia="Calibri"/>
          <w:snapToGrid w:val="0"/>
          <w:sz w:val="28"/>
          <w:szCs w:val="28"/>
        </w:rPr>
      </w:pPr>
      <w:r w:rsidRPr="0096653A">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2C1D8B67" w14:textId="77777777" w:rsidR="0096653A" w:rsidRPr="0096653A" w:rsidRDefault="0096653A" w:rsidP="0096653A">
      <w:pPr>
        <w:autoSpaceDE w:val="0"/>
        <w:autoSpaceDN w:val="0"/>
        <w:adjustRightInd w:val="0"/>
        <w:ind w:firstLine="709"/>
        <w:jc w:val="both"/>
        <w:rPr>
          <w:rFonts w:eastAsia="Calibri"/>
          <w:snapToGrid w:val="0"/>
          <w:sz w:val="28"/>
          <w:szCs w:val="28"/>
        </w:rPr>
      </w:pPr>
      <w:r w:rsidRPr="0096653A">
        <w:rPr>
          <w:snapToGrid w:val="0"/>
          <w:sz w:val="28"/>
          <w:szCs w:val="28"/>
        </w:rPr>
        <w:t xml:space="preserve">В соответствии с пунктом 36 Методических указаний, </w:t>
      </w:r>
      <w:r w:rsidRPr="0096653A">
        <w:rPr>
          <w:rFonts w:eastAsia="Calibri"/>
          <w:snapToGrid w:val="0"/>
          <w:sz w:val="28"/>
          <w:szCs w:val="28"/>
        </w:rPr>
        <w:t>операционные (подконтрольные) расходы рассчитываются по формуле 10 Методических указаний:</w:t>
      </w:r>
    </w:p>
    <w:p w14:paraId="0479AF4F" w14:textId="7ACEF505" w:rsidR="0096653A" w:rsidRPr="0096653A" w:rsidRDefault="0096653A" w:rsidP="0096653A">
      <w:pPr>
        <w:autoSpaceDE w:val="0"/>
        <w:autoSpaceDN w:val="0"/>
        <w:adjustRightInd w:val="0"/>
        <w:jc w:val="center"/>
        <w:rPr>
          <w:rFonts w:eastAsia="Calibri"/>
          <w:snapToGrid w:val="0"/>
          <w:sz w:val="28"/>
          <w:szCs w:val="28"/>
        </w:rPr>
      </w:pPr>
      <w:r w:rsidRPr="0096653A">
        <w:rPr>
          <w:rFonts w:eastAsia="Calibri"/>
          <w:noProof/>
          <w:position w:val="-33"/>
          <w:sz w:val="28"/>
          <w:szCs w:val="28"/>
        </w:rPr>
        <w:drawing>
          <wp:inline distT="0" distB="0" distL="0" distR="0" wp14:anchorId="22A6B192" wp14:editId="24BCD1F2">
            <wp:extent cx="5939790" cy="584835"/>
            <wp:effectExtent l="0" t="0" r="0" b="5715"/>
            <wp:docPr id="1839921670"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584835"/>
                    </a:xfrm>
                    <a:prstGeom prst="rect">
                      <a:avLst/>
                    </a:prstGeom>
                    <a:noFill/>
                    <a:ln>
                      <a:noFill/>
                    </a:ln>
                  </pic:spPr>
                </pic:pic>
              </a:graphicData>
            </a:graphic>
          </wp:inline>
        </w:drawing>
      </w:r>
    </w:p>
    <w:p w14:paraId="4B4728B7" w14:textId="77777777" w:rsidR="0096653A" w:rsidRPr="0096653A" w:rsidRDefault="0096653A" w:rsidP="0096653A">
      <w:pPr>
        <w:autoSpaceDE w:val="0"/>
        <w:autoSpaceDN w:val="0"/>
        <w:adjustRightInd w:val="0"/>
        <w:ind w:firstLine="851"/>
        <w:jc w:val="both"/>
        <w:rPr>
          <w:rFonts w:eastAsia="Calibri"/>
          <w:snapToGrid w:val="0"/>
          <w:sz w:val="28"/>
          <w:szCs w:val="28"/>
        </w:rPr>
      </w:pPr>
      <w:r w:rsidRPr="0096653A">
        <w:rPr>
          <w:rFonts w:eastAsia="Calibri"/>
          <w:snapToGrid w:val="0"/>
          <w:sz w:val="28"/>
          <w:szCs w:val="28"/>
        </w:rPr>
        <w:t>где:</w:t>
      </w:r>
    </w:p>
    <w:p w14:paraId="03F1C51B" w14:textId="77777777" w:rsidR="0096653A" w:rsidRPr="0096653A" w:rsidRDefault="0096653A" w:rsidP="0096653A">
      <w:pPr>
        <w:autoSpaceDE w:val="0"/>
        <w:autoSpaceDN w:val="0"/>
        <w:adjustRightInd w:val="0"/>
        <w:spacing w:before="280"/>
        <w:ind w:firstLine="709"/>
        <w:jc w:val="both"/>
        <w:rPr>
          <w:rFonts w:eastAsia="Calibri"/>
          <w:snapToGrid w:val="0"/>
          <w:sz w:val="28"/>
          <w:szCs w:val="28"/>
        </w:rPr>
      </w:pPr>
      <w:proofErr w:type="spellStart"/>
      <w:r w:rsidRPr="0096653A">
        <w:rPr>
          <w:rFonts w:eastAsia="Calibri"/>
          <w:snapToGrid w:val="0"/>
          <w:sz w:val="28"/>
          <w:szCs w:val="28"/>
        </w:rPr>
        <w:t>ОР</w:t>
      </w:r>
      <w:r w:rsidRPr="0096653A">
        <w:rPr>
          <w:rFonts w:eastAsia="Calibri"/>
          <w:snapToGrid w:val="0"/>
          <w:sz w:val="28"/>
          <w:szCs w:val="28"/>
          <w:vertAlign w:val="subscript"/>
        </w:rPr>
        <w:t>i</w:t>
      </w:r>
      <w:proofErr w:type="spellEnd"/>
      <w:r w:rsidRPr="0096653A">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75" w:history="1">
        <w:r w:rsidRPr="0096653A">
          <w:rPr>
            <w:rFonts w:eastAsia="Calibri"/>
            <w:snapToGrid w:val="0"/>
            <w:sz w:val="28"/>
            <w:szCs w:val="28"/>
          </w:rPr>
          <w:t>пунктом 37</w:t>
        </w:r>
      </w:hyperlink>
      <w:r w:rsidRPr="0096653A">
        <w:rPr>
          <w:rFonts w:eastAsia="Calibri"/>
          <w:snapToGrid w:val="0"/>
          <w:sz w:val="28"/>
          <w:szCs w:val="28"/>
        </w:rPr>
        <w:t xml:space="preserve"> Методических указаний, тыс. руб.;</w:t>
      </w:r>
    </w:p>
    <w:p w14:paraId="6D23615E" w14:textId="77777777" w:rsidR="0096653A" w:rsidRPr="0096653A" w:rsidRDefault="0096653A" w:rsidP="0096653A">
      <w:pPr>
        <w:autoSpaceDE w:val="0"/>
        <w:autoSpaceDN w:val="0"/>
        <w:adjustRightInd w:val="0"/>
        <w:ind w:firstLine="709"/>
        <w:jc w:val="both"/>
        <w:rPr>
          <w:rFonts w:eastAsia="Calibri"/>
          <w:snapToGrid w:val="0"/>
          <w:sz w:val="28"/>
          <w:szCs w:val="28"/>
        </w:rPr>
      </w:pPr>
      <w:r w:rsidRPr="0096653A">
        <w:rPr>
          <w:rFonts w:eastAsia="Calibri"/>
          <w:snapToGrid w:val="0"/>
          <w:sz w:val="28"/>
          <w:szCs w:val="28"/>
        </w:rPr>
        <w:t>ИОР - индекс эффективности операционных расходов, выраженный в процентах;</w:t>
      </w:r>
    </w:p>
    <w:p w14:paraId="015B34B6" w14:textId="77777777" w:rsidR="0096653A" w:rsidRPr="0096653A" w:rsidRDefault="0096653A" w:rsidP="0096653A">
      <w:pPr>
        <w:ind w:firstLine="709"/>
        <w:jc w:val="both"/>
        <w:rPr>
          <w:sz w:val="28"/>
          <w:szCs w:val="28"/>
        </w:rPr>
      </w:pPr>
      <w:r w:rsidRPr="0096653A">
        <w:rPr>
          <w:snapToGrid w:val="0"/>
          <w:sz w:val="28"/>
          <w:szCs w:val="28"/>
        </w:rPr>
        <w:t>Индекс эффективности операционных расходов устанавливается органом регулирования для каждой регулируемой организации 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96653A">
        <w:rPr>
          <w:sz w:val="28"/>
          <w:szCs w:val="28"/>
        </w:rPr>
        <w:t xml:space="preserve"> Согласно Приложению 1 к Методическим указаниям, индекс эффективности операционных расходов для регулируемой организации, установлен в размере 1%.</w:t>
      </w:r>
    </w:p>
    <w:p w14:paraId="2301CA6A" w14:textId="77777777" w:rsidR="0096653A" w:rsidRPr="0096653A" w:rsidRDefault="0096653A" w:rsidP="0096653A">
      <w:pPr>
        <w:ind w:firstLine="709"/>
        <w:jc w:val="both"/>
        <w:rPr>
          <w:snapToGrid w:val="0"/>
          <w:sz w:val="28"/>
          <w:szCs w:val="28"/>
        </w:rPr>
      </w:pPr>
      <w:r w:rsidRPr="0096653A">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16BF0301" w14:textId="77777777" w:rsidR="0096653A" w:rsidRPr="0096653A" w:rsidRDefault="0096653A" w:rsidP="0096653A">
      <w:pPr>
        <w:widowControl w:val="0"/>
        <w:autoSpaceDE w:val="0"/>
        <w:autoSpaceDN w:val="0"/>
        <w:adjustRightInd w:val="0"/>
        <w:ind w:firstLine="709"/>
        <w:jc w:val="both"/>
        <w:rPr>
          <w:rFonts w:eastAsia="Calibri"/>
          <w:snapToGrid w:val="0"/>
          <w:sz w:val="28"/>
          <w:szCs w:val="28"/>
        </w:rPr>
      </w:pPr>
      <w:proofErr w:type="spellStart"/>
      <w:r w:rsidRPr="0096653A">
        <w:rPr>
          <w:rFonts w:eastAsia="Calibri"/>
          <w:snapToGrid w:val="0"/>
          <w:sz w:val="28"/>
          <w:szCs w:val="28"/>
        </w:rPr>
        <w:t>ИПЦ</w:t>
      </w:r>
      <w:r w:rsidRPr="0096653A">
        <w:rPr>
          <w:rFonts w:eastAsia="Calibri"/>
          <w:snapToGrid w:val="0"/>
          <w:sz w:val="28"/>
          <w:szCs w:val="28"/>
          <w:vertAlign w:val="subscript"/>
        </w:rPr>
        <w:t>i</w:t>
      </w:r>
      <w:proofErr w:type="spellEnd"/>
      <w:r w:rsidRPr="0096653A">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38E2E8B6" w14:textId="77777777" w:rsidR="0096653A" w:rsidRPr="0096653A" w:rsidRDefault="0096653A" w:rsidP="0096653A">
      <w:pPr>
        <w:widowControl w:val="0"/>
        <w:autoSpaceDE w:val="0"/>
        <w:autoSpaceDN w:val="0"/>
        <w:adjustRightInd w:val="0"/>
        <w:ind w:firstLine="709"/>
        <w:jc w:val="both"/>
        <w:rPr>
          <w:rFonts w:eastAsia="Calibri"/>
          <w:snapToGrid w:val="0"/>
          <w:sz w:val="28"/>
          <w:szCs w:val="28"/>
        </w:rPr>
      </w:pPr>
      <w:proofErr w:type="spellStart"/>
      <w:r w:rsidRPr="0096653A">
        <w:rPr>
          <w:rFonts w:eastAsia="Calibri"/>
          <w:snapToGrid w:val="0"/>
          <w:sz w:val="28"/>
          <w:szCs w:val="28"/>
        </w:rPr>
        <w:t>К</w:t>
      </w:r>
      <w:r w:rsidRPr="0096653A">
        <w:rPr>
          <w:rFonts w:eastAsia="Calibri"/>
          <w:snapToGrid w:val="0"/>
          <w:sz w:val="28"/>
          <w:szCs w:val="28"/>
          <w:vertAlign w:val="subscript"/>
        </w:rPr>
        <w:t>эл</w:t>
      </w:r>
      <w:proofErr w:type="spellEnd"/>
      <w:r w:rsidRPr="0096653A">
        <w:rPr>
          <w:rFonts w:eastAsia="Calibri"/>
          <w:snapToGrid w:val="0"/>
          <w:sz w:val="28"/>
          <w:szCs w:val="28"/>
        </w:rPr>
        <w:t xml:space="preserve"> - коэффициент эластичности операционных расходов по количеству </w:t>
      </w:r>
      <w:r w:rsidRPr="0096653A">
        <w:rPr>
          <w:rFonts w:eastAsia="Calibri"/>
          <w:snapToGrid w:val="0"/>
          <w:sz w:val="28"/>
          <w:szCs w:val="28"/>
        </w:rPr>
        <w:lastRenderedPageBreak/>
        <w:t>активов, необходимых для осуществления регулируемой деятельности, устанавливаемый равным 0,75;</w:t>
      </w:r>
    </w:p>
    <w:p w14:paraId="740657CE" w14:textId="77777777" w:rsidR="0096653A" w:rsidRPr="0096653A" w:rsidRDefault="0096653A" w:rsidP="0096653A">
      <w:pPr>
        <w:autoSpaceDE w:val="0"/>
        <w:autoSpaceDN w:val="0"/>
        <w:adjustRightInd w:val="0"/>
        <w:ind w:firstLine="709"/>
        <w:contextualSpacing/>
        <w:jc w:val="both"/>
        <w:rPr>
          <w:rFonts w:eastAsia="Calibri"/>
          <w:snapToGrid w:val="0"/>
          <w:sz w:val="28"/>
          <w:szCs w:val="28"/>
        </w:rPr>
      </w:pPr>
      <w:proofErr w:type="spellStart"/>
      <w:r w:rsidRPr="0096653A">
        <w:rPr>
          <w:rFonts w:eastAsia="Calibri"/>
          <w:snapToGrid w:val="0"/>
          <w:sz w:val="28"/>
          <w:szCs w:val="28"/>
        </w:rPr>
        <w:t>ИКА</w:t>
      </w:r>
      <w:r w:rsidRPr="0096653A">
        <w:rPr>
          <w:rFonts w:eastAsia="Calibri"/>
          <w:snapToGrid w:val="0"/>
          <w:sz w:val="28"/>
          <w:szCs w:val="28"/>
          <w:vertAlign w:val="subscript"/>
        </w:rPr>
        <w:t>i</w:t>
      </w:r>
      <w:proofErr w:type="spellEnd"/>
      <w:r w:rsidRPr="0096653A">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32637F82" w14:textId="318FDFE9" w:rsidR="0096653A" w:rsidRPr="0096653A" w:rsidRDefault="0096653A" w:rsidP="0096653A">
      <w:pPr>
        <w:autoSpaceDE w:val="0"/>
        <w:autoSpaceDN w:val="0"/>
        <w:adjustRightInd w:val="0"/>
        <w:ind w:firstLine="709"/>
        <w:contextualSpacing/>
        <w:jc w:val="both"/>
        <w:rPr>
          <w:rFonts w:eastAsia="Calibri"/>
          <w:snapToGrid w:val="0"/>
          <w:sz w:val="28"/>
          <w:szCs w:val="28"/>
        </w:rPr>
      </w:pPr>
      <w:r w:rsidRPr="0096653A">
        <w:rPr>
          <w:snapToGrid w:val="0"/>
          <w:sz w:val="28"/>
          <w:szCs w:val="28"/>
        </w:rPr>
        <w:t xml:space="preserve">В соответствии с пунктом 38 Методических указаний, </w:t>
      </w:r>
      <w:r w:rsidRPr="0096653A">
        <w:rPr>
          <w:rFonts w:eastAsia="Calibri"/>
          <w:snapToGrid w:val="0"/>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96653A">
          <w:rPr>
            <w:rFonts w:eastAsia="Calibri"/>
            <w:snapToGrid w:val="0"/>
            <w:sz w:val="28"/>
            <w:szCs w:val="28"/>
          </w:rPr>
          <w:t>формуле:</w:t>
        </w:r>
      </w:hyperlink>
      <w:r w:rsidRPr="0096653A">
        <w:rPr>
          <w:rFonts w:eastAsia="Calibri"/>
          <w:snapToGrid w:val="0"/>
          <w:sz w:val="28"/>
          <w:szCs w:val="28"/>
        </w:rPr>
        <w:t xml:space="preserve"> </w:t>
      </w:r>
      <w:r w:rsidRPr="0096653A">
        <w:rPr>
          <w:rFonts w:eastAsia="Calibri"/>
          <w:noProof/>
          <w:position w:val="-33"/>
          <w:sz w:val="28"/>
          <w:szCs w:val="28"/>
        </w:rPr>
        <w:drawing>
          <wp:inline distT="0" distB="0" distL="0" distR="0" wp14:anchorId="6FF70148" wp14:editId="3A6AE2E9">
            <wp:extent cx="1962150" cy="590550"/>
            <wp:effectExtent l="0" t="0" r="0" b="0"/>
            <wp:docPr id="66098737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62150" cy="590550"/>
                    </a:xfrm>
                    <a:prstGeom prst="rect">
                      <a:avLst/>
                    </a:prstGeom>
                    <a:noFill/>
                    <a:ln>
                      <a:noFill/>
                    </a:ln>
                  </pic:spPr>
                </pic:pic>
              </a:graphicData>
            </a:graphic>
          </wp:inline>
        </w:drawing>
      </w:r>
      <w:r w:rsidRPr="0096653A">
        <w:rPr>
          <w:rFonts w:eastAsia="Calibri"/>
          <w:snapToGrid w:val="0"/>
          <w:sz w:val="28"/>
          <w:szCs w:val="28"/>
        </w:rPr>
        <w:t>,  в отношении деятельности по производству тепловой энергии (мощности) по </w:t>
      </w:r>
      <w:hyperlink w:anchor="Par6" w:history="1">
        <w:r w:rsidRPr="0096653A">
          <w:rPr>
            <w:rFonts w:eastAsia="Calibri"/>
            <w:snapToGrid w:val="0"/>
            <w:sz w:val="28"/>
            <w:szCs w:val="28"/>
          </w:rPr>
          <w:t>формуле:</w:t>
        </w:r>
      </w:hyperlink>
      <w:r w:rsidRPr="0096653A">
        <w:rPr>
          <w:rFonts w:eastAsia="Calibri"/>
          <w:snapToGrid w:val="0"/>
          <w:sz w:val="28"/>
          <w:szCs w:val="28"/>
        </w:rPr>
        <w:t xml:space="preserve">  </w:t>
      </w:r>
      <w:r w:rsidRPr="0096653A">
        <w:rPr>
          <w:rFonts w:eastAsia="Calibri"/>
          <w:noProof/>
          <w:position w:val="-33"/>
          <w:sz w:val="28"/>
          <w:szCs w:val="28"/>
        </w:rPr>
        <w:drawing>
          <wp:inline distT="0" distB="0" distL="0" distR="0" wp14:anchorId="71F91FCA" wp14:editId="2BE85CE7">
            <wp:extent cx="1676400" cy="590550"/>
            <wp:effectExtent l="0" t="0" r="0" b="0"/>
            <wp:docPr id="211119040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76400" cy="590550"/>
                    </a:xfrm>
                    <a:prstGeom prst="rect">
                      <a:avLst/>
                    </a:prstGeom>
                    <a:noFill/>
                    <a:ln>
                      <a:noFill/>
                    </a:ln>
                  </pic:spPr>
                </pic:pic>
              </a:graphicData>
            </a:graphic>
          </wp:inline>
        </w:drawing>
      </w:r>
      <w:r w:rsidRPr="0096653A">
        <w:rPr>
          <w:rFonts w:eastAsia="Calibri"/>
          <w:snapToGrid w:val="0"/>
          <w:sz w:val="28"/>
          <w:szCs w:val="28"/>
        </w:rPr>
        <w:t>, где:</w:t>
      </w:r>
    </w:p>
    <w:p w14:paraId="2E1F79DE" w14:textId="77777777" w:rsidR="0096653A" w:rsidRPr="0096653A" w:rsidRDefault="0096653A" w:rsidP="0096653A">
      <w:pPr>
        <w:autoSpaceDE w:val="0"/>
        <w:autoSpaceDN w:val="0"/>
        <w:adjustRightInd w:val="0"/>
        <w:ind w:firstLine="709"/>
        <w:contextualSpacing/>
        <w:jc w:val="both"/>
        <w:rPr>
          <w:rFonts w:eastAsia="Calibri"/>
          <w:snapToGrid w:val="0"/>
          <w:sz w:val="28"/>
          <w:szCs w:val="28"/>
        </w:rPr>
      </w:pPr>
      <w:proofErr w:type="spellStart"/>
      <w:r w:rsidRPr="0096653A">
        <w:rPr>
          <w:rFonts w:eastAsia="Calibri"/>
          <w:snapToGrid w:val="0"/>
          <w:sz w:val="28"/>
          <w:szCs w:val="28"/>
        </w:rPr>
        <w:t>УЕ</w:t>
      </w:r>
      <w:r w:rsidRPr="0096653A">
        <w:rPr>
          <w:rFonts w:eastAsia="Calibri"/>
          <w:snapToGrid w:val="0"/>
          <w:sz w:val="28"/>
          <w:szCs w:val="28"/>
          <w:vertAlign w:val="subscript"/>
        </w:rPr>
        <w:t>i</w:t>
      </w:r>
      <w:proofErr w:type="spellEnd"/>
      <w:r w:rsidRPr="0096653A">
        <w:rPr>
          <w:rFonts w:eastAsia="Calibri"/>
          <w:snapToGrid w:val="0"/>
          <w:sz w:val="28"/>
          <w:szCs w:val="28"/>
        </w:rPr>
        <w:t>, УЕ</w:t>
      </w:r>
      <w:r w:rsidRPr="0096653A">
        <w:rPr>
          <w:rFonts w:eastAsia="Calibri"/>
          <w:snapToGrid w:val="0"/>
          <w:sz w:val="28"/>
          <w:szCs w:val="28"/>
          <w:vertAlign w:val="subscript"/>
        </w:rPr>
        <w:t>i-1</w:t>
      </w:r>
      <w:r w:rsidRPr="0096653A">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6" w:history="1">
        <w:r w:rsidRPr="0096653A">
          <w:rPr>
            <w:rFonts w:eastAsia="Calibri"/>
            <w:snapToGrid w:val="0"/>
            <w:sz w:val="28"/>
            <w:szCs w:val="28"/>
          </w:rPr>
          <w:t>приложением 2</w:t>
        </w:r>
      </w:hyperlink>
      <w:r w:rsidRPr="0096653A">
        <w:rPr>
          <w:rFonts w:eastAsia="Calibri"/>
          <w:snapToGrid w:val="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892F2BF" w14:textId="77777777" w:rsidR="0096653A" w:rsidRPr="0096653A" w:rsidRDefault="0096653A" w:rsidP="0096653A">
      <w:pPr>
        <w:autoSpaceDE w:val="0"/>
        <w:autoSpaceDN w:val="0"/>
        <w:adjustRightInd w:val="0"/>
        <w:ind w:firstLine="709"/>
        <w:contextualSpacing/>
        <w:jc w:val="both"/>
        <w:rPr>
          <w:rFonts w:eastAsia="Calibri"/>
          <w:snapToGrid w:val="0"/>
          <w:sz w:val="28"/>
          <w:szCs w:val="28"/>
        </w:rPr>
      </w:pPr>
      <w:proofErr w:type="spellStart"/>
      <w:r w:rsidRPr="0096653A">
        <w:rPr>
          <w:rFonts w:eastAsia="Calibri"/>
          <w:snapToGrid w:val="0"/>
          <w:sz w:val="28"/>
          <w:szCs w:val="28"/>
        </w:rPr>
        <w:t>р</w:t>
      </w:r>
      <w:r w:rsidRPr="0096653A">
        <w:rPr>
          <w:rFonts w:eastAsia="Calibri"/>
          <w:snapToGrid w:val="0"/>
          <w:sz w:val="28"/>
          <w:szCs w:val="28"/>
          <w:vertAlign w:val="subscript"/>
        </w:rPr>
        <w:t>i</w:t>
      </w:r>
      <w:proofErr w:type="spellEnd"/>
      <w:r w:rsidRPr="0096653A">
        <w:rPr>
          <w:rFonts w:eastAsia="Calibri"/>
          <w:snapToGrid w:val="0"/>
          <w:sz w:val="28"/>
          <w:szCs w:val="28"/>
        </w:rPr>
        <w:t>, р</w:t>
      </w:r>
      <w:r w:rsidRPr="0096653A">
        <w:rPr>
          <w:rFonts w:eastAsia="Calibri"/>
          <w:snapToGrid w:val="0"/>
          <w:sz w:val="28"/>
          <w:szCs w:val="28"/>
          <w:vertAlign w:val="subscript"/>
        </w:rPr>
        <w:t>i-1</w:t>
      </w:r>
      <w:r w:rsidRPr="0096653A">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8774C9A" w14:textId="77777777" w:rsidR="0096653A" w:rsidRPr="0096653A" w:rsidRDefault="0096653A" w:rsidP="0096653A">
      <w:pPr>
        <w:autoSpaceDE w:val="0"/>
        <w:autoSpaceDN w:val="0"/>
        <w:adjustRightInd w:val="0"/>
        <w:ind w:firstLine="709"/>
        <w:contextualSpacing/>
        <w:jc w:val="both"/>
        <w:rPr>
          <w:rFonts w:eastAsia="Calibri"/>
          <w:snapToGrid w:val="0"/>
          <w:sz w:val="28"/>
          <w:szCs w:val="28"/>
        </w:rPr>
      </w:pPr>
    </w:p>
    <w:p w14:paraId="63C260CC" w14:textId="77777777" w:rsidR="0096653A" w:rsidRPr="0096653A" w:rsidRDefault="0096653A" w:rsidP="0096653A">
      <w:pPr>
        <w:tabs>
          <w:tab w:val="left" w:pos="1890"/>
        </w:tabs>
        <w:ind w:firstLine="720"/>
        <w:jc w:val="both"/>
        <w:rPr>
          <w:snapToGrid w:val="0"/>
          <w:sz w:val="28"/>
          <w:szCs w:val="28"/>
          <w:lang w:eastAsia="en-US"/>
        </w:rPr>
      </w:pPr>
      <w:r w:rsidRPr="0096653A">
        <w:rPr>
          <w:snapToGrid w:val="0"/>
          <w:sz w:val="28"/>
          <w:szCs w:val="28"/>
          <w:lang w:eastAsia="en-US"/>
        </w:rPr>
        <w:t xml:space="preserve">Так как сбытовая организация не располагает имуществом, которое участвует в производстве, передаче тепловой энергии, теплоносителя, </w:t>
      </w:r>
      <w:r w:rsidRPr="0096653A">
        <w:rPr>
          <w:snapToGrid w:val="0"/>
          <w:color w:val="000000"/>
          <w:sz w:val="28"/>
          <w:szCs w:val="28"/>
        </w:rPr>
        <w:t>и</w:t>
      </w:r>
      <w:r w:rsidRPr="0096653A">
        <w:rPr>
          <w:snapToGrid w:val="0"/>
          <w:sz w:val="28"/>
          <w:szCs w:val="28"/>
        </w:rPr>
        <w:t>ндекс изменения количества активов (ИКА) применяется на нулевом уровне.</w:t>
      </w:r>
    </w:p>
    <w:p w14:paraId="33085C6F"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Операционные расходы 2025 года = 66 701 тыс. руб. (операционные расходы 2024 года) × (1 – 1%÷100%) × 1,058 × (1 + 0,75×0) = 69 864 тыс. руб.</w:t>
      </w:r>
    </w:p>
    <w:p w14:paraId="62CEDE7F" w14:textId="77777777" w:rsidR="0096653A" w:rsidRPr="0096653A" w:rsidRDefault="0096653A" w:rsidP="0096653A">
      <w:pPr>
        <w:tabs>
          <w:tab w:val="left" w:pos="1890"/>
        </w:tabs>
        <w:ind w:firstLine="709"/>
        <w:jc w:val="both"/>
        <w:rPr>
          <w:snapToGrid w:val="0"/>
          <w:sz w:val="28"/>
          <w:szCs w:val="28"/>
        </w:rPr>
      </w:pPr>
    </w:p>
    <w:p w14:paraId="353A959D"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Расчет и распределение операционных расходов представлено в таблицах 2, 3.</w:t>
      </w:r>
    </w:p>
    <w:p w14:paraId="238A7BF5" w14:textId="77777777" w:rsidR="0096653A" w:rsidRPr="0096653A" w:rsidRDefault="0096653A" w:rsidP="0096653A">
      <w:pPr>
        <w:ind w:left="6237" w:right="-2"/>
        <w:jc w:val="right"/>
        <w:rPr>
          <w:snapToGrid w:val="0"/>
          <w:sz w:val="28"/>
          <w:szCs w:val="28"/>
        </w:rPr>
      </w:pPr>
    </w:p>
    <w:p w14:paraId="12C22A44" w14:textId="77777777" w:rsidR="0096653A" w:rsidRPr="0096653A" w:rsidRDefault="0096653A" w:rsidP="0096653A">
      <w:pPr>
        <w:ind w:left="6237" w:right="-2"/>
        <w:jc w:val="right"/>
        <w:rPr>
          <w:snapToGrid w:val="0"/>
          <w:sz w:val="28"/>
          <w:szCs w:val="28"/>
        </w:rPr>
      </w:pPr>
    </w:p>
    <w:p w14:paraId="3DDC3863" w14:textId="77777777" w:rsidR="0096653A" w:rsidRPr="0096653A" w:rsidRDefault="0096653A" w:rsidP="00E12078">
      <w:pPr>
        <w:numPr>
          <w:ilvl w:val="0"/>
          <w:numId w:val="12"/>
        </w:numPr>
        <w:ind w:left="1491" w:right="-425" w:hanging="357"/>
        <w:jc w:val="right"/>
        <w:rPr>
          <w:snapToGrid w:val="0"/>
          <w:sz w:val="28"/>
          <w:szCs w:val="28"/>
        </w:rPr>
      </w:pPr>
      <w:r w:rsidRPr="0096653A">
        <w:rPr>
          <w:snapToGrid w:val="0"/>
          <w:sz w:val="28"/>
          <w:szCs w:val="28"/>
        </w:rPr>
        <w:br w:type="page"/>
      </w:r>
    </w:p>
    <w:p w14:paraId="446C04F5" w14:textId="77777777" w:rsidR="0096653A" w:rsidRPr="0096653A" w:rsidRDefault="0096653A" w:rsidP="0096653A">
      <w:pPr>
        <w:jc w:val="center"/>
        <w:rPr>
          <w:b/>
          <w:snapToGrid w:val="0"/>
          <w:sz w:val="28"/>
        </w:rPr>
      </w:pPr>
      <w:r w:rsidRPr="0096653A">
        <w:rPr>
          <w:b/>
          <w:snapToGrid w:val="0"/>
          <w:sz w:val="28"/>
        </w:rPr>
        <w:lastRenderedPageBreak/>
        <w:t>Расчет операционных (подконтрольных) расходов (приложение 5.2 к Методическим указаниям)</w:t>
      </w:r>
    </w:p>
    <w:tbl>
      <w:tblPr>
        <w:tblW w:w="9356" w:type="dxa"/>
        <w:tblInd w:w="108" w:type="dxa"/>
        <w:tblLayout w:type="fixed"/>
        <w:tblLook w:val="04A0" w:firstRow="1" w:lastRow="0" w:firstColumn="1" w:lastColumn="0" w:noHBand="0" w:noVBand="1"/>
      </w:tblPr>
      <w:tblGrid>
        <w:gridCol w:w="600"/>
        <w:gridCol w:w="5496"/>
        <w:gridCol w:w="992"/>
        <w:gridCol w:w="1134"/>
        <w:gridCol w:w="1134"/>
      </w:tblGrid>
      <w:tr w:rsidR="0096653A" w:rsidRPr="0096653A" w14:paraId="5636F229" w14:textId="77777777" w:rsidTr="009E53B0">
        <w:trPr>
          <w:trHeight w:val="255"/>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7006B" w14:textId="77777777" w:rsidR="0096653A" w:rsidRPr="0096653A" w:rsidRDefault="0096653A" w:rsidP="0096653A">
            <w:pPr>
              <w:jc w:val="center"/>
              <w:rPr>
                <w:snapToGrid w:val="0"/>
              </w:rPr>
            </w:pPr>
            <w:bookmarkStart w:id="222" w:name="_Hlk150412438"/>
            <w:r w:rsidRPr="0096653A">
              <w:rPr>
                <w:snapToGrid w:val="0"/>
              </w:rPr>
              <w:t>№ п/п</w:t>
            </w:r>
          </w:p>
        </w:tc>
        <w:tc>
          <w:tcPr>
            <w:tcW w:w="5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80BC5" w14:textId="77777777" w:rsidR="0096653A" w:rsidRPr="0096653A" w:rsidRDefault="0096653A" w:rsidP="0096653A">
            <w:pPr>
              <w:jc w:val="center"/>
              <w:rPr>
                <w:snapToGrid w:val="0"/>
              </w:rPr>
            </w:pPr>
            <w:r w:rsidRPr="0096653A">
              <w:rPr>
                <w:snapToGrid w:val="0"/>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D86AFF" w14:textId="77777777" w:rsidR="0096653A" w:rsidRPr="0096653A" w:rsidRDefault="0096653A" w:rsidP="0096653A">
            <w:pPr>
              <w:ind w:left="-110" w:right="-110"/>
              <w:jc w:val="center"/>
              <w:rPr>
                <w:snapToGrid w:val="0"/>
              </w:rPr>
            </w:pPr>
            <w:r w:rsidRPr="0096653A">
              <w:rPr>
                <w:snapToGrid w:val="0"/>
              </w:rPr>
              <w:t>Ед. изм.</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14:paraId="288D77BA" w14:textId="77777777" w:rsidR="0096653A" w:rsidRPr="0096653A" w:rsidRDefault="0096653A" w:rsidP="0096653A">
            <w:pPr>
              <w:jc w:val="center"/>
              <w:rPr>
                <w:snapToGrid w:val="0"/>
              </w:rPr>
            </w:pPr>
            <w:r w:rsidRPr="0096653A">
              <w:rPr>
                <w:snapToGrid w:val="0"/>
              </w:rPr>
              <w:t>Предложение экспертов</w:t>
            </w:r>
          </w:p>
        </w:tc>
      </w:tr>
      <w:tr w:rsidR="0096653A" w:rsidRPr="0096653A" w14:paraId="77E791CF" w14:textId="77777777" w:rsidTr="009E53B0">
        <w:trPr>
          <w:trHeight w:val="25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14:paraId="14F4F5B3" w14:textId="77777777" w:rsidR="0096653A" w:rsidRPr="0096653A" w:rsidRDefault="0096653A" w:rsidP="0096653A">
            <w:pPr>
              <w:rPr>
                <w:snapToGrid w:val="0"/>
              </w:rPr>
            </w:pPr>
          </w:p>
        </w:tc>
        <w:tc>
          <w:tcPr>
            <w:tcW w:w="5496" w:type="dxa"/>
            <w:vMerge/>
            <w:tcBorders>
              <w:top w:val="single" w:sz="4" w:space="0" w:color="auto"/>
              <w:left w:val="single" w:sz="4" w:space="0" w:color="auto"/>
              <w:bottom w:val="single" w:sz="4" w:space="0" w:color="auto"/>
              <w:right w:val="single" w:sz="4" w:space="0" w:color="auto"/>
            </w:tcBorders>
            <w:vAlign w:val="center"/>
            <w:hideMark/>
          </w:tcPr>
          <w:p w14:paraId="14828F99" w14:textId="77777777" w:rsidR="0096653A" w:rsidRPr="0096653A" w:rsidRDefault="0096653A" w:rsidP="0096653A">
            <w:pPr>
              <w:rPr>
                <w:snapToGrid w:val="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CBA391" w14:textId="77777777" w:rsidR="0096653A" w:rsidRPr="0096653A" w:rsidRDefault="0096653A" w:rsidP="0096653A">
            <w:pPr>
              <w:rPr>
                <w:snapToGrid w:val="0"/>
              </w:rPr>
            </w:pPr>
          </w:p>
        </w:tc>
        <w:tc>
          <w:tcPr>
            <w:tcW w:w="1134" w:type="dxa"/>
            <w:tcBorders>
              <w:top w:val="nil"/>
              <w:left w:val="nil"/>
              <w:bottom w:val="single" w:sz="4" w:space="0" w:color="auto"/>
              <w:right w:val="single" w:sz="4" w:space="0" w:color="auto"/>
            </w:tcBorders>
            <w:shd w:val="clear" w:color="auto" w:fill="auto"/>
            <w:vAlign w:val="center"/>
            <w:hideMark/>
          </w:tcPr>
          <w:p w14:paraId="724EDA59" w14:textId="77777777" w:rsidR="0096653A" w:rsidRPr="0096653A" w:rsidRDefault="0096653A" w:rsidP="0096653A">
            <w:pPr>
              <w:ind w:left="-106" w:right="-116"/>
              <w:jc w:val="center"/>
              <w:rPr>
                <w:snapToGrid w:val="0"/>
              </w:rPr>
            </w:pPr>
            <w:r w:rsidRPr="0096653A">
              <w:rPr>
                <w:snapToGrid w:val="0"/>
              </w:rPr>
              <w:t>2024 год</w:t>
            </w:r>
          </w:p>
        </w:tc>
        <w:tc>
          <w:tcPr>
            <w:tcW w:w="1134" w:type="dxa"/>
            <w:tcBorders>
              <w:top w:val="nil"/>
              <w:left w:val="nil"/>
              <w:bottom w:val="single" w:sz="4" w:space="0" w:color="auto"/>
              <w:right w:val="single" w:sz="4" w:space="0" w:color="auto"/>
            </w:tcBorders>
            <w:shd w:val="clear" w:color="auto" w:fill="auto"/>
            <w:vAlign w:val="center"/>
            <w:hideMark/>
          </w:tcPr>
          <w:p w14:paraId="561B7F18" w14:textId="77777777" w:rsidR="0096653A" w:rsidRPr="0096653A" w:rsidRDefault="0096653A" w:rsidP="0096653A">
            <w:pPr>
              <w:ind w:left="-102" w:right="-102"/>
              <w:jc w:val="center"/>
              <w:rPr>
                <w:snapToGrid w:val="0"/>
              </w:rPr>
            </w:pPr>
            <w:r w:rsidRPr="0096653A">
              <w:rPr>
                <w:snapToGrid w:val="0"/>
              </w:rPr>
              <w:t>2025 год</w:t>
            </w:r>
          </w:p>
        </w:tc>
      </w:tr>
      <w:tr w:rsidR="0096653A" w:rsidRPr="0096653A" w14:paraId="28352B5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09D1A717" w14:textId="77777777" w:rsidR="0096653A" w:rsidRPr="0096653A" w:rsidRDefault="0096653A" w:rsidP="0096653A">
            <w:pPr>
              <w:jc w:val="center"/>
              <w:rPr>
                <w:snapToGrid w:val="0"/>
              </w:rPr>
            </w:pPr>
            <w:r w:rsidRPr="0096653A">
              <w:rPr>
                <w:snapToGrid w:val="0"/>
              </w:rPr>
              <w:t>1</w:t>
            </w:r>
          </w:p>
        </w:tc>
        <w:tc>
          <w:tcPr>
            <w:tcW w:w="5496" w:type="dxa"/>
            <w:tcBorders>
              <w:top w:val="nil"/>
              <w:left w:val="nil"/>
              <w:bottom w:val="single" w:sz="4" w:space="0" w:color="auto"/>
              <w:right w:val="single" w:sz="4" w:space="0" w:color="auto"/>
            </w:tcBorders>
            <w:shd w:val="clear" w:color="auto" w:fill="auto"/>
            <w:vAlign w:val="center"/>
            <w:hideMark/>
          </w:tcPr>
          <w:p w14:paraId="4B03DE9E" w14:textId="77777777" w:rsidR="0096653A" w:rsidRPr="0096653A" w:rsidRDefault="0096653A" w:rsidP="0096653A">
            <w:pPr>
              <w:rPr>
                <w:snapToGrid w:val="0"/>
              </w:rPr>
            </w:pPr>
            <w:r w:rsidRPr="0096653A">
              <w:rPr>
                <w:snapToGrid w:val="0"/>
              </w:rPr>
              <w:t>Индекс потребительских цен на расчетный период регулирования (ИПЦ)</w:t>
            </w:r>
          </w:p>
        </w:tc>
        <w:tc>
          <w:tcPr>
            <w:tcW w:w="992" w:type="dxa"/>
            <w:tcBorders>
              <w:top w:val="nil"/>
              <w:left w:val="nil"/>
              <w:bottom w:val="single" w:sz="4" w:space="0" w:color="auto"/>
              <w:right w:val="single" w:sz="4" w:space="0" w:color="auto"/>
            </w:tcBorders>
            <w:shd w:val="clear" w:color="auto" w:fill="auto"/>
            <w:vAlign w:val="center"/>
            <w:hideMark/>
          </w:tcPr>
          <w:p w14:paraId="6E803541" w14:textId="77777777" w:rsidR="0096653A" w:rsidRPr="0096653A" w:rsidRDefault="0096653A" w:rsidP="0096653A">
            <w:pPr>
              <w:jc w:val="center"/>
              <w:rPr>
                <w:snapToGrid w:val="0"/>
              </w:rPr>
            </w:pPr>
            <w:r w:rsidRPr="0096653A">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4787E0FE" w14:textId="77777777" w:rsidR="0096653A" w:rsidRPr="0096653A" w:rsidRDefault="0096653A" w:rsidP="0096653A">
            <w:pPr>
              <w:jc w:val="center"/>
              <w:rPr>
                <w:snapToGrid w:val="0"/>
                <w:szCs w:val="28"/>
              </w:rPr>
            </w:pPr>
            <w:r w:rsidRPr="0096653A">
              <w:rPr>
                <w:snapToGrid w:val="0"/>
                <w:szCs w:val="28"/>
              </w:rPr>
              <w:t>1,072</w:t>
            </w:r>
          </w:p>
        </w:tc>
        <w:tc>
          <w:tcPr>
            <w:tcW w:w="1134" w:type="dxa"/>
            <w:tcBorders>
              <w:top w:val="nil"/>
              <w:left w:val="nil"/>
              <w:bottom w:val="single" w:sz="4" w:space="0" w:color="auto"/>
              <w:right w:val="single" w:sz="4" w:space="0" w:color="auto"/>
            </w:tcBorders>
            <w:shd w:val="clear" w:color="auto" w:fill="auto"/>
            <w:vAlign w:val="center"/>
            <w:hideMark/>
          </w:tcPr>
          <w:p w14:paraId="42CF5D25" w14:textId="77777777" w:rsidR="0096653A" w:rsidRPr="0096653A" w:rsidRDefault="0096653A" w:rsidP="0096653A">
            <w:pPr>
              <w:jc w:val="center"/>
              <w:rPr>
                <w:snapToGrid w:val="0"/>
                <w:szCs w:val="28"/>
              </w:rPr>
            </w:pPr>
            <w:r w:rsidRPr="0096653A">
              <w:rPr>
                <w:snapToGrid w:val="0"/>
                <w:szCs w:val="28"/>
              </w:rPr>
              <w:t>1,058</w:t>
            </w:r>
          </w:p>
        </w:tc>
      </w:tr>
      <w:tr w:rsidR="0096653A" w:rsidRPr="0096653A" w14:paraId="79DDC740"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1ACD36E0" w14:textId="77777777" w:rsidR="0096653A" w:rsidRPr="0096653A" w:rsidRDefault="0096653A" w:rsidP="0096653A">
            <w:pPr>
              <w:jc w:val="center"/>
              <w:rPr>
                <w:snapToGrid w:val="0"/>
              </w:rPr>
            </w:pPr>
            <w:r w:rsidRPr="0096653A">
              <w:rPr>
                <w:snapToGrid w:val="0"/>
              </w:rPr>
              <w:t>2</w:t>
            </w:r>
          </w:p>
        </w:tc>
        <w:tc>
          <w:tcPr>
            <w:tcW w:w="5496" w:type="dxa"/>
            <w:tcBorders>
              <w:top w:val="nil"/>
              <w:left w:val="nil"/>
              <w:bottom w:val="single" w:sz="4" w:space="0" w:color="auto"/>
              <w:right w:val="single" w:sz="4" w:space="0" w:color="auto"/>
            </w:tcBorders>
            <w:shd w:val="clear" w:color="auto" w:fill="auto"/>
            <w:vAlign w:val="center"/>
            <w:hideMark/>
          </w:tcPr>
          <w:p w14:paraId="4DBEE9AB" w14:textId="77777777" w:rsidR="0096653A" w:rsidRPr="0096653A" w:rsidRDefault="0096653A" w:rsidP="0096653A">
            <w:pPr>
              <w:rPr>
                <w:snapToGrid w:val="0"/>
              </w:rPr>
            </w:pPr>
            <w:r w:rsidRPr="0096653A">
              <w:rPr>
                <w:snapToGrid w:val="0"/>
              </w:rPr>
              <w:t>Индекс эффективности операционных расходов (ИР)</w:t>
            </w:r>
          </w:p>
        </w:tc>
        <w:tc>
          <w:tcPr>
            <w:tcW w:w="992" w:type="dxa"/>
            <w:tcBorders>
              <w:top w:val="nil"/>
              <w:left w:val="nil"/>
              <w:bottom w:val="single" w:sz="4" w:space="0" w:color="auto"/>
              <w:right w:val="single" w:sz="4" w:space="0" w:color="auto"/>
            </w:tcBorders>
            <w:shd w:val="clear" w:color="auto" w:fill="auto"/>
            <w:vAlign w:val="center"/>
            <w:hideMark/>
          </w:tcPr>
          <w:p w14:paraId="30172B1A" w14:textId="77777777" w:rsidR="0096653A" w:rsidRPr="0096653A" w:rsidRDefault="0096653A" w:rsidP="0096653A">
            <w:pPr>
              <w:jc w:val="center"/>
              <w:rPr>
                <w:snapToGrid w:val="0"/>
              </w:rPr>
            </w:pPr>
            <w:r w:rsidRPr="0096653A">
              <w:rPr>
                <w:snapToGrid w:val="0"/>
              </w:rPr>
              <w:t>%</w:t>
            </w:r>
          </w:p>
        </w:tc>
        <w:tc>
          <w:tcPr>
            <w:tcW w:w="1134" w:type="dxa"/>
            <w:tcBorders>
              <w:top w:val="nil"/>
              <w:left w:val="nil"/>
              <w:bottom w:val="single" w:sz="4" w:space="0" w:color="auto"/>
              <w:right w:val="single" w:sz="4" w:space="0" w:color="auto"/>
            </w:tcBorders>
            <w:shd w:val="clear" w:color="auto" w:fill="auto"/>
            <w:vAlign w:val="center"/>
            <w:hideMark/>
          </w:tcPr>
          <w:p w14:paraId="03DD4018" w14:textId="77777777" w:rsidR="0096653A" w:rsidRPr="0096653A" w:rsidRDefault="0096653A" w:rsidP="0096653A">
            <w:pPr>
              <w:jc w:val="center"/>
              <w:rPr>
                <w:snapToGrid w:val="0"/>
                <w:szCs w:val="28"/>
              </w:rPr>
            </w:pPr>
            <w:r w:rsidRPr="0096653A">
              <w:rPr>
                <w:snapToGrid w:val="0"/>
                <w:szCs w:val="28"/>
              </w:rPr>
              <w:t>1%</w:t>
            </w:r>
          </w:p>
        </w:tc>
        <w:tc>
          <w:tcPr>
            <w:tcW w:w="1134" w:type="dxa"/>
            <w:tcBorders>
              <w:top w:val="nil"/>
              <w:left w:val="nil"/>
              <w:bottom w:val="single" w:sz="4" w:space="0" w:color="auto"/>
              <w:right w:val="single" w:sz="4" w:space="0" w:color="auto"/>
            </w:tcBorders>
            <w:shd w:val="clear" w:color="auto" w:fill="auto"/>
            <w:vAlign w:val="center"/>
            <w:hideMark/>
          </w:tcPr>
          <w:p w14:paraId="59F07C4F" w14:textId="77777777" w:rsidR="0096653A" w:rsidRPr="0096653A" w:rsidRDefault="0096653A" w:rsidP="0096653A">
            <w:pPr>
              <w:jc w:val="center"/>
              <w:rPr>
                <w:snapToGrid w:val="0"/>
                <w:szCs w:val="28"/>
              </w:rPr>
            </w:pPr>
            <w:r w:rsidRPr="0096653A">
              <w:rPr>
                <w:snapToGrid w:val="0"/>
                <w:szCs w:val="28"/>
              </w:rPr>
              <w:t>1%</w:t>
            </w:r>
          </w:p>
        </w:tc>
      </w:tr>
      <w:tr w:rsidR="0096653A" w:rsidRPr="0096653A" w14:paraId="6E94BF2D"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C31D950" w14:textId="77777777" w:rsidR="0096653A" w:rsidRPr="0096653A" w:rsidRDefault="0096653A" w:rsidP="0096653A">
            <w:pPr>
              <w:jc w:val="center"/>
              <w:rPr>
                <w:snapToGrid w:val="0"/>
              </w:rPr>
            </w:pPr>
            <w:r w:rsidRPr="0096653A">
              <w:rPr>
                <w:snapToGrid w:val="0"/>
              </w:rPr>
              <w:t>3</w:t>
            </w:r>
          </w:p>
        </w:tc>
        <w:tc>
          <w:tcPr>
            <w:tcW w:w="5496" w:type="dxa"/>
            <w:tcBorders>
              <w:top w:val="nil"/>
              <w:left w:val="nil"/>
              <w:bottom w:val="single" w:sz="4" w:space="0" w:color="auto"/>
              <w:right w:val="single" w:sz="4" w:space="0" w:color="auto"/>
            </w:tcBorders>
            <w:shd w:val="clear" w:color="auto" w:fill="auto"/>
            <w:vAlign w:val="center"/>
            <w:hideMark/>
          </w:tcPr>
          <w:p w14:paraId="2F6A9DAB" w14:textId="77777777" w:rsidR="0096653A" w:rsidRPr="0096653A" w:rsidRDefault="0096653A" w:rsidP="0096653A">
            <w:pPr>
              <w:rPr>
                <w:snapToGrid w:val="0"/>
              </w:rPr>
            </w:pPr>
            <w:r w:rsidRPr="0096653A">
              <w:rPr>
                <w:snapToGrid w:val="0"/>
              </w:rPr>
              <w:t>Индекс изменения количества активов (ИКА)</w:t>
            </w:r>
          </w:p>
        </w:tc>
        <w:tc>
          <w:tcPr>
            <w:tcW w:w="992" w:type="dxa"/>
            <w:tcBorders>
              <w:top w:val="nil"/>
              <w:left w:val="nil"/>
              <w:bottom w:val="single" w:sz="4" w:space="0" w:color="auto"/>
              <w:right w:val="single" w:sz="4" w:space="0" w:color="auto"/>
            </w:tcBorders>
            <w:shd w:val="clear" w:color="auto" w:fill="auto"/>
            <w:vAlign w:val="center"/>
            <w:hideMark/>
          </w:tcPr>
          <w:p w14:paraId="282F672A" w14:textId="77777777" w:rsidR="0096653A" w:rsidRPr="0096653A" w:rsidRDefault="0096653A" w:rsidP="0096653A">
            <w:pPr>
              <w:jc w:val="center"/>
              <w:rPr>
                <w:snapToGrid w:val="0"/>
              </w:rPr>
            </w:pPr>
            <w:r w:rsidRPr="0096653A">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3D957905" w14:textId="77777777" w:rsidR="0096653A" w:rsidRPr="0096653A" w:rsidRDefault="0096653A" w:rsidP="0096653A">
            <w:pPr>
              <w:jc w:val="center"/>
              <w:rPr>
                <w:snapToGrid w:val="0"/>
                <w:szCs w:val="28"/>
              </w:rPr>
            </w:pPr>
            <w:r w:rsidRPr="0096653A">
              <w:rPr>
                <w:snapToGrid w:val="0"/>
                <w:szCs w:val="28"/>
              </w:rPr>
              <w:t>0</w:t>
            </w:r>
          </w:p>
        </w:tc>
        <w:tc>
          <w:tcPr>
            <w:tcW w:w="1134" w:type="dxa"/>
            <w:tcBorders>
              <w:top w:val="nil"/>
              <w:left w:val="nil"/>
              <w:bottom w:val="single" w:sz="4" w:space="0" w:color="auto"/>
              <w:right w:val="single" w:sz="4" w:space="0" w:color="auto"/>
            </w:tcBorders>
            <w:shd w:val="clear" w:color="auto" w:fill="auto"/>
            <w:vAlign w:val="center"/>
            <w:hideMark/>
          </w:tcPr>
          <w:p w14:paraId="2A508896"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E0E7AB7" w14:textId="77777777" w:rsidTr="009E53B0">
        <w:trPr>
          <w:trHeight w:val="450"/>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5B7715A3" w14:textId="77777777" w:rsidR="0096653A" w:rsidRPr="0096653A" w:rsidRDefault="0096653A" w:rsidP="0096653A">
            <w:pPr>
              <w:jc w:val="center"/>
              <w:rPr>
                <w:snapToGrid w:val="0"/>
              </w:rPr>
            </w:pPr>
            <w:r w:rsidRPr="0096653A">
              <w:rPr>
                <w:snapToGrid w:val="0"/>
              </w:rPr>
              <w:t>3.1</w:t>
            </w:r>
          </w:p>
        </w:tc>
        <w:tc>
          <w:tcPr>
            <w:tcW w:w="5496" w:type="dxa"/>
            <w:tcBorders>
              <w:top w:val="nil"/>
              <w:left w:val="nil"/>
              <w:bottom w:val="single" w:sz="4" w:space="0" w:color="auto"/>
              <w:right w:val="single" w:sz="4" w:space="0" w:color="auto"/>
            </w:tcBorders>
            <w:shd w:val="clear" w:color="auto" w:fill="auto"/>
            <w:vAlign w:val="center"/>
            <w:hideMark/>
          </w:tcPr>
          <w:p w14:paraId="0285E476" w14:textId="77777777" w:rsidR="0096653A" w:rsidRPr="0096653A" w:rsidRDefault="0096653A" w:rsidP="0096653A">
            <w:pPr>
              <w:rPr>
                <w:snapToGrid w:val="0"/>
              </w:rPr>
            </w:pPr>
            <w:r w:rsidRPr="0096653A">
              <w:rPr>
                <w:snapToGrid w:val="0"/>
              </w:rPr>
              <w:t>количество условных единиц, относящихся к активам, необходимым для осуществления регулируемой деятельности</w:t>
            </w:r>
          </w:p>
        </w:tc>
        <w:tc>
          <w:tcPr>
            <w:tcW w:w="992" w:type="dxa"/>
            <w:tcBorders>
              <w:top w:val="nil"/>
              <w:left w:val="nil"/>
              <w:bottom w:val="single" w:sz="4" w:space="0" w:color="auto"/>
              <w:right w:val="single" w:sz="4" w:space="0" w:color="auto"/>
            </w:tcBorders>
            <w:shd w:val="clear" w:color="auto" w:fill="auto"/>
            <w:vAlign w:val="center"/>
            <w:hideMark/>
          </w:tcPr>
          <w:p w14:paraId="659A38F7" w14:textId="77777777" w:rsidR="0096653A" w:rsidRPr="0096653A" w:rsidRDefault="0096653A" w:rsidP="0096653A">
            <w:pPr>
              <w:jc w:val="center"/>
              <w:rPr>
                <w:snapToGrid w:val="0"/>
              </w:rPr>
            </w:pPr>
            <w:r w:rsidRPr="0096653A">
              <w:rPr>
                <w:snapToGrid w:val="0"/>
              </w:rPr>
              <w:t>у.е.</w:t>
            </w:r>
          </w:p>
        </w:tc>
        <w:tc>
          <w:tcPr>
            <w:tcW w:w="1134" w:type="dxa"/>
            <w:tcBorders>
              <w:top w:val="nil"/>
              <w:left w:val="nil"/>
              <w:bottom w:val="single" w:sz="4" w:space="0" w:color="auto"/>
              <w:right w:val="single" w:sz="4" w:space="0" w:color="auto"/>
            </w:tcBorders>
            <w:shd w:val="clear" w:color="auto" w:fill="auto"/>
            <w:vAlign w:val="center"/>
            <w:hideMark/>
          </w:tcPr>
          <w:p w14:paraId="68883B1D" w14:textId="77777777" w:rsidR="0096653A" w:rsidRPr="0096653A" w:rsidRDefault="0096653A" w:rsidP="0096653A">
            <w:pPr>
              <w:jc w:val="center"/>
              <w:rPr>
                <w:snapToGrid w:val="0"/>
                <w:szCs w:val="28"/>
              </w:rPr>
            </w:pPr>
            <w:r w:rsidRPr="0096653A">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4D50C125" w14:textId="77777777" w:rsidR="0096653A" w:rsidRPr="0096653A" w:rsidRDefault="0096653A" w:rsidP="0096653A">
            <w:pPr>
              <w:jc w:val="center"/>
              <w:rPr>
                <w:snapToGrid w:val="0"/>
                <w:szCs w:val="28"/>
              </w:rPr>
            </w:pPr>
            <w:r w:rsidRPr="0096653A">
              <w:rPr>
                <w:snapToGrid w:val="0"/>
                <w:szCs w:val="28"/>
              </w:rPr>
              <w:t>-</w:t>
            </w:r>
          </w:p>
        </w:tc>
      </w:tr>
      <w:tr w:rsidR="0096653A" w:rsidRPr="0096653A" w14:paraId="755071AC"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7C8682E3" w14:textId="77777777" w:rsidR="0096653A" w:rsidRPr="0096653A" w:rsidRDefault="0096653A" w:rsidP="0096653A">
            <w:pPr>
              <w:jc w:val="center"/>
              <w:rPr>
                <w:snapToGrid w:val="0"/>
              </w:rPr>
            </w:pPr>
            <w:r w:rsidRPr="0096653A">
              <w:rPr>
                <w:snapToGrid w:val="0"/>
              </w:rPr>
              <w:t>3.2</w:t>
            </w:r>
          </w:p>
        </w:tc>
        <w:tc>
          <w:tcPr>
            <w:tcW w:w="5496" w:type="dxa"/>
            <w:tcBorders>
              <w:top w:val="nil"/>
              <w:left w:val="nil"/>
              <w:bottom w:val="single" w:sz="4" w:space="0" w:color="auto"/>
              <w:right w:val="single" w:sz="4" w:space="0" w:color="auto"/>
            </w:tcBorders>
            <w:shd w:val="clear" w:color="auto" w:fill="auto"/>
            <w:vAlign w:val="center"/>
            <w:hideMark/>
          </w:tcPr>
          <w:p w14:paraId="4F583873" w14:textId="77777777" w:rsidR="0096653A" w:rsidRPr="0096653A" w:rsidRDefault="0096653A" w:rsidP="0096653A">
            <w:pPr>
              <w:rPr>
                <w:snapToGrid w:val="0"/>
              </w:rPr>
            </w:pPr>
            <w:r w:rsidRPr="0096653A">
              <w:rPr>
                <w:snapToGrid w:val="0"/>
              </w:rPr>
              <w:t>установленная тепловая мощность источника тепловой энергии</w:t>
            </w:r>
          </w:p>
        </w:tc>
        <w:tc>
          <w:tcPr>
            <w:tcW w:w="992" w:type="dxa"/>
            <w:tcBorders>
              <w:top w:val="nil"/>
              <w:left w:val="nil"/>
              <w:bottom w:val="single" w:sz="4" w:space="0" w:color="auto"/>
              <w:right w:val="single" w:sz="4" w:space="0" w:color="auto"/>
            </w:tcBorders>
            <w:shd w:val="clear" w:color="auto" w:fill="auto"/>
            <w:vAlign w:val="center"/>
            <w:hideMark/>
          </w:tcPr>
          <w:p w14:paraId="067A6288" w14:textId="77777777" w:rsidR="0096653A" w:rsidRPr="0096653A" w:rsidRDefault="0096653A" w:rsidP="0096653A">
            <w:pPr>
              <w:ind w:left="-104" w:right="-114"/>
              <w:jc w:val="center"/>
              <w:rPr>
                <w:snapToGrid w:val="0"/>
              </w:rPr>
            </w:pPr>
            <w:r w:rsidRPr="0096653A">
              <w:rPr>
                <w:snapToGrid w:val="0"/>
              </w:rPr>
              <w:t>Гкал/ч</w:t>
            </w:r>
          </w:p>
        </w:tc>
        <w:tc>
          <w:tcPr>
            <w:tcW w:w="1134" w:type="dxa"/>
            <w:tcBorders>
              <w:top w:val="nil"/>
              <w:left w:val="nil"/>
              <w:bottom w:val="single" w:sz="4" w:space="0" w:color="auto"/>
              <w:right w:val="single" w:sz="4" w:space="0" w:color="auto"/>
            </w:tcBorders>
            <w:shd w:val="clear" w:color="auto" w:fill="auto"/>
            <w:vAlign w:val="center"/>
            <w:hideMark/>
          </w:tcPr>
          <w:p w14:paraId="2022AB36" w14:textId="77777777" w:rsidR="0096653A" w:rsidRPr="0096653A" w:rsidRDefault="0096653A" w:rsidP="0096653A">
            <w:pPr>
              <w:jc w:val="center"/>
              <w:rPr>
                <w:snapToGrid w:val="0"/>
                <w:szCs w:val="28"/>
              </w:rPr>
            </w:pPr>
            <w:r w:rsidRPr="0096653A">
              <w:rPr>
                <w:snapToGrid w:val="0"/>
                <w:szCs w:val="28"/>
              </w:rPr>
              <w:t>-</w:t>
            </w:r>
          </w:p>
        </w:tc>
        <w:tc>
          <w:tcPr>
            <w:tcW w:w="1134" w:type="dxa"/>
            <w:tcBorders>
              <w:top w:val="nil"/>
              <w:left w:val="nil"/>
              <w:bottom w:val="single" w:sz="4" w:space="0" w:color="auto"/>
              <w:right w:val="single" w:sz="4" w:space="0" w:color="auto"/>
            </w:tcBorders>
            <w:shd w:val="clear" w:color="auto" w:fill="auto"/>
            <w:vAlign w:val="center"/>
            <w:hideMark/>
          </w:tcPr>
          <w:p w14:paraId="6D0F0C1C" w14:textId="77777777" w:rsidR="0096653A" w:rsidRPr="0096653A" w:rsidRDefault="0096653A" w:rsidP="0096653A">
            <w:pPr>
              <w:jc w:val="center"/>
              <w:rPr>
                <w:snapToGrid w:val="0"/>
                <w:szCs w:val="28"/>
              </w:rPr>
            </w:pPr>
            <w:r w:rsidRPr="0096653A">
              <w:rPr>
                <w:snapToGrid w:val="0"/>
                <w:szCs w:val="28"/>
              </w:rPr>
              <w:t>-</w:t>
            </w:r>
          </w:p>
        </w:tc>
      </w:tr>
      <w:tr w:rsidR="0096653A" w:rsidRPr="0096653A" w14:paraId="6ED72BB3" w14:textId="77777777" w:rsidTr="009E53B0">
        <w:trPr>
          <w:trHeight w:val="255"/>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2A25DC15" w14:textId="77777777" w:rsidR="0096653A" w:rsidRPr="0096653A" w:rsidRDefault="0096653A" w:rsidP="0096653A">
            <w:pPr>
              <w:jc w:val="center"/>
              <w:rPr>
                <w:snapToGrid w:val="0"/>
              </w:rPr>
            </w:pPr>
            <w:r w:rsidRPr="0096653A">
              <w:rPr>
                <w:snapToGrid w:val="0"/>
              </w:rPr>
              <w:t>4</w:t>
            </w:r>
          </w:p>
        </w:tc>
        <w:tc>
          <w:tcPr>
            <w:tcW w:w="5496" w:type="dxa"/>
            <w:tcBorders>
              <w:top w:val="nil"/>
              <w:left w:val="nil"/>
              <w:bottom w:val="single" w:sz="4" w:space="0" w:color="auto"/>
              <w:right w:val="single" w:sz="4" w:space="0" w:color="auto"/>
            </w:tcBorders>
            <w:shd w:val="clear" w:color="auto" w:fill="auto"/>
            <w:vAlign w:val="center"/>
            <w:hideMark/>
          </w:tcPr>
          <w:p w14:paraId="0978CA34" w14:textId="77777777" w:rsidR="0096653A" w:rsidRPr="0096653A" w:rsidRDefault="0096653A" w:rsidP="0096653A">
            <w:pPr>
              <w:rPr>
                <w:snapToGrid w:val="0"/>
              </w:rPr>
            </w:pPr>
            <w:r w:rsidRPr="0096653A">
              <w:rPr>
                <w:snapToGrid w:val="0"/>
              </w:rPr>
              <w:t>Коэффициент эластичности затрат по росту активов (</w:t>
            </w:r>
            <w:proofErr w:type="spellStart"/>
            <w:r w:rsidRPr="0096653A">
              <w:rPr>
                <w:snapToGrid w:val="0"/>
              </w:rPr>
              <w:t>К</w:t>
            </w:r>
            <w:r w:rsidRPr="0096653A">
              <w:rPr>
                <w:snapToGrid w:val="0"/>
                <w:vertAlign w:val="subscript"/>
              </w:rPr>
              <w:t>эл</w:t>
            </w:r>
            <w:proofErr w:type="spellEnd"/>
            <w:r w:rsidRPr="0096653A">
              <w:rPr>
                <w:snapToGrid w:val="0"/>
              </w:rPr>
              <w:t>)</w:t>
            </w:r>
          </w:p>
        </w:tc>
        <w:tc>
          <w:tcPr>
            <w:tcW w:w="992" w:type="dxa"/>
            <w:tcBorders>
              <w:top w:val="nil"/>
              <w:left w:val="nil"/>
              <w:bottom w:val="single" w:sz="4" w:space="0" w:color="auto"/>
              <w:right w:val="single" w:sz="4" w:space="0" w:color="auto"/>
            </w:tcBorders>
            <w:shd w:val="clear" w:color="auto" w:fill="auto"/>
            <w:vAlign w:val="center"/>
            <w:hideMark/>
          </w:tcPr>
          <w:p w14:paraId="79F1E5AF" w14:textId="77777777" w:rsidR="0096653A" w:rsidRPr="0096653A" w:rsidRDefault="0096653A" w:rsidP="0096653A">
            <w:pPr>
              <w:jc w:val="center"/>
              <w:rPr>
                <w:snapToGrid w:val="0"/>
              </w:rPr>
            </w:pPr>
            <w:r w:rsidRPr="0096653A">
              <w:rPr>
                <w:snapToGrid w:val="0"/>
              </w:rPr>
              <w:t> </w:t>
            </w:r>
          </w:p>
        </w:tc>
        <w:tc>
          <w:tcPr>
            <w:tcW w:w="1134" w:type="dxa"/>
            <w:tcBorders>
              <w:top w:val="nil"/>
              <w:left w:val="nil"/>
              <w:bottom w:val="single" w:sz="4" w:space="0" w:color="auto"/>
              <w:right w:val="single" w:sz="4" w:space="0" w:color="auto"/>
            </w:tcBorders>
            <w:shd w:val="clear" w:color="auto" w:fill="auto"/>
            <w:vAlign w:val="center"/>
            <w:hideMark/>
          </w:tcPr>
          <w:p w14:paraId="50055EA3" w14:textId="77777777" w:rsidR="0096653A" w:rsidRPr="0096653A" w:rsidRDefault="0096653A" w:rsidP="0096653A">
            <w:pPr>
              <w:jc w:val="center"/>
              <w:rPr>
                <w:snapToGrid w:val="0"/>
                <w:szCs w:val="28"/>
              </w:rPr>
            </w:pPr>
            <w:r w:rsidRPr="0096653A">
              <w:rPr>
                <w:snapToGrid w:val="0"/>
                <w:szCs w:val="28"/>
              </w:rPr>
              <w:t>0,75</w:t>
            </w:r>
          </w:p>
        </w:tc>
        <w:tc>
          <w:tcPr>
            <w:tcW w:w="1134" w:type="dxa"/>
            <w:tcBorders>
              <w:top w:val="nil"/>
              <w:left w:val="nil"/>
              <w:bottom w:val="single" w:sz="4" w:space="0" w:color="auto"/>
              <w:right w:val="single" w:sz="4" w:space="0" w:color="auto"/>
            </w:tcBorders>
            <w:shd w:val="clear" w:color="auto" w:fill="auto"/>
            <w:vAlign w:val="center"/>
            <w:hideMark/>
          </w:tcPr>
          <w:p w14:paraId="790C7AFD" w14:textId="77777777" w:rsidR="0096653A" w:rsidRPr="0096653A" w:rsidRDefault="0096653A" w:rsidP="0096653A">
            <w:pPr>
              <w:jc w:val="center"/>
              <w:rPr>
                <w:snapToGrid w:val="0"/>
                <w:szCs w:val="28"/>
              </w:rPr>
            </w:pPr>
            <w:r w:rsidRPr="0096653A">
              <w:rPr>
                <w:snapToGrid w:val="0"/>
                <w:szCs w:val="28"/>
              </w:rPr>
              <w:t>0,75</w:t>
            </w:r>
          </w:p>
        </w:tc>
      </w:tr>
      <w:tr w:rsidR="0096653A" w:rsidRPr="0096653A" w14:paraId="72A0EC9E" w14:textId="77777777" w:rsidTr="009E53B0">
        <w:trPr>
          <w:trHeight w:val="489"/>
        </w:trPr>
        <w:tc>
          <w:tcPr>
            <w:tcW w:w="600" w:type="dxa"/>
            <w:tcBorders>
              <w:top w:val="nil"/>
              <w:left w:val="single" w:sz="4" w:space="0" w:color="auto"/>
              <w:bottom w:val="single" w:sz="4" w:space="0" w:color="auto"/>
              <w:right w:val="single" w:sz="4" w:space="0" w:color="auto"/>
            </w:tcBorders>
            <w:shd w:val="clear" w:color="auto" w:fill="auto"/>
            <w:vAlign w:val="center"/>
            <w:hideMark/>
          </w:tcPr>
          <w:p w14:paraId="4FB47287" w14:textId="77777777" w:rsidR="0096653A" w:rsidRPr="0096653A" w:rsidRDefault="0096653A" w:rsidP="0096653A">
            <w:pPr>
              <w:jc w:val="center"/>
              <w:rPr>
                <w:snapToGrid w:val="0"/>
              </w:rPr>
            </w:pPr>
            <w:r w:rsidRPr="0096653A">
              <w:rPr>
                <w:snapToGrid w:val="0"/>
              </w:rPr>
              <w:t>5</w:t>
            </w:r>
          </w:p>
        </w:tc>
        <w:tc>
          <w:tcPr>
            <w:tcW w:w="5496" w:type="dxa"/>
            <w:tcBorders>
              <w:top w:val="nil"/>
              <w:left w:val="nil"/>
              <w:bottom w:val="single" w:sz="4" w:space="0" w:color="auto"/>
              <w:right w:val="single" w:sz="4" w:space="0" w:color="auto"/>
            </w:tcBorders>
            <w:shd w:val="clear" w:color="auto" w:fill="auto"/>
            <w:vAlign w:val="center"/>
            <w:hideMark/>
          </w:tcPr>
          <w:p w14:paraId="589A92A9" w14:textId="77777777" w:rsidR="0096653A" w:rsidRPr="0096653A" w:rsidRDefault="0096653A" w:rsidP="0096653A">
            <w:pPr>
              <w:rPr>
                <w:snapToGrid w:val="0"/>
              </w:rPr>
            </w:pPr>
            <w:r w:rsidRPr="0096653A">
              <w:rPr>
                <w:snapToGrid w:val="0"/>
              </w:rPr>
              <w:t>Операционные (подконтрольные) расходы</w:t>
            </w:r>
          </w:p>
        </w:tc>
        <w:tc>
          <w:tcPr>
            <w:tcW w:w="992" w:type="dxa"/>
            <w:tcBorders>
              <w:top w:val="nil"/>
              <w:left w:val="nil"/>
              <w:bottom w:val="single" w:sz="4" w:space="0" w:color="auto"/>
              <w:right w:val="single" w:sz="4" w:space="0" w:color="auto"/>
            </w:tcBorders>
            <w:shd w:val="clear" w:color="auto" w:fill="auto"/>
            <w:vAlign w:val="center"/>
            <w:hideMark/>
          </w:tcPr>
          <w:p w14:paraId="3CF953A2" w14:textId="77777777" w:rsidR="0096653A" w:rsidRPr="0096653A" w:rsidRDefault="0096653A" w:rsidP="0096653A">
            <w:pPr>
              <w:ind w:left="-104" w:right="-114"/>
              <w:jc w:val="center"/>
              <w:rPr>
                <w:snapToGrid w:val="0"/>
              </w:rPr>
            </w:pPr>
            <w:r w:rsidRPr="0096653A">
              <w:rPr>
                <w:snapToGrid w:val="0"/>
              </w:rPr>
              <w:t>тыс. руб.</w:t>
            </w:r>
          </w:p>
        </w:tc>
        <w:tc>
          <w:tcPr>
            <w:tcW w:w="1134" w:type="dxa"/>
            <w:tcBorders>
              <w:top w:val="nil"/>
              <w:left w:val="nil"/>
              <w:bottom w:val="single" w:sz="4" w:space="0" w:color="auto"/>
              <w:right w:val="single" w:sz="4" w:space="0" w:color="auto"/>
            </w:tcBorders>
            <w:shd w:val="clear" w:color="auto" w:fill="auto"/>
            <w:vAlign w:val="center"/>
            <w:hideMark/>
          </w:tcPr>
          <w:p w14:paraId="440A3974" w14:textId="77777777" w:rsidR="0096653A" w:rsidRPr="0096653A" w:rsidRDefault="0096653A" w:rsidP="0096653A">
            <w:pPr>
              <w:jc w:val="center"/>
              <w:rPr>
                <w:snapToGrid w:val="0"/>
                <w:szCs w:val="28"/>
              </w:rPr>
            </w:pPr>
            <w:r w:rsidRPr="0096653A">
              <w:rPr>
                <w:snapToGrid w:val="0"/>
                <w:szCs w:val="28"/>
              </w:rPr>
              <w:t>66 701</w:t>
            </w:r>
          </w:p>
        </w:tc>
        <w:tc>
          <w:tcPr>
            <w:tcW w:w="1134" w:type="dxa"/>
            <w:tcBorders>
              <w:top w:val="nil"/>
              <w:left w:val="nil"/>
              <w:bottom w:val="single" w:sz="4" w:space="0" w:color="auto"/>
              <w:right w:val="single" w:sz="4" w:space="0" w:color="auto"/>
            </w:tcBorders>
            <w:shd w:val="clear" w:color="auto" w:fill="auto"/>
            <w:vAlign w:val="center"/>
            <w:hideMark/>
          </w:tcPr>
          <w:p w14:paraId="574AFB8B" w14:textId="77777777" w:rsidR="0096653A" w:rsidRPr="0096653A" w:rsidRDefault="0096653A" w:rsidP="0096653A">
            <w:pPr>
              <w:jc w:val="center"/>
              <w:rPr>
                <w:snapToGrid w:val="0"/>
                <w:szCs w:val="28"/>
              </w:rPr>
            </w:pPr>
            <w:r w:rsidRPr="0096653A">
              <w:rPr>
                <w:snapToGrid w:val="0"/>
                <w:szCs w:val="28"/>
              </w:rPr>
              <w:t>69 864</w:t>
            </w:r>
          </w:p>
        </w:tc>
      </w:tr>
      <w:bookmarkEnd w:id="222"/>
    </w:tbl>
    <w:p w14:paraId="22A26389" w14:textId="77777777" w:rsidR="0096653A" w:rsidRPr="0096653A" w:rsidRDefault="0096653A" w:rsidP="0096653A">
      <w:pPr>
        <w:tabs>
          <w:tab w:val="left" w:pos="1890"/>
        </w:tabs>
        <w:ind w:left="1080" w:right="-2"/>
        <w:jc w:val="right"/>
        <w:rPr>
          <w:snapToGrid w:val="0"/>
          <w:sz w:val="28"/>
          <w:szCs w:val="28"/>
          <w:lang w:eastAsia="en-US"/>
        </w:rPr>
      </w:pPr>
    </w:p>
    <w:p w14:paraId="4AD1353E" w14:textId="77777777" w:rsidR="0096653A" w:rsidRPr="0096653A" w:rsidRDefault="0096653A" w:rsidP="00E12078">
      <w:pPr>
        <w:numPr>
          <w:ilvl w:val="0"/>
          <w:numId w:val="12"/>
        </w:numPr>
        <w:ind w:left="1491" w:right="-425" w:hanging="357"/>
        <w:jc w:val="right"/>
        <w:rPr>
          <w:snapToGrid w:val="0"/>
          <w:sz w:val="28"/>
          <w:szCs w:val="28"/>
        </w:rPr>
      </w:pPr>
    </w:p>
    <w:p w14:paraId="56F46762" w14:textId="77777777" w:rsidR="0096653A" w:rsidRPr="0096653A" w:rsidRDefault="0096653A" w:rsidP="0096653A">
      <w:pPr>
        <w:jc w:val="center"/>
        <w:rPr>
          <w:b/>
          <w:snapToGrid w:val="0"/>
          <w:sz w:val="28"/>
          <w:szCs w:val="28"/>
        </w:rPr>
      </w:pPr>
      <w:r w:rsidRPr="0096653A">
        <w:rPr>
          <w:b/>
          <w:snapToGrid w:val="0"/>
          <w:sz w:val="28"/>
          <w:szCs w:val="28"/>
        </w:rPr>
        <w:t>Распределение операционных</w:t>
      </w:r>
      <w:r w:rsidRPr="0096653A">
        <w:rPr>
          <w:b/>
          <w:snapToGrid w:val="0"/>
          <w:sz w:val="28"/>
        </w:rPr>
        <w:t xml:space="preserve"> расходов</w:t>
      </w:r>
      <w:r w:rsidRPr="0096653A">
        <w:rPr>
          <w:b/>
          <w:snapToGrid w:val="0"/>
          <w:sz w:val="28"/>
          <w:szCs w:val="28"/>
        </w:rPr>
        <w:t xml:space="preserve"> по статьям </w:t>
      </w:r>
    </w:p>
    <w:p w14:paraId="792F0EF6" w14:textId="77777777" w:rsidR="0096653A" w:rsidRPr="0096653A" w:rsidRDefault="0096653A" w:rsidP="0096653A">
      <w:pPr>
        <w:jc w:val="right"/>
        <w:rPr>
          <w:snapToGrid w:val="0"/>
        </w:rPr>
      </w:pPr>
      <w:r w:rsidRPr="0096653A">
        <w:rPr>
          <w:snapToGrid w:val="0"/>
        </w:rPr>
        <w:t>тыс. руб.</w:t>
      </w: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559"/>
        <w:gridCol w:w="1559"/>
        <w:gridCol w:w="1559"/>
      </w:tblGrid>
      <w:tr w:rsidR="0096653A" w:rsidRPr="0096653A" w14:paraId="656B6DF5" w14:textId="77777777" w:rsidTr="009E53B0">
        <w:trPr>
          <w:trHeight w:val="1070"/>
          <w:tblHeader/>
        </w:trPr>
        <w:tc>
          <w:tcPr>
            <w:tcW w:w="567" w:type="dxa"/>
            <w:shd w:val="clear" w:color="auto" w:fill="auto"/>
            <w:vAlign w:val="center"/>
            <w:hideMark/>
          </w:tcPr>
          <w:p w14:paraId="1D5DF6F2" w14:textId="77777777" w:rsidR="0096653A" w:rsidRPr="0096653A" w:rsidRDefault="0096653A" w:rsidP="0096653A">
            <w:pPr>
              <w:jc w:val="center"/>
              <w:rPr>
                <w:snapToGrid w:val="0"/>
              </w:rPr>
            </w:pPr>
            <w:r w:rsidRPr="0096653A">
              <w:rPr>
                <w:snapToGrid w:val="0"/>
              </w:rPr>
              <w:t>№ п/п</w:t>
            </w:r>
          </w:p>
        </w:tc>
        <w:tc>
          <w:tcPr>
            <w:tcW w:w="4111" w:type="dxa"/>
            <w:shd w:val="clear" w:color="auto" w:fill="auto"/>
            <w:vAlign w:val="center"/>
            <w:hideMark/>
          </w:tcPr>
          <w:p w14:paraId="38D753E4" w14:textId="77777777" w:rsidR="0096653A" w:rsidRPr="0096653A" w:rsidRDefault="0096653A" w:rsidP="0096653A">
            <w:pPr>
              <w:jc w:val="center"/>
              <w:rPr>
                <w:snapToGrid w:val="0"/>
              </w:rPr>
            </w:pPr>
            <w:r w:rsidRPr="0096653A">
              <w:rPr>
                <w:snapToGrid w:val="0"/>
              </w:rPr>
              <w:t>Наименование расхода</w:t>
            </w:r>
          </w:p>
        </w:tc>
        <w:tc>
          <w:tcPr>
            <w:tcW w:w="1559" w:type="dxa"/>
            <w:shd w:val="clear" w:color="auto" w:fill="auto"/>
            <w:vAlign w:val="center"/>
            <w:hideMark/>
          </w:tcPr>
          <w:p w14:paraId="37BA3196" w14:textId="77777777" w:rsidR="0096653A" w:rsidRPr="0096653A" w:rsidRDefault="0096653A" w:rsidP="0096653A">
            <w:pPr>
              <w:ind w:left="-111" w:right="-75"/>
              <w:jc w:val="center"/>
              <w:rPr>
                <w:snapToGrid w:val="0"/>
              </w:rPr>
            </w:pPr>
            <w:r w:rsidRPr="0096653A">
              <w:rPr>
                <w:snapToGrid w:val="0"/>
              </w:rPr>
              <w:t>Предложение предприятия на 2025 год</w:t>
            </w:r>
          </w:p>
        </w:tc>
        <w:tc>
          <w:tcPr>
            <w:tcW w:w="1559" w:type="dxa"/>
            <w:shd w:val="clear" w:color="auto" w:fill="auto"/>
            <w:vAlign w:val="center"/>
            <w:hideMark/>
          </w:tcPr>
          <w:p w14:paraId="7D0D2693" w14:textId="77777777" w:rsidR="0096653A" w:rsidRPr="0096653A" w:rsidRDefault="0096653A" w:rsidP="0096653A">
            <w:pPr>
              <w:ind w:left="-108" w:right="-108"/>
              <w:jc w:val="center"/>
              <w:rPr>
                <w:snapToGrid w:val="0"/>
              </w:rPr>
            </w:pPr>
            <w:r w:rsidRPr="0096653A">
              <w:rPr>
                <w:snapToGrid w:val="0"/>
              </w:rPr>
              <w:t>Предложение экспертов на 2025 год</w:t>
            </w:r>
          </w:p>
        </w:tc>
        <w:tc>
          <w:tcPr>
            <w:tcW w:w="1559" w:type="dxa"/>
            <w:vAlign w:val="center"/>
          </w:tcPr>
          <w:p w14:paraId="7C8DC27F" w14:textId="77777777" w:rsidR="0096653A" w:rsidRPr="0096653A" w:rsidRDefault="0096653A" w:rsidP="0096653A">
            <w:pPr>
              <w:ind w:left="-108" w:right="-108"/>
              <w:jc w:val="center"/>
              <w:rPr>
                <w:snapToGrid w:val="0"/>
              </w:rPr>
            </w:pPr>
            <w:r w:rsidRPr="0096653A">
              <w:rPr>
                <w:snapToGrid w:val="0"/>
              </w:rPr>
              <w:t>Корректировка предложения предприятия</w:t>
            </w:r>
          </w:p>
        </w:tc>
      </w:tr>
      <w:tr w:rsidR="0096653A" w:rsidRPr="0096653A" w14:paraId="7AC68BA2" w14:textId="77777777" w:rsidTr="009E53B0">
        <w:trPr>
          <w:trHeight w:val="127"/>
        </w:trPr>
        <w:tc>
          <w:tcPr>
            <w:tcW w:w="567" w:type="dxa"/>
            <w:shd w:val="clear" w:color="auto" w:fill="auto"/>
            <w:vAlign w:val="center"/>
          </w:tcPr>
          <w:p w14:paraId="65663887" w14:textId="77777777" w:rsidR="0096653A" w:rsidRPr="0096653A" w:rsidRDefault="0096653A" w:rsidP="0096653A">
            <w:pPr>
              <w:jc w:val="center"/>
              <w:rPr>
                <w:snapToGrid w:val="0"/>
              </w:rPr>
            </w:pPr>
            <w:r w:rsidRPr="0096653A">
              <w:rPr>
                <w:snapToGrid w:val="0"/>
              </w:rPr>
              <w:t>1</w:t>
            </w:r>
          </w:p>
        </w:tc>
        <w:tc>
          <w:tcPr>
            <w:tcW w:w="4111" w:type="dxa"/>
            <w:shd w:val="clear" w:color="auto" w:fill="auto"/>
            <w:vAlign w:val="center"/>
          </w:tcPr>
          <w:p w14:paraId="1D937BCC" w14:textId="77777777" w:rsidR="0096653A" w:rsidRPr="0096653A" w:rsidRDefault="0096653A" w:rsidP="0096653A">
            <w:pPr>
              <w:jc w:val="center"/>
              <w:rPr>
                <w:snapToGrid w:val="0"/>
              </w:rPr>
            </w:pPr>
            <w:r w:rsidRPr="0096653A">
              <w:rPr>
                <w:snapToGrid w:val="0"/>
              </w:rPr>
              <w:t>2</w:t>
            </w:r>
          </w:p>
        </w:tc>
        <w:tc>
          <w:tcPr>
            <w:tcW w:w="1559" w:type="dxa"/>
            <w:shd w:val="clear" w:color="auto" w:fill="auto"/>
            <w:vAlign w:val="center"/>
          </w:tcPr>
          <w:p w14:paraId="3E00F20A" w14:textId="77777777" w:rsidR="0096653A" w:rsidRPr="0096653A" w:rsidRDefault="0096653A" w:rsidP="0096653A">
            <w:pPr>
              <w:jc w:val="center"/>
              <w:rPr>
                <w:snapToGrid w:val="0"/>
              </w:rPr>
            </w:pPr>
            <w:r w:rsidRPr="0096653A">
              <w:rPr>
                <w:snapToGrid w:val="0"/>
              </w:rPr>
              <w:t>3</w:t>
            </w:r>
          </w:p>
        </w:tc>
        <w:tc>
          <w:tcPr>
            <w:tcW w:w="1559" w:type="dxa"/>
            <w:shd w:val="clear" w:color="auto" w:fill="auto"/>
            <w:vAlign w:val="center"/>
          </w:tcPr>
          <w:p w14:paraId="45523490" w14:textId="77777777" w:rsidR="0096653A" w:rsidRPr="0096653A" w:rsidRDefault="0096653A" w:rsidP="0096653A">
            <w:pPr>
              <w:jc w:val="center"/>
              <w:rPr>
                <w:snapToGrid w:val="0"/>
              </w:rPr>
            </w:pPr>
            <w:r w:rsidRPr="0096653A">
              <w:rPr>
                <w:snapToGrid w:val="0"/>
              </w:rPr>
              <w:t>4</w:t>
            </w:r>
          </w:p>
        </w:tc>
        <w:tc>
          <w:tcPr>
            <w:tcW w:w="1559" w:type="dxa"/>
            <w:vAlign w:val="center"/>
          </w:tcPr>
          <w:p w14:paraId="7DB7445C" w14:textId="77777777" w:rsidR="0096653A" w:rsidRPr="0096653A" w:rsidRDefault="0096653A" w:rsidP="0096653A">
            <w:pPr>
              <w:jc w:val="center"/>
              <w:rPr>
                <w:snapToGrid w:val="0"/>
              </w:rPr>
            </w:pPr>
            <w:r w:rsidRPr="0096653A">
              <w:rPr>
                <w:snapToGrid w:val="0"/>
              </w:rPr>
              <w:t>5 = 4 - 3</w:t>
            </w:r>
          </w:p>
        </w:tc>
      </w:tr>
      <w:tr w:rsidR="0096653A" w:rsidRPr="0096653A" w14:paraId="32FD06F0" w14:textId="77777777" w:rsidTr="009E53B0">
        <w:trPr>
          <w:trHeight w:val="390"/>
        </w:trPr>
        <w:tc>
          <w:tcPr>
            <w:tcW w:w="567" w:type="dxa"/>
            <w:shd w:val="clear" w:color="auto" w:fill="auto"/>
            <w:vAlign w:val="center"/>
            <w:hideMark/>
          </w:tcPr>
          <w:p w14:paraId="2DE7BCC4" w14:textId="77777777" w:rsidR="0096653A" w:rsidRPr="0096653A" w:rsidRDefault="0096653A" w:rsidP="0096653A">
            <w:pPr>
              <w:jc w:val="center"/>
              <w:rPr>
                <w:snapToGrid w:val="0"/>
              </w:rPr>
            </w:pPr>
            <w:r w:rsidRPr="0096653A">
              <w:rPr>
                <w:snapToGrid w:val="0"/>
              </w:rPr>
              <w:t>1</w:t>
            </w:r>
          </w:p>
        </w:tc>
        <w:tc>
          <w:tcPr>
            <w:tcW w:w="4111" w:type="dxa"/>
            <w:shd w:val="clear" w:color="auto" w:fill="auto"/>
            <w:vAlign w:val="center"/>
            <w:hideMark/>
          </w:tcPr>
          <w:p w14:paraId="2E4168DF" w14:textId="77777777" w:rsidR="0096653A" w:rsidRPr="0096653A" w:rsidRDefault="0096653A" w:rsidP="0096653A">
            <w:pPr>
              <w:rPr>
                <w:snapToGrid w:val="0"/>
              </w:rPr>
            </w:pPr>
            <w:r w:rsidRPr="0096653A">
              <w:rPr>
                <w:snapToGrid w:val="0"/>
              </w:rPr>
              <w:t>Расходы на приобретение сырья и материалов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60F94C" w14:textId="77777777" w:rsidR="0096653A" w:rsidRPr="0096653A" w:rsidRDefault="0096653A" w:rsidP="0096653A">
            <w:pPr>
              <w:jc w:val="center"/>
              <w:rPr>
                <w:snapToGrid w:val="0"/>
                <w:szCs w:val="28"/>
              </w:rPr>
            </w:pPr>
            <w:r w:rsidRPr="0096653A">
              <w:rPr>
                <w:snapToGrid w:val="0"/>
                <w:szCs w:val="28"/>
              </w:rPr>
              <w:t>1 459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489AA0" w14:textId="77777777" w:rsidR="0096653A" w:rsidRPr="0096653A" w:rsidRDefault="0096653A" w:rsidP="0096653A">
            <w:pPr>
              <w:jc w:val="center"/>
              <w:rPr>
                <w:snapToGrid w:val="0"/>
                <w:szCs w:val="28"/>
              </w:rPr>
            </w:pPr>
            <w:r w:rsidRPr="0096653A">
              <w:rPr>
                <w:snapToGrid w:val="0"/>
                <w:szCs w:val="28"/>
              </w:rPr>
              <w:t>1 459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160A093"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4EE9930A" w14:textId="77777777" w:rsidTr="009E53B0">
        <w:trPr>
          <w:trHeight w:val="390"/>
        </w:trPr>
        <w:tc>
          <w:tcPr>
            <w:tcW w:w="567" w:type="dxa"/>
            <w:shd w:val="clear" w:color="auto" w:fill="auto"/>
            <w:vAlign w:val="center"/>
            <w:hideMark/>
          </w:tcPr>
          <w:p w14:paraId="2FFFEF5E" w14:textId="77777777" w:rsidR="0096653A" w:rsidRPr="0096653A" w:rsidRDefault="0096653A" w:rsidP="0096653A">
            <w:pPr>
              <w:jc w:val="center"/>
              <w:rPr>
                <w:snapToGrid w:val="0"/>
              </w:rPr>
            </w:pPr>
            <w:r w:rsidRPr="0096653A">
              <w:rPr>
                <w:snapToGrid w:val="0"/>
              </w:rPr>
              <w:t>2</w:t>
            </w:r>
          </w:p>
        </w:tc>
        <w:tc>
          <w:tcPr>
            <w:tcW w:w="4111" w:type="dxa"/>
            <w:shd w:val="clear" w:color="auto" w:fill="auto"/>
            <w:vAlign w:val="center"/>
            <w:hideMark/>
          </w:tcPr>
          <w:p w14:paraId="088EBC3F" w14:textId="77777777" w:rsidR="0096653A" w:rsidRPr="0096653A" w:rsidRDefault="0096653A" w:rsidP="0096653A">
            <w:pPr>
              <w:rPr>
                <w:snapToGrid w:val="0"/>
              </w:rPr>
            </w:pPr>
            <w:r w:rsidRPr="0096653A">
              <w:rPr>
                <w:snapToGrid w:val="0"/>
              </w:rPr>
              <w:t>Расходы на ремонт основных средств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D88138" w14:textId="77777777" w:rsidR="0096653A" w:rsidRPr="0096653A" w:rsidRDefault="0096653A" w:rsidP="0096653A">
            <w:pPr>
              <w:jc w:val="center"/>
              <w:rPr>
                <w:snapToGrid w:val="0"/>
                <w:szCs w:val="28"/>
              </w:rPr>
            </w:pPr>
            <w:r w:rsidRPr="0096653A">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1AE2345C" w14:textId="77777777" w:rsidR="0096653A" w:rsidRPr="0096653A" w:rsidRDefault="0096653A" w:rsidP="0096653A">
            <w:pPr>
              <w:jc w:val="center"/>
              <w:rPr>
                <w:snapToGrid w:val="0"/>
                <w:szCs w:val="28"/>
              </w:rPr>
            </w:pPr>
            <w:r w:rsidRPr="0096653A">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72FF804A"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03D863F7" w14:textId="77777777" w:rsidTr="009E53B0">
        <w:trPr>
          <w:trHeight w:val="390"/>
        </w:trPr>
        <w:tc>
          <w:tcPr>
            <w:tcW w:w="567" w:type="dxa"/>
            <w:shd w:val="clear" w:color="auto" w:fill="auto"/>
            <w:vAlign w:val="center"/>
            <w:hideMark/>
          </w:tcPr>
          <w:p w14:paraId="71BABFB8" w14:textId="77777777" w:rsidR="0096653A" w:rsidRPr="0096653A" w:rsidRDefault="0096653A" w:rsidP="0096653A">
            <w:pPr>
              <w:jc w:val="center"/>
              <w:rPr>
                <w:snapToGrid w:val="0"/>
              </w:rPr>
            </w:pPr>
            <w:r w:rsidRPr="0096653A">
              <w:rPr>
                <w:snapToGrid w:val="0"/>
              </w:rPr>
              <w:t>3</w:t>
            </w:r>
          </w:p>
        </w:tc>
        <w:tc>
          <w:tcPr>
            <w:tcW w:w="4111" w:type="dxa"/>
            <w:shd w:val="clear" w:color="auto" w:fill="auto"/>
            <w:vAlign w:val="center"/>
            <w:hideMark/>
          </w:tcPr>
          <w:p w14:paraId="2459F4ED" w14:textId="77777777" w:rsidR="0096653A" w:rsidRPr="0096653A" w:rsidRDefault="0096653A" w:rsidP="0096653A">
            <w:pPr>
              <w:rPr>
                <w:snapToGrid w:val="0"/>
              </w:rPr>
            </w:pPr>
            <w:r w:rsidRPr="0096653A">
              <w:rPr>
                <w:snapToGrid w:val="0"/>
              </w:rPr>
              <w:t>Расходы на оплату труда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15DDF9" w14:textId="77777777" w:rsidR="0096653A" w:rsidRPr="0096653A" w:rsidRDefault="0096653A" w:rsidP="0096653A">
            <w:pPr>
              <w:jc w:val="center"/>
              <w:rPr>
                <w:snapToGrid w:val="0"/>
                <w:szCs w:val="28"/>
              </w:rPr>
            </w:pPr>
            <w:r w:rsidRPr="0096653A">
              <w:rPr>
                <w:snapToGrid w:val="0"/>
                <w:szCs w:val="28"/>
              </w:rPr>
              <w:t>37 433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F163F0" w14:textId="77777777" w:rsidR="0096653A" w:rsidRPr="0096653A" w:rsidRDefault="0096653A" w:rsidP="0096653A">
            <w:pPr>
              <w:jc w:val="center"/>
              <w:rPr>
                <w:snapToGrid w:val="0"/>
                <w:szCs w:val="28"/>
              </w:rPr>
            </w:pPr>
            <w:r w:rsidRPr="0096653A">
              <w:rPr>
                <w:snapToGrid w:val="0"/>
                <w:szCs w:val="28"/>
              </w:rPr>
              <w:t>37 433</w:t>
            </w:r>
          </w:p>
        </w:tc>
        <w:tc>
          <w:tcPr>
            <w:tcW w:w="1559" w:type="dxa"/>
            <w:tcBorders>
              <w:top w:val="nil"/>
              <w:left w:val="single" w:sz="4" w:space="0" w:color="auto"/>
              <w:bottom w:val="single" w:sz="4" w:space="0" w:color="auto"/>
              <w:right w:val="single" w:sz="4" w:space="0" w:color="auto"/>
            </w:tcBorders>
            <w:shd w:val="clear" w:color="auto" w:fill="auto"/>
            <w:vAlign w:val="center"/>
          </w:tcPr>
          <w:p w14:paraId="7E93B6CA"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77ACC8E" w14:textId="77777777" w:rsidTr="009E53B0">
        <w:trPr>
          <w:trHeight w:val="808"/>
        </w:trPr>
        <w:tc>
          <w:tcPr>
            <w:tcW w:w="567" w:type="dxa"/>
            <w:shd w:val="clear" w:color="auto" w:fill="auto"/>
            <w:vAlign w:val="center"/>
            <w:hideMark/>
          </w:tcPr>
          <w:p w14:paraId="1F7FA285" w14:textId="77777777" w:rsidR="0096653A" w:rsidRPr="0096653A" w:rsidRDefault="0096653A" w:rsidP="0096653A">
            <w:pPr>
              <w:jc w:val="center"/>
              <w:rPr>
                <w:snapToGrid w:val="0"/>
              </w:rPr>
            </w:pPr>
            <w:r w:rsidRPr="0096653A">
              <w:rPr>
                <w:snapToGrid w:val="0"/>
              </w:rPr>
              <w:t>4</w:t>
            </w:r>
          </w:p>
        </w:tc>
        <w:tc>
          <w:tcPr>
            <w:tcW w:w="4111" w:type="dxa"/>
            <w:shd w:val="clear" w:color="auto" w:fill="auto"/>
            <w:vAlign w:val="center"/>
            <w:hideMark/>
          </w:tcPr>
          <w:p w14:paraId="7E8A8D19" w14:textId="77777777" w:rsidR="0096653A" w:rsidRPr="0096653A" w:rsidRDefault="0096653A" w:rsidP="0096653A">
            <w:pPr>
              <w:rPr>
                <w:snapToGrid w:val="0"/>
              </w:rPr>
            </w:pPr>
            <w:r w:rsidRPr="0096653A">
              <w:rPr>
                <w:snapToGrid w:val="0"/>
              </w:rPr>
              <w:t>Расходы на оплату работ и услуг производственного характера, выполняемых по договорам со сторонними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2453EE8C" w14:textId="77777777" w:rsidR="0096653A" w:rsidRPr="0096653A" w:rsidRDefault="0096653A" w:rsidP="0096653A">
            <w:pPr>
              <w:jc w:val="center"/>
              <w:rPr>
                <w:snapToGrid w:val="0"/>
                <w:szCs w:val="28"/>
              </w:rPr>
            </w:pPr>
            <w:r w:rsidRPr="0096653A">
              <w:rPr>
                <w:snapToGrid w:val="0"/>
                <w:szCs w:val="28"/>
              </w:rPr>
              <w:t>2 746</w:t>
            </w:r>
          </w:p>
        </w:tc>
        <w:tc>
          <w:tcPr>
            <w:tcW w:w="1559" w:type="dxa"/>
            <w:tcBorders>
              <w:top w:val="nil"/>
              <w:left w:val="single" w:sz="4" w:space="0" w:color="auto"/>
              <w:bottom w:val="single" w:sz="4" w:space="0" w:color="auto"/>
              <w:right w:val="single" w:sz="4" w:space="0" w:color="auto"/>
            </w:tcBorders>
            <w:shd w:val="clear" w:color="auto" w:fill="auto"/>
            <w:vAlign w:val="center"/>
          </w:tcPr>
          <w:p w14:paraId="42F32B14" w14:textId="77777777" w:rsidR="0096653A" w:rsidRPr="0096653A" w:rsidRDefault="0096653A" w:rsidP="0096653A">
            <w:pPr>
              <w:jc w:val="center"/>
              <w:rPr>
                <w:snapToGrid w:val="0"/>
                <w:szCs w:val="28"/>
              </w:rPr>
            </w:pPr>
            <w:r w:rsidRPr="0096653A">
              <w:rPr>
                <w:snapToGrid w:val="0"/>
                <w:szCs w:val="28"/>
              </w:rPr>
              <w:t>2 746</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C87D47"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96DA70D" w14:textId="77777777" w:rsidTr="009E53B0">
        <w:trPr>
          <w:trHeight w:val="640"/>
        </w:trPr>
        <w:tc>
          <w:tcPr>
            <w:tcW w:w="567" w:type="dxa"/>
            <w:shd w:val="clear" w:color="auto" w:fill="auto"/>
            <w:vAlign w:val="center"/>
            <w:hideMark/>
          </w:tcPr>
          <w:p w14:paraId="3D065388" w14:textId="77777777" w:rsidR="0096653A" w:rsidRPr="0096653A" w:rsidRDefault="0096653A" w:rsidP="0096653A">
            <w:pPr>
              <w:jc w:val="center"/>
              <w:rPr>
                <w:snapToGrid w:val="0"/>
              </w:rPr>
            </w:pPr>
            <w:r w:rsidRPr="0096653A">
              <w:rPr>
                <w:snapToGrid w:val="0"/>
              </w:rPr>
              <w:t>5</w:t>
            </w:r>
          </w:p>
        </w:tc>
        <w:tc>
          <w:tcPr>
            <w:tcW w:w="4111" w:type="dxa"/>
            <w:shd w:val="clear" w:color="auto" w:fill="auto"/>
            <w:vAlign w:val="center"/>
            <w:hideMark/>
          </w:tcPr>
          <w:p w14:paraId="36BF4A45" w14:textId="77777777" w:rsidR="0096653A" w:rsidRPr="0096653A" w:rsidRDefault="0096653A" w:rsidP="0096653A">
            <w:pPr>
              <w:rPr>
                <w:snapToGrid w:val="0"/>
              </w:rPr>
            </w:pPr>
            <w:r w:rsidRPr="0096653A">
              <w:rPr>
                <w:snapToGrid w:val="0"/>
              </w:rPr>
              <w:t>Расходы на оплату иных работ и услуг, выполняемых по договорам с организациями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639105F1" w14:textId="77777777" w:rsidR="0096653A" w:rsidRPr="0096653A" w:rsidRDefault="0096653A" w:rsidP="0096653A">
            <w:pPr>
              <w:jc w:val="center"/>
              <w:rPr>
                <w:snapToGrid w:val="0"/>
                <w:szCs w:val="28"/>
              </w:rPr>
            </w:pPr>
            <w:r w:rsidRPr="0096653A">
              <w:rPr>
                <w:snapToGrid w:val="0"/>
                <w:szCs w:val="28"/>
              </w:rPr>
              <w:t>25 301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4D9DD653" w14:textId="77777777" w:rsidR="0096653A" w:rsidRPr="0096653A" w:rsidRDefault="0096653A" w:rsidP="0096653A">
            <w:pPr>
              <w:jc w:val="center"/>
              <w:rPr>
                <w:snapToGrid w:val="0"/>
                <w:szCs w:val="28"/>
              </w:rPr>
            </w:pPr>
            <w:r w:rsidRPr="0096653A">
              <w:rPr>
                <w:snapToGrid w:val="0"/>
                <w:szCs w:val="28"/>
              </w:rPr>
              <w:t>25 301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341DF2"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99D21B6" w14:textId="77777777" w:rsidTr="009E53B0">
        <w:trPr>
          <w:trHeight w:val="390"/>
        </w:trPr>
        <w:tc>
          <w:tcPr>
            <w:tcW w:w="567" w:type="dxa"/>
            <w:shd w:val="clear" w:color="auto" w:fill="auto"/>
            <w:vAlign w:val="center"/>
            <w:hideMark/>
          </w:tcPr>
          <w:p w14:paraId="5EAE8B44" w14:textId="77777777" w:rsidR="0096653A" w:rsidRPr="0096653A" w:rsidRDefault="0096653A" w:rsidP="0096653A">
            <w:pPr>
              <w:jc w:val="center"/>
              <w:rPr>
                <w:snapToGrid w:val="0"/>
              </w:rPr>
            </w:pPr>
            <w:r w:rsidRPr="0096653A">
              <w:rPr>
                <w:snapToGrid w:val="0"/>
              </w:rPr>
              <w:t>6</w:t>
            </w:r>
          </w:p>
        </w:tc>
        <w:tc>
          <w:tcPr>
            <w:tcW w:w="4111" w:type="dxa"/>
            <w:shd w:val="clear" w:color="auto" w:fill="auto"/>
            <w:vAlign w:val="center"/>
            <w:hideMark/>
          </w:tcPr>
          <w:p w14:paraId="69219EF8" w14:textId="77777777" w:rsidR="0096653A" w:rsidRPr="0096653A" w:rsidRDefault="0096653A" w:rsidP="0096653A">
            <w:pPr>
              <w:rPr>
                <w:snapToGrid w:val="0"/>
              </w:rPr>
            </w:pPr>
            <w:r w:rsidRPr="0096653A">
              <w:rPr>
                <w:snapToGrid w:val="0"/>
              </w:rPr>
              <w:t>Расходы на служебные командировки</w:t>
            </w:r>
          </w:p>
        </w:tc>
        <w:tc>
          <w:tcPr>
            <w:tcW w:w="1559" w:type="dxa"/>
            <w:tcBorders>
              <w:top w:val="nil"/>
              <w:left w:val="single" w:sz="4" w:space="0" w:color="auto"/>
              <w:bottom w:val="single" w:sz="4" w:space="0" w:color="auto"/>
              <w:right w:val="single" w:sz="4" w:space="0" w:color="auto"/>
            </w:tcBorders>
            <w:shd w:val="clear" w:color="auto" w:fill="auto"/>
            <w:vAlign w:val="center"/>
          </w:tcPr>
          <w:p w14:paraId="49DC862E" w14:textId="77777777" w:rsidR="0096653A" w:rsidRPr="0096653A" w:rsidRDefault="0096653A" w:rsidP="0096653A">
            <w:pPr>
              <w:jc w:val="center"/>
              <w:rPr>
                <w:snapToGrid w:val="0"/>
                <w:szCs w:val="28"/>
              </w:rPr>
            </w:pPr>
            <w:r w:rsidRPr="0096653A">
              <w:rPr>
                <w:snapToGrid w:val="0"/>
                <w:szCs w:val="28"/>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C1476BE" w14:textId="77777777" w:rsidR="0096653A" w:rsidRPr="0096653A" w:rsidRDefault="0096653A" w:rsidP="0096653A">
            <w:pPr>
              <w:jc w:val="center"/>
              <w:rPr>
                <w:snapToGrid w:val="0"/>
                <w:szCs w:val="28"/>
              </w:rPr>
            </w:pPr>
            <w:r w:rsidRPr="0096653A">
              <w:rPr>
                <w:snapToGrid w:val="0"/>
                <w:szCs w:val="28"/>
              </w:rPr>
              <w:t>200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1C1D4F"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72565CF" w14:textId="77777777" w:rsidTr="009E53B0">
        <w:trPr>
          <w:trHeight w:val="390"/>
        </w:trPr>
        <w:tc>
          <w:tcPr>
            <w:tcW w:w="567" w:type="dxa"/>
            <w:shd w:val="clear" w:color="auto" w:fill="auto"/>
            <w:vAlign w:val="center"/>
            <w:hideMark/>
          </w:tcPr>
          <w:p w14:paraId="7C231DED" w14:textId="77777777" w:rsidR="0096653A" w:rsidRPr="0096653A" w:rsidRDefault="0096653A" w:rsidP="0096653A">
            <w:pPr>
              <w:jc w:val="center"/>
              <w:rPr>
                <w:snapToGrid w:val="0"/>
              </w:rPr>
            </w:pPr>
            <w:r w:rsidRPr="0096653A">
              <w:rPr>
                <w:snapToGrid w:val="0"/>
              </w:rPr>
              <w:t>7</w:t>
            </w:r>
          </w:p>
        </w:tc>
        <w:tc>
          <w:tcPr>
            <w:tcW w:w="4111" w:type="dxa"/>
            <w:shd w:val="clear" w:color="auto" w:fill="auto"/>
            <w:vAlign w:val="center"/>
            <w:hideMark/>
          </w:tcPr>
          <w:p w14:paraId="6A4012FE" w14:textId="77777777" w:rsidR="0096653A" w:rsidRPr="0096653A" w:rsidRDefault="0096653A" w:rsidP="0096653A">
            <w:pPr>
              <w:rPr>
                <w:snapToGrid w:val="0"/>
              </w:rPr>
            </w:pPr>
            <w:r w:rsidRPr="0096653A">
              <w:rPr>
                <w:snapToGrid w:val="0"/>
              </w:rPr>
              <w:t>Расходы на обучение персонала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37258AE4" w14:textId="77777777" w:rsidR="0096653A" w:rsidRPr="0096653A" w:rsidRDefault="0096653A" w:rsidP="0096653A">
            <w:pPr>
              <w:jc w:val="center"/>
              <w:rPr>
                <w:snapToGrid w:val="0"/>
                <w:szCs w:val="28"/>
              </w:rPr>
            </w:pPr>
            <w:r w:rsidRPr="0096653A">
              <w:rPr>
                <w:snapToGrid w:val="0"/>
                <w:szCs w:val="28"/>
              </w:rPr>
              <w:t>132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64E26E5" w14:textId="77777777" w:rsidR="0096653A" w:rsidRPr="0096653A" w:rsidRDefault="0096653A" w:rsidP="0096653A">
            <w:pPr>
              <w:jc w:val="center"/>
              <w:rPr>
                <w:snapToGrid w:val="0"/>
                <w:szCs w:val="28"/>
              </w:rPr>
            </w:pPr>
            <w:r w:rsidRPr="0096653A">
              <w:rPr>
                <w:snapToGrid w:val="0"/>
                <w:szCs w:val="28"/>
              </w:rPr>
              <w:t>132</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36DF67"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55B0F5C" w14:textId="77777777" w:rsidTr="009E53B0">
        <w:trPr>
          <w:trHeight w:val="390"/>
        </w:trPr>
        <w:tc>
          <w:tcPr>
            <w:tcW w:w="567" w:type="dxa"/>
            <w:shd w:val="clear" w:color="auto" w:fill="auto"/>
            <w:vAlign w:val="center"/>
            <w:hideMark/>
          </w:tcPr>
          <w:p w14:paraId="60BF858C" w14:textId="77777777" w:rsidR="0096653A" w:rsidRPr="0096653A" w:rsidRDefault="0096653A" w:rsidP="0096653A">
            <w:pPr>
              <w:jc w:val="center"/>
              <w:rPr>
                <w:snapToGrid w:val="0"/>
              </w:rPr>
            </w:pPr>
            <w:r w:rsidRPr="0096653A">
              <w:rPr>
                <w:snapToGrid w:val="0"/>
              </w:rPr>
              <w:t>8</w:t>
            </w:r>
          </w:p>
        </w:tc>
        <w:tc>
          <w:tcPr>
            <w:tcW w:w="4111" w:type="dxa"/>
            <w:shd w:val="clear" w:color="auto" w:fill="auto"/>
            <w:vAlign w:val="center"/>
            <w:hideMark/>
          </w:tcPr>
          <w:p w14:paraId="2E733369" w14:textId="77777777" w:rsidR="0096653A" w:rsidRPr="0096653A" w:rsidRDefault="0096653A" w:rsidP="0096653A">
            <w:pPr>
              <w:rPr>
                <w:snapToGrid w:val="0"/>
              </w:rPr>
            </w:pPr>
            <w:r w:rsidRPr="0096653A">
              <w:rPr>
                <w:snapToGrid w:val="0"/>
              </w:rPr>
              <w:t>Лизинговый платеж</w:t>
            </w:r>
          </w:p>
        </w:tc>
        <w:tc>
          <w:tcPr>
            <w:tcW w:w="1559" w:type="dxa"/>
            <w:tcBorders>
              <w:top w:val="nil"/>
              <w:left w:val="single" w:sz="4" w:space="0" w:color="auto"/>
              <w:bottom w:val="single" w:sz="4" w:space="0" w:color="auto"/>
              <w:right w:val="single" w:sz="4" w:space="0" w:color="auto"/>
            </w:tcBorders>
            <w:shd w:val="clear" w:color="auto" w:fill="auto"/>
            <w:vAlign w:val="center"/>
          </w:tcPr>
          <w:p w14:paraId="14881E09" w14:textId="77777777" w:rsidR="0096653A" w:rsidRPr="0096653A" w:rsidRDefault="0096653A" w:rsidP="0096653A">
            <w:pPr>
              <w:jc w:val="center"/>
              <w:rPr>
                <w:snapToGrid w:val="0"/>
                <w:szCs w:val="28"/>
              </w:rPr>
            </w:pPr>
            <w:r w:rsidRPr="0096653A">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44F4FF68" w14:textId="77777777" w:rsidR="0096653A" w:rsidRPr="0096653A" w:rsidRDefault="0096653A" w:rsidP="0096653A">
            <w:pPr>
              <w:jc w:val="center"/>
              <w:rPr>
                <w:snapToGrid w:val="0"/>
                <w:szCs w:val="28"/>
              </w:rPr>
            </w:pPr>
            <w:r w:rsidRPr="0096653A">
              <w:rPr>
                <w:snapToGrid w:val="0"/>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F72535"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A4421E6" w14:textId="77777777" w:rsidTr="009E53B0">
        <w:trPr>
          <w:trHeight w:val="390"/>
        </w:trPr>
        <w:tc>
          <w:tcPr>
            <w:tcW w:w="567" w:type="dxa"/>
            <w:shd w:val="clear" w:color="auto" w:fill="auto"/>
            <w:vAlign w:val="center"/>
            <w:hideMark/>
          </w:tcPr>
          <w:p w14:paraId="41692399" w14:textId="77777777" w:rsidR="0096653A" w:rsidRPr="0096653A" w:rsidRDefault="0096653A" w:rsidP="0096653A">
            <w:pPr>
              <w:jc w:val="center"/>
              <w:rPr>
                <w:snapToGrid w:val="0"/>
              </w:rPr>
            </w:pPr>
            <w:r w:rsidRPr="0096653A">
              <w:rPr>
                <w:snapToGrid w:val="0"/>
              </w:rPr>
              <w:t>9</w:t>
            </w:r>
          </w:p>
        </w:tc>
        <w:tc>
          <w:tcPr>
            <w:tcW w:w="4111" w:type="dxa"/>
            <w:shd w:val="clear" w:color="auto" w:fill="auto"/>
            <w:vAlign w:val="center"/>
            <w:hideMark/>
          </w:tcPr>
          <w:p w14:paraId="79878310" w14:textId="77777777" w:rsidR="0096653A" w:rsidRPr="0096653A" w:rsidRDefault="0096653A" w:rsidP="0096653A">
            <w:pPr>
              <w:rPr>
                <w:snapToGrid w:val="0"/>
              </w:rPr>
            </w:pPr>
            <w:r w:rsidRPr="0096653A">
              <w:rPr>
                <w:snapToGrid w:val="0"/>
              </w:rPr>
              <w:t>Арендная плата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5EBBFEE3" w14:textId="77777777" w:rsidR="0096653A" w:rsidRPr="0096653A" w:rsidRDefault="0096653A" w:rsidP="0096653A">
            <w:pPr>
              <w:jc w:val="center"/>
              <w:rPr>
                <w:snapToGrid w:val="0"/>
                <w:szCs w:val="28"/>
              </w:rPr>
            </w:pPr>
            <w:r w:rsidRPr="0096653A">
              <w:rPr>
                <w:snapToGrid w:val="0"/>
                <w:szCs w:val="28"/>
              </w:rPr>
              <w:t>2 537</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2E30E4" w14:textId="77777777" w:rsidR="0096653A" w:rsidRPr="0096653A" w:rsidRDefault="0096653A" w:rsidP="0096653A">
            <w:pPr>
              <w:jc w:val="center"/>
              <w:rPr>
                <w:snapToGrid w:val="0"/>
                <w:szCs w:val="28"/>
              </w:rPr>
            </w:pPr>
            <w:r w:rsidRPr="0096653A">
              <w:rPr>
                <w:snapToGrid w:val="0"/>
                <w:szCs w:val="28"/>
              </w:rPr>
              <w:t>2 537</w:t>
            </w:r>
          </w:p>
        </w:tc>
        <w:tc>
          <w:tcPr>
            <w:tcW w:w="1559" w:type="dxa"/>
            <w:tcBorders>
              <w:top w:val="nil"/>
              <w:left w:val="single" w:sz="4" w:space="0" w:color="auto"/>
              <w:bottom w:val="single" w:sz="4" w:space="0" w:color="auto"/>
              <w:right w:val="single" w:sz="4" w:space="0" w:color="auto"/>
            </w:tcBorders>
            <w:shd w:val="clear" w:color="auto" w:fill="auto"/>
            <w:vAlign w:val="center"/>
          </w:tcPr>
          <w:p w14:paraId="20168049"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0AEFB7D4" w14:textId="77777777" w:rsidTr="009E53B0">
        <w:trPr>
          <w:trHeight w:val="390"/>
        </w:trPr>
        <w:tc>
          <w:tcPr>
            <w:tcW w:w="567" w:type="dxa"/>
            <w:shd w:val="clear" w:color="auto" w:fill="auto"/>
            <w:vAlign w:val="center"/>
            <w:hideMark/>
          </w:tcPr>
          <w:p w14:paraId="42D542EE" w14:textId="77777777" w:rsidR="0096653A" w:rsidRPr="0096653A" w:rsidRDefault="0096653A" w:rsidP="0096653A">
            <w:pPr>
              <w:jc w:val="center"/>
              <w:rPr>
                <w:snapToGrid w:val="0"/>
              </w:rPr>
            </w:pPr>
            <w:r w:rsidRPr="0096653A">
              <w:rPr>
                <w:snapToGrid w:val="0"/>
              </w:rPr>
              <w:t>10</w:t>
            </w:r>
          </w:p>
        </w:tc>
        <w:tc>
          <w:tcPr>
            <w:tcW w:w="4111" w:type="dxa"/>
            <w:shd w:val="clear" w:color="auto" w:fill="auto"/>
            <w:vAlign w:val="center"/>
            <w:hideMark/>
          </w:tcPr>
          <w:p w14:paraId="0A757E27" w14:textId="77777777" w:rsidR="0096653A" w:rsidRPr="0096653A" w:rsidRDefault="0096653A" w:rsidP="0096653A">
            <w:pPr>
              <w:rPr>
                <w:snapToGrid w:val="0"/>
              </w:rPr>
            </w:pPr>
            <w:r w:rsidRPr="0096653A">
              <w:rPr>
                <w:snapToGrid w:val="0"/>
              </w:rPr>
              <w:t>Другие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7561E7" w14:textId="77777777" w:rsidR="0096653A" w:rsidRPr="0096653A" w:rsidRDefault="0096653A" w:rsidP="0096653A">
            <w:pPr>
              <w:jc w:val="center"/>
              <w:rPr>
                <w:snapToGrid w:val="0"/>
                <w:szCs w:val="28"/>
              </w:rPr>
            </w:pPr>
            <w:r w:rsidRPr="0096653A">
              <w:rPr>
                <w:snapToGrid w:val="0"/>
                <w:szCs w:val="28"/>
              </w:rPr>
              <w:t>56</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39BC8D" w14:textId="77777777" w:rsidR="0096653A" w:rsidRPr="0096653A" w:rsidRDefault="0096653A" w:rsidP="0096653A">
            <w:pPr>
              <w:jc w:val="center"/>
              <w:rPr>
                <w:snapToGrid w:val="0"/>
                <w:szCs w:val="28"/>
              </w:rPr>
            </w:pPr>
            <w:r w:rsidRPr="0096653A">
              <w:rPr>
                <w:snapToGrid w:val="0"/>
                <w:szCs w:val="28"/>
              </w:rPr>
              <w:t>56</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033AB4"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68087D67" w14:textId="77777777" w:rsidTr="009E53B0">
        <w:trPr>
          <w:trHeight w:val="390"/>
        </w:trPr>
        <w:tc>
          <w:tcPr>
            <w:tcW w:w="567" w:type="dxa"/>
            <w:shd w:val="clear" w:color="auto" w:fill="auto"/>
            <w:vAlign w:val="center"/>
            <w:hideMark/>
          </w:tcPr>
          <w:p w14:paraId="296BE87B" w14:textId="77777777" w:rsidR="0096653A" w:rsidRPr="0096653A" w:rsidRDefault="0096653A" w:rsidP="0096653A">
            <w:pPr>
              <w:jc w:val="center"/>
              <w:rPr>
                <w:b/>
                <w:snapToGrid w:val="0"/>
              </w:rPr>
            </w:pPr>
            <w:r w:rsidRPr="0096653A">
              <w:rPr>
                <w:b/>
                <w:snapToGrid w:val="0"/>
              </w:rPr>
              <w:t> </w:t>
            </w:r>
          </w:p>
        </w:tc>
        <w:tc>
          <w:tcPr>
            <w:tcW w:w="4111" w:type="dxa"/>
            <w:shd w:val="clear" w:color="auto" w:fill="auto"/>
            <w:vAlign w:val="center"/>
            <w:hideMark/>
          </w:tcPr>
          <w:p w14:paraId="2BC26D75" w14:textId="77777777" w:rsidR="0096653A" w:rsidRPr="0096653A" w:rsidRDefault="0096653A" w:rsidP="0096653A">
            <w:pPr>
              <w:rPr>
                <w:snapToGrid w:val="0"/>
              </w:rPr>
            </w:pPr>
            <w:r w:rsidRPr="0096653A">
              <w:rPr>
                <w:snapToGrid w:val="0"/>
              </w:rPr>
              <w:t>ИТОГО уровень операционных расходов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5CEDF2E0" w14:textId="77777777" w:rsidR="0096653A" w:rsidRPr="0096653A" w:rsidRDefault="0096653A" w:rsidP="0096653A">
            <w:pPr>
              <w:jc w:val="center"/>
              <w:rPr>
                <w:snapToGrid w:val="0"/>
                <w:szCs w:val="28"/>
              </w:rPr>
            </w:pPr>
            <w:r w:rsidRPr="0096653A">
              <w:rPr>
                <w:snapToGrid w:val="0"/>
                <w:szCs w:val="28"/>
              </w:rPr>
              <w:t>69 864</w:t>
            </w:r>
          </w:p>
        </w:tc>
        <w:tc>
          <w:tcPr>
            <w:tcW w:w="1559" w:type="dxa"/>
            <w:tcBorders>
              <w:top w:val="nil"/>
              <w:left w:val="single" w:sz="4" w:space="0" w:color="auto"/>
              <w:bottom w:val="single" w:sz="4" w:space="0" w:color="auto"/>
              <w:right w:val="single" w:sz="4" w:space="0" w:color="auto"/>
            </w:tcBorders>
            <w:shd w:val="clear" w:color="auto" w:fill="auto"/>
            <w:vAlign w:val="center"/>
          </w:tcPr>
          <w:p w14:paraId="2F8B5F41" w14:textId="77777777" w:rsidR="0096653A" w:rsidRPr="0096653A" w:rsidRDefault="0096653A" w:rsidP="0096653A">
            <w:pPr>
              <w:jc w:val="center"/>
              <w:rPr>
                <w:snapToGrid w:val="0"/>
                <w:szCs w:val="28"/>
              </w:rPr>
            </w:pPr>
            <w:r w:rsidRPr="0096653A">
              <w:rPr>
                <w:snapToGrid w:val="0"/>
                <w:szCs w:val="28"/>
              </w:rPr>
              <w:t>69 864</w:t>
            </w:r>
          </w:p>
        </w:tc>
        <w:tc>
          <w:tcPr>
            <w:tcW w:w="1559" w:type="dxa"/>
            <w:tcBorders>
              <w:top w:val="nil"/>
              <w:left w:val="single" w:sz="4" w:space="0" w:color="auto"/>
              <w:bottom w:val="single" w:sz="4" w:space="0" w:color="auto"/>
              <w:right w:val="single" w:sz="4" w:space="0" w:color="auto"/>
            </w:tcBorders>
            <w:shd w:val="clear" w:color="auto" w:fill="auto"/>
            <w:vAlign w:val="center"/>
          </w:tcPr>
          <w:p w14:paraId="10D21F53" w14:textId="77777777" w:rsidR="0096653A" w:rsidRPr="0096653A" w:rsidRDefault="0096653A" w:rsidP="0096653A">
            <w:pPr>
              <w:jc w:val="center"/>
              <w:rPr>
                <w:snapToGrid w:val="0"/>
                <w:szCs w:val="28"/>
              </w:rPr>
            </w:pPr>
            <w:r w:rsidRPr="0096653A">
              <w:rPr>
                <w:snapToGrid w:val="0"/>
                <w:szCs w:val="28"/>
              </w:rPr>
              <w:t>0</w:t>
            </w:r>
          </w:p>
        </w:tc>
      </w:tr>
    </w:tbl>
    <w:p w14:paraId="28BFD8D9" w14:textId="77777777" w:rsidR="0096653A" w:rsidRPr="0096653A" w:rsidRDefault="0096653A" w:rsidP="0096653A">
      <w:pPr>
        <w:rPr>
          <w:snapToGrid w:val="0"/>
          <w:sz w:val="28"/>
          <w:szCs w:val="28"/>
        </w:rPr>
      </w:pPr>
    </w:p>
    <w:p w14:paraId="62EEBD0B" w14:textId="77777777" w:rsidR="0096653A" w:rsidRPr="0096653A" w:rsidRDefault="0096653A" w:rsidP="0096653A">
      <w:pPr>
        <w:keepNext/>
        <w:tabs>
          <w:tab w:val="left" w:pos="567"/>
        </w:tabs>
        <w:jc w:val="center"/>
        <w:outlineLvl w:val="1"/>
        <w:rPr>
          <w:rFonts w:eastAsia="Calibri"/>
          <w:b/>
          <w:bCs/>
          <w:sz w:val="36"/>
          <w:szCs w:val="32"/>
          <w:lang w:eastAsia="en-US"/>
        </w:rPr>
      </w:pPr>
      <w:r w:rsidRPr="0096653A">
        <w:rPr>
          <w:rFonts w:eastAsia="Calibri"/>
          <w:b/>
          <w:sz w:val="28"/>
          <w:szCs w:val="28"/>
          <w:lang w:eastAsia="en-US"/>
        </w:rPr>
        <w:lastRenderedPageBreak/>
        <w:t>Расчет неподконтрольных расходов</w:t>
      </w:r>
    </w:p>
    <w:p w14:paraId="7BD74262" w14:textId="77777777" w:rsidR="0096653A" w:rsidRPr="0096653A" w:rsidRDefault="0096653A" w:rsidP="0096653A">
      <w:pPr>
        <w:ind w:firstLine="851"/>
        <w:jc w:val="center"/>
        <w:rPr>
          <w:bCs/>
          <w:snapToGrid w:val="0"/>
          <w:sz w:val="32"/>
          <w:szCs w:val="32"/>
        </w:rPr>
      </w:pPr>
    </w:p>
    <w:p w14:paraId="0C1A9F51" w14:textId="77777777" w:rsidR="0096653A" w:rsidRPr="0096653A" w:rsidRDefault="0096653A" w:rsidP="0096653A">
      <w:pPr>
        <w:keepNext/>
        <w:tabs>
          <w:tab w:val="left" w:pos="567"/>
        </w:tabs>
        <w:jc w:val="center"/>
        <w:outlineLvl w:val="1"/>
        <w:rPr>
          <w:rFonts w:eastAsia="Calibri"/>
          <w:b/>
          <w:sz w:val="28"/>
          <w:szCs w:val="28"/>
          <w:lang w:eastAsia="en-US"/>
        </w:rPr>
      </w:pPr>
      <w:bookmarkStart w:id="223" w:name="_Toc24010584"/>
      <w:r w:rsidRPr="0096653A">
        <w:rPr>
          <w:rFonts w:eastAsia="Calibri"/>
          <w:b/>
          <w:sz w:val="28"/>
          <w:szCs w:val="28"/>
          <w:lang w:eastAsia="en-US"/>
        </w:rPr>
        <w:t>Расходы на оплату услуг, оказываемых организациями, осуществляющими регулируемые виды деятельности</w:t>
      </w:r>
      <w:bookmarkEnd w:id="223"/>
    </w:p>
    <w:p w14:paraId="745EA7AF" w14:textId="77777777" w:rsidR="0096653A" w:rsidRPr="0096653A" w:rsidRDefault="0096653A" w:rsidP="0096653A">
      <w:pPr>
        <w:rPr>
          <w:snapToGrid w:val="0"/>
          <w:sz w:val="28"/>
          <w:szCs w:val="28"/>
        </w:rPr>
      </w:pPr>
    </w:p>
    <w:p w14:paraId="6E53ECC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1 584 679 тыс. руб.</w:t>
      </w:r>
    </w:p>
    <w:p w14:paraId="24B00A47"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871A3E"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Договор № МТСК-16/156 от 14.11.2016, заключенный с АО «Межрегиональная теплосетевая компания» на оказание услуг по передаче тепловой энергии и поставки тепловой энергии, теплоносителя (в целях компенсации потерь тепловой энергии и теплоносителя, возникающих в тепловых сетях и энергетическом оборудовании), действующий до 31.12.2017 с </w:t>
      </w:r>
      <w:proofErr w:type="spellStart"/>
      <w:r w:rsidRPr="0096653A">
        <w:rPr>
          <w:snapToGrid w:val="0"/>
          <w:sz w:val="28"/>
          <w:szCs w:val="28"/>
        </w:rPr>
        <w:t>автопролонгацией</w:t>
      </w:r>
      <w:proofErr w:type="spellEnd"/>
      <w:r w:rsidRPr="0096653A">
        <w:rPr>
          <w:snapToGrid w:val="0"/>
          <w:sz w:val="28"/>
          <w:szCs w:val="28"/>
        </w:rPr>
        <w:t xml:space="preserve"> (стр. 2 том 2.5). Дополнительное соглашение № 12 от 30.01.2024 из содержания которого следует, что второй стороной договора стал Филиал АО «Кузбассэнерго» - «Межрегиональная теплосетевая компания» (стр. 330 том 2.5). </w:t>
      </w:r>
    </w:p>
    <w:p w14:paraId="2A0664D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В соответствии с постановлением РЭК Кузбасса от 19.12.2023 № 608 экономически обоснованные расходы по представленному договору составят: </w:t>
      </w:r>
    </w:p>
    <w:p w14:paraId="525734F1" w14:textId="77777777" w:rsidR="0096653A" w:rsidRPr="0096653A" w:rsidRDefault="0096653A" w:rsidP="0096653A">
      <w:pPr>
        <w:tabs>
          <w:tab w:val="left" w:pos="1890"/>
        </w:tabs>
        <w:ind w:firstLine="709"/>
        <w:jc w:val="both"/>
        <w:rPr>
          <w:b/>
          <w:snapToGrid w:val="0"/>
          <w:sz w:val="28"/>
          <w:szCs w:val="28"/>
        </w:rPr>
      </w:pPr>
      <w:r w:rsidRPr="0096653A">
        <w:rPr>
          <w:snapToGrid w:val="0"/>
          <w:sz w:val="28"/>
          <w:szCs w:val="28"/>
        </w:rPr>
        <w:t xml:space="preserve">740,764 тыс. Гкал (объем передачи 1 полугодия) × 457,03 руб./Гкал (плановый тариф 1 полугодия) + 567,474 тыс. Гкал (объем передачи </w:t>
      </w:r>
      <w:r w:rsidRPr="0096653A">
        <w:rPr>
          <w:snapToGrid w:val="0"/>
          <w:sz w:val="28"/>
          <w:szCs w:val="28"/>
        </w:rPr>
        <w:br/>
        <w:t xml:space="preserve">2 полугодия) × 483,99 руб./Гкал (плановый тариф 2 полугодия) </w:t>
      </w:r>
      <w:r w:rsidRPr="0096653A">
        <w:rPr>
          <w:snapToGrid w:val="0"/>
          <w:sz w:val="28"/>
          <w:szCs w:val="28"/>
        </w:rPr>
        <w:br/>
        <w:t xml:space="preserve">= </w:t>
      </w:r>
      <w:r w:rsidRPr="0096653A">
        <w:rPr>
          <w:b/>
          <w:snapToGrid w:val="0"/>
          <w:sz w:val="28"/>
          <w:szCs w:val="28"/>
        </w:rPr>
        <w:t>613 203 тыс. руб.</w:t>
      </w:r>
    </w:p>
    <w:p w14:paraId="7696DB29" w14:textId="77777777" w:rsidR="0096653A" w:rsidRPr="0096653A" w:rsidRDefault="0096653A" w:rsidP="0096653A">
      <w:pPr>
        <w:tabs>
          <w:tab w:val="left" w:pos="1890"/>
        </w:tabs>
        <w:ind w:firstLine="709"/>
        <w:jc w:val="both"/>
        <w:rPr>
          <w:snapToGrid w:val="0"/>
          <w:sz w:val="28"/>
          <w:szCs w:val="28"/>
        </w:rPr>
      </w:pPr>
    </w:p>
    <w:p w14:paraId="1462BD64"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Договор № 270КТС17/СГ-183-17 от 24.11.2017, заключенный с ООО «</w:t>
      </w:r>
      <w:proofErr w:type="spellStart"/>
      <w:r w:rsidRPr="0096653A">
        <w:rPr>
          <w:snapToGrid w:val="0"/>
          <w:sz w:val="28"/>
          <w:szCs w:val="28"/>
        </w:rPr>
        <w:t>СибЭнерго</w:t>
      </w:r>
      <w:proofErr w:type="spellEnd"/>
      <w:r w:rsidRPr="0096653A">
        <w:rPr>
          <w:snapToGrid w:val="0"/>
          <w:sz w:val="28"/>
          <w:szCs w:val="28"/>
        </w:rPr>
        <w:t xml:space="preserve">» на оказание услуг по передаче тепловой энергии и поставки тепловой энергии, теплоносителя (в целях компенсации потерь тепловой энергии и теплоносителя, возникающих в тепловых сетях и энергетическом оборудовании), действующий до 31.12.2018 с </w:t>
      </w:r>
      <w:proofErr w:type="spellStart"/>
      <w:r w:rsidRPr="0096653A">
        <w:rPr>
          <w:snapToGrid w:val="0"/>
          <w:sz w:val="28"/>
          <w:szCs w:val="28"/>
        </w:rPr>
        <w:t>автопролонгацией</w:t>
      </w:r>
      <w:proofErr w:type="spellEnd"/>
      <w:r w:rsidRPr="0096653A">
        <w:rPr>
          <w:snapToGrid w:val="0"/>
          <w:sz w:val="28"/>
          <w:szCs w:val="28"/>
        </w:rPr>
        <w:t xml:space="preserve"> (стр. 446 том 2.5). Соглашение о перемене лиц в обязательстве по договору, заключенному с ООО «</w:t>
      </w:r>
      <w:proofErr w:type="spellStart"/>
      <w:r w:rsidRPr="0096653A">
        <w:rPr>
          <w:snapToGrid w:val="0"/>
          <w:sz w:val="28"/>
          <w:szCs w:val="28"/>
        </w:rPr>
        <w:t>СибЭнерго</w:t>
      </w:r>
      <w:proofErr w:type="spellEnd"/>
      <w:r w:rsidRPr="0096653A">
        <w:rPr>
          <w:snapToGrid w:val="0"/>
          <w:sz w:val="28"/>
          <w:szCs w:val="28"/>
        </w:rPr>
        <w:t>», на ООО «</w:t>
      </w:r>
      <w:proofErr w:type="spellStart"/>
      <w:r w:rsidRPr="0096653A">
        <w:rPr>
          <w:snapToGrid w:val="0"/>
          <w:sz w:val="28"/>
          <w:szCs w:val="28"/>
        </w:rPr>
        <w:t>ЭнергоТранзит</w:t>
      </w:r>
      <w:proofErr w:type="spellEnd"/>
      <w:r w:rsidRPr="0096653A">
        <w:rPr>
          <w:snapToGrid w:val="0"/>
          <w:sz w:val="28"/>
          <w:szCs w:val="28"/>
        </w:rPr>
        <w:t>» (стр. 530 том 2.5).</w:t>
      </w:r>
    </w:p>
    <w:p w14:paraId="2B0864C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В соответствии с постановлением РЭК Кузбасса от 01.10.2021 № 388 экономически обоснованные расходы по представленному договору составят: </w:t>
      </w:r>
    </w:p>
    <w:p w14:paraId="7C0F93D0"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649,339 тыс. Гкал (объем передачи 1 полугодия) × 597,75 руб./Гкал (плановый тариф 1 полугодия) + 482,041 тыс. Гкал (объем передачи </w:t>
      </w:r>
      <w:r w:rsidRPr="0096653A">
        <w:rPr>
          <w:snapToGrid w:val="0"/>
          <w:sz w:val="28"/>
          <w:szCs w:val="28"/>
        </w:rPr>
        <w:br/>
        <w:t xml:space="preserve">2 полугодия) × 636,61 руб./Гкал (плановый тариф 2 полугодия) </w:t>
      </w:r>
      <w:r w:rsidRPr="0096653A">
        <w:rPr>
          <w:snapToGrid w:val="0"/>
          <w:sz w:val="28"/>
          <w:szCs w:val="28"/>
        </w:rPr>
        <w:br/>
        <w:t xml:space="preserve">= </w:t>
      </w:r>
      <w:r w:rsidRPr="0096653A">
        <w:rPr>
          <w:b/>
          <w:snapToGrid w:val="0"/>
          <w:sz w:val="28"/>
          <w:szCs w:val="28"/>
        </w:rPr>
        <w:t>695 015 тыс. руб.</w:t>
      </w:r>
    </w:p>
    <w:p w14:paraId="7CA68B1E" w14:textId="77777777" w:rsidR="0096653A" w:rsidRPr="0096653A" w:rsidRDefault="0096653A" w:rsidP="0096653A">
      <w:pPr>
        <w:ind w:firstLine="709"/>
        <w:jc w:val="both"/>
        <w:rPr>
          <w:snapToGrid w:val="0"/>
          <w:sz w:val="28"/>
          <w:szCs w:val="28"/>
        </w:rPr>
      </w:pPr>
    </w:p>
    <w:p w14:paraId="1C340825"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br w:type="page"/>
      </w:r>
      <w:r w:rsidRPr="0096653A">
        <w:rPr>
          <w:snapToGrid w:val="0"/>
          <w:sz w:val="28"/>
          <w:szCs w:val="28"/>
        </w:rPr>
        <w:lastRenderedPageBreak/>
        <w:t xml:space="preserve">Договор № 165КТС14 от 01.01.2015, заключенный с ООО «НТК» на оказание услуг по передаче тепловой энергии и поставки тепловой энергии, теплоносителя (в целях компенсации потерь тепловой энергии и теплоносителя, возникающих в тепловых сетях и энергетическом оборудовании), действующий до 31.12.2015 без </w:t>
      </w:r>
      <w:proofErr w:type="spellStart"/>
      <w:r w:rsidRPr="0096653A">
        <w:rPr>
          <w:snapToGrid w:val="0"/>
          <w:sz w:val="28"/>
          <w:szCs w:val="28"/>
        </w:rPr>
        <w:t>автопролонгации</w:t>
      </w:r>
      <w:proofErr w:type="spellEnd"/>
      <w:r w:rsidRPr="0096653A">
        <w:rPr>
          <w:snapToGrid w:val="0"/>
          <w:sz w:val="28"/>
          <w:szCs w:val="28"/>
        </w:rPr>
        <w:t xml:space="preserve"> (стр. 361 том 2.5). Дополнительные соглашения о продлении сроков договора от 01.01.2016, 01.01.2017, 27.11.2017 (стр. 382 том 2.5).</w:t>
      </w:r>
    </w:p>
    <w:p w14:paraId="13292BDE"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В соответствии с постановлением РЭК Кузбасса от 28.11.2023 № 395 экономически обоснованные расходы по представленному договору составят: </w:t>
      </w:r>
    </w:p>
    <w:p w14:paraId="2D848E82"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120,937 тыс. Гкал (объем передачи 1 полугодия) × 729,95 руб./Гкал (плановый тариф 1 полугодия) + 96,665 тыс. Гкал (объем передачи 2 полугодия) × 810,25 руб./Гкал (плановый тариф 2 полугодия) = </w:t>
      </w:r>
      <w:r w:rsidRPr="0096653A">
        <w:rPr>
          <w:b/>
          <w:snapToGrid w:val="0"/>
          <w:sz w:val="28"/>
          <w:szCs w:val="28"/>
        </w:rPr>
        <w:t xml:space="preserve">166 601 тыс. руб. </w:t>
      </w:r>
    </w:p>
    <w:p w14:paraId="515BE72B" w14:textId="77777777" w:rsidR="0096653A" w:rsidRPr="0096653A" w:rsidRDefault="0096653A" w:rsidP="0096653A">
      <w:pPr>
        <w:ind w:firstLine="709"/>
        <w:jc w:val="both"/>
        <w:rPr>
          <w:snapToGrid w:val="0"/>
          <w:sz w:val="28"/>
          <w:szCs w:val="28"/>
        </w:rPr>
      </w:pPr>
    </w:p>
    <w:p w14:paraId="4DC04392" w14:textId="77777777" w:rsidR="0096653A" w:rsidRPr="0096653A" w:rsidRDefault="0096653A" w:rsidP="0096653A">
      <w:pPr>
        <w:ind w:firstLine="709"/>
        <w:jc w:val="both"/>
        <w:rPr>
          <w:snapToGrid w:val="0"/>
          <w:sz w:val="28"/>
          <w:szCs w:val="28"/>
        </w:rPr>
      </w:pPr>
      <w:r w:rsidRPr="0096653A">
        <w:rPr>
          <w:snapToGrid w:val="0"/>
          <w:sz w:val="28"/>
          <w:szCs w:val="28"/>
        </w:rPr>
        <w:t>Экономически обоснованные расходы по данной статье при этом составят:</w:t>
      </w:r>
    </w:p>
    <w:p w14:paraId="63ED27E8" w14:textId="77777777" w:rsidR="0096653A" w:rsidRPr="0096653A" w:rsidRDefault="0096653A" w:rsidP="0096653A">
      <w:pPr>
        <w:ind w:firstLine="709"/>
        <w:jc w:val="both"/>
        <w:rPr>
          <w:snapToGrid w:val="0"/>
          <w:sz w:val="28"/>
          <w:szCs w:val="28"/>
        </w:rPr>
      </w:pPr>
      <w:r w:rsidRPr="0096653A">
        <w:rPr>
          <w:snapToGrid w:val="0"/>
          <w:sz w:val="28"/>
          <w:szCs w:val="28"/>
        </w:rPr>
        <w:t xml:space="preserve">613 203 + 695 015 + 166 601 = </w:t>
      </w:r>
      <w:r w:rsidRPr="0096653A">
        <w:rPr>
          <w:b/>
          <w:snapToGrid w:val="0"/>
          <w:sz w:val="28"/>
          <w:szCs w:val="28"/>
        </w:rPr>
        <w:t>1 474 819 тыс. руб</w:t>
      </w:r>
      <w:r w:rsidRPr="0096653A">
        <w:rPr>
          <w:snapToGrid w:val="0"/>
          <w:sz w:val="28"/>
          <w:szCs w:val="28"/>
        </w:rPr>
        <w:t>.</w:t>
      </w:r>
    </w:p>
    <w:p w14:paraId="1C20D064"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1E74F64"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Расходы в размере 109 860 тыс. руб., не подтвержденные предприятием документально, подлежат исключению из НВВ на 2025 год, </w:t>
      </w:r>
      <w:r w:rsidRPr="0096653A">
        <w:rPr>
          <w:snapToGrid w:val="0"/>
          <w:sz w:val="28"/>
          <w:szCs w:val="28"/>
        </w:rPr>
        <w:br/>
        <w:t>как экономически необоснованные.</w:t>
      </w:r>
    </w:p>
    <w:p w14:paraId="11DD789C" w14:textId="77777777" w:rsidR="0096653A" w:rsidRPr="0096653A" w:rsidRDefault="0096653A" w:rsidP="0096653A">
      <w:pPr>
        <w:rPr>
          <w:snapToGrid w:val="0"/>
          <w:sz w:val="28"/>
          <w:szCs w:val="28"/>
        </w:rPr>
      </w:pPr>
    </w:p>
    <w:p w14:paraId="7868C4DF" w14:textId="77777777" w:rsidR="0096653A" w:rsidRPr="0096653A" w:rsidRDefault="0096653A" w:rsidP="0096653A">
      <w:pPr>
        <w:keepNext/>
        <w:tabs>
          <w:tab w:val="left" w:pos="567"/>
        </w:tabs>
        <w:jc w:val="center"/>
        <w:outlineLvl w:val="1"/>
        <w:rPr>
          <w:rFonts w:eastAsia="Calibri"/>
          <w:b/>
          <w:sz w:val="28"/>
          <w:szCs w:val="20"/>
          <w:lang w:eastAsia="en-US"/>
        </w:rPr>
      </w:pPr>
      <w:r w:rsidRPr="0096653A">
        <w:rPr>
          <w:rFonts w:eastAsia="Calibri"/>
          <w:b/>
          <w:sz w:val="28"/>
          <w:szCs w:val="28"/>
          <w:lang w:eastAsia="en-US"/>
        </w:rPr>
        <w:t>Расходы на обязательное страхование</w:t>
      </w:r>
    </w:p>
    <w:p w14:paraId="665594CC" w14:textId="77777777" w:rsidR="0096653A" w:rsidRPr="0096653A" w:rsidRDefault="0096653A" w:rsidP="0096653A">
      <w:pPr>
        <w:tabs>
          <w:tab w:val="left" w:pos="1890"/>
        </w:tabs>
        <w:ind w:firstLine="709"/>
        <w:jc w:val="both"/>
        <w:rPr>
          <w:snapToGrid w:val="0"/>
          <w:sz w:val="28"/>
          <w:szCs w:val="28"/>
        </w:rPr>
      </w:pPr>
    </w:p>
    <w:p w14:paraId="7C3A44A0"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65 тыс. руб.</w:t>
      </w:r>
    </w:p>
    <w:p w14:paraId="6267AB41"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E21C3A4" w14:textId="77777777" w:rsidR="0096653A" w:rsidRPr="0096653A" w:rsidRDefault="0096653A" w:rsidP="0096653A">
      <w:pPr>
        <w:ind w:firstLine="709"/>
        <w:jc w:val="both"/>
        <w:rPr>
          <w:snapToGrid w:val="0"/>
          <w:sz w:val="28"/>
          <w:szCs w:val="28"/>
        </w:rPr>
      </w:pPr>
      <w:r w:rsidRPr="0096653A">
        <w:rPr>
          <w:snapToGrid w:val="0"/>
          <w:sz w:val="28"/>
          <w:szCs w:val="28"/>
        </w:rPr>
        <w:t>Страховой полис ОСАГО от 10.08.2023 на автомобиль HYU</w:t>
      </w:r>
      <w:r w:rsidRPr="0096653A">
        <w:rPr>
          <w:snapToGrid w:val="0"/>
          <w:sz w:val="28"/>
          <w:szCs w:val="28"/>
          <w:lang w:val="en-US"/>
        </w:rPr>
        <w:t>N</w:t>
      </w:r>
      <w:r w:rsidRPr="0096653A">
        <w:rPr>
          <w:snapToGrid w:val="0"/>
          <w:sz w:val="28"/>
          <w:szCs w:val="28"/>
        </w:rPr>
        <w:t>DAI ELA</w:t>
      </w:r>
      <w:r w:rsidRPr="0096653A">
        <w:rPr>
          <w:snapToGrid w:val="0"/>
          <w:sz w:val="28"/>
          <w:szCs w:val="28"/>
          <w:lang w:val="en-US"/>
        </w:rPr>
        <w:t>N</w:t>
      </w:r>
      <w:r w:rsidRPr="0096653A">
        <w:rPr>
          <w:snapToGrid w:val="0"/>
          <w:sz w:val="28"/>
          <w:szCs w:val="28"/>
        </w:rPr>
        <w:t xml:space="preserve">TRA </w:t>
      </w:r>
      <w:proofErr w:type="spellStart"/>
      <w:r w:rsidRPr="0096653A">
        <w:rPr>
          <w:snapToGrid w:val="0"/>
          <w:sz w:val="28"/>
          <w:szCs w:val="28"/>
        </w:rPr>
        <w:t>г.н</w:t>
      </w:r>
      <w:proofErr w:type="spellEnd"/>
      <w:r w:rsidRPr="0096653A">
        <w:rPr>
          <w:snapToGrid w:val="0"/>
          <w:sz w:val="28"/>
          <w:szCs w:val="28"/>
        </w:rPr>
        <w:t xml:space="preserve">. Х772КВ142 на сумму </w:t>
      </w:r>
      <w:r w:rsidRPr="0096653A">
        <w:rPr>
          <w:b/>
          <w:snapToGrid w:val="0"/>
          <w:sz w:val="28"/>
          <w:szCs w:val="28"/>
        </w:rPr>
        <w:t>5 тыс. руб.</w:t>
      </w:r>
      <w:r w:rsidRPr="0096653A">
        <w:rPr>
          <w:snapToGrid w:val="0"/>
          <w:sz w:val="28"/>
          <w:szCs w:val="28"/>
        </w:rPr>
        <w:t xml:space="preserve"> (стр. 11 том 2.6).</w:t>
      </w:r>
    </w:p>
    <w:p w14:paraId="305B3B0D" w14:textId="77777777" w:rsidR="0096653A" w:rsidRPr="0096653A" w:rsidRDefault="0096653A" w:rsidP="0096653A">
      <w:pPr>
        <w:ind w:firstLine="709"/>
        <w:jc w:val="both"/>
        <w:rPr>
          <w:snapToGrid w:val="0"/>
          <w:sz w:val="28"/>
          <w:szCs w:val="28"/>
        </w:rPr>
      </w:pPr>
      <w:r w:rsidRPr="0096653A">
        <w:rPr>
          <w:snapToGrid w:val="0"/>
          <w:sz w:val="28"/>
          <w:szCs w:val="28"/>
        </w:rPr>
        <w:t>Страховой полис ОСАГО от 10.08.2023 на автомобиль RE</w:t>
      </w:r>
      <w:r w:rsidRPr="0096653A">
        <w:rPr>
          <w:snapToGrid w:val="0"/>
          <w:sz w:val="28"/>
          <w:szCs w:val="28"/>
          <w:lang w:val="en-US"/>
        </w:rPr>
        <w:t>N</w:t>
      </w:r>
      <w:r w:rsidRPr="0096653A">
        <w:rPr>
          <w:snapToGrid w:val="0"/>
          <w:sz w:val="28"/>
          <w:szCs w:val="28"/>
        </w:rPr>
        <w:t xml:space="preserve">AULT DUSTER </w:t>
      </w:r>
      <w:proofErr w:type="spellStart"/>
      <w:r w:rsidRPr="0096653A">
        <w:rPr>
          <w:snapToGrid w:val="0"/>
          <w:sz w:val="28"/>
          <w:szCs w:val="28"/>
        </w:rPr>
        <w:t>г.н</w:t>
      </w:r>
      <w:proofErr w:type="spellEnd"/>
      <w:r w:rsidRPr="0096653A">
        <w:rPr>
          <w:snapToGrid w:val="0"/>
          <w:sz w:val="28"/>
          <w:szCs w:val="28"/>
        </w:rPr>
        <w:t xml:space="preserve">. Н914КО142 на сумму </w:t>
      </w:r>
      <w:r w:rsidRPr="0096653A">
        <w:rPr>
          <w:b/>
          <w:snapToGrid w:val="0"/>
          <w:sz w:val="28"/>
          <w:szCs w:val="28"/>
        </w:rPr>
        <w:t>4 тыс. руб.</w:t>
      </w:r>
      <w:r w:rsidRPr="0096653A">
        <w:rPr>
          <w:snapToGrid w:val="0"/>
          <w:sz w:val="28"/>
          <w:szCs w:val="28"/>
        </w:rPr>
        <w:t xml:space="preserve"> (стр. 12 том 2.6).</w:t>
      </w:r>
    </w:p>
    <w:p w14:paraId="36F53EB6" w14:textId="77777777" w:rsidR="0096653A" w:rsidRPr="0096653A" w:rsidRDefault="0096653A" w:rsidP="0096653A">
      <w:pPr>
        <w:ind w:firstLine="709"/>
        <w:jc w:val="both"/>
        <w:rPr>
          <w:snapToGrid w:val="0"/>
          <w:sz w:val="28"/>
          <w:szCs w:val="28"/>
        </w:rPr>
      </w:pPr>
      <w:r w:rsidRPr="0096653A">
        <w:rPr>
          <w:snapToGrid w:val="0"/>
          <w:sz w:val="28"/>
          <w:szCs w:val="28"/>
        </w:rPr>
        <w:t>Страховой полис ОСАГО от 11.12.2023 на автомобиль RE</w:t>
      </w:r>
      <w:r w:rsidRPr="0096653A">
        <w:rPr>
          <w:snapToGrid w:val="0"/>
          <w:sz w:val="28"/>
          <w:szCs w:val="28"/>
          <w:lang w:val="en-US"/>
        </w:rPr>
        <w:t>N</w:t>
      </w:r>
      <w:r w:rsidRPr="0096653A">
        <w:rPr>
          <w:snapToGrid w:val="0"/>
          <w:sz w:val="28"/>
          <w:szCs w:val="28"/>
        </w:rPr>
        <w:t xml:space="preserve">AULT DUSTER </w:t>
      </w:r>
      <w:proofErr w:type="spellStart"/>
      <w:r w:rsidRPr="0096653A">
        <w:rPr>
          <w:snapToGrid w:val="0"/>
          <w:sz w:val="28"/>
          <w:szCs w:val="28"/>
        </w:rPr>
        <w:t>г.н</w:t>
      </w:r>
      <w:proofErr w:type="spellEnd"/>
      <w:r w:rsidRPr="0096653A">
        <w:rPr>
          <w:snapToGrid w:val="0"/>
          <w:sz w:val="28"/>
          <w:szCs w:val="28"/>
        </w:rPr>
        <w:t xml:space="preserve">. Х545КХ142 на сумму </w:t>
      </w:r>
      <w:r w:rsidRPr="0096653A">
        <w:rPr>
          <w:b/>
          <w:snapToGrid w:val="0"/>
          <w:sz w:val="28"/>
          <w:szCs w:val="28"/>
        </w:rPr>
        <w:t>4 тыс. руб.</w:t>
      </w:r>
      <w:r w:rsidRPr="0096653A">
        <w:rPr>
          <w:snapToGrid w:val="0"/>
          <w:sz w:val="28"/>
          <w:szCs w:val="28"/>
        </w:rPr>
        <w:t xml:space="preserve"> (стр. 13 том 2.6).</w:t>
      </w:r>
    </w:p>
    <w:p w14:paraId="79738F8D" w14:textId="77777777" w:rsidR="0096653A" w:rsidRPr="0096653A" w:rsidRDefault="0096653A" w:rsidP="0096653A">
      <w:pPr>
        <w:ind w:firstLine="709"/>
        <w:jc w:val="both"/>
        <w:rPr>
          <w:snapToGrid w:val="0"/>
          <w:sz w:val="28"/>
          <w:szCs w:val="28"/>
        </w:rPr>
      </w:pPr>
      <w:r w:rsidRPr="0096653A">
        <w:rPr>
          <w:snapToGrid w:val="0"/>
          <w:sz w:val="28"/>
          <w:szCs w:val="28"/>
        </w:rPr>
        <w:t xml:space="preserve">Страховой полис ОСАГО от 11.12.2023 на автомобиль KIA OPTIMA </w:t>
      </w:r>
      <w:proofErr w:type="spellStart"/>
      <w:r w:rsidRPr="0096653A">
        <w:rPr>
          <w:snapToGrid w:val="0"/>
          <w:sz w:val="28"/>
          <w:szCs w:val="28"/>
        </w:rPr>
        <w:t>г.н</w:t>
      </w:r>
      <w:proofErr w:type="spellEnd"/>
      <w:r w:rsidRPr="0096653A">
        <w:rPr>
          <w:snapToGrid w:val="0"/>
          <w:sz w:val="28"/>
          <w:szCs w:val="28"/>
        </w:rPr>
        <w:t xml:space="preserve">. Н411КУ142 на сумму </w:t>
      </w:r>
      <w:r w:rsidRPr="0096653A">
        <w:rPr>
          <w:b/>
          <w:snapToGrid w:val="0"/>
          <w:sz w:val="28"/>
          <w:szCs w:val="28"/>
        </w:rPr>
        <w:t>5 тыс. руб.</w:t>
      </w:r>
      <w:r w:rsidRPr="0096653A">
        <w:rPr>
          <w:snapToGrid w:val="0"/>
          <w:sz w:val="28"/>
          <w:szCs w:val="28"/>
        </w:rPr>
        <w:t xml:space="preserve"> (стр. 14 том 2.6).</w:t>
      </w:r>
    </w:p>
    <w:p w14:paraId="61570058" w14:textId="77777777" w:rsidR="0096653A" w:rsidRPr="0096653A" w:rsidRDefault="0096653A" w:rsidP="0096653A">
      <w:pPr>
        <w:ind w:firstLine="709"/>
        <w:jc w:val="both"/>
        <w:rPr>
          <w:snapToGrid w:val="0"/>
          <w:sz w:val="28"/>
          <w:szCs w:val="28"/>
        </w:rPr>
      </w:pPr>
      <w:r w:rsidRPr="0096653A">
        <w:rPr>
          <w:snapToGrid w:val="0"/>
          <w:sz w:val="28"/>
          <w:szCs w:val="28"/>
        </w:rPr>
        <w:t>Страховой полис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трубопроводов ООО «</w:t>
      </w:r>
      <w:proofErr w:type="spellStart"/>
      <w:r w:rsidRPr="0096653A">
        <w:rPr>
          <w:snapToGrid w:val="0"/>
          <w:sz w:val="28"/>
          <w:szCs w:val="28"/>
        </w:rPr>
        <w:t>КузнецкТеплоСбыт</w:t>
      </w:r>
      <w:proofErr w:type="spellEnd"/>
      <w:r w:rsidRPr="0096653A">
        <w:rPr>
          <w:snapToGrid w:val="0"/>
          <w:sz w:val="28"/>
          <w:szCs w:val="28"/>
        </w:rPr>
        <w:t xml:space="preserve">» главного корпуса 2 очереди Турбинного цеха АО «ЕВРАЗ ЗСМК» на сумму </w:t>
      </w:r>
      <w:r w:rsidRPr="0096653A">
        <w:rPr>
          <w:b/>
          <w:snapToGrid w:val="0"/>
          <w:sz w:val="28"/>
          <w:szCs w:val="28"/>
        </w:rPr>
        <w:t>9 тыс. руб.</w:t>
      </w:r>
      <w:r w:rsidRPr="0096653A">
        <w:rPr>
          <w:snapToGrid w:val="0"/>
          <w:sz w:val="28"/>
          <w:szCs w:val="28"/>
        </w:rPr>
        <w:t xml:space="preserve"> (стр. 24 том 2.6).</w:t>
      </w:r>
    </w:p>
    <w:p w14:paraId="61B50E01" w14:textId="77777777" w:rsidR="0096653A" w:rsidRPr="0096653A" w:rsidRDefault="0096653A" w:rsidP="0096653A">
      <w:pPr>
        <w:ind w:firstLine="709"/>
        <w:jc w:val="both"/>
        <w:rPr>
          <w:snapToGrid w:val="0"/>
          <w:sz w:val="28"/>
          <w:szCs w:val="28"/>
        </w:rPr>
      </w:pPr>
      <w:r w:rsidRPr="0096653A">
        <w:rPr>
          <w:snapToGrid w:val="0"/>
          <w:sz w:val="28"/>
          <w:szCs w:val="28"/>
        </w:rPr>
        <w:t>Экономически обоснованные расходы по данной статье составят:</w:t>
      </w:r>
    </w:p>
    <w:p w14:paraId="79E714A0" w14:textId="77777777" w:rsidR="0096653A" w:rsidRPr="0096653A" w:rsidRDefault="0096653A" w:rsidP="0096653A">
      <w:pPr>
        <w:ind w:firstLine="709"/>
        <w:jc w:val="both"/>
        <w:rPr>
          <w:snapToGrid w:val="0"/>
          <w:sz w:val="28"/>
          <w:szCs w:val="28"/>
        </w:rPr>
      </w:pPr>
      <w:r w:rsidRPr="0096653A">
        <w:rPr>
          <w:snapToGrid w:val="0"/>
          <w:sz w:val="28"/>
          <w:szCs w:val="28"/>
        </w:rPr>
        <w:lastRenderedPageBreak/>
        <w:t xml:space="preserve">5 + 4 + 4 + 5 + 9 = </w:t>
      </w:r>
      <w:r w:rsidRPr="0096653A">
        <w:rPr>
          <w:b/>
          <w:snapToGrid w:val="0"/>
          <w:sz w:val="28"/>
          <w:szCs w:val="28"/>
        </w:rPr>
        <w:t>27 тыс. руб.</w:t>
      </w:r>
    </w:p>
    <w:p w14:paraId="310F3D48"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30AEB013"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Расходы в размере 38 тыс. руб., не подтвержденные предприятием документально, подлежат исключению из НВВ на 2025 год, </w:t>
      </w:r>
      <w:r w:rsidRPr="0096653A">
        <w:rPr>
          <w:snapToGrid w:val="0"/>
          <w:sz w:val="28"/>
          <w:szCs w:val="28"/>
        </w:rPr>
        <w:br/>
        <w:t>как экономически необоснованные.</w:t>
      </w:r>
    </w:p>
    <w:p w14:paraId="38A5963B" w14:textId="77777777" w:rsidR="0096653A" w:rsidRPr="0096653A" w:rsidRDefault="0096653A" w:rsidP="0096653A">
      <w:pPr>
        <w:rPr>
          <w:snapToGrid w:val="0"/>
          <w:sz w:val="28"/>
          <w:szCs w:val="28"/>
        </w:rPr>
      </w:pPr>
    </w:p>
    <w:p w14:paraId="43811A4B" w14:textId="77777777" w:rsidR="0096653A" w:rsidRPr="0096653A" w:rsidRDefault="0096653A" w:rsidP="0096653A">
      <w:pPr>
        <w:keepNext/>
        <w:tabs>
          <w:tab w:val="left" w:pos="567"/>
        </w:tabs>
        <w:jc w:val="center"/>
        <w:outlineLvl w:val="1"/>
        <w:rPr>
          <w:rFonts w:eastAsia="Calibri"/>
          <w:b/>
          <w:sz w:val="28"/>
          <w:szCs w:val="20"/>
          <w:lang w:eastAsia="en-US"/>
        </w:rPr>
      </w:pPr>
      <w:r w:rsidRPr="0096653A">
        <w:rPr>
          <w:rFonts w:eastAsia="Calibri"/>
          <w:b/>
          <w:sz w:val="28"/>
          <w:szCs w:val="28"/>
          <w:lang w:eastAsia="en-US"/>
        </w:rPr>
        <w:t>Транспортный налог</w:t>
      </w:r>
    </w:p>
    <w:p w14:paraId="4ADA8650" w14:textId="77777777" w:rsidR="0096653A" w:rsidRPr="0096653A" w:rsidRDefault="0096653A" w:rsidP="0096653A">
      <w:pPr>
        <w:tabs>
          <w:tab w:val="left" w:pos="1890"/>
        </w:tabs>
        <w:ind w:firstLine="709"/>
        <w:jc w:val="both"/>
        <w:rPr>
          <w:snapToGrid w:val="0"/>
          <w:sz w:val="28"/>
          <w:szCs w:val="28"/>
        </w:rPr>
      </w:pPr>
    </w:p>
    <w:p w14:paraId="3C5F8773"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7 тыс. руб.</w:t>
      </w:r>
    </w:p>
    <w:p w14:paraId="37DC1F32"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2A58188"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Паспорта транспортных средств на автомобили (стр. 15 том 2.6).</w:t>
      </w:r>
    </w:p>
    <w:p w14:paraId="7266F301"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Расчет авансового платежа по транспортному налогу на сумму </w:t>
      </w:r>
      <w:r w:rsidRPr="0096653A">
        <w:rPr>
          <w:b/>
          <w:snapToGrid w:val="0"/>
          <w:sz w:val="28"/>
          <w:szCs w:val="28"/>
        </w:rPr>
        <w:t>7 тыс. руб.</w:t>
      </w:r>
      <w:r w:rsidRPr="0096653A">
        <w:rPr>
          <w:snapToGrid w:val="0"/>
          <w:sz w:val="28"/>
          <w:szCs w:val="28"/>
        </w:rPr>
        <w:t xml:space="preserve"> (стр. 25 том 2.6) (</w:t>
      </w:r>
      <w:r w:rsidRPr="0096653A">
        <w:rPr>
          <w:b/>
          <w:snapToGrid w:val="0"/>
          <w:sz w:val="28"/>
          <w:szCs w:val="28"/>
        </w:rPr>
        <w:t>таблица 4</w:t>
      </w:r>
      <w:r w:rsidRPr="0096653A">
        <w:rPr>
          <w:snapToGrid w:val="0"/>
          <w:sz w:val="28"/>
          <w:szCs w:val="28"/>
        </w:rPr>
        <w:t>). Эксперты проверили представленный расчет и согласились с его правильностью.</w:t>
      </w:r>
    </w:p>
    <w:p w14:paraId="72855AD5"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00FA85C2" w14:textId="77777777" w:rsidR="0096653A" w:rsidRPr="0096653A" w:rsidRDefault="0096653A" w:rsidP="0096653A">
      <w:pPr>
        <w:ind w:firstLine="709"/>
        <w:jc w:val="both"/>
        <w:rPr>
          <w:snapToGrid w:val="0"/>
          <w:sz w:val="28"/>
          <w:szCs w:val="28"/>
        </w:rPr>
      </w:pPr>
      <w:r w:rsidRPr="0096653A">
        <w:rPr>
          <w:snapToGrid w:val="0"/>
          <w:sz w:val="28"/>
          <w:szCs w:val="28"/>
        </w:rPr>
        <w:t>Корректировка предложения предприятия отсутствует.</w:t>
      </w:r>
    </w:p>
    <w:p w14:paraId="25EA1801" w14:textId="77777777" w:rsidR="0096653A" w:rsidRPr="0096653A" w:rsidRDefault="0096653A" w:rsidP="0096653A">
      <w:pPr>
        <w:rPr>
          <w:snapToGrid w:val="0"/>
          <w:sz w:val="28"/>
          <w:szCs w:val="28"/>
        </w:rPr>
      </w:pPr>
    </w:p>
    <w:p w14:paraId="20A79E81" w14:textId="77777777" w:rsidR="0096653A" w:rsidRPr="0096653A" w:rsidRDefault="0096653A" w:rsidP="00E12078">
      <w:pPr>
        <w:numPr>
          <w:ilvl w:val="0"/>
          <w:numId w:val="12"/>
        </w:numPr>
        <w:ind w:left="1491" w:right="-425" w:hanging="357"/>
        <w:jc w:val="right"/>
        <w:rPr>
          <w:sz w:val="28"/>
          <w:szCs w:val="28"/>
        </w:rPr>
      </w:pPr>
      <w:r w:rsidRPr="0096653A">
        <w:rPr>
          <w:sz w:val="28"/>
          <w:szCs w:val="28"/>
        </w:rPr>
        <w:br w:type="page"/>
      </w:r>
    </w:p>
    <w:p w14:paraId="59788C6C" w14:textId="77777777" w:rsidR="0096653A" w:rsidRPr="0096653A" w:rsidRDefault="0096653A" w:rsidP="0096653A">
      <w:pPr>
        <w:jc w:val="center"/>
        <w:rPr>
          <w:sz w:val="28"/>
          <w:szCs w:val="28"/>
        </w:rPr>
      </w:pPr>
      <w:r w:rsidRPr="0096653A">
        <w:rPr>
          <w:sz w:val="28"/>
          <w:szCs w:val="28"/>
        </w:rPr>
        <w:lastRenderedPageBreak/>
        <w:t>Расчет авансового платежа по транспортному налогу</w:t>
      </w:r>
    </w:p>
    <w:p w14:paraId="00AFED5B" w14:textId="77777777" w:rsidR="0096653A" w:rsidRPr="0096653A" w:rsidRDefault="0096653A" w:rsidP="0096653A">
      <w:pPr>
        <w:rPr>
          <w:snapToGrid w:val="0"/>
          <w:sz w:val="28"/>
          <w:szCs w:val="28"/>
        </w:rPr>
      </w:pPr>
    </w:p>
    <w:tbl>
      <w:tblPr>
        <w:tblW w:w="9319" w:type="dxa"/>
        <w:tblInd w:w="113" w:type="dxa"/>
        <w:tblLook w:val="04A0" w:firstRow="1" w:lastRow="0" w:firstColumn="1" w:lastColumn="0" w:noHBand="0" w:noVBand="1"/>
      </w:tblPr>
      <w:tblGrid>
        <w:gridCol w:w="3253"/>
        <w:gridCol w:w="1629"/>
        <w:gridCol w:w="2076"/>
        <w:gridCol w:w="2361"/>
      </w:tblGrid>
      <w:tr w:rsidR="0096653A" w:rsidRPr="0096653A" w14:paraId="33CC8E47" w14:textId="77777777" w:rsidTr="009E53B0">
        <w:trPr>
          <w:trHeight w:val="94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317D3E" w14:textId="77777777" w:rsidR="0096653A" w:rsidRPr="0096653A" w:rsidRDefault="0096653A" w:rsidP="0096653A">
            <w:pPr>
              <w:jc w:val="center"/>
              <w:rPr>
                <w:szCs w:val="28"/>
              </w:rPr>
            </w:pPr>
            <w:r w:rsidRPr="0096653A">
              <w:rPr>
                <w:szCs w:val="28"/>
              </w:rPr>
              <w:t>Транспортное средство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D9EB4C7" w14:textId="77777777" w:rsidR="0096653A" w:rsidRPr="0096653A" w:rsidRDefault="0096653A" w:rsidP="0096653A">
            <w:pPr>
              <w:jc w:val="center"/>
              <w:rPr>
                <w:szCs w:val="28"/>
              </w:rPr>
            </w:pPr>
            <w:r w:rsidRPr="0096653A">
              <w:rPr>
                <w:szCs w:val="28"/>
              </w:rPr>
              <w:t>Мощность, л.с.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C8A020B" w14:textId="77777777" w:rsidR="0096653A" w:rsidRPr="0096653A" w:rsidRDefault="0096653A" w:rsidP="0096653A">
            <w:pPr>
              <w:jc w:val="center"/>
              <w:rPr>
                <w:szCs w:val="28"/>
              </w:rPr>
            </w:pPr>
            <w:r w:rsidRPr="0096653A">
              <w:rPr>
                <w:szCs w:val="28"/>
              </w:rPr>
              <w:t>Ставка налога, руб./л.с.</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7D5257" w14:textId="77777777" w:rsidR="0096653A" w:rsidRPr="0096653A" w:rsidRDefault="0096653A" w:rsidP="0096653A">
            <w:pPr>
              <w:jc w:val="center"/>
              <w:rPr>
                <w:szCs w:val="28"/>
              </w:rPr>
            </w:pPr>
            <w:r w:rsidRPr="0096653A">
              <w:rPr>
                <w:szCs w:val="28"/>
              </w:rPr>
              <w:t>Исчисленная сумма</w:t>
            </w:r>
            <w:r w:rsidRPr="0096653A">
              <w:rPr>
                <w:szCs w:val="28"/>
              </w:rPr>
              <w:br/>
              <w:t>авансового платежа, руб.</w:t>
            </w:r>
          </w:p>
        </w:tc>
      </w:tr>
      <w:tr w:rsidR="0096653A" w:rsidRPr="0096653A" w14:paraId="50878677" w14:textId="77777777" w:rsidTr="009E53B0">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7AF5E3" w14:textId="77777777" w:rsidR="0096653A" w:rsidRPr="0096653A" w:rsidRDefault="0096653A" w:rsidP="0096653A">
            <w:pPr>
              <w:rPr>
                <w:szCs w:val="28"/>
              </w:rPr>
            </w:pPr>
            <w:r w:rsidRPr="0096653A">
              <w:rPr>
                <w:szCs w:val="28"/>
              </w:rPr>
              <w:t>Автомобиль легковой Re</w:t>
            </w:r>
            <w:r w:rsidRPr="0096653A">
              <w:rPr>
                <w:szCs w:val="28"/>
                <w:lang w:val="en-US"/>
              </w:rPr>
              <w:t>n</w:t>
            </w:r>
            <w:proofErr w:type="spellStart"/>
            <w:r w:rsidRPr="0096653A">
              <w:rPr>
                <w:szCs w:val="28"/>
              </w:rPr>
              <w:t>ault</w:t>
            </w:r>
            <w:proofErr w:type="spellEnd"/>
            <w:r w:rsidRPr="0096653A">
              <w:rPr>
                <w:szCs w:val="28"/>
              </w:rPr>
              <w:t xml:space="preserve"> </w:t>
            </w:r>
            <w:proofErr w:type="spellStart"/>
            <w:r w:rsidRPr="0096653A">
              <w:rPr>
                <w:szCs w:val="28"/>
              </w:rPr>
              <w:t>Duster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D37D2DF" w14:textId="77777777" w:rsidR="0096653A" w:rsidRPr="0096653A" w:rsidRDefault="0096653A" w:rsidP="0096653A">
            <w:pPr>
              <w:jc w:val="right"/>
              <w:rPr>
                <w:szCs w:val="28"/>
              </w:rPr>
            </w:pPr>
            <w:r w:rsidRPr="0096653A">
              <w:rPr>
                <w:szCs w:val="28"/>
              </w:rPr>
              <w:t>114</w:t>
            </w:r>
          </w:p>
        </w:tc>
        <w:tc>
          <w:tcPr>
            <w:tcW w:w="0" w:type="auto"/>
            <w:tcBorders>
              <w:top w:val="nil"/>
              <w:left w:val="nil"/>
              <w:bottom w:val="single" w:sz="4" w:space="0" w:color="auto"/>
              <w:right w:val="single" w:sz="4" w:space="0" w:color="auto"/>
            </w:tcBorders>
            <w:shd w:val="clear" w:color="auto" w:fill="auto"/>
            <w:vAlign w:val="center"/>
            <w:hideMark/>
          </w:tcPr>
          <w:p w14:paraId="31A15A7A" w14:textId="77777777" w:rsidR="0096653A" w:rsidRPr="0096653A" w:rsidRDefault="0096653A" w:rsidP="0096653A">
            <w:pPr>
              <w:jc w:val="right"/>
              <w:rPr>
                <w:szCs w:val="28"/>
              </w:rPr>
            </w:pPr>
            <w:r w:rsidRPr="0096653A">
              <w:rPr>
                <w:szCs w:val="28"/>
              </w:rPr>
              <w:t>14</w:t>
            </w:r>
          </w:p>
        </w:tc>
        <w:tc>
          <w:tcPr>
            <w:tcW w:w="0" w:type="auto"/>
            <w:tcBorders>
              <w:top w:val="nil"/>
              <w:left w:val="nil"/>
              <w:bottom w:val="single" w:sz="4" w:space="0" w:color="auto"/>
              <w:right w:val="single" w:sz="4" w:space="0" w:color="auto"/>
            </w:tcBorders>
            <w:shd w:val="clear" w:color="auto" w:fill="auto"/>
            <w:vAlign w:val="center"/>
            <w:hideMark/>
          </w:tcPr>
          <w:p w14:paraId="1618CD45" w14:textId="77777777" w:rsidR="0096653A" w:rsidRPr="0096653A" w:rsidRDefault="0096653A" w:rsidP="0096653A">
            <w:pPr>
              <w:jc w:val="right"/>
              <w:rPr>
                <w:szCs w:val="28"/>
              </w:rPr>
            </w:pPr>
            <w:r w:rsidRPr="0096653A">
              <w:rPr>
                <w:szCs w:val="28"/>
              </w:rPr>
              <w:t>1 596</w:t>
            </w:r>
          </w:p>
        </w:tc>
      </w:tr>
      <w:tr w:rsidR="0096653A" w:rsidRPr="0096653A" w14:paraId="2A79020B" w14:textId="77777777" w:rsidTr="009E53B0">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3E581F" w14:textId="77777777" w:rsidR="0096653A" w:rsidRPr="0096653A" w:rsidRDefault="0096653A" w:rsidP="0096653A">
            <w:pPr>
              <w:rPr>
                <w:szCs w:val="28"/>
              </w:rPr>
            </w:pPr>
            <w:r w:rsidRPr="0096653A">
              <w:rPr>
                <w:szCs w:val="28"/>
              </w:rPr>
              <w:t>Автомобиль легковой Re</w:t>
            </w:r>
            <w:r w:rsidRPr="0096653A">
              <w:rPr>
                <w:szCs w:val="28"/>
                <w:lang w:val="en-US"/>
              </w:rPr>
              <w:t>n</w:t>
            </w:r>
            <w:proofErr w:type="spellStart"/>
            <w:r w:rsidRPr="0096653A">
              <w:rPr>
                <w:szCs w:val="28"/>
              </w:rPr>
              <w:t>ault</w:t>
            </w:r>
            <w:proofErr w:type="spellEnd"/>
            <w:r w:rsidRPr="0096653A">
              <w:rPr>
                <w:szCs w:val="28"/>
              </w:rPr>
              <w:t xml:space="preserve"> </w:t>
            </w:r>
            <w:proofErr w:type="spellStart"/>
            <w:r w:rsidRPr="0096653A">
              <w:rPr>
                <w:szCs w:val="28"/>
              </w:rPr>
              <w:t>Duster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C795BF" w14:textId="77777777" w:rsidR="0096653A" w:rsidRPr="0096653A" w:rsidRDefault="0096653A" w:rsidP="0096653A">
            <w:pPr>
              <w:jc w:val="right"/>
              <w:rPr>
                <w:szCs w:val="28"/>
              </w:rPr>
            </w:pPr>
            <w:r w:rsidRPr="0096653A">
              <w:rPr>
                <w:szCs w:val="28"/>
              </w:rPr>
              <w:t>114</w:t>
            </w:r>
          </w:p>
        </w:tc>
        <w:tc>
          <w:tcPr>
            <w:tcW w:w="0" w:type="auto"/>
            <w:tcBorders>
              <w:top w:val="nil"/>
              <w:left w:val="nil"/>
              <w:bottom w:val="single" w:sz="4" w:space="0" w:color="auto"/>
              <w:right w:val="single" w:sz="4" w:space="0" w:color="auto"/>
            </w:tcBorders>
            <w:shd w:val="clear" w:color="auto" w:fill="auto"/>
            <w:vAlign w:val="center"/>
            <w:hideMark/>
          </w:tcPr>
          <w:p w14:paraId="37C89D39" w14:textId="77777777" w:rsidR="0096653A" w:rsidRPr="0096653A" w:rsidRDefault="0096653A" w:rsidP="0096653A">
            <w:pPr>
              <w:jc w:val="right"/>
              <w:rPr>
                <w:szCs w:val="28"/>
              </w:rPr>
            </w:pPr>
            <w:r w:rsidRPr="0096653A">
              <w:rPr>
                <w:szCs w:val="28"/>
              </w:rPr>
              <w:t>14</w:t>
            </w:r>
          </w:p>
        </w:tc>
        <w:tc>
          <w:tcPr>
            <w:tcW w:w="0" w:type="auto"/>
            <w:tcBorders>
              <w:top w:val="nil"/>
              <w:left w:val="nil"/>
              <w:bottom w:val="single" w:sz="4" w:space="0" w:color="auto"/>
              <w:right w:val="single" w:sz="4" w:space="0" w:color="auto"/>
            </w:tcBorders>
            <w:shd w:val="clear" w:color="auto" w:fill="auto"/>
            <w:vAlign w:val="center"/>
            <w:hideMark/>
          </w:tcPr>
          <w:p w14:paraId="26446F92" w14:textId="77777777" w:rsidR="0096653A" w:rsidRPr="0096653A" w:rsidRDefault="0096653A" w:rsidP="0096653A">
            <w:pPr>
              <w:jc w:val="right"/>
              <w:rPr>
                <w:szCs w:val="28"/>
              </w:rPr>
            </w:pPr>
            <w:r w:rsidRPr="0096653A">
              <w:rPr>
                <w:szCs w:val="28"/>
              </w:rPr>
              <w:t>1 596</w:t>
            </w:r>
          </w:p>
        </w:tc>
      </w:tr>
      <w:tr w:rsidR="0096653A" w:rsidRPr="0096653A" w14:paraId="64B628FA" w14:textId="77777777" w:rsidTr="009E53B0">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5016D7" w14:textId="77777777" w:rsidR="0096653A" w:rsidRPr="0096653A" w:rsidRDefault="0096653A" w:rsidP="0096653A">
            <w:pPr>
              <w:rPr>
                <w:szCs w:val="28"/>
              </w:rPr>
            </w:pPr>
            <w:r w:rsidRPr="0096653A">
              <w:rPr>
                <w:szCs w:val="28"/>
              </w:rPr>
              <w:t xml:space="preserve">Автомобиль легковой </w:t>
            </w:r>
            <w:proofErr w:type="spellStart"/>
            <w:r w:rsidRPr="0096653A">
              <w:rPr>
                <w:szCs w:val="28"/>
              </w:rPr>
              <w:t>Hyu</w:t>
            </w:r>
            <w:proofErr w:type="spellEnd"/>
            <w:r w:rsidRPr="0096653A">
              <w:rPr>
                <w:szCs w:val="28"/>
                <w:lang w:val="en-US"/>
              </w:rPr>
              <w:t>n</w:t>
            </w:r>
            <w:proofErr w:type="spellStart"/>
            <w:r w:rsidRPr="0096653A">
              <w:rPr>
                <w:szCs w:val="28"/>
              </w:rPr>
              <w:t>dai</w:t>
            </w:r>
            <w:proofErr w:type="spellEnd"/>
            <w:r w:rsidRPr="0096653A">
              <w:rPr>
                <w:szCs w:val="28"/>
              </w:rPr>
              <w:t xml:space="preserve"> </w:t>
            </w:r>
            <w:proofErr w:type="spellStart"/>
            <w:r w:rsidRPr="0096653A">
              <w:rPr>
                <w:szCs w:val="28"/>
              </w:rPr>
              <w:t>Ela</w:t>
            </w:r>
            <w:proofErr w:type="spellEnd"/>
            <w:r w:rsidRPr="0096653A">
              <w:rPr>
                <w:szCs w:val="28"/>
                <w:lang w:val="en-US"/>
              </w:rPr>
              <w:t>n</w:t>
            </w:r>
            <w:proofErr w:type="spellStart"/>
            <w:r w:rsidRPr="0096653A">
              <w:rPr>
                <w:szCs w:val="28"/>
              </w:rPr>
              <w:t>tra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E8934CF" w14:textId="77777777" w:rsidR="0096653A" w:rsidRPr="0096653A" w:rsidRDefault="0096653A" w:rsidP="0096653A">
            <w:pPr>
              <w:jc w:val="right"/>
              <w:rPr>
                <w:szCs w:val="28"/>
              </w:rPr>
            </w:pPr>
            <w:r w:rsidRPr="0096653A">
              <w:rPr>
                <w:szCs w:val="28"/>
              </w:rPr>
              <w:t>128</w:t>
            </w:r>
          </w:p>
        </w:tc>
        <w:tc>
          <w:tcPr>
            <w:tcW w:w="0" w:type="auto"/>
            <w:tcBorders>
              <w:top w:val="nil"/>
              <w:left w:val="nil"/>
              <w:bottom w:val="single" w:sz="4" w:space="0" w:color="auto"/>
              <w:right w:val="single" w:sz="4" w:space="0" w:color="auto"/>
            </w:tcBorders>
            <w:shd w:val="clear" w:color="auto" w:fill="auto"/>
            <w:vAlign w:val="center"/>
            <w:hideMark/>
          </w:tcPr>
          <w:p w14:paraId="30BBC909" w14:textId="77777777" w:rsidR="0096653A" w:rsidRPr="0096653A" w:rsidRDefault="0096653A" w:rsidP="0096653A">
            <w:pPr>
              <w:jc w:val="right"/>
              <w:rPr>
                <w:szCs w:val="28"/>
              </w:rPr>
            </w:pPr>
            <w:r w:rsidRPr="0096653A">
              <w:rPr>
                <w:szCs w:val="28"/>
              </w:rPr>
              <w:t>14</w:t>
            </w:r>
          </w:p>
        </w:tc>
        <w:tc>
          <w:tcPr>
            <w:tcW w:w="0" w:type="auto"/>
            <w:tcBorders>
              <w:top w:val="nil"/>
              <w:left w:val="nil"/>
              <w:bottom w:val="single" w:sz="4" w:space="0" w:color="auto"/>
              <w:right w:val="single" w:sz="4" w:space="0" w:color="auto"/>
            </w:tcBorders>
            <w:shd w:val="clear" w:color="auto" w:fill="auto"/>
            <w:vAlign w:val="center"/>
            <w:hideMark/>
          </w:tcPr>
          <w:p w14:paraId="2F1C1DF6" w14:textId="77777777" w:rsidR="0096653A" w:rsidRPr="0096653A" w:rsidRDefault="0096653A" w:rsidP="0096653A">
            <w:pPr>
              <w:jc w:val="right"/>
              <w:rPr>
                <w:szCs w:val="28"/>
              </w:rPr>
            </w:pPr>
            <w:r w:rsidRPr="0096653A">
              <w:rPr>
                <w:szCs w:val="28"/>
              </w:rPr>
              <w:t>1 792</w:t>
            </w:r>
          </w:p>
        </w:tc>
      </w:tr>
      <w:tr w:rsidR="0096653A" w:rsidRPr="0096653A" w14:paraId="5E6D4D13" w14:textId="77777777" w:rsidTr="009E53B0">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4EEB04" w14:textId="77777777" w:rsidR="0096653A" w:rsidRPr="0096653A" w:rsidRDefault="0096653A" w:rsidP="0096653A">
            <w:pPr>
              <w:rPr>
                <w:szCs w:val="28"/>
              </w:rPr>
            </w:pPr>
            <w:r w:rsidRPr="0096653A">
              <w:rPr>
                <w:szCs w:val="28"/>
              </w:rPr>
              <w:t xml:space="preserve">Автомобиль легковой Kia </w:t>
            </w:r>
            <w:proofErr w:type="spellStart"/>
            <w:r w:rsidRPr="0096653A">
              <w:rPr>
                <w:szCs w:val="28"/>
              </w:rPr>
              <w:t>Optima</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D9ADD61" w14:textId="77777777" w:rsidR="0096653A" w:rsidRPr="0096653A" w:rsidRDefault="0096653A" w:rsidP="0096653A">
            <w:pPr>
              <w:jc w:val="right"/>
              <w:rPr>
                <w:szCs w:val="28"/>
              </w:rPr>
            </w:pPr>
            <w:r w:rsidRPr="0096653A">
              <w:rPr>
                <w:szCs w:val="28"/>
              </w:rPr>
              <w:t>150</w:t>
            </w:r>
          </w:p>
        </w:tc>
        <w:tc>
          <w:tcPr>
            <w:tcW w:w="0" w:type="auto"/>
            <w:tcBorders>
              <w:top w:val="nil"/>
              <w:left w:val="nil"/>
              <w:bottom w:val="single" w:sz="4" w:space="0" w:color="auto"/>
              <w:right w:val="single" w:sz="4" w:space="0" w:color="auto"/>
            </w:tcBorders>
            <w:shd w:val="clear" w:color="auto" w:fill="auto"/>
            <w:vAlign w:val="center"/>
            <w:hideMark/>
          </w:tcPr>
          <w:p w14:paraId="192BC5C8" w14:textId="77777777" w:rsidR="0096653A" w:rsidRPr="0096653A" w:rsidRDefault="0096653A" w:rsidP="0096653A">
            <w:pPr>
              <w:jc w:val="right"/>
              <w:rPr>
                <w:szCs w:val="28"/>
              </w:rPr>
            </w:pPr>
            <w:r w:rsidRPr="0096653A">
              <w:rPr>
                <w:szCs w:val="28"/>
              </w:rPr>
              <w:t>14</w:t>
            </w:r>
          </w:p>
        </w:tc>
        <w:tc>
          <w:tcPr>
            <w:tcW w:w="0" w:type="auto"/>
            <w:tcBorders>
              <w:top w:val="nil"/>
              <w:left w:val="nil"/>
              <w:bottom w:val="single" w:sz="4" w:space="0" w:color="auto"/>
              <w:right w:val="single" w:sz="4" w:space="0" w:color="auto"/>
            </w:tcBorders>
            <w:shd w:val="clear" w:color="auto" w:fill="auto"/>
            <w:vAlign w:val="center"/>
            <w:hideMark/>
          </w:tcPr>
          <w:p w14:paraId="3F4F4094" w14:textId="77777777" w:rsidR="0096653A" w:rsidRPr="0096653A" w:rsidRDefault="0096653A" w:rsidP="0096653A">
            <w:pPr>
              <w:jc w:val="right"/>
              <w:rPr>
                <w:szCs w:val="28"/>
              </w:rPr>
            </w:pPr>
            <w:r w:rsidRPr="0096653A">
              <w:rPr>
                <w:szCs w:val="28"/>
              </w:rPr>
              <w:t>2 100</w:t>
            </w:r>
          </w:p>
        </w:tc>
      </w:tr>
      <w:tr w:rsidR="0096653A" w:rsidRPr="0096653A" w14:paraId="34A027AC" w14:textId="77777777" w:rsidTr="009E53B0">
        <w:trPr>
          <w:trHeight w:val="38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32AD8B" w14:textId="77777777" w:rsidR="0096653A" w:rsidRPr="0096653A" w:rsidRDefault="0096653A" w:rsidP="0096653A">
            <w:pPr>
              <w:rPr>
                <w:szCs w:val="28"/>
              </w:rPr>
            </w:pPr>
            <w:r w:rsidRPr="0096653A">
              <w:rPr>
                <w:szCs w:val="28"/>
              </w:rPr>
              <w:t>Итого:</w:t>
            </w:r>
          </w:p>
        </w:tc>
        <w:tc>
          <w:tcPr>
            <w:tcW w:w="0" w:type="auto"/>
            <w:tcBorders>
              <w:top w:val="nil"/>
              <w:left w:val="nil"/>
              <w:bottom w:val="single" w:sz="4" w:space="0" w:color="auto"/>
              <w:right w:val="single" w:sz="4" w:space="0" w:color="auto"/>
            </w:tcBorders>
            <w:shd w:val="clear" w:color="auto" w:fill="auto"/>
            <w:vAlign w:val="center"/>
            <w:hideMark/>
          </w:tcPr>
          <w:p w14:paraId="0D386698" w14:textId="77777777" w:rsidR="0096653A" w:rsidRPr="0096653A" w:rsidRDefault="0096653A" w:rsidP="0096653A">
            <w:pPr>
              <w:rPr>
                <w:szCs w:val="28"/>
              </w:rPr>
            </w:pPr>
            <w:r w:rsidRPr="0096653A">
              <w:rPr>
                <w:szCs w:val="28"/>
              </w:rPr>
              <w:t> </w:t>
            </w:r>
          </w:p>
        </w:tc>
        <w:tc>
          <w:tcPr>
            <w:tcW w:w="0" w:type="auto"/>
            <w:tcBorders>
              <w:top w:val="nil"/>
              <w:left w:val="nil"/>
              <w:bottom w:val="single" w:sz="4" w:space="0" w:color="auto"/>
              <w:right w:val="single" w:sz="4" w:space="0" w:color="auto"/>
            </w:tcBorders>
            <w:shd w:val="clear" w:color="auto" w:fill="auto"/>
            <w:vAlign w:val="center"/>
            <w:hideMark/>
          </w:tcPr>
          <w:p w14:paraId="47C4986E" w14:textId="77777777" w:rsidR="0096653A" w:rsidRPr="0096653A" w:rsidRDefault="0096653A" w:rsidP="0096653A">
            <w:pPr>
              <w:rPr>
                <w:szCs w:val="28"/>
              </w:rPr>
            </w:pPr>
            <w:r w:rsidRPr="0096653A">
              <w:rPr>
                <w:szCs w:val="28"/>
              </w:rPr>
              <w:t> </w:t>
            </w:r>
          </w:p>
        </w:tc>
        <w:tc>
          <w:tcPr>
            <w:tcW w:w="0" w:type="auto"/>
            <w:tcBorders>
              <w:top w:val="nil"/>
              <w:left w:val="nil"/>
              <w:bottom w:val="single" w:sz="4" w:space="0" w:color="auto"/>
              <w:right w:val="single" w:sz="4" w:space="0" w:color="auto"/>
            </w:tcBorders>
            <w:shd w:val="clear" w:color="auto" w:fill="auto"/>
            <w:vAlign w:val="center"/>
            <w:hideMark/>
          </w:tcPr>
          <w:p w14:paraId="5C188B2D" w14:textId="77777777" w:rsidR="0096653A" w:rsidRPr="0096653A" w:rsidRDefault="0096653A" w:rsidP="0096653A">
            <w:pPr>
              <w:jc w:val="right"/>
              <w:rPr>
                <w:szCs w:val="28"/>
              </w:rPr>
            </w:pPr>
            <w:r w:rsidRPr="0096653A">
              <w:rPr>
                <w:szCs w:val="28"/>
              </w:rPr>
              <w:t>7 084</w:t>
            </w:r>
          </w:p>
        </w:tc>
      </w:tr>
    </w:tbl>
    <w:p w14:paraId="7F1EC1A7" w14:textId="77777777" w:rsidR="0096653A" w:rsidRPr="0096653A" w:rsidRDefault="0096653A" w:rsidP="0096653A">
      <w:pPr>
        <w:rPr>
          <w:snapToGrid w:val="0"/>
          <w:sz w:val="28"/>
          <w:szCs w:val="28"/>
        </w:rPr>
      </w:pPr>
    </w:p>
    <w:p w14:paraId="59F83182" w14:textId="77777777" w:rsidR="0096653A" w:rsidRPr="0096653A" w:rsidRDefault="0096653A" w:rsidP="0096653A">
      <w:pPr>
        <w:keepNext/>
        <w:tabs>
          <w:tab w:val="left" w:pos="567"/>
        </w:tabs>
        <w:jc w:val="center"/>
        <w:outlineLvl w:val="1"/>
        <w:rPr>
          <w:rFonts w:eastAsia="Calibri"/>
          <w:b/>
          <w:sz w:val="28"/>
          <w:szCs w:val="20"/>
          <w:lang w:eastAsia="en-US"/>
        </w:rPr>
      </w:pPr>
      <w:r w:rsidRPr="0096653A">
        <w:rPr>
          <w:rFonts w:eastAsia="Calibri"/>
          <w:b/>
          <w:sz w:val="28"/>
          <w:szCs w:val="28"/>
          <w:lang w:eastAsia="en-US"/>
        </w:rPr>
        <w:t>Уплата государственной пошлины</w:t>
      </w:r>
    </w:p>
    <w:p w14:paraId="21901C39" w14:textId="77777777" w:rsidR="0096653A" w:rsidRPr="0096653A" w:rsidRDefault="0096653A" w:rsidP="0096653A">
      <w:pPr>
        <w:tabs>
          <w:tab w:val="left" w:pos="1890"/>
        </w:tabs>
        <w:ind w:firstLine="709"/>
        <w:jc w:val="both"/>
        <w:rPr>
          <w:snapToGrid w:val="0"/>
          <w:sz w:val="28"/>
          <w:szCs w:val="28"/>
        </w:rPr>
      </w:pPr>
    </w:p>
    <w:p w14:paraId="309781F0"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8 214 тыс. руб.</w:t>
      </w:r>
    </w:p>
    <w:p w14:paraId="3F6095C0"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5DBE1D"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Карточка счета 76.98.00.00.01 за 2023 год в разрезе уплаты госпошлины (стр. 84 том 2.7). </w:t>
      </w:r>
    </w:p>
    <w:p w14:paraId="625356C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Отчет по проводкам 51,76.02.10.00.01 за 2023 год в разрезе возврата госпошлины (стр. 84 том 2.7).</w:t>
      </w:r>
    </w:p>
    <w:p w14:paraId="3235981E"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Расчет расходов на уплату госпошлины ООО «</w:t>
      </w:r>
      <w:proofErr w:type="spellStart"/>
      <w:r w:rsidRPr="0096653A">
        <w:rPr>
          <w:snapToGrid w:val="0"/>
          <w:sz w:val="28"/>
          <w:szCs w:val="28"/>
        </w:rPr>
        <w:t>КузнецкТеплоСбыт</w:t>
      </w:r>
      <w:proofErr w:type="spellEnd"/>
      <w:r w:rsidRPr="0096653A">
        <w:rPr>
          <w:snapToGrid w:val="0"/>
          <w:sz w:val="28"/>
          <w:szCs w:val="28"/>
        </w:rPr>
        <w:t xml:space="preserve">» 2025 год, подготовленный в связи с вступлением в силу изменений в статью 333.19 Налогового кодекса Российской Федерации, на сумму </w:t>
      </w:r>
      <w:bookmarkStart w:id="224" w:name="_Hlk181088390"/>
      <w:r w:rsidRPr="0096653A">
        <w:rPr>
          <w:b/>
          <w:snapToGrid w:val="0"/>
          <w:sz w:val="28"/>
          <w:szCs w:val="28"/>
        </w:rPr>
        <w:t>8 214</w:t>
      </w:r>
      <w:bookmarkEnd w:id="224"/>
      <w:r w:rsidRPr="0096653A">
        <w:rPr>
          <w:b/>
          <w:snapToGrid w:val="0"/>
          <w:sz w:val="28"/>
          <w:szCs w:val="28"/>
        </w:rPr>
        <w:t xml:space="preserve"> тыс. руб.</w:t>
      </w:r>
      <w:r w:rsidRPr="0096653A">
        <w:rPr>
          <w:snapToGrid w:val="0"/>
          <w:sz w:val="28"/>
          <w:szCs w:val="28"/>
        </w:rPr>
        <w:t xml:space="preserve"> (стр. 83 том 2.7) (</w:t>
      </w:r>
      <w:r w:rsidRPr="0096653A">
        <w:rPr>
          <w:b/>
          <w:snapToGrid w:val="0"/>
          <w:sz w:val="28"/>
          <w:szCs w:val="28"/>
        </w:rPr>
        <w:t>таблица 5</w:t>
      </w:r>
      <w:r w:rsidRPr="0096653A">
        <w:rPr>
          <w:snapToGrid w:val="0"/>
          <w:sz w:val="28"/>
          <w:szCs w:val="28"/>
        </w:rPr>
        <w:t>). Эксперты проверили представленный расчет и согласились с его правильностью.</w:t>
      </w:r>
    </w:p>
    <w:p w14:paraId="4D197FBA"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6645F1B0" w14:textId="77777777" w:rsidR="0096653A" w:rsidRPr="0096653A" w:rsidRDefault="0096653A" w:rsidP="0096653A">
      <w:pPr>
        <w:ind w:firstLine="709"/>
        <w:jc w:val="both"/>
        <w:rPr>
          <w:snapToGrid w:val="0"/>
          <w:sz w:val="28"/>
          <w:szCs w:val="28"/>
        </w:rPr>
      </w:pPr>
      <w:r w:rsidRPr="0096653A">
        <w:rPr>
          <w:snapToGrid w:val="0"/>
          <w:sz w:val="28"/>
          <w:szCs w:val="28"/>
        </w:rPr>
        <w:t>Корректировка предложения предприятия отсутствует.</w:t>
      </w:r>
    </w:p>
    <w:p w14:paraId="2455D517" w14:textId="77777777" w:rsidR="0096653A" w:rsidRPr="0096653A" w:rsidRDefault="0096653A" w:rsidP="0096653A">
      <w:pPr>
        <w:ind w:firstLine="709"/>
        <w:jc w:val="both"/>
        <w:rPr>
          <w:snapToGrid w:val="0"/>
          <w:sz w:val="28"/>
          <w:szCs w:val="28"/>
        </w:rPr>
      </w:pPr>
    </w:p>
    <w:p w14:paraId="0BDC9944" w14:textId="77777777" w:rsidR="0096653A" w:rsidRPr="0096653A" w:rsidRDefault="0096653A" w:rsidP="00E12078">
      <w:pPr>
        <w:numPr>
          <w:ilvl w:val="0"/>
          <w:numId w:val="12"/>
        </w:numPr>
        <w:ind w:left="1491" w:right="-425" w:hanging="357"/>
        <w:jc w:val="right"/>
        <w:rPr>
          <w:snapToGrid w:val="0"/>
          <w:sz w:val="28"/>
          <w:szCs w:val="28"/>
        </w:rPr>
      </w:pPr>
      <w:r w:rsidRPr="0096653A">
        <w:rPr>
          <w:snapToGrid w:val="0"/>
          <w:sz w:val="28"/>
          <w:szCs w:val="28"/>
        </w:rPr>
        <w:br w:type="page"/>
      </w:r>
    </w:p>
    <w:p w14:paraId="28F08B3D" w14:textId="77777777" w:rsidR="0096653A" w:rsidRPr="0096653A" w:rsidRDefault="0096653A" w:rsidP="0096653A">
      <w:pPr>
        <w:ind w:firstLine="709"/>
        <w:jc w:val="both"/>
        <w:rPr>
          <w:snapToGrid w:val="0"/>
          <w:sz w:val="28"/>
          <w:szCs w:val="28"/>
        </w:rPr>
      </w:pPr>
      <w:r w:rsidRPr="0096653A">
        <w:rPr>
          <w:snapToGrid w:val="0"/>
          <w:sz w:val="28"/>
          <w:szCs w:val="28"/>
        </w:rPr>
        <w:lastRenderedPageBreak/>
        <w:t>Расходы на уплату госпошлины ООО «</w:t>
      </w:r>
      <w:proofErr w:type="spellStart"/>
      <w:r w:rsidRPr="0096653A">
        <w:rPr>
          <w:snapToGrid w:val="0"/>
          <w:sz w:val="28"/>
          <w:szCs w:val="28"/>
        </w:rPr>
        <w:t>КузнецкТеплоСбыт</w:t>
      </w:r>
      <w:proofErr w:type="spellEnd"/>
      <w:r w:rsidRPr="0096653A">
        <w:rPr>
          <w:snapToGrid w:val="0"/>
          <w:sz w:val="28"/>
          <w:szCs w:val="28"/>
        </w:rPr>
        <w:t>» 2025 год</w:t>
      </w:r>
    </w:p>
    <w:p w14:paraId="2F1A6C37" w14:textId="77777777" w:rsidR="0096653A" w:rsidRPr="0096653A" w:rsidRDefault="0096653A" w:rsidP="0096653A">
      <w:pPr>
        <w:ind w:firstLine="709"/>
        <w:jc w:val="both"/>
        <w:rPr>
          <w:snapToGrid w:val="0"/>
          <w:sz w:val="28"/>
          <w:szCs w:val="28"/>
        </w:rPr>
      </w:pPr>
    </w:p>
    <w:tbl>
      <w:tblPr>
        <w:tblW w:w="0" w:type="auto"/>
        <w:tblInd w:w="113" w:type="dxa"/>
        <w:tblLook w:val="04A0" w:firstRow="1" w:lastRow="0" w:firstColumn="1" w:lastColumn="0" w:noHBand="0" w:noVBand="1"/>
      </w:tblPr>
      <w:tblGrid>
        <w:gridCol w:w="513"/>
        <w:gridCol w:w="3051"/>
        <w:gridCol w:w="1753"/>
        <w:gridCol w:w="1492"/>
        <w:gridCol w:w="1153"/>
        <w:gridCol w:w="1269"/>
      </w:tblGrid>
      <w:tr w:rsidR="0096653A" w:rsidRPr="0096653A" w14:paraId="35F81FA2" w14:textId="77777777" w:rsidTr="009E53B0">
        <w:trPr>
          <w:trHeight w:val="3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657A5" w14:textId="77777777" w:rsidR="0096653A" w:rsidRPr="0096653A" w:rsidRDefault="0096653A" w:rsidP="0096653A">
            <w:pPr>
              <w:jc w:val="center"/>
              <w:rPr>
                <w:color w:val="000000"/>
                <w:sz w:val="22"/>
                <w:szCs w:val="22"/>
              </w:rPr>
            </w:pPr>
            <w:r w:rsidRPr="0096653A">
              <w:rPr>
                <w:color w:val="000000"/>
                <w:sz w:val="22"/>
                <w:szCs w:val="22"/>
              </w:rPr>
              <w:t>п/п</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4D0A5E" w14:textId="77777777" w:rsidR="0096653A" w:rsidRPr="0096653A" w:rsidRDefault="0096653A" w:rsidP="0096653A">
            <w:pPr>
              <w:jc w:val="center"/>
              <w:rPr>
                <w:b/>
                <w:bCs/>
                <w:color w:val="000000"/>
                <w:sz w:val="22"/>
                <w:szCs w:val="22"/>
              </w:rPr>
            </w:pPr>
            <w:r w:rsidRPr="0096653A">
              <w:rPr>
                <w:b/>
                <w:bCs/>
                <w:color w:val="000000"/>
                <w:sz w:val="22"/>
                <w:szCs w:val="22"/>
              </w:rPr>
              <w:t>Показатель</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7937F2F" w14:textId="77777777" w:rsidR="0096653A" w:rsidRPr="0096653A" w:rsidRDefault="0096653A" w:rsidP="0096653A">
            <w:pPr>
              <w:jc w:val="center"/>
              <w:rPr>
                <w:b/>
                <w:bCs/>
                <w:color w:val="000000"/>
                <w:sz w:val="22"/>
                <w:szCs w:val="22"/>
              </w:rPr>
            </w:pPr>
            <w:r w:rsidRPr="0096653A">
              <w:rPr>
                <w:b/>
                <w:bCs/>
                <w:color w:val="000000"/>
                <w:sz w:val="22"/>
                <w:szCs w:val="22"/>
              </w:rPr>
              <w:t>Расчет</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82E90C" w14:textId="77777777" w:rsidR="0096653A" w:rsidRPr="0096653A" w:rsidRDefault="0096653A" w:rsidP="0096653A">
            <w:pPr>
              <w:jc w:val="center"/>
              <w:rPr>
                <w:color w:val="000000"/>
                <w:sz w:val="22"/>
                <w:szCs w:val="22"/>
              </w:rPr>
            </w:pPr>
            <w:r w:rsidRPr="0096653A">
              <w:rPr>
                <w:color w:val="000000"/>
                <w:sz w:val="22"/>
                <w:szCs w:val="22"/>
              </w:rPr>
              <w:t>Размер госпошлины</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3322F7" w14:textId="77777777" w:rsidR="0096653A" w:rsidRPr="0096653A" w:rsidRDefault="0096653A" w:rsidP="0096653A">
            <w:pPr>
              <w:jc w:val="center"/>
              <w:rPr>
                <w:b/>
                <w:bCs/>
                <w:color w:val="000000"/>
                <w:sz w:val="22"/>
                <w:szCs w:val="22"/>
              </w:rPr>
            </w:pPr>
            <w:r w:rsidRPr="0096653A">
              <w:rPr>
                <w:b/>
                <w:bCs/>
                <w:color w:val="000000"/>
                <w:sz w:val="22"/>
                <w:szCs w:val="22"/>
              </w:rPr>
              <w:t>2023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9D11AA7" w14:textId="77777777" w:rsidR="0096653A" w:rsidRPr="0096653A" w:rsidRDefault="0096653A" w:rsidP="0096653A">
            <w:pPr>
              <w:jc w:val="center"/>
              <w:rPr>
                <w:b/>
                <w:bCs/>
                <w:color w:val="000000"/>
                <w:sz w:val="22"/>
                <w:szCs w:val="22"/>
              </w:rPr>
            </w:pPr>
            <w:r w:rsidRPr="0096653A">
              <w:rPr>
                <w:b/>
                <w:bCs/>
                <w:color w:val="000000"/>
                <w:sz w:val="22"/>
                <w:szCs w:val="22"/>
              </w:rPr>
              <w:t>2025</w:t>
            </w:r>
          </w:p>
        </w:tc>
      </w:tr>
      <w:tr w:rsidR="0096653A" w:rsidRPr="0096653A" w14:paraId="359D0E11" w14:textId="77777777" w:rsidTr="009E53B0">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24EB7" w14:textId="77777777" w:rsidR="0096653A" w:rsidRPr="0096653A" w:rsidRDefault="0096653A" w:rsidP="0096653A">
            <w:pPr>
              <w:rPr>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F27330" w14:textId="77777777" w:rsidR="0096653A" w:rsidRPr="0096653A" w:rsidRDefault="0096653A" w:rsidP="0096653A">
            <w:pPr>
              <w:rPr>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39AE76" w14:textId="77777777" w:rsidR="0096653A" w:rsidRPr="0096653A" w:rsidRDefault="0096653A" w:rsidP="0096653A">
            <w:pPr>
              <w:rPr>
                <w:b/>
                <w:bCs/>
                <w:color w:val="000000"/>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E6BD48" w14:textId="77777777" w:rsidR="0096653A" w:rsidRPr="0096653A" w:rsidRDefault="0096653A" w:rsidP="0096653A">
            <w:pPr>
              <w:rPr>
                <w:color w:val="000000"/>
                <w:sz w:val="22"/>
                <w:szCs w:val="22"/>
              </w:rPr>
            </w:pP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14:paraId="3FF859E2" w14:textId="77777777" w:rsidR="0096653A" w:rsidRPr="0096653A" w:rsidRDefault="0096653A" w:rsidP="0096653A">
            <w:pPr>
              <w:jc w:val="center"/>
              <w:rPr>
                <w:color w:val="000000"/>
                <w:sz w:val="22"/>
                <w:szCs w:val="22"/>
              </w:rPr>
            </w:pPr>
            <w:r w:rsidRPr="0096653A">
              <w:rPr>
                <w:color w:val="000000"/>
                <w:sz w:val="22"/>
                <w:szCs w:val="22"/>
              </w:rPr>
              <w:t>Количество обращений</w:t>
            </w:r>
          </w:p>
        </w:tc>
      </w:tr>
      <w:tr w:rsidR="0096653A" w:rsidRPr="0096653A" w14:paraId="2E3BBE06"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316948" w14:textId="77777777" w:rsidR="0096653A" w:rsidRPr="0096653A" w:rsidRDefault="0096653A" w:rsidP="0096653A">
            <w:pPr>
              <w:jc w:val="center"/>
              <w:rPr>
                <w:color w:val="000000"/>
                <w:sz w:val="22"/>
                <w:szCs w:val="22"/>
              </w:rPr>
            </w:pPr>
            <w:r w:rsidRPr="0096653A">
              <w:rPr>
                <w:color w:val="000000"/>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14:paraId="33A0D775" w14:textId="77777777" w:rsidR="0096653A" w:rsidRPr="0096653A" w:rsidRDefault="0096653A" w:rsidP="0096653A">
            <w:pPr>
              <w:rPr>
                <w:color w:val="000000"/>
                <w:sz w:val="22"/>
                <w:szCs w:val="22"/>
              </w:rPr>
            </w:pPr>
            <w:r w:rsidRPr="0096653A">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3C767759"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27CD74FD" w14:textId="77777777" w:rsidR="0096653A" w:rsidRPr="0096653A" w:rsidRDefault="0096653A" w:rsidP="0096653A">
            <w:pPr>
              <w:jc w:val="center"/>
              <w:rPr>
                <w:color w:val="000000"/>
                <w:sz w:val="22"/>
                <w:szCs w:val="22"/>
              </w:rPr>
            </w:pPr>
            <w:r w:rsidRPr="0096653A">
              <w:rPr>
                <w:color w:val="000000"/>
                <w:sz w:val="22"/>
                <w:szCs w:val="22"/>
              </w:rPr>
              <w:t>200 ≤ 399</w:t>
            </w:r>
          </w:p>
        </w:tc>
        <w:tc>
          <w:tcPr>
            <w:tcW w:w="0" w:type="auto"/>
            <w:tcBorders>
              <w:top w:val="nil"/>
              <w:left w:val="nil"/>
              <w:bottom w:val="single" w:sz="4" w:space="0" w:color="auto"/>
              <w:right w:val="single" w:sz="4" w:space="0" w:color="auto"/>
            </w:tcBorders>
            <w:shd w:val="clear" w:color="auto" w:fill="auto"/>
            <w:noWrap/>
            <w:vAlign w:val="center"/>
            <w:hideMark/>
          </w:tcPr>
          <w:p w14:paraId="100DD7B8" w14:textId="77777777" w:rsidR="0096653A" w:rsidRPr="0096653A" w:rsidRDefault="0096653A" w:rsidP="0096653A">
            <w:pPr>
              <w:jc w:val="right"/>
              <w:rPr>
                <w:color w:val="000000"/>
                <w:sz w:val="22"/>
                <w:szCs w:val="22"/>
              </w:rPr>
            </w:pPr>
            <w:r w:rsidRPr="0096653A">
              <w:rPr>
                <w:color w:val="000000"/>
                <w:sz w:val="22"/>
                <w:szCs w:val="22"/>
              </w:rPr>
              <w:t>4 683</w:t>
            </w:r>
          </w:p>
        </w:tc>
        <w:tc>
          <w:tcPr>
            <w:tcW w:w="0" w:type="auto"/>
            <w:tcBorders>
              <w:top w:val="nil"/>
              <w:left w:val="nil"/>
              <w:bottom w:val="single" w:sz="4" w:space="0" w:color="auto"/>
              <w:right w:val="single" w:sz="4" w:space="0" w:color="auto"/>
            </w:tcBorders>
            <w:shd w:val="clear" w:color="auto" w:fill="auto"/>
            <w:noWrap/>
            <w:vAlign w:val="center"/>
            <w:hideMark/>
          </w:tcPr>
          <w:p w14:paraId="7E195E18" w14:textId="77777777" w:rsidR="0096653A" w:rsidRPr="0096653A" w:rsidRDefault="0096653A" w:rsidP="0096653A">
            <w:pPr>
              <w:rPr>
                <w:color w:val="000000"/>
                <w:sz w:val="22"/>
                <w:szCs w:val="22"/>
              </w:rPr>
            </w:pPr>
            <w:r w:rsidRPr="0096653A">
              <w:rPr>
                <w:color w:val="000000"/>
                <w:sz w:val="22"/>
                <w:szCs w:val="22"/>
              </w:rPr>
              <w:t> </w:t>
            </w:r>
          </w:p>
        </w:tc>
      </w:tr>
      <w:tr w:rsidR="0096653A" w:rsidRPr="0096653A" w14:paraId="4D1A4FD8"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5B708" w14:textId="77777777" w:rsidR="0096653A" w:rsidRPr="0096653A" w:rsidRDefault="0096653A" w:rsidP="0096653A">
            <w:pPr>
              <w:jc w:val="center"/>
              <w:rPr>
                <w:color w:val="000000"/>
                <w:sz w:val="22"/>
                <w:szCs w:val="22"/>
              </w:rPr>
            </w:pPr>
            <w:r w:rsidRPr="0096653A">
              <w:rPr>
                <w:color w:val="000000"/>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14:paraId="217B995B" w14:textId="77777777" w:rsidR="0096653A" w:rsidRPr="0096653A" w:rsidRDefault="0096653A" w:rsidP="0096653A">
            <w:pPr>
              <w:rPr>
                <w:color w:val="000000"/>
                <w:sz w:val="22"/>
                <w:szCs w:val="22"/>
              </w:rPr>
            </w:pPr>
            <w:r w:rsidRPr="0096653A">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1DB6FDAB"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02E5926" w14:textId="77777777" w:rsidR="0096653A" w:rsidRPr="0096653A" w:rsidRDefault="0096653A" w:rsidP="0096653A">
            <w:pPr>
              <w:jc w:val="center"/>
              <w:rPr>
                <w:color w:val="000000"/>
                <w:sz w:val="22"/>
                <w:szCs w:val="22"/>
              </w:rPr>
            </w:pPr>
            <w:r w:rsidRPr="0096653A">
              <w:rPr>
                <w:color w:val="000000"/>
                <w:sz w:val="22"/>
                <w:szCs w:val="22"/>
              </w:rPr>
              <w:t>400 ≤</w:t>
            </w:r>
          </w:p>
        </w:tc>
        <w:tc>
          <w:tcPr>
            <w:tcW w:w="0" w:type="auto"/>
            <w:tcBorders>
              <w:top w:val="nil"/>
              <w:left w:val="nil"/>
              <w:bottom w:val="single" w:sz="4" w:space="0" w:color="auto"/>
              <w:right w:val="single" w:sz="4" w:space="0" w:color="auto"/>
            </w:tcBorders>
            <w:shd w:val="clear" w:color="auto" w:fill="auto"/>
            <w:noWrap/>
            <w:vAlign w:val="center"/>
            <w:hideMark/>
          </w:tcPr>
          <w:p w14:paraId="5D1EB9FB" w14:textId="77777777" w:rsidR="0096653A" w:rsidRPr="0096653A" w:rsidRDefault="0096653A" w:rsidP="0096653A">
            <w:pPr>
              <w:jc w:val="right"/>
              <w:rPr>
                <w:color w:val="000000"/>
                <w:sz w:val="22"/>
                <w:szCs w:val="22"/>
              </w:rPr>
            </w:pPr>
            <w:r w:rsidRPr="0096653A">
              <w:rPr>
                <w:color w:val="000000"/>
                <w:sz w:val="22"/>
                <w:szCs w:val="22"/>
              </w:rPr>
              <w:t>1 248</w:t>
            </w:r>
          </w:p>
        </w:tc>
        <w:tc>
          <w:tcPr>
            <w:tcW w:w="0" w:type="auto"/>
            <w:tcBorders>
              <w:top w:val="nil"/>
              <w:left w:val="nil"/>
              <w:bottom w:val="single" w:sz="4" w:space="0" w:color="auto"/>
              <w:right w:val="single" w:sz="4" w:space="0" w:color="auto"/>
            </w:tcBorders>
            <w:shd w:val="clear" w:color="auto" w:fill="auto"/>
            <w:noWrap/>
            <w:vAlign w:val="center"/>
            <w:hideMark/>
          </w:tcPr>
          <w:p w14:paraId="7ED1AE58" w14:textId="77777777" w:rsidR="0096653A" w:rsidRPr="0096653A" w:rsidRDefault="0096653A" w:rsidP="0096653A">
            <w:pPr>
              <w:rPr>
                <w:color w:val="000000"/>
                <w:sz w:val="22"/>
                <w:szCs w:val="22"/>
              </w:rPr>
            </w:pPr>
            <w:r w:rsidRPr="0096653A">
              <w:rPr>
                <w:color w:val="000000"/>
                <w:sz w:val="22"/>
                <w:szCs w:val="22"/>
              </w:rPr>
              <w:t> </w:t>
            </w:r>
          </w:p>
        </w:tc>
      </w:tr>
      <w:tr w:rsidR="0096653A" w:rsidRPr="0096653A" w14:paraId="0F7A7809"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75DE46" w14:textId="77777777" w:rsidR="0096653A" w:rsidRPr="0096653A" w:rsidRDefault="0096653A" w:rsidP="0096653A">
            <w:pPr>
              <w:jc w:val="center"/>
              <w:rPr>
                <w:color w:val="000000"/>
                <w:sz w:val="22"/>
                <w:szCs w:val="22"/>
              </w:rPr>
            </w:pPr>
            <w:r w:rsidRPr="0096653A">
              <w:rPr>
                <w:color w:val="000000"/>
                <w:sz w:val="22"/>
                <w:szCs w:val="22"/>
              </w:rPr>
              <w:t>3</w:t>
            </w:r>
          </w:p>
        </w:tc>
        <w:tc>
          <w:tcPr>
            <w:tcW w:w="0" w:type="auto"/>
            <w:tcBorders>
              <w:top w:val="nil"/>
              <w:left w:val="nil"/>
              <w:bottom w:val="single" w:sz="4" w:space="0" w:color="auto"/>
              <w:right w:val="single" w:sz="4" w:space="0" w:color="auto"/>
            </w:tcBorders>
            <w:shd w:val="clear" w:color="auto" w:fill="auto"/>
            <w:vAlign w:val="center"/>
            <w:hideMark/>
          </w:tcPr>
          <w:p w14:paraId="15DCDDE0" w14:textId="77777777" w:rsidR="0096653A" w:rsidRPr="0096653A" w:rsidRDefault="0096653A" w:rsidP="0096653A">
            <w:pPr>
              <w:rPr>
                <w:color w:val="000000"/>
                <w:sz w:val="22"/>
                <w:szCs w:val="22"/>
              </w:rPr>
            </w:pPr>
            <w:r w:rsidRPr="0096653A">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5538A7ED"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98F08DC" w14:textId="77777777" w:rsidR="0096653A" w:rsidRPr="0096653A" w:rsidRDefault="0096653A" w:rsidP="0096653A">
            <w:pPr>
              <w:jc w:val="center"/>
              <w:rPr>
                <w:color w:val="000000"/>
                <w:sz w:val="22"/>
                <w:szCs w:val="22"/>
              </w:rPr>
            </w:pPr>
            <w:r w:rsidRPr="0096653A">
              <w:rPr>
                <w:color w:val="000000"/>
                <w:sz w:val="22"/>
                <w:szCs w:val="22"/>
              </w:rPr>
              <w:t>2 000</w:t>
            </w:r>
          </w:p>
        </w:tc>
        <w:tc>
          <w:tcPr>
            <w:tcW w:w="0" w:type="auto"/>
            <w:tcBorders>
              <w:top w:val="nil"/>
              <w:left w:val="nil"/>
              <w:bottom w:val="single" w:sz="4" w:space="0" w:color="auto"/>
              <w:right w:val="single" w:sz="4" w:space="0" w:color="auto"/>
            </w:tcBorders>
            <w:shd w:val="clear" w:color="auto" w:fill="auto"/>
            <w:noWrap/>
            <w:vAlign w:val="center"/>
            <w:hideMark/>
          </w:tcPr>
          <w:p w14:paraId="7F53D0FC" w14:textId="77777777" w:rsidR="0096653A" w:rsidRPr="0096653A" w:rsidRDefault="0096653A" w:rsidP="0096653A">
            <w:pP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4D85577F" w14:textId="77777777" w:rsidR="0096653A" w:rsidRPr="0096653A" w:rsidRDefault="0096653A" w:rsidP="0096653A">
            <w:pPr>
              <w:jc w:val="right"/>
              <w:rPr>
                <w:color w:val="000000"/>
                <w:sz w:val="22"/>
                <w:szCs w:val="22"/>
              </w:rPr>
            </w:pPr>
            <w:r w:rsidRPr="0096653A">
              <w:rPr>
                <w:color w:val="000000"/>
                <w:sz w:val="22"/>
                <w:szCs w:val="22"/>
              </w:rPr>
              <w:t>4 683</w:t>
            </w:r>
          </w:p>
        </w:tc>
      </w:tr>
      <w:tr w:rsidR="0096653A" w:rsidRPr="0096653A" w14:paraId="1882FEFE"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5B9D07" w14:textId="77777777" w:rsidR="0096653A" w:rsidRPr="0096653A" w:rsidRDefault="0096653A" w:rsidP="0096653A">
            <w:pPr>
              <w:jc w:val="center"/>
              <w:rPr>
                <w:color w:val="000000"/>
                <w:sz w:val="22"/>
                <w:szCs w:val="22"/>
              </w:rPr>
            </w:pPr>
            <w:r w:rsidRPr="0096653A">
              <w:rPr>
                <w:color w:val="000000"/>
                <w:sz w:val="22"/>
                <w:szCs w:val="22"/>
              </w:rPr>
              <w:t>4</w:t>
            </w:r>
          </w:p>
        </w:tc>
        <w:tc>
          <w:tcPr>
            <w:tcW w:w="0" w:type="auto"/>
            <w:tcBorders>
              <w:top w:val="nil"/>
              <w:left w:val="nil"/>
              <w:bottom w:val="single" w:sz="4" w:space="0" w:color="auto"/>
              <w:right w:val="single" w:sz="4" w:space="0" w:color="auto"/>
            </w:tcBorders>
            <w:shd w:val="clear" w:color="auto" w:fill="auto"/>
            <w:vAlign w:val="center"/>
            <w:hideMark/>
          </w:tcPr>
          <w:p w14:paraId="1DA3F262" w14:textId="77777777" w:rsidR="0096653A" w:rsidRPr="0096653A" w:rsidRDefault="0096653A" w:rsidP="0096653A">
            <w:pPr>
              <w:rPr>
                <w:color w:val="000000"/>
                <w:sz w:val="22"/>
                <w:szCs w:val="22"/>
              </w:rPr>
            </w:pPr>
            <w:r w:rsidRPr="0096653A">
              <w:rPr>
                <w:color w:val="000000"/>
                <w:sz w:val="22"/>
                <w:szCs w:val="22"/>
              </w:rPr>
              <w:t>Государственная пошлина за рассмотрение заявления</w:t>
            </w:r>
          </w:p>
        </w:tc>
        <w:tc>
          <w:tcPr>
            <w:tcW w:w="0" w:type="auto"/>
            <w:tcBorders>
              <w:top w:val="nil"/>
              <w:left w:val="nil"/>
              <w:bottom w:val="single" w:sz="4" w:space="0" w:color="auto"/>
              <w:right w:val="single" w:sz="4" w:space="0" w:color="auto"/>
            </w:tcBorders>
            <w:shd w:val="clear" w:color="auto" w:fill="auto"/>
            <w:vAlign w:val="center"/>
            <w:hideMark/>
          </w:tcPr>
          <w:p w14:paraId="35964F1A"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62656672" w14:textId="77777777" w:rsidR="0096653A" w:rsidRPr="0096653A" w:rsidRDefault="0096653A" w:rsidP="0096653A">
            <w:pPr>
              <w:jc w:val="center"/>
              <w:rPr>
                <w:color w:val="000000"/>
                <w:sz w:val="22"/>
                <w:szCs w:val="22"/>
              </w:rPr>
            </w:pPr>
            <w:r w:rsidRPr="0096653A">
              <w:rPr>
                <w:color w:val="000000"/>
                <w:sz w:val="22"/>
                <w:szCs w:val="22"/>
              </w:rPr>
              <w:t>4 000</w:t>
            </w:r>
          </w:p>
        </w:tc>
        <w:tc>
          <w:tcPr>
            <w:tcW w:w="0" w:type="auto"/>
            <w:tcBorders>
              <w:top w:val="nil"/>
              <w:left w:val="nil"/>
              <w:bottom w:val="single" w:sz="4" w:space="0" w:color="auto"/>
              <w:right w:val="single" w:sz="4" w:space="0" w:color="auto"/>
            </w:tcBorders>
            <w:shd w:val="clear" w:color="auto" w:fill="auto"/>
            <w:noWrap/>
            <w:vAlign w:val="center"/>
            <w:hideMark/>
          </w:tcPr>
          <w:p w14:paraId="6718009F" w14:textId="77777777" w:rsidR="0096653A" w:rsidRPr="0096653A" w:rsidRDefault="0096653A" w:rsidP="0096653A">
            <w:pP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EDCD278" w14:textId="77777777" w:rsidR="0096653A" w:rsidRPr="0096653A" w:rsidRDefault="0096653A" w:rsidP="0096653A">
            <w:pPr>
              <w:jc w:val="right"/>
              <w:rPr>
                <w:color w:val="000000"/>
                <w:sz w:val="22"/>
                <w:szCs w:val="22"/>
              </w:rPr>
            </w:pPr>
            <w:r w:rsidRPr="0096653A">
              <w:rPr>
                <w:color w:val="000000"/>
                <w:sz w:val="22"/>
                <w:szCs w:val="22"/>
              </w:rPr>
              <w:t>1 248</w:t>
            </w:r>
          </w:p>
        </w:tc>
      </w:tr>
      <w:tr w:rsidR="0096653A" w:rsidRPr="0096653A" w14:paraId="5FADD715"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7D0EFE" w14:textId="77777777" w:rsidR="0096653A" w:rsidRPr="0096653A" w:rsidRDefault="0096653A" w:rsidP="0096653A">
            <w:pPr>
              <w:jc w:val="center"/>
              <w:rPr>
                <w:color w:val="000000"/>
                <w:sz w:val="22"/>
                <w:szCs w:val="22"/>
              </w:rPr>
            </w:pPr>
            <w:r w:rsidRPr="0096653A">
              <w:rPr>
                <w:color w:val="000000"/>
                <w:sz w:val="22"/>
                <w:szCs w:val="22"/>
              </w:rPr>
              <w:t>5</w:t>
            </w:r>
          </w:p>
        </w:tc>
        <w:tc>
          <w:tcPr>
            <w:tcW w:w="0" w:type="auto"/>
            <w:tcBorders>
              <w:top w:val="nil"/>
              <w:left w:val="nil"/>
              <w:bottom w:val="single" w:sz="4" w:space="0" w:color="auto"/>
              <w:right w:val="single" w:sz="4" w:space="0" w:color="auto"/>
            </w:tcBorders>
            <w:shd w:val="clear" w:color="auto" w:fill="auto"/>
            <w:vAlign w:val="center"/>
            <w:hideMark/>
          </w:tcPr>
          <w:p w14:paraId="7CB5135E" w14:textId="77777777" w:rsidR="0096653A" w:rsidRPr="0096653A" w:rsidRDefault="0096653A" w:rsidP="0096653A">
            <w:pPr>
              <w:rPr>
                <w:color w:val="000000"/>
                <w:sz w:val="22"/>
                <w:szCs w:val="22"/>
              </w:rPr>
            </w:pPr>
            <w:r w:rsidRPr="0096653A">
              <w:rPr>
                <w:color w:val="000000"/>
                <w:sz w:val="22"/>
                <w:szCs w:val="22"/>
              </w:rPr>
              <w:t xml:space="preserve">Количество обращений в соответствии со </w:t>
            </w:r>
            <w:proofErr w:type="spellStart"/>
            <w:r w:rsidRPr="0096653A">
              <w:rPr>
                <w:color w:val="000000"/>
                <w:sz w:val="22"/>
                <w:szCs w:val="22"/>
              </w:rPr>
              <w:t>сч</w:t>
            </w:r>
            <w:proofErr w:type="spellEnd"/>
            <w:r w:rsidRPr="0096653A">
              <w:rPr>
                <w:color w:val="000000"/>
                <w:sz w:val="22"/>
                <w:szCs w:val="22"/>
              </w:rPr>
              <w:t>. 76 за 2023 год</w:t>
            </w:r>
          </w:p>
        </w:tc>
        <w:tc>
          <w:tcPr>
            <w:tcW w:w="0" w:type="auto"/>
            <w:tcBorders>
              <w:top w:val="nil"/>
              <w:left w:val="nil"/>
              <w:bottom w:val="single" w:sz="4" w:space="0" w:color="auto"/>
              <w:right w:val="single" w:sz="4" w:space="0" w:color="auto"/>
            </w:tcBorders>
            <w:shd w:val="clear" w:color="auto" w:fill="auto"/>
            <w:noWrap/>
            <w:vAlign w:val="center"/>
            <w:hideMark/>
          </w:tcPr>
          <w:p w14:paraId="49B4E8F8" w14:textId="77777777" w:rsidR="0096653A" w:rsidRPr="0096653A" w:rsidRDefault="0096653A" w:rsidP="0096653A">
            <w:pPr>
              <w:jc w:val="center"/>
              <w:rPr>
                <w:color w:val="000000"/>
                <w:sz w:val="22"/>
                <w:szCs w:val="22"/>
              </w:rPr>
            </w:pPr>
            <w:r w:rsidRPr="0096653A">
              <w:rPr>
                <w:color w:val="000000"/>
                <w:sz w:val="22"/>
                <w:szCs w:val="22"/>
              </w:rPr>
              <w:t xml:space="preserve"> = 1 + 2 + 3 + 4</w:t>
            </w:r>
          </w:p>
        </w:tc>
        <w:tc>
          <w:tcPr>
            <w:tcW w:w="0" w:type="auto"/>
            <w:tcBorders>
              <w:top w:val="nil"/>
              <w:left w:val="nil"/>
              <w:bottom w:val="single" w:sz="4" w:space="0" w:color="auto"/>
              <w:right w:val="single" w:sz="4" w:space="0" w:color="auto"/>
            </w:tcBorders>
            <w:shd w:val="clear" w:color="auto" w:fill="auto"/>
            <w:noWrap/>
            <w:vAlign w:val="center"/>
            <w:hideMark/>
          </w:tcPr>
          <w:p w14:paraId="3C5A5A9F"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71534825" w14:textId="77777777" w:rsidR="0096653A" w:rsidRPr="0096653A" w:rsidRDefault="0096653A" w:rsidP="0096653A">
            <w:pPr>
              <w:jc w:val="right"/>
              <w:rPr>
                <w:color w:val="000000"/>
                <w:sz w:val="22"/>
                <w:szCs w:val="22"/>
              </w:rPr>
            </w:pPr>
            <w:r w:rsidRPr="0096653A">
              <w:rPr>
                <w:color w:val="000000"/>
                <w:sz w:val="22"/>
                <w:szCs w:val="22"/>
              </w:rPr>
              <w:t>5 931</w:t>
            </w:r>
          </w:p>
        </w:tc>
        <w:tc>
          <w:tcPr>
            <w:tcW w:w="0" w:type="auto"/>
            <w:tcBorders>
              <w:top w:val="nil"/>
              <w:left w:val="nil"/>
              <w:bottom w:val="single" w:sz="4" w:space="0" w:color="auto"/>
              <w:right w:val="single" w:sz="4" w:space="0" w:color="auto"/>
            </w:tcBorders>
            <w:shd w:val="clear" w:color="auto" w:fill="auto"/>
            <w:noWrap/>
            <w:vAlign w:val="center"/>
            <w:hideMark/>
          </w:tcPr>
          <w:p w14:paraId="2303B119" w14:textId="77777777" w:rsidR="0096653A" w:rsidRPr="0096653A" w:rsidRDefault="0096653A" w:rsidP="0096653A">
            <w:pPr>
              <w:jc w:val="right"/>
              <w:rPr>
                <w:color w:val="000000"/>
                <w:sz w:val="22"/>
                <w:szCs w:val="22"/>
              </w:rPr>
            </w:pPr>
            <w:r w:rsidRPr="0096653A">
              <w:rPr>
                <w:color w:val="000000"/>
                <w:sz w:val="22"/>
                <w:szCs w:val="22"/>
              </w:rPr>
              <w:t>5 931</w:t>
            </w:r>
          </w:p>
        </w:tc>
      </w:tr>
      <w:tr w:rsidR="0096653A" w:rsidRPr="0096653A" w14:paraId="11081EFE"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213A04" w14:textId="77777777" w:rsidR="0096653A" w:rsidRPr="0096653A" w:rsidRDefault="0096653A" w:rsidP="0096653A">
            <w:pPr>
              <w:jc w:val="center"/>
              <w:rPr>
                <w:color w:val="000000"/>
                <w:sz w:val="22"/>
                <w:szCs w:val="22"/>
              </w:rPr>
            </w:pPr>
            <w:r w:rsidRPr="0096653A">
              <w:rPr>
                <w:color w:val="000000"/>
                <w:sz w:val="22"/>
                <w:szCs w:val="22"/>
              </w:rPr>
              <w:t>6</w:t>
            </w:r>
          </w:p>
        </w:tc>
        <w:tc>
          <w:tcPr>
            <w:tcW w:w="0" w:type="auto"/>
            <w:tcBorders>
              <w:top w:val="nil"/>
              <w:left w:val="nil"/>
              <w:bottom w:val="single" w:sz="4" w:space="0" w:color="auto"/>
              <w:right w:val="single" w:sz="4" w:space="0" w:color="auto"/>
            </w:tcBorders>
            <w:shd w:val="clear" w:color="auto" w:fill="auto"/>
            <w:vAlign w:val="center"/>
            <w:hideMark/>
          </w:tcPr>
          <w:p w14:paraId="34BB68D2" w14:textId="77777777" w:rsidR="0096653A" w:rsidRPr="0096653A" w:rsidRDefault="0096653A" w:rsidP="0096653A">
            <w:pPr>
              <w:rPr>
                <w:color w:val="000000"/>
                <w:sz w:val="22"/>
                <w:szCs w:val="22"/>
              </w:rPr>
            </w:pPr>
            <w:r w:rsidRPr="0096653A">
              <w:rPr>
                <w:color w:val="000000"/>
                <w:sz w:val="22"/>
                <w:szCs w:val="22"/>
              </w:rPr>
              <w:t xml:space="preserve">Средневзвешенная величина государственной пошлины, в соответствии со </w:t>
            </w:r>
            <w:proofErr w:type="spellStart"/>
            <w:r w:rsidRPr="0096653A">
              <w:rPr>
                <w:color w:val="000000"/>
                <w:sz w:val="22"/>
                <w:szCs w:val="22"/>
              </w:rPr>
              <w:t>сч</w:t>
            </w:r>
            <w:proofErr w:type="spellEnd"/>
            <w:r w:rsidRPr="0096653A">
              <w:rPr>
                <w:color w:val="000000"/>
                <w:sz w:val="22"/>
                <w:szCs w:val="22"/>
              </w:rPr>
              <w:t>. 76 за 2023 год</w:t>
            </w:r>
          </w:p>
        </w:tc>
        <w:tc>
          <w:tcPr>
            <w:tcW w:w="0" w:type="auto"/>
            <w:tcBorders>
              <w:top w:val="nil"/>
              <w:left w:val="nil"/>
              <w:bottom w:val="single" w:sz="4" w:space="0" w:color="auto"/>
              <w:right w:val="single" w:sz="4" w:space="0" w:color="auto"/>
            </w:tcBorders>
            <w:shd w:val="clear" w:color="auto" w:fill="auto"/>
            <w:noWrap/>
            <w:vAlign w:val="center"/>
            <w:hideMark/>
          </w:tcPr>
          <w:p w14:paraId="14B11111" w14:textId="77777777" w:rsidR="0096653A" w:rsidRPr="0096653A" w:rsidRDefault="0096653A" w:rsidP="0096653A">
            <w:pPr>
              <w:jc w:val="center"/>
              <w:rPr>
                <w:color w:val="000000"/>
                <w:sz w:val="22"/>
                <w:szCs w:val="22"/>
              </w:rPr>
            </w:pPr>
            <w:r w:rsidRPr="0096653A">
              <w:rPr>
                <w:color w:val="000000"/>
                <w:sz w:val="22"/>
                <w:szCs w:val="22"/>
              </w:rPr>
              <w:t xml:space="preserve"> = 7 / 5</w:t>
            </w:r>
          </w:p>
        </w:tc>
        <w:tc>
          <w:tcPr>
            <w:tcW w:w="0" w:type="auto"/>
            <w:tcBorders>
              <w:top w:val="nil"/>
              <w:left w:val="nil"/>
              <w:bottom w:val="single" w:sz="4" w:space="0" w:color="auto"/>
              <w:right w:val="single" w:sz="4" w:space="0" w:color="auto"/>
            </w:tcBorders>
            <w:shd w:val="clear" w:color="auto" w:fill="auto"/>
            <w:noWrap/>
            <w:vAlign w:val="center"/>
            <w:hideMark/>
          </w:tcPr>
          <w:p w14:paraId="67E8654E"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59836103" w14:textId="77777777" w:rsidR="0096653A" w:rsidRPr="0096653A" w:rsidRDefault="0096653A" w:rsidP="0096653A">
            <w:pPr>
              <w:jc w:val="right"/>
              <w:rPr>
                <w:color w:val="000000"/>
                <w:sz w:val="22"/>
                <w:szCs w:val="22"/>
              </w:rPr>
            </w:pPr>
            <w:r w:rsidRPr="0096653A">
              <w:rPr>
                <w:color w:val="000000"/>
                <w:sz w:val="22"/>
                <w:szCs w:val="22"/>
              </w:rPr>
              <w:t>396</w:t>
            </w:r>
          </w:p>
        </w:tc>
        <w:tc>
          <w:tcPr>
            <w:tcW w:w="0" w:type="auto"/>
            <w:tcBorders>
              <w:top w:val="nil"/>
              <w:left w:val="nil"/>
              <w:bottom w:val="single" w:sz="4" w:space="0" w:color="auto"/>
              <w:right w:val="single" w:sz="4" w:space="0" w:color="auto"/>
            </w:tcBorders>
            <w:shd w:val="clear" w:color="auto" w:fill="auto"/>
            <w:noWrap/>
            <w:vAlign w:val="center"/>
            <w:hideMark/>
          </w:tcPr>
          <w:p w14:paraId="202D9DB6" w14:textId="77777777" w:rsidR="0096653A" w:rsidRPr="0096653A" w:rsidRDefault="0096653A" w:rsidP="0096653A">
            <w:pPr>
              <w:rPr>
                <w:color w:val="000000"/>
                <w:sz w:val="22"/>
                <w:szCs w:val="22"/>
              </w:rPr>
            </w:pPr>
            <w:r w:rsidRPr="0096653A">
              <w:rPr>
                <w:color w:val="000000"/>
                <w:sz w:val="22"/>
                <w:szCs w:val="22"/>
              </w:rPr>
              <w:t> </w:t>
            </w:r>
          </w:p>
        </w:tc>
      </w:tr>
      <w:tr w:rsidR="0096653A" w:rsidRPr="0096653A" w14:paraId="7C9D2D99" w14:textId="77777777" w:rsidTr="009E53B0">
        <w:trPr>
          <w:trHeight w:val="1140"/>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F99C1DF" w14:textId="77777777" w:rsidR="0096653A" w:rsidRPr="0096653A" w:rsidRDefault="0096653A" w:rsidP="0096653A">
            <w:pPr>
              <w:jc w:val="center"/>
              <w:rPr>
                <w:color w:val="000000"/>
                <w:sz w:val="22"/>
                <w:szCs w:val="22"/>
              </w:rPr>
            </w:pPr>
            <w:r w:rsidRPr="0096653A">
              <w:rPr>
                <w:color w:val="000000"/>
                <w:sz w:val="22"/>
                <w:szCs w:val="22"/>
              </w:rPr>
              <w:t>7</w:t>
            </w:r>
          </w:p>
        </w:tc>
        <w:tc>
          <w:tcPr>
            <w:tcW w:w="0" w:type="auto"/>
            <w:tcBorders>
              <w:top w:val="nil"/>
              <w:left w:val="nil"/>
              <w:bottom w:val="single" w:sz="4" w:space="0" w:color="auto"/>
              <w:right w:val="single" w:sz="4" w:space="0" w:color="auto"/>
            </w:tcBorders>
            <w:shd w:val="clear" w:color="000000" w:fill="D9D9D9"/>
            <w:vAlign w:val="center"/>
            <w:hideMark/>
          </w:tcPr>
          <w:p w14:paraId="48AF92C7" w14:textId="77777777" w:rsidR="0096653A" w:rsidRPr="0096653A" w:rsidRDefault="0096653A" w:rsidP="0096653A">
            <w:pPr>
              <w:rPr>
                <w:b/>
                <w:bCs/>
                <w:color w:val="000000"/>
                <w:sz w:val="22"/>
                <w:szCs w:val="22"/>
              </w:rPr>
            </w:pPr>
            <w:r w:rsidRPr="0096653A">
              <w:rPr>
                <w:b/>
                <w:bCs/>
                <w:color w:val="000000"/>
                <w:sz w:val="22"/>
                <w:szCs w:val="22"/>
              </w:rPr>
              <w:t xml:space="preserve">Сумма государственной пошлины за рассмотрение заявлений в год, в соответствии со </w:t>
            </w:r>
            <w:proofErr w:type="spellStart"/>
            <w:r w:rsidRPr="0096653A">
              <w:rPr>
                <w:b/>
                <w:bCs/>
                <w:color w:val="000000"/>
                <w:sz w:val="22"/>
                <w:szCs w:val="22"/>
              </w:rPr>
              <w:t>сч</w:t>
            </w:r>
            <w:proofErr w:type="spellEnd"/>
            <w:r w:rsidRPr="0096653A">
              <w:rPr>
                <w:b/>
                <w:bCs/>
                <w:color w:val="000000"/>
                <w:sz w:val="22"/>
                <w:szCs w:val="22"/>
              </w:rPr>
              <w:t>. 76 за 2023 год</w:t>
            </w:r>
          </w:p>
        </w:tc>
        <w:tc>
          <w:tcPr>
            <w:tcW w:w="0" w:type="auto"/>
            <w:tcBorders>
              <w:top w:val="nil"/>
              <w:left w:val="nil"/>
              <w:bottom w:val="single" w:sz="4" w:space="0" w:color="auto"/>
              <w:right w:val="single" w:sz="4" w:space="0" w:color="auto"/>
            </w:tcBorders>
            <w:shd w:val="clear" w:color="000000" w:fill="D9D9D9"/>
            <w:vAlign w:val="center"/>
            <w:hideMark/>
          </w:tcPr>
          <w:p w14:paraId="129EC56C" w14:textId="77777777" w:rsidR="0096653A" w:rsidRPr="0096653A" w:rsidRDefault="0096653A" w:rsidP="0096653A">
            <w:pPr>
              <w:jc w:val="center"/>
              <w:rPr>
                <w:b/>
                <w:bCs/>
                <w:color w:val="000000"/>
                <w:sz w:val="22"/>
                <w:szCs w:val="22"/>
              </w:rPr>
            </w:pPr>
            <w:r w:rsidRPr="0096653A">
              <w:rPr>
                <w:b/>
                <w:bCs/>
                <w:color w:val="000000"/>
                <w:sz w:val="22"/>
                <w:szCs w:val="22"/>
              </w:rPr>
              <w:t xml:space="preserve"> = 4683 * 2000 + 1248 * 4000</w:t>
            </w:r>
          </w:p>
        </w:tc>
        <w:tc>
          <w:tcPr>
            <w:tcW w:w="0" w:type="auto"/>
            <w:tcBorders>
              <w:top w:val="nil"/>
              <w:left w:val="nil"/>
              <w:bottom w:val="single" w:sz="4" w:space="0" w:color="auto"/>
              <w:right w:val="single" w:sz="4" w:space="0" w:color="auto"/>
            </w:tcBorders>
            <w:shd w:val="clear" w:color="000000" w:fill="D9D9D9"/>
            <w:vAlign w:val="center"/>
            <w:hideMark/>
          </w:tcPr>
          <w:p w14:paraId="70086DA3" w14:textId="77777777" w:rsidR="0096653A" w:rsidRPr="0096653A" w:rsidRDefault="0096653A" w:rsidP="0096653A">
            <w:pPr>
              <w:jc w:val="center"/>
              <w:rPr>
                <w:b/>
                <w:bCs/>
                <w:color w:val="000000"/>
                <w:sz w:val="22"/>
                <w:szCs w:val="22"/>
              </w:rPr>
            </w:pPr>
            <w:r w:rsidRPr="0096653A">
              <w:rPr>
                <w:b/>
                <w:bCs/>
                <w:color w:val="000000"/>
                <w:sz w:val="22"/>
                <w:szCs w:val="22"/>
              </w:rPr>
              <w:t>руб.</w:t>
            </w:r>
          </w:p>
        </w:tc>
        <w:tc>
          <w:tcPr>
            <w:tcW w:w="0" w:type="auto"/>
            <w:tcBorders>
              <w:top w:val="nil"/>
              <w:left w:val="nil"/>
              <w:bottom w:val="single" w:sz="4" w:space="0" w:color="auto"/>
              <w:right w:val="single" w:sz="4" w:space="0" w:color="auto"/>
            </w:tcBorders>
            <w:shd w:val="clear" w:color="000000" w:fill="D9D9D9"/>
            <w:noWrap/>
            <w:vAlign w:val="center"/>
            <w:hideMark/>
          </w:tcPr>
          <w:p w14:paraId="0E630945" w14:textId="77777777" w:rsidR="0096653A" w:rsidRPr="0096653A" w:rsidRDefault="0096653A" w:rsidP="0096653A">
            <w:pPr>
              <w:jc w:val="right"/>
              <w:rPr>
                <w:b/>
                <w:bCs/>
                <w:color w:val="000000"/>
                <w:sz w:val="22"/>
                <w:szCs w:val="22"/>
              </w:rPr>
            </w:pPr>
            <w:r w:rsidRPr="0096653A">
              <w:rPr>
                <w:b/>
                <w:bCs/>
                <w:color w:val="000000"/>
                <w:sz w:val="22"/>
                <w:szCs w:val="22"/>
              </w:rPr>
              <w:t>2 348 953</w:t>
            </w:r>
          </w:p>
        </w:tc>
        <w:tc>
          <w:tcPr>
            <w:tcW w:w="0" w:type="auto"/>
            <w:tcBorders>
              <w:top w:val="nil"/>
              <w:left w:val="nil"/>
              <w:bottom w:val="single" w:sz="4" w:space="0" w:color="auto"/>
              <w:right w:val="single" w:sz="4" w:space="0" w:color="auto"/>
            </w:tcBorders>
            <w:shd w:val="clear" w:color="000000" w:fill="D9D9D9"/>
            <w:noWrap/>
            <w:vAlign w:val="center"/>
            <w:hideMark/>
          </w:tcPr>
          <w:p w14:paraId="086743B5" w14:textId="77777777" w:rsidR="0096653A" w:rsidRPr="0096653A" w:rsidRDefault="0096653A" w:rsidP="0096653A">
            <w:pPr>
              <w:jc w:val="right"/>
              <w:rPr>
                <w:b/>
                <w:bCs/>
                <w:color w:val="000000"/>
                <w:sz w:val="22"/>
                <w:szCs w:val="22"/>
              </w:rPr>
            </w:pPr>
            <w:r w:rsidRPr="0096653A">
              <w:rPr>
                <w:b/>
                <w:bCs/>
                <w:color w:val="000000"/>
                <w:sz w:val="22"/>
                <w:szCs w:val="22"/>
              </w:rPr>
              <w:t>14 358 000</w:t>
            </w:r>
          </w:p>
        </w:tc>
      </w:tr>
      <w:tr w:rsidR="0096653A" w:rsidRPr="0096653A" w14:paraId="1D8481B2" w14:textId="77777777" w:rsidTr="009E53B0">
        <w:trPr>
          <w:trHeight w:val="6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B4549" w14:textId="77777777" w:rsidR="0096653A" w:rsidRPr="0096653A" w:rsidRDefault="0096653A" w:rsidP="0096653A">
            <w:pPr>
              <w:jc w:val="center"/>
              <w:rPr>
                <w:color w:val="000000"/>
                <w:sz w:val="22"/>
                <w:szCs w:val="22"/>
              </w:rPr>
            </w:pPr>
            <w:r w:rsidRPr="0096653A">
              <w:rPr>
                <w:color w:val="000000"/>
                <w:sz w:val="22"/>
                <w:szCs w:val="22"/>
              </w:rPr>
              <w:t>8</w:t>
            </w:r>
          </w:p>
        </w:tc>
        <w:tc>
          <w:tcPr>
            <w:tcW w:w="0" w:type="auto"/>
            <w:tcBorders>
              <w:top w:val="nil"/>
              <w:left w:val="nil"/>
              <w:bottom w:val="single" w:sz="4" w:space="0" w:color="auto"/>
              <w:right w:val="single" w:sz="4" w:space="0" w:color="auto"/>
            </w:tcBorders>
            <w:shd w:val="clear" w:color="auto" w:fill="auto"/>
            <w:vAlign w:val="center"/>
            <w:hideMark/>
          </w:tcPr>
          <w:p w14:paraId="40CDE15A" w14:textId="77777777" w:rsidR="0096653A" w:rsidRPr="0096653A" w:rsidRDefault="0096653A" w:rsidP="0096653A">
            <w:pPr>
              <w:rPr>
                <w:color w:val="000000"/>
                <w:sz w:val="22"/>
                <w:szCs w:val="22"/>
              </w:rPr>
            </w:pPr>
            <w:r w:rsidRPr="0096653A">
              <w:rPr>
                <w:color w:val="000000"/>
                <w:sz w:val="22"/>
                <w:szCs w:val="22"/>
              </w:rPr>
              <w:t xml:space="preserve">Возврат госпошлины по </w:t>
            </w:r>
            <w:proofErr w:type="spellStart"/>
            <w:r w:rsidRPr="0096653A">
              <w:rPr>
                <w:color w:val="000000"/>
                <w:sz w:val="22"/>
                <w:szCs w:val="22"/>
              </w:rPr>
              <w:t>сч</w:t>
            </w:r>
            <w:proofErr w:type="spellEnd"/>
            <w:r w:rsidRPr="0096653A">
              <w:rPr>
                <w:color w:val="000000"/>
                <w:sz w:val="22"/>
                <w:szCs w:val="22"/>
              </w:rPr>
              <w:t>. 51 за 2023 год</w:t>
            </w:r>
          </w:p>
        </w:tc>
        <w:tc>
          <w:tcPr>
            <w:tcW w:w="0" w:type="auto"/>
            <w:tcBorders>
              <w:top w:val="nil"/>
              <w:left w:val="nil"/>
              <w:bottom w:val="single" w:sz="4" w:space="0" w:color="auto"/>
              <w:right w:val="single" w:sz="4" w:space="0" w:color="auto"/>
            </w:tcBorders>
            <w:shd w:val="clear" w:color="auto" w:fill="auto"/>
            <w:vAlign w:val="center"/>
            <w:hideMark/>
          </w:tcPr>
          <w:p w14:paraId="354B1FC0" w14:textId="77777777" w:rsidR="0096653A" w:rsidRPr="0096653A" w:rsidRDefault="0096653A" w:rsidP="0096653A">
            <w:pPr>
              <w:jc w:val="center"/>
              <w:rPr>
                <w:color w:val="000000"/>
                <w:sz w:val="22"/>
                <w:szCs w:val="22"/>
              </w:rPr>
            </w:pPr>
            <w:r w:rsidRPr="0096653A">
              <w:rPr>
                <w:color w:val="000000"/>
                <w:sz w:val="22"/>
                <w:szCs w:val="22"/>
              </w:rPr>
              <w:t xml:space="preserve"> = 7 * 9</w:t>
            </w:r>
          </w:p>
        </w:tc>
        <w:tc>
          <w:tcPr>
            <w:tcW w:w="0" w:type="auto"/>
            <w:tcBorders>
              <w:top w:val="nil"/>
              <w:left w:val="nil"/>
              <w:bottom w:val="single" w:sz="4" w:space="0" w:color="auto"/>
              <w:right w:val="single" w:sz="4" w:space="0" w:color="auto"/>
            </w:tcBorders>
            <w:shd w:val="clear" w:color="auto" w:fill="auto"/>
            <w:noWrap/>
            <w:vAlign w:val="center"/>
            <w:hideMark/>
          </w:tcPr>
          <w:p w14:paraId="1E0DCB5D" w14:textId="77777777" w:rsidR="0096653A" w:rsidRPr="0096653A" w:rsidRDefault="0096653A" w:rsidP="0096653A">
            <w:pPr>
              <w:jc w:val="center"/>
              <w:rPr>
                <w:color w:val="000000"/>
                <w:sz w:val="22"/>
                <w:szCs w:val="22"/>
              </w:rPr>
            </w:pPr>
            <w:r w:rsidRPr="0096653A">
              <w:rPr>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14:paraId="123F749F" w14:textId="77777777" w:rsidR="0096653A" w:rsidRPr="0096653A" w:rsidRDefault="0096653A" w:rsidP="0096653A">
            <w:pPr>
              <w:jc w:val="right"/>
              <w:rPr>
                <w:color w:val="000000"/>
                <w:sz w:val="22"/>
                <w:szCs w:val="22"/>
              </w:rPr>
            </w:pPr>
            <w:r w:rsidRPr="0096653A">
              <w:rPr>
                <w:color w:val="000000"/>
                <w:sz w:val="22"/>
                <w:szCs w:val="22"/>
              </w:rPr>
              <w:t>1 005 186</w:t>
            </w:r>
          </w:p>
        </w:tc>
        <w:tc>
          <w:tcPr>
            <w:tcW w:w="0" w:type="auto"/>
            <w:tcBorders>
              <w:top w:val="nil"/>
              <w:left w:val="nil"/>
              <w:bottom w:val="single" w:sz="4" w:space="0" w:color="auto"/>
              <w:right w:val="single" w:sz="4" w:space="0" w:color="auto"/>
            </w:tcBorders>
            <w:shd w:val="clear" w:color="auto" w:fill="auto"/>
            <w:noWrap/>
            <w:vAlign w:val="center"/>
            <w:hideMark/>
          </w:tcPr>
          <w:p w14:paraId="2769B654" w14:textId="77777777" w:rsidR="0096653A" w:rsidRPr="0096653A" w:rsidRDefault="0096653A" w:rsidP="0096653A">
            <w:pPr>
              <w:jc w:val="right"/>
              <w:rPr>
                <w:color w:val="000000"/>
                <w:sz w:val="22"/>
                <w:szCs w:val="22"/>
              </w:rPr>
            </w:pPr>
            <w:r w:rsidRPr="0096653A">
              <w:rPr>
                <w:color w:val="000000"/>
                <w:sz w:val="22"/>
                <w:szCs w:val="22"/>
              </w:rPr>
              <w:t>6 144 210</w:t>
            </w:r>
          </w:p>
        </w:tc>
      </w:tr>
      <w:tr w:rsidR="0096653A" w:rsidRPr="0096653A" w14:paraId="60E4C7DD" w14:textId="77777777" w:rsidTr="009E53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704095" w14:textId="77777777" w:rsidR="0096653A" w:rsidRPr="0096653A" w:rsidRDefault="0096653A" w:rsidP="0096653A">
            <w:pPr>
              <w:jc w:val="center"/>
              <w:rPr>
                <w:color w:val="000000"/>
                <w:sz w:val="22"/>
                <w:szCs w:val="22"/>
              </w:rPr>
            </w:pPr>
            <w:r w:rsidRPr="0096653A">
              <w:rPr>
                <w:color w:val="000000"/>
                <w:sz w:val="22"/>
                <w:szCs w:val="22"/>
              </w:rPr>
              <w:t>9</w:t>
            </w:r>
          </w:p>
        </w:tc>
        <w:tc>
          <w:tcPr>
            <w:tcW w:w="0" w:type="auto"/>
            <w:tcBorders>
              <w:top w:val="nil"/>
              <w:left w:val="nil"/>
              <w:bottom w:val="single" w:sz="4" w:space="0" w:color="auto"/>
              <w:right w:val="single" w:sz="4" w:space="0" w:color="auto"/>
            </w:tcBorders>
            <w:shd w:val="clear" w:color="auto" w:fill="auto"/>
            <w:vAlign w:val="center"/>
            <w:hideMark/>
          </w:tcPr>
          <w:p w14:paraId="106A99CE" w14:textId="77777777" w:rsidR="0096653A" w:rsidRPr="0096653A" w:rsidRDefault="0096653A" w:rsidP="0096653A">
            <w:pPr>
              <w:rPr>
                <w:color w:val="000000"/>
                <w:sz w:val="22"/>
                <w:szCs w:val="22"/>
              </w:rPr>
            </w:pPr>
            <w:r w:rsidRPr="0096653A">
              <w:rPr>
                <w:color w:val="000000"/>
                <w:sz w:val="22"/>
                <w:szCs w:val="22"/>
              </w:rPr>
              <w:t>Доля возврата госпошлины</w:t>
            </w:r>
          </w:p>
        </w:tc>
        <w:tc>
          <w:tcPr>
            <w:tcW w:w="0" w:type="auto"/>
            <w:tcBorders>
              <w:top w:val="nil"/>
              <w:left w:val="nil"/>
              <w:bottom w:val="single" w:sz="4" w:space="0" w:color="auto"/>
              <w:right w:val="single" w:sz="4" w:space="0" w:color="auto"/>
            </w:tcBorders>
            <w:shd w:val="clear" w:color="auto" w:fill="auto"/>
            <w:vAlign w:val="center"/>
            <w:hideMark/>
          </w:tcPr>
          <w:p w14:paraId="649B291C" w14:textId="77777777" w:rsidR="0096653A" w:rsidRPr="0096653A" w:rsidRDefault="0096653A" w:rsidP="0096653A">
            <w:pPr>
              <w:jc w:val="center"/>
              <w:rPr>
                <w:color w:val="000000"/>
                <w:sz w:val="22"/>
                <w:szCs w:val="22"/>
              </w:rPr>
            </w:pPr>
            <w:r w:rsidRPr="0096653A">
              <w:rPr>
                <w:color w:val="000000"/>
                <w:sz w:val="22"/>
                <w:szCs w:val="22"/>
              </w:rPr>
              <w:t xml:space="preserve"> = 8 / 7</w:t>
            </w:r>
          </w:p>
        </w:tc>
        <w:tc>
          <w:tcPr>
            <w:tcW w:w="0" w:type="auto"/>
            <w:tcBorders>
              <w:top w:val="nil"/>
              <w:left w:val="nil"/>
              <w:bottom w:val="nil"/>
              <w:right w:val="nil"/>
            </w:tcBorders>
            <w:shd w:val="clear" w:color="auto" w:fill="auto"/>
            <w:noWrap/>
            <w:vAlign w:val="center"/>
            <w:hideMark/>
          </w:tcPr>
          <w:p w14:paraId="2F84F6A2" w14:textId="77777777" w:rsidR="0096653A" w:rsidRPr="0096653A" w:rsidRDefault="0096653A" w:rsidP="0096653A">
            <w:pPr>
              <w:jc w:val="center"/>
              <w:rPr>
                <w:color w:val="000000"/>
                <w:sz w:val="22"/>
                <w:szCs w:val="22"/>
              </w:rPr>
            </w:pP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F66811" w14:textId="77777777" w:rsidR="0096653A" w:rsidRPr="0096653A" w:rsidRDefault="0096653A" w:rsidP="0096653A">
            <w:pPr>
              <w:jc w:val="center"/>
              <w:rPr>
                <w:color w:val="000000"/>
                <w:sz w:val="22"/>
                <w:szCs w:val="22"/>
              </w:rPr>
            </w:pPr>
            <w:r w:rsidRPr="0096653A">
              <w:rPr>
                <w:color w:val="000000"/>
                <w:sz w:val="22"/>
                <w:szCs w:val="22"/>
              </w:rPr>
              <w:t>43%</w:t>
            </w:r>
          </w:p>
        </w:tc>
        <w:tc>
          <w:tcPr>
            <w:tcW w:w="0" w:type="auto"/>
            <w:tcBorders>
              <w:top w:val="nil"/>
              <w:left w:val="nil"/>
              <w:bottom w:val="single" w:sz="4" w:space="0" w:color="auto"/>
              <w:right w:val="single" w:sz="4" w:space="0" w:color="auto"/>
            </w:tcBorders>
            <w:shd w:val="clear" w:color="auto" w:fill="auto"/>
            <w:noWrap/>
            <w:vAlign w:val="center"/>
            <w:hideMark/>
          </w:tcPr>
          <w:p w14:paraId="7A030507" w14:textId="77777777" w:rsidR="0096653A" w:rsidRPr="0096653A" w:rsidRDefault="0096653A" w:rsidP="0096653A">
            <w:pPr>
              <w:jc w:val="center"/>
              <w:rPr>
                <w:color w:val="000000"/>
                <w:sz w:val="22"/>
                <w:szCs w:val="22"/>
              </w:rPr>
            </w:pPr>
            <w:r w:rsidRPr="0096653A">
              <w:rPr>
                <w:color w:val="000000"/>
                <w:sz w:val="22"/>
                <w:szCs w:val="22"/>
              </w:rPr>
              <w:t>43%</w:t>
            </w:r>
          </w:p>
        </w:tc>
      </w:tr>
      <w:tr w:rsidR="0096653A" w:rsidRPr="0096653A" w14:paraId="40D7D1AF" w14:textId="77777777" w:rsidTr="009E53B0">
        <w:trPr>
          <w:trHeight w:val="855"/>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3D45FE6" w14:textId="77777777" w:rsidR="0096653A" w:rsidRPr="0096653A" w:rsidRDefault="0096653A" w:rsidP="0096653A">
            <w:pPr>
              <w:jc w:val="center"/>
              <w:rPr>
                <w:color w:val="000000"/>
                <w:sz w:val="22"/>
                <w:szCs w:val="22"/>
              </w:rPr>
            </w:pPr>
            <w:r w:rsidRPr="0096653A">
              <w:rPr>
                <w:color w:val="000000"/>
                <w:sz w:val="22"/>
                <w:szCs w:val="22"/>
              </w:rPr>
              <w:t>10</w:t>
            </w:r>
          </w:p>
        </w:tc>
        <w:tc>
          <w:tcPr>
            <w:tcW w:w="0" w:type="auto"/>
            <w:tcBorders>
              <w:top w:val="nil"/>
              <w:left w:val="nil"/>
              <w:bottom w:val="single" w:sz="4" w:space="0" w:color="auto"/>
              <w:right w:val="single" w:sz="4" w:space="0" w:color="auto"/>
            </w:tcBorders>
            <w:shd w:val="clear" w:color="000000" w:fill="D9D9D9"/>
            <w:vAlign w:val="center"/>
            <w:hideMark/>
          </w:tcPr>
          <w:p w14:paraId="456FC2A3" w14:textId="77777777" w:rsidR="0096653A" w:rsidRPr="0096653A" w:rsidRDefault="0096653A" w:rsidP="0096653A">
            <w:pPr>
              <w:rPr>
                <w:b/>
                <w:bCs/>
                <w:color w:val="000000"/>
                <w:sz w:val="22"/>
                <w:szCs w:val="22"/>
              </w:rPr>
            </w:pPr>
            <w:r w:rsidRPr="0096653A">
              <w:rPr>
                <w:b/>
                <w:bCs/>
                <w:color w:val="000000"/>
                <w:sz w:val="22"/>
                <w:szCs w:val="22"/>
              </w:rPr>
              <w:t>Сумма государственной пошлины за рассмотрение заявлений в год</w:t>
            </w:r>
          </w:p>
        </w:tc>
        <w:tc>
          <w:tcPr>
            <w:tcW w:w="0" w:type="auto"/>
            <w:tcBorders>
              <w:top w:val="nil"/>
              <w:left w:val="nil"/>
              <w:bottom w:val="single" w:sz="4" w:space="0" w:color="auto"/>
              <w:right w:val="single" w:sz="4" w:space="0" w:color="auto"/>
            </w:tcBorders>
            <w:shd w:val="clear" w:color="000000" w:fill="D9D9D9"/>
            <w:vAlign w:val="center"/>
            <w:hideMark/>
          </w:tcPr>
          <w:p w14:paraId="6B8AB703" w14:textId="77777777" w:rsidR="0096653A" w:rsidRPr="0096653A" w:rsidRDefault="0096653A" w:rsidP="0096653A">
            <w:pPr>
              <w:jc w:val="center"/>
              <w:rPr>
                <w:b/>
                <w:bCs/>
                <w:color w:val="000000"/>
                <w:sz w:val="22"/>
                <w:szCs w:val="22"/>
              </w:rPr>
            </w:pPr>
            <w:r w:rsidRPr="0096653A">
              <w:rPr>
                <w:b/>
                <w:bCs/>
                <w:color w:val="000000"/>
                <w:sz w:val="22"/>
                <w:szCs w:val="22"/>
              </w:rPr>
              <w:t xml:space="preserve"> = 7 - 8</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439BD916" w14:textId="77777777" w:rsidR="0096653A" w:rsidRPr="0096653A" w:rsidRDefault="0096653A" w:rsidP="0096653A">
            <w:pPr>
              <w:jc w:val="center"/>
              <w:rPr>
                <w:b/>
                <w:bCs/>
                <w:color w:val="000000"/>
                <w:sz w:val="22"/>
                <w:szCs w:val="22"/>
              </w:rPr>
            </w:pPr>
            <w:r w:rsidRPr="0096653A">
              <w:rPr>
                <w:b/>
                <w:bCs/>
                <w:color w:val="000000"/>
                <w:sz w:val="22"/>
                <w:szCs w:val="22"/>
              </w:rPr>
              <w:t>руб.</w:t>
            </w:r>
          </w:p>
        </w:tc>
        <w:tc>
          <w:tcPr>
            <w:tcW w:w="0" w:type="auto"/>
            <w:tcBorders>
              <w:top w:val="nil"/>
              <w:left w:val="nil"/>
              <w:bottom w:val="single" w:sz="4" w:space="0" w:color="auto"/>
              <w:right w:val="single" w:sz="4" w:space="0" w:color="auto"/>
            </w:tcBorders>
            <w:shd w:val="clear" w:color="000000" w:fill="D9D9D9"/>
            <w:noWrap/>
            <w:vAlign w:val="center"/>
            <w:hideMark/>
          </w:tcPr>
          <w:p w14:paraId="4CE40984" w14:textId="77777777" w:rsidR="0096653A" w:rsidRPr="0096653A" w:rsidRDefault="0096653A" w:rsidP="0096653A">
            <w:pPr>
              <w:jc w:val="right"/>
              <w:rPr>
                <w:b/>
                <w:bCs/>
                <w:color w:val="000000"/>
                <w:sz w:val="22"/>
                <w:szCs w:val="22"/>
              </w:rPr>
            </w:pPr>
            <w:r w:rsidRPr="0096653A">
              <w:rPr>
                <w:b/>
                <w:bCs/>
                <w:color w:val="000000"/>
                <w:sz w:val="22"/>
                <w:szCs w:val="22"/>
              </w:rPr>
              <w:t>1 343 767</w:t>
            </w:r>
          </w:p>
        </w:tc>
        <w:tc>
          <w:tcPr>
            <w:tcW w:w="0" w:type="auto"/>
            <w:tcBorders>
              <w:top w:val="nil"/>
              <w:left w:val="nil"/>
              <w:bottom w:val="single" w:sz="4" w:space="0" w:color="auto"/>
              <w:right w:val="single" w:sz="4" w:space="0" w:color="auto"/>
            </w:tcBorders>
            <w:shd w:val="clear" w:color="000000" w:fill="D9D9D9"/>
            <w:noWrap/>
            <w:vAlign w:val="center"/>
            <w:hideMark/>
          </w:tcPr>
          <w:p w14:paraId="634DF5B3" w14:textId="77777777" w:rsidR="0096653A" w:rsidRPr="0096653A" w:rsidRDefault="0096653A" w:rsidP="0096653A">
            <w:pPr>
              <w:jc w:val="right"/>
              <w:rPr>
                <w:b/>
                <w:bCs/>
                <w:color w:val="000000"/>
                <w:sz w:val="22"/>
                <w:szCs w:val="22"/>
              </w:rPr>
            </w:pPr>
            <w:r w:rsidRPr="0096653A">
              <w:rPr>
                <w:b/>
                <w:bCs/>
                <w:color w:val="000000"/>
                <w:sz w:val="22"/>
                <w:szCs w:val="22"/>
              </w:rPr>
              <w:t>8 213 790</w:t>
            </w:r>
          </w:p>
        </w:tc>
      </w:tr>
    </w:tbl>
    <w:p w14:paraId="3293F181" w14:textId="77777777" w:rsidR="0096653A" w:rsidRPr="0096653A" w:rsidRDefault="0096653A" w:rsidP="0096653A">
      <w:pPr>
        <w:ind w:firstLine="709"/>
        <w:jc w:val="both"/>
        <w:rPr>
          <w:snapToGrid w:val="0"/>
          <w:sz w:val="28"/>
          <w:szCs w:val="28"/>
        </w:rPr>
      </w:pPr>
    </w:p>
    <w:p w14:paraId="70A4ADEA" w14:textId="77777777" w:rsidR="0096653A" w:rsidRPr="0096653A" w:rsidRDefault="0096653A" w:rsidP="0096653A">
      <w:pPr>
        <w:keepNext/>
        <w:tabs>
          <w:tab w:val="left" w:pos="567"/>
        </w:tabs>
        <w:jc w:val="center"/>
        <w:outlineLvl w:val="1"/>
        <w:rPr>
          <w:rFonts w:eastAsia="Calibri"/>
          <w:b/>
          <w:sz w:val="28"/>
          <w:szCs w:val="20"/>
          <w:lang w:eastAsia="en-US"/>
        </w:rPr>
      </w:pPr>
      <w:r w:rsidRPr="0096653A">
        <w:rPr>
          <w:rFonts w:eastAsia="Calibri"/>
          <w:b/>
          <w:sz w:val="28"/>
          <w:szCs w:val="28"/>
          <w:lang w:eastAsia="en-US"/>
        </w:rPr>
        <w:t>Отчисления на социальные нужды</w:t>
      </w:r>
    </w:p>
    <w:p w14:paraId="78B0D1DB" w14:textId="77777777" w:rsidR="0096653A" w:rsidRPr="0096653A" w:rsidRDefault="0096653A" w:rsidP="0096653A">
      <w:pPr>
        <w:ind w:firstLine="709"/>
        <w:jc w:val="both"/>
        <w:rPr>
          <w:snapToGrid w:val="0"/>
          <w:sz w:val="28"/>
          <w:szCs w:val="28"/>
        </w:rPr>
      </w:pPr>
    </w:p>
    <w:p w14:paraId="326FB579" w14:textId="77777777" w:rsidR="0096653A" w:rsidRPr="0096653A" w:rsidRDefault="0096653A" w:rsidP="0096653A">
      <w:pPr>
        <w:ind w:firstLine="709"/>
        <w:jc w:val="both"/>
        <w:rPr>
          <w:snapToGrid w:val="0"/>
          <w:sz w:val="28"/>
          <w:szCs w:val="28"/>
        </w:rPr>
      </w:pPr>
      <w:r w:rsidRPr="0096653A">
        <w:rPr>
          <w:snapToGrid w:val="0"/>
          <w:sz w:val="28"/>
          <w:szCs w:val="28"/>
        </w:rPr>
        <w:t>В расходы по статье «Отчисления на социальные нужды» включаются:</w:t>
      </w:r>
    </w:p>
    <w:p w14:paraId="0291A0A1" w14:textId="77777777" w:rsidR="0096653A" w:rsidRPr="0096653A" w:rsidRDefault="0096653A" w:rsidP="0096653A">
      <w:pPr>
        <w:ind w:firstLine="709"/>
        <w:jc w:val="both"/>
        <w:rPr>
          <w:snapToGrid w:val="0"/>
          <w:sz w:val="28"/>
          <w:szCs w:val="28"/>
        </w:rPr>
      </w:pPr>
      <w:r w:rsidRPr="0096653A">
        <w:rPr>
          <w:snapToGrid w:val="0"/>
          <w:sz w:val="28"/>
          <w:szCs w:val="28"/>
        </w:rPr>
        <w:t xml:space="preserve">- сумма страховых взносов в соответствии со статьями 425, 427 Налогового кодекса Российской Федерации (часть вторая) от 05.08.2000 № 117-ФЗ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7CBE069" w14:textId="77777777" w:rsidR="0096653A" w:rsidRPr="0096653A" w:rsidRDefault="0096653A" w:rsidP="0096653A">
      <w:pPr>
        <w:ind w:firstLine="709"/>
        <w:jc w:val="both"/>
        <w:rPr>
          <w:snapToGrid w:val="0"/>
          <w:sz w:val="28"/>
          <w:szCs w:val="28"/>
        </w:rPr>
      </w:pPr>
      <w:r w:rsidRPr="0096653A">
        <w:rPr>
          <w:snapToGrid w:val="0"/>
          <w:sz w:val="28"/>
          <w:szCs w:val="28"/>
        </w:rPr>
        <w:t>-  сумма страховых взносов в соответствии со статьей 428 НК Налогового кодекса Российской Федерации (часть вторая) от 05.08.2000 № 117-ФЗ (в зависимости от опасности или вредности труда, в данном случае 0 %);</w:t>
      </w:r>
    </w:p>
    <w:p w14:paraId="536CDE28" w14:textId="77777777" w:rsidR="0096653A" w:rsidRPr="0096653A" w:rsidRDefault="0096653A" w:rsidP="0096653A">
      <w:pPr>
        <w:ind w:firstLine="709"/>
        <w:jc w:val="both"/>
        <w:rPr>
          <w:snapToGrid w:val="0"/>
          <w:sz w:val="28"/>
          <w:szCs w:val="28"/>
        </w:rPr>
      </w:pPr>
      <w:r w:rsidRPr="0096653A">
        <w:rPr>
          <w:snapToGrid w:val="0"/>
          <w:sz w:val="28"/>
          <w:szCs w:val="28"/>
        </w:rPr>
        <w:t xml:space="preserve">- сумма страховых взносов на обязательное социальное страхование </w:t>
      </w:r>
      <w:r w:rsidRPr="0096653A">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96653A">
        <w:rPr>
          <w:snapToGrid w:val="0"/>
          <w:sz w:val="28"/>
          <w:szCs w:val="28"/>
        </w:rPr>
        <w:lastRenderedPageBreak/>
        <w:t>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 (стр. 1 том 2.6)).</w:t>
      </w:r>
    </w:p>
    <w:p w14:paraId="1293965A" w14:textId="77777777" w:rsidR="0096653A" w:rsidRPr="0096653A" w:rsidRDefault="0096653A" w:rsidP="0096653A">
      <w:pPr>
        <w:ind w:firstLine="709"/>
        <w:jc w:val="both"/>
        <w:rPr>
          <w:snapToGrid w:val="0"/>
          <w:sz w:val="28"/>
          <w:szCs w:val="28"/>
        </w:rPr>
      </w:pPr>
      <w:r w:rsidRPr="0096653A">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2FBAACD"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11 305 тыс. руб.</w:t>
      </w:r>
    </w:p>
    <w:p w14:paraId="4BD4457A" w14:textId="77777777" w:rsidR="0096653A" w:rsidRPr="0096653A" w:rsidRDefault="0096653A" w:rsidP="0096653A">
      <w:pPr>
        <w:ind w:firstLine="709"/>
        <w:jc w:val="both"/>
        <w:rPr>
          <w:snapToGrid w:val="0"/>
          <w:sz w:val="28"/>
          <w:szCs w:val="28"/>
        </w:rPr>
      </w:pPr>
      <w:r w:rsidRPr="0096653A">
        <w:rPr>
          <w:snapToGrid w:val="0"/>
          <w:sz w:val="28"/>
          <w:szCs w:val="28"/>
        </w:rPr>
        <w:t>Экономически обоснованный размер отчислений на социальные нужды составил:</w:t>
      </w:r>
    </w:p>
    <w:p w14:paraId="297A2C58" w14:textId="77777777" w:rsidR="0096653A" w:rsidRPr="0096653A" w:rsidRDefault="0096653A" w:rsidP="0096653A">
      <w:pPr>
        <w:ind w:firstLine="709"/>
        <w:jc w:val="both"/>
        <w:rPr>
          <w:snapToGrid w:val="0"/>
          <w:sz w:val="28"/>
          <w:szCs w:val="28"/>
        </w:rPr>
      </w:pPr>
      <w:r w:rsidRPr="0096653A">
        <w:rPr>
          <w:snapToGrid w:val="0"/>
          <w:sz w:val="28"/>
          <w:szCs w:val="28"/>
        </w:rPr>
        <w:t xml:space="preserve">37 433 тыс. руб. (фонд оплаты труда) × 30,2 % (размер социальных отчислений) = </w:t>
      </w:r>
      <w:r w:rsidRPr="0096653A">
        <w:rPr>
          <w:b/>
          <w:snapToGrid w:val="0"/>
          <w:sz w:val="28"/>
          <w:szCs w:val="28"/>
        </w:rPr>
        <w:t>11 305 тыс. руб.</w:t>
      </w:r>
    </w:p>
    <w:p w14:paraId="4F03E95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641B5903" w14:textId="77777777" w:rsidR="0096653A" w:rsidRPr="0096653A" w:rsidRDefault="0096653A" w:rsidP="0096653A">
      <w:pPr>
        <w:ind w:firstLine="709"/>
        <w:jc w:val="both"/>
        <w:rPr>
          <w:snapToGrid w:val="0"/>
          <w:sz w:val="28"/>
          <w:szCs w:val="28"/>
        </w:rPr>
      </w:pPr>
      <w:r w:rsidRPr="0096653A">
        <w:rPr>
          <w:snapToGrid w:val="0"/>
          <w:sz w:val="28"/>
          <w:szCs w:val="28"/>
        </w:rPr>
        <w:t>Корректировка предложения предприятия отсутствует.</w:t>
      </w:r>
    </w:p>
    <w:p w14:paraId="0832C0F4" w14:textId="77777777" w:rsidR="0096653A" w:rsidRPr="0096653A" w:rsidRDefault="0096653A" w:rsidP="0096653A">
      <w:pPr>
        <w:ind w:firstLine="709"/>
        <w:jc w:val="both"/>
        <w:rPr>
          <w:snapToGrid w:val="0"/>
          <w:sz w:val="28"/>
          <w:szCs w:val="28"/>
        </w:rPr>
      </w:pPr>
    </w:p>
    <w:p w14:paraId="1E210398" w14:textId="77777777" w:rsidR="0096653A" w:rsidRPr="0096653A" w:rsidRDefault="0096653A" w:rsidP="0096653A">
      <w:pPr>
        <w:keepNext/>
        <w:tabs>
          <w:tab w:val="left" w:pos="567"/>
        </w:tabs>
        <w:jc w:val="center"/>
        <w:outlineLvl w:val="1"/>
        <w:rPr>
          <w:rFonts w:eastAsia="Calibri"/>
          <w:b/>
          <w:sz w:val="28"/>
          <w:szCs w:val="20"/>
          <w:lang w:eastAsia="en-US"/>
        </w:rPr>
      </w:pPr>
      <w:r w:rsidRPr="0096653A">
        <w:rPr>
          <w:rFonts w:eastAsia="Calibri"/>
          <w:b/>
          <w:sz w:val="28"/>
          <w:szCs w:val="28"/>
          <w:lang w:eastAsia="en-US"/>
        </w:rPr>
        <w:t>Расходы по сомнительным долгам</w:t>
      </w:r>
    </w:p>
    <w:p w14:paraId="7393A579" w14:textId="77777777" w:rsidR="0096653A" w:rsidRPr="0096653A" w:rsidRDefault="0096653A" w:rsidP="0096653A">
      <w:pPr>
        <w:ind w:firstLine="709"/>
        <w:jc w:val="both"/>
        <w:rPr>
          <w:snapToGrid w:val="0"/>
          <w:sz w:val="28"/>
          <w:szCs w:val="28"/>
        </w:rPr>
      </w:pPr>
    </w:p>
    <w:p w14:paraId="02400933"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Расходы рассчитываются с учетом положений пункта 47 Основ ценообразования.</w:t>
      </w:r>
    </w:p>
    <w:p w14:paraId="6DAD8EEA"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Согласно пункту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3650995A"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 по сомнительной задолженности со сроком возникновения свыше </w:t>
      </w:r>
      <w:r w:rsidRPr="0096653A">
        <w:rPr>
          <w:snapToGrid w:val="0"/>
          <w:sz w:val="28"/>
          <w:szCs w:val="28"/>
        </w:rPr>
        <w:br/>
        <w:t>90 календарных дней - в сумму создаваемого резерва включается полная сумма выявленной на основании инвентаризации задолженности;</w:t>
      </w:r>
    </w:p>
    <w:p w14:paraId="4D17E34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287786A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сомнительной задолженности со сроком возникновения до 45 дней </w:t>
      </w:r>
      <w:r w:rsidRPr="0096653A">
        <w:rPr>
          <w:snapToGrid w:val="0"/>
          <w:sz w:val="28"/>
          <w:szCs w:val="28"/>
        </w:rPr>
        <w:br/>
        <w:t xml:space="preserve">- не увеличивает сумму создаваемого резерва. </w:t>
      </w:r>
    </w:p>
    <w:p w14:paraId="0C762079"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2AC866F9"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65232DF4"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lastRenderedPageBreak/>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по следующим основаниям:</w:t>
      </w:r>
    </w:p>
    <w:p w14:paraId="11A6DF22"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96653A">
        <w:rPr>
          <w:snapToGrid w:val="0"/>
          <w:sz w:val="28"/>
          <w:szCs w:val="28"/>
        </w:rPr>
        <w:br/>
        <w:t>и иных ценностей, находящихся на счетах, во вкладах или на хранении в банках или иных кредитных организациях;</w:t>
      </w:r>
    </w:p>
    <w:p w14:paraId="49CAC7A2"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0359791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Безнадежными долгами (долгами, нереальными ко взысканию) также признаются долги гражданина, признанного банкротом, по которым </w:t>
      </w:r>
      <w:r w:rsidRPr="0096653A">
        <w:rPr>
          <w:snapToGrid w:val="0"/>
          <w:sz w:val="28"/>
          <w:szCs w:val="28"/>
        </w:rPr>
        <w:br/>
        <w:t>он освобождается от дальнейшего исполнения требований кредиторов (считаются погашенными) в соответствии с Федеральным законом от 26.10.2002 № 127-ФЗ «О несостоятельности (банкротстве)».</w:t>
      </w:r>
    </w:p>
    <w:p w14:paraId="1A87BFD3"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При расчете расходов по данной статье эксперты считают, </w:t>
      </w:r>
      <w:r w:rsidRPr="0096653A">
        <w:rPr>
          <w:snapToGrid w:val="0"/>
          <w:sz w:val="28"/>
          <w:szCs w:val="28"/>
        </w:rPr>
        <w:br/>
        <w:t>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64D6D24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204DB25B" w14:textId="77777777" w:rsidR="0096653A" w:rsidRPr="0096653A" w:rsidRDefault="0096653A" w:rsidP="0096653A">
      <w:pPr>
        <w:tabs>
          <w:tab w:val="left" w:pos="1890"/>
        </w:tabs>
        <w:ind w:firstLine="709"/>
        <w:jc w:val="both"/>
        <w:rPr>
          <w:snapToGrid w:val="0"/>
          <w:sz w:val="28"/>
          <w:szCs w:val="28"/>
        </w:rPr>
      </w:pPr>
    </w:p>
    <w:p w14:paraId="5FC00840"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42 388 тыс. руб. </w:t>
      </w:r>
    </w:p>
    <w:p w14:paraId="65096C1E"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рассмотрены и проанализированы следующие обосновывающие материалы:</w:t>
      </w:r>
    </w:p>
    <w:p w14:paraId="3585B82E"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Приложение 4.3. Структура полезного отпуска тепловой энергии (мощности) ООО «</w:t>
      </w:r>
      <w:proofErr w:type="spellStart"/>
      <w:r w:rsidRPr="0096653A">
        <w:rPr>
          <w:snapToGrid w:val="0"/>
          <w:sz w:val="28"/>
          <w:szCs w:val="28"/>
        </w:rPr>
        <w:t>КузнецкТеплоСбыт</w:t>
      </w:r>
      <w:proofErr w:type="spellEnd"/>
      <w:r w:rsidRPr="0096653A">
        <w:rPr>
          <w:snapToGrid w:val="0"/>
          <w:sz w:val="28"/>
          <w:szCs w:val="28"/>
        </w:rPr>
        <w:t>» на 2025 год (стр. 5 том 0.1). Дополнительно указана информация за 2024 год (базовый период), в соответствии с которой плановый объем полезного отпуска на категорию потребителей «Население» на 2024 год составил 1 011,009 тыс. Гкал.</w:t>
      </w:r>
    </w:p>
    <w:p w14:paraId="65F78B29" w14:textId="77777777" w:rsidR="0096653A" w:rsidRPr="0096653A" w:rsidRDefault="0096653A" w:rsidP="0096653A">
      <w:pPr>
        <w:ind w:firstLine="709"/>
        <w:jc w:val="both"/>
        <w:rPr>
          <w:snapToGrid w:val="0"/>
          <w:sz w:val="28"/>
          <w:szCs w:val="28"/>
        </w:rPr>
      </w:pPr>
      <w:r w:rsidRPr="0096653A">
        <w:rPr>
          <w:snapToGrid w:val="0"/>
          <w:sz w:val="28"/>
          <w:szCs w:val="28"/>
        </w:rPr>
        <w:t xml:space="preserve">В соответствии с подпунктом «а» пункта 47 Основ ценообразования, внереализационные расходы, включаемые в необходимую валовую выручку, содержат в том числе </w:t>
      </w:r>
      <w:r w:rsidRPr="0096653A">
        <w:rPr>
          <w:rFonts w:eastAsia="Calibri"/>
          <w:snapToGrid w:val="0"/>
          <w:sz w:val="28"/>
          <w:szCs w:val="28"/>
          <w:lang w:eastAsia="en-US"/>
        </w:rPr>
        <w:t xml:space="preserve">расходы по сомнительным долгам, определяемые </w:t>
      </w:r>
      <w:r w:rsidRPr="0096653A">
        <w:rPr>
          <w:rFonts w:eastAsia="Calibri"/>
          <w:snapToGrid w:val="0"/>
          <w:sz w:val="28"/>
          <w:szCs w:val="28"/>
          <w:lang w:eastAsia="en-US"/>
        </w:rPr>
        <w:lastRenderedPageBreak/>
        <w:t xml:space="preserve">в отношении единых теплоснабжающих организаций, в размере фактической дебиторской задолженности населения, но </w:t>
      </w:r>
      <w:r w:rsidRPr="0096653A">
        <w:rPr>
          <w:rFonts w:eastAsia="Calibri"/>
          <w:b/>
          <w:snapToGrid w:val="0"/>
          <w:sz w:val="28"/>
          <w:szCs w:val="28"/>
          <w:lang w:eastAsia="en-US"/>
        </w:rPr>
        <w:t>не более 2 процентов</w:t>
      </w:r>
      <w:r w:rsidRPr="0096653A">
        <w:rPr>
          <w:rFonts w:eastAsia="Calibri"/>
          <w:snapToGrid w:val="0"/>
          <w:sz w:val="28"/>
          <w:szCs w:val="28"/>
          <w:lang w:eastAsia="en-US"/>
        </w:rPr>
        <w:t xml:space="preserve"> необходимой валовой выручки, относимой </w:t>
      </w:r>
      <w:r w:rsidRPr="0096653A">
        <w:rPr>
          <w:rFonts w:eastAsia="Calibri"/>
          <w:b/>
          <w:snapToGrid w:val="0"/>
          <w:sz w:val="28"/>
          <w:szCs w:val="28"/>
          <w:lang w:eastAsia="en-US"/>
        </w:rPr>
        <w:t>на население</w:t>
      </w:r>
      <w:r w:rsidRPr="0096653A">
        <w:rPr>
          <w:rFonts w:eastAsia="Calibri"/>
          <w:snapToGrid w:val="0"/>
          <w:sz w:val="28"/>
          <w:szCs w:val="28"/>
          <w:lang w:eastAsia="en-US"/>
        </w:rPr>
        <w:t xml:space="preserve"> и приравненных к нему категорий потребителей, установленной для регулируемой организации на предыдущий расчетный период регулирования.</w:t>
      </w:r>
    </w:p>
    <w:p w14:paraId="64A2848D"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Применив тарифы, утвержденные постановлением Региональной энергетической комиссии Кузбасса от 19.12.2023 № 659, эксперты рассчитали </w:t>
      </w:r>
      <w:r w:rsidRPr="0096653A">
        <w:rPr>
          <w:b/>
          <w:snapToGrid w:val="0"/>
          <w:sz w:val="28"/>
          <w:szCs w:val="28"/>
        </w:rPr>
        <w:t>максимальный размер резерва</w:t>
      </w:r>
      <w:r w:rsidRPr="0096653A">
        <w:rPr>
          <w:snapToGrid w:val="0"/>
          <w:sz w:val="28"/>
          <w:szCs w:val="28"/>
        </w:rPr>
        <w:t xml:space="preserve"> по сомнительным долгам:</w:t>
      </w:r>
    </w:p>
    <w:p w14:paraId="49C3FB33"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(574,378 тыс. Гкал (объем 1 полугодия) × 1 988,28 руб./Гкал (тариф 1 полугодия) + 436,631 тыс. Гкал (объем 2 полугодия) × 2 238,47 руб./Гкал (тариф 2 полугодия)) × 2 % (максимальный размер резерва) = </w:t>
      </w:r>
      <w:r w:rsidRPr="0096653A">
        <w:rPr>
          <w:b/>
          <w:snapToGrid w:val="0"/>
          <w:sz w:val="28"/>
          <w:szCs w:val="28"/>
        </w:rPr>
        <w:t>42 388 тыс. руб</w:t>
      </w:r>
      <w:r w:rsidRPr="0096653A">
        <w:rPr>
          <w:snapToGrid w:val="0"/>
          <w:sz w:val="28"/>
          <w:szCs w:val="28"/>
        </w:rPr>
        <w:t>.</w:t>
      </w:r>
    </w:p>
    <w:p w14:paraId="7E88B588" w14:textId="77777777" w:rsidR="0096653A" w:rsidRPr="0096653A" w:rsidRDefault="0096653A" w:rsidP="0096653A">
      <w:pPr>
        <w:tabs>
          <w:tab w:val="left" w:pos="1890"/>
        </w:tabs>
        <w:ind w:firstLine="709"/>
        <w:jc w:val="both"/>
        <w:rPr>
          <w:snapToGrid w:val="0"/>
          <w:sz w:val="28"/>
          <w:szCs w:val="28"/>
        </w:rPr>
      </w:pPr>
    </w:p>
    <w:p w14:paraId="5DA912B9"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Постановления об окончании исполнительного производства и возвращении исполнительных документов взыскателю (стр. 193 том 2.8).</w:t>
      </w:r>
    </w:p>
    <w:p w14:paraId="3A4027D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Актуализированный реестр документов для создания резерва по сомнительной дебиторской задолженности потребителей - физических лиц (население) за реализованную тепловую энергию ООО «</w:t>
      </w:r>
      <w:proofErr w:type="spellStart"/>
      <w:r w:rsidRPr="0096653A">
        <w:rPr>
          <w:snapToGrid w:val="0"/>
          <w:sz w:val="28"/>
          <w:szCs w:val="28"/>
        </w:rPr>
        <w:t>КузнецкТеплоСбыт</w:t>
      </w:r>
      <w:proofErr w:type="spellEnd"/>
      <w:r w:rsidRPr="0096653A">
        <w:rPr>
          <w:snapToGrid w:val="0"/>
          <w:sz w:val="28"/>
          <w:szCs w:val="28"/>
        </w:rPr>
        <w:t xml:space="preserve">» на 01.10.2024, создаваемый в связи с невозможностью взыскания, на сумму </w:t>
      </w:r>
      <w:r w:rsidRPr="0096653A">
        <w:rPr>
          <w:b/>
          <w:snapToGrid w:val="0"/>
          <w:sz w:val="28"/>
          <w:szCs w:val="28"/>
        </w:rPr>
        <w:t xml:space="preserve">42 358 тыс. руб. </w:t>
      </w:r>
      <w:r w:rsidRPr="0096653A">
        <w:rPr>
          <w:snapToGrid w:val="0"/>
          <w:sz w:val="28"/>
          <w:szCs w:val="28"/>
        </w:rPr>
        <w:t>(стр. 1 том 2.8).</w:t>
      </w:r>
    </w:p>
    <w:p w14:paraId="4A451468" w14:textId="77777777" w:rsidR="0096653A" w:rsidRPr="0096653A" w:rsidRDefault="0096653A" w:rsidP="0096653A">
      <w:pPr>
        <w:tabs>
          <w:tab w:val="left" w:pos="1890"/>
        </w:tabs>
        <w:ind w:firstLine="709"/>
        <w:jc w:val="both"/>
        <w:rPr>
          <w:snapToGrid w:val="0"/>
          <w:sz w:val="28"/>
          <w:szCs w:val="28"/>
        </w:rPr>
      </w:pPr>
      <w:r w:rsidRPr="0096653A">
        <w:rPr>
          <w:rFonts w:eastAsia="Calibri"/>
          <w:snapToGrid w:val="0"/>
          <w:sz w:val="28"/>
          <w:szCs w:val="28"/>
          <w:lang w:eastAsia="en-US"/>
        </w:rPr>
        <w:t xml:space="preserve">В связи с тем, что </w:t>
      </w:r>
      <w:r w:rsidRPr="0096653A">
        <w:rPr>
          <w:rFonts w:eastAsia="Calibri"/>
          <w:b/>
          <w:snapToGrid w:val="0"/>
          <w:sz w:val="28"/>
          <w:szCs w:val="28"/>
          <w:lang w:eastAsia="en-US"/>
        </w:rPr>
        <w:t>размер безвозвратных долгов</w:t>
      </w:r>
      <w:r w:rsidRPr="0096653A">
        <w:rPr>
          <w:rFonts w:eastAsia="Calibri"/>
          <w:snapToGrid w:val="0"/>
          <w:sz w:val="28"/>
          <w:szCs w:val="28"/>
          <w:lang w:eastAsia="en-US"/>
        </w:rPr>
        <w:t xml:space="preserve">, подтвержденный постановлениями </w:t>
      </w:r>
      <w:r w:rsidRPr="0096653A">
        <w:rPr>
          <w:snapToGrid w:val="0"/>
          <w:sz w:val="28"/>
          <w:szCs w:val="28"/>
        </w:rPr>
        <w:t xml:space="preserve">об окончании и возвращении исполнительных документов взыскателю, </w:t>
      </w:r>
      <w:r w:rsidRPr="0096653A">
        <w:rPr>
          <w:b/>
          <w:snapToGrid w:val="0"/>
          <w:sz w:val="28"/>
          <w:szCs w:val="28"/>
        </w:rPr>
        <w:t>меньше</w:t>
      </w:r>
      <w:r w:rsidRPr="0096653A">
        <w:rPr>
          <w:snapToGrid w:val="0"/>
          <w:sz w:val="28"/>
          <w:szCs w:val="28"/>
        </w:rPr>
        <w:t xml:space="preserve"> </w:t>
      </w:r>
      <w:r w:rsidRPr="0096653A">
        <w:rPr>
          <w:b/>
          <w:snapToGrid w:val="0"/>
          <w:sz w:val="28"/>
          <w:szCs w:val="28"/>
        </w:rPr>
        <w:t>максимального размера резерва</w:t>
      </w:r>
      <w:r w:rsidRPr="0096653A">
        <w:rPr>
          <w:snapToGrid w:val="0"/>
          <w:sz w:val="28"/>
          <w:szCs w:val="28"/>
        </w:rPr>
        <w:t xml:space="preserve"> по сомнительным долгам, </w:t>
      </w:r>
      <w:r w:rsidRPr="0096653A">
        <w:rPr>
          <w:b/>
          <w:snapToGrid w:val="0"/>
          <w:sz w:val="28"/>
          <w:szCs w:val="28"/>
        </w:rPr>
        <w:t>эксперты признают</w:t>
      </w:r>
      <w:r w:rsidRPr="0096653A">
        <w:rPr>
          <w:snapToGrid w:val="0"/>
          <w:sz w:val="28"/>
          <w:szCs w:val="28"/>
        </w:rPr>
        <w:t xml:space="preserve"> экономически обоснованным размером резерва </w:t>
      </w:r>
      <w:r w:rsidRPr="0096653A">
        <w:rPr>
          <w:b/>
          <w:snapToGrid w:val="0"/>
          <w:sz w:val="28"/>
          <w:szCs w:val="28"/>
        </w:rPr>
        <w:t>данные</w:t>
      </w:r>
      <w:r w:rsidRPr="0096653A">
        <w:rPr>
          <w:snapToGrid w:val="0"/>
          <w:sz w:val="28"/>
          <w:szCs w:val="28"/>
        </w:rPr>
        <w:t xml:space="preserve"> актуализированного </w:t>
      </w:r>
      <w:r w:rsidRPr="0096653A">
        <w:rPr>
          <w:b/>
          <w:snapToGrid w:val="0"/>
          <w:sz w:val="28"/>
          <w:szCs w:val="28"/>
        </w:rPr>
        <w:t>реестра</w:t>
      </w:r>
      <w:r w:rsidRPr="0096653A">
        <w:rPr>
          <w:snapToGrid w:val="0"/>
          <w:sz w:val="28"/>
          <w:szCs w:val="28"/>
        </w:rPr>
        <w:t xml:space="preserve"> документов для создания резерва по сомнительной дебиторской задолженности потребителей - физических лиц на сумму </w:t>
      </w:r>
      <w:r w:rsidRPr="0096653A">
        <w:rPr>
          <w:b/>
          <w:snapToGrid w:val="0"/>
          <w:sz w:val="28"/>
          <w:szCs w:val="28"/>
        </w:rPr>
        <w:t>42 358 тыс. руб.</w:t>
      </w:r>
      <w:r w:rsidRPr="0096653A">
        <w:rPr>
          <w:snapToGrid w:val="0"/>
          <w:sz w:val="28"/>
          <w:szCs w:val="28"/>
        </w:rPr>
        <w:t xml:space="preserve"> и предлагают ее к включению в НВВ предприятия на 2025 год.</w:t>
      </w:r>
    </w:p>
    <w:p w14:paraId="572CC78D"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Расходы в размере 30 тыс. руб., не подтвержденные предприятием документально, подлежат исключению из НВВ на 2025 год, как экономически необоснованные.</w:t>
      </w:r>
    </w:p>
    <w:p w14:paraId="6BF04A08" w14:textId="77777777" w:rsidR="0096653A" w:rsidRPr="0096653A" w:rsidRDefault="0096653A" w:rsidP="0096653A">
      <w:pPr>
        <w:ind w:firstLine="709"/>
        <w:jc w:val="both"/>
        <w:rPr>
          <w:snapToGrid w:val="0"/>
          <w:sz w:val="28"/>
          <w:szCs w:val="28"/>
        </w:rPr>
      </w:pPr>
    </w:p>
    <w:p w14:paraId="7C54FEA0" w14:textId="77777777" w:rsidR="0096653A" w:rsidRPr="0096653A" w:rsidRDefault="0096653A" w:rsidP="0096653A">
      <w:pPr>
        <w:keepNext/>
        <w:tabs>
          <w:tab w:val="left" w:pos="567"/>
        </w:tabs>
        <w:jc w:val="center"/>
        <w:outlineLvl w:val="1"/>
        <w:rPr>
          <w:rFonts w:eastAsia="Calibri"/>
          <w:b/>
          <w:sz w:val="28"/>
          <w:szCs w:val="20"/>
          <w:lang w:eastAsia="en-US"/>
        </w:rPr>
      </w:pPr>
      <w:r w:rsidRPr="0096653A">
        <w:rPr>
          <w:rFonts w:eastAsia="Calibri"/>
          <w:b/>
          <w:sz w:val="28"/>
          <w:szCs w:val="28"/>
          <w:lang w:eastAsia="en-US"/>
        </w:rPr>
        <w:t>Амортизация основных средств и нематериальных активов</w:t>
      </w:r>
    </w:p>
    <w:p w14:paraId="63B94BB7" w14:textId="77777777" w:rsidR="0096653A" w:rsidRPr="0096653A" w:rsidRDefault="0096653A" w:rsidP="0096653A">
      <w:pPr>
        <w:tabs>
          <w:tab w:val="left" w:pos="1890"/>
        </w:tabs>
        <w:ind w:firstLine="709"/>
        <w:jc w:val="both"/>
        <w:rPr>
          <w:snapToGrid w:val="0"/>
          <w:sz w:val="28"/>
          <w:szCs w:val="28"/>
        </w:rPr>
      </w:pPr>
    </w:p>
    <w:p w14:paraId="569A949B"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1 702 тыс. руб.</w:t>
      </w:r>
    </w:p>
    <w:p w14:paraId="0343D215"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BDF25F3"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Инвентарная карточка на теплофикационный вывод в главном корпусе 2 очереди турбинного цеха (стр. 7 том 2.6).</w:t>
      </w:r>
    </w:p>
    <w:p w14:paraId="1ABFCF92"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Инвентарная карточка на автомобиль KIA OPTIMA 2.0 150 л.с. 2018 </w:t>
      </w:r>
      <w:proofErr w:type="spellStart"/>
      <w:r w:rsidRPr="0096653A">
        <w:rPr>
          <w:snapToGrid w:val="0"/>
          <w:sz w:val="28"/>
          <w:szCs w:val="28"/>
        </w:rPr>
        <w:t>г.в</w:t>
      </w:r>
      <w:proofErr w:type="spellEnd"/>
      <w:r w:rsidRPr="0096653A">
        <w:rPr>
          <w:snapToGrid w:val="0"/>
          <w:sz w:val="28"/>
          <w:szCs w:val="28"/>
        </w:rPr>
        <w:t>. гос. номер Н411КУ142 (стр. 9 том 2.6).</w:t>
      </w:r>
    </w:p>
    <w:p w14:paraId="4B8ADAEC"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lastRenderedPageBreak/>
        <w:t>Расчет амортизационных отчислений ООО «</w:t>
      </w:r>
      <w:proofErr w:type="spellStart"/>
      <w:r w:rsidRPr="0096653A">
        <w:rPr>
          <w:snapToGrid w:val="0"/>
          <w:sz w:val="28"/>
          <w:szCs w:val="28"/>
        </w:rPr>
        <w:t>КузнецкТеплоСбыт</w:t>
      </w:r>
      <w:proofErr w:type="spellEnd"/>
      <w:r w:rsidRPr="0096653A">
        <w:rPr>
          <w:snapToGrid w:val="0"/>
          <w:sz w:val="28"/>
          <w:szCs w:val="28"/>
        </w:rPr>
        <w:t xml:space="preserve">» на 2025 год на сумму </w:t>
      </w:r>
      <w:r w:rsidRPr="0096653A">
        <w:rPr>
          <w:b/>
          <w:snapToGrid w:val="0"/>
          <w:sz w:val="28"/>
          <w:szCs w:val="28"/>
        </w:rPr>
        <w:t>1 702 тыс. руб.</w:t>
      </w:r>
      <w:r w:rsidRPr="0096653A">
        <w:rPr>
          <w:snapToGrid w:val="0"/>
          <w:sz w:val="28"/>
          <w:szCs w:val="28"/>
        </w:rPr>
        <w:t xml:space="preserve"> (стр. 6 том 2.6) (</w:t>
      </w:r>
      <w:r w:rsidRPr="0096653A">
        <w:rPr>
          <w:b/>
          <w:snapToGrid w:val="0"/>
          <w:sz w:val="28"/>
          <w:szCs w:val="28"/>
        </w:rPr>
        <w:t>таблица 6</w:t>
      </w:r>
      <w:r w:rsidRPr="0096653A">
        <w:rPr>
          <w:snapToGrid w:val="0"/>
          <w:sz w:val="28"/>
          <w:szCs w:val="28"/>
        </w:rPr>
        <w:t>). Эксперты проверили представленный расчет и согласились с его правильностью.</w:t>
      </w:r>
    </w:p>
    <w:p w14:paraId="28FD6322"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указанную величину затрат экономически обоснованной и предлагают ее к включению в НВВ предприятия на 2025 год.</w:t>
      </w:r>
    </w:p>
    <w:p w14:paraId="1BD0C933" w14:textId="77777777" w:rsidR="0096653A" w:rsidRPr="0096653A" w:rsidRDefault="0096653A" w:rsidP="0096653A">
      <w:pPr>
        <w:ind w:firstLine="709"/>
        <w:jc w:val="both"/>
        <w:rPr>
          <w:snapToGrid w:val="0"/>
          <w:sz w:val="28"/>
          <w:szCs w:val="28"/>
        </w:rPr>
      </w:pPr>
      <w:r w:rsidRPr="0096653A">
        <w:rPr>
          <w:snapToGrid w:val="0"/>
          <w:sz w:val="28"/>
          <w:szCs w:val="28"/>
        </w:rPr>
        <w:t>Корректировка предложения предприятия отсутствует.</w:t>
      </w:r>
    </w:p>
    <w:p w14:paraId="33C365B2" w14:textId="77777777" w:rsidR="0096653A" w:rsidRPr="0096653A" w:rsidRDefault="0096653A" w:rsidP="0096653A">
      <w:pPr>
        <w:rPr>
          <w:snapToGrid w:val="0"/>
          <w:sz w:val="28"/>
          <w:szCs w:val="28"/>
        </w:rPr>
      </w:pPr>
    </w:p>
    <w:p w14:paraId="6A213208" w14:textId="77777777" w:rsidR="0096653A" w:rsidRPr="0096653A" w:rsidRDefault="0096653A" w:rsidP="0096653A">
      <w:pPr>
        <w:tabs>
          <w:tab w:val="left" w:pos="426"/>
        </w:tabs>
        <w:ind w:firstLine="709"/>
        <w:jc w:val="both"/>
        <w:rPr>
          <w:snapToGrid w:val="0"/>
          <w:sz w:val="28"/>
          <w:szCs w:val="28"/>
        </w:rPr>
      </w:pPr>
      <w:r w:rsidRPr="0096653A">
        <w:rPr>
          <w:snapToGrid w:val="0"/>
          <w:sz w:val="28"/>
          <w:szCs w:val="28"/>
        </w:rPr>
        <w:t>Реестр неподконтрольных расходов приведен в таблице 7.</w:t>
      </w:r>
    </w:p>
    <w:p w14:paraId="16894AFB" w14:textId="77777777" w:rsidR="0096653A" w:rsidRPr="0096653A" w:rsidRDefault="0096653A" w:rsidP="0096653A">
      <w:pPr>
        <w:rPr>
          <w:snapToGrid w:val="0"/>
          <w:sz w:val="28"/>
          <w:szCs w:val="28"/>
        </w:rPr>
        <w:sectPr w:rsidR="0096653A" w:rsidRPr="0096653A" w:rsidSect="0096653A">
          <w:headerReference w:type="default" r:id="rId77"/>
          <w:pgSz w:w="11906" w:h="16838"/>
          <w:pgMar w:top="851" w:right="851" w:bottom="851" w:left="1701" w:header="720" w:footer="720" w:gutter="0"/>
          <w:cols w:space="720"/>
          <w:titlePg/>
          <w:docGrid w:linePitch="381"/>
        </w:sectPr>
      </w:pPr>
    </w:p>
    <w:p w14:paraId="2C0E2C24" w14:textId="77777777" w:rsidR="0096653A" w:rsidRPr="0096653A" w:rsidRDefault="0096653A" w:rsidP="00E12078">
      <w:pPr>
        <w:numPr>
          <w:ilvl w:val="0"/>
          <w:numId w:val="12"/>
        </w:numPr>
        <w:ind w:left="1491" w:right="-425" w:hanging="357"/>
        <w:jc w:val="right"/>
        <w:rPr>
          <w:snapToGrid w:val="0"/>
          <w:sz w:val="28"/>
          <w:szCs w:val="28"/>
        </w:rPr>
      </w:pPr>
    </w:p>
    <w:p w14:paraId="36C03A52" w14:textId="77777777" w:rsidR="0096653A" w:rsidRPr="0096653A" w:rsidRDefault="0096653A" w:rsidP="0096653A">
      <w:pPr>
        <w:jc w:val="center"/>
        <w:rPr>
          <w:snapToGrid w:val="0"/>
          <w:sz w:val="28"/>
          <w:szCs w:val="28"/>
        </w:rPr>
      </w:pPr>
      <w:r w:rsidRPr="0096653A">
        <w:rPr>
          <w:snapToGrid w:val="0"/>
          <w:sz w:val="28"/>
          <w:szCs w:val="28"/>
        </w:rPr>
        <w:t>Расчет амортизационных отчислений ООО «</w:t>
      </w:r>
      <w:proofErr w:type="spellStart"/>
      <w:r w:rsidRPr="0096653A">
        <w:rPr>
          <w:snapToGrid w:val="0"/>
          <w:sz w:val="28"/>
          <w:szCs w:val="28"/>
        </w:rPr>
        <w:t>КузнецкТеплоСбыт</w:t>
      </w:r>
      <w:proofErr w:type="spellEnd"/>
      <w:r w:rsidRPr="0096653A">
        <w:rPr>
          <w:snapToGrid w:val="0"/>
          <w:sz w:val="28"/>
          <w:szCs w:val="28"/>
        </w:rPr>
        <w:t>» на 2025 год</w:t>
      </w:r>
    </w:p>
    <w:p w14:paraId="078A1C15" w14:textId="77777777" w:rsidR="0096653A" w:rsidRPr="0096653A" w:rsidRDefault="0096653A" w:rsidP="0096653A">
      <w:pPr>
        <w:rPr>
          <w:snapToGrid w:val="0"/>
          <w:sz w:val="28"/>
          <w:szCs w:val="28"/>
        </w:rPr>
      </w:pPr>
    </w:p>
    <w:p w14:paraId="5863FF42" w14:textId="77777777" w:rsidR="0096653A" w:rsidRPr="0096653A" w:rsidRDefault="0096653A" w:rsidP="0096653A">
      <w:pPr>
        <w:rPr>
          <w:snapToGrid w:val="0"/>
          <w:sz w:val="28"/>
          <w:szCs w:val="28"/>
        </w:rPr>
      </w:pPr>
    </w:p>
    <w:tbl>
      <w:tblPr>
        <w:tblW w:w="0" w:type="auto"/>
        <w:tblInd w:w="113" w:type="dxa"/>
        <w:tblLook w:val="04A0" w:firstRow="1" w:lastRow="0" w:firstColumn="1" w:lastColumn="0" w:noHBand="0" w:noVBand="1"/>
      </w:tblPr>
      <w:tblGrid>
        <w:gridCol w:w="415"/>
        <w:gridCol w:w="1921"/>
        <w:gridCol w:w="1256"/>
        <w:gridCol w:w="1108"/>
        <w:gridCol w:w="1592"/>
        <w:gridCol w:w="2059"/>
        <w:gridCol w:w="785"/>
        <w:gridCol w:w="635"/>
        <w:gridCol w:w="917"/>
        <w:gridCol w:w="917"/>
        <w:gridCol w:w="1162"/>
        <w:gridCol w:w="1123"/>
        <w:gridCol w:w="1123"/>
      </w:tblGrid>
      <w:tr w:rsidR="0096653A" w:rsidRPr="0096653A" w14:paraId="6AD417BA" w14:textId="77777777" w:rsidTr="009E53B0">
        <w:trPr>
          <w:trHeight w:val="178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F447892" w14:textId="77777777" w:rsidR="0096653A" w:rsidRPr="0096653A" w:rsidRDefault="0096653A" w:rsidP="0096653A">
            <w:pPr>
              <w:jc w:val="center"/>
              <w:rPr>
                <w:color w:val="000000"/>
                <w:sz w:val="12"/>
                <w:szCs w:val="12"/>
              </w:rPr>
            </w:pPr>
            <w:r w:rsidRPr="0096653A">
              <w:rPr>
                <w:color w:val="000000"/>
                <w:sz w:val="12"/>
                <w:szCs w:val="12"/>
              </w:rPr>
              <w:t>№ п/п</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D23A9A" w14:textId="77777777" w:rsidR="0096653A" w:rsidRPr="0096653A" w:rsidRDefault="0096653A" w:rsidP="0096653A">
            <w:pPr>
              <w:jc w:val="center"/>
              <w:rPr>
                <w:color w:val="000000"/>
                <w:sz w:val="12"/>
                <w:szCs w:val="12"/>
              </w:rPr>
            </w:pPr>
            <w:r w:rsidRPr="0096653A">
              <w:rPr>
                <w:color w:val="000000"/>
                <w:sz w:val="12"/>
                <w:szCs w:val="12"/>
              </w:rPr>
              <w:t>Наименование объекта</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1EFD50" w14:textId="77777777" w:rsidR="0096653A" w:rsidRPr="0096653A" w:rsidRDefault="0096653A" w:rsidP="0096653A">
            <w:pPr>
              <w:jc w:val="center"/>
              <w:rPr>
                <w:color w:val="000000"/>
                <w:sz w:val="12"/>
                <w:szCs w:val="12"/>
              </w:rPr>
            </w:pPr>
            <w:r w:rsidRPr="0096653A">
              <w:rPr>
                <w:color w:val="000000"/>
                <w:sz w:val="12"/>
                <w:szCs w:val="12"/>
              </w:rPr>
              <w:t>Первоначальная стоимость,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BE8B7F6" w14:textId="77777777" w:rsidR="0096653A" w:rsidRPr="0096653A" w:rsidRDefault="0096653A" w:rsidP="0096653A">
            <w:pPr>
              <w:jc w:val="center"/>
              <w:rPr>
                <w:color w:val="000000"/>
                <w:sz w:val="12"/>
                <w:szCs w:val="12"/>
              </w:rPr>
            </w:pPr>
            <w:r w:rsidRPr="0096653A">
              <w:rPr>
                <w:color w:val="000000"/>
                <w:sz w:val="12"/>
                <w:szCs w:val="12"/>
              </w:rPr>
              <w:t>Дата ввода в эксплуатацию</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E6204C" w14:textId="77777777" w:rsidR="0096653A" w:rsidRPr="0096653A" w:rsidRDefault="0096653A" w:rsidP="0096653A">
            <w:pPr>
              <w:jc w:val="center"/>
              <w:rPr>
                <w:color w:val="000000"/>
                <w:sz w:val="12"/>
                <w:szCs w:val="12"/>
              </w:rPr>
            </w:pPr>
            <w:r w:rsidRPr="0096653A">
              <w:rPr>
                <w:color w:val="000000"/>
                <w:sz w:val="12"/>
                <w:szCs w:val="12"/>
              </w:rPr>
              <w:t>Амортизационная группа по инвентарным карточкам</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71EBD6" w14:textId="77777777" w:rsidR="0096653A" w:rsidRPr="0096653A" w:rsidRDefault="0096653A" w:rsidP="0096653A">
            <w:pPr>
              <w:jc w:val="center"/>
              <w:rPr>
                <w:color w:val="000000"/>
                <w:sz w:val="12"/>
                <w:szCs w:val="12"/>
              </w:rPr>
            </w:pPr>
            <w:r w:rsidRPr="0096653A">
              <w:rPr>
                <w:color w:val="000000"/>
                <w:sz w:val="12"/>
                <w:szCs w:val="12"/>
              </w:rPr>
              <w:t>Максимальный срок полезного использования в соответствии с группой из инвентарной карточки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9713D9E" w14:textId="77777777" w:rsidR="0096653A" w:rsidRPr="0096653A" w:rsidRDefault="0096653A" w:rsidP="0096653A">
            <w:pPr>
              <w:jc w:val="center"/>
              <w:rPr>
                <w:color w:val="000000"/>
                <w:sz w:val="12"/>
                <w:szCs w:val="12"/>
              </w:rPr>
            </w:pPr>
            <w:r w:rsidRPr="0096653A">
              <w:rPr>
                <w:color w:val="000000"/>
                <w:sz w:val="12"/>
                <w:szCs w:val="12"/>
              </w:rPr>
              <w:t xml:space="preserve">Дата расчета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55BE2E" w14:textId="77777777" w:rsidR="0096653A" w:rsidRPr="0096653A" w:rsidRDefault="0096653A" w:rsidP="0096653A">
            <w:pPr>
              <w:jc w:val="center"/>
              <w:rPr>
                <w:color w:val="000000"/>
                <w:sz w:val="12"/>
                <w:szCs w:val="12"/>
              </w:rPr>
            </w:pPr>
            <w:r w:rsidRPr="0096653A">
              <w:rPr>
                <w:color w:val="000000"/>
                <w:sz w:val="12"/>
                <w:szCs w:val="12"/>
              </w:rPr>
              <w:t>Прошло</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C6D8DDA" w14:textId="77777777" w:rsidR="0096653A" w:rsidRPr="0096653A" w:rsidRDefault="0096653A" w:rsidP="0096653A">
            <w:pPr>
              <w:jc w:val="center"/>
              <w:rPr>
                <w:color w:val="000000"/>
                <w:sz w:val="12"/>
                <w:szCs w:val="12"/>
              </w:rPr>
            </w:pPr>
            <w:r w:rsidRPr="0096653A">
              <w:rPr>
                <w:color w:val="000000"/>
                <w:sz w:val="12"/>
                <w:szCs w:val="12"/>
              </w:rPr>
              <w:t>Осталось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E7C54D" w14:textId="77777777" w:rsidR="0096653A" w:rsidRPr="0096653A" w:rsidRDefault="0096653A" w:rsidP="0096653A">
            <w:pPr>
              <w:jc w:val="center"/>
              <w:rPr>
                <w:color w:val="000000"/>
                <w:sz w:val="12"/>
                <w:szCs w:val="12"/>
              </w:rPr>
            </w:pPr>
            <w:r w:rsidRPr="0096653A">
              <w:rPr>
                <w:color w:val="000000"/>
                <w:sz w:val="12"/>
                <w:szCs w:val="12"/>
              </w:rPr>
              <w:t>Осталось на 31.12.2025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890465" w14:textId="77777777" w:rsidR="0096653A" w:rsidRPr="0096653A" w:rsidRDefault="0096653A" w:rsidP="0096653A">
            <w:pPr>
              <w:jc w:val="center"/>
              <w:rPr>
                <w:color w:val="000000"/>
                <w:sz w:val="12"/>
                <w:szCs w:val="12"/>
              </w:rPr>
            </w:pPr>
            <w:r w:rsidRPr="0096653A">
              <w:rPr>
                <w:color w:val="000000"/>
                <w:sz w:val="12"/>
                <w:szCs w:val="12"/>
              </w:rPr>
              <w:t>Годовая сумма амортизации, руб.</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7A8669" w14:textId="77777777" w:rsidR="0096653A" w:rsidRPr="0096653A" w:rsidRDefault="0096653A" w:rsidP="0096653A">
            <w:pPr>
              <w:jc w:val="center"/>
              <w:rPr>
                <w:color w:val="000000"/>
                <w:sz w:val="12"/>
                <w:szCs w:val="12"/>
              </w:rPr>
            </w:pPr>
            <w:r w:rsidRPr="0096653A">
              <w:rPr>
                <w:color w:val="000000"/>
                <w:sz w:val="12"/>
                <w:szCs w:val="12"/>
              </w:rPr>
              <w:t>Остаточная стоимость на 01.01.2025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9833D50" w14:textId="77777777" w:rsidR="0096653A" w:rsidRPr="0096653A" w:rsidRDefault="0096653A" w:rsidP="0096653A">
            <w:pPr>
              <w:jc w:val="center"/>
              <w:rPr>
                <w:color w:val="000000"/>
                <w:sz w:val="12"/>
                <w:szCs w:val="12"/>
              </w:rPr>
            </w:pPr>
            <w:r w:rsidRPr="0096653A">
              <w:rPr>
                <w:color w:val="000000"/>
                <w:sz w:val="12"/>
                <w:szCs w:val="12"/>
              </w:rPr>
              <w:t>Остаточная стоимость на 31.12.2025</w:t>
            </w:r>
          </w:p>
        </w:tc>
      </w:tr>
      <w:tr w:rsidR="0096653A" w:rsidRPr="0096653A" w14:paraId="2EA6D328" w14:textId="77777777" w:rsidTr="009E53B0">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F2976" w14:textId="77777777" w:rsidR="0096653A" w:rsidRPr="0096653A" w:rsidRDefault="0096653A" w:rsidP="0096653A">
            <w:pPr>
              <w:jc w:val="center"/>
              <w:rPr>
                <w:color w:val="000000"/>
                <w:sz w:val="12"/>
                <w:szCs w:val="12"/>
              </w:rPr>
            </w:pPr>
            <w:r w:rsidRPr="0096653A">
              <w:rPr>
                <w:color w:val="000000"/>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26068D7A" w14:textId="77777777" w:rsidR="0096653A" w:rsidRPr="0096653A" w:rsidRDefault="0096653A" w:rsidP="0096653A">
            <w:pPr>
              <w:rPr>
                <w:sz w:val="12"/>
                <w:szCs w:val="12"/>
              </w:rPr>
            </w:pPr>
            <w:r w:rsidRPr="0096653A">
              <w:rPr>
                <w:sz w:val="12"/>
                <w:szCs w:val="12"/>
              </w:rPr>
              <w:t>Теплофикационный вывод в главном корпусе 2 очереди турбинного цеха</w:t>
            </w:r>
          </w:p>
        </w:tc>
        <w:tc>
          <w:tcPr>
            <w:tcW w:w="0" w:type="auto"/>
            <w:tcBorders>
              <w:top w:val="nil"/>
              <w:left w:val="nil"/>
              <w:bottom w:val="single" w:sz="4" w:space="0" w:color="auto"/>
              <w:right w:val="single" w:sz="4" w:space="0" w:color="auto"/>
            </w:tcBorders>
            <w:shd w:val="clear" w:color="auto" w:fill="auto"/>
            <w:vAlign w:val="center"/>
            <w:hideMark/>
          </w:tcPr>
          <w:p w14:paraId="646E5397" w14:textId="77777777" w:rsidR="0096653A" w:rsidRPr="0096653A" w:rsidRDefault="0096653A" w:rsidP="0096653A">
            <w:pPr>
              <w:jc w:val="center"/>
              <w:rPr>
                <w:color w:val="000000"/>
                <w:sz w:val="12"/>
                <w:szCs w:val="12"/>
              </w:rPr>
            </w:pPr>
            <w:r w:rsidRPr="0096653A">
              <w:rPr>
                <w:color w:val="000000"/>
                <w:sz w:val="12"/>
                <w:szCs w:val="12"/>
              </w:rPr>
              <w:t>40 000 000,00</w:t>
            </w:r>
          </w:p>
        </w:tc>
        <w:tc>
          <w:tcPr>
            <w:tcW w:w="0" w:type="auto"/>
            <w:tcBorders>
              <w:top w:val="nil"/>
              <w:left w:val="nil"/>
              <w:bottom w:val="single" w:sz="4" w:space="0" w:color="auto"/>
              <w:right w:val="single" w:sz="4" w:space="0" w:color="auto"/>
            </w:tcBorders>
            <w:shd w:val="clear" w:color="auto" w:fill="auto"/>
            <w:vAlign w:val="center"/>
            <w:hideMark/>
          </w:tcPr>
          <w:p w14:paraId="7789B2A0" w14:textId="77777777" w:rsidR="0096653A" w:rsidRPr="0096653A" w:rsidRDefault="0096653A" w:rsidP="0096653A">
            <w:pPr>
              <w:jc w:val="center"/>
              <w:rPr>
                <w:color w:val="000000"/>
                <w:sz w:val="12"/>
                <w:szCs w:val="12"/>
              </w:rPr>
            </w:pPr>
            <w:r w:rsidRPr="0096653A">
              <w:rPr>
                <w:color w:val="000000"/>
                <w:sz w:val="12"/>
                <w:szCs w:val="12"/>
              </w:rPr>
              <w:t>29.12.2023</w:t>
            </w:r>
          </w:p>
        </w:tc>
        <w:tc>
          <w:tcPr>
            <w:tcW w:w="0" w:type="auto"/>
            <w:tcBorders>
              <w:top w:val="nil"/>
              <w:left w:val="nil"/>
              <w:bottom w:val="single" w:sz="4" w:space="0" w:color="auto"/>
              <w:right w:val="single" w:sz="4" w:space="0" w:color="auto"/>
            </w:tcBorders>
            <w:shd w:val="clear" w:color="auto" w:fill="auto"/>
            <w:vAlign w:val="center"/>
            <w:hideMark/>
          </w:tcPr>
          <w:p w14:paraId="78969E1B" w14:textId="77777777" w:rsidR="0096653A" w:rsidRPr="0096653A" w:rsidRDefault="0096653A" w:rsidP="0096653A">
            <w:pPr>
              <w:jc w:val="center"/>
              <w:rPr>
                <w:color w:val="000000"/>
                <w:sz w:val="12"/>
                <w:szCs w:val="12"/>
              </w:rPr>
            </w:pPr>
            <w:r w:rsidRPr="0096653A">
              <w:rPr>
                <w:color w:val="000000"/>
                <w:sz w:val="12"/>
                <w:szCs w:val="12"/>
              </w:rPr>
              <w:t>8</w:t>
            </w:r>
          </w:p>
        </w:tc>
        <w:tc>
          <w:tcPr>
            <w:tcW w:w="0" w:type="auto"/>
            <w:tcBorders>
              <w:top w:val="nil"/>
              <w:left w:val="nil"/>
              <w:bottom w:val="single" w:sz="4" w:space="0" w:color="auto"/>
              <w:right w:val="single" w:sz="4" w:space="0" w:color="auto"/>
            </w:tcBorders>
            <w:shd w:val="clear" w:color="auto" w:fill="auto"/>
            <w:vAlign w:val="center"/>
            <w:hideMark/>
          </w:tcPr>
          <w:p w14:paraId="453C66EC" w14:textId="77777777" w:rsidR="0096653A" w:rsidRPr="0096653A" w:rsidRDefault="0096653A" w:rsidP="0096653A">
            <w:pPr>
              <w:jc w:val="center"/>
              <w:rPr>
                <w:color w:val="000000"/>
                <w:sz w:val="12"/>
                <w:szCs w:val="12"/>
              </w:rPr>
            </w:pPr>
            <w:r w:rsidRPr="0096653A">
              <w:rPr>
                <w:color w:val="000000"/>
                <w:sz w:val="12"/>
                <w:szCs w:val="12"/>
              </w:rPr>
              <w:t>300</w:t>
            </w:r>
          </w:p>
        </w:tc>
        <w:tc>
          <w:tcPr>
            <w:tcW w:w="0" w:type="auto"/>
            <w:tcBorders>
              <w:top w:val="nil"/>
              <w:left w:val="nil"/>
              <w:bottom w:val="single" w:sz="4" w:space="0" w:color="auto"/>
              <w:right w:val="single" w:sz="4" w:space="0" w:color="auto"/>
            </w:tcBorders>
            <w:shd w:val="clear" w:color="auto" w:fill="auto"/>
            <w:vAlign w:val="center"/>
            <w:hideMark/>
          </w:tcPr>
          <w:p w14:paraId="394541FA" w14:textId="77777777" w:rsidR="0096653A" w:rsidRPr="0096653A" w:rsidRDefault="0096653A" w:rsidP="0096653A">
            <w:pPr>
              <w:jc w:val="center"/>
              <w:rPr>
                <w:color w:val="000000"/>
                <w:sz w:val="12"/>
                <w:szCs w:val="12"/>
              </w:rPr>
            </w:pPr>
            <w:r w:rsidRPr="0096653A">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3100F048" w14:textId="77777777" w:rsidR="0096653A" w:rsidRPr="0096653A" w:rsidRDefault="0096653A" w:rsidP="0096653A">
            <w:pPr>
              <w:jc w:val="center"/>
              <w:rPr>
                <w:sz w:val="12"/>
                <w:szCs w:val="12"/>
              </w:rPr>
            </w:pPr>
            <w:r w:rsidRPr="0096653A">
              <w:rPr>
                <w:sz w:val="12"/>
                <w:szCs w:val="12"/>
              </w:rPr>
              <w:t>12</w:t>
            </w:r>
          </w:p>
        </w:tc>
        <w:tc>
          <w:tcPr>
            <w:tcW w:w="0" w:type="auto"/>
            <w:tcBorders>
              <w:top w:val="nil"/>
              <w:left w:val="nil"/>
              <w:bottom w:val="single" w:sz="4" w:space="0" w:color="auto"/>
              <w:right w:val="single" w:sz="4" w:space="0" w:color="auto"/>
            </w:tcBorders>
            <w:shd w:val="clear" w:color="auto" w:fill="auto"/>
            <w:noWrap/>
            <w:vAlign w:val="center"/>
            <w:hideMark/>
          </w:tcPr>
          <w:p w14:paraId="0C0ED98B" w14:textId="77777777" w:rsidR="0096653A" w:rsidRPr="0096653A" w:rsidRDefault="0096653A" w:rsidP="0096653A">
            <w:pPr>
              <w:jc w:val="center"/>
              <w:rPr>
                <w:sz w:val="12"/>
                <w:szCs w:val="12"/>
              </w:rPr>
            </w:pPr>
            <w:r w:rsidRPr="0096653A">
              <w:rPr>
                <w:sz w:val="12"/>
                <w:szCs w:val="12"/>
              </w:rPr>
              <w:t>288</w:t>
            </w:r>
          </w:p>
        </w:tc>
        <w:tc>
          <w:tcPr>
            <w:tcW w:w="0" w:type="auto"/>
            <w:tcBorders>
              <w:top w:val="nil"/>
              <w:left w:val="nil"/>
              <w:bottom w:val="single" w:sz="4" w:space="0" w:color="auto"/>
              <w:right w:val="single" w:sz="4" w:space="0" w:color="auto"/>
            </w:tcBorders>
            <w:shd w:val="clear" w:color="auto" w:fill="auto"/>
            <w:noWrap/>
            <w:vAlign w:val="center"/>
            <w:hideMark/>
          </w:tcPr>
          <w:p w14:paraId="30BC65BD" w14:textId="77777777" w:rsidR="0096653A" w:rsidRPr="0096653A" w:rsidRDefault="0096653A" w:rsidP="0096653A">
            <w:pPr>
              <w:jc w:val="center"/>
              <w:rPr>
                <w:sz w:val="12"/>
                <w:szCs w:val="12"/>
              </w:rPr>
            </w:pPr>
            <w:r w:rsidRPr="0096653A">
              <w:rPr>
                <w:sz w:val="12"/>
                <w:szCs w:val="12"/>
              </w:rPr>
              <w:t>276</w:t>
            </w:r>
          </w:p>
        </w:tc>
        <w:tc>
          <w:tcPr>
            <w:tcW w:w="0" w:type="auto"/>
            <w:tcBorders>
              <w:top w:val="nil"/>
              <w:left w:val="nil"/>
              <w:bottom w:val="single" w:sz="4" w:space="0" w:color="auto"/>
              <w:right w:val="single" w:sz="4" w:space="0" w:color="auto"/>
            </w:tcBorders>
            <w:shd w:val="clear" w:color="auto" w:fill="auto"/>
            <w:vAlign w:val="center"/>
            <w:hideMark/>
          </w:tcPr>
          <w:p w14:paraId="4697DEFF" w14:textId="77777777" w:rsidR="0096653A" w:rsidRPr="0096653A" w:rsidRDefault="0096653A" w:rsidP="0096653A">
            <w:pPr>
              <w:jc w:val="center"/>
              <w:rPr>
                <w:color w:val="000000"/>
                <w:sz w:val="12"/>
                <w:szCs w:val="12"/>
              </w:rPr>
            </w:pPr>
            <w:r w:rsidRPr="0096653A">
              <w:rPr>
                <w:color w:val="000000"/>
                <w:sz w:val="12"/>
                <w:szCs w:val="12"/>
              </w:rPr>
              <w:t>1 600 000</w:t>
            </w:r>
          </w:p>
        </w:tc>
        <w:tc>
          <w:tcPr>
            <w:tcW w:w="0" w:type="auto"/>
            <w:tcBorders>
              <w:top w:val="nil"/>
              <w:left w:val="nil"/>
              <w:bottom w:val="single" w:sz="4" w:space="0" w:color="auto"/>
              <w:right w:val="single" w:sz="4" w:space="0" w:color="auto"/>
            </w:tcBorders>
            <w:shd w:val="clear" w:color="auto" w:fill="auto"/>
            <w:vAlign w:val="center"/>
            <w:hideMark/>
          </w:tcPr>
          <w:p w14:paraId="4B52C696" w14:textId="77777777" w:rsidR="0096653A" w:rsidRPr="0096653A" w:rsidRDefault="0096653A" w:rsidP="0096653A">
            <w:pPr>
              <w:jc w:val="center"/>
              <w:rPr>
                <w:color w:val="000000"/>
                <w:sz w:val="12"/>
                <w:szCs w:val="12"/>
              </w:rPr>
            </w:pPr>
            <w:r w:rsidRPr="0096653A">
              <w:rPr>
                <w:color w:val="000000"/>
                <w:sz w:val="12"/>
                <w:szCs w:val="12"/>
              </w:rPr>
              <w:t>38 400 000</w:t>
            </w:r>
          </w:p>
        </w:tc>
        <w:tc>
          <w:tcPr>
            <w:tcW w:w="0" w:type="auto"/>
            <w:tcBorders>
              <w:top w:val="nil"/>
              <w:left w:val="nil"/>
              <w:bottom w:val="single" w:sz="4" w:space="0" w:color="auto"/>
              <w:right w:val="single" w:sz="4" w:space="0" w:color="auto"/>
            </w:tcBorders>
            <w:shd w:val="clear" w:color="auto" w:fill="auto"/>
            <w:vAlign w:val="center"/>
            <w:hideMark/>
          </w:tcPr>
          <w:p w14:paraId="41993C30" w14:textId="77777777" w:rsidR="0096653A" w:rsidRPr="0096653A" w:rsidRDefault="0096653A" w:rsidP="0096653A">
            <w:pPr>
              <w:jc w:val="center"/>
              <w:rPr>
                <w:color w:val="000000"/>
                <w:sz w:val="12"/>
                <w:szCs w:val="12"/>
              </w:rPr>
            </w:pPr>
            <w:r w:rsidRPr="0096653A">
              <w:rPr>
                <w:color w:val="000000"/>
                <w:sz w:val="12"/>
                <w:szCs w:val="12"/>
              </w:rPr>
              <w:t>36 800 000</w:t>
            </w:r>
          </w:p>
        </w:tc>
      </w:tr>
      <w:tr w:rsidR="0096653A" w:rsidRPr="0096653A" w14:paraId="5FC7CDD0" w14:textId="77777777" w:rsidTr="009E53B0">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FF7794" w14:textId="77777777" w:rsidR="0096653A" w:rsidRPr="0096653A" w:rsidRDefault="0096653A" w:rsidP="0096653A">
            <w:pPr>
              <w:jc w:val="center"/>
              <w:rPr>
                <w:color w:val="000000"/>
                <w:sz w:val="12"/>
                <w:szCs w:val="12"/>
              </w:rPr>
            </w:pPr>
            <w:r w:rsidRPr="0096653A">
              <w:rPr>
                <w:color w:val="000000"/>
                <w:sz w:val="12"/>
                <w:szCs w:val="12"/>
              </w:rPr>
              <w:t>2</w:t>
            </w:r>
          </w:p>
        </w:tc>
        <w:tc>
          <w:tcPr>
            <w:tcW w:w="0" w:type="auto"/>
            <w:tcBorders>
              <w:top w:val="nil"/>
              <w:left w:val="nil"/>
              <w:bottom w:val="single" w:sz="4" w:space="0" w:color="auto"/>
              <w:right w:val="single" w:sz="4" w:space="0" w:color="auto"/>
            </w:tcBorders>
            <w:shd w:val="clear" w:color="auto" w:fill="auto"/>
            <w:vAlign w:val="center"/>
            <w:hideMark/>
          </w:tcPr>
          <w:p w14:paraId="739B3EA1" w14:textId="77777777" w:rsidR="0096653A" w:rsidRPr="0096653A" w:rsidRDefault="0096653A" w:rsidP="0096653A">
            <w:pPr>
              <w:rPr>
                <w:sz w:val="12"/>
                <w:szCs w:val="12"/>
              </w:rPr>
            </w:pPr>
            <w:r w:rsidRPr="0096653A">
              <w:rPr>
                <w:sz w:val="12"/>
                <w:szCs w:val="12"/>
              </w:rPr>
              <w:t>Автомобиль Кия Оптима</w:t>
            </w:r>
          </w:p>
        </w:tc>
        <w:tc>
          <w:tcPr>
            <w:tcW w:w="0" w:type="auto"/>
            <w:tcBorders>
              <w:top w:val="nil"/>
              <w:left w:val="nil"/>
              <w:bottom w:val="single" w:sz="4" w:space="0" w:color="auto"/>
              <w:right w:val="single" w:sz="4" w:space="0" w:color="auto"/>
            </w:tcBorders>
            <w:shd w:val="clear" w:color="auto" w:fill="auto"/>
            <w:vAlign w:val="center"/>
            <w:hideMark/>
          </w:tcPr>
          <w:p w14:paraId="25BEACD6" w14:textId="77777777" w:rsidR="0096653A" w:rsidRPr="0096653A" w:rsidRDefault="0096653A" w:rsidP="0096653A">
            <w:pPr>
              <w:jc w:val="center"/>
              <w:rPr>
                <w:color w:val="000000"/>
                <w:sz w:val="12"/>
                <w:szCs w:val="12"/>
              </w:rPr>
            </w:pPr>
            <w:r w:rsidRPr="0096653A">
              <w:rPr>
                <w:color w:val="000000"/>
                <w:sz w:val="12"/>
                <w:szCs w:val="12"/>
              </w:rPr>
              <w:t>511 998,00</w:t>
            </w:r>
          </w:p>
        </w:tc>
        <w:tc>
          <w:tcPr>
            <w:tcW w:w="0" w:type="auto"/>
            <w:tcBorders>
              <w:top w:val="nil"/>
              <w:left w:val="nil"/>
              <w:bottom w:val="single" w:sz="4" w:space="0" w:color="auto"/>
              <w:right w:val="single" w:sz="4" w:space="0" w:color="auto"/>
            </w:tcBorders>
            <w:shd w:val="clear" w:color="auto" w:fill="auto"/>
            <w:vAlign w:val="center"/>
            <w:hideMark/>
          </w:tcPr>
          <w:p w14:paraId="1EF95B72" w14:textId="77777777" w:rsidR="0096653A" w:rsidRPr="0096653A" w:rsidRDefault="0096653A" w:rsidP="0096653A">
            <w:pPr>
              <w:jc w:val="center"/>
              <w:rPr>
                <w:color w:val="000000"/>
                <w:sz w:val="12"/>
                <w:szCs w:val="12"/>
              </w:rPr>
            </w:pPr>
            <w:r w:rsidRPr="0096653A">
              <w:rPr>
                <w:color w:val="000000"/>
                <w:sz w:val="12"/>
                <w:szCs w:val="12"/>
              </w:rPr>
              <w:t>01.02.2021</w:t>
            </w:r>
          </w:p>
        </w:tc>
        <w:tc>
          <w:tcPr>
            <w:tcW w:w="0" w:type="auto"/>
            <w:tcBorders>
              <w:top w:val="nil"/>
              <w:left w:val="nil"/>
              <w:bottom w:val="single" w:sz="4" w:space="0" w:color="auto"/>
              <w:right w:val="single" w:sz="4" w:space="0" w:color="auto"/>
            </w:tcBorders>
            <w:shd w:val="clear" w:color="auto" w:fill="auto"/>
            <w:vAlign w:val="center"/>
            <w:hideMark/>
          </w:tcPr>
          <w:p w14:paraId="5F35E5C0" w14:textId="77777777" w:rsidR="0096653A" w:rsidRPr="0096653A" w:rsidRDefault="0096653A" w:rsidP="0096653A">
            <w:pPr>
              <w:jc w:val="center"/>
              <w:rPr>
                <w:color w:val="000000"/>
                <w:sz w:val="12"/>
                <w:szCs w:val="12"/>
              </w:rPr>
            </w:pPr>
            <w:r w:rsidRPr="0096653A">
              <w:rPr>
                <w:color w:val="000000"/>
                <w:sz w:val="12"/>
                <w:szCs w:val="12"/>
              </w:rPr>
              <w:t>3</w:t>
            </w:r>
          </w:p>
        </w:tc>
        <w:tc>
          <w:tcPr>
            <w:tcW w:w="0" w:type="auto"/>
            <w:tcBorders>
              <w:top w:val="nil"/>
              <w:left w:val="nil"/>
              <w:bottom w:val="single" w:sz="4" w:space="0" w:color="auto"/>
              <w:right w:val="single" w:sz="4" w:space="0" w:color="auto"/>
            </w:tcBorders>
            <w:shd w:val="clear" w:color="auto" w:fill="auto"/>
            <w:vAlign w:val="center"/>
            <w:hideMark/>
          </w:tcPr>
          <w:p w14:paraId="31BBDF93" w14:textId="77777777" w:rsidR="0096653A" w:rsidRPr="0096653A" w:rsidRDefault="0096653A" w:rsidP="0096653A">
            <w:pPr>
              <w:jc w:val="center"/>
              <w:rPr>
                <w:color w:val="000000"/>
                <w:sz w:val="12"/>
                <w:szCs w:val="12"/>
              </w:rPr>
            </w:pPr>
            <w:r w:rsidRPr="0096653A">
              <w:rPr>
                <w:color w:val="000000"/>
                <w:sz w:val="12"/>
                <w:szCs w:val="12"/>
              </w:rPr>
              <w:t>60</w:t>
            </w:r>
          </w:p>
        </w:tc>
        <w:tc>
          <w:tcPr>
            <w:tcW w:w="0" w:type="auto"/>
            <w:tcBorders>
              <w:top w:val="nil"/>
              <w:left w:val="nil"/>
              <w:bottom w:val="single" w:sz="4" w:space="0" w:color="auto"/>
              <w:right w:val="single" w:sz="4" w:space="0" w:color="auto"/>
            </w:tcBorders>
            <w:shd w:val="clear" w:color="auto" w:fill="auto"/>
            <w:vAlign w:val="center"/>
            <w:hideMark/>
          </w:tcPr>
          <w:p w14:paraId="0F7CE8AA" w14:textId="77777777" w:rsidR="0096653A" w:rsidRPr="0096653A" w:rsidRDefault="0096653A" w:rsidP="0096653A">
            <w:pPr>
              <w:jc w:val="center"/>
              <w:rPr>
                <w:color w:val="000000"/>
                <w:sz w:val="12"/>
                <w:szCs w:val="12"/>
              </w:rPr>
            </w:pPr>
            <w:r w:rsidRPr="0096653A">
              <w:rPr>
                <w:color w:val="000000"/>
                <w:sz w:val="12"/>
                <w:szCs w:val="12"/>
              </w:rPr>
              <w:t>01.01.2025</w:t>
            </w:r>
          </w:p>
        </w:tc>
        <w:tc>
          <w:tcPr>
            <w:tcW w:w="0" w:type="auto"/>
            <w:tcBorders>
              <w:top w:val="nil"/>
              <w:left w:val="nil"/>
              <w:bottom w:val="single" w:sz="4" w:space="0" w:color="auto"/>
              <w:right w:val="single" w:sz="4" w:space="0" w:color="auto"/>
            </w:tcBorders>
            <w:shd w:val="clear" w:color="auto" w:fill="auto"/>
            <w:noWrap/>
            <w:vAlign w:val="center"/>
            <w:hideMark/>
          </w:tcPr>
          <w:p w14:paraId="45F68891" w14:textId="77777777" w:rsidR="0096653A" w:rsidRPr="0096653A" w:rsidRDefault="0096653A" w:rsidP="0096653A">
            <w:pPr>
              <w:jc w:val="center"/>
              <w:rPr>
                <w:sz w:val="12"/>
                <w:szCs w:val="12"/>
              </w:rPr>
            </w:pPr>
            <w:r w:rsidRPr="0096653A">
              <w:rPr>
                <w:sz w:val="12"/>
                <w:szCs w:val="12"/>
              </w:rPr>
              <w:t>47</w:t>
            </w:r>
          </w:p>
        </w:tc>
        <w:tc>
          <w:tcPr>
            <w:tcW w:w="0" w:type="auto"/>
            <w:tcBorders>
              <w:top w:val="nil"/>
              <w:left w:val="nil"/>
              <w:bottom w:val="single" w:sz="4" w:space="0" w:color="auto"/>
              <w:right w:val="single" w:sz="4" w:space="0" w:color="auto"/>
            </w:tcBorders>
            <w:shd w:val="clear" w:color="auto" w:fill="auto"/>
            <w:noWrap/>
            <w:vAlign w:val="center"/>
            <w:hideMark/>
          </w:tcPr>
          <w:p w14:paraId="1DE1EF1B" w14:textId="77777777" w:rsidR="0096653A" w:rsidRPr="0096653A" w:rsidRDefault="0096653A" w:rsidP="0096653A">
            <w:pPr>
              <w:jc w:val="center"/>
              <w:rPr>
                <w:sz w:val="12"/>
                <w:szCs w:val="12"/>
              </w:rPr>
            </w:pPr>
            <w:r w:rsidRPr="0096653A">
              <w:rPr>
                <w:sz w:val="12"/>
                <w:szCs w:val="12"/>
              </w:rPr>
              <w:t>13</w:t>
            </w:r>
          </w:p>
        </w:tc>
        <w:tc>
          <w:tcPr>
            <w:tcW w:w="0" w:type="auto"/>
            <w:tcBorders>
              <w:top w:val="nil"/>
              <w:left w:val="nil"/>
              <w:bottom w:val="single" w:sz="4" w:space="0" w:color="auto"/>
              <w:right w:val="single" w:sz="4" w:space="0" w:color="auto"/>
            </w:tcBorders>
            <w:shd w:val="clear" w:color="auto" w:fill="auto"/>
            <w:noWrap/>
            <w:vAlign w:val="center"/>
            <w:hideMark/>
          </w:tcPr>
          <w:p w14:paraId="7F9E9CC5" w14:textId="77777777" w:rsidR="0096653A" w:rsidRPr="0096653A" w:rsidRDefault="0096653A" w:rsidP="0096653A">
            <w:pPr>
              <w:jc w:val="center"/>
              <w:rPr>
                <w:sz w:val="12"/>
                <w:szCs w:val="12"/>
              </w:rPr>
            </w:pPr>
            <w:r w:rsidRPr="0096653A">
              <w:rPr>
                <w:sz w:val="12"/>
                <w:szCs w:val="12"/>
              </w:rPr>
              <w:t>1</w:t>
            </w:r>
          </w:p>
        </w:tc>
        <w:tc>
          <w:tcPr>
            <w:tcW w:w="0" w:type="auto"/>
            <w:tcBorders>
              <w:top w:val="nil"/>
              <w:left w:val="nil"/>
              <w:bottom w:val="single" w:sz="4" w:space="0" w:color="auto"/>
              <w:right w:val="single" w:sz="4" w:space="0" w:color="auto"/>
            </w:tcBorders>
            <w:shd w:val="clear" w:color="auto" w:fill="auto"/>
            <w:vAlign w:val="center"/>
            <w:hideMark/>
          </w:tcPr>
          <w:p w14:paraId="02F13A17" w14:textId="77777777" w:rsidR="0096653A" w:rsidRPr="0096653A" w:rsidRDefault="0096653A" w:rsidP="0096653A">
            <w:pPr>
              <w:jc w:val="center"/>
              <w:rPr>
                <w:color w:val="000000"/>
                <w:sz w:val="12"/>
                <w:szCs w:val="12"/>
              </w:rPr>
            </w:pPr>
            <w:r w:rsidRPr="0096653A">
              <w:rPr>
                <w:color w:val="000000"/>
                <w:sz w:val="12"/>
                <w:szCs w:val="12"/>
              </w:rPr>
              <w:t>102 400</w:t>
            </w:r>
          </w:p>
        </w:tc>
        <w:tc>
          <w:tcPr>
            <w:tcW w:w="0" w:type="auto"/>
            <w:tcBorders>
              <w:top w:val="nil"/>
              <w:left w:val="nil"/>
              <w:bottom w:val="single" w:sz="4" w:space="0" w:color="auto"/>
              <w:right w:val="single" w:sz="4" w:space="0" w:color="auto"/>
            </w:tcBorders>
            <w:shd w:val="clear" w:color="auto" w:fill="auto"/>
            <w:vAlign w:val="center"/>
            <w:hideMark/>
          </w:tcPr>
          <w:p w14:paraId="7B4E3608" w14:textId="77777777" w:rsidR="0096653A" w:rsidRPr="0096653A" w:rsidRDefault="0096653A" w:rsidP="0096653A">
            <w:pPr>
              <w:jc w:val="center"/>
              <w:rPr>
                <w:color w:val="000000"/>
                <w:sz w:val="12"/>
                <w:szCs w:val="12"/>
              </w:rPr>
            </w:pPr>
            <w:r w:rsidRPr="0096653A">
              <w:rPr>
                <w:color w:val="000000"/>
                <w:sz w:val="12"/>
                <w:szCs w:val="12"/>
              </w:rPr>
              <w:t>110 933</w:t>
            </w:r>
          </w:p>
        </w:tc>
        <w:tc>
          <w:tcPr>
            <w:tcW w:w="0" w:type="auto"/>
            <w:tcBorders>
              <w:top w:val="nil"/>
              <w:left w:val="nil"/>
              <w:bottom w:val="single" w:sz="4" w:space="0" w:color="auto"/>
              <w:right w:val="single" w:sz="4" w:space="0" w:color="auto"/>
            </w:tcBorders>
            <w:shd w:val="clear" w:color="auto" w:fill="auto"/>
            <w:vAlign w:val="center"/>
            <w:hideMark/>
          </w:tcPr>
          <w:p w14:paraId="027BBB29" w14:textId="77777777" w:rsidR="0096653A" w:rsidRPr="0096653A" w:rsidRDefault="0096653A" w:rsidP="0096653A">
            <w:pPr>
              <w:jc w:val="center"/>
              <w:rPr>
                <w:color w:val="000000"/>
                <w:sz w:val="12"/>
                <w:szCs w:val="12"/>
              </w:rPr>
            </w:pPr>
            <w:r w:rsidRPr="0096653A">
              <w:rPr>
                <w:color w:val="000000"/>
                <w:sz w:val="12"/>
                <w:szCs w:val="12"/>
              </w:rPr>
              <w:t>8 533</w:t>
            </w:r>
          </w:p>
        </w:tc>
      </w:tr>
      <w:tr w:rsidR="0096653A" w:rsidRPr="0096653A" w14:paraId="5F4D5980" w14:textId="77777777" w:rsidTr="009E53B0">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F8E11" w14:textId="77777777" w:rsidR="0096653A" w:rsidRPr="0096653A" w:rsidRDefault="0096653A" w:rsidP="0096653A">
            <w:pPr>
              <w:jc w:val="center"/>
              <w:rPr>
                <w:bCs/>
                <w:color w:val="000000"/>
                <w:sz w:val="12"/>
                <w:szCs w:val="12"/>
              </w:rPr>
            </w:pPr>
            <w:r w:rsidRPr="0096653A">
              <w:rPr>
                <w:bCs/>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E69E311" w14:textId="77777777" w:rsidR="0096653A" w:rsidRPr="0096653A" w:rsidRDefault="0096653A" w:rsidP="0096653A">
            <w:pPr>
              <w:jc w:val="both"/>
              <w:rPr>
                <w:bCs/>
                <w:sz w:val="12"/>
                <w:szCs w:val="12"/>
              </w:rPr>
            </w:pPr>
            <w:r w:rsidRPr="0096653A">
              <w:rPr>
                <w:bCs/>
                <w:sz w:val="12"/>
                <w:szCs w:val="12"/>
              </w:rPr>
              <w:t>Основные средства</w:t>
            </w:r>
          </w:p>
        </w:tc>
        <w:tc>
          <w:tcPr>
            <w:tcW w:w="0" w:type="auto"/>
            <w:tcBorders>
              <w:top w:val="nil"/>
              <w:left w:val="nil"/>
              <w:bottom w:val="single" w:sz="4" w:space="0" w:color="auto"/>
              <w:right w:val="single" w:sz="4" w:space="0" w:color="auto"/>
            </w:tcBorders>
            <w:shd w:val="clear" w:color="auto" w:fill="auto"/>
            <w:vAlign w:val="center"/>
            <w:hideMark/>
          </w:tcPr>
          <w:p w14:paraId="2F38C231" w14:textId="77777777" w:rsidR="0096653A" w:rsidRPr="0096653A" w:rsidRDefault="0096653A" w:rsidP="0096653A">
            <w:pPr>
              <w:jc w:val="center"/>
              <w:rPr>
                <w:bCs/>
                <w:color w:val="000000"/>
                <w:sz w:val="12"/>
                <w:szCs w:val="12"/>
              </w:rPr>
            </w:pPr>
            <w:r w:rsidRPr="0096653A">
              <w:rPr>
                <w:bCs/>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F7EA26D" w14:textId="77777777" w:rsidR="0096653A" w:rsidRPr="0096653A" w:rsidRDefault="0096653A" w:rsidP="0096653A">
            <w:pPr>
              <w:jc w:val="center"/>
              <w:rPr>
                <w:bCs/>
                <w:color w:val="000000"/>
                <w:sz w:val="12"/>
                <w:szCs w:val="12"/>
              </w:rPr>
            </w:pPr>
            <w:r w:rsidRPr="0096653A">
              <w:rPr>
                <w:bCs/>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2829F429" w14:textId="77777777" w:rsidR="0096653A" w:rsidRPr="0096653A" w:rsidRDefault="0096653A" w:rsidP="0096653A">
            <w:pPr>
              <w:jc w:val="center"/>
              <w:rPr>
                <w:bCs/>
                <w:color w:val="000000"/>
                <w:sz w:val="12"/>
                <w:szCs w:val="12"/>
              </w:rPr>
            </w:pPr>
            <w:r w:rsidRPr="0096653A">
              <w:rPr>
                <w:bCs/>
                <w:color w:val="00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6C888416" w14:textId="77777777" w:rsidR="0096653A" w:rsidRPr="0096653A" w:rsidRDefault="0096653A" w:rsidP="0096653A">
            <w:pPr>
              <w:jc w:val="center"/>
              <w:rPr>
                <w:bCs/>
                <w:color w:val="FF0000"/>
                <w:sz w:val="12"/>
                <w:szCs w:val="12"/>
              </w:rPr>
            </w:pPr>
            <w:r w:rsidRPr="0096653A">
              <w:rPr>
                <w:bCs/>
                <w:color w:val="FF0000"/>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4C402CDD" w14:textId="77777777" w:rsidR="0096653A" w:rsidRPr="0096653A" w:rsidRDefault="0096653A" w:rsidP="0096653A">
            <w:pPr>
              <w:jc w:val="center"/>
              <w:rPr>
                <w:bCs/>
                <w:color w:val="000000"/>
                <w:sz w:val="12"/>
                <w:szCs w:val="12"/>
              </w:rPr>
            </w:pPr>
            <w:r w:rsidRPr="0096653A">
              <w:rPr>
                <w:bCs/>
                <w:color w:val="000000"/>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5505F147" w14:textId="77777777" w:rsidR="0096653A" w:rsidRPr="0096653A" w:rsidRDefault="0096653A" w:rsidP="0096653A">
            <w:pPr>
              <w:jc w:val="center"/>
              <w:rPr>
                <w:bCs/>
                <w:sz w:val="12"/>
                <w:szCs w:val="12"/>
              </w:rPr>
            </w:pPr>
            <w:r w:rsidRPr="0096653A">
              <w:rPr>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0060636" w14:textId="77777777" w:rsidR="0096653A" w:rsidRPr="0096653A" w:rsidRDefault="0096653A" w:rsidP="0096653A">
            <w:pPr>
              <w:jc w:val="center"/>
              <w:rPr>
                <w:bCs/>
                <w:sz w:val="12"/>
                <w:szCs w:val="12"/>
              </w:rPr>
            </w:pPr>
            <w:r w:rsidRPr="0096653A">
              <w:rPr>
                <w:bCs/>
                <w:sz w:val="12"/>
                <w:szCs w:val="12"/>
              </w:rPr>
              <w:t> </w:t>
            </w:r>
          </w:p>
        </w:tc>
        <w:tc>
          <w:tcPr>
            <w:tcW w:w="0" w:type="auto"/>
            <w:tcBorders>
              <w:top w:val="nil"/>
              <w:left w:val="nil"/>
              <w:bottom w:val="single" w:sz="4" w:space="0" w:color="auto"/>
              <w:right w:val="single" w:sz="4" w:space="0" w:color="auto"/>
            </w:tcBorders>
            <w:shd w:val="clear" w:color="auto" w:fill="auto"/>
            <w:noWrap/>
            <w:vAlign w:val="center"/>
            <w:hideMark/>
          </w:tcPr>
          <w:p w14:paraId="62292227" w14:textId="77777777" w:rsidR="0096653A" w:rsidRPr="0096653A" w:rsidRDefault="0096653A" w:rsidP="0096653A">
            <w:pPr>
              <w:jc w:val="center"/>
              <w:rPr>
                <w:bCs/>
                <w:sz w:val="12"/>
                <w:szCs w:val="12"/>
              </w:rPr>
            </w:pPr>
            <w:r w:rsidRPr="0096653A">
              <w:rPr>
                <w:bCs/>
                <w:sz w:val="12"/>
                <w:szCs w:val="12"/>
              </w:rPr>
              <w:t> </w:t>
            </w:r>
          </w:p>
        </w:tc>
        <w:tc>
          <w:tcPr>
            <w:tcW w:w="0" w:type="auto"/>
            <w:tcBorders>
              <w:top w:val="nil"/>
              <w:left w:val="nil"/>
              <w:bottom w:val="single" w:sz="4" w:space="0" w:color="auto"/>
              <w:right w:val="single" w:sz="4" w:space="0" w:color="auto"/>
            </w:tcBorders>
            <w:shd w:val="clear" w:color="auto" w:fill="auto"/>
            <w:vAlign w:val="center"/>
            <w:hideMark/>
          </w:tcPr>
          <w:p w14:paraId="5F101885" w14:textId="77777777" w:rsidR="0096653A" w:rsidRPr="0096653A" w:rsidRDefault="0096653A" w:rsidP="0096653A">
            <w:pPr>
              <w:jc w:val="center"/>
              <w:rPr>
                <w:bCs/>
                <w:color w:val="000000"/>
                <w:sz w:val="12"/>
                <w:szCs w:val="12"/>
              </w:rPr>
            </w:pPr>
            <w:r w:rsidRPr="0096653A">
              <w:rPr>
                <w:bCs/>
                <w:color w:val="000000"/>
                <w:sz w:val="12"/>
                <w:szCs w:val="12"/>
              </w:rPr>
              <w:t>1 702 400</w:t>
            </w:r>
          </w:p>
        </w:tc>
        <w:tc>
          <w:tcPr>
            <w:tcW w:w="0" w:type="auto"/>
            <w:tcBorders>
              <w:top w:val="nil"/>
              <w:left w:val="nil"/>
              <w:bottom w:val="single" w:sz="4" w:space="0" w:color="auto"/>
              <w:right w:val="single" w:sz="4" w:space="0" w:color="auto"/>
            </w:tcBorders>
            <w:shd w:val="clear" w:color="auto" w:fill="auto"/>
            <w:vAlign w:val="center"/>
            <w:hideMark/>
          </w:tcPr>
          <w:p w14:paraId="078984CE" w14:textId="77777777" w:rsidR="0096653A" w:rsidRPr="0096653A" w:rsidRDefault="0096653A" w:rsidP="0096653A">
            <w:pPr>
              <w:jc w:val="center"/>
              <w:rPr>
                <w:bCs/>
                <w:color w:val="000000"/>
                <w:sz w:val="12"/>
                <w:szCs w:val="12"/>
              </w:rPr>
            </w:pPr>
            <w:r w:rsidRPr="0096653A">
              <w:rPr>
                <w:bCs/>
                <w:color w:val="000000"/>
                <w:sz w:val="12"/>
                <w:szCs w:val="12"/>
              </w:rPr>
              <w:t>38 510 933</w:t>
            </w:r>
          </w:p>
        </w:tc>
        <w:tc>
          <w:tcPr>
            <w:tcW w:w="0" w:type="auto"/>
            <w:tcBorders>
              <w:top w:val="nil"/>
              <w:left w:val="nil"/>
              <w:bottom w:val="single" w:sz="4" w:space="0" w:color="auto"/>
              <w:right w:val="single" w:sz="4" w:space="0" w:color="auto"/>
            </w:tcBorders>
            <w:shd w:val="clear" w:color="auto" w:fill="auto"/>
            <w:vAlign w:val="center"/>
            <w:hideMark/>
          </w:tcPr>
          <w:p w14:paraId="41B8882F" w14:textId="77777777" w:rsidR="0096653A" w:rsidRPr="0096653A" w:rsidRDefault="0096653A" w:rsidP="0096653A">
            <w:pPr>
              <w:jc w:val="center"/>
              <w:rPr>
                <w:bCs/>
                <w:color w:val="000000"/>
                <w:sz w:val="12"/>
                <w:szCs w:val="12"/>
              </w:rPr>
            </w:pPr>
            <w:r w:rsidRPr="0096653A">
              <w:rPr>
                <w:bCs/>
                <w:color w:val="000000"/>
                <w:sz w:val="12"/>
                <w:szCs w:val="12"/>
              </w:rPr>
              <w:t>36 808 533</w:t>
            </w:r>
          </w:p>
        </w:tc>
      </w:tr>
    </w:tbl>
    <w:p w14:paraId="356F68F4" w14:textId="77777777" w:rsidR="0096653A" w:rsidRPr="0096653A" w:rsidRDefault="0096653A" w:rsidP="0096653A">
      <w:pPr>
        <w:rPr>
          <w:snapToGrid w:val="0"/>
          <w:sz w:val="28"/>
          <w:szCs w:val="28"/>
        </w:rPr>
        <w:sectPr w:rsidR="0096653A" w:rsidRPr="0096653A" w:rsidSect="0096653A">
          <w:pgSz w:w="16838" w:h="11906" w:orient="landscape"/>
          <w:pgMar w:top="1701" w:right="851" w:bottom="851" w:left="851" w:header="720" w:footer="720" w:gutter="0"/>
          <w:cols w:space="720"/>
          <w:titlePg/>
          <w:docGrid w:linePitch="381"/>
        </w:sectPr>
      </w:pPr>
    </w:p>
    <w:p w14:paraId="0E1A303C" w14:textId="77777777" w:rsidR="0096653A" w:rsidRPr="0096653A" w:rsidRDefault="0096653A" w:rsidP="0096653A">
      <w:pPr>
        <w:rPr>
          <w:snapToGrid w:val="0"/>
          <w:sz w:val="28"/>
          <w:szCs w:val="28"/>
        </w:rPr>
      </w:pPr>
    </w:p>
    <w:p w14:paraId="1DB92E3D" w14:textId="77777777" w:rsidR="0096653A" w:rsidRPr="0096653A" w:rsidRDefault="0096653A" w:rsidP="00E12078">
      <w:pPr>
        <w:numPr>
          <w:ilvl w:val="0"/>
          <w:numId w:val="12"/>
        </w:numPr>
        <w:ind w:left="1491" w:right="-425" w:hanging="357"/>
        <w:jc w:val="right"/>
        <w:rPr>
          <w:snapToGrid w:val="0"/>
          <w:sz w:val="28"/>
          <w:szCs w:val="28"/>
        </w:rPr>
      </w:pPr>
    </w:p>
    <w:p w14:paraId="642F95BA" w14:textId="77777777" w:rsidR="0096653A" w:rsidRPr="0096653A" w:rsidRDefault="0096653A" w:rsidP="0096653A">
      <w:pPr>
        <w:jc w:val="center"/>
        <w:rPr>
          <w:b/>
          <w:snapToGrid w:val="0"/>
          <w:sz w:val="28"/>
        </w:rPr>
      </w:pPr>
      <w:r w:rsidRPr="0096653A">
        <w:rPr>
          <w:b/>
          <w:snapToGrid w:val="0"/>
          <w:sz w:val="28"/>
        </w:rPr>
        <w:t xml:space="preserve">Реестр неподконтрольных расходов </w:t>
      </w:r>
    </w:p>
    <w:p w14:paraId="108FE9EC" w14:textId="77777777" w:rsidR="0096653A" w:rsidRPr="0096653A" w:rsidRDefault="0096653A" w:rsidP="0096653A">
      <w:pPr>
        <w:jc w:val="center"/>
        <w:rPr>
          <w:snapToGrid w:val="0"/>
          <w:sz w:val="28"/>
        </w:rPr>
      </w:pPr>
      <w:r w:rsidRPr="0096653A">
        <w:rPr>
          <w:snapToGrid w:val="0"/>
          <w:sz w:val="28"/>
        </w:rPr>
        <w:t>(приложение 5.3 к Методическим указаниям)</w:t>
      </w:r>
    </w:p>
    <w:p w14:paraId="7C0DC50B" w14:textId="77777777" w:rsidR="0096653A" w:rsidRPr="0096653A" w:rsidRDefault="0096653A" w:rsidP="0096653A">
      <w:pPr>
        <w:jc w:val="right"/>
        <w:rPr>
          <w:snapToGrid w:val="0"/>
          <w:szCs w:val="28"/>
        </w:rPr>
      </w:pPr>
      <w:r w:rsidRPr="0096653A">
        <w:rPr>
          <w:snapToGrid w:val="0"/>
          <w:szCs w:val="28"/>
        </w:rPr>
        <w:t>тыс. руб.</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59"/>
        <w:gridCol w:w="1419"/>
        <w:gridCol w:w="1417"/>
        <w:gridCol w:w="1558"/>
      </w:tblGrid>
      <w:tr w:rsidR="0096653A" w:rsidRPr="0096653A" w14:paraId="5150521A" w14:textId="77777777" w:rsidTr="009E53B0">
        <w:trPr>
          <w:trHeight w:val="874"/>
          <w:tblHeader/>
          <w:jc w:val="center"/>
        </w:trPr>
        <w:tc>
          <w:tcPr>
            <w:tcW w:w="817" w:type="dxa"/>
            <w:shd w:val="clear" w:color="auto" w:fill="auto"/>
            <w:vAlign w:val="center"/>
            <w:hideMark/>
          </w:tcPr>
          <w:p w14:paraId="374D2DAF" w14:textId="77777777" w:rsidR="0096653A" w:rsidRPr="0096653A" w:rsidRDefault="0096653A" w:rsidP="0096653A">
            <w:pPr>
              <w:jc w:val="center"/>
              <w:rPr>
                <w:snapToGrid w:val="0"/>
              </w:rPr>
            </w:pPr>
            <w:r w:rsidRPr="0096653A">
              <w:rPr>
                <w:snapToGrid w:val="0"/>
              </w:rPr>
              <w:t>№ п/п</w:t>
            </w:r>
          </w:p>
        </w:tc>
        <w:tc>
          <w:tcPr>
            <w:tcW w:w="4359" w:type="dxa"/>
            <w:shd w:val="clear" w:color="auto" w:fill="auto"/>
            <w:vAlign w:val="center"/>
            <w:hideMark/>
          </w:tcPr>
          <w:p w14:paraId="26DE61A0" w14:textId="77777777" w:rsidR="0096653A" w:rsidRPr="0096653A" w:rsidRDefault="0096653A" w:rsidP="0096653A">
            <w:pPr>
              <w:jc w:val="center"/>
              <w:rPr>
                <w:snapToGrid w:val="0"/>
              </w:rPr>
            </w:pPr>
            <w:r w:rsidRPr="0096653A">
              <w:rPr>
                <w:snapToGrid w:val="0"/>
              </w:rPr>
              <w:t>Наименование расхода</w:t>
            </w:r>
          </w:p>
        </w:tc>
        <w:tc>
          <w:tcPr>
            <w:tcW w:w="1419" w:type="dxa"/>
          </w:tcPr>
          <w:p w14:paraId="3C5402CE" w14:textId="77777777" w:rsidR="0096653A" w:rsidRPr="0096653A" w:rsidRDefault="0096653A" w:rsidP="0096653A">
            <w:pPr>
              <w:ind w:left="-106" w:right="-104"/>
              <w:jc w:val="center"/>
              <w:rPr>
                <w:snapToGrid w:val="0"/>
              </w:rPr>
            </w:pPr>
            <w:r w:rsidRPr="0096653A">
              <w:rPr>
                <w:snapToGrid w:val="0"/>
              </w:rPr>
              <w:t>Предложение предприятия на 2025 год</w:t>
            </w:r>
          </w:p>
        </w:tc>
        <w:tc>
          <w:tcPr>
            <w:tcW w:w="1417" w:type="dxa"/>
          </w:tcPr>
          <w:p w14:paraId="7DFC5DD7" w14:textId="77777777" w:rsidR="0096653A" w:rsidRPr="0096653A" w:rsidRDefault="0096653A" w:rsidP="0096653A">
            <w:pPr>
              <w:ind w:left="-105" w:right="-113"/>
              <w:jc w:val="center"/>
              <w:rPr>
                <w:snapToGrid w:val="0"/>
              </w:rPr>
            </w:pPr>
            <w:r w:rsidRPr="0096653A">
              <w:rPr>
                <w:snapToGrid w:val="0"/>
              </w:rPr>
              <w:t>Предложение экспертов на 2025 год</w:t>
            </w:r>
          </w:p>
        </w:tc>
        <w:tc>
          <w:tcPr>
            <w:tcW w:w="1558" w:type="dxa"/>
          </w:tcPr>
          <w:p w14:paraId="55A90C79" w14:textId="77777777" w:rsidR="0096653A" w:rsidRPr="0096653A" w:rsidRDefault="0096653A" w:rsidP="0096653A">
            <w:pPr>
              <w:ind w:left="-111" w:right="-106"/>
              <w:jc w:val="center"/>
              <w:rPr>
                <w:snapToGrid w:val="0"/>
              </w:rPr>
            </w:pPr>
            <w:r w:rsidRPr="0096653A">
              <w:rPr>
                <w:snapToGrid w:val="0"/>
              </w:rPr>
              <w:t>Корректировка предложения предприятия</w:t>
            </w:r>
          </w:p>
        </w:tc>
      </w:tr>
      <w:tr w:rsidR="0096653A" w:rsidRPr="0096653A" w14:paraId="06D44F6F" w14:textId="77777777" w:rsidTr="009E53B0">
        <w:trPr>
          <w:trHeight w:val="806"/>
          <w:jc w:val="center"/>
        </w:trPr>
        <w:tc>
          <w:tcPr>
            <w:tcW w:w="817" w:type="dxa"/>
            <w:shd w:val="clear" w:color="auto" w:fill="auto"/>
            <w:noWrap/>
            <w:vAlign w:val="center"/>
            <w:hideMark/>
          </w:tcPr>
          <w:p w14:paraId="116A889D" w14:textId="77777777" w:rsidR="0096653A" w:rsidRPr="0096653A" w:rsidRDefault="0096653A" w:rsidP="0096653A">
            <w:pPr>
              <w:jc w:val="center"/>
              <w:rPr>
                <w:snapToGrid w:val="0"/>
              </w:rPr>
            </w:pPr>
            <w:r w:rsidRPr="0096653A">
              <w:rPr>
                <w:snapToGrid w:val="0"/>
              </w:rPr>
              <w:t>1.1</w:t>
            </w:r>
          </w:p>
        </w:tc>
        <w:tc>
          <w:tcPr>
            <w:tcW w:w="4359" w:type="dxa"/>
            <w:shd w:val="clear" w:color="auto" w:fill="auto"/>
            <w:vAlign w:val="center"/>
            <w:hideMark/>
          </w:tcPr>
          <w:p w14:paraId="3F07A85B" w14:textId="77777777" w:rsidR="0096653A" w:rsidRPr="0096653A" w:rsidRDefault="0096653A" w:rsidP="0096653A">
            <w:pPr>
              <w:rPr>
                <w:snapToGrid w:val="0"/>
              </w:rPr>
            </w:pPr>
            <w:r w:rsidRPr="0096653A">
              <w:rPr>
                <w:snapToGrid w:val="0"/>
              </w:rPr>
              <w:t>Расходы на оплату услуг, оказываемых организациями, осуществляющими регулируемые виды деятельности</w:t>
            </w:r>
          </w:p>
        </w:tc>
        <w:tc>
          <w:tcPr>
            <w:tcW w:w="1419" w:type="dxa"/>
            <w:vAlign w:val="center"/>
          </w:tcPr>
          <w:p w14:paraId="23D2832D" w14:textId="77777777" w:rsidR="0096653A" w:rsidRPr="0096653A" w:rsidRDefault="0096653A" w:rsidP="0096653A">
            <w:pPr>
              <w:jc w:val="center"/>
              <w:rPr>
                <w:snapToGrid w:val="0"/>
                <w:szCs w:val="28"/>
              </w:rPr>
            </w:pPr>
            <w:r w:rsidRPr="0096653A">
              <w:rPr>
                <w:snapToGrid w:val="0"/>
                <w:szCs w:val="28"/>
              </w:rPr>
              <w:t>1 584 679</w:t>
            </w:r>
          </w:p>
        </w:tc>
        <w:tc>
          <w:tcPr>
            <w:tcW w:w="1417" w:type="dxa"/>
            <w:shd w:val="clear" w:color="auto" w:fill="auto"/>
            <w:noWrap/>
            <w:vAlign w:val="center"/>
          </w:tcPr>
          <w:p w14:paraId="5DFF2033" w14:textId="77777777" w:rsidR="0096653A" w:rsidRPr="0096653A" w:rsidRDefault="0096653A" w:rsidP="0096653A">
            <w:pPr>
              <w:jc w:val="center"/>
              <w:rPr>
                <w:snapToGrid w:val="0"/>
                <w:szCs w:val="28"/>
              </w:rPr>
            </w:pPr>
            <w:r w:rsidRPr="0096653A">
              <w:rPr>
                <w:snapToGrid w:val="0"/>
                <w:szCs w:val="28"/>
              </w:rPr>
              <w:t>1 474 819</w:t>
            </w:r>
          </w:p>
        </w:tc>
        <w:tc>
          <w:tcPr>
            <w:tcW w:w="1558" w:type="dxa"/>
            <w:vAlign w:val="center"/>
          </w:tcPr>
          <w:p w14:paraId="1F832FFA" w14:textId="77777777" w:rsidR="0096653A" w:rsidRPr="0096653A" w:rsidRDefault="0096653A" w:rsidP="0096653A">
            <w:pPr>
              <w:jc w:val="center"/>
              <w:rPr>
                <w:snapToGrid w:val="0"/>
                <w:szCs w:val="28"/>
              </w:rPr>
            </w:pPr>
            <w:r w:rsidRPr="0096653A">
              <w:rPr>
                <w:snapToGrid w:val="0"/>
                <w:szCs w:val="28"/>
              </w:rPr>
              <w:t>-109 860</w:t>
            </w:r>
          </w:p>
        </w:tc>
      </w:tr>
      <w:tr w:rsidR="0096653A" w:rsidRPr="0096653A" w14:paraId="0A7749EC" w14:textId="77777777" w:rsidTr="009E53B0">
        <w:trPr>
          <w:trHeight w:val="360"/>
          <w:jc w:val="center"/>
        </w:trPr>
        <w:tc>
          <w:tcPr>
            <w:tcW w:w="817" w:type="dxa"/>
            <w:shd w:val="clear" w:color="auto" w:fill="auto"/>
            <w:noWrap/>
            <w:vAlign w:val="center"/>
            <w:hideMark/>
          </w:tcPr>
          <w:p w14:paraId="19F7FEFD" w14:textId="77777777" w:rsidR="0096653A" w:rsidRPr="0096653A" w:rsidRDefault="0096653A" w:rsidP="0096653A">
            <w:pPr>
              <w:jc w:val="center"/>
              <w:rPr>
                <w:snapToGrid w:val="0"/>
              </w:rPr>
            </w:pPr>
            <w:r w:rsidRPr="0096653A">
              <w:rPr>
                <w:snapToGrid w:val="0"/>
              </w:rPr>
              <w:t>1.2</w:t>
            </w:r>
          </w:p>
        </w:tc>
        <w:tc>
          <w:tcPr>
            <w:tcW w:w="4359" w:type="dxa"/>
            <w:shd w:val="clear" w:color="auto" w:fill="auto"/>
            <w:noWrap/>
            <w:vAlign w:val="center"/>
            <w:hideMark/>
          </w:tcPr>
          <w:p w14:paraId="59FDE316" w14:textId="77777777" w:rsidR="0096653A" w:rsidRPr="0096653A" w:rsidRDefault="0096653A" w:rsidP="0096653A">
            <w:pPr>
              <w:rPr>
                <w:snapToGrid w:val="0"/>
              </w:rPr>
            </w:pPr>
            <w:r w:rsidRPr="0096653A">
              <w:rPr>
                <w:snapToGrid w:val="0"/>
              </w:rPr>
              <w:t>Арендная плата</w:t>
            </w:r>
          </w:p>
        </w:tc>
        <w:tc>
          <w:tcPr>
            <w:tcW w:w="1419" w:type="dxa"/>
            <w:vAlign w:val="center"/>
          </w:tcPr>
          <w:p w14:paraId="7BFD9F27" w14:textId="77777777" w:rsidR="0096653A" w:rsidRPr="0096653A" w:rsidRDefault="0096653A" w:rsidP="0096653A">
            <w:pPr>
              <w:jc w:val="center"/>
              <w:rPr>
                <w:snapToGrid w:val="0"/>
                <w:szCs w:val="28"/>
              </w:rPr>
            </w:pPr>
            <w:r w:rsidRPr="0096653A">
              <w:rPr>
                <w:snapToGrid w:val="0"/>
                <w:szCs w:val="28"/>
              </w:rPr>
              <w:t>0</w:t>
            </w:r>
          </w:p>
        </w:tc>
        <w:tc>
          <w:tcPr>
            <w:tcW w:w="1417" w:type="dxa"/>
            <w:shd w:val="clear" w:color="auto" w:fill="auto"/>
            <w:noWrap/>
            <w:vAlign w:val="center"/>
          </w:tcPr>
          <w:p w14:paraId="4BCF850B" w14:textId="77777777" w:rsidR="0096653A" w:rsidRPr="0096653A" w:rsidRDefault="0096653A" w:rsidP="0096653A">
            <w:pPr>
              <w:jc w:val="center"/>
              <w:rPr>
                <w:snapToGrid w:val="0"/>
                <w:szCs w:val="28"/>
              </w:rPr>
            </w:pPr>
            <w:r w:rsidRPr="0096653A">
              <w:rPr>
                <w:snapToGrid w:val="0"/>
                <w:szCs w:val="28"/>
              </w:rPr>
              <w:t>0</w:t>
            </w:r>
          </w:p>
        </w:tc>
        <w:tc>
          <w:tcPr>
            <w:tcW w:w="1558" w:type="dxa"/>
            <w:vAlign w:val="center"/>
          </w:tcPr>
          <w:p w14:paraId="732FC3CB"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AA6D057" w14:textId="77777777" w:rsidTr="009E53B0">
        <w:trPr>
          <w:trHeight w:val="360"/>
          <w:jc w:val="center"/>
        </w:trPr>
        <w:tc>
          <w:tcPr>
            <w:tcW w:w="817" w:type="dxa"/>
            <w:shd w:val="clear" w:color="auto" w:fill="auto"/>
            <w:noWrap/>
            <w:vAlign w:val="center"/>
            <w:hideMark/>
          </w:tcPr>
          <w:p w14:paraId="1D5B89ED" w14:textId="77777777" w:rsidR="0096653A" w:rsidRPr="0096653A" w:rsidRDefault="0096653A" w:rsidP="0096653A">
            <w:pPr>
              <w:jc w:val="center"/>
              <w:rPr>
                <w:snapToGrid w:val="0"/>
              </w:rPr>
            </w:pPr>
            <w:r w:rsidRPr="0096653A">
              <w:rPr>
                <w:snapToGrid w:val="0"/>
              </w:rPr>
              <w:t>1.3</w:t>
            </w:r>
          </w:p>
        </w:tc>
        <w:tc>
          <w:tcPr>
            <w:tcW w:w="4359" w:type="dxa"/>
            <w:shd w:val="clear" w:color="auto" w:fill="auto"/>
            <w:noWrap/>
            <w:vAlign w:val="center"/>
            <w:hideMark/>
          </w:tcPr>
          <w:p w14:paraId="5BC6FC7F" w14:textId="77777777" w:rsidR="0096653A" w:rsidRPr="0096653A" w:rsidRDefault="0096653A" w:rsidP="0096653A">
            <w:pPr>
              <w:rPr>
                <w:snapToGrid w:val="0"/>
              </w:rPr>
            </w:pPr>
            <w:r w:rsidRPr="0096653A">
              <w:rPr>
                <w:snapToGrid w:val="0"/>
              </w:rPr>
              <w:t>Концессионная плата</w:t>
            </w:r>
          </w:p>
        </w:tc>
        <w:tc>
          <w:tcPr>
            <w:tcW w:w="1419" w:type="dxa"/>
            <w:vAlign w:val="center"/>
          </w:tcPr>
          <w:p w14:paraId="7BD18533" w14:textId="77777777" w:rsidR="0096653A" w:rsidRPr="0096653A" w:rsidRDefault="0096653A" w:rsidP="0096653A">
            <w:pPr>
              <w:jc w:val="center"/>
              <w:rPr>
                <w:snapToGrid w:val="0"/>
                <w:szCs w:val="28"/>
              </w:rPr>
            </w:pPr>
            <w:r w:rsidRPr="0096653A">
              <w:rPr>
                <w:snapToGrid w:val="0"/>
                <w:szCs w:val="28"/>
              </w:rPr>
              <w:t>0</w:t>
            </w:r>
          </w:p>
        </w:tc>
        <w:tc>
          <w:tcPr>
            <w:tcW w:w="1417" w:type="dxa"/>
            <w:shd w:val="clear" w:color="auto" w:fill="auto"/>
            <w:noWrap/>
            <w:vAlign w:val="center"/>
          </w:tcPr>
          <w:p w14:paraId="2FEFF967" w14:textId="77777777" w:rsidR="0096653A" w:rsidRPr="0096653A" w:rsidRDefault="0096653A" w:rsidP="0096653A">
            <w:pPr>
              <w:jc w:val="center"/>
              <w:rPr>
                <w:snapToGrid w:val="0"/>
                <w:szCs w:val="28"/>
              </w:rPr>
            </w:pPr>
            <w:r w:rsidRPr="0096653A">
              <w:rPr>
                <w:snapToGrid w:val="0"/>
                <w:szCs w:val="28"/>
              </w:rPr>
              <w:t>0</w:t>
            </w:r>
          </w:p>
        </w:tc>
        <w:tc>
          <w:tcPr>
            <w:tcW w:w="1558" w:type="dxa"/>
            <w:vAlign w:val="center"/>
          </w:tcPr>
          <w:p w14:paraId="243FB245"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48151320" w14:textId="77777777" w:rsidTr="009E53B0">
        <w:trPr>
          <w:trHeight w:val="519"/>
          <w:jc w:val="center"/>
        </w:trPr>
        <w:tc>
          <w:tcPr>
            <w:tcW w:w="817" w:type="dxa"/>
            <w:shd w:val="clear" w:color="auto" w:fill="auto"/>
            <w:noWrap/>
            <w:vAlign w:val="center"/>
            <w:hideMark/>
          </w:tcPr>
          <w:p w14:paraId="2C937A31" w14:textId="77777777" w:rsidR="0096653A" w:rsidRPr="0096653A" w:rsidRDefault="0096653A" w:rsidP="0096653A">
            <w:pPr>
              <w:jc w:val="center"/>
              <w:rPr>
                <w:snapToGrid w:val="0"/>
              </w:rPr>
            </w:pPr>
            <w:r w:rsidRPr="0096653A">
              <w:rPr>
                <w:snapToGrid w:val="0"/>
              </w:rPr>
              <w:t>1.4</w:t>
            </w:r>
          </w:p>
        </w:tc>
        <w:tc>
          <w:tcPr>
            <w:tcW w:w="4359" w:type="dxa"/>
            <w:shd w:val="clear" w:color="auto" w:fill="auto"/>
            <w:vAlign w:val="center"/>
            <w:hideMark/>
          </w:tcPr>
          <w:p w14:paraId="30C36273" w14:textId="77777777" w:rsidR="0096653A" w:rsidRPr="0096653A" w:rsidRDefault="0096653A" w:rsidP="0096653A">
            <w:pPr>
              <w:rPr>
                <w:snapToGrid w:val="0"/>
              </w:rPr>
            </w:pPr>
            <w:r w:rsidRPr="0096653A">
              <w:rPr>
                <w:snapToGrid w:val="0"/>
              </w:rPr>
              <w:t>Расходы на уплату налогов, сборов и других обязательных платежей, в том числе:</w:t>
            </w:r>
          </w:p>
        </w:tc>
        <w:tc>
          <w:tcPr>
            <w:tcW w:w="1419" w:type="dxa"/>
            <w:vAlign w:val="center"/>
          </w:tcPr>
          <w:p w14:paraId="52A4958A" w14:textId="77777777" w:rsidR="0096653A" w:rsidRPr="0096653A" w:rsidRDefault="0096653A" w:rsidP="0096653A">
            <w:pPr>
              <w:jc w:val="center"/>
              <w:rPr>
                <w:snapToGrid w:val="0"/>
                <w:szCs w:val="28"/>
              </w:rPr>
            </w:pPr>
            <w:r w:rsidRPr="0096653A">
              <w:rPr>
                <w:snapToGrid w:val="0"/>
                <w:szCs w:val="28"/>
              </w:rPr>
              <w:t>8 286</w:t>
            </w:r>
          </w:p>
        </w:tc>
        <w:tc>
          <w:tcPr>
            <w:tcW w:w="1417" w:type="dxa"/>
            <w:shd w:val="clear" w:color="auto" w:fill="auto"/>
            <w:noWrap/>
            <w:vAlign w:val="center"/>
          </w:tcPr>
          <w:p w14:paraId="0F09BF14" w14:textId="77777777" w:rsidR="0096653A" w:rsidRPr="0096653A" w:rsidRDefault="0096653A" w:rsidP="0096653A">
            <w:pPr>
              <w:jc w:val="center"/>
              <w:rPr>
                <w:snapToGrid w:val="0"/>
                <w:szCs w:val="28"/>
              </w:rPr>
            </w:pPr>
            <w:r w:rsidRPr="0096653A">
              <w:rPr>
                <w:snapToGrid w:val="0"/>
                <w:szCs w:val="28"/>
              </w:rPr>
              <w:t>8 248</w:t>
            </w:r>
          </w:p>
        </w:tc>
        <w:tc>
          <w:tcPr>
            <w:tcW w:w="1558" w:type="dxa"/>
            <w:vAlign w:val="center"/>
          </w:tcPr>
          <w:p w14:paraId="03F423FB" w14:textId="77777777" w:rsidR="0096653A" w:rsidRPr="0096653A" w:rsidRDefault="0096653A" w:rsidP="0096653A">
            <w:pPr>
              <w:jc w:val="center"/>
              <w:rPr>
                <w:snapToGrid w:val="0"/>
                <w:szCs w:val="28"/>
              </w:rPr>
            </w:pPr>
            <w:r w:rsidRPr="0096653A">
              <w:rPr>
                <w:snapToGrid w:val="0"/>
                <w:szCs w:val="28"/>
              </w:rPr>
              <w:t>-38</w:t>
            </w:r>
          </w:p>
        </w:tc>
      </w:tr>
      <w:tr w:rsidR="0096653A" w:rsidRPr="0096653A" w14:paraId="08E68FCA" w14:textId="77777777" w:rsidTr="009E53B0">
        <w:trPr>
          <w:trHeight w:val="1846"/>
          <w:jc w:val="center"/>
        </w:trPr>
        <w:tc>
          <w:tcPr>
            <w:tcW w:w="817" w:type="dxa"/>
            <w:shd w:val="clear" w:color="auto" w:fill="auto"/>
            <w:noWrap/>
            <w:vAlign w:val="center"/>
            <w:hideMark/>
          </w:tcPr>
          <w:p w14:paraId="6B8B7C47" w14:textId="77777777" w:rsidR="0096653A" w:rsidRPr="0096653A" w:rsidRDefault="0096653A" w:rsidP="0096653A">
            <w:pPr>
              <w:jc w:val="center"/>
              <w:rPr>
                <w:snapToGrid w:val="0"/>
              </w:rPr>
            </w:pPr>
            <w:r w:rsidRPr="0096653A">
              <w:rPr>
                <w:snapToGrid w:val="0"/>
              </w:rPr>
              <w:t>1.4.1</w:t>
            </w:r>
          </w:p>
        </w:tc>
        <w:tc>
          <w:tcPr>
            <w:tcW w:w="4359" w:type="dxa"/>
            <w:shd w:val="clear" w:color="auto" w:fill="auto"/>
            <w:vAlign w:val="center"/>
            <w:hideMark/>
          </w:tcPr>
          <w:p w14:paraId="612B9ED6" w14:textId="77777777" w:rsidR="0096653A" w:rsidRPr="0096653A" w:rsidRDefault="0096653A" w:rsidP="0096653A">
            <w:pPr>
              <w:rPr>
                <w:snapToGrid w:val="0"/>
              </w:rPr>
            </w:pPr>
            <w:r w:rsidRPr="0096653A">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9" w:type="dxa"/>
            <w:vAlign w:val="center"/>
          </w:tcPr>
          <w:p w14:paraId="61795913" w14:textId="77777777" w:rsidR="0096653A" w:rsidRPr="0096653A" w:rsidRDefault="0096653A" w:rsidP="0096653A">
            <w:pPr>
              <w:jc w:val="center"/>
              <w:rPr>
                <w:snapToGrid w:val="0"/>
                <w:szCs w:val="28"/>
              </w:rPr>
            </w:pPr>
            <w:r w:rsidRPr="0096653A">
              <w:rPr>
                <w:snapToGrid w:val="0"/>
                <w:szCs w:val="28"/>
              </w:rPr>
              <w:t>0</w:t>
            </w:r>
          </w:p>
        </w:tc>
        <w:tc>
          <w:tcPr>
            <w:tcW w:w="1417" w:type="dxa"/>
            <w:shd w:val="clear" w:color="auto" w:fill="auto"/>
            <w:noWrap/>
            <w:vAlign w:val="center"/>
          </w:tcPr>
          <w:p w14:paraId="075B05DF" w14:textId="77777777" w:rsidR="0096653A" w:rsidRPr="0096653A" w:rsidRDefault="0096653A" w:rsidP="0096653A">
            <w:pPr>
              <w:jc w:val="center"/>
              <w:rPr>
                <w:snapToGrid w:val="0"/>
                <w:szCs w:val="28"/>
              </w:rPr>
            </w:pPr>
            <w:r w:rsidRPr="0096653A">
              <w:rPr>
                <w:snapToGrid w:val="0"/>
                <w:szCs w:val="28"/>
              </w:rPr>
              <w:t>0</w:t>
            </w:r>
          </w:p>
        </w:tc>
        <w:tc>
          <w:tcPr>
            <w:tcW w:w="1558" w:type="dxa"/>
            <w:vAlign w:val="center"/>
          </w:tcPr>
          <w:p w14:paraId="49FCF8EE"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ECE81F9" w14:textId="77777777" w:rsidTr="009E53B0">
        <w:trPr>
          <w:trHeight w:val="70"/>
          <w:jc w:val="center"/>
        </w:trPr>
        <w:tc>
          <w:tcPr>
            <w:tcW w:w="817" w:type="dxa"/>
            <w:shd w:val="clear" w:color="auto" w:fill="auto"/>
            <w:noWrap/>
            <w:vAlign w:val="center"/>
            <w:hideMark/>
          </w:tcPr>
          <w:p w14:paraId="1026FD3F" w14:textId="77777777" w:rsidR="0096653A" w:rsidRPr="0096653A" w:rsidRDefault="0096653A" w:rsidP="0096653A">
            <w:pPr>
              <w:jc w:val="center"/>
              <w:rPr>
                <w:snapToGrid w:val="0"/>
              </w:rPr>
            </w:pPr>
            <w:r w:rsidRPr="0096653A">
              <w:rPr>
                <w:snapToGrid w:val="0"/>
              </w:rPr>
              <w:t>1.4.2</w:t>
            </w:r>
          </w:p>
        </w:tc>
        <w:tc>
          <w:tcPr>
            <w:tcW w:w="4359" w:type="dxa"/>
            <w:shd w:val="clear" w:color="auto" w:fill="auto"/>
            <w:vAlign w:val="center"/>
            <w:hideMark/>
          </w:tcPr>
          <w:p w14:paraId="42CE0A97" w14:textId="77777777" w:rsidR="0096653A" w:rsidRPr="0096653A" w:rsidRDefault="0096653A" w:rsidP="0096653A">
            <w:pPr>
              <w:rPr>
                <w:snapToGrid w:val="0"/>
              </w:rPr>
            </w:pPr>
            <w:r w:rsidRPr="0096653A">
              <w:rPr>
                <w:snapToGrid w:val="0"/>
              </w:rPr>
              <w:t>расходы на обязательное страхование</w:t>
            </w:r>
          </w:p>
        </w:tc>
        <w:tc>
          <w:tcPr>
            <w:tcW w:w="1419" w:type="dxa"/>
            <w:vAlign w:val="center"/>
          </w:tcPr>
          <w:p w14:paraId="75791F3D" w14:textId="77777777" w:rsidR="0096653A" w:rsidRPr="0096653A" w:rsidRDefault="0096653A" w:rsidP="0096653A">
            <w:pPr>
              <w:jc w:val="center"/>
              <w:rPr>
                <w:snapToGrid w:val="0"/>
                <w:szCs w:val="28"/>
              </w:rPr>
            </w:pPr>
            <w:r w:rsidRPr="0096653A">
              <w:rPr>
                <w:snapToGrid w:val="0"/>
                <w:szCs w:val="28"/>
              </w:rPr>
              <w:t>65</w:t>
            </w:r>
          </w:p>
        </w:tc>
        <w:tc>
          <w:tcPr>
            <w:tcW w:w="1417" w:type="dxa"/>
            <w:shd w:val="clear" w:color="auto" w:fill="auto"/>
            <w:noWrap/>
            <w:vAlign w:val="center"/>
          </w:tcPr>
          <w:p w14:paraId="42B065F0" w14:textId="77777777" w:rsidR="0096653A" w:rsidRPr="0096653A" w:rsidRDefault="0096653A" w:rsidP="0096653A">
            <w:pPr>
              <w:jc w:val="center"/>
              <w:rPr>
                <w:snapToGrid w:val="0"/>
                <w:szCs w:val="28"/>
              </w:rPr>
            </w:pPr>
            <w:r w:rsidRPr="0096653A">
              <w:rPr>
                <w:snapToGrid w:val="0"/>
                <w:szCs w:val="28"/>
              </w:rPr>
              <w:t>27</w:t>
            </w:r>
          </w:p>
        </w:tc>
        <w:tc>
          <w:tcPr>
            <w:tcW w:w="1558" w:type="dxa"/>
            <w:vAlign w:val="center"/>
          </w:tcPr>
          <w:p w14:paraId="04438EEB" w14:textId="77777777" w:rsidR="0096653A" w:rsidRPr="0096653A" w:rsidRDefault="0096653A" w:rsidP="0096653A">
            <w:pPr>
              <w:jc w:val="center"/>
              <w:rPr>
                <w:snapToGrid w:val="0"/>
                <w:szCs w:val="28"/>
              </w:rPr>
            </w:pPr>
            <w:r w:rsidRPr="0096653A">
              <w:rPr>
                <w:snapToGrid w:val="0"/>
                <w:szCs w:val="28"/>
              </w:rPr>
              <w:t>-38</w:t>
            </w:r>
          </w:p>
        </w:tc>
      </w:tr>
      <w:tr w:rsidR="0096653A" w:rsidRPr="0096653A" w14:paraId="19A22FC2" w14:textId="77777777" w:rsidTr="009E53B0">
        <w:trPr>
          <w:trHeight w:val="70"/>
          <w:jc w:val="center"/>
        </w:trPr>
        <w:tc>
          <w:tcPr>
            <w:tcW w:w="817" w:type="dxa"/>
            <w:shd w:val="clear" w:color="auto" w:fill="auto"/>
            <w:noWrap/>
            <w:vAlign w:val="center"/>
            <w:hideMark/>
          </w:tcPr>
          <w:p w14:paraId="435CF490" w14:textId="77777777" w:rsidR="0096653A" w:rsidRPr="0096653A" w:rsidRDefault="0096653A" w:rsidP="0096653A">
            <w:pPr>
              <w:jc w:val="center"/>
              <w:rPr>
                <w:snapToGrid w:val="0"/>
              </w:rPr>
            </w:pPr>
            <w:r w:rsidRPr="0096653A">
              <w:rPr>
                <w:snapToGrid w:val="0"/>
              </w:rPr>
              <w:t>1.4.3</w:t>
            </w:r>
          </w:p>
        </w:tc>
        <w:tc>
          <w:tcPr>
            <w:tcW w:w="4359" w:type="dxa"/>
            <w:shd w:val="clear" w:color="auto" w:fill="auto"/>
            <w:noWrap/>
            <w:vAlign w:val="center"/>
            <w:hideMark/>
          </w:tcPr>
          <w:p w14:paraId="601F209C" w14:textId="77777777" w:rsidR="0096653A" w:rsidRPr="0096653A" w:rsidRDefault="0096653A" w:rsidP="0096653A">
            <w:pPr>
              <w:rPr>
                <w:snapToGrid w:val="0"/>
              </w:rPr>
            </w:pPr>
            <w:r w:rsidRPr="0096653A">
              <w:rPr>
                <w:snapToGrid w:val="0"/>
              </w:rPr>
              <w:t>иные расходы</w:t>
            </w:r>
          </w:p>
        </w:tc>
        <w:tc>
          <w:tcPr>
            <w:tcW w:w="1419" w:type="dxa"/>
            <w:vAlign w:val="center"/>
          </w:tcPr>
          <w:p w14:paraId="2532FAE2" w14:textId="77777777" w:rsidR="0096653A" w:rsidRPr="0096653A" w:rsidRDefault="0096653A" w:rsidP="0096653A">
            <w:pPr>
              <w:jc w:val="center"/>
              <w:rPr>
                <w:snapToGrid w:val="0"/>
                <w:szCs w:val="28"/>
              </w:rPr>
            </w:pPr>
            <w:r w:rsidRPr="0096653A">
              <w:rPr>
                <w:snapToGrid w:val="0"/>
                <w:szCs w:val="28"/>
              </w:rPr>
              <w:t>8 221</w:t>
            </w:r>
          </w:p>
        </w:tc>
        <w:tc>
          <w:tcPr>
            <w:tcW w:w="1417" w:type="dxa"/>
            <w:shd w:val="clear" w:color="auto" w:fill="auto"/>
            <w:noWrap/>
            <w:vAlign w:val="center"/>
          </w:tcPr>
          <w:p w14:paraId="2FCF6D65" w14:textId="77777777" w:rsidR="0096653A" w:rsidRPr="0096653A" w:rsidRDefault="0096653A" w:rsidP="0096653A">
            <w:pPr>
              <w:jc w:val="center"/>
              <w:rPr>
                <w:snapToGrid w:val="0"/>
                <w:szCs w:val="28"/>
              </w:rPr>
            </w:pPr>
            <w:r w:rsidRPr="0096653A">
              <w:rPr>
                <w:snapToGrid w:val="0"/>
                <w:szCs w:val="28"/>
              </w:rPr>
              <w:t>8 221</w:t>
            </w:r>
          </w:p>
        </w:tc>
        <w:tc>
          <w:tcPr>
            <w:tcW w:w="1558" w:type="dxa"/>
            <w:vAlign w:val="center"/>
          </w:tcPr>
          <w:p w14:paraId="43A4857F"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04137C81" w14:textId="77777777" w:rsidTr="009E53B0">
        <w:trPr>
          <w:trHeight w:val="70"/>
          <w:jc w:val="center"/>
        </w:trPr>
        <w:tc>
          <w:tcPr>
            <w:tcW w:w="817" w:type="dxa"/>
            <w:shd w:val="clear" w:color="auto" w:fill="auto"/>
            <w:noWrap/>
            <w:vAlign w:val="center"/>
            <w:hideMark/>
          </w:tcPr>
          <w:p w14:paraId="7E0ED80D" w14:textId="77777777" w:rsidR="0096653A" w:rsidRPr="0096653A" w:rsidRDefault="0096653A" w:rsidP="0096653A">
            <w:pPr>
              <w:jc w:val="center"/>
              <w:rPr>
                <w:snapToGrid w:val="0"/>
              </w:rPr>
            </w:pPr>
            <w:r w:rsidRPr="0096653A">
              <w:rPr>
                <w:snapToGrid w:val="0"/>
              </w:rPr>
              <w:t>1.5</w:t>
            </w:r>
          </w:p>
        </w:tc>
        <w:tc>
          <w:tcPr>
            <w:tcW w:w="4359" w:type="dxa"/>
            <w:shd w:val="clear" w:color="auto" w:fill="auto"/>
            <w:vAlign w:val="center"/>
            <w:hideMark/>
          </w:tcPr>
          <w:p w14:paraId="1A835BDE" w14:textId="77777777" w:rsidR="0096653A" w:rsidRPr="0096653A" w:rsidRDefault="0096653A" w:rsidP="0096653A">
            <w:pPr>
              <w:rPr>
                <w:snapToGrid w:val="0"/>
              </w:rPr>
            </w:pPr>
            <w:r w:rsidRPr="0096653A">
              <w:rPr>
                <w:snapToGrid w:val="0"/>
              </w:rPr>
              <w:t>Отчисления на социальные нужды</w:t>
            </w:r>
          </w:p>
        </w:tc>
        <w:tc>
          <w:tcPr>
            <w:tcW w:w="1419" w:type="dxa"/>
            <w:vAlign w:val="center"/>
          </w:tcPr>
          <w:p w14:paraId="3C6811EA" w14:textId="77777777" w:rsidR="0096653A" w:rsidRPr="0096653A" w:rsidRDefault="0096653A" w:rsidP="0096653A">
            <w:pPr>
              <w:jc w:val="center"/>
              <w:rPr>
                <w:snapToGrid w:val="0"/>
                <w:szCs w:val="28"/>
              </w:rPr>
            </w:pPr>
            <w:r w:rsidRPr="0096653A">
              <w:rPr>
                <w:snapToGrid w:val="0"/>
                <w:szCs w:val="28"/>
              </w:rPr>
              <w:t>11 305</w:t>
            </w:r>
          </w:p>
        </w:tc>
        <w:tc>
          <w:tcPr>
            <w:tcW w:w="1417" w:type="dxa"/>
            <w:shd w:val="clear" w:color="auto" w:fill="auto"/>
            <w:noWrap/>
            <w:vAlign w:val="center"/>
          </w:tcPr>
          <w:p w14:paraId="7F8415AC" w14:textId="77777777" w:rsidR="0096653A" w:rsidRPr="0096653A" w:rsidRDefault="0096653A" w:rsidP="0096653A">
            <w:pPr>
              <w:jc w:val="center"/>
              <w:rPr>
                <w:snapToGrid w:val="0"/>
                <w:szCs w:val="28"/>
              </w:rPr>
            </w:pPr>
            <w:r w:rsidRPr="0096653A">
              <w:rPr>
                <w:snapToGrid w:val="0"/>
                <w:szCs w:val="28"/>
              </w:rPr>
              <w:t>11 305</w:t>
            </w:r>
          </w:p>
        </w:tc>
        <w:tc>
          <w:tcPr>
            <w:tcW w:w="1558" w:type="dxa"/>
            <w:vAlign w:val="center"/>
          </w:tcPr>
          <w:p w14:paraId="09405542"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6188E41E" w14:textId="77777777" w:rsidTr="009E53B0">
        <w:trPr>
          <w:trHeight w:val="419"/>
          <w:jc w:val="center"/>
        </w:trPr>
        <w:tc>
          <w:tcPr>
            <w:tcW w:w="817" w:type="dxa"/>
            <w:shd w:val="clear" w:color="auto" w:fill="auto"/>
            <w:noWrap/>
            <w:vAlign w:val="center"/>
            <w:hideMark/>
          </w:tcPr>
          <w:p w14:paraId="7A9C04D3" w14:textId="77777777" w:rsidR="0096653A" w:rsidRPr="0096653A" w:rsidRDefault="0096653A" w:rsidP="0096653A">
            <w:pPr>
              <w:jc w:val="center"/>
              <w:rPr>
                <w:snapToGrid w:val="0"/>
              </w:rPr>
            </w:pPr>
            <w:r w:rsidRPr="0096653A">
              <w:rPr>
                <w:snapToGrid w:val="0"/>
              </w:rPr>
              <w:t>1.6</w:t>
            </w:r>
          </w:p>
        </w:tc>
        <w:tc>
          <w:tcPr>
            <w:tcW w:w="4359" w:type="dxa"/>
            <w:shd w:val="clear" w:color="auto" w:fill="auto"/>
            <w:vAlign w:val="center"/>
            <w:hideMark/>
          </w:tcPr>
          <w:p w14:paraId="4E721A0C" w14:textId="77777777" w:rsidR="0096653A" w:rsidRPr="0096653A" w:rsidRDefault="0096653A" w:rsidP="0096653A">
            <w:pPr>
              <w:rPr>
                <w:snapToGrid w:val="0"/>
              </w:rPr>
            </w:pPr>
            <w:r w:rsidRPr="0096653A">
              <w:rPr>
                <w:snapToGrid w:val="0"/>
              </w:rPr>
              <w:t>Расходы по сомнительным долгам</w:t>
            </w:r>
          </w:p>
        </w:tc>
        <w:tc>
          <w:tcPr>
            <w:tcW w:w="1419" w:type="dxa"/>
            <w:vAlign w:val="center"/>
          </w:tcPr>
          <w:p w14:paraId="0A5E20E5" w14:textId="77777777" w:rsidR="0096653A" w:rsidRPr="0096653A" w:rsidRDefault="0096653A" w:rsidP="0096653A">
            <w:pPr>
              <w:jc w:val="center"/>
              <w:rPr>
                <w:snapToGrid w:val="0"/>
                <w:szCs w:val="28"/>
              </w:rPr>
            </w:pPr>
            <w:r w:rsidRPr="0096653A">
              <w:rPr>
                <w:snapToGrid w:val="0"/>
                <w:szCs w:val="28"/>
              </w:rPr>
              <w:t>42 388</w:t>
            </w:r>
          </w:p>
        </w:tc>
        <w:tc>
          <w:tcPr>
            <w:tcW w:w="1417" w:type="dxa"/>
            <w:shd w:val="clear" w:color="auto" w:fill="auto"/>
            <w:noWrap/>
            <w:vAlign w:val="center"/>
          </w:tcPr>
          <w:p w14:paraId="58209F32" w14:textId="77777777" w:rsidR="0096653A" w:rsidRPr="0096653A" w:rsidRDefault="0096653A" w:rsidP="0096653A">
            <w:pPr>
              <w:jc w:val="center"/>
              <w:rPr>
                <w:snapToGrid w:val="0"/>
                <w:szCs w:val="28"/>
              </w:rPr>
            </w:pPr>
            <w:r w:rsidRPr="0096653A">
              <w:rPr>
                <w:snapToGrid w:val="0"/>
                <w:szCs w:val="28"/>
              </w:rPr>
              <w:t>42 358</w:t>
            </w:r>
          </w:p>
        </w:tc>
        <w:tc>
          <w:tcPr>
            <w:tcW w:w="1558" w:type="dxa"/>
            <w:vAlign w:val="center"/>
          </w:tcPr>
          <w:p w14:paraId="76882F3B" w14:textId="77777777" w:rsidR="0096653A" w:rsidRPr="0096653A" w:rsidRDefault="0096653A" w:rsidP="0096653A">
            <w:pPr>
              <w:jc w:val="center"/>
              <w:rPr>
                <w:snapToGrid w:val="0"/>
                <w:szCs w:val="28"/>
              </w:rPr>
            </w:pPr>
            <w:r w:rsidRPr="0096653A">
              <w:rPr>
                <w:snapToGrid w:val="0"/>
                <w:szCs w:val="28"/>
              </w:rPr>
              <w:t>-30</w:t>
            </w:r>
          </w:p>
        </w:tc>
      </w:tr>
      <w:tr w:rsidR="0096653A" w:rsidRPr="0096653A" w14:paraId="677814B9" w14:textId="77777777" w:rsidTr="009E53B0">
        <w:trPr>
          <w:trHeight w:val="705"/>
          <w:jc w:val="center"/>
        </w:trPr>
        <w:tc>
          <w:tcPr>
            <w:tcW w:w="817" w:type="dxa"/>
            <w:shd w:val="clear" w:color="auto" w:fill="auto"/>
            <w:noWrap/>
            <w:vAlign w:val="center"/>
            <w:hideMark/>
          </w:tcPr>
          <w:p w14:paraId="5BA42C23" w14:textId="77777777" w:rsidR="0096653A" w:rsidRPr="0096653A" w:rsidRDefault="0096653A" w:rsidP="0096653A">
            <w:pPr>
              <w:jc w:val="center"/>
              <w:rPr>
                <w:snapToGrid w:val="0"/>
              </w:rPr>
            </w:pPr>
            <w:r w:rsidRPr="0096653A">
              <w:rPr>
                <w:snapToGrid w:val="0"/>
              </w:rPr>
              <w:t>1.7</w:t>
            </w:r>
          </w:p>
        </w:tc>
        <w:tc>
          <w:tcPr>
            <w:tcW w:w="4359" w:type="dxa"/>
            <w:shd w:val="clear" w:color="auto" w:fill="auto"/>
            <w:vAlign w:val="center"/>
            <w:hideMark/>
          </w:tcPr>
          <w:p w14:paraId="443E215E" w14:textId="77777777" w:rsidR="0096653A" w:rsidRPr="0096653A" w:rsidRDefault="0096653A" w:rsidP="0096653A">
            <w:pPr>
              <w:rPr>
                <w:snapToGrid w:val="0"/>
              </w:rPr>
            </w:pPr>
            <w:r w:rsidRPr="0096653A">
              <w:rPr>
                <w:snapToGrid w:val="0"/>
              </w:rPr>
              <w:t>Амортизация основных средств и нематериальных активов</w:t>
            </w:r>
          </w:p>
        </w:tc>
        <w:tc>
          <w:tcPr>
            <w:tcW w:w="1419" w:type="dxa"/>
            <w:vAlign w:val="center"/>
          </w:tcPr>
          <w:p w14:paraId="1E92E725" w14:textId="77777777" w:rsidR="0096653A" w:rsidRPr="0096653A" w:rsidRDefault="0096653A" w:rsidP="0096653A">
            <w:pPr>
              <w:jc w:val="center"/>
              <w:rPr>
                <w:snapToGrid w:val="0"/>
                <w:szCs w:val="28"/>
              </w:rPr>
            </w:pPr>
            <w:r w:rsidRPr="0096653A">
              <w:rPr>
                <w:snapToGrid w:val="0"/>
                <w:szCs w:val="28"/>
              </w:rPr>
              <w:t>1 702</w:t>
            </w:r>
          </w:p>
        </w:tc>
        <w:tc>
          <w:tcPr>
            <w:tcW w:w="1417" w:type="dxa"/>
            <w:shd w:val="clear" w:color="auto" w:fill="auto"/>
            <w:noWrap/>
            <w:vAlign w:val="center"/>
          </w:tcPr>
          <w:p w14:paraId="04BA41AC" w14:textId="77777777" w:rsidR="0096653A" w:rsidRPr="0096653A" w:rsidRDefault="0096653A" w:rsidP="0096653A">
            <w:pPr>
              <w:jc w:val="center"/>
              <w:rPr>
                <w:snapToGrid w:val="0"/>
                <w:szCs w:val="28"/>
              </w:rPr>
            </w:pPr>
            <w:r w:rsidRPr="0096653A">
              <w:rPr>
                <w:snapToGrid w:val="0"/>
                <w:szCs w:val="28"/>
              </w:rPr>
              <w:t>1 702</w:t>
            </w:r>
          </w:p>
        </w:tc>
        <w:tc>
          <w:tcPr>
            <w:tcW w:w="1558" w:type="dxa"/>
            <w:vAlign w:val="center"/>
          </w:tcPr>
          <w:p w14:paraId="7876250B"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E057CF1" w14:textId="77777777" w:rsidTr="009E53B0">
        <w:trPr>
          <w:trHeight w:val="1116"/>
          <w:jc w:val="center"/>
        </w:trPr>
        <w:tc>
          <w:tcPr>
            <w:tcW w:w="817" w:type="dxa"/>
            <w:shd w:val="clear" w:color="auto" w:fill="auto"/>
            <w:noWrap/>
            <w:vAlign w:val="center"/>
            <w:hideMark/>
          </w:tcPr>
          <w:p w14:paraId="04BFF59F" w14:textId="77777777" w:rsidR="0096653A" w:rsidRPr="0096653A" w:rsidRDefault="0096653A" w:rsidP="0096653A">
            <w:pPr>
              <w:jc w:val="center"/>
              <w:rPr>
                <w:snapToGrid w:val="0"/>
              </w:rPr>
            </w:pPr>
            <w:r w:rsidRPr="0096653A">
              <w:rPr>
                <w:snapToGrid w:val="0"/>
              </w:rPr>
              <w:t>1.8</w:t>
            </w:r>
          </w:p>
        </w:tc>
        <w:tc>
          <w:tcPr>
            <w:tcW w:w="4359" w:type="dxa"/>
            <w:shd w:val="clear" w:color="auto" w:fill="auto"/>
            <w:noWrap/>
            <w:vAlign w:val="center"/>
            <w:hideMark/>
          </w:tcPr>
          <w:p w14:paraId="533E8444" w14:textId="77777777" w:rsidR="0096653A" w:rsidRPr="0096653A" w:rsidRDefault="0096653A" w:rsidP="0096653A">
            <w:pPr>
              <w:rPr>
                <w:snapToGrid w:val="0"/>
              </w:rPr>
            </w:pPr>
            <w:r w:rsidRPr="0096653A">
              <w:rPr>
                <w:snapToGrid w:val="0"/>
              </w:rPr>
              <w:t>Расходы на выплаты по договорам займа и кредитным договорам, включая проценты по ним</w:t>
            </w:r>
          </w:p>
        </w:tc>
        <w:tc>
          <w:tcPr>
            <w:tcW w:w="1419" w:type="dxa"/>
            <w:vAlign w:val="center"/>
          </w:tcPr>
          <w:p w14:paraId="206504B0" w14:textId="77777777" w:rsidR="0096653A" w:rsidRPr="0096653A" w:rsidRDefault="0096653A" w:rsidP="0096653A">
            <w:pPr>
              <w:jc w:val="center"/>
              <w:rPr>
                <w:snapToGrid w:val="0"/>
                <w:szCs w:val="28"/>
              </w:rPr>
            </w:pPr>
            <w:r w:rsidRPr="0096653A">
              <w:rPr>
                <w:snapToGrid w:val="0"/>
                <w:szCs w:val="28"/>
              </w:rPr>
              <w:t>0</w:t>
            </w:r>
          </w:p>
        </w:tc>
        <w:tc>
          <w:tcPr>
            <w:tcW w:w="1417" w:type="dxa"/>
            <w:shd w:val="clear" w:color="auto" w:fill="auto"/>
            <w:noWrap/>
            <w:vAlign w:val="center"/>
          </w:tcPr>
          <w:p w14:paraId="5E71A190" w14:textId="77777777" w:rsidR="0096653A" w:rsidRPr="0096653A" w:rsidRDefault="0096653A" w:rsidP="0096653A">
            <w:pPr>
              <w:jc w:val="center"/>
              <w:rPr>
                <w:snapToGrid w:val="0"/>
                <w:szCs w:val="28"/>
              </w:rPr>
            </w:pPr>
            <w:r w:rsidRPr="0096653A">
              <w:rPr>
                <w:snapToGrid w:val="0"/>
                <w:szCs w:val="28"/>
              </w:rPr>
              <w:t>0</w:t>
            </w:r>
          </w:p>
        </w:tc>
        <w:tc>
          <w:tcPr>
            <w:tcW w:w="1558" w:type="dxa"/>
            <w:vAlign w:val="center"/>
          </w:tcPr>
          <w:p w14:paraId="484FF20B"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E31A588" w14:textId="77777777" w:rsidTr="009E53B0">
        <w:trPr>
          <w:trHeight w:val="360"/>
          <w:jc w:val="center"/>
        </w:trPr>
        <w:tc>
          <w:tcPr>
            <w:tcW w:w="817" w:type="dxa"/>
            <w:shd w:val="clear" w:color="auto" w:fill="auto"/>
            <w:noWrap/>
            <w:vAlign w:val="center"/>
            <w:hideMark/>
          </w:tcPr>
          <w:p w14:paraId="7397076F" w14:textId="77777777" w:rsidR="0096653A" w:rsidRPr="0096653A" w:rsidRDefault="0096653A" w:rsidP="0096653A">
            <w:pPr>
              <w:jc w:val="center"/>
              <w:rPr>
                <w:snapToGrid w:val="0"/>
              </w:rPr>
            </w:pPr>
          </w:p>
        </w:tc>
        <w:tc>
          <w:tcPr>
            <w:tcW w:w="4359" w:type="dxa"/>
            <w:shd w:val="clear" w:color="auto" w:fill="auto"/>
            <w:noWrap/>
            <w:vAlign w:val="center"/>
            <w:hideMark/>
          </w:tcPr>
          <w:p w14:paraId="04051E05" w14:textId="77777777" w:rsidR="0096653A" w:rsidRPr="0096653A" w:rsidRDefault="0096653A" w:rsidP="0096653A">
            <w:pPr>
              <w:rPr>
                <w:snapToGrid w:val="0"/>
              </w:rPr>
            </w:pPr>
            <w:r w:rsidRPr="0096653A">
              <w:rPr>
                <w:snapToGrid w:val="0"/>
              </w:rPr>
              <w:t>ИТОГО</w:t>
            </w:r>
          </w:p>
        </w:tc>
        <w:tc>
          <w:tcPr>
            <w:tcW w:w="1419" w:type="dxa"/>
            <w:vAlign w:val="center"/>
          </w:tcPr>
          <w:p w14:paraId="535D607C" w14:textId="77777777" w:rsidR="0096653A" w:rsidRPr="0096653A" w:rsidRDefault="0096653A" w:rsidP="0096653A">
            <w:pPr>
              <w:jc w:val="center"/>
              <w:rPr>
                <w:snapToGrid w:val="0"/>
                <w:szCs w:val="28"/>
              </w:rPr>
            </w:pPr>
            <w:r w:rsidRPr="0096653A">
              <w:rPr>
                <w:snapToGrid w:val="0"/>
                <w:szCs w:val="28"/>
              </w:rPr>
              <w:t>1 648 360</w:t>
            </w:r>
          </w:p>
        </w:tc>
        <w:tc>
          <w:tcPr>
            <w:tcW w:w="1417" w:type="dxa"/>
            <w:shd w:val="clear" w:color="auto" w:fill="auto"/>
            <w:noWrap/>
            <w:vAlign w:val="center"/>
          </w:tcPr>
          <w:p w14:paraId="404B5781" w14:textId="77777777" w:rsidR="0096653A" w:rsidRPr="0096653A" w:rsidRDefault="0096653A" w:rsidP="0096653A">
            <w:pPr>
              <w:jc w:val="center"/>
              <w:rPr>
                <w:snapToGrid w:val="0"/>
                <w:szCs w:val="28"/>
              </w:rPr>
            </w:pPr>
            <w:r w:rsidRPr="0096653A">
              <w:rPr>
                <w:snapToGrid w:val="0"/>
                <w:szCs w:val="28"/>
              </w:rPr>
              <w:t>1 538 432</w:t>
            </w:r>
          </w:p>
        </w:tc>
        <w:tc>
          <w:tcPr>
            <w:tcW w:w="1558" w:type="dxa"/>
            <w:vAlign w:val="center"/>
          </w:tcPr>
          <w:p w14:paraId="2568BD44" w14:textId="77777777" w:rsidR="0096653A" w:rsidRPr="0096653A" w:rsidRDefault="0096653A" w:rsidP="0096653A">
            <w:pPr>
              <w:jc w:val="center"/>
              <w:rPr>
                <w:snapToGrid w:val="0"/>
                <w:szCs w:val="28"/>
              </w:rPr>
            </w:pPr>
            <w:r w:rsidRPr="0096653A">
              <w:rPr>
                <w:snapToGrid w:val="0"/>
                <w:szCs w:val="28"/>
              </w:rPr>
              <w:t>-109 928</w:t>
            </w:r>
          </w:p>
        </w:tc>
      </w:tr>
      <w:tr w:rsidR="0096653A" w:rsidRPr="0096653A" w14:paraId="31E66DB3" w14:textId="77777777" w:rsidTr="009E53B0">
        <w:trPr>
          <w:trHeight w:val="360"/>
          <w:jc w:val="center"/>
        </w:trPr>
        <w:tc>
          <w:tcPr>
            <w:tcW w:w="817" w:type="dxa"/>
            <w:shd w:val="clear" w:color="auto" w:fill="auto"/>
            <w:noWrap/>
            <w:vAlign w:val="center"/>
            <w:hideMark/>
          </w:tcPr>
          <w:p w14:paraId="11A8255B" w14:textId="77777777" w:rsidR="0096653A" w:rsidRPr="0096653A" w:rsidRDefault="0096653A" w:rsidP="0096653A">
            <w:pPr>
              <w:jc w:val="center"/>
              <w:rPr>
                <w:snapToGrid w:val="0"/>
              </w:rPr>
            </w:pPr>
            <w:r w:rsidRPr="0096653A">
              <w:rPr>
                <w:snapToGrid w:val="0"/>
              </w:rPr>
              <w:t>2</w:t>
            </w:r>
          </w:p>
        </w:tc>
        <w:tc>
          <w:tcPr>
            <w:tcW w:w="4359" w:type="dxa"/>
            <w:shd w:val="clear" w:color="auto" w:fill="auto"/>
            <w:noWrap/>
            <w:vAlign w:val="center"/>
            <w:hideMark/>
          </w:tcPr>
          <w:p w14:paraId="7AADCA74" w14:textId="77777777" w:rsidR="0096653A" w:rsidRPr="0096653A" w:rsidRDefault="0096653A" w:rsidP="0096653A">
            <w:pPr>
              <w:rPr>
                <w:snapToGrid w:val="0"/>
              </w:rPr>
            </w:pPr>
            <w:r w:rsidRPr="0096653A">
              <w:rPr>
                <w:snapToGrid w:val="0"/>
              </w:rPr>
              <w:t>Налог на прибыль</w:t>
            </w:r>
          </w:p>
        </w:tc>
        <w:tc>
          <w:tcPr>
            <w:tcW w:w="1419" w:type="dxa"/>
            <w:vAlign w:val="center"/>
          </w:tcPr>
          <w:p w14:paraId="783CBF65" w14:textId="77777777" w:rsidR="0096653A" w:rsidRPr="0096653A" w:rsidRDefault="0096653A" w:rsidP="0096653A">
            <w:pPr>
              <w:jc w:val="center"/>
              <w:rPr>
                <w:snapToGrid w:val="0"/>
                <w:szCs w:val="28"/>
              </w:rPr>
            </w:pPr>
            <w:r w:rsidRPr="0096653A">
              <w:rPr>
                <w:snapToGrid w:val="0"/>
                <w:szCs w:val="28"/>
              </w:rPr>
              <w:t>0</w:t>
            </w:r>
          </w:p>
        </w:tc>
        <w:tc>
          <w:tcPr>
            <w:tcW w:w="1417" w:type="dxa"/>
            <w:shd w:val="clear" w:color="auto" w:fill="auto"/>
            <w:noWrap/>
            <w:vAlign w:val="center"/>
          </w:tcPr>
          <w:p w14:paraId="4D877E40" w14:textId="77777777" w:rsidR="0096653A" w:rsidRPr="0096653A" w:rsidRDefault="0096653A" w:rsidP="0096653A">
            <w:pPr>
              <w:jc w:val="center"/>
              <w:rPr>
                <w:snapToGrid w:val="0"/>
                <w:szCs w:val="28"/>
              </w:rPr>
            </w:pPr>
            <w:r w:rsidRPr="0096653A">
              <w:rPr>
                <w:snapToGrid w:val="0"/>
                <w:szCs w:val="28"/>
              </w:rPr>
              <w:t>0</w:t>
            </w:r>
          </w:p>
        </w:tc>
        <w:tc>
          <w:tcPr>
            <w:tcW w:w="1558" w:type="dxa"/>
            <w:vAlign w:val="center"/>
          </w:tcPr>
          <w:p w14:paraId="62034121"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BCA3927" w14:textId="77777777" w:rsidTr="009E53B0">
        <w:trPr>
          <w:trHeight w:val="1214"/>
          <w:jc w:val="center"/>
        </w:trPr>
        <w:tc>
          <w:tcPr>
            <w:tcW w:w="817" w:type="dxa"/>
            <w:shd w:val="clear" w:color="auto" w:fill="auto"/>
            <w:noWrap/>
            <w:vAlign w:val="center"/>
            <w:hideMark/>
          </w:tcPr>
          <w:p w14:paraId="700B3647" w14:textId="77777777" w:rsidR="0096653A" w:rsidRPr="0096653A" w:rsidRDefault="0096653A" w:rsidP="0096653A">
            <w:pPr>
              <w:jc w:val="center"/>
              <w:rPr>
                <w:snapToGrid w:val="0"/>
              </w:rPr>
            </w:pPr>
            <w:r w:rsidRPr="0096653A">
              <w:rPr>
                <w:snapToGrid w:val="0"/>
              </w:rPr>
              <w:t>3</w:t>
            </w:r>
          </w:p>
        </w:tc>
        <w:tc>
          <w:tcPr>
            <w:tcW w:w="4359" w:type="dxa"/>
            <w:shd w:val="clear" w:color="auto" w:fill="auto"/>
            <w:noWrap/>
            <w:vAlign w:val="center"/>
            <w:hideMark/>
          </w:tcPr>
          <w:p w14:paraId="792E4238" w14:textId="77777777" w:rsidR="0096653A" w:rsidRPr="0096653A" w:rsidRDefault="0096653A" w:rsidP="0096653A">
            <w:pPr>
              <w:rPr>
                <w:snapToGrid w:val="0"/>
              </w:rPr>
            </w:pPr>
            <w:r w:rsidRPr="0096653A">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9" w:type="dxa"/>
            <w:vAlign w:val="center"/>
          </w:tcPr>
          <w:p w14:paraId="7EAF4511" w14:textId="77777777" w:rsidR="0096653A" w:rsidRPr="0096653A" w:rsidRDefault="0096653A" w:rsidP="0096653A">
            <w:pPr>
              <w:jc w:val="center"/>
              <w:rPr>
                <w:snapToGrid w:val="0"/>
                <w:szCs w:val="28"/>
              </w:rPr>
            </w:pPr>
            <w:r w:rsidRPr="0096653A">
              <w:rPr>
                <w:snapToGrid w:val="0"/>
                <w:szCs w:val="28"/>
              </w:rPr>
              <w:t>0</w:t>
            </w:r>
          </w:p>
        </w:tc>
        <w:tc>
          <w:tcPr>
            <w:tcW w:w="1417" w:type="dxa"/>
            <w:shd w:val="clear" w:color="auto" w:fill="auto"/>
            <w:noWrap/>
            <w:vAlign w:val="center"/>
          </w:tcPr>
          <w:p w14:paraId="24F99E94" w14:textId="77777777" w:rsidR="0096653A" w:rsidRPr="0096653A" w:rsidRDefault="0096653A" w:rsidP="0096653A">
            <w:pPr>
              <w:jc w:val="center"/>
              <w:rPr>
                <w:snapToGrid w:val="0"/>
                <w:szCs w:val="28"/>
              </w:rPr>
            </w:pPr>
            <w:r w:rsidRPr="0096653A">
              <w:rPr>
                <w:snapToGrid w:val="0"/>
                <w:szCs w:val="28"/>
              </w:rPr>
              <w:t>0</w:t>
            </w:r>
          </w:p>
        </w:tc>
        <w:tc>
          <w:tcPr>
            <w:tcW w:w="1558" w:type="dxa"/>
            <w:vAlign w:val="center"/>
          </w:tcPr>
          <w:p w14:paraId="174561EB"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267A01F" w14:textId="77777777" w:rsidTr="009E53B0">
        <w:trPr>
          <w:trHeight w:val="409"/>
          <w:jc w:val="center"/>
        </w:trPr>
        <w:tc>
          <w:tcPr>
            <w:tcW w:w="817" w:type="dxa"/>
            <w:shd w:val="clear" w:color="auto" w:fill="auto"/>
            <w:noWrap/>
            <w:vAlign w:val="center"/>
            <w:hideMark/>
          </w:tcPr>
          <w:p w14:paraId="77FF83A0" w14:textId="77777777" w:rsidR="0096653A" w:rsidRPr="0096653A" w:rsidRDefault="0096653A" w:rsidP="0096653A">
            <w:pPr>
              <w:jc w:val="center"/>
              <w:rPr>
                <w:snapToGrid w:val="0"/>
              </w:rPr>
            </w:pPr>
            <w:r w:rsidRPr="0096653A">
              <w:rPr>
                <w:snapToGrid w:val="0"/>
              </w:rPr>
              <w:t>4</w:t>
            </w:r>
          </w:p>
        </w:tc>
        <w:tc>
          <w:tcPr>
            <w:tcW w:w="4359" w:type="dxa"/>
            <w:shd w:val="clear" w:color="auto" w:fill="auto"/>
            <w:vAlign w:val="center"/>
            <w:hideMark/>
          </w:tcPr>
          <w:p w14:paraId="20699800" w14:textId="77777777" w:rsidR="0096653A" w:rsidRPr="0096653A" w:rsidRDefault="0096653A" w:rsidP="0096653A">
            <w:pPr>
              <w:rPr>
                <w:snapToGrid w:val="0"/>
              </w:rPr>
            </w:pPr>
            <w:r w:rsidRPr="0096653A">
              <w:rPr>
                <w:snapToGrid w:val="0"/>
              </w:rPr>
              <w:t>Итого неподконтрольных расходов</w:t>
            </w:r>
          </w:p>
        </w:tc>
        <w:tc>
          <w:tcPr>
            <w:tcW w:w="1419" w:type="dxa"/>
            <w:vAlign w:val="center"/>
          </w:tcPr>
          <w:p w14:paraId="0DF8E9AE" w14:textId="77777777" w:rsidR="0096653A" w:rsidRPr="0096653A" w:rsidRDefault="0096653A" w:rsidP="0096653A">
            <w:pPr>
              <w:jc w:val="center"/>
              <w:rPr>
                <w:snapToGrid w:val="0"/>
                <w:szCs w:val="28"/>
              </w:rPr>
            </w:pPr>
            <w:r w:rsidRPr="0096653A">
              <w:rPr>
                <w:snapToGrid w:val="0"/>
                <w:szCs w:val="28"/>
              </w:rPr>
              <w:t>1 648 360</w:t>
            </w:r>
          </w:p>
        </w:tc>
        <w:tc>
          <w:tcPr>
            <w:tcW w:w="1417" w:type="dxa"/>
            <w:shd w:val="clear" w:color="auto" w:fill="auto"/>
            <w:noWrap/>
            <w:vAlign w:val="center"/>
          </w:tcPr>
          <w:p w14:paraId="21297C19" w14:textId="77777777" w:rsidR="0096653A" w:rsidRPr="0096653A" w:rsidRDefault="0096653A" w:rsidP="0096653A">
            <w:pPr>
              <w:jc w:val="center"/>
              <w:rPr>
                <w:snapToGrid w:val="0"/>
                <w:szCs w:val="28"/>
              </w:rPr>
            </w:pPr>
            <w:r w:rsidRPr="0096653A">
              <w:rPr>
                <w:snapToGrid w:val="0"/>
                <w:szCs w:val="28"/>
              </w:rPr>
              <w:t>1 538 432</w:t>
            </w:r>
          </w:p>
        </w:tc>
        <w:tc>
          <w:tcPr>
            <w:tcW w:w="1558" w:type="dxa"/>
            <w:vAlign w:val="center"/>
          </w:tcPr>
          <w:p w14:paraId="4F8A9449" w14:textId="77777777" w:rsidR="0096653A" w:rsidRPr="0096653A" w:rsidRDefault="0096653A" w:rsidP="0096653A">
            <w:pPr>
              <w:jc w:val="center"/>
              <w:rPr>
                <w:snapToGrid w:val="0"/>
                <w:szCs w:val="28"/>
              </w:rPr>
            </w:pPr>
            <w:r w:rsidRPr="0096653A">
              <w:rPr>
                <w:snapToGrid w:val="0"/>
                <w:szCs w:val="28"/>
              </w:rPr>
              <w:t>-109 928</w:t>
            </w:r>
          </w:p>
        </w:tc>
      </w:tr>
    </w:tbl>
    <w:p w14:paraId="2C767272" w14:textId="77777777" w:rsidR="0096653A" w:rsidRPr="0096653A" w:rsidRDefault="0096653A" w:rsidP="0096653A">
      <w:pPr>
        <w:jc w:val="center"/>
        <w:rPr>
          <w:snapToGrid w:val="0"/>
          <w:sz w:val="28"/>
        </w:rPr>
      </w:pPr>
    </w:p>
    <w:p w14:paraId="57114732" w14:textId="77777777" w:rsidR="0096653A" w:rsidRPr="0096653A" w:rsidRDefault="0096653A" w:rsidP="0096653A">
      <w:pPr>
        <w:rPr>
          <w:snapToGrid w:val="0"/>
          <w:sz w:val="28"/>
          <w:szCs w:val="28"/>
        </w:rPr>
      </w:pPr>
    </w:p>
    <w:p w14:paraId="4CE52374" w14:textId="77777777" w:rsidR="0096653A" w:rsidRPr="0096653A" w:rsidRDefault="0096653A" w:rsidP="0096653A">
      <w:pPr>
        <w:rPr>
          <w:snapToGrid w:val="0"/>
          <w:sz w:val="28"/>
          <w:szCs w:val="28"/>
        </w:rPr>
      </w:pPr>
    </w:p>
    <w:p w14:paraId="0D8DEE43" w14:textId="77777777" w:rsidR="0096653A" w:rsidRPr="0096653A" w:rsidRDefault="0096653A" w:rsidP="0096653A">
      <w:pPr>
        <w:keepNext/>
        <w:tabs>
          <w:tab w:val="left" w:pos="567"/>
        </w:tabs>
        <w:jc w:val="center"/>
        <w:outlineLvl w:val="1"/>
        <w:rPr>
          <w:rFonts w:eastAsia="Calibri"/>
          <w:b/>
          <w:bCs/>
          <w:sz w:val="36"/>
          <w:szCs w:val="32"/>
          <w:lang w:eastAsia="en-US"/>
        </w:rPr>
      </w:pPr>
      <w:r w:rsidRPr="0096653A">
        <w:rPr>
          <w:rFonts w:eastAsia="Calibri"/>
          <w:b/>
          <w:sz w:val="28"/>
          <w:szCs w:val="28"/>
          <w:lang w:eastAsia="en-US"/>
        </w:rPr>
        <w:br w:type="page"/>
      </w:r>
      <w:r w:rsidRPr="0096653A">
        <w:rPr>
          <w:rFonts w:eastAsia="Calibri"/>
          <w:b/>
          <w:sz w:val="28"/>
          <w:szCs w:val="28"/>
          <w:lang w:eastAsia="en-US"/>
        </w:rPr>
        <w:lastRenderedPageBreak/>
        <w:t xml:space="preserve">Расчет расходов на приобретение энергетических ресурсов, </w:t>
      </w:r>
      <w:r w:rsidRPr="0096653A">
        <w:rPr>
          <w:rFonts w:eastAsia="Calibri"/>
          <w:b/>
          <w:sz w:val="28"/>
          <w:szCs w:val="28"/>
          <w:lang w:eastAsia="en-US"/>
        </w:rPr>
        <w:br/>
        <w:t>холодной воды и теплоносителя</w:t>
      </w:r>
    </w:p>
    <w:p w14:paraId="18FA4101" w14:textId="77777777" w:rsidR="0096653A" w:rsidRPr="0096653A" w:rsidRDefault="0096653A" w:rsidP="0096653A">
      <w:pPr>
        <w:rPr>
          <w:snapToGrid w:val="0"/>
          <w:sz w:val="28"/>
          <w:szCs w:val="28"/>
        </w:rPr>
      </w:pPr>
    </w:p>
    <w:p w14:paraId="539C93D6" w14:textId="77777777" w:rsidR="0096653A" w:rsidRPr="0096653A" w:rsidRDefault="0096653A" w:rsidP="0096653A">
      <w:pPr>
        <w:keepNext/>
        <w:tabs>
          <w:tab w:val="left" w:pos="567"/>
        </w:tabs>
        <w:jc w:val="center"/>
        <w:outlineLvl w:val="1"/>
        <w:rPr>
          <w:rFonts w:eastAsia="Calibri"/>
          <w:b/>
          <w:sz w:val="28"/>
          <w:szCs w:val="28"/>
          <w:lang w:eastAsia="en-US"/>
        </w:rPr>
      </w:pPr>
      <w:bookmarkStart w:id="225" w:name="_Toc24010606"/>
      <w:r w:rsidRPr="0096653A">
        <w:rPr>
          <w:rFonts w:eastAsia="Calibri"/>
          <w:b/>
          <w:sz w:val="28"/>
          <w:szCs w:val="28"/>
          <w:lang w:eastAsia="en-US"/>
        </w:rPr>
        <w:t xml:space="preserve">Расходы на </w:t>
      </w:r>
      <w:bookmarkEnd w:id="225"/>
      <w:r w:rsidRPr="0096653A">
        <w:rPr>
          <w:rFonts w:eastAsia="Calibri"/>
          <w:b/>
          <w:sz w:val="28"/>
          <w:szCs w:val="28"/>
          <w:lang w:eastAsia="en-US"/>
        </w:rPr>
        <w:t>тепловую энергию</w:t>
      </w:r>
    </w:p>
    <w:p w14:paraId="38E055BB" w14:textId="77777777" w:rsidR="0096653A" w:rsidRPr="0096653A" w:rsidRDefault="0096653A" w:rsidP="0096653A">
      <w:pPr>
        <w:rPr>
          <w:snapToGrid w:val="0"/>
          <w:sz w:val="28"/>
          <w:szCs w:val="28"/>
        </w:rPr>
      </w:pPr>
    </w:p>
    <w:p w14:paraId="1145AA5F"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 xml:space="preserve">1 412 674 тыс. руб. </w:t>
      </w:r>
    </w:p>
    <w:p w14:paraId="38A5C445"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A676907"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Договор теплоснабжения (в горячей воде) № 3255001 от 01.01.2013, заключенный с ОАО «ЕВРАЗ ЗСМК», действующий до 31.12.2013 с </w:t>
      </w:r>
      <w:proofErr w:type="spellStart"/>
      <w:r w:rsidRPr="0096653A">
        <w:rPr>
          <w:snapToGrid w:val="0"/>
          <w:sz w:val="28"/>
          <w:szCs w:val="28"/>
        </w:rPr>
        <w:t>автопролонгацией</w:t>
      </w:r>
      <w:proofErr w:type="spellEnd"/>
      <w:r w:rsidRPr="0096653A">
        <w:rPr>
          <w:snapToGrid w:val="0"/>
          <w:sz w:val="28"/>
          <w:szCs w:val="28"/>
        </w:rPr>
        <w:t xml:space="preserve"> (стр. 2 том 2.4). </w:t>
      </w:r>
    </w:p>
    <w:p w14:paraId="7C3502D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В соответствии с постановлением РЭК Кузбасса от 14.12.2023 № 548 экономически обоснованные расходы по представленному договору составят: </w:t>
      </w:r>
    </w:p>
    <w:p w14:paraId="18BACF05" w14:textId="77777777" w:rsidR="0096653A" w:rsidRPr="0096653A" w:rsidRDefault="0096653A" w:rsidP="0096653A">
      <w:pPr>
        <w:tabs>
          <w:tab w:val="left" w:pos="1890"/>
        </w:tabs>
        <w:ind w:firstLine="709"/>
        <w:jc w:val="both"/>
        <w:rPr>
          <w:b/>
          <w:snapToGrid w:val="0"/>
          <w:sz w:val="28"/>
          <w:szCs w:val="28"/>
        </w:rPr>
      </w:pPr>
      <w:r w:rsidRPr="0096653A">
        <w:rPr>
          <w:snapToGrid w:val="0"/>
          <w:sz w:val="28"/>
          <w:szCs w:val="28"/>
        </w:rPr>
        <w:t xml:space="preserve">680,031 тыс. Гкал (объем 1 полугодия) × 974,02 руб./Гкал (плановый тариф 1 полугодия) + 514,128 тыс. Гкал (объем 2 полугодия) × 1 168,60 руб./Гкал (плановый тариф 2 полугодия) = </w:t>
      </w:r>
      <w:r w:rsidRPr="0096653A">
        <w:rPr>
          <w:b/>
          <w:snapToGrid w:val="0"/>
          <w:sz w:val="28"/>
          <w:szCs w:val="28"/>
        </w:rPr>
        <w:t>1 263 174 тыс. руб.</w:t>
      </w:r>
    </w:p>
    <w:p w14:paraId="51A4AF48" w14:textId="77777777" w:rsidR="0096653A" w:rsidRPr="0096653A" w:rsidRDefault="0096653A" w:rsidP="0096653A">
      <w:pPr>
        <w:tabs>
          <w:tab w:val="left" w:pos="1890"/>
        </w:tabs>
        <w:ind w:firstLine="709"/>
        <w:jc w:val="both"/>
        <w:rPr>
          <w:snapToGrid w:val="0"/>
          <w:sz w:val="28"/>
          <w:szCs w:val="28"/>
        </w:rPr>
      </w:pPr>
    </w:p>
    <w:p w14:paraId="35E54D6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Договор поставки тепловой энергии (в горячей воде) № 269КТС18 от 01.12.2018, заключенный с МП «ГУЖКХ», действующий до 31.12.2019 с </w:t>
      </w:r>
      <w:proofErr w:type="spellStart"/>
      <w:r w:rsidRPr="0096653A">
        <w:rPr>
          <w:snapToGrid w:val="0"/>
          <w:sz w:val="28"/>
          <w:szCs w:val="28"/>
        </w:rPr>
        <w:t>автопролонгацией</w:t>
      </w:r>
      <w:proofErr w:type="spellEnd"/>
      <w:r w:rsidRPr="0096653A">
        <w:rPr>
          <w:snapToGrid w:val="0"/>
          <w:sz w:val="28"/>
          <w:szCs w:val="28"/>
        </w:rPr>
        <w:t xml:space="preserve"> (стр. 39 том 2.4). </w:t>
      </w:r>
    </w:p>
    <w:p w14:paraId="38D71FA4"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В соответствии с постановлением РЭК Кузбасса от 05.10.2021 № 390 экономически обоснованные расходы по представленному договору составят: </w:t>
      </w:r>
    </w:p>
    <w:p w14:paraId="2FE5AB66"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30,650 тыс. Гкал (объем передачи 1 полугодия) × 1 544,27 руб./Гкал (тариф 1 полугодия) + 23,172 тыс. Гкал (объем передачи 2 полугодия) </w:t>
      </w:r>
      <w:r w:rsidRPr="0096653A">
        <w:rPr>
          <w:snapToGrid w:val="0"/>
          <w:sz w:val="28"/>
          <w:szCs w:val="28"/>
        </w:rPr>
        <w:br/>
        <w:t xml:space="preserve">× 1 694,11 руб./Гкал (тариф 2 полугодия) = </w:t>
      </w:r>
      <w:r w:rsidRPr="0096653A">
        <w:rPr>
          <w:b/>
          <w:snapToGrid w:val="0"/>
          <w:sz w:val="28"/>
          <w:szCs w:val="28"/>
        </w:rPr>
        <w:t>86 588 тыс. руб.</w:t>
      </w:r>
    </w:p>
    <w:p w14:paraId="18ED3336" w14:textId="77777777" w:rsidR="0096653A" w:rsidRPr="0096653A" w:rsidRDefault="0096653A" w:rsidP="0096653A">
      <w:pPr>
        <w:ind w:firstLine="709"/>
        <w:jc w:val="both"/>
        <w:rPr>
          <w:snapToGrid w:val="0"/>
          <w:sz w:val="28"/>
          <w:szCs w:val="28"/>
        </w:rPr>
      </w:pPr>
    </w:p>
    <w:p w14:paraId="5ED25936" w14:textId="77777777" w:rsidR="0096653A" w:rsidRPr="0096653A" w:rsidRDefault="0096653A" w:rsidP="0096653A">
      <w:pPr>
        <w:ind w:firstLine="709"/>
        <w:jc w:val="both"/>
        <w:rPr>
          <w:snapToGrid w:val="0"/>
          <w:sz w:val="28"/>
          <w:szCs w:val="28"/>
        </w:rPr>
      </w:pPr>
      <w:r w:rsidRPr="0096653A">
        <w:rPr>
          <w:snapToGrid w:val="0"/>
          <w:sz w:val="28"/>
          <w:szCs w:val="28"/>
        </w:rPr>
        <w:t>Экономически обоснованные расходы по данной статье составят:</w:t>
      </w:r>
    </w:p>
    <w:p w14:paraId="46B5481B" w14:textId="77777777" w:rsidR="0096653A" w:rsidRPr="0096653A" w:rsidRDefault="0096653A" w:rsidP="0096653A">
      <w:pPr>
        <w:ind w:firstLine="709"/>
        <w:jc w:val="both"/>
        <w:rPr>
          <w:snapToGrid w:val="0"/>
          <w:sz w:val="28"/>
          <w:szCs w:val="28"/>
        </w:rPr>
      </w:pPr>
      <w:r w:rsidRPr="0096653A">
        <w:rPr>
          <w:snapToGrid w:val="0"/>
          <w:sz w:val="28"/>
          <w:szCs w:val="28"/>
        </w:rPr>
        <w:t xml:space="preserve">1 263 174 + 86 588 = </w:t>
      </w:r>
      <w:r w:rsidRPr="0096653A">
        <w:rPr>
          <w:b/>
          <w:snapToGrid w:val="0"/>
          <w:sz w:val="28"/>
          <w:szCs w:val="28"/>
        </w:rPr>
        <w:t>1 349 762 тыс. руб.</w:t>
      </w:r>
    </w:p>
    <w:p w14:paraId="339C0555"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Эксперты признают получившуюся величину затрат экономически обоснованной и предлагают ее к включению в НВВ предприятия на 2025 год.</w:t>
      </w:r>
    </w:p>
    <w:p w14:paraId="03855956"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Расходы в размере 62 912 тыс. руб., не подтвержденные предприятием документально, подлежат исключению из НВВ на 2025 год, </w:t>
      </w:r>
      <w:r w:rsidRPr="0096653A">
        <w:rPr>
          <w:snapToGrid w:val="0"/>
          <w:sz w:val="28"/>
          <w:szCs w:val="28"/>
        </w:rPr>
        <w:br/>
        <w:t>как экономически необоснованные.</w:t>
      </w:r>
    </w:p>
    <w:p w14:paraId="2DC0E859" w14:textId="77777777" w:rsidR="0096653A" w:rsidRPr="0096653A" w:rsidRDefault="0096653A" w:rsidP="0096653A">
      <w:pPr>
        <w:rPr>
          <w:snapToGrid w:val="0"/>
          <w:sz w:val="28"/>
          <w:szCs w:val="28"/>
        </w:rPr>
      </w:pPr>
    </w:p>
    <w:p w14:paraId="5C9E6955" w14:textId="77777777" w:rsidR="0096653A" w:rsidRPr="0096653A" w:rsidRDefault="0096653A" w:rsidP="0096653A">
      <w:pPr>
        <w:rPr>
          <w:snapToGrid w:val="0"/>
          <w:sz w:val="28"/>
          <w:szCs w:val="28"/>
        </w:rPr>
      </w:pPr>
    </w:p>
    <w:p w14:paraId="443BDB43" w14:textId="77777777" w:rsidR="0096653A" w:rsidRPr="0096653A" w:rsidRDefault="0096653A" w:rsidP="0096653A">
      <w:pPr>
        <w:rPr>
          <w:snapToGrid w:val="0"/>
          <w:sz w:val="28"/>
          <w:szCs w:val="28"/>
        </w:rPr>
      </w:pPr>
    </w:p>
    <w:p w14:paraId="47577D12" w14:textId="77777777" w:rsidR="0096653A" w:rsidRPr="0096653A" w:rsidRDefault="0096653A" w:rsidP="0096653A">
      <w:pPr>
        <w:ind w:firstLine="709"/>
        <w:jc w:val="both"/>
        <w:rPr>
          <w:snapToGrid w:val="0"/>
          <w:sz w:val="28"/>
          <w:szCs w:val="28"/>
        </w:rPr>
      </w:pPr>
      <w:r w:rsidRPr="0096653A">
        <w:rPr>
          <w:snapToGrid w:val="0"/>
          <w:sz w:val="28"/>
          <w:szCs w:val="28"/>
        </w:rPr>
        <w:br w:type="page"/>
      </w:r>
      <w:bookmarkStart w:id="226" w:name="_Hlk181091829"/>
      <w:r w:rsidRPr="0096653A">
        <w:rPr>
          <w:snapToGrid w:val="0"/>
          <w:sz w:val="28"/>
          <w:szCs w:val="28"/>
        </w:rPr>
        <w:lastRenderedPageBreak/>
        <w:t xml:space="preserve">Реестр расходов на приобретение энергетических ресурсов, холодной воды и теплоносителя приведен </w:t>
      </w:r>
      <w:bookmarkEnd w:id="226"/>
      <w:r w:rsidRPr="0096653A">
        <w:rPr>
          <w:snapToGrid w:val="0"/>
          <w:sz w:val="28"/>
          <w:szCs w:val="28"/>
        </w:rPr>
        <w:t>в таблице 8.</w:t>
      </w:r>
    </w:p>
    <w:p w14:paraId="0265EC51" w14:textId="77777777" w:rsidR="0096653A" w:rsidRPr="0096653A" w:rsidRDefault="0096653A" w:rsidP="0096653A">
      <w:pPr>
        <w:ind w:firstLine="709"/>
        <w:jc w:val="both"/>
        <w:rPr>
          <w:snapToGrid w:val="0"/>
          <w:sz w:val="28"/>
          <w:szCs w:val="28"/>
        </w:rPr>
      </w:pPr>
    </w:p>
    <w:p w14:paraId="1B278B90" w14:textId="77777777" w:rsidR="0096653A" w:rsidRPr="0096653A" w:rsidRDefault="0096653A" w:rsidP="00E12078">
      <w:pPr>
        <w:numPr>
          <w:ilvl w:val="0"/>
          <w:numId w:val="12"/>
        </w:numPr>
        <w:ind w:left="1491" w:right="-425" w:hanging="357"/>
        <w:jc w:val="right"/>
        <w:rPr>
          <w:snapToGrid w:val="0"/>
          <w:sz w:val="28"/>
          <w:szCs w:val="28"/>
        </w:rPr>
      </w:pPr>
    </w:p>
    <w:p w14:paraId="5721C644" w14:textId="77777777" w:rsidR="0096653A" w:rsidRPr="0096653A" w:rsidRDefault="0096653A" w:rsidP="0096653A">
      <w:pPr>
        <w:jc w:val="center"/>
        <w:rPr>
          <w:rFonts w:eastAsia="Calibri"/>
          <w:b/>
          <w:bCs/>
          <w:snapToGrid w:val="0"/>
          <w:sz w:val="28"/>
          <w:lang w:eastAsia="en-US"/>
        </w:rPr>
      </w:pPr>
      <w:r w:rsidRPr="0096653A">
        <w:rPr>
          <w:rFonts w:eastAsia="Calibri"/>
          <w:b/>
          <w:bCs/>
          <w:snapToGrid w:val="0"/>
          <w:sz w:val="28"/>
          <w:lang w:eastAsia="en-US"/>
        </w:rPr>
        <w:t xml:space="preserve">Реестр расходов на приобретение энергетических ресурсов, </w:t>
      </w:r>
    </w:p>
    <w:p w14:paraId="45BFFCF7" w14:textId="77777777" w:rsidR="0096653A" w:rsidRPr="0096653A" w:rsidRDefault="0096653A" w:rsidP="0096653A">
      <w:pPr>
        <w:jc w:val="center"/>
        <w:rPr>
          <w:snapToGrid w:val="0"/>
          <w:sz w:val="28"/>
        </w:rPr>
      </w:pPr>
      <w:r w:rsidRPr="0096653A">
        <w:rPr>
          <w:rFonts w:eastAsia="Calibri"/>
          <w:b/>
          <w:bCs/>
          <w:snapToGrid w:val="0"/>
          <w:sz w:val="28"/>
          <w:lang w:eastAsia="en-US"/>
        </w:rPr>
        <w:t>холодной воды и теплоносителя (далее - ресурсы)</w:t>
      </w:r>
      <w:r w:rsidRPr="0096653A">
        <w:rPr>
          <w:rFonts w:eastAsia="Calibri"/>
          <w:b/>
          <w:bCs/>
          <w:snapToGrid w:val="0"/>
          <w:sz w:val="28"/>
          <w:lang w:eastAsia="en-US"/>
        </w:rPr>
        <w:br/>
      </w:r>
      <w:r w:rsidRPr="0096653A">
        <w:rPr>
          <w:snapToGrid w:val="0"/>
          <w:sz w:val="28"/>
        </w:rPr>
        <w:t>(Приложение 5.4 к Методическим указаниям)</w:t>
      </w:r>
    </w:p>
    <w:p w14:paraId="71585689" w14:textId="77777777" w:rsidR="0096653A" w:rsidRPr="0096653A" w:rsidRDefault="0096653A" w:rsidP="0096653A">
      <w:pPr>
        <w:ind w:firstLine="851"/>
        <w:jc w:val="right"/>
        <w:rPr>
          <w:snapToGrid w:val="0"/>
          <w:szCs w:val="28"/>
        </w:rPr>
      </w:pPr>
      <w:r w:rsidRPr="0096653A">
        <w:rPr>
          <w:snapToGrid w:val="0"/>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41"/>
        <w:gridCol w:w="1817"/>
        <w:gridCol w:w="1614"/>
        <w:gridCol w:w="1769"/>
      </w:tblGrid>
      <w:tr w:rsidR="0096653A" w:rsidRPr="0096653A" w14:paraId="257F5046" w14:textId="77777777" w:rsidTr="009E53B0">
        <w:trPr>
          <w:trHeight w:val="966"/>
          <w:jc w:val="center"/>
        </w:trPr>
        <w:tc>
          <w:tcPr>
            <w:tcW w:w="610" w:type="dxa"/>
            <w:shd w:val="clear" w:color="auto" w:fill="auto"/>
            <w:vAlign w:val="center"/>
            <w:hideMark/>
          </w:tcPr>
          <w:p w14:paraId="64FCB88F" w14:textId="77777777" w:rsidR="0096653A" w:rsidRPr="0096653A" w:rsidRDefault="0096653A" w:rsidP="0096653A">
            <w:pPr>
              <w:jc w:val="center"/>
              <w:rPr>
                <w:snapToGrid w:val="0"/>
              </w:rPr>
            </w:pPr>
            <w:r w:rsidRPr="0096653A">
              <w:rPr>
                <w:snapToGrid w:val="0"/>
              </w:rPr>
              <w:t>№ п/п</w:t>
            </w:r>
          </w:p>
        </w:tc>
        <w:tc>
          <w:tcPr>
            <w:tcW w:w="3738" w:type="dxa"/>
            <w:shd w:val="clear" w:color="auto" w:fill="auto"/>
            <w:vAlign w:val="center"/>
            <w:hideMark/>
          </w:tcPr>
          <w:p w14:paraId="4E412A47" w14:textId="77777777" w:rsidR="0096653A" w:rsidRPr="0096653A" w:rsidRDefault="0096653A" w:rsidP="0096653A">
            <w:pPr>
              <w:jc w:val="center"/>
              <w:rPr>
                <w:snapToGrid w:val="0"/>
              </w:rPr>
            </w:pPr>
            <w:r w:rsidRPr="0096653A">
              <w:rPr>
                <w:snapToGrid w:val="0"/>
              </w:rPr>
              <w:t>Наименование ресурса</w:t>
            </w:r>
          </w:p>
        </w:tc>
        <w:tc>
          <w:tcPr>
            <w:tcW w:w="1839" w:type="dxa"/>
          </w:tcPr>
          <w:p w14:paraId="34FFC7F3" w14:textId="77777777" w:rsidR="0096653A" w:rsidRPr="0096653A" w:rsidRDefault="0096653A" w:rsidP="0096653A">
            <w:pPr>
              <w:jc w:val="center"/>
              <w:rPr>
                <w:snapToGrid w:val="0"/>
              </w:rPr>
            </w:pPr>
            <w:r w:rsidRPr="0096653A">
              <w:rPr>
                <w:snapToGrid w:val="0"/>
              </w:rPr>
              <w:t>Предложение предприятия на 2025 год</w:t>
            </w:r>
          </w:p>
        </w:tc>
        <w:tc>
          <w:tcPr>
            <w:tcW w:w="1614" w:type="dxa"/>
          </w:tcPr>
          <w:p w14:paraId="53A68D2B" w14:textId="77777777" w:rsidR="0096653A" w:rsidRPr="0096653A" w:rsidRDefault="0096653A" w:rsidP="0096653A">
            <w:pPr>
              <w:jc w:val="center"/>
              <w:rPr>
                <w:snapToGrid w:val="0"/>
              </w:rPr>
            </w:pPr>
            <w:r w:rsidRPr="0096653A">
              <w:rPr>
                <w:snapToGrid w:val="0"/>
              </w:rPr>
              <w:t>Предложение экспертов на 2025 год</w:t>
            </w:r>
          </w:p>
        </w:tc>
        <w:tc>
          <w:tcPr>
            <w:tcW w:w="1769" w:type="dxa"/>
          </w:tcPr>
          <w:p w14:paraId="378286EF" w14:textId="77777777" w:rsidR="0096653A" w:rsidRPr="0096653A" w:rsidRDefault="0096653A" w:rsidP="0096653A">
            <w:pPr>
              <w:jc w:val="center"/>
              <w:rPr>
                <w:snapToGrid w:val="0"/>
              </w:rPr>
            </w:pPr>
            <w:r w:rsidRPr="0096653A">
              <w:rPr>
                <w:snapToGrid w:val="0"/>
              </w:rPr>
              <w:t>Корректировка предложения предприятия</w:t>
            </w:r>
          </w:p>
        </w:tc>
      </w:tr>
      <w:tr w:rsidR="0096653A" w:rsidRPr="0096653A" w14:paraId="7C8ABFB2" w14:textId="77777777" w:rsidTr="009E53B0">
        <w:trPr>
          <w:trHeight w:val="360"/>
          <w:jc w:val="center"/>
        </w:trPr>
        <w:tc>
          <w:tcPr>
            <w:tcW w:w="610" w:type="dxa"/>
            <w:shd w:val="clear" w:color="auto" w:fill="auto"/>
            <w:vAlign w:val="center"/>
            <w:hideMark/>
          </w:tcPr>
          <w:p w14:paraId="203751EB" w14:textId="77777777" w:rsidR="0096653A" w:rsidRPr="0096653A" w:rsidRDefault="0096653A" w:rsidP="0096653A">
            <w:pPr>
              <w:jc w:val="center"/>
              <w:rPr>
                <w:snapToGrid w:val="0"/>
              </w:rPr>
            </w:pPr>
            <w:r w:rsidRPr="0096653A">
              <w:rPr>
                <w:snapToGrid w:val="0"/>
              </w:rPr>
              <w:t>1</w:t>
            </w:r>
          </w:p>
        </w:tc>
        <w:tc>
          <w:tcPr>
            <w:tcW w:w="3738" w:type="dxa"/>
            <w:shd w:val="clear" w:color="auto" w:fill="auto"/>
            <w:vAlign w:val="center"/>
            <w:hideMark/>
          </w:tcPr>
          <w:p w14:paraId="054E589A" w14:textId="77777777" w:rsidR="0096653A" w:rsidRPr="0096653A" w:rsidRDefault="0096653A" w:rsidP="0096653A">
            <w:pPr>
              <w:rPr>
                <w:snapToGrid w:val="0"/>
              </w:rPr>
            </w:pPr>
            <w:r w:rsidRPr="0096653A">
              <w:rPr>
                <w:snapToGrid w:val="0"/>
              </w:rPr>
              <w:t>Расходы на топливо</w:t>
            </w:r>
          </w:p>
        </w:tc>
        <w:tc>
          <w:tcPr>
            <w:tcW w:w="1839" w:type="dxa"/>
            <w:vAlign w:val="center"/>
          </w:tcPr>
          <w:p w14:paraId="29A9B036" w14:textId="77777777" w:rsidR="0096653A" w:rsidRPr="0096653A" w:rsidRDefault="0096653A" w:rsidP="0096653A">
            <w:pPr>
              <w:jc w:val="center"/>
              <w:rPr>
                <w:snapToGrid w:val="0"/>
                <w:szCs w:val="28"/>
              </w:rPr>
            </w:pPr>
            <w:r w:rsidRPr="0096653A">
              <w:rPr>
                <w:snapToGrid w:val="0"/>
                <w:szCs w:val="28"/>
              </w:rPr>
              <w:t>0</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tcPr>
          <w:p w14:paraId="6DD9DE28" w14:textId="77777777" w:rsidR="0096653A" w:rsidRPr="0096653A" w:rsidRDefault="0096653A" w:rsidP="0096653A">
            <w:pPr>
              <w:jc w:val="center"/>
              <w:rPr>
                <w:snapToGrid w:val="0"/>
                <w:szCs w:val="28"/>
              </w:rPr>
            </w:pPr>
            <w:r w:rsidRPr="0096653A">
              <w:rPr>
                <w:snapToGrid w:val="0"/>
                <w:szCs w:val="28"/>
              </w:rPr>
              <w:t>0</w:t>
            </w:r>
          </w:p>
        </w:tc>
        <w:tc>
          <w:tcPr>
            <w:tcW w:w="1769" w:type="dxa"/>
            <w:tcBorders>
              <w:top w:val="single" w:sz="4" w:space="0" w:color="auto"/>
              <w:left w:val="single" w:sz="4" w:space="0" w:color="auto"/>
              <w:bottom w:val="single" w:sz="4" w:space="0" w:color="auto"/>
              <w:right w:val="single" w:sz="4" w:space="0" w:color="auto"/>
            </w:tcBorders>
            <w:vAlign w:val="center"/>
          </w:tcPr>
          <w:p w14:paraId="5A2C9CDD"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DB94727" w14:textId="77777777" w:rsidTr="009E53B0">
        <w:trPr>
          <w:trHeight w:val="432"/>
          <w:jc w:val="center"/>
        </w:trPr>
        <w:tc>
          <w:tcPr>
            <w:tcW w:w="610" w:type="dxa"/>
            <w:shd w:val="clear" w:color="auto" w:fill="auto"/>
            <w:vAlign w:val="center"/>
            <w:hideMark/>
          </w:tcPr>
          <w:p w14:paraId="71E901B4" w14:textId="77777777" w:rsidR="0096653A" w:rsidRPr="0096653A" w:rsidRDefault="0096653A" w:rsidP="0096653A">
            <w:pPr>
              <w:jc w:val="center"/>
              <w:rPr>
                <w:snapToGrid w:val="0"/>
              </w:rPr>
            </w:pPr>
            <w:r w:rsidRPr="0096653A">
              <w:rPr>
                <w:snapToGrid w:val="0"/>
              </w:rPr>
              <w:t>2</w:t>
            </w:r>
          </w:p>
        </w:tc>
        <w:tc>
          <w:tcPr>
            <w:tcW w:w="3738" w:type="dxa"/>
            <w:shd w:val="clear" w:color="auto" w:fill="auto"/>
            <w:vAlign w:val="center"/>
            <w:hideMark/>
          </w:tcPr>
          <w:p w14:paraId="12F341EA" w14:textId="77777777" w:rsidR="0096653A" w:rsidRPr="0096653A" w:rsidRDefault="0096653A" w:rsidP="0096653A">
            <w:pPr>
              <w:rPr>
                <w:snapToGrid w:val="0"/>
              </w:rPr>
            </w:pPr>
            <w:r w:rsidRPr="0096653A">
              <w:rPr>
                <w:snapToGrid w:val="0"/>
              </w:rPr>
              <w:t>Расходы на электрическую энергию</w:t>
            </w:r>
          </w:p>
        </w:tc>
        <w:tc>
          <w:tcPr>
            <w:tcW w:w="1839" w:type="dxa"/>
            <w:vAlign w:val="center"/>
          </w:tcPr>
          <w:p w14:paraId="19347AAA" w14:textId="77777777" w:rsidR="0096653A" w:rsidRPr="0096653A" w:rsidRDefault="0096653A" w:rsidP="0096653A">
            <w:pPr>
              <w:jc w:val="center"/>
              <w:rPr>
                <w:snapToGrid w:val="0"/>
                <w:szCs w:val="28"/>
              </w:rPr>
            </w:pPr>
            <w:r w:rsidRPr="0096653A">
              <w:rPr>
                <w:snapToGrid w:val="0"/>
                <w:szCs w:val="28"/>
              </w:rPr>
              <w:t>0</w:t>
            </w:r>
          </w:p>
        </w:tc>
        <w:tc>
          <w:tcPr>
            <w:tcW w:w="1614" w:type="dxa"/>
            <w:tcBorders>
              <w:top w:val="nil"/>
              <w:left w:val="single" w:sz="4" w:space="0" w:color="auto"/>
              <w:bottom w:val="single" w:sz="4" w:space="0" w:color="auto"/>
              <w:right w:val="single" w:sz="4" w:space="0" w:color="auto"/>
            </w:tcBorders>
            <w:shd w:val="clear" w:color="auto" w:fill="auto"/>
            <w:vAlign w:val="center"/>
          </w:tcPr>
          <w:p w14:paraId="0D527845" w14:textId="77777777" w:rsidR="0096653A" w:rsidRPr="0096653A" w:rsidRDefault="0096653A" w:rsidP="0096653A">
            <w:pPr>
              <w:jc w:val="center"/>
              <w:rPr>
                <w:snapToGrid w:val="0"/>
                <w:szCs w:val="28"/>
              </w:rPr>
            </w:pPr>
            <w:r w:rsidRPr="0096653A">
              <w:rPr>
                <w:snapToGrid w:val="0"/>
                <w:szCs w:val="28"/>
              </w:rPr>
              <w:t>0</w:t>
            </w:r>
          </w:p>
        </w:tc>
        <w:tc>
          <w:tcPr>
            <w:tcW w:w="1769" w:type="dxa"/>
            <w:tcBorders>
              <w:top w:val="nil"/>
              <w:left w:val="single" w:sz="4" w:space="0" w:color="auto"/>
              <w:bottom w:val="single" w:sz="4" w:space="0" w:color="auto"/>
              <w:right w:val="single" w:sz="4" w:space="0" w:color="auto"/>
            </w:tcBorders>
            <w:vAlign w:val="center"/>
          </w:tcPr>
          <w:p w14:paraId="2FDC9E7F"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EAA57D9" w14:textId="77777777" w:rsidTr="009E53B0">
        <w:trPr>
          <w:trHeight w:val="360"/>
          <w:jc w:val="center"/>
        </w:trPr>
        <w:tc>
          <w:tcPr>
            <w:tcW w:w="610" w:type="dxa"/>
            <w:shd w:val="clear" w:color="auto" w:fill="auto"/>
            <w:vAlign w:val="center"/>
            <w:hideMark/>
          </w:tcPr>
          <w:p w14:paraId="07EB74EB" w14:textId="77777777" w:rsidR="0096653A" w:rsidRPr="0096653A" w:rsidRDefault="0096653A" w:rsidP="0096653A">
            <w:pPr>
              <w:jc w:val="center"/>
              <w:rPr>
                <w:snapToGrid w:val="0"/>
              </w:rPr>
            </w:pPr>
            <w:r w:rsidRPr="0096653A">
              <w:rPr>
                <w:snapToGrid w:val="0"/>
              </w:rPr>
              <w:t>3</w:t>
            </w:r>
          </w:p>
        </w:tc>
        <w:tc>
          <w:tcPr>
            <w:tcW w:w="3738" w:type="dxa"/>
            <w:shd w:val="clear" w:color="auto" w:fill="auto"/>
            <w:vAlign w:val="center"/>
            <w:hideMark/>
          </w:tcPr>
          <w:p w14:paraId="6EF1155D" w14:textId="77777777" w:rsidR="0096653A" w:rsidRPr="0096653A" w:rsidRDefault="0096653A" w:rsidP="0096653A">
            <w:pPr>
              <w:rPr>
                <w:snapToGrid w:val="0"/>
              </w:rPr>
            </w:pPr>
            <w:r w:rsidRPr="0096653A">
              <w:rPr>
                <w:snapToGrid w:val="0"/>
              </w:rPr>
              <w:t>Расходы на сжатый воздух</w:t>
            </w:r>
          </w:p>
        </w:tc>
        <w:tc>
          <w:tcPr>
            <w:tcW w:w="1839" w:type="dxa"/>
            <w:vAlign w:val="center"/>
          </w:tcPr>
          <w:p w14:paraId="31CD8141" w14:textId="77777777" w:rsidR="0096653A" w:rsidRPr="0096653A" w:rsidRDefault="0096653A" w:rsidP="0096653A">
            <w:pPr>
              <w:jc w:val="center"/>
              <w:rPr>
                <w:snapToGrid w:val="0"/>
                <w:szCs w:val="28"/>
              </w:rPr>
            </w:pPr>
            <w:r w:rsidRPr="0096653A">
              <w:rPr>
                <w:snapToGrid w:val="0"/>
                <w:szCs w:val="28"/>
              </w:rPr>
              <w:t>1 412 674</w:t>
            </w:r>
          </w:p>
        </w:tc>
        <w:tc>
          <w:tcPr>
            <w:tcW w:w="1614" w:type="dxa"/>
            <w:tcBorders>
              <w:top w:val="nil"/>
              <w:left w:val="single" w:sz="4" w:space="0" w:color="auto"/>
              <w:bottom w:val="single" w:sz="4" w:space="0" w:color="auto"/>
              <w:right w:val="single" w:sz="4" w:space="0" w:color="auto"/>
            </w:tcBorders>
            <w:shd w:val="clear" w:color="auto" w:fill="auto"/>
            <w:vAlign w:val="center"/>
          </w:tcPr>
          <w:p w14:paraId="33E466D1" w14:textId="77777777" w:rsidR="0096653A" w:rsidRPr="0096653A" w:rsidRDefault="0096653A" w:rsidP="0096653A">
            <w:pPr>
              <w:jc w:val="center"/>
              <w:rPr>
                <w:snapToGrid w:val="0"/>
                <w:szCs w:val="28"/>
              </w:rPr>
            </w:pPr>
            <w:r w:rsidRPr="0096653A">
              <w:rPr>
                <w:snapToGrid w:val="0"/>
                <w:szCs w:val="28"/>
              </w:rPr>
              <w:t>1 349 762</w:t>
            </w:r>
          </w:p>
        </w:tc>
        <w:tc>
          <w:tcPr>
            <w:tcW w:w="1769" w:type="dxa"/>
            <w:tcBorders>
              <w:top w:val="nil"/>
              <w:left w:val="single" w:sz="4" w:space="0" w:color="auto"/>
              <w:bottom w:val="single" w:sz="4" w:space="0" w:color="auto"/>
              <w:right w:val="single" w:sz="4" w:space="0" w:color="auto"/>
            </w:tcBorders>
            <w:vAlign w:val="center"/>
          </w:tcPr>
          <w:p w14:paraId="5C492F59" w14:textId="77777777" w:rsidR="0096653A" w:rsidRPr="0096653A" w:rsidRDefault="0096653A" w:rsidP="0096653A">
            <w:pPr>
              <w:jc w:val="center"/>
              <w:rPr>
                <w:snapToGrid w:val="0"/>
                <w:szCs w:val="28"/>
              </w:rPr>
            </w:pPr>
            <w:r w:rsidRPr="0096653A">
              <w:rPr>
                <w:snapToGrid w:val="0"/>
                <w:szCs w:val="28"/>
              </w:rPr>
              <w:t>-62 912</w:t>
            </w:r>
          </w:p>
        </w:tc>
      </w:tr>
      <w:tr w:rsidR="0096653A" w:rsidRPr="0096653A" w14:paraId="168430EA" w14:textId="77777777" w:rsidTr="009E53B0">
        <w:trPr>
          <w:trHeight w:val="360"/>
          <w:jc w:val="center"/>
        </w:trPr>
        <w:tc>
          <w:tcPr>
            <w:tcW w:w="610" w:type="dxa"/>
            <w:shd w:val="clear" w:color="auto" w:fill="auto"/>
            <w:vAlign w:val="center"/>
            <w:hideMark/>
          </w:tcPr>
          <w:p w14:paraId="67F91CF6" w14:textId="77777777" w:rsidR="0096653A" w:rsidRPr="0096653A" w:rsidRDefault="0096653A" w:rsidP="0096653A">
            <w:pPr>
              <w:jc w:val="center"/>
              <w:rPr>
                <w:snapToGrid w:val="0"/>
              </w:rPr>
            </w:pPr>
            <w:r w:rsidRPr="0096653A">
              <w:rPr>
                <w:snapToGrid w:val="0"/>
              </w:rPr>
              <w:t>4</w:t>
            </w:r>
          </w:p>
        </w:tc>
        <w:tc>
          <w:tcPr>
            <w:tcW w:w="3738" w:type="dxa"/>
            <w:shd w:val="clear" w:color="auto" w:fill="auto"/>
            <w:vAlign w:val="center"/>
            <w:hideMark/>
          </w:tcPr>
          <w:p w14:paraId="5AD8F064" w14:textId="77777777" w:rsidR="0096653A" w:rsidRPr="0096653A" w:rsidRDefault="0096653A" w:rsidP="0096653A">
            <w:pPr>
              <w:rPr>
                <w:snapToGrid w:val="0"/>
              </w:rPr>
            </w:pPr>
            <w:r w:rsidRPr="0096653A">
              <w:rPr>
                <w:snapToGrid w:val="0"/>
              </w:rPr>
              <w:t>Расходы на холодную воду</w:t>
            </w:r>
          </w:p>
        </w:tc>
        <w:tc>
          <w:tcPr>
            <w:tcW w:w="1839" w:type="dxa"/>
            <w:vAlign w:val="center"/>
          </w:tcPr>
          <w:p w14:paraId="4F8B232A" w14:textId="77777777" w:rsidR="0096653A" w:rsidRPr="0096653A" w:rsidRDefault="0096653A" w:rsidP="0096653A">
            <w:pPr>
              <w:jc w:val="center"/>
              <w:rPr>
                <w:snapToGrid w:val="0"/>
                <w:szCs w:val="28"/>
              </w:rPr>
            </w:pPr>
            <w:r w:rsidRPr="0096653A">
              <w:rPr>
                <w:snapToGrid w:val="0"/>
                <w:szCs w:val="28"/>
              </w:rPr>
              <w:t>0</w:t>
            </w:r>
          </w:p>
        </w:tc>
        <w:tc>
          <w:tcPr>
            <w:tcW w:w="1614" w:type="dxa"/>
            <w:tcBorders>
              <w:top w:val="nil"/>
              <w:left w:val="single" w:sz="4" w:space="0" w:color="auto"/>
              <w:bottom w:val="single" w:sz="4" w:space="0" w:color="auto"/>
              <w:right w:val="single" w:sz="4" w:space="0" w:color="auto"/>
            </w:tcBorders>
            <w:shd w:val="clear" w:color="auto" w:fill="auto"/>
            <w:vAlign w:val="center"/>
          </w:tcPr>
          <w:p w14:paraId="27D0DF3F" w14:textId="77777777" w:rsidR="0096653A" w:rsidRPr="0096653A" w:rsidRDefault="0096653A" w:rsidP="0096653A">
            <w:pPr>
              <w:jc w:val="center"/>
              <w:rPr>
                <w:snapToGrid w:val="0"/>
                <w:szCs w:val="28"/>
              </w:rPr>
            </w:pPr>
            <w:r w:rsidRPr="0096653A">
              <w:rPr>
                <w:snapToGrid w:val="0"/>
                <w:szCs w:val="28"/>
              </w:rPr>
              <w:t>0</w:t>
            </w:r>
          </w:p>
        </w:tc>
        <w:tc>
          <w:tcPr>
            <w:tcW w:w="1769" w:type="dxa"/>
            <w:tcBorders>
              <w:top w:val="nil"/>
              <w:left w:val="single" w:sz="4" w:space="0" w:color="auto"/>
              <w:bottom w:val="single" w:sz="4" w:space="0" w:color="auto"/>
              <w:right w:val="single" w:sz="4" w:space="0" w:color="auto"/>
            </w:tcBorders>
            <w:vAlign w:val="center"/>
          </w:tcPr>
          <w:p w14:paraId="13113753"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D0BDB87" w14:textId="77777777" w:rsidTr="009E53B0">
        <w:trPr>
          <w:trHeight w:val="360"/>
          <w:jc w:val="center"/>
        </w:trPr>
        <w:tc>
          <w:tcPr>
            <w:tcW w:w="610" w:type="dxa"/>
            <w:shd w:val="clear" w:color="auto" w:fill="auto"/>
            <w:vAlign w:val="center"/>
            <w:hideMark/>
          </w:tcPr>
          <w:p w14:paraId="6855389A" w14:textId="77777777" w:rsidR="0096653A" w:rsidRPr="0096653A" w:rsidRDefault="0096653A" w:rsidP="0096653A">
            <w:pPr>
              <w:jc w:val="center"/>
              <w:rPr>
                <w:snapToGrid w:val="0"/>
              </w:rPr>
            </w:pPr>
            <w:r w:rsidRPr="0096653A">
              <w:rPr>
                <w:snapToGrid w:val="0"/>
              </w:rPr>
              <w:t>5</w:t>
            </w:r>
          </w:p>
        </w:tc>
        <w:tc>
          <w:tcPr>
            <w:tcW w:w="3738" w:type="dxa"/>
            <w:shd w:val="clear" w:color="auto" w:fill="auto"/>
            <w:vAlign w:val="center"/>
            <w:hideMark/>
          </w:tcPr>
          <w:p w14:paraId="2869639C" w14:textId="77777777" w:rsidR="0096653A" w:rsidRPr="0096653A" w:rsidRDefault="0096653A" w:rsidP="0096653A">
            <w:pPr>
              <w:rPr>
                <w:snapToGrid w:val="0"/>
              </w:rPr>
            </w:pPr>
            <w:r w:rsidRPr="0096653A">
              <w:rPr>
                <w:snapToGrid w:val="0"/>
              </w:rPr>
              <w:t>Расходы на теплоноситель</w:t>
            </w:r>
          </w:p>
        </w:tc>
        <w:tc>
          <w:tcPr>
            <w:tcW w:w="1839" w:type="dxa"/>
            <w:vAlign w:val="center"/>
          </w:tcPr>
          <w:p w14:paraId="6E1F0E38" w14:textId="77777777" w:rsidR="0096653A" w:rsidRPr="0096653A" w:rsidRDefault="0096653A" w:rsidP="0096653A">
            <w:pPr>
              <w:jc w:val="center"/>
              <w:rPr>
                <w:snapToGrid w:val="0"/>
                <w:szCs w:val="28"/>
              </w:rPr>
            </w:pPr>
            <w:r w:rsidRPr="0096653A">
              <w:rPr>
                <w:snapToGrid w:val="0"/>
                <w:szCs w:val="28"/>
              </w:rPr>
              <w:t>0</w:t>
            </w:r>
          </w:p>
        </w:tc>
        <w:tc>
          <w:tcPr>
            <w:tcW w:w="1614" w:type="dxa"/>
            <w:tcBorders>
              <w:top w:val="nil"/>
              <w:left w:val="single" w:sz="4" w:space="0" w:color="auto"/>
              <w:bottom w:val="single" w:sz="4" w:space="0" w:color="auto"/>
              <w:right w:val="single" w:sz="4" w:space="0" w:color="auto"/>
            </w:tcBorders>
            <w:shd w:val="clear" w:color="auto" w:fill="auto"/>
            <w:vAlign w:val="center"/>
          </w:tcPr>
          <w:p w14:paraId="38715D2D" w14:textId="77777777" w:rsidR="0096653A" w:rsidRPr="0096653A" w:rsidRDefault="0096653A" w:rsidP="0096653A">
            <w:pPr>
              <w:jc w:val="center"/>
              <w:rPr>
                <w:snapToGrid w:val="0"/>
                <w:szCs w:val="28"/>
              </w:rPr>
            </w:pPr>
            <w:r w:rsidRPr="0096653A">
              <w:rPr>
                <w:snapToGrid w:val="0"/>
                <w:szCs w:val="28"/>
              </w:rPr>
              <w:t>0</w:t>
            </w:r>
          </w:p>
        </w:tc>
        <w:tc>
          <w:tcPr>
            <w:tcW w:w="1769" w:type="dxa"/>
            <w:tcBorders>
              <w:top w:val="nil"/>
              <w:left w:val="single" w:sz="4" w:space="0" w:color="auto"/>
              <w:bottom w:val="single" w:sz="4" w:space="0" w:color="auto"/>
              <w:right w:val="single" w:sz="4" w:space="0" w:color="auto"/>
            </w:tcBorders>
            <w:vAlign w:val="center"/>
          </w:tcPr>
          <w:p w14:paraId="7010514D"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75DB25A" w14:textId="77777777" w:rsidTr="009E53B0">
        <w:trPr>
          <w:trHeight w:val="360"/>
          <w:jc w:val="center"/>
        </w:trPr>
        <w:tc>
          <w:tcPr>
            <w:tcW w:w="610" w:type="dxa"/>
            <w:shd w:val="clear" w:color="auto" w:fill="auto"/>
            <w:vAlign w:val="center"/>
            <w:hideMark/>
          </w:tcPr>
          <w:p w14:paraId="0AF19AE5" w14:textId="77777777" w:rsidR="0096653A" w:rsidRPr="0096653A" w:rsidRDefault="0096653A" w:rsidP="0096653A">
            <w:pPr>
              <w:jc w:val="center"/>
              <w:rPr>
                <w:snapToGrid w:val="0"/>
              </w:rPr>
            </w:pPr>
            <w:r w:rsidRPr="0096653A">
              <w:rPr>
                <w:snapToGrid w:val="0"/>
              </w:rPr>
              <w:t>6</w:t>
            </w:r>
          </w:p>
        </w:tc>
        <w:tc>
          <w:tcPr>
            <w:tcW w:w="3738" w:type="dxa"/>
            <w:shd w:val="clear" w:color="auto" w:fill="auto"/>
            <w:vAlign w:val="center"/>
            <w:hideMark/>
          </w:tcPr>
          <w:p w14:paraId="71CFF64A" w14:textId="77777777" w:rsidR="0096653A" w:rsidRPr="0096653A" w:rsidRDefault="0096653A" w:rsidP="0096653A">
            <w:pPr>
              <w:rPr>
                <w:snapToGrid w:val="0"/>
              </w:rPr>
            </w:pPr>
            <w:r w:rsidRPr="0096653A">
              <w:rPr>
                <w:snapToGrid w:val="0"/>
              </w:rPr>
              <w:t>ИТОГО</w:t>
            </w:r>
          </w:p>
        </w:tc>
        <w:tc>
          <w:tcPr>
            <w:tcW w:w="1839" w:type="dxa"/>
            <w:vAlign w:val="center"/>
          </w:tcPr>
          <w:p w14:paraId="52287070" w14:textId="77777777" w:rsidR="0096653A" w:rsidRPr="0096653A" w:rsidRDefault="0096653A" w:rsidP="0096653A">
            <w:pPr>
              <w:jc w:val="center"/>
              <w:rPr>
                <w:snapToGrid w:val="0"/>
                <w:szCs w:val="28"/>
              </w:rPr>
            </w:pPr>
            <w:r w:rsidRPr="0096653A">
              <w:rPr>
                <w:snapToGrid w:val="0"/>
                <w:szCs w:val="28"/>
              </w:rPr>
              <w:t>1 412 674</w:t>
            </w:r>
          </w:p>
        </w:tc>
        <w:tc>
          <w:tcPr>
            <w:tcW w:w="1614" w:type="dxa"/>
            <w:tcBorders>
              <w:top w:val="nil"/>
              <w:left w:val="single" w:sz="4" w:space="0" w:color="auto"/>
              <w:bottom w:val="single" w:sz="4" w:space="0" w:color="auto"/>
              <w:right w:val="single" w:sz="4" w:space="0" w:color="auto"/>
            </w:tcBorders>
            <w:shd w:val="clear" w:color="auto" w:fill="auto"/>
            <w:vAlign w:val="center"/>
          </w:tcPr>
          <w:p w14:paraId="746E66C1" w14:textId="77777777" w:rsidR="0096653A" w:rsidRPr="0096653A" w:rsidRDefault="0096653A" w:rsidP="0096653A">
            <w:pPr>
              <w:jc w:val="center"/>
              <w:rPr>
                <w:snapToGrid w:val="0"/>
                <w:szCs w:val="28"/>
              </w:rPr>
            </w:pPr>
            <w:r w:rsidRPr="0096653A">
              <w:rPr>
                <w:snapToGrid w:val="0"/>
                <w:szCs w:val="28"/>
              </w:rPr>
              <w:t>1 349 762</w:t>
            </w:r>
          </w:p>
        </w:tc>
        <w:tc>
          <w:tcPr>
            <w:tcW w:w="1769" w:type="dxa"/>
            <w:tcBorders>
              <w:top w:val="nil"/>
              <w:left w:val="single" w:sz="4" w:space="0" w:color="auto"/>
              <w:bottom w:val="single" w:sz="4" w:space="0" w:color="auto"/>
              <w:right w:val="single" w:sz="4" w:space="0" w:color="auto"/>
            </w:tcBorders>
            <w:vAlign w:val="center"/>
          </w:tcPr>
          <w:p w14:paraId="4A68F3CC" w14:textId="77777777" w:rsidR="0096653A" w:rsidRPr="0096653A" w:rsidRDefault="0096653A" w:rsidP="0096653A">
            <w:pPr>
              <w:jc w:val="center"/>
              <w:rPr>
                <w:snapToGrid w:val="0"/>
                <w:szCs w:val="28"/>
              </w:rPr>
            </w:pPr>
            <w:r w:rsidRPr="0096653A">
              <w:rPr>
                <w:snapToGrid w:val="0"/>
                <w:szCs w:val="28"/>
              </w:rPr>
              <w:t>-62 912</w:t>
            </w:r>
          </w:p>
        </w:tc>
      </w:tr>
    </w:tbl>
    <w:p w14:paraId="208FE6FC" w14:textId="77777777" w:rsidR="0096653A" w:rsidRPr="0096653A" w:rsidRDefault="0096653A" w:rsidP="0096653A">
      <w:pPr>
        <w:rPr>
          <w:snapToGrid w:val="0"/>
          <w:sz w:val="28"/>
          <w:szCs w:val="28"/>
        </w:rPr>
      </w:pPr>
    </w:p>
    <w:p w14:paraId="4B9D258B" w14:textId="77777777" w:rsidR="0096653A" w:rsidRPr="0096653A" w:rsidRDefault="0096653A" w:rsidP="0096653A">
      <w:pPr>
        <w:keepNext/>
        <w:tabs>
          <w:tab w:val="left" w:pos="567"/>
        </w:tabs>
        <w:jc w:val="center"/>
        <w:outlineLvl w:val="1"/>
        <w:rPr>
          <w:rFonts w:eastAsia="Calibri"/>
          <w:b/>
          <w:sz w:val="28"/>
          <w:szCs w:val="28"/>
          <w:lang w:eastAsia="en-US"/>
        </w:rPr>
      </w:pPr>
      <w:bookmarkStart w:id="227" w:name="_Toc21094960"/>
      <w:bookmarkStart w:id="228" w:name="_Toc23151649"/>
      <w:r w:rsidRPr="0096653A">
        <w:rPr>
          <w:rFonts w:eastAsia="Calibri"/>
          <w:b/>
          <w:sz w:val="28"/>
          <w:szCs w:val="28"/>
          <w:lang w:eastAsia="en-US"/>
        </w:rPr>
        <w:t>Расчетная предпринимательская прибыль</w:t>
      </w:r>
      <w:bookmarkEnd w:id="227"/>
      <w:bookmarkEnd w:id="228"/>
    </w:p>
    <w:p w14:paraId="66B610B9" w14:textId="77777777" w:rsidR="0096653A" w:rsidRPr="0096653A" w:rsidRDefault="0096653A" w:rsidP="0096653A">
      <w:pPr>
        <w:autoSpaceDE w:val="0"/>
        <w:autoSpaceDN w:val="0"/>
        <w:adjustRightInd w:val="0"/>
        <w:ind w:firstLine="851"/>
        <w:jc w:val="both"/>
        <w:rPr>
          <w:snapToGrid w:val="0"/>
          <w:sz w:val="28"/>
          <w:szCs w:val="28"/>
        </w:rPr>
      </w:pPr>
    </w:p>
    <w:p w14:paraId="71AC7121" w14:textId="77777777" w:rsidR="0096653A" w:rsidRPr="0096653A" w:rsidRDefault="0096653A" w:rsidP="0096653A">
      <w:pPr>
        <w:autoSpaceDE w:val="0"/>
        <w:autoSpaceDN w:val="0"/>
        <w:adjustRightInd w:val="0"/>
        <w:ind w:firstLine="709"/>
        <w:jc w:val="both"/>
        <w:rPr>
          <w:snapToGrid w:val="0"/>
          <w:sz w:val="28"/>
          <w:szCs w:val="28"/>
        </w:rPr>
      </w:pPr>
      <w:r w:rsidRPr="0096653A">
        <w:rPr>
          <w:snapToGrid w:val="0"/>
          <w:sz w:val="28"/>
          <w:szCs w:val="28"/>
        </w:rPr>
        <w:t xml:space="preserve">В соответствии с пунктом </w:t>
      </w:r>
      <w:r w:rsidRPr="0096653A">
        <w:rPr>
          <w:sz w:val="28"/>
          <w:szCs w:val="28"/>
        </w:rPr>
        <w:t>48(1)</w:t>
      </w:r>
      <w:r w:rsidRPr="0096653A">
        <w:rPr>
          <w:snapToGrid w:val="0"/>
          <w:sz w:val="28"/>
          <w:szCs w:val="28"/>
        </w:rPr>
        <w:t xml:space="preserve"> Основ ценообразования в сфере теплоснабжения, утвержденных постановлением Правительства РФ </w:t>
      </w:r>
      <w:r w:rsidRPr="0096653A">
        <w:rPr>
          <w:snapToGrid w:val="0"/>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7F7CFCB7"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По данной статье предприятием планируются расходы в размере </w:t>
      </w:r>
      <w:r w:rsidRPr="0096653A">
        <w:rPr>
          <w:snapToGrid w:val="0"/>
          <w:sz w:val="28"/>
          <w:szCs w:val="28"/>
        </w:rPr>
        <w:br/>
        <w:t>4 218 тыс. руб.</w:t>
      </w:r>
    </w:p>
    <w:p w14:paraId="78F7F0E3" w14:textId="77777777" w:rsidR="0096653A" w:rsidRPr="0096653A" w:rsidRDefault="0096653A" w:rsidP="0096653A">
      <w:pPr>
        <w:ind w:firstLine="709"/>
        <w:jc w:val="both"/>
        <w:rPr>
          <w:snapToGrid w:val="0"/>
          <w:sz w:val="28"/>
          <w:szCs w:val="28"/>
        </w:rPr>
      </w:pPr>
      <w:r w:rsidRPr="0096653A">
        <w:rPr>
          <w:snapToGrid w:val="0"/>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96653A">
        <w:rPr>
          <w:snapToGrid w:val="0"/>
          <w:sz w:val="28"/>
          <w:szCs w:val="28"/>
        </w:rPr>
        <w:br/>
        <w:t xml:space="preserve">от 22.10.2012 № 1075, расчетная предпринимательская прибыль включается </w:t>
      </w:r>
      <w:r w:rsidRPr="0096653A">
        <w:rPr>
          <w:snapToGrid w:val="0"/>
          <w:sz w:val="28"/>
          <w:szCs w:val="28"/>
        </w:rPr>
        <w:br/>
        <w:t xml:space="preserve">в состав валовой выручки регулируемой организации на весь срок долгосрочного периода </w:t>
      </w:r>
      <w:proofErr w:type="gramStart"/>
      <w:r w:rsidRPr="0096653A">
        <w:rPr>
          <w:snapToGrid w:val="0"/>
          <w:sz w:val="28"/>
          <w:szCs w:val="28"/>
        </w:rPr>
        <w:t>регулирования</w:t>
      </w:r>
      <w:proofErr w:type="gramEnd"/>
      <w:r w:rsidRPr="0096653A">
        <w:rPr>
          <w:snapToGrid w:val="0"/>
          <w:sz w:val="28"/>
          <w:szCs w:val="28"/>
        </w:rPr>
        <w:t xml:space="preserve"> в течение которого не корректируется (письмо ФАС России от 18.07.2018 № ВК/55514/18).</w:t>
      </w:r>
    </w:p>
    <w:p w14:paraId="5AE130C5"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 xml:space="preserve">При расчете необходимой валовой выручки на долгосрочный период регулирования на 2024 - 2028 годы расчетная предпринимательская прибыль была рассчитана на каждый год долгосрочного периода регулирования </w:t>
      </w:r>
      <w:r w:rsidRPr="0096653A">
        <w:rPr>
          <w:snapToGrid w:val="0"/>
          <w:sz w:val="28"/>
          <w:szCs w:val="28"/>
        </w:rPr>
        <w:br/>
        <w:t xml:space="preserve">и указана в протоколе заседания Правления РЭК Кузбасса от 19.12.2023 № 80 </w:t>
      </w:r>
      <w:r w:rsidRPr="0096653A">
        <w:rPr>
          <w:snapToGrid w:val="0"/>
          <w:sz w:val="28"/>
          <w:szCs w:val="28"/>
        </w:rPr>
        <w:br/>
        <w:t xml:space="preserve">в размере </w:t>
      </w:r>
      <w:r w:rsidRPr="0096653A">
        <w:rPr>
          <w:b/>
          <w:snapToGrid w:val="0"/>
          <w:sz w:val="28"/>
          <w:szCs w:val="28"/>
        </w:rPr>
        <w:t>4 114 тыс. руб.</w:t>
      </w:r>
      <w:r w:rsidRPr="0096653A">
        <w:rPr>
          <w:snapToGrid w:val="0"/>
          <w:sz w:val="28"/>
          <w:szCs w:val="28"/>
        </w:rPr>
        <w:t xml:space="preserve"> на 2025 год.</w:t>
      </w:r>
    </w:p>
    <w:p w14:paraId="0C18DC99"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lastRenderedPageBreak/>
        <w:t xml:space="preserve">Указанная величина расчетной предпринимательской прибыли признается экспертами экономически обоснованной и предлагается </w:t>
      </w:r>
      <w:r w:rsidRPr="0096653A">
        <w:rPr>
          <w:snapToGrid w:val="0"/>
          <w:sz w:val="28"/>
          <w:szCs w:val="28"/>
        </w:rPr>
        <w:br/>
        <w:t>к включению в НВВ предприятия на 2025 год.</w:t>
      </w:r>
    </w:p>
    <w:p w14:paraId="30D383B1"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Расходы в размере 104 тыс. руб., не подтвержденные предприятием документально, подлежат исключению из НВВ на 2025 год, </w:t>
      </w:r>
      <w:r w:rsidRPr="0096653A">
        <w:rPr>
          <w:snapToGrid w:val="0"/>
          <w:sz w:val="28"/>
          <w:szCs w:val="28"/>
        </w:rPr>
        <w:br/>
        <w:t>как экономически необоснованные.</w:t>
      </w:r>
    </w:p>
    <w:p w14:paraId="3D6FFA4A" w14:textId="77777777" w:rsidR="0096653A" w:rsidRPr="0096653A" w:rsidRDefault="0096653A" w:rsidP="0096653A">
      <w:pPr>
        <w:ind w:firstLine="709"/>
        <w:jc w:val="both"/>
        <w:rPr>
          <w:snapToGrid w:val="0"/>
          <w:sz w:val="28"/>
          <w:szCs w:val="28"/>
        </w:rPr>
      </w:pPr>
    </w:p>
    <w:p w14:paraId="0BE1AC52" w14:textId="77777777" w:rsidR="0096653A" w:rsidRPr="0096653A" w:rsidRDefault="0096653A" w:rsidP="0096653A">
      <w:pPr>
        <w:keepNext/>
        <w:tabs>
          <w:tab w:val="left" w:pos="567"/>
        </w:tabs>
        <w:jc w:val="center"/>
        <w:outlineLvl w:val="1"/>
        <w:rPr>
          <w:rFonts w:eastAsia="Calibri"/>
          <w:b/>
          <w:sz w:val="28"/>
          <w:szCs w:val="28"/>
          <w:lang w:eastAsia="en-US"/>
        </w:rPr>
      </w:pPr>
      <w:bookmarkStart w:id="229" w:name="_Toc147759874"/>
      <w:bookmarkEnd w:id="219"/>
      <w:r w:rsidRPr="0096653A">
        <w:rPr>
          <w:rFonts w:eastAsia="Calibri"/>
          <w:b/>
          <w:sz w:val="28"/>
          <w:szCs w:val="28"/>
          <w:lang w:eastAsia="en-US"/>
        </w:rPr>
        <w:t xml:space="preserve">Корректировка с целью учета отклонения фактических </w:t>
      </w:r>
      <w:r w:rsidRPr="0096653A">
        <w:rPr>
          <w:rFonts w:eastAsia="Calibri"/>
          <w:b/>
          <w:sz w:val="28"/>
          <w:szCs w:val="28"/>
          <w:lang w:eastAsia="en-US"/>
        </w:rPr>
        <w:br/>
        <w:t xml:space="preserve">значений параметров расчета тарифов от значений, </w:t>
      </w:r>
      <w:r w:rsidRPr="0096653A">
        <w:rPr>
          <w:rFonts w:eastAsia="Calibri"/>
          <w:b/>
          <w:sz w:val="28"/>
          <w:szCs w:val="28"/>
          <w:lang w:eastAsia="en-US"/>
        </w:rPr>
        <w:br/>
        <w:t>учтенных при установлении тарифов</w:t>
      </w:r>
      <w:bookmarkEnd w:id="229"/>
    </w:p>
    <w:p w14:paraId="6B9C8B8C" w14:textId="77777777" w:rsidR="0096653A" w:rsidRPr="0096653A" w:rsidRDefault="0096653A" w:rsidP="0096653A">
      <w:pPr>
        <w:ind w:firstLine="709"/>
        <w:jc w:val="both"/>
        <w:rPr>
          <w:snapToGrid w:val="0"/>
          <w:sz w:val="28"/>
          <w:szCs w:val="28"/>
        </w:rPr>
      </w:pPr>
    </w:p>
    <w:p w14:paraId="6FA257D1" w14:textId="77777777" w:rsidR="0096653A" w:rsidRPr="0096653A" w:rsidRDefault="0096653A" w:rsidP="0096653A">
      <w:pPr>
        <w:ind w:firstLine="709"/>
        <w:jc w:val="both"/>
        <w:rPr>
          <w:snapToGrid w:val="0"/>
          <w:sz w:val="28"/>
          <w:szCs w:val="28"/>
        </w:rPr>
      </w:pPr>
      <w:r w:rsidRPr="0096653A">
        <w:rPr>
          <w:snapToGrid w:val="0"/>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20FE4BC" w14:textId="77777777" w:rsidR="0096653A" w:rsidRPr="0096653A" w:rsidRDefault="0096653A" w:rsidP="0096653A">
      <w:pPr>
        <w:ind w:firstLine="709"/>
        <w:jc w:val="both"/>
        <w:rPr>
          <w:snapToGrid w:val="0"/>
          <w:sz w:val="28"/>
          <w:szCs w:val="28"/>
        </w:rPr>
      </w:pPr>
      <w:r w:rsidRPr="0096653A">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w:t>
      </w:r>
      <w:r w:rsidRPr="0096653A">
        <w:rPr>
          <w:snapToGrid w:val="0"/>
          <w:sz w:val="28"/>
          <w:szCs w:val="28"/>
        </w:rPr>
        <w:br/>
        <w:t>по которому имеются фактические значения.</w:t>
      </w:r>
    </w:p>
    <w:p w14:paraId="76C6EB37" w14:textId="77777777" w:rsidR="0096653A" w:rsidRPr="0096653A" w:rsidRDefault="0096653A" w:rsidP="0096653A">
      <w:pPr>
        <w:ind w:firstLine="709"/>
        <w:rPr>
          <w:rFonts w:eastAsia="Calibri"/>
          <w:snapToGrid w:val="0"/>
          <w:sz w:val="28"/>
          <w:szCs w:val="28"/>
        </w:rPr>
      </w:pPr>
    </w:p>
    <w:p w14:paraId="483AA4E6" w14:textId="648A5B42" w:rsidR="0096653A" w:rsidRPr="0096653A" w:rsidRDefault="0096653A" w:rsidP="0096653A">
      <w:pPr>
        <w:autoSpaceDE w:val="0"/>
        <w:autoSpaceDN w:val="0"/>
        <w:adjustRightInd w:val="0"/>
        <w:jc w:val="center"/>
        <w:rPr>
          <w:rFonts w:eastAsia="Calibri"/>
          <w:snapToGrid w:val="0"/>
          <w:sz w:val="28"/>
          <w:szCs w:val="28"/>
        </w:rPr>
      </w:pPr>
      <w:r w:rsidRPr="0096653A">
        <w:rPr>
          <w:rFonts w:eastAsia="Calibri"/>
          <w:noProof/>
          <w:snapToGrid w:val="0"/>
          <w:position w:val="-12"/>
          <w:sz w:val="28"/>
          <w:szCs w:val="28"/>
        </w:rPr>
        <w:drawing>
          <wp:inline distT="0" distB="0" distL="0" distR="0" wp14:anchorId="7D45734D" wp14:editId="06D2EAE7">
            <wp:extent cx="2276475" cy="342900"/>
            <wp:effectExtent l="0" t="0" r="9525" b="0"/>
            <wp:docPr id="620154661"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96653A">
        <w:rPr>
          <w:rFonts w:eastAsia="Calibri"/>
          <w:snapToGrid w:val="0"/>
          <w:sz w:val="28"/>
          <w:szCs w:val="28"/>
        </w:rPr>
        <w:t xml:space="preserve"> (тыс. руб.), (22)</w:t>
      </w:r>
    </w:p>
    <w:p w14:paraId="0CD4F894" w14:textId="77777777" w:rsidR="0096653A" w:rsidRPr="0096653A" w:rsidRDefault="0096653A" w:rsidP="0096653A">
      <w:pPr>
        <w:autoSpaceDE w:val="0"/>
        <w:autoSpaceDN w:val="0"/>
        <w:adjustRightInd w:val="0"/>
        <w:ind w:firstLine="709"/>
        <w:jc w:val="both"/>
        <w:rPr>
          <w:rFonts w:eastAsia="Calibri"/>
          <w:snapToGrid w:val="0"/>
          <w:sz w:val="28"/>
          <w:szCs w:val="28"/>
        </w:rPr>
      </w:pPr>
    </w:p>
    <w:p w14:paraId="61510441" w14:textId="77777777" w:rsidR="0096653A" w:rsidRPr="0096653A" w:rsidRDefault="0096653A" w:rsidP="0096653A">
      <w:pPr>
        <w:ind w:firstLine="709"/>
        <w:jc w:val="both"/>
        <w:rPr>
          <w:snapToGrid w:val="0"/>
          <w:sz w:val="28"/>
          <w:szCs w:val="28"/>
        </w:rPr>
      </w:pPr>
      <w:r w:rsidRPr="0096653A">
        <w:rPr>
          <w:snapToGrid w:val="0"/>
          <w:sz w:val="28"/>
          <w:szCs w:val="28"/>
        </w:rPr>
        <w:t>где:</w:t>
      </w:r>
    </w:p>
    <w:p w14:paraId="7C1D1E2E" w14:textId="20E5C8DE" w:rsidR="0096653A" w:rsidRPr="0096653A" w:rsidRDefault="0096653A" w:rsidP="0096653A">
      <w:pPr>
        <w:ind w:firstLine="709"/>
        <w:jc w:val="both"/>
        <w:rPr>
          <w:snapToGrid w:val="0"/>
          <w:sz w:val="28"/>
          <w:szCs w:val="28"/>
        </w:rPr>
      </w:pPr>
      <w:r w:rsidRPr="0096653A">
        <w:rPr>
          <w:noProof/>
          <w:snapToGrid w:val="0"/>
          <w:sz w:val="28"/>
          <w:szCs w:val="28"/>
        </w:rPr>
        <w:drawing>
          <wp:inline distT="0" distB="0" distL="0" distR="0" wp14:anchorId="6C6558F7" wp14:editId="7B8E65D6">
            <wp:extent cx="819150" cy="342900"/>
            <wp:effectExtent l="0" t="0" r="0" b="0"/>
            <wp:docPr id="1710394189"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96653A">
        <w:rPr>
          <w:snapToGrid w:val="0"/>
          <w:sz w:val="28"/>
          <w:szCs w:val="28"/>
        </w:rPr>
        <w:t xml:space="preserve"> - размер корректировки необходимой валовой выручки </w:t>
      </w:r>
      <w:r w:rsidRPr="0096653A">
        <w:rPr>
          <w:snapToGrid w:val="0"/>
          <w:sz w:val="28"/>
          <w:szCs w:val="28"/>
        </w:rPr>
        <w:br/>
        <w:t>по результатам (i-2)-го года;</w:t>
      </w:r>
    </w:p>
    <w:p w14:paraId="041BD27C" w14:textId="256287C2" w:rsidR="0096653A" w:rsidRPr="0096653A" w:rsidRDefault="0096653A" w:rsidP="0096653A">
      <w:pPr>
        <w:ind w:firstLine="709"/>
        <w:jc w:val="both"/>
        <w:rPr>
          <w:snapToGrid w:val="0"/>
          <w:sz w:val="28"/>
          <w:szCs w:val="28"/>
        </w:rPr>
      </w:pPr>
      <w:r w:rsidRPr="0096653A">
        <w:rPr>
          <w:noProof/>
          <w:snapToGrid w:val="0"/>
          <w:sz w:val="28"/>
          <w:szCs w:val="28"/>
        </w:rPr>
        <w:drawing>
          <wp:inline distT="0" distB="0" distL="0" distR="0" wp14:anchorId="0712EFA6" wp14:editId="421471E7">
            <wp:extent cx="695325" cy="342900"/>
            <wp:effectExtent l="0" t="0" r="9525" b="0"/>
            <wp:docPr id="135770552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96653A">
        <w:rPr>
          <w:snapToGrid w:val="0"/>
          <w:sz w:val="28"/>
          <w:szCs w:val="28"/>
        </w:rPr>
        <w:t xml:space="preserve"> - фактическая величина необходимой валовой выручки </w:t>
      </w:r>
      <w:r w:rsidRPr="0096653A">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96653A">
        <w:rPr>
          <w:snapToGrid w:val="0"/>
          <w:sz w:val="28"/>
          <w:szCs w:val="28"/>
        </w:rPr>
        <w:br/>
        <w:t xml:space="preserve">в соответствии с </w:t>
      </w:r>
      <w:hyperlink r:id="rId78" w:history="1">
        <w:r w:rsidRPr="0096653A">
          <w:rPr>
            <w:snapToGrid w:val="0"/>
            <w:sz w:val="28"/>
            <w:szCs w:val="28"/>
          </w:rPr>
          <w:t>пунктом 55</w:t>
        </w:r>
      </w:hyperlink>
      <w:r w:rsidRPr="0096653A">
        <w:rPr>
          <w:snapToGrid w:val="0"/>
          <w:sz w:val="28"/>
          <w:szCs w:val="28"/>
        </w:rPr>
        <w:t xml:space="preserve"> настоящих Методических указаний;</w:t>
      </w:r>
    </w:p>
    <w:p w14:paraId="3A66979E" w14:textId="77777777" w:rsidR="0096653A" w:rsidRPr="0096653A" w:rsidRDefault="0096653A" w:rsidP="0096653A">
      <w:pPr>
        <w:ind w:firstLine="709"/>
        <w:jc w:val="both"/>
        <w:rPr>
          <w:snapToGrid w:val="0"/>
          <w:sz w:val="28"/>
          <w:szCs w:val="28"/>
        </w:rPr>
      </w:pPr>
      <w:r w:rsidRPr="0096653A">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96653A">
        <w:rPr>
          <w:snapToGrid w:val="0"/>
          <w:sz w:val="28"/>
          <w:szCs w:val="28"/>
        </w:rPr>
        <w:br/>
        <w:t xml:space="preserve">и тарифов, установленных в соответствии с </w:t>
      </w:r>
      <w:hyperlink r:id="rId79" w:history="1">
        <w:r w:rsidRPr="0096653A">
          <w:rPr>
            <w:snapToGrid w:val="0"/>
            <w:sz w:val="28"/>
            <w:szCs w:val="28"/>
          </w:rPr>
          <w:t>главой IX</w:t>
        </w:r>
      </w:hyperlink>
      <w:r w:rsidRPr="0096653A">
        <w:rPr>
          <w:snapToGrid w:val="0"/>
          <w:sz w:val="28"/>
          <w:szCs w:val="28"/>
        </w:rPr>
        <w:t xml:space="preserve"> настоящих </w:t>
      </w:r>
      <w:r w:rsidRPr="0096653A">
        <w:rPr>
          <w:snapToGrid w:val="0"/>
          <w:sz w:val="28"/>
          <w:szCs w:val="28"/>
        </w:rPr>
        <w:lastRenderedPageBreak/>
        <w:t>Методических указаний на (i-2)-й год, без учета уровня собираемости платежей.</w:t>
      </w:r>
    </w:p>
    <w:p w14:paraId="0CD36790"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2538A6A7"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В расчёт фактической необходимой валовой выручки, согласно Методическим указаниям, включаются:</w:t>
      </w:r>
    </w:p>
    <w:p w14:paraId="095E1602"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 операционные расходы, рассчитываемые по формуле:</w:t>
      </w:r>
    </w:p>
    <w:p w14:paraId="797F0D2F" w14:textId="4A13955A" w:rsidR="0096653A" w:rsidRPr="0096653A" w:rsidRDefault="0096653A" w:rsidP="0096653A">
      <w:pPr>
        <w:ind w:right="-142"/>
        <w:jc w:val="both"/>
        <w:rPr>
          <w:snapToGrid w:val="0"/>
          <w:sz w:val="28"/>
          <w:szCs w:val="28"/>
          <w:lang w:eastAsia="en-US"/>
        </w:rPr>
      </w:pPr>
      <w:r w:rsidRPr="0096653A">
        <w:rPr>
          <w:noProof/>
          <w:snapToGrid w:val="0"/>
          <w:position w:val="-32"/>
          <w:sz w:val="28"/>
          <w:szCs w:val="28"/>
        </w:rPr>
        <w:drawing>
          <wp:inline distT="0" distB="0" distL="0" distR="0" wp14:anchorId="7C8066C7" wp14:editId="2D3E4CC3">
            <wp:extent cx="5848350" cy="590550"/>
            <wp:effectExtent l="0" t="0" r="0" b="0"/>
            <wp:docPr id="1370541847"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848350" cy="590550"/>
                    </a:xfrm>
                    <a:prstGeom prst="rect">
                      <a:avLst/>
                    </a:prstGeom>
                    <a:noFill/>
                    <a:ln>
                      <a:noFill/>
                    </a:ln>
                  </pic:spPr>
                </pic:pic>
              </a:graphicData>
            </a:graphic>
          </wp:inline>
        </w:drawing>
      </w:r>
      <w:r w:rsidRPr="0096653A">
        <w:rPr>
          <w:snapToGrid w:val="0"/>
          <w:position w:val="-32"/>
          <w:sz w:val="28"/>
          <w:szCs w:val="28"/>
        </w:rPr>
        <w:t>;</w:t>
      </w:r>
    </w:p>
    <w:p w14:paraId="1A29C8B3"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 неподконтрольные расходы на основании документально подтвержденных, имевших место фактических расходов;</w:t>
      </w:r>
    </w:p>
    <w:p w14:paraId="500541FC"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и фактической цены таких ресурсов, скорректированных на изменение объема полезного отпуска (согласно пункту 56 Методических указаний);</w:t>
      </w:r>
    </w:p>
    <w:p w14:paraId="74C13AE8"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6653A">
        <w:rPr>
          <w:snapToGrid w:val="0"/>
          <w:sz w:val="28"/>
          <w:szCs w:val="28"/>
          <w:lang w:eastAsia="en-US"/>
        </w:rPr>
        <w:br/>
        <w:t>и фактической цены условного топлива;</w:t>
      </w:r>
    </w:p>
    <w:p w14:paraId="33FDD8BC" w14:textId="77777777" w:rsidR="0096653A" w:rsidRPr="0096653A" w:rsidRDefault="0096653A" w:rsidP="0096653A">
      <w:pPr>
        <w:ind w:firstLine="709"/>
        <w:jc w:val="both"/>
        <w:rPr>
          <w:snapToGrid w:val="0"/>
          <w:position w:val="-68"/>
          <w:sz w:val="28"/>
          <w:szCs w:val="28"/>
        </w:rPr>
      </w:pPr>
      <w:r w:rsidRPr="0096653A">
        <w:rPr>
          <w:snapToGrid w:val="0"/>
          <w:sz w:val="28"/>
          <w:szCs w:val="28"/>
          <w:lang w:eastAsia="en-US"/>
        </w:rPr>
        <w:t>- фактическая нормативная прибыль.</w:t>
      </w:r>
    </w:p>
    <w:p w14:paraId="2C7060EA" w14:textId="77777777" w:rsidR="0096653A" w:rsidRPr="0096653A" w:rsidRDefault="0096653A" w:rsidP="0096653A">
      <w:pPr>
        <w:ind w:firstLine="709"/>
        <w:jc w:val="both"/>
        <w:rPr>
          <w:snapToGrid w:val="0"/>
          <w:sz w:val="28"/>
          <w:szCs w:val="28"/>
        </w:rPr>
      </w:pPr>
    </w:p>
    <w:p w14:paraId="6E42C8D2" w14:textId="77777777" w:rsidR="0096653A" w:rsidRPr="0096653A" w:rsidRDefault="0096653A" w:rsidP="0096653A">
      <w:pPr>
        <w:ind w:firstLine="709"/>
        <w:jc w:val="both"/>
        <w:rPr>
          <w:snapToGrid w:val="0"/>
          <w:sz w:val="28"/>
          <w:szCs w:val="28"/>
        </w:rPr>
      </w:pPr>
      <w:r w:rsidRPr="0096653A">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96653A">
        <w:rPr>
          <w:snapToGrid w:val="0"/>
          <w:sz w:val="28"/>
          <w:szCs w:val="28"/>
        </w:rPr>
        <w:br/>
        <w:t>с учетом нормативных показателей, рассчитана экспертами по группам статей.</w:t>
      </w:r>
    </w:p>
    <w:p w14:paraId="131F1C00" w14:textId="77777777" w:rsidR="0096653A" w:rsidRPr="0096653A" w:rsidRDefault="0096653A" w:rsidP="0096653A">
      <w:pPr>
        <w:ind w:firstLine="709"/>
        <w:jc w:val="both"/>
        <w:rPr>
          <w:snapToGrid w:val="0"/>
          <w:sz w:val="28"/>
          <w:szCs w:val="28"/>
        </w:rPr>
      </w:pPr>
    </w:p>
    <w:p w14:paraId="2B81DB48" w14:textId="77777777" w:rsidR="0096653A" w:rsidRPr="0096653A" w:rsidRDefault="0096653A" w:rsidP="0096653A">
      <w:pPr>
        <w:ind w:firstLine="709"/>
        <w:jc w:val="both"/>
        <w:rPr>
          <w:snapToGrid w:val="0"/>
          <w:sz w:val="28"/>
          <w:szCs w:val="28"/>
          <w:lang w:eastAsia="en-US"/>
        </w:rPr>
      </w:pPr>
      <w:r w:rsidRPr="0096653A">
        <w:rPr>
          <w:snapToGrid w:val="0"/>
          <w:sz w:val="28"/>
          <w:szCs w:val="28"/>
        </w:rPr>
        <w:t xml:space="preserve">Операционные расходы за 2023 год </w:t>
      </w:r>
      <w:r w:rsidRPr="0096653A">
        <w:rPr>
          <w:snapToGrid w:val="0"/>
          <w:sz w:val="28"/>
          <w:szCs w:val="28"/>
          <w:lang w:eastAsia="en-US"/>
        </w:rPr>
        <w:t xml:space="preserve">рассчитаны экспертами </w:t>
      </w:r>
      <w:r w:rsidRPr="0096653A">
        <w:rPr>
          <w:snapToGrid w:val="0"/>
          <w:sz w:val="28"/>
          <w:szCs w:val="28"/>
          <w:lang w:eastAsia="en-US"/>
        </w:rPr>
        <w:br/>
        <w:t xml:space="preserve">по формуле </w:t>
      </w:r>
      <w:r w:rsidRPr="0096653A">
        <w:rPr>
          <w:snapToGrid w:val="0"/>
          <w:sz w:val="28"/>
          <w:szCs w:val="28"/>
        </w:rPr>
        <w:t>(согласно пункту 56 Методических указаний)</w:t>
      </w:r>
      <w:r w:rsidRPr="0096653A">
        <w:rPr>
          <w:snapToGrid w:val="0"/>
          <w:sz w:val="28"/>
          <w:szCs w:val="28"/>
          <w:lang w:eastAsia="en-US"/>
        </w:rPr>
        <w:t>:</w:t>
      </w:r>
    </w:p>
    <w:p w14:paraId="2FC6243C" w14:textId="7801B4E7" w:rsidR="0096653A" w:rsidRPr="0096653A" w:rsidRDefault="0096653A" w:rsidP="0096653A">
      <w:pPr>
        <w:spacing w:line="360" w:lineRule="auto"/>
        <w:ind w:right="-285"/>
        <w:jc w:val="both"/>
        <w:rPr>
          <w:snapToGrid w:val="0"/>
          <w:sz w:val="28"/>
          <w:szCs w:val="28"/>
        </w:rPr>
      </w:pPr>
      <w:r w:rsidRPr="0096653A">
        <w:rPr>
          <w:noProof/>
          <w:snapToGrid w:val="0"/>
          <w:position w:val="-32"/>
          <w:sz w:val="28"/>
          <w:szCs w:val="28"/>
        </w:rPr>
        <w:drawing>
          <wp:inline distT="0" distB="0" distL="0" distR="0" wp14:anchorId="64F3D854" wp14:editId="7B153791">
            <wp:extent cx="5781675" cy="590550"/>
            <wp:effectExtent l="0" t="0" r="9525" b="0"/>
            <wp:docPr id="84818991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81675" cy="590550"/>
                    </a:xfrm>
                    <a:prstGeom prst="rect">
                      <a:avLst/>
                    </a:prstGeom>
                    <a:noFill/>
                    <a:ln>
                      <a:noFill/>
                    </a:ln>
                  </pic:spPr>
                </pic:pic>
              </a:graphicData>
            </a:graphic>
          </wp:inline>
        </w:drawing>
      </w:r>
      <w:r w:rsidRPr="0096653A">
        <w:rPr>
          <w:snapToGrid w:val="0"/>
          <w:position w:val="-32"/>
          <w:sz w:val="28"/>
          <w:szCs w:val="28"/>
        </w:rPr>
        <w:t>(27)</w:t>
      </w:r>
    </w:p>
    <w:p w14:paraId="5F68EBC9" w14:textId="77777777" w:rsidR="0096653A" w:rsidRPr="0096653A" w:rsidRDefault="0096653A" w:rsidP="0096653A">
      <w:pPr>
        <w:tabs>
          <w:tab w:val="left" w:pos="1890"/>
        </w:tabs>
        <w:ind w:firstLine="720"/>
        <w:jc w:val="both"/>
        <w:rPr>
          <w:snapToGrid w:val="0"/>
          <w:sz w:val="28"/>
          <w:szCs w:val="28"/>
          <w:lang w:eastAsia="en-US"/>
        </w:rPr>
      </w:pPr>
      <w:r w:rsidRPr="0096653A">
        <w:rPr>
          <w:snapToGrid w:val="0"/>
          <w:sz w:val="28"/>
          <w:szCs w:val="28"/>
          <w:lang w:eastAsia="en-US"/>
        </w:rPr>
        <w:t xml:space="preserve">Так как сбытовая организация не располагает имуществом, которое участвует в производстве, передаче тепловой энергии, теплоносителя, </w:t>
      </w:r>
      <w:r w:rsidRPr="0096653A">
        <w:rPr>
          <w:snapToGrid w:val="0"/>
          <w:color w:val="000000"/>
          <w:sz w:val="28"/>
          <w:szCs w:val="28"/>
        </w:rPr>
        <w:t>и</w:t>
      </w:r>
      <w:r w:rsidRPr="0096653A">
        <w:rPr>
          <w:snapToGrid w:val="0"/>
          <w:sz w:val="28"/>
          <w:szCs w:val="28"/>
        </w:rPr>
        <w:t>ндекс изменения количества активов (ИКА) применяется на нулевом уровне.</w:t>
      </w:r>
    </w:p>
    <w:p w14:paraId="572A5DA0" w14:textId="77777777" w:rsidR="0096653A" w:rsidRPr="0096653A" w:rsidRDefault="0096653A" w:rsidP="0096653A">
      <w:pPr>
        <w:ind w:firstLine="709"/>
        <w:jc w:val="both"/>
        <w:rPr>
          <w:b/>
          <w:snapToGrid w:val="0"/>
          <w:sz w:val="28"/>
          <w:szCs w:val="28"/>
          <w:lang w:eastAsia="en-US"/>
        </w:rPr>
      </w:pPr>
      <w:r w:rsidRPr="0096653A">
        <w:rPr>
          <w:snapToGrid w:val="0"/>
          <w:sz w:val="28"/>
          <w:szCs w:val="28"/>
          <w:lang w:eastAsia="en-US"/>
        </w:rPr>
        <w:br w:type="page"/>
      </w:r>
      <w:r w:rsidRPr="0096653A">
        <w:rPr>
          <w:snapToGrid w:val="0"/>
          <w:sz w:val="28"/>
          <w:szCs w:val="28"/>
          <w:lang w:eastAsia="en-US"/>
        </w:rPr>
        <w:lastRenderedPageBreak/>
        <w:t xml:space="preserve">Операционные расходы 2020 года = 46 475 тыс. руб. (операционные расходы 2019 года) × (1 – 1%÷100%) × 1,034 × (1 + 0,75×0) = </w:t>
      </w:r>
      <w:r w:rsidRPr="0096653A">
        <w:rPr>
          <w:b/>
          <w:snapToGrid w:val="0"/>
          <w:sz w:val="28"/>
          <w:szCs w:val="28"/>
        </w:rPr>
        <w:t xml:space="preserve">47 575 </w:t>
      </w:r>
      <w:r w:rsidRPr="0096653A">
        <w:rPr>
          <w:b/>
          <w:snapToGrid w:val="0"/>
          <w:sz w:val="28"/>
          <w:szCs w:val="28"/>
          <w:lang w:eastAsia="en-US"/>
        </w:rPr>
        <w:t>тыс. руб.</w:t>
      </w:r>
    </w:p>
    <w:p w14:paraId="0F56BAA4" w14:textId="77777777" w:rsidR="0096653A" w:rsidRPr="0096653A" w:rsidRDefault="0096653A" w:rsidP="0096653A">
      <w:pPr>
        <w:ind w:firstLine="709"/>
        <w:jc w:val="both"/>
        <w:rPr>
          <w:b/>
          <w:snapToGrid w:val="0"/>
          <w:sz w:val="28"/>
          <w:szCs w:val="28"/>
          <w:lang w:eastAsia="en-US"/>
        </w:rPr>
      </w:pPr>
      <w:r w:rsidRPr="0096653A">
        <w:rPr>
          <w:snapToGrid w:val="0"/>
          <w:sz w:val="28"/>
          <w:szCs w:val="28"/>
          <w:lang w:eastAsia="en-US"/>
        </w:rPr>
        <w:t xml:space="preserve">Операционные расходы 2021 года = 47 575 тыс. руб. (операционные расходы 2020 года) × (1 – 1%÷100%) × 1,067 × (1 + 0,75×0) = </w:t>
      </w:r>
      <w:r w:rsidRPr="0096653A">
        <w:rPr>
          <w:b/>
          <w:snapToGrid w:val="0"/>
          <w:sz w:val="28"/>
          <w:szCs w:val="28"/>
        </w:rPr>
        <w:t xml:space="preserve">50 254 </w:t>
      </w:r>
      <w:r w:rsidRPr="0096653A">
        <w:rPr>
          <w:b/>
          <w:snapToGrid w:val="0"/>
          <w:sz w:val="28"/>
          <w:szCs w:val="28"/>
          <w:lang w:eastAsia="en-US"/>
        </w:rPr>
        <w:t>тыс. руб.</w:t>
      </w:r>
    </w:p>
    <w:p w14:paraId="0D42CE31" w14:textId="77777777" w:rsidR="0096653A" w:rsidRPr="0096653A" w:rsidRDefault="0096653A" w:rsidP="0096653A">
      <w:pPr>
        <w:ind w:firstLine="709"/>
        <w:jc w:val="both"/>
        <w:rPr>
          <w:b/>
          <w:snapToGrid w:val="0"/>
          <w:sz w:val="28"/>
          <w:szCs w:val="28"/>
          <w:lang w:eastAsia="en-US"/>
        </w:rPr>
      </w:pPr>
      <w:r w:rsidRPr="0096653A">
        <w:rPr>
          <w:snapToGrid w:val="0"/>
          <w:sz w:val="28"/>
          <w:szCs w:val="28"/>
          <w:lang w:eastAsia="en-US"/>
        </w:rPr>
        <w:t xml:space="preserve">Операционные расходы 2022 года = 50 254 тыс. руб. (операционные расходы 2021 года) × (1 – 1%÷100%) × 1,138 × (1 + 0,75×0) = </w:t>
      </w:r>
      <w:r w:rsidRPr="0096653A">
        <w:rPr>
          <w:b/>
          <w:snapToGrid w:val="0"/>
          <w:sz w:val="28"/>
          <w:szCs w:val="28"/>
        </w:rPr>
        <w:t xml:space="preserve">56 618 </w:t>
      </w:r>
      <w:r w:rsidRPr="0096653A">
        <w:rPr>
          <w:b/>
          <w:snapToGrid w:val="0"/>
          <w:sz w:val="28"/>
          <w:szCs w:val="28"/>
          <w:lang w:eastAsia="en-US"/>
        </w:rPr>
        <w:t>тыс. руб.</w:t>
      </w:r>
    </w:p>
    <w:p w14:paraId="56ECF282" w14:textId="77777777" w:rsidR="0096653A" w:rsidRPr="0096653A" w:rsidRDefault="0096653A" w:rsidP="0096653A">
      <w:pPr>
        <w:ind w:firstLine="709"/>
        <w:jc w:val="both"/>
        <w:rPr>
          <w:b/>
          <w:snapToGrid w:val="0"/>
          <w:sz w:val="28"/>
          <w:szCs w:val="28"/>
          <w:lang w:eastAsia="en-US"/>
        </w:rPr>
      </w:pPr>
      <w:r w:rsidRPr="0096653A">
        <w:rPr>
          <w:snapToGrid w:val="0"/>
          <w:sz w:val="28"/>
          <w:szCs w:val="28"/>
          <w:lang w:eastAsia="en-US"/>
        </w:rPr>
        <w:t xml:space="preserve">Операционные расходы 2023 года = 56 618 тыс. руб. (операционные расходы 2022 года) × (1 – 1%÷100%) × 1,059 × (1 + 0,75×0) = </w:t>
      </w:r>
      <w:r w:rsidRPr="0096653A">
        <w:rPr>
          <w:b/>
          <w:snapToGrid w:val="0"/>
          <w:sz w:val="28"/>
          <w:szCs w:val="28"/>
        </w:rPr>
        <w:t>59 359 </w:t>
      </w:r>
      <w:r w:rsidRPr="0096653A">
        <w:rPr>
          <w:b/>
          <w:snapToGrid w:val="0"/>
          <w:sz w:val="28"/>
          <w:szCs w:val="28"/>
          <w:lang w:eastAsia="en-US"/>
        </w:rPr>
        <w:t>тыс. руб.</w:t>
      </w:r>
    </w:p>
    <w:p w14:paraId="5B2054B8" w14:textId="77777777" w:rsidR="0096653A" w:rsidRPr="0096653A" w:rsidRDefault="0096653A" w:rsidP="0096653A">
      <w:pPr>
        <w:ind w:firstLine="709"/>
        <w:jc w:val="both"/>
        <w:rPr>
          <w:snapToGrid w:val="0"/>
          <w:sz w:val="28"/>
          <w:szCs w:val="28"/>
          <w:lang w:eastAsia="en-US"/>
        </w:rPr>
      </w:pPr>
    </w:p>
    <w:p w14:paraId="025EFB7A"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Данные указанного расчета приведены в таблице 9.</w:t>
      </w:r>
    </w:p>
    <w:p w14:paraId="10E228A0" w14:textId="77777777" w:rsidR="0096653A" w:rsidRPr="0096653A" w:rsidRDefault="0096653A" w:rsidP="00E12078">
      <w:pPr>
        <w:numPr>
          <w:ilvl w:val="0"/>
          <w:numId w:val="12"/>
        </w:numPr>
        <w:ind w:left="1491" w:right="-425" w:hanging="357"/>
        <w:jc w:val="right"/>
        <w:rPr>
          <w:snapToGrid w:val="0"/>
          <w:sz w:val="28"/>
          <w:szCs w:val="28"/>
        </w:rPr>
      </w:pPr>
    </w:p>
    <w:p w14:paraId="4F3D4989" w14:textId="77777777" w:rsidR="0096653A" w:rsidRPr="0096653A" w:rsidRDefault="0096653A" w:rsidP="0096653A">
      <w:pPr>
        <w:keepNext/>
        <w:ind w:right="141"/>
        <w:jc w:val="center"/>
        <w:outlineLvl w:val="2"/>
        <w:rPr>
          <w:rFonts w:cs="Arial"/>
          <w:b/>
          <w:bCs/>
          <w:snapToGrid w:val="0"/>
          <w:sz w:val="28"/>
          <w:szCs w:val="26"/>
          <w:lang w:eastAsia="en-US"/>
        </w:rPr>
      </w:pPr>
      <w:bookmarkStart w:id="230" w:name="_Toc179133014"/>
      <w:r w:rsidRPr="0096653A">
        <w:rPr>
          <w:rFonts w:cs="Arial"/>
          <w:b/>
          <w:bCs/>
          <w:snapToGrid w:val="0"/>
          <w:sz w:val="28"/>
          <w:szCs w:val="28"/>
          <w:lang w:eastAsia="en-US"/>
        </w:rPr>
        <w:t>Расчет операционных расходов</w:t>
      </w:r>
      <w:bookmarkEnd w:id="230"/>
      <w:r w:rsidRPr="0096653A">
        <w:rPr>
          <w:rFonts w:cs="Arial"/>
          <w:b/>
          <w:bCs/>
          <w:snapToGrid w:val="0"/>
          <w:sz w:val="28"/>
          <w:szCs w:val="26"/>
          <w:lang w:eastAsia="en-US"/>
        </w:rPr>
        <w:t xml:space="preserve"> на реализацию тепловой энергии</w:t>
      </w:r>
    </w:p>
    <w:p w14:paraId="7D3ADB37" w14:textId="77777777" w:rsidR="0096653A" w:rsidRPr="0096653A" w:rsidRDefault="0096653A" w:rsidP="0096653A">
      <w:pPr>
        <w:rPr>
          <w:snapToGrid w:val="0"/>
          <w:sz w:val="28"/>
          <w:szCs w:val="28"/>
          <w:lang w:eastAsia="en-US"/>
        </w:rPr>
      </w:pPr>
    </w:p>
    <w:tbl>
      <w:tblPr>
        <w:tblW w:w="0" w:type="auto"/>
        <w:tblInd w:w="-5" w:type="dxa"/>
        <w:tblLayout w:type="fixed"/>
        <w:tblLook w:val="04A0" w:firstRow="1" w:lastRow="0" w:firstColumn="1" w:lastColumn="0" w:noHBand="0" w:noVBand="1"/>
      </w:tblPr>
      <w:tblGrid>
        <w:gridCol w:w="599"/>
        <w:gridCol w:w="4140"/>
        <w:gridCol w:w="936"/>
        <w:gridCol w:w="780"/>
        <w:gridCol w:w="780"/>
        <w:gridCol w:w="780"/>
        <w:gridCol w:w="780"/>
        <w:gridCol w:w="780"/>
      </w:tblGrid>
      <w:tr w:rsidR="0096653A" w:rsidRPr="0096653A" w14:paraId="2065EA53" w14:textId="77777777" w:rsidTr="009E53B0">
        <w:trPr>
          <w:trHeight w:val="73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8D400" w14:textId="77777777" w:rsidR="0096653A" w:rsidRPr="0096653A" w:rsidRDefault="0096653A" w:rsidP="0096653A">
            <w:pPr>
              <w:jc w:val="center"/>
              <w:rPr>
                <w:snapToGrid w:val="0"/>
                <w:szCs w:val="28"/>
              </w:rPr>
            </w:pPr>
            <w:r w:rsidRPr="0096653A">
              <w:rPr>
                <w:snapToGrid w:val="0"/>
                <w:szCs w:val="28"/>
              </w:rPr>
              <w:t>№ п/п</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9EA21" w14:textId="77777777" w:rsidR="0096653A" w:rsidRPr="0096653A" w:rsidRDefault="0096653A" w:rsidP="0096653A">
            <w:pPr>
              <w:jc w:val="center"/>
              <w:rPr>
                <w:snapToGrid w:val="0"/>
                <w:szCs w:val="28"/>
              </w:rPr>
            </w:pPr>
            <w:r w:rsidRPr="0096653A">
              <w:rPr>
                <w:snapToGrid w:val="0"/>
                <w:szCs w:val="28"/>
              </w:rPr>
              <w:t>Параметры расчета расходов</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7BD92" w14:textId="77777777" w:rsidR="0096653A" w:rsidRPr="0096653A" w:rsidRDefault="0096653A" w:rsidP="0096653A">
            <w:pPr>
              <w:jc w:val="center"/>
              <w:rPr>
                <w:snapToGrid w:val="0"/>
                <w:szCs w:val="28"/>
              </w:rPr>
            </w:pPr>
            <w:r w:rsidRPr="0096653A">
              <w:rPr>
                <w:snapToGrid w:val="0"/>
                <w:szCs w:val="28"/>
              </w:rPr>
              <w:t>Ед. изм.</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EC04BC0" w14:textId="77777777" w:rsidR="0096653A" w:rsidRPr="0096653A" w:rsidRDefault="0096653A" w:rsidP="0096653A">
            <w:pPr>
              <w:ind w:left="-57" w:right="-57"/>
              <w:jc w:val="center"/>
              <w:rPr>
                <w:snapToGrid w:val="0"/>
                <w:szCs w:val="28"/>
              </w:rPr>
            </w:pPr>
            <w:r w:rsidRPr="0096653A">
              <w:rPr>
                <w:snapToGrid w:val="0"/>
                <w:szCs w:val="28"/>
              </w:rPr>
              <w:t>2019*</w:t>
            </w:r>
          </w:p>
        </w:tc>
        <w:tc>
          <w:tcPr>
            <w:tcW w:w="780" w:type="dxa"/>
            <w:tcBorders>
              <w:top w:val="single" w:sz="4" w:space="0" w:color="auto"/>
              <w:left w:val="single" w:sz="4" w:space="0" w:color="auto"/>
              <w:bottom w:val="single" w:sz="4" w:space="0" w:color="auto"/>
              <w:right w:val="single" w:sz="4" w:space="0" w:color="auto"/>
            </w:tcBorders>
            <w:vAlign w:val="center"/>
          </w:tcPr>
          <w:p w14:paraId="7226EA0D" w14:textId="77777777" w:rsidR="0096653A" w:rsidRPr="0096653A" w:rsidRDefault="0096653A" w:rsidP="0096653A">
            <w:pPr>
              <w:jc w:val="center"/>
              <w:rPr>
                <w:snapToGrid w:val="0"/>
                <w:szCs w:val="28"/>
              </w:rPr>
            </w:pPr>
            <w:r w:rsidRPr="0096653A">
              <w:rPr>
                <w:snapToGrid w:val="0"/>
                <w:szCs w:val="28"/>
              </w:rPr>
              <w:t>2020</w:t>
            </w:r>
          </w:p>
        </w:tc>
        <w:tc>
          <w:tcPr>
            <w:tcW w:w="780" w:type="dxa"/>
            <w:tcBorders>
              <w:top w:val="single" w:sz="4" w:space="0" w:color="auto"/>
              <w:left w:val="single" w:sz="4" w:space="0" w:color="auto"/>
              <w:bottom w:val="single" w:sz="4" w:space="0" w:color="auto"/>
              <w:right w:val="single" w:sz="4" w:space="0" w:color="auto"/>
            </w:tcBorders>
            <w:vAlign w:val="center"/>
          </w:tcPr>
          <w:p w14:paraId="59EDE4BD" w14:textId="77777777" w:rsidR="0096653A" w:rsidRPr="0096653A" w:rsidRDefault="0096653A" w:rsidP="0096653A">
            <w:pPr>
              <w:jc w:val="center"/>
              <w:rPr>
                <w:snapToGrid w:val="0"/>
                <w:szCs w:val="28"/>
              </w:rPr>
            </w:pPr>
            <w:r w:rsidRPr="0096653A">
              <w:rPr>
                <w:snapToGrid w:val="0"/>
                <w:szCs w:val="28"/>
              </w:rPr>
              <w:t>2021</w:t>
            </w:r>
          </w:p>
        </w:tc>
        <w:tc>
          <w:tcPr>
            <w:tcW w:w="780" w:type="dxa"/>
            <w:tcBorders>
              <w:top w:val="single" w:sz="4" w:space="0" w:color="auto"/>
              <w:left w:val="single" w:sz="4" w:space="0" w:color="auto"/>
              <w:bottom w:val="single" w:sz="4" w:space="0" w:color="auto"/>
              <w:right w:val="single" w:sz="4" w:space="0" w:color="auto"/>
            </w:tcBorders>
            <w:vAlign w:val="center"/>
          </w:tcPr>
          <w:p w14:paraId="166D15C8" w14:textId="77777777" w:rsidR="0096653A" w:rsidRPr="0096653A" w:rsidRDefault="0096653A" w:rsidP="0096653A">
            <w:pPr>
              <w:jc w:val="center"/>
              <w:rPr>
                <w:snapToGrid w:val="0"/>
                <w:szCs w:val="28"/>
              </w:rPr>
            </w:pPr>
            <w:r w:rsidRPr="0096653A">
              <w:rPr>
                <w:snapToGrid w:val="0"/>
                <w:szCs w:val="28"/>
              </w:rPr>
              <w:t>2022</w:t>
            </w:r>
          </w:p>
        </w:tc>
        <w:tc>
          <w:tcPr>
            <w:tcW w:w="780" w:type="dxa"/>
            <w:tcBorders>
              <w:top w:val="single" w:sz="4" w:space="0" w:color="auto"/>
              <w:left w:val="single" w:sz="4" w:space="0" w:color="auto"/>
              <w:bottom w:val="single" w:sz="4" w:space="0" w:color="auto"/>
              <w:right w:val="single" w:sz="4" w:space="0" w:color="auto"/>
            </w:tcBorders>
            <w:vAlign w:val="center"/>
          </w:tcPr>
          <w:p w14:paraId="71E95B71" w14:textId="77777777" w:rsidR="0096653A" w:rsidRPr="0096653A" w:rsidRDefault="0096653A" w:rsidP="0096653A">
            <w:pPr>
              <w:jc w:val="center"/>
              <w:rPr>
                <w:snapToGrid w:val="0"/>
                <w:szCs w:val="28"/>
              </w:rPr>
            </w:pPr>
            <w:r w:rsidRPr="0096653A">
              <w:rPr>
                <w:snapToGrid w:val="0"/>
                <w:szCs w:val="28"/>
              </w:rPr>
              <w:t>2023</w:t>
            </w:r>
          </w:p>
        </w:tc>
      </w:tr>
      <w:tr w:rsidR="0096653A" w:rsidRPr="0096653A" w14:paraId="51520440" w14:textId="77777777" w:rsidTr="009E53B0">
        <w:trPr>
          <w:trHeight w:val="36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00DB37C4" w14:textId="77777777" w:rsidR="0096653A" w:rsidRPr="0096653A" w:rsidRDefault="0096653A" w:rsidP="0096653A">
            <w:pPr>
              <w:jc w:val="center"/>
              <w:rPr>
                <w:snapToGrid w:val="0"/>
                <w:szCs w:val="28"/>
              </w:rPr>
            </w:pPr>
            <w:r w:rsidRPr="0096653A">
              <w:rPr>
                <w:snapToGrid w:val="0"/>
                <w:szCs w:val="28"/>
              </w:rPr>
              <w:t>1</w:t>
            </w:r>
          </w:p>
        </w:tc>
        <w:tc>
          <w:tcPr>
            <w:tcW w:w="4140" w:type="dxa"/>
            <w:tcBorders>
              <w:top w:val="nil"/>
              <w:left w:val="nil"/>
              <w:bottom w:val="single" w:sz="4" w:space="0" w:color="auto"/>
              <w:right w:val="single" w:sz="4" w:space="0" w:color="auto"/>
            </w:tcBorders>
            <w:shd w:val="clear" w:color="auto" w:fill="auto"/>
            <w:vAlign w:val="center"/>
            <w:hideMark/>
          </w:tcPr>
          <w:p w14:paraId="74F703DC" w14:textId="77777777" w:rsidR="0096653A" w:rsidRPr="0096653A" w:rsidRDefault="0096653A" w:rsidP="0096653A">
            <w:pPr>
              <w:rPr>
                <w:snapToGrid w:val="0"/>
                <w:szCs w:val="28"/>
              </w:rPr>
            </w:pPr>
            <w:r w:rsidRPr="0096653A">
              <w:rPr>
                <w:snapToGrid w:val="0"/>
                <w:szCs w:val="28"/>
              </w:rPr>
              <w:t>Индекс потребительских цен на расчетный период регулирования (ИПЦ)</w:t>
            </w:r>
          </w:p>
        </w:tc>
        <w:tc>
          <w:tcPr>
            <w:tcW w:w="936" w:type="dxa"/>
            <w:tcBorders>
              <w:top w:val="nil"/>
              <w:left w:val="nil"/>
              <w:bottom w:val="single" w:sz="4" w:space="0" w:color="auto"/>
              <w:right w:val="single" w:sz="4" w:space="0" w:color="auto"/>
            </w:tcBorders>
            <w:shd w:val="clear" w:color="auto" w:fill="auto"/>
            <w:vAlign w:val="center"/>
            <w:hideMark/>
          </w:tcPr>
          <w:p w14:paraId="435C0ED3" w14:textId="77777777" w:rsidR="0096653A" w:rsidRPr="0096653A" w:rsidRDefault="0096653A" w:rsidP="0096653A">
            <w:pPr>
              <w:jc w:val="center"/>
              <w:rPr>
                <w:snapToGrid w:val="0"/>
                <w:szCs w:val="28"/>
              </w:rPr>
            </w:pPr>
            <w:r w:rsidRPr="0096653A">
              <w:rPr>
                <w:snapToGrid w:val="0"/>
                <w:szCs w:val="28"/>
              </w:rPr>
              <w:t>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DB19C6E" w14:textId="77777777" w:rsidR="0096653A" w:rsidRPr="0096653A" w:rsidRDefault="0096653A" w:rsidP="0096653A">
            <w:pPr>
              <w:jc w:val="center"/>
            </w:pPr>
            <w:r w:rsidRPr="0096653A">
              <w:rPr>
                <w:snapToGrid w:val="0"/>
                <w:szCs w:val="28"/>
              </w:rPr>
              <w:t>1,046</w:t>
            </w:r>
          </w:p>
        </w:tc>
        <w:tc>
          <w:tcPr>
            <w:tcW w:w="780" w:type="dxa"/>
            <w:tcBorders>
              <w:top w:val="single" w:sz="4" w:space="0" w:color="auto"/>
              <w:left w:val="single" w:sz="4" w:space="0" w:color="auto"/>
              <w:bottom w:val="single" w:sz="4" w:space="0" w:color="auto"/>
              <w:right w:val="single" w:sz="4" w:space="0" w:color="auto"/>
            </w:tcBorders>
            <w:vAlign w:val="center"/>
          </w:tcPr>
          <w:p w14:paraId="61CAF164" w14:textId="77777777" w:rsidR="0096653A" w:rsidRPr="0096653A" w:rsidRDefault="0096653A" w:rsidP="0096653A">
            <w:pPr>
              <w:jc w:val="center"/>
              <w:rPr>
                <w:snapToGrid w:val="0"/>
                <w:szCs w:val="28"/>
              </w:rPr>
            </w:pPr>
            <w:r w:rsidRPr="0096653A">
              <w:rPr>
                <w:snapToGrid w:val="0"/>
                <w:szCs w:val="28"/>
              </w:rPr>
              <w:t>1,034</w:t>
            </w:r>
          </w:p>
        </w:tc>
        <w:tc>
          <w:tcPr>
            <w:tcW w:w="780" w:type="dxa"/>
            <w:tcBorders>
              <w:top w:val="single" w:sz="4" w:space="0" w:color="auto"/>
              <w:left w:val="single" w:sz="4" w:space="0" w:color="auto"/>
              <w:bottom w:val="single" w:sz="4" w:space="0" w:color="auto"/>
              <w:right w:val="single" w:sz="4" w:space="0" w:color="auto"/>
            </w:tcBorders>
            <w:vAlign w:val="center"/>
          </w:tcPr>
          <w:p w14:paraId="419B6378" w14:textId="77777777" w:rsidR="0096653A" w:rsidRPr="0096653A" w:rsidRDefault="0096653A" w:rsidP="0096653A">
            <w:pPr>
              <w:jc w:val="center"/>
              <w:rPr>
                <w:snapToGrid w:val="0"/>
                <w:szCs w:val="28"/>
              </w:rPr>
            </w:pPr>
            <w:r w:rsidRPr="0096653A">
              <w:rPr>
                <w:snapToGrid w:val="0"/>
                <w:szCs w:val="28"/>
              </w:rPr>
              <w:t>1,067</w:t>
            </w:r>
          </w:p>
        </w:tc>
        <w:tc>
          <w:tcPr>
            <w:tcW w:w="780" w:type="dxa"/>
            <w:tcBorders>
              <w:top w:val="single" w:sz="4" w:space="0" w:color="auto"/>
              <w:left w:val="single" w:sz="4" w:space="0" w:color="auto"/>
              <w:bottom w:val="single" w:sz="4" w:space="0" w:color="auto"/>
              <w:right w:val="single" w:sz="4" w:space="0" w:color="auto"/>
            </w:tcBorders>
            <w:vAlign w:val="center"/>
          </w:tcPr>
          <w:p w14:paraId="0143B9C8" w14:textId="77777777" w:rsidR="0096653A" w:rsidRPr="0096653A" w:rsidRDefault="0096653A" w:rsidP="0096653A">
            <w:pPr>
              <w:jc w:val="center"/>
              <w:rPr>
                <w:snapToGrid w:val="0"/>
                <w:szCs w:val="28"/>
              </w:rPr>
            </w:pPr>
            <w:r w:rsidRPr="0096653A">
              <w:rPr>
                <w:snapToGrid w:val="0"/>
                <w:szCs w:val="28"/>
              </w:rPr>
              <w:t>1,138</w:t>
            </w:r>
          </w:p>
        </w:tc>
        <w:tc>
          <w:tcPr>
            <w:tcW w:w="780" w:type="dxa"/>
            <w:tcBorders>
              <w:top w:val="single" w:sz="4" w:space="0" w:color="auto"/>
              <w:left w:val="single" w:sz="4" w:space="0" w:color="auto"/>
              <w:bottom w:val="single" w:sz="4" w:space="0" w:color="auto"/>
              <w:right w:val="single" w:sz="4" w:space="0" w:color="auto"/>
            </w:tcBorders>
            <w:vAlign w:val="center"/>
          </w:tcPr>
          <w:p w14:paraId="1E3AD033" w14:textId="77777777" w:rsidR="0096653A" w:rsidRPr="0096653A" w:rsidRDefault="0096653A" w:rsidP="0096653A">
            <w:pPr>
              <w:jc w:val="center"/>
              <w:rPr>
                <w:snapToGrid w:val="0"/>
                <w:szCs w:val="28"/>
              </w:rPr>
            </w:pPr>
            <w:r w:rsidRPr="0096653A">
              <w:rPr>
                <w:snapToGrid w:val="0"/>
                <w:szCs w:val="28"/>
              </w:rPr>
              <w:t>1,059</w:t>
            </w:r>
          </w:p>
        </w:tc>
      </w:tr>
      <w:tr w:rsidR="0096653A" w:rsidRPr="0096653A" w14:paraId="0693F4D3" w14:textId="77777777" w:rsidTr="009E53B0">
        <w:trPr>
          <w:trHeight w:val="36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9FAC8" w14:textId="77777777" w:rsidR="0096653A" w:rsidRPr="0096653A" w:rsidRDefault="0096653A" w:rsidP="0096653A">
            <w:pPr>
              <w:jc w:val="center"/>
              <w:rPr>
                <w:snapToGrid w:val="0"/>
                <w:szCs w:val="28"/>
              </w:rPr>
            </w:pPr>
            <w:r w:rsidRPr="0096653A">
              <w:rPr>
                <w:snapToGrid w:val="0"/>
                <w:szCs w:val="28"/>
              </w:rPr>
              <w:t>2</w:t>
            </w:r>
          </w:p>
        </w:tc>
        <w:tc>
          <w:tcPr>
            <w:tcW w:w="4140" w:type="dxa"/>
            <w:tcBorders>
              <w:top w:val="nil"/>
              <w:left w:val="nil"/>
              <w:bottom w:val="single" w:sz="4" w:space="0" w:color="auto"/>
              <w:right w:val="single" w:sz="4" w:space="0" w:color="auto"/>
            </w:tcBorders>
            <w:shd w:val="clear" w:color="auto" w:fill="auto"/>
            <w:vAlign w:val="center"/>
            <w:hideMark/>
          </w:tcPr>
          <w:p w14:paraId="2C969FA0" w14:textId="77777777" w:rsidR="0096653A" w:rsidRPr="0096653A" w:rsidRDefault="0096653A" w:rsidP="0096653A">
            <w:pPr>
              <w:rPr>
                <w:snapToGrid w:val="0"/>
                <w:szCs w:val="28"/>
              </w:rPr>
            </w:pPr>
            <w:r w:rsidRPr="0096653A">
              <w:rPr>
                <w:snapToGrid w:val="0"/>
                <w:szCs w:val="28"/>
              </w:rPr>
              <w:t>Индекс эффективности операционных расходов (ИР)</w:t>
            </w:r>
          </w:p>
        </w:tc>
        <w:tc>
          <w:tcPr>
            <w:tcW w:w="936" w:type="dxa"/>
            <w:tcBorders>
              <w:top w:val="nil"/>
              <w:left w:val="nil"/>
              <w:bottom w:val="single" w:sz="4" w:space="0" w:color="auto"/>
              <w:right w:val="single" w:sz="4" w:space="0" w:color="auto"/>
            </w:tcBorders>
            <w:shd w:val="clear" w:color="auto" w:fill="auto"/>
            <w:vAlign w:val="center"/>
            <w:hideMark/>
          </w:tcPr>
          <w:p w14:paraId="29769637"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456D94B2" w14:textId="77777777" w:rsidR="0096653A" w:rsidRPr="0096653A" w:rsidRDefault="0096653A" w:rsidP="0096653A">
            <w:pPr>
              <w:jc w:val="center"/>
              <w:rPr>
                <w:snapToGrid w:val="0"/>
                <w:szCs w:val="28"/>
              </w:rPr>
            </w:pPr>
            <w:r w:rsidRPr="0096653A">
              <w:rPr>
                <w:snapToGrid w:val="0"/>
                <w:szCs w:val="28"/>
              </w:rPr>
              <w:t>1%</w:t>
            </w:r>
          </w:p>
        </w:tc>
        <w:tc>
          <w:tcPr>
            <w:tcW w:w="780" w:type="dxa"/>
            <w:tcBorders>
              <w:top w:val="single" w:sz="4" w:space="0" w:color="auto"/>
              <w:left w:val="single" w:sz="4" w:space="0" w:color="auto"/>
              <w:bottom w:val="single" w:sz="4" w:space="0" w:color="auto"/>
              <w:right w:val="single" w:sz="4" w:space="0" w:color="auto"/>
            </w:tcBorders>
            <w:vAlign w:val="center"/>
          </w:tcPr>
          <w:p w14:paraId="17EE4CE7" w14:textId="77777777" w:rsidR="0096653A" w:rsidRPr="0096653A" w:rsidRDefault="0096653A" w:rsidP="0096653A">
            <w:pPr>
              <w:jc w:val="center"/>
              <w:rPr>
                <w:snapToGrid w:val="0"/>
                <w:szCs w:val="28"/>
              </w:rPr>
            </w:pPr>
            <w:r w:rsidRPr="0096653A">
              <w:rPr>
                <w:snapToGrid w:val="0"/>
                <w:szCs w:val="28"/>
              </w:rPr>
              <w:t>1%</w:t>
            </w:r>
          </w:p>
        </w:tc>
        <w:tc>
          <w:tcPr>
            <w:tcW w:w="780" w:type="dxa"/>
            <w:tcBorders>
              <w:top w:val="single" w:sz="4" w:space="0" w:color="auto"/>
              <w:left w:val="single" w:sz="4" w:space="0" w:color="auto"/>
              <w:bottom w:val="single" w:sz="4" w:space="0" w:color="auto"/>
              <w:right w:val="single" w:sz="4" w:space="0" w:color="auto"/>
            </w:tcBorders>
            <w:vAlign w:val="center"/>
          </w:tcPr>
          <w:p w14:paraId="2C090466" w14:textId="77777777" w:rsidR="0096653A" w:rsidRPr="0096653A" w:rsidRDefault="0096653A" w:rsidP="0096653A">
            <w:pPr>
              <w:jc w:val="center"/>
              <w:rPr>
                <w:snapToGrid w:val="0"/>
                <w:szCs w:val="28"/>
              </w:rPr>
            </w:pPr>
            <w:r w:rsidRPr="0096653A">
              <w:rPr>
                <w:snapToGrid w:val="0"/>
                <w:szCs w:val="28"/>
              </w:rPr>
              <w:t>1%</w:t>
            </w:r>
          </w:p>
        </w:tc>
        <w:tc>
          <w:tcPr>
            <w:tcW w:w="780" w:type="dxa"/>
            <w:tcBorders>
              <w:top w:val="single" w:sz="4" w:space="0" w:color="auto"/>
              <w:left w:val="single" w:sz="4" w:space="0" w:color="auto"/>
              <w:bottom w:val="single" w:sz="4" w:space="0" w:color="auto"/>
              <w:right w:val="single" w:sz="4" w:space="0" w:color="auto"/>
            </w:tcBorders>
            <w:vAlign w:val="center"/>
          </w:tcPr>
          <w:p w14:paraId="70FA85A8" w14:textId="77777777" w:rsidR="0096653A" w:rsidRPr="0096653A" w:rsidRDefault="0096653A" w:rsidP="0096653A">
            <w:pPr>
              <w:jc w:val="center"/>
              <w:rPr>
                <w:snapToGrid w:val="0"/>
                <w:szCs w:val="28"/>
              </w:rPr>
            </w:pPr>
            <w:r w:rsidRPr="0096653A">
              <w:rPr>
                <w:snapToGrid w:val="0"/>
                <w:szCs w:val="28"/>
              </w:rPr>
              <w:t>1%</w:t>
            </w:r>
          </w:p>
        </w:tc>
        <w:tc>
          <w:tcPr>
            <w:tcW w:w="780" w:type="dxa"/>
            <w:tcBorders>
              <w:top w:val="single" w:sz="4" w:space="0" w:color="auto"/>
              <w:left w:val="single" w:sz="4" w:space="0" w:color="auto"/>
              <w:bottom w:val="single" w:sz="4" w:space="0" w:color="auto"/>
              <w:right w:val="single" w:sz="4" w:space="0" w:color="auto"/>
            </w:tcBorders>
            <w:vAlign w:val="center"/>
          </w:tcPr>
          <w:p w14:paraId="55E67E9B" w14:textId="77777777" w:rsidR="0096653A" w:rsidRPr="0096653A" w:rsidRDefault="0096653A" w:rsidP="0096653A">
            <w:pPr>
              <w:jc w:val="center"/>
              <w:rPr>
                <w:snapToGrid w:val="0"/>
                <w:szCs w:val="28"/>
              </w:rPr>
            </w:pPr>
            <w:r w:rsidRPr="0096653A">
              <w:rPr>
                <w:snapToGrid w:val="0"/>
                <w:szCs w:val="28"/>
              </w:rPr>
              <w:t>1%</w:t>
            </w:r>
          </w:p>
        </w:tc>
      </w:tr>
      <w:tr w:rsidR="0096653A" w:rsidRPr="0096653A" w14:paraId="6B97C8E9" w14:textId="77777777" w:rsidTr="009E53B0">
        <w:trPr>
          <w:trHeight w:val="36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7524076F" w14:textId="77777777" w:rsidR="0096653A" w:rsidRPr="0096653A" w:rsidRDefault="0096653A" w:rsidP="0096653A">
            <w:pPr>
              <w:jc w:val="center"/>
              <w:rPr>
                <w:snapToGrid w:val="0"/>
                <w:szCs w:val="28"/>
              </w:rPr>
            </w:pPr>
            <w:r w:rsidRPr="0096653A">
              <w:rPr>
                <w:snapToGrid w:val="0"/>
                <w:szCs w:val="28"/>
              </w:rPr>
              <w:t>3</w:t>
            </w:r>
          </w:p>
        </w:tc>
        <w:tc>
          <w:tcPr>
            <w:tcW w:w="4140" w:type="dxa"/>
            <w:tcBorders>
              <w:top w:val="nil"/>
              <w:left w:val="nil"/>
              <w:bottom w:val="single" w:sz="4" w:space="0" w:color="auto"/>
              <w:right w:val="single" w:sz="4" w:space="0" w:color="auto"/>
            </w:tcBorders>
            <w:shd w:val="clear" w:color="auto" w:fill="auto"/>
            <w:vAlign w:val="center"/>
            <w:hideMark/>
          </w:tcPr>
          <w:p w14:paraId="023E23CA" w14:textId="77777777" w:rsidR="0096653A" w:rsidRPr="0096653A" w:rsidRDefault="0096653A" w:rsidP="0096653A">
            <w:pPr>
              <w:rPr>
                <w:snapToGrid w:val="0"/>
                <w:szCs w:val="28"/>
              </w:rPr>
            </w:pPr>
            <w:r w:rsidRPr="0096653A">
              <w:rPr>
                <w:snapToGrid w:val="0"/>
                <w:szCs w:val="28"/>
              </w:rPr>
              <w:t>Индекс изменения количества активов (ИКА)</w:t>
            </w:r>
          </w:p>
        </w:tc>
        <w:tc>
          <w:tcPr>
            <w:tcW w:w="936" w:type="dxa"/>
            <w:tcBorders>
              <w:top w:val="nil"/>
              <w:left w:val="nil"/>
              <w:bottom w:val="single" w:sz="4" w:space="0" w:color="auto"/>
              <w:right w:val="single" w:sz="4" w:space="0" w:color="auto"/>
            </w:tcBorders>
            <w:shd w:val="clear" w:color="auto" w:fill="auto"/>
            <w:vAlign w:val="center"/>
            <w:hideMark/>
          </w:tcPr>
          <w:p w14:paraId="24EFB69B" w14:textId="77777777" w:rsidR="0096653A" w:rsidRPr="0096653A" w:rsidRDefault="0096653A" w:rsidP="0096653A">
            <w:pPr>
              <w:jc w:val="center"/>
              <w:rPr>
                <w:snapToGrid w:val="0"/>
                <w:szCs w:val="28"/>
              </w:rPr>
            </w:pPr>
            <w:r w:rsidRPr="0096653A">
              <w:rPr>
                <w:snapToGrid w:val="0"/>
                <w:szCs w:val="28"/>
              </w:rPr>
              <w:t>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1B3D10F6" w14:textId="77777777" w:rsidR="0096653A" w:rsidRPr="0096653A" w:rsidRDefault="0096653A" w:rsidP="0096653A">
            <w:pPr>
              <w:jc w:val="center"/>
              <w:rPr>
                <w:snapToGrid w:val="0"/>
                <w:szCs w:val="28"/>
              </w:rPr>
            </w:pPr>
            <w:r w:rsidRPr="0096653A">
              <w:rPr>
                <w:snapToGrid w:val="0"/>
                <w:szCs w:val="28"/>
              </w:rPr>
              <w:t>0</w:t>
            </w:r>
          </w:p>
        </w:tc>
        <w:tc>
          <w:tcPr>
            <w:tcW w:w="780" w:type="dxa"/>
            <w:tcBorders>
              <w:top w:val="single" w:sz="4" w:space="0" w:color="auto"/>
              <w:left w:val="single" w:sz="4" w:space="0" w:color="auto"/>
              <w:bottom w:val="single" w:sz="4" w:space="0" w:color="auto"/>
              <w:right w:val="single" w:sz="4" w:space="0" w:color="auto"/>
            </w:tcBorders>
            <w:vAlign w:val="center"/>
          </w:tcPr>
          <w:p w14:paraId="10C05DC6" w14:textId="77777777" w:rsidR="0096653A" w:rsidRPr="0096653A" w:rsidRDefault="0096653A" w:rsidP="0096653A">
            <w:pPr>
              <w:jc w:val="center"/>
              <w:rPr>
                <w:snapToGrid w:val="0"/>
                <w:szCs w:val="28"/>
              </w:rPr>
            </w:pPr>
            <w:r w:rsidRPr="0096653A">
              <w:rPr>
                <w:snapToGrid w:val="0"/>
                <w:szCs w:val="28"/>
              </w:rPr>
              <w:t>0</w:t>
            </w:r>
          </w:p>
        </w:tc>
        <w:tc>
          <w:tcPr>
            <w:tcW w:w="780" w:type="dxa"/>
            <w:tcBorders>
              <w:top w:val="single" w:sz="4" w:space="0" w:color="auto"/>
              <w:left w:val="single" w:sz="4" w:space="0" w:color="auto"/>
              <w:bottom w:val="single" w:sz="4" w:space="0" w:color="auto"/>
              <w:right w:val="single" w:sz="4" w:space="0" w:color="auto"/>
            </w:tcBorders>
            <w:vAlign w:val="center"/>
          </w:tcPr>
          <w:p w14:paraId="3EDA3571" w14:textId="77777777" w:rsidR="0096653A" w:rsidRPr="0096653A" w:rsidRDefault="0096653A" w:rsidP="0096653A">
            <w:pPr>
              <w:jc w:val="center"/>
              <w:rPr>
                <w:snapToGrid w:val="0"/>
                <w:szCs w:val="28"/>
              </w:rPr>
            </w:pPr>
            <w:r w:rsidRPr="0096653A">
              <w:rPr>
                <w:snapToGrid w:val="0"/>
                <w:szCs w:val="28"/>
              </w:rPr>
              <w:t>0</w:t>
            </w:r>
          </w:p>
        </w:tc>
        <w:tc>
          <w:tcPr>
            <w:tcW w:w="780" w:type="dxa"/>
            <w:tcBorders>
              <w:top w:val="single" w:sz="4" w:space="0" w:color="auto"/>
              <w:left w:val="single" w:sz="4" w:space="0" w:color="auto"/>
              <w:bottom w:val="single" w:sz="4" w:space="0" w:color="auto"/>
              <w:right w:val="single" w:sz="4" w:space="0" w:color="auto"/>
            </w:tcBorders>
            <w:vAlign w:val="center"/>
          </w:tcPr>
          <w:p w14:paraId="544118F3" w14:textId="77777777" w:rsidR="0096653A" w:rsidRPr="0096653A" w:rsidRDefault="0096653A" w:rsidP="0096653A">
            <w:pPr>
              <w:jc w:val="center"/>
              <w:rPr>
                <w:snapToGrid w:val="0"/>
                <w:szCs w:val="28"/>
              </w:rPr>
            </w:pPr>
            <w:r w:rsidRPr="0096653A">
              <w:rPr>
                <w:snapToGrid w:val="0"/>
                <w:szCs w:val="28"/>
              </w:rPr>
              <w:t>0</w:t>
            </w:r>
          </w:p>
        </w:tc>
        <w:tc>
          <w:tcPr>
            <w:tcW w:w="780" w:type="dxa"/>
            <w:tcBorders>
              <w:top w:val="single" w:sz="4" w:space="0" w:color="auto"/>
              <w:left w:val="single" w:sz="4" w:space="0" w:color="auto"/>
              <w:bottom w:val="single" w:sz="4" w:space="0" w:color="auto"/>
              <w:right w:val="single" w:sz="4" w:space="0" w:color="auto"/>
            </w:tcBorders>
            <w:vAlign w:val="center"/>
          </w:tcPr>
          <w:p w14:paraId="60670781"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D8DB312" w14:textId="77777777" w:rsidTr="009E53B0">
        <w:trPr>
          <w:trHeight w:val="45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390385CF" w14:textId="77777777" w:rsidR="0096653A" w:rsidRPr="0096653A" w:rsidRDefault="0096653A" w:rsidP="0096653A">
            <w:pPr>
              <w:jc w:val="center"/>
              <w:rPr>
                <w:snapToGrid w:val="0"/>
                <w:szCs w:val="28"/>
              </w:rPr>
            </w:pPr>
            <w:r w:rsidRPr="0096653A">
              <w:rPr>
                <w:snapToGrid w:val="0"/>
                <w:szCs w:val="28"/>
              </w:rPr>
              <w:t>3.1</w:t>
            </w:r>
          </w:p>
        </w:tc>
        <w:tc>
          <w:tcPr>
            <w:tcW w:w="4140" w:type="dxa"/>
            <w:tcBorders>
              <w:top w:val="nil"/>
              <w:left w:val="nil"/>
              <w:bottom w:val="single" w:sz="4" w:space="0" w:color="auto"/>
              <w:right w:val="single" w:sz="4" w:space="0" w:color="auto"/>
            </w:tcBorders>
            <w:shd w:val="clear" w:color="auto" w:fill="auto"/>
            <w:vAlign w:val="center"/>
            <w:hideMark/>
          </w:tcPr>
          <w:p w14:paraId="57313715" w14:textId="77777777" w:rsidR="0096653A" w:rsidRPr="0096653A" w:rsidRDefault="0096653A" w:rsidP="0096653A">
            <w:pPr>
              <w:rPr>
                <w:snapToGrid w:val="0"/>
                <w:szCs w:val="28"/>
              </w:rPr>
            </w:pPr>
            <w:r w:rsidRPr="0096653A">
              <w:rPr>
                <w:snapToGrid w:val="0"/>
                <w:szCs w:val="28"/>
              </w:rPr>
              <w:t>количество условных единиц, относящихся к активам, необходимым для осуществления регулируемой деятельности</w:t>
            </w:r>
          </w:p>
        </w:tc>
        <w:tc>
          <w:tcPr>
            <w:tcW w:w="936" w:type="dxa"/>
            <w:tcBorders>
              <w:top w:val="nil"/>
              <w:left w:val="nil"/>
              <w:bottom w:val="single" w:sz="4" w:space="0" w:color="auto"/>
              <w:right w:val="single" w:sz="4" w:space="0" w:color="auto"/>
            </w:tcBorders>
            <w:shd w:val="clear" w:color="auto" w:fill="auto"/>
            <w:vAlign w:val="center"/>
            <w:hideMark/>
          </w:tcPr>
          <w:p w14:paraId="161AF527" w14:textId="77777777" w:rsidR="0096653A" w:rsidRPr="0096653A" w:rsidRDefault="0096653A" w:rsidP="0096653A">
            <w:pPr>
              <w:jc w:val="center"/>
              <w:rPr>
                <w:snapToGrid w:val="0"/>
                <w:szCs w:val="28"/>
              </w:rPr>
            </w:pPr>
            <w:r w:rsidRPr="0096653A">
              <w:rPr>
                <w:snapToGrid w:val="0"/>
                <w:szCs w:val="28"/>
              </w:rPr>
              <w:t>у.е.</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33B8873"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3DEE6EDB"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7F1FA18B"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7B855777"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457967BE" w14:textId="77777777" w:rsidR="0096653A" w:rsidRPr="0096653A" w:rsidRDefault="0096653A" w:rsidP="0096653A">
            <w:pPr>
              <w:jc w:val="center"/>
              <w:rPr>
                <w:snapToGrid w:val="0"/>
                <w:szCs w:val="28"/>
              </w:rPr>
            </w:pPr>
            <w:r w:rsidRPr="0096653A">
              <w:rPr>
                <w:snapToGrid w:val="0"/>
                <w:szCs w:val="28"/>
              </w:rPr>
              <w:t>-</w:t>
            </w:r>
          </w:p>
        </w:tc>
      </w:tr>
      <w:tr w:rsidR="0096653A" w:rsidRPr="0096653A" w14:paraId="1E65E937" w14:textId="77777777" w:rsidTr="009E53B0">
        <w:trPr>
          <w:trHeight w:val="36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201BAB95" w14:textId="77777777" w:rsidR="0096653A" w:rsidRPr="0096653A" w:rsidRDefault="0096653A" w:rsidP="0096653A">
            <w:pPr>
              <w:jc w:val="center"/>
              <w:rPr>
                <w:snapToGrid w:val="0"/>
                <w:szCs w:val="28"/>
              </w:rPr>
            </w:pPr>
            <w:r w:rsidRPr="0096653A">
              <w:rPr>
                <w:snapToGrid w:val="0"/>
                <w:szCs w:val="28"/>
              </w:rPr>
              <w:t>3.2</w:t>
            </w:r>
          </w:p>
        </w:tc>
        <w:tc>
          <w:tcPr>
            <w:tcW w:w="4140" w:type="dxa"/>
            <w:tcBorders>
              <w:top w:val="nil"/>
              <w:left w:val="nil"/>
              <w:bottom w:val="single" w:sz="4" w:space="0" w:color="auto"/>
              <w:right w:val="single" w:sz="4" w:space="0" w:color="auto"/>
            </w:tcBorders>
            <w:shd w:val="clear" w:color="auto" w:fill="auto"/>
            <w:vAlign w:val="center"/>
            <w:hideMark/>
          </w:tcPr>
          <w:p w14:paraId="60923823" w14:textId="77777777" w:rsidR="0096653A" w:rsidRPr="0096653A" w:rsidRDefault="0096653A" w:rsidP="0096653A">
            <w:pPr>
              <w:rPr>
                <w:snapToGrid w:val="0"/>
                <w:szCs w:val="28"/>
              </w:rPr>
            </w:pPr>
            <w:r w:rsidRPr="0096653A">
              <w:rPr>
                <w:snapToGrid w:val="0"/>
                <w:szCs w:val="28"/>
              </w:rPr>
              <w:t>установленная тепловая мощность источника тепловой энергии</w:t>
            </w:r>
          </w:p>
        </w:tc>
        <w:tc>
          <w:tcPr>
            <w:tcW w:w="936" w:type="dxa"/>
            <w:tcBorders>
              <w:top w:val="nil"/>
              <w:left w:val="nil"/>
              <w:bottom w:val="single" w:sz="4" w:space="0" w:color="auto"/>
              <w:right w:val="single" w:sz="4" w:space="0" w:color="auto"/>
            </w:tcBorders>
            <w:shd w:val="clear" w:color="auto" w:fill="auto"/>
            <w:vAlign w:val="center"/>
            <w:hideMark/>
          </w:tcPr>
          <w:p w14:paraId="64807BB7" w14:textId="77777777" w:rsidR="0096653A" w:rsidRPr="0096653A" w:rsidRDefault="0096653A" w:rsidP="0096653A">
            <w:pPr>
              <w:jc w:val="center"/>
              <w:rPr>
                <w:snapToGrid w:val="0"/>
                <w:szCs w:val="28"/>
              </w:rPr>
            </w:pPr>
            <w:r w:rsidRPr="0096653A">
              <w:rPr>
                <w:snapToGrid w:val="0"/>
                <w:szCs w:val="28"/>
              </w:rPr>
              <w:t>Гкал/ч</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01715FD"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00B36414"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7D130C95"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5ED6AE9C" w14:textId="77777777" w:rsidR="0096653A" w:rsidRPr="0096653A" w:rsidRDefault="0096653A" w:rsidP="0096653A">
            <w:pPr>
              <w:jc w:val="center"/>
              <w:rPr>
                <w:snapToGrid w:val="0"/>
                <w:szCs w:val="28"/>
              </w:rPr>
            </w:pPr>
            <w:r w:rsidRPr="0096653A">
              <w:rPr>
                <w:snapToGrid w:val="0"/>
                <w:szCs w:val="28"/>
              </w:rPr>
              <w:t>-</w:t>
            </w:r>
          </w:p>
        </w:tc>
        <w:tc>
          <w:tcPr>
            <w:tcW w:w="780" w:type="dxa"/>
            <w:tcBorders>
              <w:top w:val="single" w:sz="4" w:space="0" w:color="auto"/>
              <w:left w:val="single" w:sz="4" w:space="0" w:color="auto"/>
              <w:bottom w:val="single" w:sz="4" w:space="0" w:color="auto"/>
              <w:right w:val="single" w:sz="4" w:space="0" w:color="auto"/>
            </w:tcBorders>
            <w:vAlign w:val="center"/>
          </w:tcPr>
          <w:p w14:paraId="6CF56D10" w14:textId="77777777" w:rsidR="0096653A" w:rsidRPr="0096653A" w:rsidRDefault="0096653A" w:rsidP="0096653A">
            <w:pPr>
              <w:jc w:val="center"/>
              <w:rPr>
                <w:snapToGrid w:val="0"/>
                <w:szCs w:val="28"/>
              </w:rPr>
            </w:pPr>
            <w:r w:rsidRPr="0096653A">
              <w:rPr>
                <w:snapToGrid w:val="0"/>
                <w:szCs w:val="28"/>
              </w:rPr>
              <w:t>-</w:t>
            </w:r>
          </w:p>
        </w:tc>
      </w:tr>
      <w:tr w:rsidR="0096653A" w:rsidRPr="0096653A" w14:paraId="25557815" w14:textId="77777777" w:rsidTr="009E53B0">
        <w:trPr>
          <w:trHeight w:val="36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46B093C2" w14:textId="77777777" w:rsidR="0096653A" w:rsidRPr="0096653A" w:rsidRDefault="0096653A" w:rsidP="0096653A">
            <w:pPr>
              <w:jc w:val="center"/>
              <w:rPr>
                <w:snapToGrid w:val="0"/>
                <w:szCs w:val="28"/>
              </w:rPr>
            </w:pPr>
            <w:r w:rsidRPr="0096653A">
              <w:rPr>
                <w:snapToGrid w:val="0"/>
                <w:szCs w:val="28"/>
              </w:rPr>
              <w:t>4</w:t>
            </w:r>
          </w:p>
        </w:tc>
        <w:tc>
          <w:tcPr>
            <w:tcW w:w="4140" w:type="dxa"/>
            <w:tcBorders>
              <w:top w:val="nil"/>
              <w:left w:val="nil"/>
              <w:bottom w:val="single" w:sz="4" w:space="0" w:color="auto"/>
              <w:right w:val="single" w:sz="4" w:space="0" w:color="auto"/>
            </w:tcBorders>
            <w:shd w:val="clear" w:color="auto" w:fill="auto"/>
            <w:vAlign w:val="center"/>
            <w:hideMark/>
          </w:tcPr>
          <w:p w14:paraId="7F215CD4" w14:textId="77777777" w:rsidR="0096653A" w:rsidRPr="0096653A" w:rsidRDefault="0096653A" w:rsidP="0096653A">
            <w:pPr>
              <w:rPr>
                <w:snapToGrid w:val="0"/>
                <w:szCs w:val="28"/>
              </w:rPr>
            </w:pPr>
            <w:r w:rsidRPr="0096653A">
              <w:rPr>
                <w:snapToGrid w:val="0"/>
                <w:szCs w:val="28"/>
              </w:rPr>
              <w:t>Коэффициент эластичности затрат по росту активов (</w:t>
            </w:r>
            <w:proofErr w:type="spellStart"/>
            <w:r w:rsidRPr="0096653A">
              <w:rPr>
                <w:snapToGrid w:val="0"/>
                <w:szCs w:val="28"/>
              </w:rPr>
              <w:t>К</w:t>
            </w:r>
            <w:r w:rsidRPr="0096653A">
              <w:rPr>
                <w:snapToGrid w:val="0"/>
                <w:szCs w:val="28"/>
                <w:vertAlign w:val="subscript"/>
              </w:rPr>
              <w:t>эл</w:t>
            </w:r>
            <w:proofErr w:type="spellEnd"/>
            <w:r w:rsidRPr="0096653A">
              <w:rPr>
                <w:snapToGrid w:val="0"/>
                <w:szCs w:val="28"/>
              </w:rPr>
              <w:t>)</w:t>
            </w:r>
          </w:p>
        </w:tc>
        <w:tc>
          <w:tcPr>
            <w:tcW w:w="936" w:type="dxa"/>
            <w:tcBorders>
              <w:top w:val="nil"/>
              <w:left w:val="nil"/>
              <w:bottom w:val="single" w:sz="4" w:space="0" w:color="auto"/>
              <w:right w:val="single" w:sz="4" w:space="0" w:color="auto"/>
            </w:tcBorders>
            <w:shd w:val="clear" w:color="auto" w:fill="auto"/>
            <w:vAlign w:val="center"/>
            <w:hideMark/>
          </w:tcPr>
          <w:p w14:paraId="3DF32BAC" w14:textId="77777777" w:rsidR="0096653A" w:rsidRPr="0096653A" w:rsidRDefault="0096653A" w:rsidP="0096653A">
            <w:pPr>
              <w:jc w:val="center"/>
              <w:rPr>
                <w:snapToGrid w:val="0"/>
                <w:szCs w:val="28"/>
              </w:rPr>
            </w:pPr>
            <w:r w:rsidRPr="0096653A">
              <w:rPr>
                <w:snapToGrid w:val="0"/>
                <w:szCs w:val="28"/>
              </w:rPr>
              <w:t>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4DF4CA9" w14:textId="77777777" w:rsidR="0096653A" w:rsidRPr="0096653A" w:rsidRDefault="0096653A" w:rsidP="0096653A">
            <w:pPr>
              <w:jc w:val="center"/>
              <w:rPr>
                <w:snapToGrid w:val="0"/>
                <w:szCs w:val="28"/>
              </w:rPr>
            </w:pPr>
            <w:r w:rsidRPr="0096653A">
              <w:rPr>
                <w:snapToGrid w:val="0"/>
                <w:szCs w:val="28"/>
              </w:rPr>
              <w:t>0,75</w:t>
            </w:r>
          </w:p>
        </w:tc>
        <w:tc>
          <w:tcPr>
            <w:tcW w:w="780" w:type="dxa"/>
            <w:tcBorders>
              <w:top w:val="single" w:sz="4" w:space="0" w:color="auto"/>
              <w:left w:val="single" w:sz="4" w:space="0" w:color="auto"/>
              <w:bottom w:val="single" w:sz="4" w:space="0" w:color="auto"/>
              <w:right w:val="single" w:sz="4" w:space="0" w:color="auto"/>
            </w:tcBorders>
            <w:vAlign w:val="center"/>
          </w:tcPr>
          <w:p w14:paraId="758CCDCD" w14:textId="77777777" w:rsidR="0096653A" w:rsidRPr="0096653A" w:rsidRDefault="0096653A" w:rsidP="0096653A">
            <w:pPr>
              <w:jc w:val="center"/>
              <w:rPr>
                <w:snapToGrid w:val="0"/>
                <w:szCs w:val="28"/>
              </w:rPr>
            </w:pPr>
            <w:r w:rsidRPr="0096653A">
              <w:rPr>
                <w:snapToGrid w:val="0"/>
                <w:szCs w:val="28"/>
              </w:rPr>
              <w:t>0,75</w:t>
            </w:r>
          </w:p>
        </w:tc>
        <w:tc>
          <w:tcPr>
            <w:tcW w:w="780" w:type="dxa"/>
            <w:tcBorders>
              <w:top w:val="single" w:sz="4" w:space="0" w:color="auto"/>
              <w:left w:val="single" w:sz="4" w:space="0" w:color="auto"/>
              <w:bottom w:val="single" w:sz="4" w:space="0" w:color="auto"/>
              <w:right w:val="single" w:sz="4" w:space="0" w:color="auto"/>
            </w:tcBorders>
            <w:vAlign w:val="center"/>
          </w:tcPr>
          <w:p w14:paraId="35C02C95" w14:textId="77777777" w:rsidR="0096653A" w:rsidRPr="0096653A" w:rsidRDefault="0096653A" w:rsidP="0096653A">
            <w:pPr>
              <w:jc w:val="center"/>
              <w:rPr>
                <w:snapToGrid w:val="0"/>
                <w:szCs w:val="28"/>
              </w:rPr>
            </w:pPr>
            <w:r w:rsidRPr="0096653A">
              <w:rPr>
                <w:snapToGrid w:val="0"/>
                <w:szCs w:val="28"/>
              </w:rPr>
              <w:t>0,75</w:t>
            </w:r>
          </w:p>
        </w:tc>
        <w:tc>
          <w:tcPr>
            <w:tcW w:w="780" w:type="dxa"/>
            <w:tcBorders>
              <w:top w:val="single" w:sz="4" w:space="0" w:color="auto"/>
              <w:left w:val="single" w:sz="4" w:space="0" w:color="auto"/>
              <w:bottom w:val="single" w:sz="4" w:space="0" w:color="auto"/>
              <w:right w:val="single" w:sz="4" w:space="0" w:color="auto"/>
            </w:tcBorders>
            <w:vAlign w:val="center"/>
          </w:tcPr>
          <w:p w14:paraId="287B1464" w14:textId="77777777" w:rsidR="0096653A" w:rsidRPr="0096653A" w:rsidRDefault="0096653A" w:rsidP="0096653A">
            <w:pPr>
              <w:jc w:val="center"/>
              <w:rPr>
                <w:snapToGrid w:val="0"/>
                <w:szCs w:val="28"/>
              </w:rPr>
            </w:pPr>
            <w:r w:rsidRPr="0096653A">
              <w:rPr>
                <w:snapToGrid w:val="0"/>
                <w:szCs w:val="28"/>
              </w:rPr>
              <w:t>0,75</w:t>
            </w:r>
          </w:p>
        </w:tc>
        <w:tc>
          <w:tcPr>
            <w:tcW w:w="780" w:type="dxa"/>
            <w:tcBorders>
              <w:top w:val="single" w:sz="4" w:space="0" w:color="auto"/>
              <w:left w:val="single" w:sz="4" w:space="0" w:color="auto"/>
              <w:bottom w:val="single" w:sz="4" w:space="0" w:color="auto"/>
              <w:right w:val="single" w:sz="4" w:space="0" w:color="auto"/>
            </w:tcBorders>
            <w:vAlign w:val="center"/>
          </w:tcPr>
          <w:p w14:paraId="14CA0604" w14:textId="77777777" w:rsidR="0096653A" w:rsidRPr="0096653A" w:rsidRDefault="0096653A" w:rsidP="0096653A">
            <w:pPr>
              <w:jc w:val="center"/>
              <w:rPr>
                <w:snapToGrid w:val="0"/>
                <w:szCs w:val="28"/>
              </w:rPr>
            </w:pPr>
            <w:r w:rsidRPr="0096653A">
              <w:rPr>
                <w:snapToGrid w:val="0"/>
                <w:szCs w:val="28"/>
              </w:rPr>
              <w:t>0,75</w:t>
            </w:r>
          </w:p>
        </w:tc>
      </w:tr>
      <w:tr w:rsidR="0096653A" w:rsidRPr="0096653A" w14:paraId="3E38BAB6" w14:textId="77777777" w:rsidTr="009E53B0">
        <w:trPr>
          <w:trHeight w:val="45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AEC930C" w14:textId="77777777" w:rsidR="0096653A" w:rsidRPr="0096653A" w:rsidRDefault="0096653A" w:rsidP="0096653A">
            <w:pPr>
              <w:jc w:val="center"/>
              <w:rPr>
                <w:snapToGrid w:val="0"/>
                <w:szCs w:val="28"/>
              </w:rPr>
            </w:pPr>
            <w:r w:rsidRPr="0096653A">
              <w:rPr>
                <w:snapToGrid w:val="0"/>
                <w:szCs w:val="28"/>
              </w:rPr>
              <w:t>5</w:t>
            </w:r>
          </w:p>
        </w:tc>
        <w:tc>
          <w:tcPr>
            <w:tcW w:w="4140" w:type="dxa"/>
            <w:tcBorders>
              <w:top w:val="nil"/>
              <w:left w:val="nil"/>
              <w:bottom w:val="single" w:sz="4" w:space="0" w:color="auto"/>
              <w:right w:val="single" w:sz="4" w:space="0" w:color="auto"/>
            </w:tcBorders>
            <w:shd w:val="clear" w:color="auto" w:fill="auto"/>
            <w:vAlign w:val="center"/>
            <w:hideMark/>
          </w:tcPr>
          <w:p w14:paraId="40D20FE5" w14:textId="77777777" w:rsidR="0096653A" w:rsidRPr="0096653A" w:rsidRDefault="0096653A" w:rsidP="0096653A">
            <w:pPr>
              <w:rPr>
                <w:snapToGrid w:val="0"/>
                <w:szCs w:val="28"/>
              </w:rPr>
            </w:pPr>
            <w:r w:rsidRPr="0096653A">
              <w:rPr>
                <w:snapToGrid w:val="0"/>
                <w:szCs w:val="28"/>
              </w:rPr>
              <w:t>Операционные (подконтрольные)</w:t>
            </w:r>
            <w:r w:rsidRPr="0096653A">
              <w:rPr>
                <w:snapToGrid w:val="0"/>
                <w:szCs w:val="28"/>
              </w:rPr>
              <w:br/>
              <w:t>расходы</w:t>
            </w:r>
          </w:p>
        </w:tc>
        <w:tc>
          <w:tcPr>
            <w:tcW w:w="936" w:type="dxa"/>
            <w:tcBorders>
              <w:top w:val="nil"/>
              <w:left w:val="nil"/>
              <w:bottom w:val="single" w:sz="4" w:space="0" w:color="auto"/>
              <w:right w:val="single" w:sz="4" w:space="0" w:color="auto"/>
            </w:tcBorders>
            <w:shd w:val="clear" w:color="auto" w:fill="auto"/>
            <w:vAlign w:val="center"/>
            <w:hideMark/>
          </w:tcPr>
          <w:p w14:paraId="55B8AA8B" w14:textId="77777777" w:rsidR="0096653A" w:rsidRPr="0096653A" w:rsidRDefault="0096653A" w:rsidP="0096653A">
            <w:pPr>
              <w:jc w:val="center"/>
              <w:rPr>
                <w:snapToGrid w:val="0"/>
                <w:szCs w:val="28"/>
              </w:rPr>
            </w:pPr>
            <w:r w:rsidRPr="0096653A">
              <w:rPr>
                <w:snapToGrid w:val="0"/>
                <w:szCs w:val="28"/>
              </w:rPr>
              <w:t>тыс. руб.</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287374FC" w14:textId="77777777" w:rsidR="0096653A" w:rsidRPr="0096653A" w:rsidRDefault="0096653A" w:rsidP="0096653A">
            <w:pPr>
              <w:ind w:left="-57" w:right="-57"/>
              <w:jc w:val="center"/>
              <w:rPr>
                <w:snapToGrid w:val="0"/>
                <w:szCs w:val="28"/>
              </w:rPr>
            </w:pPr>
            <w:r w:rsidRPr="0096653A">
              <w:rPr>
                <w:snapToGrid w:val="0"/>
                <w:szCs w:val="28"/>
              </w:rPr>
              <w:t>46 475</w:t>
            </w:r>
          </w:p>
        </w:tc>
        <w:tc>
          <w:tcPr>
            <w:tcW w:w="780" w:type="dxa"/>
            <w:tcBorders>
              <w:top w:val="single" w:sz="4" w:space="0" w:color="auto"/>
              <w:left w:val="single" w:sz="4" w:space="0" w:color="auto"/>
              <w:bottom w:val="single" w:sz="4" w:space="0" w:color="auto"/>
              <w:right w:val="single" w:sz="4" w:space="0" w:color="auto"/>
            </w:tcBorders>
            <w:vAlign w:val="center"/>
          </w:tcPr>
          <w:p w14:paraId="705B9CE5" w14:textId="77777777" w:rsidR="0096653A" w:rsidRPr="0096653A" w:rsidRDefault="0096653A" w:rsidP="0096653A">
            <w:pPr>
              <w:ind w:left="-57" w:right="-57"/>
              <w:jc w:val="center"/>
              <w:rPr>
                <w:snapToGrid w:val="0"/>
                <w:szCs w:val="28"/>
              </w:rPr>
            </w:pPr>
            <w:r w:rsidRPr="0096653A">
              <w:rPr>
                <w:snapToGrid w:val="0"/>
                <w:szCs w:val="28"/>
              </w:rPr>
              <w:t>47 575</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059EE39F" w14:textId="77777777" w:rsidR="0096653A" w:rsidRPr="0096653A" w:rsidRDefault="0096653A" w:rsidP="0096653A">
            <w:pPr>
              <w:ind w:left="-57" w:right="-57"/>
              <w:jc w:val="center"/>
              <w:rPr>
                <w:snapToGrid w:val="0"/>
                <w:szCs w:val="28"/>
              </w:rPr>
            </w:pPr>
            <w:r w:rsidRPr="0096653A">
              <w:rPr>
                <w:snapToGrid w:val="0"/>
                <w:szCs w:val="28"/>
              </w:rPr>
              <w:t>50 254</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14:paraId="3B8F09ED" w14:textId="77777777" w:rsidR="0096653A" w:rsidRPr="0096653A" w:rsidRDefault="0096653A" w:rsidP="0096653A">
            <w:pPr>
              <w:ind w:left="-57" w:right="-57"/>
              <w:jc w:val="center"/>
              <w:rPr>
                <w:snapToGrid w:val="0"/>
                <w:szCs w:val="28"/>
              </w:rPr>
            </w:pPr>
            <w:r w:rsidRPr="0096653A">
              <w:rPr>
                <w:snapToGrid w:val="0"/>
                <w:szCs w:val="28"/>
              </w:rPr>
              <w:t>56 618</w:t>
            </w:r>
          </w:p>
        </w:tc>
        <w:tc>
          <w:tcPr>
            <w:tcW w:w="780" w:type="dxa"/>
            <w:tcBorders>
              <w:top w:val="single" w:sz="4" w:space="0" w:color="auto"/>
              <w:left w:val="single" w:sz="4" w:space="0" w:color="auto"/>
              <w:bottom w:val="single" w:sz="4" w:space="0" w:color="auto"/>
              <w:right w:val="single" w:sz="4" w:space="0" w:color="auto"/>
            </w:tcBorders>
            <w:shd w:val="clear" w:color="auto" w:fill="FFFF00"/>
            <w:vAlign w:val="center"/>
          </w:tcPr>
          <w:p w14:paraId="797CA7A7" w14:textId="77777777" w:rsidR="0096653A" w:rsidRPr="0096653A" w:rsidRDefault="0096653A" w:rsidP="0096653A">
            <w:pPr>
              <w:ind w:left="-57" w:right="-57"/>
              <w:jc w:val="center"/>
              <w:rPr>
                <w:snapToGrid w:val="0"/>
                <w:szCs w:val="28"/>
              </w:rPr>
            </w:pPr>
            <w:r w:rsidRPr="0096653A">
              <w:rPr>
                <w:snapToGrid w:val="0"/>
                <w:szCs w:val="28"/>
              </w:rPr>
              <w:t>59 359</w:t>
            </w:r>
          </w:p>
        </w:tc>
      </w:tr>
    </w:tbl>
    <w:p w14:paraId="215FBA80" w14:textId="77777777" w:rsidR="0096653A" w:rsidRPr="0096653A" w:rsidRDefault="0096653A" w:rsidP="0096653A">
      <w:pPr>
        <w:spacing w:before="120"/>
        <w:ind w:firstLine="709"/>
        <w:jc w:val="both"/>
        <w:rPr>
          <w:snapToGrid w:val="0"/>
          <w:sz w:val="28"/>
          <w:szCs w:val="28"/>
          <w:lang w:eastAsia="en-US"/>
        </w:rPr>
      </w:pPr>
      <w:r w:rsidRPr="0096653A">
        <w:rPr>
          <w:snapToGrid w:val="0"/>
          <w:sz w:val="28"/>
          <w:szCs w:val="28"/>
          <w:lang w:eastAsia="en-US"/>
        </w:rPr>
        <w:t>* – первый год долгосрочного периода регулирования.</w:t>
      </w:r>
    </w:p>
    <w:p w14:paraId="708286EE" w14:textId="77777777" w:rsidR="0096653A" w:rsidRPr="0096653A" w:rsidRDefault="0096653A" w:rsidP="0096653A">
      <w:pPr>
        <w:ind w:firstLine="709"/>
        <w:jc w:val="both"/>
        <w:rPr>
          <w:snapToGrid w:val="0"/>
          <w:sz w:val="28"/>
          <w:szCs w:val="28"/>
          <w:lang w:eastAsia="en-US"/>
        </w:rPr>
      </w:pPr>
    </w:p>
    <w:p w14:paraId="5A7F4EC5" w14:textId="77777777" w:rsidR="0096653A" w:rsidRPr="0096653A" w:rsidRDefault="0096653A" w:rsidP="0096653A">
      <w:pPr>
        <w:ind w:firstLine="709"/>
        <w:jc w:val="both"/>
        <w:rPr>
          <w:snapToGrid w:val="0"/>
          <w:sz w:val="28"/>
          <w:szCs w:val="28"/>
        </w:rPr>
      </w:pPr>
      <w:r w:rsidRPr="0096653A">
        <w:rPr>
          <w:snapToGrid w:val="0"/>
          <w:sz w:val="28"/>
          <w:szCs w:val="28"/>
        </w:rPr>
        <w:t>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w:t>
      </w:r>
    </w:p>
    <w:p w14:paraId="60FDD493"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Расходы на оплату услуг, оказываемых организациями, осуществляющими регулируемые виды деятельности, подтверждаются оборотно-сальдовой ведомостью по счету 20 за 2023 год в разрезе услуг </w:t>
      </w:r>
      <w:r w:rsidRPr="0096653A">
        <w:rPr>
          <w:snapToGrid w:val="0"/>
          <w:sz w:val="28"/>
          <w:szCs w:val="28"/>
        </w:rPr>
        <w:lastRenderedPageBreak/>
        <w:t>промышленного характера - услуги по передаче тепловой энергии (стр. 87 том 2.1).</w:t>
      </w:r>
    </w:p>
    <w:p w14:paraId="04D0F2A8" w14:textId="77777777" w:rsidR="0096653A" w:rsidRPr="0096653A" w:rsidRDefault="0096653A" w:rsidP="0096653A">
      <w:pPr>
        <w:ind w:firstLine="709"/>
        <w:jc w:val="both"/>
        <w:rPr>
          <w:snapToGrid w:val="0"/>
          <w:sz w:val="28"/>
          <w:szCs w:val="28"/>
        </w:rPr>
      </w:pPr>
      <w:r w:rsidRPr="0096653A">
        <w:rPr>
          <w:snapToGrid w:val="0"/>
          <w:sz w:val="28"/>
          <w:szCs w:val="28"/>
        </w:rPr>
        <w:t>Расходы по арендной плате подтверждаются расчетом арендной платы по договорам аренды за 2023 год (стр. 82 том 2.7).</w:t>
      </w:r>
    </w:p>
    <w:p w14:paraId="5EF9D60B" w14:textId="77777777" w:rsidR="0096653A" w:rsidRPr="0096653A" w:rsidRDefault="0096653A" w:rsidP="0096653A">
      <w:pPr>
        <w:ind w:firstLine="709"/>
        <w:jc w:val="both"/>
        <w:rPr>
          <w:snapToGrid w:val="0"/>
          <w:sz w:val="28"/>
          <w:szCs w:val="28"/>
        </w:rPr>
      </w:pPr>
      <w:r w:rsidRPr="0096653A">
        <w:rPr>
          <w:snapToGrid w:val="0"/>
          <w:sz w:val="28"/>
          <w:szCs w:val="28"/>
        </w:rPr>
        <w:t>Расходы на обязательное страхование подтверждаются оборотно-сальдовой ведомостью по счету 26 за 2023 год в разрезе ОСАГО (стр. 88 том 2.1), страховым полисом обязательного страхования гражданской ответственности владельца опасного объекта за причинение вреда в результате аварии на опасном объекте - Площадка трубопроводов ООО «</w:t>
      </w:r>
      <w:proofErr w:type="spellStart"/>
      <w:r w:rsidRPr="0096653A">
        <w:rPr>
          <w:snapToGrid w:val="0"/>
          <w:sz w:val="28"/>
          <w:szCs w:val="28"/>
        </w:rPr>
        <w:t>КузнецкТеплоСбыт</w:t>
      </w:r>
      <w:proofErr w:type="spellEnd"/>
      <w:r w:rsidRPr="0096653A">
        <w:rPr>
          <w:snapToGrid w:val="0"/>
          <w:sz w:val="28"/>
          <w:szCs w:val="28"/>
        </w:rPr>
        <w:t xml:space="preserve">» главного корпуса 2 очереди Турбинного цеха АО «ЕВРАЗ ЗСМК» на 2023 - 2024 годы (стр. 24 том 2.6). </w:t>
      </w:r>
    </w:p>
    <w:p w14:paraId="31955AFC" w14:textId="77777777" w:rsidR="0096653A" w:rsidRPr="0096653A" w:rsidRDefault="0096653A" w:rsidP="0096653A">
      <w:pPr>
        <w:ind w:firstLine="709"/>
        <w:jc w:val="both"/>
        <w:rPr>
          <w:snapToGrid w:val="0"/>
          <w:sz w:val="28"/>
          <w:szCs w:val="28"/>
        </w:rPr>
      </w:pPr>
      <w:r w:rsidRPr="0096653A">
        <w:rPr>
          <w:snapToGrid w:val="0"/>
          <w:sz w:val="28"/>
          <w:szCs w:val="28"/>
        </w:rPr>
        <w:t>Расходы на уплату государственной пошлины подтверждаются оборотно-сальдовой ведомостью по счету 91 за 2023 год в разрезе уплаты госпошлины (стр. 91 том 2.1).</w:t>
      </w:r>
    </w:p>
    <w:p w14:paraId="49D03A1B" w14:textId="77777777" w:rsidR="0096653A" w:rsidRPr="0096653A" w:rsidRDefault="0096653A" w:rsidP="0096653A">
      <w:pPr>
        <w:ind w:firstLine="709"/>
        <w:jc w:val="both"/>
        <w:rPr>
          <w:snapToGrid w:val="0"/>
          <w:sz w:val="28"/>
          <w:szCs w:val="28"/>
        </w:rPr>
      </w:pPr>
      <w:r w:rsidRPr="0096653A">
        <w:rPr>
          <w:snapToGrid w:val="0"/>
          <w:sz w:val="28"/>
          <w:szCs w:val="28"/>
        </w:rPr>
        <w:t>Отчисления на социальные нужды подтверждаются оборотно-сальдовой ведомостью по счету 26 за 2023 год в разрезе обязательного страхования от несчастных случаев на производстве (стр. 88 том 2.1), оборотно-сальдовой ведомостью по счету 26 за 2023 год в разрезе отчислений по страховым взносам (единый тариф) (стр. 88 том 2.1), оборотно-сальдовой ведомостью по счету 26 за 2023 год в разрезе резерва на оплату отпусков в части отчислений по страховым взносам (стр. 88 том 2.1).</w:t>
      </w:r>
    </w:p>
    <w:p w14:paraId="5451FF5D" w14:textId="77777777" w:rsidR="0096653A" w:rsidRPr="0096653A" w:rsidRDefault="0096653A" w:rsidP="0096653A">
      <w:pPr>
        <w:ind w:firstLine="709"/>
        <w:jc w:val="both"/>
        <w:rPr>
          <w:snapToGrid w:val="0"/>
          <w:sz w:val="28"/>
          <w:szCs w:val="28"/>
        </w:rPr>
      </w:pPr>
      <w:r w:rsidRPr="0096653A">
        <w:rPr>
          <w:snapToGrid w:val="0"/>
          <w:sz w:val="28"/>
          <w:szCs w:val="28"/>
        </w:rPr>
        <w:t>Расходы по сомнительным долгам остаются на утвержденном уровне, так как были рассчитаны на основе безвозвратных долгов, подтвержденных постановлениями об окончании и возвращении исполнительных документов взыскателю.</w:t>
      </w:r>
    </w:p>
    <w:p w14:paraId="68BE7FA7" w14:textId="77777777" w:rsidR="0096653A" w:rsidRPr="0096653A" w:rsidRDefault="0096653A" w:rsidP="0096653A">
      <w:pPr>
        <w:ind w:firstLine="709"/>
        <w:jc w:val="both"/>
        <w:rPr>
          <w:snapToGrid w:val="0"/>
          <w:sz w:val="28"/>
          <w:szCs w:val="28"/>
          <w:lang w:eastAsia="en-US"/>
        </w:rPr>
      </w:pPr>
      <w:r w:rsidRPr="0096653A">
        <w:rPr>
          <w:snapToGrid w:val="0"/>
          <w:sz w:val="28"/>
          <w:szCs w:val="28"/>
          <w:lang w:eastAsia="en-US"/>
        </w:rPr>
        <w:t>Размер амортизационных отчислений подтверждается ведомостью амортизации за 2023 год (стр. 5 том 2.6).</w:t>
      </w:r>
    </w:p>
    <w:p w14:paraId="6F3426F2" w14:textId="77777777" w:rsidR="0096653A" w:rsidRPr="0096653A" w:rsidRDefault="0096653A" w:rsidP="0096653A">
      <w:pPr>
        <w:ind w:firstLine="709"/>
        <w:jc w:val="both"/>
        <w:rPr>
          <w:snapToGrid w:val="0"/>
          <w:sz w:val="28"/>
          <w:szCs w:val="28"/>
          <w:lang w:eastAsia="en-US"/>
        </w:rPr>
      </w:pPr>
    </w:p>
    <w:p w14:paraId="3EC706BA" w14:textId="77777777" w:rsidR="0096653A" w:rsidRPr="0096653A" w:rsidRDefault="0096653A" w:rsidP="0096653A">
      <w:pPr>
        <w:ind w:firstLine="709"/>
        <w:jc w:val="both"/>
        <w:rPr>
          <w:snapToGrid w:val="0"/>
          <w:sz w:val="28"/>
          <w:szCs w:val="28"/>
          <w:lang w:eastAsia="en-US"/>
        </w:rPr>
      </w:pPr>
      <w:r w:rsidRPr="0096653A">
        <w:rPr>
          <w:snapToGrid w:val="0"/>
          <w:sz w:val="28"/>
          <w:szCs w:val="28"/>
        </w:rPr>
        <w:t>Реестр неподконтрольных расходов приведен в таблице 10.</w:t>
      </w:r>
    </w:p>
    <w:p w14:paraId="7459EE4D" w14:textId="77777777" w:rsidR="0096653A" w:rsidRPr="0096653A" w:rsidRDefault="0096653A" w:rsidP="00E12078">
      <w:pPr>
        <w:numPr>
          <w:ilvl w:val="0"/>
          <w:numId w:val="12"/>
        </w:numPr>
        <w:ind w:left="1491" w:right="-425" w:hanging="357"/>
        <w:jc w:val="right"/>
        <w:rPr>
          <w:snapToGrid w:val="0"/>
          <w:sz w:val="28"/>
          <w:szCs w:val="28"/>
        </w:rPr>
      </w:pPr>
      <w:r w:rsidRPr="0096653A">
        <w:rPr>
          <w:snapToGrid w:val="0"/>
          <w:sz w:val="28"/>
          <w:szCs w:val="28"/>
        </w:rPr>
        <w:br w:type="page"/>
      </w:r>
    </w:p>
    <w:p w14:paraId="3917ECEB" w14:textId="77777777" w:rsidR="0096653A" w:rsidRPr="0096653A" w:rsidRDefault="0096653A" w:rsidP="0096653A">
      <w:pPr>
        <w:keepNext/>
        <w:ind w:right="141"/>
        <w:jc w:val="center"/>
        <w:outlineLvl w:val="2"/>
        <w:rPr>
          <w:rFonts w:cs="Arial"/>
          <w:b/>
          <w:bCs/>
          <w:snapToGrid w:val="0"/>
          <w:sz w:val="28"/>
          <w:szCs w:val="26"/>
          <w:lang w:eastAsia="en-US"/>
        </w:rPr>
      </w:pPr>
      <w:bookmarkStart w:id="231" w:name="_Toc21094963"/>
      <w:bookmarkStart w:id="232" w:name="_Toc23151652"/>
      <w:r w:rsidRPr="0096653A">
        <w:rPr>
          <w:rFonts w:cs="Arial"/>
          <w:b/>
          <w:bCs/>
          <w:snapToGrid w:val="0"/>
          <w:sz w:val="28"/>
          <w:szCs w:val="26"/>
          <w:lang w:eastAsia="en-US"/>
        </w:rPr>
        <w:lastRenderedPageBreak/>
        <w:t xml:space="preserve">Реестр неподконтрольных расходов </w:t>
      </w:r>
      <w:bookmarkEnd w:id="231"/>
      <w:bookmarkEnd w:id="232"/>
      <w:r w:rsidRPr="0096653A">
        <w:rPr>
          <w:rFonts w:cs="Arial"/>
          <w:b/>
          <w:bCs/>
          <w:snapToGrid w:val="0"/>
          <w:sz w:val="28"/>
          <w:szCs w:val="26"/>
          <w:lang w:eastAsia="en-US"/>
        </w:rPr>
        <w:t>на реализацию тепловой энергии</w:t>
      </w:r>
    </w:p>
    <w:p w14:paraId="65E8D167" w14:textId="77777777" w:rsidR="0096653A" w:rsidRPr="0096653A" w:rsidRDefault="0096653A" w:rsidP="0096653A">
      <w:pPr>
        <w:ind w:right="141"/>
        <w:jc w:val="right"/>
        <w:rPr>
          <w:snapToGrid w:val="0"/>
          <w:szCs w:val="28"/>
        </w:rPr>
      </w:pPr>
      <w:r w:rsidRPr="0096653A">
        <w:rPr>
          <w:snapToGrid w:val="0"/>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gridCol w:w="1156"/>
      </w:tblGrid>
      <w:tr w:rsidR="0096653A" w:rsidRPr="0096653A" w14:paraId="42E3AE73" w14:textId="77777777" w:rsidTr="009E53B0">
        <w:trPr>
          <w:trHeight w:val="720"/>
          <w:tblHeader/>
        </w:trPr>
        <w:tc>
          <w:tcPr>
            <w:tcW w:w="959" w:type="dxa"/>
            <w:vMerge w:val="restart"/>
            <w:shd w:val="clear" w:color="auto" w:fill="auto"/>
            <w:vAlign w:val="center"/>
            <w:hideMark/>
          </w:tcPr>
          <w:p w14:paraId="2FB65B0C" w14:textId="77777777" w:rsidR="0096653A" w:rsidRPr="0096653A" w:rsidRDefault="0096653A" w:rsidP="0096653A">
            <w:pPr>
              <w:jc w:val="center"/>
              <w:rPr>
                <w:snapToGrid w:val="0"/>
              </w:rPr>
            </w:pPr>
            <w:r w:rsidRPr="0096653A">
              <w:rPr>
                <w:snapToGrid w:val="0"/>
              </w:rPr>
              <w:t>№ п/п</w:t>
            </w:r>
          </w:p>
        </w:tc>
        <w:tc>
          <w:tcPr>
            <w:tcW w:w="7229" w:type="dxa"/>
            <w:vMerge w:val="restart"/>
            <w:shd w:val="clear" w:color="auto" w:fill="auto"/>
            <w:vAlign w:val="center"/>
            <w:hideMark/>
          </w:tcPr>
          <w:p w14:paraId="01CFB427" w14:textId="77777777" w:rsidR="0096653A" w:rsidRPr="0096653A" w:rsidRDefault="0096653A" w:rsidP="0096653A">
            <w:pPr>
              <w:jc w:val="center"/>
              <w:rPr>
                <w:snapToGrid w:val="0"/>
              </w:rPr>
            </w:pPr>
            <w:r w:rsidRPr="0096653A">
              <w:rPr>
                <w:snapToGrid w:val="0"/>
              </w:rPr>
              <w:t>Наименование расхода</w:t>
            </w:r>
          </w:p>
        </w:tc>
        <w:tc>
          <w:tcPr>
            <w:tcW w:w="1382" w:type="dxa"/>
            <w:vMerge w:val="restart"/>
            <w:shd w:val="clear" w:color="auto" w:fill="auto"/>
            <w:vAlign w:val="center"/>
            <w:hideMark/>
          </w:tcPr>
          <w:p w14:paraId="183EF903" w14:textId="77777777" w:rsidR="0096653A" w:rsidRPr="0096653A" w:rsidRDefault="0096653A" w:rsidP="0096653A">
            <w:pPr>
              <w:ind w:left="-138" w:right="-153"/>
              <w:jc w:val="center"/>
              <w:rPr>
                <w:snapToGrid w:val="0"/>
              </w:rPr>
            </w:pPr>
            <w:r w:rsidRPr="0096653A">
              <w:rPr>
                <w:snapToGrid w:val="0"/>
              </w:rPr>
              <w:t xml:space="preserve">Факт </w:t>
            </w:r>
            <w:r w:rsidRPr="0096653A">
              <w:rPr>
                <w:snapToGrid w:val="0"/>
              </w:rPr>
              <w:br/>
              <w:t>2023 года</w:t>
            </w:r>
          </w:p>
        </w:tc>
      </w:tr>
      <w:tr w:rsidR="0096653A" w:rsidRPr="0096653A" w14:paraId="1D35D651" w14:textId="77777777" w:rsidTr="009E53B0">
        <w:trPr>
          <w:trHeight w:val="458"/>
        </w:trPr>
        <w:tc>
          <w:tcPr>
            <w:tcW w:w="959" w:type="dxa"/>
            <w:vMerge/>
            <w:shd w:val="clear" w:color="auto" w:fill="auto"/>
            <w:vAlign w:val="center"/>
            <w:hideMark/>
          </w:tcPr>
          <w:p w14:paraId="33A851C3" w14:textId="77777777" w:rsidR="0096653A" w:rsidRPr="0096653A" w:rsidRDefault="0096653A" w:rsidP="0096653A">
            <w:pPr>
              <w:jc w:val="center"/>
              <w:rPr>
                <w:snapToGrid w:val="0"/>
              </w:rPr>
            </w:pPr>
          </w:p>
        </w:tc>
        <w:tc>
          <w:tcPr>
            <w:tcW w:w="7229" w:type="dxa"/>
            <w:vMerge/>
            <w:shd w:val="clear" w:color="auto" w:fill="auto"/>
            <w:vAlign w:val="center"/>
            <w:hideMark/>
          </w:tcPr>
          <w:p w14:paraId="5B557377" w14:textId="77777777" w:rsidR="0096653A" w:rsidRPr="0096653A" w:rsidRDefault="0096653A" w:rsidP="0096653A">
            <w:pPr>
              <w:jc w:val="center"/>
              <w:rPr>
                <w:snapToGrid w:val="0"/>
              </w:rPr>
            </w:pPr>
          </w:p>
        </w:tc>
        <w:tc>
          <w:tcPr>
            <w:tcW w:w="1382" w:type="dxa"/>
            <w:vMerge/>
            <w:shd w:val="clear" w:color="auto" w:fill="auto"/>
            <w:vAlign w:val="center"/>
            <w:hideMark/>
          </w:tcPr>
          <w:p w14:paraId="783B7CF6" w14:textId="77777777" w:rsidR="0096653A" w:rsidRPr="0096653A" w:rsidRDefault="0096653A" w:rsidP="0096653A">
            <w:pPr>
              <w:jc w:val="center"/>
              <w:rPr>
                <w:snapToGrid w:val="0"/>
              </w:rPr>
            </w:pPr>
          </w:p>
        </w:tc>
      </w:tr>
      <w:tr w:rsidR="0096653A" w:rsidRPr="0096653A" w14:paraId="34B2278B" w14:textId="77777777" w:rsidTr="009E53B0">
        <w:trPr>
          <w:trHeight w:val="768"/>
        </w:trPr>
        <w:tc>
          <w:tcPr>
            <w:tcW w:w="959" w:type="dxa"/>
            <w:shd w:val="clear" w:color="auto" w:fill="auto"/>
            <w:noWrap/>
            <w:vAlign w:val="center"/>
            <w:hideMark/>
          </w:tcPr>
          <w:p w14:paraId="356B9919" w14:textId="77777777" w:rsidR="0096653A" w:rsidRPr="0096653A" w:rsidRDefault="0096653A" w:rsidP="0096653A">
            <w:pPr>
              <w:jc w:val="center"/>
              <w:rPr>
                <w:snapToGrid w:val="0"/>
              </w:rPr>
            </w:pPr>
            <w:r w:rsidRPr="0096653A">
              <w:rPr>
                <w:snapToGrid w:val="0"/>
              </w:rPr>
              <w:t>1.1</w:t>
            </w:r>
          </w:p>
        </w:tc>
        <w:tc>
          <w:tcPr>
            <w:tcW w:w="7229" w:type="dxa"/>
            <w:shd w:val="clear" w:color="auto" w:fill="auto"/>
            <w:vAlign w:val="center"/>
            <w:hideMark/>
          </w:tcPr>
          <w:p w14:paraId="7BDD2C58" w14:textId="77777777" w:rsidR="0096653A" w:rsidRPr="0096653A" w:rsidRDefault="0096653A" w:rsidP="0096653A">
            <w:pPr>
              <w:rPr>
                <w:snapToGrid w:val="0"/>
              </w:rPr>
            </w:pPr>
            <w:r w:rsidRPr="0096653A">
              <w:rPr>
                <w:snapToGrid w:val="0"/>
              </w:rPr>
              <w:t>Расходы на оплату услуг, оказываемых организациями, осуществляющими регулируемые виды деятельности</w:t>
            </w:r>
          </w:p>
        </w:tc>
        <w:tc>
          <w:tcPr>
            <w:tcW w:w="1382" w:type="dxa"/>
            <w:shd w:val="clear" w:color="auto" w:fill="auto"/>
            <w:vAlign w:val="center"/>
          </w:tcPr>
          <w:p w14:paraId="6EFB2B1F" w14:textId="77777777" w:rsidR="0096653A" w:rsidRPr="0096653A" w:rsidRDefault="0096653A" w:rsidP="0096653A">
            <w:pPr>
              <w:jc w:val="center"/>
              <w:rPr>
                <w:snapToGrid w:val="0"/>
                <w:szCs w:val="28"/>
              </w:rPr>
            </w:pPr>
            <w:r w:rsidRPr="0096653A">
              <w:rPr>
                <w:snapToGrid w:val="0"/>
                <w:szCs w:val="28"/>
              </w:rPr>
              <w:t>1 166 339</w:t>
            </w:r>
          </w:p>
        </w:tc>
      </w:tr>
      <w:tr w:rsidR="0096653A" w:rsidRPr="0096653A" w14:paraId="5691A8B2" w14:textId="77777777" w:rsidTr="009E53B0">
        <w:trPr>
          <w:trHeight w:val="360"/>
        </w:trPr>
        <w:tc>
          <w:tcPr>
            <w:tcW w:w="959" w:type="dxa"/>
            <w:shd w:val="clear" w:color="auto" w:fill="auto"/>
            <w:noWrap/>
            <w:vAlign w:val="center"/>
            <w:hideMark/>
          </w:tcPr>
          <w:p w14:paraId="31A3CCE6" w14:textId="77777777" w:rsidR="0096653A" w:rsidRPr="0096653A" w:rsidRDefault="0096653A" w:rsidP="0096653A">
            <w:pPr>
              <w:jc w:val="center"/>
              <w:rPr>
                <w:snapToGrid w:val="0"/>
              </w:rPr>
            </w:pPr>
            <w:r w:rsidRPr="0096653A">
              <w:rPr>
                <w:snapToGrid w:val="0"/>
              </w:rPr>
              <w:t>1.2</w:t>
            </w:r>
          </w:p>
        </w:tc>
        <w:tc>
          <w:tcPr>
            <w:tcW w:w="7229" w:type="dxa"/>
            <w:shd w:val="clear" w:color="auto" w:fill="auto"/>
            <w:noWrap/>
            <w:vAlign w:val="center"/>
            <w:hideMark/>
          </w:tcPr>
          <w:p w14:paraId="73F85F61" w14:textId="77777777" w:rsidR="0096653A" w:rsidRPr="0096653A" w:rsidRDefault="0096653A" w:rsidP="0096653A">
            <w:pPr>
              <w:rPr>
                <w:snapToGrid w:val="0"/>
              </w:rPr>
            </w:pPr>
            <w:r w:rsidRPr="0096653A">
              <w:rPr>
                <w:snapToGrid w:val="0"/>
              </w:rPr>
              <w:t>Арендная плата</w:t>
            </w:r>
          </w:p>
        </w:tc>
        <w:tc>
          <w:tcPr>
            <w:tcW w:w="1382" w:type="dxa"/>
            <w:shd w:val="clear" w:color="auto" w:fill="auto"/>
            <w:vAlign w:val="center"/>
          </w:tcPr>
          <w:p w14:paraId="1A70058D" w14:textId="77777777" w:rsidR="0096653A" w:rsidRPr="0096653A" w:rsidRDefault="0096653A" w:rsidP="0096653A">
            <w:pPr>
              <w:jc w:val="center"/>
              <w:rPr>
                <w:snapToGrid w:val="0"/>
                <w:szCs w:val="28"/>
              </w:rPr>
            </w:pPr>
            <w:r w:rsidRPr="0096653A">
              <w:rPr>
                <w:snapToGrid w:val="0"/>
                <w:szCs w:val="28"/>
              </w:rPr>
              <w:t>1 951</w:t>
            </w:r>
          </w:p>
        </w:tc>
      </w:tr>
      <w:tr w:rsidR="0096653A" w:rsidRPr="0096653A" w14:paraId="47E94198" w14:textId="77777777" w:rsidTr="009E53B0">
        <w:trPr>
          <w:trHeight w:val="360"/>
        </w:trPr>
        <w:tc>
          <w:tcPr>
            <w:tcW w:w="959" w:type="dxa"/>
            <w:shd w:val="clear" w:color="auto" w:fill="auto"/>
            <w:noWrap/>
            <w:vAlign w:val="center"/>
            <w:hideMark/>
          </w:tcPr>
          <w:p w14:paraId="2D019087" w14:textId="77777777" w:rsidR="0096653A" w:rsidRPr="0096653A" w:rsidRDefault="0096653A" w:rsidP="0096653A">
            <w:pPr>
              <w:jc w:val="center"/>
              <w:rPr>
                <w:snapToGrid w:val="0"/>
              </w:rPr>
            </w:pPr>
            <w:r w:rsidRPr="0096653A">
              <w:rPr>
                <w:snapToGrid w:val="0"/>
              </w:rPr>
              <w:t>1.3</w:t>
            </w:r>
          </w:p>
        </w:tc>
        <w:tc>
          <w:tcPr>
            <w:tcW w:w="7229" w:type="dxa"/>
            <w:shd w:val="clear" w:color="auto" w:fill="auto"/>
            <w:noWrap/>
            <w:vAlign w:val="center"/>
            <w:hideMark/>
          </w:tcPr>
          <w:p w14:paraId="3012590B" w14:textId="77777777" w:rsidR="0096653A" w:rsidRPr="0096653A" w:rsidRDefault="0096653A" w:rsidP="0096653A">
            <w:pPr>
              <w:rPr>
                <w:snapToGrid w:val="0"/>
              </w:rPr>
            </w:pPr>
            <w:r w:rsidRPr="0096653A">
              <w:rPr>
                <w:snapToGrid w:val="0"/>
              </w:rPr>
              <w:t>Концессионная плата</w:t>
            </w:r>
          </w:p>
        </w:tc>
        <w:tc>
          <w:tcPr>
            <w:tcW w:w="1382" w:type="dxa"/>
            <w:shd w:val="clear" w:color="auto" w:fill="auto"/>
            <w:vAlign w:val="center"/>
          </w:tcPr>
          <w:p w14:paraId="4AEED835"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A31E9E9" w14:textId="77777777" w:rsidTr="009E53B0">
        <w:trPr>
          <w:trHeight w:val="720"/>
        </w:trPr>
        <w:tc>
          <w:tcPr>
            <w:tcW w:w="959" w:type="dxa"/>
            <w:shd w:val="clear" w:color="auto" w:fill="auto"/>
            <w:noWrap/>
            <w:vAlign w:val="center"/>
            <w:hideMark/>
          </w:tcPr>
          <w:p w14:paraId="5A8643FA" w14:textId="77777777" w:rsidR="0096653A" w:rsidRPr="0096653A" w:rsidRDefault="0096653A" w:rsidP="0096653A">
            <w:pPr>
              <w:jc w:val="center"/>
              <w:rPr>
                <w:snapToGrid w:val="0"/>
              </w:rPr>
            </w:pPr>
            <w:r w:rsidRPr="0096653A">
              <w:rPr>
                <w:snapToGrid w:val="0"/>
              </w:rPr>
              <w:t>1.4</w:t>
            </w:r>
          </w:p>
        </w:tc>
        <w:tc>
          <w:tcPr>
            <w:tcW w:w="7229" w:type="dxa"/>
            <w:shd w:val="clear" w:color="auto" w:fill="auto"/>
            <w:vAlign w:val="center"/>
            <w:hideMark/>
          </w:tcPr>
          <w:p w14:paraId="6BEAACE7" w14:textId="77777777" w:rsidR="0096653A" w:rsidRPr="0096653A" w:rsidRDefault="0096653A" w:rsidP="0096653A">
            <w:pPr>
              <w:rPr>
                <w:snapToGrid w:val="0"/>
              </w:rPr>
            </w:pPr>
            <w:r w:rsidRPr="0096653A">
              <w:rPr>
                <w:snapToGrid w:val="0"/>
              </w:rPr>
              <w:t>Расходы на уплату налогов, сборов и других обязательных платежей, в том числе:</w:t>
            </w:r>
          </w:p>
        </w:tc>
        <w:tc>
          <w:tcPr>
            <w:tcW w:w="1382" w:type="dxa"/>
            <w:shd w:val="clear" w:color="auto" w:fill="auto"/>
            <w:vAlign w:val="center"/>
          </w:tcPr>
          <w:p w14:paraId="24F80704" w14:textId="77777777" w:rsidR="0096653A" w:rsidRPr="0096653A" w:rsidRDefault="0096653A" w:rsidP="0096653A">
            <w:pPr>
              <w:jc w:val="center"/>
              <w:rPr>
                <w:snapToGrid w:val="0"/>
                <w:szCs w:val="28"/>
              </w:rPr>
            </w:pPr>
            <w:r w:rsidRPr="0096653A">
              <w:rPr>
                <w:snapToGrid w:val="0"/>
                <w:szCs w:val="28"/>
              </w:rPr>
              <w:t>2 628</w:t>
            </w:r>
          </w:p>
        </w:tc>
      </w:tr>
      <w:tr w:rsidR="0096653A" w:rsidRPr="0096653A" w14:paraId="4C704290" w14:textId="77777777" w:rsidTr="009E53B0">
        <w:trPr>
          <w:trHeight w:val="1383"/>
        </w:trPr>
        <w:tc>
          <w:tcPr>
            <w:tcW w:w="959" w:type="dxa"/>
            <w:shd w:val="clear" w:color="auto" w:fill="auto"/>
            <w:noWrap/>
            <w:vAlign w:val="center"/>
            <w:hideMark/>
          </w:tcPr>
          <w:p w14:paraId="47E77818" w14:textId="77777777" w:rsidR="0096653A" w:rsidRPr="0096653A" w:rsidRDefault="0096653A" w:rsidP="0096653A">
            <w:pPr>
              <w:jc w:val="center"/>
              <w:rPr>
                <w:snapToGrid w:val="0"/>
              </w:rPr>
            </w:pPr>
            <w:r w:rsidRPr="0096653A">
              <w:rPr>
                <w:snapToGrid w:val="0"/>
              </w:rPr>
              <w:t>1.4.1</w:t>
            </w:r>
            <w:r w:rsidRPr="0096653A">
              <w:rPr>
                <w:snapToGrid w:val="0"/>
              </w:rPr>
              <w:br/>
            </w:r>
          </w:p>
        </w:tc>
        <w:tc>
          <w:tcPr>
            <w:tcW w:w="7229" w:type="dxa"/>
            <w:shd w:val="clear" w:color="auto" w:fill="auto"/>
            <w:vAlign w:val="center"/>
            <w:hideMark/>
          </w:tcPr>
          <w:p w14:paraId="15F71281" w14:textId="77777777" w:rsidR="0096653A" w:rsidRPr="0096653A" w:rsidRDefault="0096653A" w:rsidP="0096653A">
            <w:pPr>
              <w:rPr>
                <w:snapToGrid w:val="0"/>
              </w:rPr>
            </w:pPr>
            <w:r w:rsidRPr="0096653A">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382" w:type="dxa"/>
            <w:shd w:val="clear" w:color="auto" w:fill="auto"/>
            <w:vAlign w:val="center"/>
          </w:tcPr>
          <w:p w14:paraId="428D93EA"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069D095" w14:textId="77777777" w:rsidTr="009E53B0">
        <w:trPr>
          <w:trHeight w:val="360"/>
        </w:trPr>
        <w:tc>
          <w:tcPr>
            <w:tcW w:w="959" w:type="dxa"/>
            <w:shd w:val="clear" w:color="auto" w:fill="auto"/>
            <w:noWrap/>
            <w:vAlign w:val="center"/>
            <w:hideMark/>
          </w:tcPr>
          <w:p w14:paraId="09B65DE4" w14:textId="77777777" w:rsidR="0096653A" w:rsidRPr="0096653A" w:rsidRDefault="0096653A" w:rsidP="0096653A">
            <w:pPr>
              <w:jc w:val="center"/>
              <w:rPr>
                <w:snapToGrid w:val="0"/>
              </w:rPr>
            </w:pPr>
            <w:r w:rsidRPr="0096653A">
              <w:rPr>
                <w:snapToGrid w:val="0"/>
              </w:rPr>
              <w:t>1.4.2</w:t>
            </w:r>
          </w:p>
        </w:tc>
        <w:tc>
          <w:tcPr>
            <w:tcW w:w="7229" w:type="dxa"/>
            <w:shd w:val="clear" w:color="auto" w:fill="auto"/>
            <w:vAlign w:val="center"/>
            <w:hideMark/>
          </w:tcPr>
          <w:p w14:paraId="343CA38F" w14:textId="77777777" w:rsidR="0096653A" w:rsidRPr="0096653A" w:rsidRDefault="0096653A" w:rsidP="0096653A">
            <w:pPr>
              <w:rPr>
                <w:snapToGrid w:val="0"/>
              </w:rPr>
            </w:pPr>
            <w:r w:rsidRPr="0096653A">
              <w:rPr>
                <w:snapToGrid w:val="0"/>
              </w:rPr>
              <w:t>расходы на обязательное страхование</w:t>
            </w:r>
          </w:p>
        </w:tc>
        <w:tc>
          <w:tcPr>
            <w:tcW w:w="1382" w:type="dxa"/>
            <w:shd w:val="clear" w:color="auto" w:fill="auto"/>
            <w:vAlign w:val="center"/>
          </w:tcPr>
          <w:p w14:paraId="155B737A" w14:textId="77777777" w:rsidR="0096653A" w:rsidRPr="0096653A" w:rsidRDefault="0096653A" w:rsidP="0096653A">
            <w:pPr>
              <w:jc w:val="center"/>
              <w:rPr>
                <w:snapToGrid w:val="0"/>
                <w:szCs w:val="28"/>
              </w:rPr>
            </w:pPr>
            <w:r w:rsidRPr="0096653A">
              <w:rPr>
                <w:snapToGrid w:val="0"/>
                <w:szCs w:val="28"/>
              </w:rPr>
              <w:t>58</w:t>
            </w:r>
          </w:p>
        </w:tc>
      </w:tr>
      <w:tr w:rsidR="0096653A" w:rsidRPr="0096653A" w14:paraId="73B40AEB" w14:textId="77777777" w:rsidTr="009E53B0">
        <w:trPr>
          <w:trHeight w:val="360"/>
        </w:trPr>
        <w:tc>
          <w:tcPr>
            <w:tcW w:w="959" w:type="dxa"/>
            <w:shd w:val="clear" w:color="auto" w:fill="auto"/>
            <w:noWrap/>
            <w:vAlign w:val="center"/>
            <w:hideMark/>
          </w:tcPr>
          <w:p w14:paraId="2673C5FD" w14:textId="77777777" w:rsidR="0096653A" w:rsidRPr="0096653A" w:rsidRDefault="0096653A" w:rsidP="0096653A">
            <w:pPr>
              <w:jc w:val="center"/>
              <w:rPr>
                <w:snapToGrid w:val="0"/>
              </w:rPr>
            </w:pPr>
            <w:r w:rsidRPr="0096653A">
              <w:rPr>
                <w:snapToGrid w:val="0"/>
              </w:rPr>
              <w:t>1.4.3</w:t>
            </w:r>
          </w:p>
        </w:tc>
        <w:tc>
          <w:tcPr>
            <w:tcW w:w="7229" w:type="dxa"/>
            <w:shd w:val="clear" w:color="auto" w:fill="auto"/>
            <w:noWrap/>
            <w:vAlign w:val="center"/>
            <w:hideMark/>
          </w:tcPr>
          <w:p w14:paraId="427F3714" w14:textId="77777777" w:rsidR="0096653A" w:rsidRPr="0096653A" w:rsidRDefault="0096653A" w:rsidP="0096653A">
            <w:pPr>
              <w:rPr>
                <w:snapToGrid w:val="0"/>
              </w:rPr>
            </w:pPr>
            <w:r w:rsidRPr="0096653A">
              <w:rPr>
                <w:snapToGrid w:val="0"/>
              </w:rPr>
              <w:t>иные расходы</w:t>
            </w:r>
          </w:p>
        </w:tc>
        <w:tc>
          <w:tcPr>
            <w:tcW w:w="1382" w:type="dxa"/>
            <w:shd w:val="clear" w:color="auto" w:fill="auto"/>
            <w:vAlign w:val="center"/>
          </w:tcPr>
          <w:p w14:paraId="2570CEA3" w14:textId="77777777" w:rsidR="0096653A" w:rsidRPr="0096653A" w:rsidRDefault="0096653A" w:rsidP="0096653A">
            <w:pPr>
              <w:jc w:val="center"/>
              <w:rPr>
                <w:snapToGrid w:val="0"/>
                <w:szCs w:val="28"/>
              </w:rPr>
            </w:pPr>
            <w:r w:rsidRPr="0096653A">
              <w:rPr>
                <w:snapToGrid w:val="0"/>
                <w:szCs w:val="28"/>
              </w:rPr>
              <w:t>2 570</w:t>
            </w:r>
          </w:p>
        </w:tc>
      </w:tr>
      <w:tr w:rsidR="0096653A" w:rsidRPr="0096653A" w14:paraId="42C511D5" w14:textId="77777777" w:rsidTr="009E53B0">
        <w:trPr>
          <w:trHeight w:val="360"/>
        </w:trPr>
        <w:tc>
          <w:tcPr>
            <w:tcW w:w="959" w:type="dxa"/>
            <w:shd w:val="clear" w:color="auto" w:fill="auto"/>
            <w:noWrap/>
            <w:vAlign w:val="center"/>
            <w:hideMark/>
          </w:tcPr>
          <w:p w14:paraId="5D13D30E" w14:textId="77777777" w:rsidR="0096653A" w:rsidRPr="0096653A" w:rsidRDefault="0096653A" w:rsidP="0096653A">
            <w:pPr>
              <w:jc w:val="center"/>
              <w:rPr>
                <w:snapToGrid w:val="0"/>
              </w:rPr>
            </w:pPr>
            <w:r w:rsidRPr="0096653A">
              <w:rPr>
                <w:snapToGrid w:val="0"/>
              </w:rPr>
              <w:t>1.5</w:t>
            </w:r>
          </w:p>
        </w:tc>
        <w:tc>
          <w:tcPr>
            <w:tcW w:w="7229" w:type="dxa"/>
            <w:shd w:val="clear" w:color="auto" w:fill="auto"/>
            <w:vAlign w:val="center"/>
            <w:hideMark/>
          </w:tcPr>
          <w:p w14:paraId="5C949953" w14:textId="77777777" w:rsidR="0096653A" w:rsidRPr="0096653A" w:rsidRDefault="0096653A" w:rsidP="0096653A">
            <w:pPr>
              <w:rPr>
                <w:snapToGrid w:val="0"/>
              </w:rPr>
            </w:pPr>
            <w:r w:rsidRPr="0096653A">
              <w:rPr>
                <w:snapToGrid w:val="0"/>
              </w:rPr>
              <w:t>Отчисления на социальные нужды</w:t>
            </w:r>
          </w:p>
        </w:tc>
        <w:tc>
          <w:tcPr>
            <w:tcW w:w="1382" w:type="dxa"/>
            <w:shd w:val="clear" w:color="auto" w:fill="auto"/>
            <w:vAlign w:val="center"/>
          </w:tcPr>
          <w:p w14:paraId="4BCAEBCE" w14:textId="77777777" w:rsidR="0096653A" w:rsidRPr="0096653A" w:rsidRDefault="0096653A" w:rsidP="0096653A">
            <w:pPr>
              <w:jc w:val="center"/>
              <w:rPr>
                <w:snapToGrid w:val="0"/>
                <w:szCs w:val="28"/>
              </w:rPr>
            </w:pPr>
            <w:r w:rsidRPr="0096653A">
              <w:rPr>
                <w:snapToGrid w:val="0"/>
                <w:szCs w:val="28"/>
              </w:rPr>
              <w:t>10 717</w:t>
            </w:r>
          </w:p>
        </w:tc>
      </w:tr>
      <w:tr w:rsidR="0096653A" w:rsidRPr="0096653A" w14:paraId="6EE19F27" w14:textId="77777777" w:rsidTr="009E53B0">
        <w:trPr>
          <w:trHeight w:val="360"/>
        </w:trPr>
        <w:tc>
          <w:tcPr>
            <w:tcW w:w="959" w:type="dxa"/>
            <w:shd w:val="clear" w:color="auto" w:fill="auto"/>
            <w:noWrap/>
            <w:vAlign w:val="center"/>
            <w:hideMark/>
          </w:tcPr>
          <w:p w14:paraId="1D49E39C" w14:textId="77777777" w:rsidR="0096653A" w:rsidRPr="0096653A" w:rsidRDefault="0096653A" w:rsidP="0096653A">
            <w:pPr>
              <w:jc w:val="center"/>
              <w:rPr>
                <w:snapToGrid w:val="0"/>
              </w:rPr>
            </w:pPr>
            <w:r w:rsidRPr="0096653A">
              <w:rPr>
                <w:snapToGrid w:val="0"/>
              </w:rPr>
              <w:t>1.6</w:t>
            </w:r>
          </w:p>
        </w:tc>
        <w:tc>
          <w:tcPr>
            <w:tcW w:w="7229" w:type="dxa"/>
            <w:shd w:val="clear" w:color="auto" w:fill="auto"/>
            <w:vAlign w:val="center"/>
            <w:hideMark/>
          </w:tcPr>
          <w:p w14:paraId="36AD993C" w14:textId="77777777" w:rsidR="0096653A" w:rsidRPr="0096653A" w:rsidRDefault="0096653A" w:rsidP="0096653A">
            <w:pPr>
              <w:rPr>
                <w:snapToGrid w:val="0"/>
              </w:rPr>
            </w:pPr>
            <w:r w:rsidRPr="0096653A">
              <w:rPr>
                <w:snapToGrid w:val="0"/>
              </w:rPr>
              <w:t>Расходы по сомнительным долгам</w:t>
            </w:r>
          </w:p>
        </w:tc>
        <w:tc>
          <w:tcPr>
            <w:tcW w:w="1382" w:type="dxa"/>
            <w:shd w:val="clear" w:color="auto" w:fill="auto"/>
            <w:vAlign w:val="center"/>
          </w:tcPr>
          <w:p w14:paraId="3CDC6A2A" w14:textId="77777777" w:rsidR="0096653A" w:rsidRPr="0096653A" w:rsidRDefault="0096653A" w:rsidP="0096653A">
            <w:pPr>
              <w:jc w:val="center"/>
              <w:rPr>
                <w:snapToGrid w:val="0"/>
                <w:szCs w:val="28"/>
              </w:rPr>
            </w:pPr>
            <w:r w:rsidRPr="0096653A">
              <w:rPr>
                <w:snapToGrid w:val="0"/>
                <w:szCs w:val="28"/>
              </w:rPr>
              <w:t>31 420</w:t>
            </w:r>
          </w:p>
        </w:tc>
      </w:tr>
      <w:tr w:rsidR="0096653A" w:rsidRPr="0096653A" w14:paraId="79CF9C24" w14:textId="77777777" w:rsidTr="009E53B0">
        <w:trPr>
          <w:trHeight w:val="720"/>
        </w:trPr>
        <w:tc>
          <w:tcPr>
            <w:tcW w:w="959" w:type="dxa"/>
            <w:shd w:val="clear" w:color="auto" w:fill="auto"/>
            <w:noWrap/>
            <w:vAlign w:val="center"/>
            <w:hideMark/>
          </w:tcPr>
          <w:p w14:paraId="60A38976" w14:textId="77777777" w:rsidR="0096653A" w:rsidRPr="0096653A" w:rsidRDefault="0096653A" w:rsidP="0096653A">
            <w:pPr>
              <w:jc w:val="center"/>
              <w:rPr>
                <w:snapToGrid w:val="0"/>
              </w:rPr>
            </w:pPr>
            <w:r w:rsidRPr="0096653A">
              <w:rPr>
                <w:snapToGrid w:val="0"/>
              </w:rPr>
              <w:t>1.7</w:t>
            </w:r>
          </w:p>
        </w:tc>
        <w:tc>
          <w:tcPr>
            <w:tcW w:w="7229" w:type="dxa"/>
            <w:shd w:val="clear" w:color="auto" w:fill="auto"/>
            <w:vAlign w:val="center"/>
            <w:hideMark/>
          </w:tcPr>
          <w:p w14:paraId="7CDD5C17" w14:textId="77777777" w:rsidR="0096653A" w:rsidRPr="0096653A" w:rsidRDefault="0096653A" w:rsidP="0096653A">
            <w:pPr>
              <w:rPr>
                <w:snapToGrid w:val="0"/>
              </w:rPr>
            </w:pPr>
            <w:r w:rsidRPr="0096653A">
              <w:rPr>
                <w:snapToGrid w:val="0"/>
              </w:rPr>
              <w:t>Амортизация основных средств и нематериальных активов</w:t>
            </w:r>
          </w:p>
        </w:tc>
        <w:tc>
          <w:tcPr>
            <w:tcW w:w="1382" w:type="dxa"/>
            <w:shd w:val="clear" w:color="auto" w:fill="auto"/>
            <w:vAlign w:val="center"/>
          </w:tcPr>
          <w:p w14:paraId="5322D198" w14:textId="77777777" w:rsidR="0096653A" w:rsidRPr="0096653A" w:rsidRDefault="0096653A" w:rsidP="0096653A">
            <w:pPr>
              <w:jc w:val="center"/>
              <w:rPr>
                <w:snapToGrid w:val="0"/>
                <w:szCs w:val="28"/>
              </w:rPr>
            </w:pPr>
            <w:r w:rsidRPr="0096653A">
              <w:rPr>
                <w:snapToGrid w:val="0"/>
                <w:szCs w:val="28"/>
              </w:rPr>
              <w:t>595</w:t>
            </w:r>
          </w:p>
        </w:tc>
      </w:tr>
      <w:tr w:rsidR="0096653A" w:rsidRPr="0096653A" w14:paraId="00FA4F40" w14:textId="77777777" w:rsidTr="009E53B0">
        <w:trPr>
          <w:trHeight w:val="720"/>
        </w:trPr>
        <w:tc>
          <w:tcPr>
            <w:tcW w:w="959" w:type="dxa"/>
            <w:shd w:val="clear" w:color="auto" w:fill="auto"/>
            <w:noWrap/>
            <w:vAlign w:val="center"/>
            <w:hideMark/>
          </w:tcPr>
          <w:p w14:paraId="2CA60ECF" w14:textId="77777777" w:rsidR="0096653A" w:rsidRPr="0096653A" w:rsidRDefault="0096653A" w:rsidP="0096653A">
            <w:pPr>
              <w:jc w:val="center"/>
              <w:rPr>
                <w:snapToGrid w:val="0"/>
              </w:rPr>
            </w:pPr>
            <w:r w:rsidRPr="0096653A">
              <w:rPr>
                <w:snapToGrid w:val="0"/>
              </w:rPr>
              <w:t>1.8</w:t>
            </w:r>
          </w:p>
        </w:tc>
        <w:tc>
          <w:tcPr>
            <w:tcW w:w="7229" w:type="dxa"/>
            <w:shd w:val="clear" w:color="auto" w:fill="auto"/>
            <w:noWrap/>
            <w:vAlign w:val="center"/>
            <w:hideMark/>
          </w:tcPr>
          <w:p w14:paraId="7992ED3E" w14:textId="77777777" w:rsidR="0096653A" w:rsidRPr="0096653A" w:rsidRDefault="0096653A" w:rsidP="0096653A">
            <w:pPr>
              <w:rPr>
                <w:snapToGrid w:val="0"/>
              </w:rPr>
            </w:pPr>
            <w:r w:rsidRPr="0096653A">
              <w:rPr>
                <w:snapToGrid w:val="0"/>
              </w:rPr>
              <w:t>Расходы на выплаты по договорам займа и кредитным договорам, включая проценты по ним</w:t>
            </w:r>
          </w:p>
        </w:tc>
        <w:tc>
          <w:tcPr>
            <w:tcW w:w="1382" w:type="dxa"/>
            <w:shd w:val="clear" w:color="auto" w:fill="auto"/>
            <w:vAlign w:val="center"/>
          </w:tcPr>
          <w:p w14:paraId="14A45FC2"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4703F102" w14:textId="77777777" w:rsidTr="009E53B0">
        <w:trPr>
          <w:trHeight w:val="360"/>
        </w:trPr>
        <w:tc>
          <w:tcPr>
            <w:tcW w:w="959" w:type="dxa"/>
            <w:shd w:val="clear" w:color="auto" w:fill="auto"/>
            <w:noWrap/>
            <w:vAlign w:val="center"/>
            <w:hideMark/>
          </w:tcPr>
          <w:p w14:paraId="1DBEFF74" w14:textId="77777777" w:rsidR="0096653A" w:rsidRPr="0096653A" w:rsidRDefault="0096653A" w:rsidP="0096653A">
            <w:pPr>
              <w:jc w:val="center"/>
              <w:rPr>
                <w:snapToGrid w:val="0"/>
              </w:rPr>
            </w:pPr>
          </w:p>
        </w:tc>
        <w:tc>
          <w:tcPr>
            <w:tcW w:w="7229" w:type="dxa"/>
            <w:shd w:val="clear" w:color="auto" w:fill="auto"/>
            <w:noWrap/>
            <w:vAlign w:val="center"/>
            <w:hideMark/>
          </w:tcPr>
          <w:p w14:paraId="435AB745" w14:textId="77777777" w:rsidR="0096653A" w:rsidRPr="0096653A" w:rsidRDefault="0096653A" w:rsidP="0096653A">
            <w:pPr>
              <w:rPr>
                <w:snapToGrid w:val="0"/>
              </w:rPr>
            </w:pPr>
            <w:r w:rsidRPr="0096653A">
              <w:rPr>
                <w:snapToGrid w:val="0"/>
              </w:rPr>
              <w:t>ИТОГО</w:t>
            </w:r>
          </w:p>
        </w:tc>
        <w:tc>
          <w:tcPr>
            <w:tcW w:w="1382" w:type="dxa"/>
            <w:shd w:val="clear" w:color="auto" w:fill="auto"/>
            <w:vAlign w:val="center"/>
          </w:tcPr>
          <w:p w14:paraId="0A35A4E7" w14:textId="77777777" w:rsidR="0096653A" w:rsidRPr="0096653A" w:rsidRDefault="0096653A" w:rsidP="0096653A">
            <w:pPr>
              <w:jc w:val="center"/>
              <w:rPr>
                <w:snapToGrid w:val="0"/>
                <w:szCs w:val="28"/>
              </w:rPr>
            </w:pPr>
            <w:r w:rsidRPr="0096653A">
              <w:rPr>
                <w:snapToGrid w:val="0"/>
                <w:szCs w:val="28"/>
              </w:rPr>
              <w:t>1 213 650</w:t>
            </w:r>
          </w:p>
        </w:tc>
      </w:tr>
      <w:tr w:rsidR="0096653A" w:rsidRPr="0096653A" w14:paraId="06509F5A" w14:textId="77777777" w:rsidTr="009E53B0">
        <w:trPr>
          <w:trHeight w:val="360"/>
        </w:trPr>
        <w:tc>
          <w:tcPr>
            <w:tcW w:w="959" w:type="dxa"/>
            <w:shd w:val="clear" w:color="auto" w:fill="auto"/>
            <w:noWrap/>
            <w:vAlign w:val="center"/>
            <w:hideMark/>
          </w:tcPr>
          <w:p w14:paraId="7D41B150" w14:textId="77777777" w:rsidR="0096653A" w:rsidRPr="0096653A" w:rsidRDefault="0096653A" w:rsidP="0096653A">
            <w:pPr>
              <w:jc w:val="center"/>
              <w:rPr>
                <w:snapToGrid w:val="0"/>
              </w:rPr>
            </w:pPr>
            <w:r w:rsidRPr="0096653A">
              <w:rPr>
                <w:snapToGrid w:val="0"/>
              </w:rPr>
              <w:t>2</w:t>
            </w:r>
          </w:p>
        </w:tc>
        <w:tc>
          <w:tcPr>
            <w:tcW w:w="7229" w:type="dxa"/>
            <w:shd w:val="clear" w:color="auto" w:fill="auto"/>
            <w:noWrap/>
            <w:vAlign w:val="center"/>
            <w:hideMark/>
          </w:tcPr>
          <w:p w14:paraId="5C3C573A" w14:textId="77777777" w:rsidR="0096653A" w:rsidRPr="0096653A" w:rsidRDefault="0096653A" w:rsidP="0096653A">
            <w:pPr>
              <w:rPr>
                <w:snapToGrid w:val="0"/>
              </w:rPr>
            </w:pPr>
            <w:r w:rsidRPr="0096653A">
              <w:rPr>
                <w:snapToGrid w:val="0"/>
              </w:rPr>
              <w:t>Налог на прибыль</w:t>
            </w:r>
          </w:p>
        </w:tc>
        <w:tc>
          <w:tcPr>
            <w:tcW w:w="1382" w:type="dxa"/>
            <w:shd w:val="clear" w:color="auto" w:fill="auto"/>
            <w:vAlign w:val="center"/>
          </w:tcPr>
          <w:p w14:paraId="11EB2E01"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C6763AF" w14:textId="77777777" w:rsidTr="009E53B0">
        <w:trPr>
          <w:trHeight w:val="925"/>
        </w:trPr>
        <w:tc>
          <w:tcPr>
            <w:tcW w:w="959" w:type="dxa"/>
            <w:shd w:val="clear" w:color="auto" w:fill="auto"/>
            <w:noWrap/>
            <w:vAlign w:val="center"/>
            <w:hideMark/>
          </w:tcPr>
          <w:p w14:paraId="5DFE0201" w14:textId="77777777" w:rsidR="0096653A" w:rsidRPr="0096653A" w:rsidRDefault="0096653A" w:rsidP="0096653A">
            <w:pPr>
              <w:jc w:val="center"/>
              <w:rPr>
                <w:snapToGrid w:val="0"/>
              </w:rPr>
            </w:pPr>
            <w:r w:rsidRPr="0096653A">
              <w:rPr>
                <w:snapToGrid w:val="0"/>
              </w:rPr>
              <w:t>3</w:t>
            </w:r>
          </w:p>
        </w:tc>
        <w:tc>
          <w:tcPr>
            <w:tcW w:w="7229" w:type="dxa"/>
            <w:shd w:val="clear" w:color="auto" w:fill="auto"/>
            <w:noWrap/>
            <w:vAlign w:val="center"/>
            <w:hideMark/>
          </w:tcPr>
          <w:p w14:paraId="749FD70C" w14:textId="77777777" w:rsidR="0096653A" w:rsidRPr="0096653A" w:rsidRDefault="0096653A" w:rsidP="0096653A">
            <w:pPr>
              <w:rPr>
                <w:snapToGrid w:val="0"/>
              </w:rPr>
            </w:pPr>
            <w:r w:rsidRPr="0096653A">
              <w:rPr>
                <w:snapToGrid w:val="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382" w:type="dxa"/>
            <w:shd w:val="clear" w:color="auto" w:fill="auto"/>
            <w:vAlign w:val="center"/>
          </w:tcPr>
          <w:p w14:paraId="3309DCC6"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4904A29" w14:textId="77777777" w:rsidTr="009E53B0">
        <w:trPr>
          <w:trHeight w:val="360"/>
        </w:trPr>
        <w:tc>
          <w:tcPr>
            <w:tcW w:w="959" w:type="dxa"/>
            <w:shd w:val="clear" w:color="auto" w:fill="auto"/>
            <w:noWrap/>
            <w:vAlign w:val="center"/>
            <w:hideMark/>
          </w:tcPr>
          <w:p w14:paraId="4567FC8D" w14:textId="77777777" w:rsidR="0096653A" w:rsidRPr="0096653A" w:rsidRDefault="0096653A" w:rsidP="0096653A">
            <w:pPr>
              <w:jc w:val="center"/>
              <w:rPr>
                <w:snapToGrid w:val="0"/>
              </w:rPr>
            </w:pPr>
            <w:r w:rsidRPr="0096653A">
              <w:rPr>
                <w:snapToGrid w:val="0"/>
              </w:rPr>
              <w:t>4</w:t>
            </w:r>
          </w:p>
        </w:tc>
        <w:tc>
          <w:tcPr>
            <w:tcW w:w="7229" w:type="dxa"/>
            <w:shd w:val="clear" w:color="auto" w:fill="auto"/>
            <w:vAlign w:val="center"/>
            <w:hideMark/>
          </w:tcPr>
          <w:p w14:paraId="41508E1B" w14:textId="77777777" w:rsidR="0096653A" w:rsidRPr="0096653A" w:rsidRDefault="0096653A" w:rsidP="0096653A">
            <w:pPr>
              <w:autoSpaceDE w:val="0"/>
              <w:autoSpaceDN w:val="0"/>
              <w:adjustRightInd w:val="0"/>
              <w:jc w:val="both"/>
              <w:rPr>
                <w:snapToGrid w:val="0"/>
              </w:rPr>
            </w:pPr>
            <w:r w:rsidRPr="0096653A">
              <w:rPr>
                <w:snapToGrid w:val="0"/>
              </w:rPr>
              <w:t>Итого неподконтрольных расходов</w:t>
            </w:r>
          </w:p>
        </w:tc>
        <w:tc>
          <w:tcPr>
            <w:tcW w:w="1382" w:type="dxa"/>
            <w:shd w:val="clear" w:color="auto" w:fill="auto"/>
            <w:vAlign w:val="center"/>
          </w:tcPr>
          <w:p w14:paraId="4A687654" w14:textId="77777777" w:rsidR="0096653A" w:rsidRPr="0096653A" w:rsidRDefault="0096653A" w:rsidP="0096653A">
            <w:pPr>
              <w:jc w:val="center"/>
              <w:rPr>
                <w:snapToGrid w:val="0"/>
                <w:szCs w:val="28"/>
              </w:rPr>
            </w:pPr>
            <w:r w:rsidRPr="0096653A">
              <w:rPr>
                <w:snapToGrid w:val="0"/>
                <w:szCs w:val="28"/>
              </w:rPr>
              <w:t>1 213 650</w:t>
            </w:r>
          </w:p>
        </w:tc>
      </w:tr>
    </w:tbl>
    <w:p w14:paraId="4E79D1F9" w14:textId="77777777" w:rsidR="0096653A" w:rsidRPr="0096653A" w:rsidRDefault="0096653A" w:rsidP="0096653A">
      <w:pPr>
        <w:rPr>
          <w:snapToGrid w:val="0"/>
          <w:sz w:val="28"/>
          <w:szCs w:val="28"/>
          <w:lang w:eastAsia="en-US"/>
        </w:rPr>
      </w:pPr>
    </w:p>
    <w:p w14:paraId="32791772" w14:textId="77777777" w:rsidR="0096653A" w:rsidRPr="0096653A" w:rsidRDefault="0096653A" w:rsidP="0096653A">
      <w:pPr>
        <w:ind w:firstLine="720"/>
        <w:jc w:val="both"/>
        <w:rPr>
          <w:snapToGrid w:val="0"/>
          <w:sz w:val="28"/>
          <w:szCs w:val="28"/>
        </w:rPr>
      </w:pPr>
      <w:r w:rsidRPr="0096653A">
        <w:rPr>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A855005" w14:textId="77777777" w:rsidR="0096653A" w:rsidRPr="0096653A" w:rsidRDefault="0096653A" w:rsidP="0096653A">
      <w:pPr>
        <w:ind w:firstLine="720"/>
        <w:jc w:val="both"/>
        <w:rPr>
          <w:snapToGrid w:val="0"/>
          <w:sz w:val="28"/>
          <w:szCs w:val="28"/>
          <w:lang w:eastAsia="en-US"/>
        </w:rPr>
      </w:pPr>
      <w:r w:rsidRPr="0096653A">
        <w:rPr>
          <w:snapToGrid w:val="0"/>
          <w:sz w:val="28"/>
          <w:szCs w:val="28"/>
        </w:rPr>
        <w:t>Реестр расходов на приобретение энергетических ресурсов, холодной воды и теплоносителя представлен в таблице 11.</w:t>
      </w:r>
    </w:p>
    <w:p w14:paraId="175BC754" w14:textId="77777777" w:rsidR="0096653A" w:rsidRPr="0096653A" w:rsidRDefault="0096653A" w:rsidP="0096653A">
      <w:pPr>
        <w:ind w:firstLine="720"/>
        <w:jc w:val="both"/>
        <w:rPr>
          <w:snapToGrid w:val="0"/>
          <w:sz w:val="28"/>
          <w:szCs w:val="28"/>
          <w:lang w:eastAsia="en-US"/>
        </w:rPr>
      </w:pPr>
    </w:p>
    <w:p w14:paraId="36FAB07E" w14:textId="77777777" w:rsidR="0096653A" w:rsidRPr="0096653A" w:rsidRDefault="0096653A" w:rsidP="00E12078">
      <w:pPr>
        <w:numPr>
          <w:ilvl w:val="0"/>
          <w:numId w:val="12"/>
        </w:numPr>
        <w:ind w:left="1491" w:right="-425" w:hanging="357"/>
        <w:jc w:val="right"/>
        <w:rPr>
          <w:snapToGrid w:val="0"/>
          <w:sz w:val="28"/>
          <w:szCs w:val="28"/>
        </w:rPr>
      </w:pPr>
    </w:p>
    <w:p w14:paraId="4A51967B" w14:textId="77777777" w:rsidR="0096653A" w:rsidRPr="0096653A" w:rsidRDefault="0096653A" w:rsidP="0096653A">
      <w:pPr>
        <w:keepNext/>
        <w:ind w:right="141"/>
        <w:jc w:val="center"/>
        <w:outlineLvl w:val="2"/>
        <w:rPr>
          <w:rFonts w:cs="Arial"/>
          <w:b/>
          <w:bCs/>
          <w:snapToGrid w:val="0"/>
          <w:sz w:val="28"/>
          <w:szCs w:val="26"/>
          <w:lang w:eastAsia="en-US"/>
        </w:rPr>
      </w:pPr>
      <w:bookmarkStart w:id="233" w:name="_Toc21094964"/>
      <w:bookmarkStart w:id="234" w:name="_Toc23151653"/>
      <w:r w:rsidRPr="0096653A">
        <w:rPr>
          <w:rFonts w:cs="Arial"/>
          <w:b/>
          <w:bCs/>
          <w:snapToGrid w:val="0"/>
          <w:sz w:val="28"/>
          <w:szCs w:val="26"/>
          <w:lang w:eastAsia="en-US"/>
        </w:rPr>
        <w:t>Реестр расходов на приобретение энергетических ресурсов, холодной воды и теплоносителя для реализации тепловой энергии</w:t>
      </w:r>
      <w:bookmarkEnd w:id="233"/>
      <w:bookmarkEnd w:id="234"/>
    </w:p>
    <w:p w14:paraId="3706DC2E" w14:textId="77777777" w:rsidR="0096653A" w:rsidRPr="0096653A" w:rsidRDefault="0096653A" w:rsidP="0096653A">
      <w:pPr>
        <w:ind w:right="141"/>
        <w:jc w:val="right"/>
        <w:rPr>
          <w:snapToGrid w:val="0"/>
          <w:sz w:val="28"/>
          <w:szCs w:val="28"/>
        </w:rPr>
      </w:pPr>
      <w:r w:rsidRPr="0096653A">
        <w:rPr>
          <w:snapToGrid w:val="0"/>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6700"/>
        <w:gridCol w:w="1999"/>
      </w:tblGrid>
      <w:tr w:rsidR="0096653A" w:rsidRPr="0096653A" w14:paraId="660F6DBC" w14:textId="77777777" w:rsidTr="009E53B0">
        <w:trPr>
          <w:trHeight w:val="507"/>
        </w:trPr>
        <w:tc>
          <w:tcPr>
            <w:tcW w:w="647" w:type="dxa"/>
            <w:vMerge w:val="restart"/>
            <w:shd w:val="clear" w:color="auto" w:fill="auto"/>
            <w:vAlign w:val="center"/>
            <w:hideMark/>
          </w:tcPr>
          <w:p w14:paraId="1D398EFB" w14:textId="77777777" w:rsidR="0096653A" w:rsidRPr="0096653A" w:rsidRDefault="0096653A" w:rsidP="0096653A">
            <w:pPr>
              <w:jc w:val="center"/>
              <w:rPr>
                <w:snapToGrid w:val="0"/>
                <w:sz w:val="28"/>
                <w:szCs w:val="28"/>
              </w:rPr>
            </w:pPr>
            <w:r w:rsidRPr="0096653A">
              <w:rPr>
                <w:snapToGrid w:val="0"/>
                <w:sz w:val="28"/>
                <w:szCs w:val="28"/>
              </w:rPr>
              <w:t>№ п/п</w:t>
            </w:r>
          </w:p>
        </w:tc>
        <w:tc>
          <w:tcPr>
            <w:tcW w:w="6879" w:type="dxa"/>
            <w:vMerge w:val="restart"/>
            <w:shd w:val="clear" w:color="auto" w:fill="auto"/>
            <w:vAlign w:val="center"/>
            <w:hideMark/>
          </w:tcPr>
          <w:p w14:paraId="442EE47D" w14:textId="77777777" w:rsidR="0096653A" w:rsidRPr="0096653A" w:rsidRDefault="0096653A" w:rsidP="0096653A">
            <w:pPr>
              <w:jc w:val="center"/>
              <w:rPr>
                <w:snapToGrid w:val="0"/>
                <w:sz w:val="28"/>
                <w:szCs w:val="28"/>
              </w:rPr>
            </w:pPr>
            <w:r w:rsidRPr="0096653A">
              <w:rPr>
                <w:snapToGrid w:val="0"/>
                <w:sz w:val="28"/>
                <w:szCs w:val="28"/>
              </w:rPr>
              <w:t>Наименование ресурса</w:t>
            </w:r>
          </w:p>
        </w:tc>
        <w:tc>
          <w:tcPr>
            <w:tcW w:w="2044" w:type="dxa"/>
            <w:vMerge w:val="restart"/>
            <w:shd w:val="clear" w:color="auto" w:fill="auto"/>
            <w:vAlign w:val="center"/>
            <w:hideMark/>
          </w:tcPr>
          <w:p w14:paraId="560056D1" w14:textId="77777777" w:rsidR="0096653A" w:rsidRPr="0096653A" w:rsidRDefault="0096653A" w:rsidP="0096653A">
            <w:pPr>
              <w:jc w:val="center"/>
              <w:rPr>
                <w:snapToGrid w:val="0"/>
                <w:sz w:val="28"/>
                <w:szCs w:val="28"/>
              </w:rPr>
            </w:pPr>
            <w:r w:rsidRPr="0096653A">
              <w:rPr>
                <w:snapToGrid w:val="0"/>
                <w:sz w:val="28"/>
                <w:szCs w:val="28"/>
              </w:rPr>
              <w:t>Факт</w:t>
            </w:r>
            <w:r w:rsidRPr="0096653A">
              <w:rPr>
                <w:snapToGrid w:val="0"/>
                <w:sz w:val="28"/>
                <w:szCs w:val="28"/>
              </w:rPr>
              <w:br/>
              <w:t>2023 года</w:t>
            </w:r>
          </w:p>
        </w:tc>
      </w:tr>
      <w:tr w:rsidR="0096653A" w:rsidRPr="0096653A" w14:paraId="0049DA17" w14:textId="77777777" w:rsidTr="009E53B0">
        <w:trPr>
          <w:trHeight w:val="507"/>
        </w:trPr>
        <w:tc>
          <w:tcPr>
            <w:tcW w:w="647" w:type="dxa"/>
            <w:vMerge/>
            <w:shd w:val="clear" w:color="auto" w:fill="auto"/>
            <w:hideMark/>
          </w:tcPr>
          <w:p w14:paraId="78F1AF04" w14:textId="77777777" w:rsidR="0096653A" w:rsidRPr="0096653A" w:rsidRDefault="0096653A" w:rsidP="0096653A">
            <w:pPr>
              <w:jc w:val="both"/>
              <w:rPr>
                <w:snapToGrid w:val="0"/>
                <w:sz w:val="28"/>
                <w:szCs w:val="28"/>
              </w:rPr>
            </w:pPr>
          </w:p>
        </w:tc>
        <w:tc>
          <w:tcPr>
            <w:tcW w:w="6879" w:type="dxa"/>
            <w:vMerge/>
            <w:shd w:val="clear" w:color="auto" w:fill="auto"/>
            <w:hideMark/>
          </w:tcPr>
          <w:p w14:paraId="6AD437F8" w14:textId="77777777" w:rsidR="0096653A" w:rsidRPr="0096653A" w:rsidRDefault="0096653A" w:rsidP="0096653A">
            <w:pPr>
              <w:jc w:val="both"/>
              <w:rPr>
                <w:snapToGrid w:val="0"/>
                <w:sz w:val="28"/>
                <w:szCs w:val="28"/>
              </w:rPr>
            </w:pPr>
          </w:p>
        </w:tc>
        <w:tc>
          <w:tcPr>
            <w:tcW w:w="2044" w:type="dxa"/>
            <w:vMerge/>
            <w:shd w:val="clear" w:color="auto" w:fill="auto"/>
            <w:hideMark/>
          </w:tcPr>
          <w:p w14:paraId="6A740753" w14:textId="77777777" w:rsidR="0096653A" w:rsidRPr="0096653A" w:rsidRDefault="0096653A" w:rsidP="0096653A">
            <w:pPr>
              <w:jc w:val="both"/>
              <w:rPr>
                <w:snapToGrid w:val="0"/>
                <w:sz w:val="28"/>
                <w:szCs w:val="28"/>
              </w:rPr>
            </w:pPr>
          </w:p>
        </w:tc>
      </w:tr>
      <w:tr w:rsidR="0096653A" w:rsidRPr="0096653A" w14:paraId="44EE8053" w14:textId="77777777" w:rsidTr="009E53B0">
        <w:trPr>
          <w:trHeight w:val="353"/>
        </w:trPr>
        <w:tc>
          <w:tcPr>
            <w:tcW w:w="647" w:type="dxa"/>
            <w:shd w:val="clear" w:color="auto" w:fill="auto"/>
            <w:vAlign w:val="center"/>
            <w:hideMark/>
          </w:tcPr>
          <w:p w14:paraId="2C405D27" w14:textId="77777777" w:rsidR="0096653A" w:rsidRPr="0096653A" w:rsidRDefault="0096653A" w:rsidP="0096653A">
            <w:pPr>
              <w:jc w:val="center"/>
              <w:rPr>
                <w:snapToGrid w:val="0"/>
                <w:sz w:val="28"/>
                <w:szCs w:val="28"/>
              </w:rPr>
            </w:pPr>
            <w:r w:rsidRPr="0096653A">
              <w:rPr>
                <w:snapToGrid w:val="0"/>
                <w:sz w:val="28"/>
                <w:szCs w:val="28"/>
              </w:rPr>
              <w:t>1</w:t>
            </w:r>
          </w:p>
        </w:tc>
        <w:tc>
          <w:tcPr>
            <w:tcW w:w="6879" w:type="dxa"/>
            <w:shd w:val="clear" w:color="auto" w:fill="auto"/>
            <w:vAlign w:val="center"/>
            <w:hideMark/>
          </w:tcPr>
          <w:p w14:paraId="3C426EDF" w14:textId="77777777" w:rsidR="0096653A" w:rsidRPr="0096653A" w:rsidRDefault="0096653A" w:rsidP="0096653A">
            <w:pPr>
              <w:rPr>
                <w:snapToGrid w:val="0"/>
                <w:sz w:val="28"/>
                <w:szCs w:val="28"/>
              </w:rPr>
            </w:pPr>
            <w:r w:rsidRPr="0096653A">
              <w:rPr>
                <w:snapToGrid w:val="0"/>
                <w:sz w:val="28"/>
                <w:szCs w:val="28"/>
              </w:rPr>
              <w:t>Расходы на топливо</w:t>
            </w:r>
          </w:p>
        </w:tc>
        <w:tc>
          <w:tcPr>
            <w:tcW w:w="2044" w:type="dxa"/>
            <w:shd w:val="clear" w:color="auto" w:fill="auto"/>
            <w:vAlign w:val="center"/>
            <w:hideMark/>
          </w:tcPr>
          <w:p w14:paraId="5BA430BC"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BDD4074" w14:textId="77777777" w:rsidTr="009E53B0">
        <w:trPr>
          <w:trHeight w:val="353"/>
        </w:trPr>
        <w:tc>
          <w:tcPr>
            <w:tcW w:w="647" w:type="dxa"/>
            <w:shd w:val="clear" w:color="auto" w:fill="auto"/>
            <w:vAlign w:val="center"/>
            <w:hideMark/>
          </w:tcPr>
          <w:p w14:paraId="0CBDDCCD" w14:textId="77777777" w:rsidR="0096653A" w:rsidRPr="0096653A" w:rsidRDefault="0096653A" w:rsidP="0096653A">
            <w:pPr>
              <w:jc w:val="center"/>
              <w:rPr>
                <w:snapToGrid w:val="0"/>
                <w:sz w:val="28"/>
                <w:szCs w:val="28"/>
              </w:rPr>
            </w:pPr>
            <w:r w:rsidRPr="0096653A">
              <w:rPr>
                <w:snapToGrid w:val="0"/>
                <w:sz w:val="28"/>
                <w:szCs w:val="28"/>
              </w:rPr>
              <w:t>2</w:t>
            </w:r>
          </w:p>
        </w:tc>
        <w:tc>
          <w:tcPr>
            <w:tcW w:w="6879" w:type="dxa"/>
            <w:shd w:val="clear" w:color="auto" w:fill="auto"/>
            <w:vAlign w:val="center"/>
            <w:hideMark/>
          </w:tcPr>
          <w:p w14:paraId="6ACC667B" w14:textId="77777777" w:rsidR="0096653A" w:rsidRPr="0096653A" w:rsidRDefault="0096653A" w:rsidP="0096653A">
            <w:pPr>
              <w:rPr>
                <w:snapToGrid w:val="0"/>
                <w:sz w:val="28"/>
                <w:szCs w:val="28"/>
              </w:rPr>
            </w:pPr>
            <w:r w:rsidRPr="0096653A">
              <w:rPr>
                <w:snapToGrid w:val="0"/>
                <w:sz w:val="28"/>
                <w:szCs w:val="28"/>
              </w:rPr>
              <w:t>Расходы на электрическую энергию</w:t>
            </w:r>
          </w:p>
        </w:tc>
        <w:tc>
          <w:tcPr>
            <w:tcW w:w="2044" w:type="dxa"/>
            <w:shd w:val="clear" w:color="auto" w:fill="auto"/>
            <w:vAlign w:val="center"/>
            <w:hideMark/>
          </w:tcPr>
          <w:p w14:paraId="3E847DDC"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8C56098" w14:textId="77777777" w:rsidTr="009E53B0">
        <w:trPr>
          <w:trHeight w:val="353"/>
        </w:trPr>
        <w:tc>
          <w:tcPr>
            <w:tcW w:w="647" w:type="dxa"/>
            <w:shd w:val="clear" w:color="auto" w:fill="auto"/>
            <w:vAlign w:val="center"/>
            <w:hideMark/>
          </w:tcPr>
          <w:p w14:paraId="71FE92AE" w14:textId="77777777" w:rsidR="0096653A" w:rsidRPr="0096653A" w:rsidRDefault="0096653A" w:rsidP="0096653A">
            <w:pPr>
              <w:jc w:val="center"/>
              <w:rPr>
                <w:snapToGrid w:val="0"/>
                <w:sz w:val="28"/>
                <w:szCs w:val="28"/>
              </w:rPr>
            </w:pPr>
            <w:r w:rsidRPr="0096653A">
              <w:rPr>
                <w:snapToGrid w:val="0"/>
                <w:sz w:val="28"/>
                <w:szCs w:val="28"/>
              </w:rPr>
              <w:t>3</w:t>
            </w:r>
          </w:p>
        </w:tc>
        <w:tc>
          <w:tcPr>
            <w:tcW w:w="6879" w:type="dxa"/>
            <w:shd w:val="clear" w:color="auto" w:fill="auto"/>
            <w:vAlign w:val="center"/>
            <w:hideMark/>
          </w:tcPr>
          <w:p w14:paraId="4E4E16D2" w14:textId="77777777" w:rsidR="0096653A" w:rsidRPr="0096653A" w:rsidRDefault="0096653A" w:rsidP="0096653A">
            <w:pPr>
              <w:rPr>
                <w:snapToGrid w:val="0"/>
                <w:sz w:val="28"/>
                <w:szCs w:val="28"/>
              </w:rPr>
            </w:pPr>
            <w:r w:rsidRPr="0096653A">
              <w:rPr>
                <w:snapToGrid w:val="0"/>
                <w:sz w:val="28"/>
                <w:szCs w:val="28"/>
              </w:rPr>
              <w:t>Расходы на тепловую энергию</w:t>
            </w:r>
          </w:p>
        </w:tc>
        <w:tc>
          <w:tcPr>
            <w:tcW w:w="2044" w:type="dxa"/>
            <w:shd w:val="clear" w:color="auto" w:fill="auto"/>
            <w:vAlign w:val="center"/>
            <w:hideMark/>
          </w:tcPr>
          <w:p w14:paraId="24CE48A3" w14:textId="77777777" w:rsidR="0096653A" w:rsidRPr="0096653A" w:rsidRDefault="0096653A" w:rsidP="0096653A">
            <w:pPr>
              <w:jc w:val="center"/>
              <w:rPr>
                <w:snapToGrid w:val="0"/>
                <w:szCs w:val="28"/>
              </w:rPr>
            </w:pPr>
            <w:r w:rsidRPr="0096653A">
              <w:rPr>
                <w:snapToGrid w:val="0"/>
                <w:szCs w:val="28"/>
              </w:rPr>
              <w:t>911 838</w:t>
            </w:r>
          </w:p>
        </w:tc>
      </w:tr>
      <w:tr w:rsidR="0096653A" w:rsidRPr="0096653A" w14:paraId="02B03CEA" w14:textId="77777777" w:rsidTr="009E53B0">
        <w:trPr>
          <w:trHeight w:val="353"/>
        </w:trPr>
        <w:tc>
          <w:tcPr>
            <w:tcW w:w="647" w:type="dxa"/>
            <w:shd w:val="clear" w:color="auto" w:fill="auto"/>
            <w:vAlign w:val="center"/>
            <w:hideMark/>
          </w:tcPr>
          <w:p w14:paraId="671776B7" w14:textId="77777777" w:rsidR="0096653A" w:rsidRPr="0096653A" w:rsidRDefault="0096653A" w:rsidP="0096653A">
            <w:pPr>
              <w:jc w:val="center"/>
              <w:rPr>
                <w:snapToGrid w:val="0"/>
                <w:sz w:val="28"/>
                <w:szCs w:val="28"/>
              </w:rPr>
            </w:pPr>
            <w:r w:rsidRPr="0096653A">
              <w:rPr>
                <w:snapToGrid w:val="0"/>
                <w:sz w:val="28"/>
                <w:szCs w:val="28"/>
              </w:rPr>
              <w:t>4</w:t>
            </w:r>
          </w:p>
        </w:tc>
        <w:tc>
          <w:tcPr>
            <w:tcW w:w="6879" w:type="dxa"/>
            <w:shd w:val="clear" w:color="auto" w:fill="auto"/>
            <w:vAlign w:val="center"/>
            <w:hideMark/>
          </w:tcPr>
          <w:p w14:paraId="0A323FF9" w14:textId="77777777" w:rsidR="0096653A" w:rsidRPr="0096653A" w:rsidRDefault="0096653A" w:rsidP="0096653A">
            <w:pPr>
              <w:rPr>
                <w:snapToGrid w:val="0"/>
                <w:sz w:val="28"/>
                <w:szCs w:val="28"/>
              </w:rPr>
            </w:pPr>
            <w:r w:rsidRPr="0096653A">
              <w:rPr>
                <w:snapToGrid w:val="0"/>
                <w:sz w:val="28"/>
                <w:szCs w:val="28"/>
              </w:rPr>
              <w:t>Расходы на холодную воду</w:t>
            </w:r>
          </w:p>
        </w:tc>
        <w:tc>
          <w:tcPr>
            <w:tcW w:w="2044" w:type="dxa"/>
            <w:shd w:val="clear" w:color="auto" w:fill="auto"/>
            <w:vAlign w:val="center"/>
            <w:hideMark/>
          </w:tcPr>
          <w:p w14:paraId="44CCDFBD"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0B30A58C" w14:textId="77777777" w:rsidTr="009E53B0">
        <w:trPr>
          <w:trHeight w:val="353"/>
        </w:trPr>
        <w:tc>
          <w:tcPr>
            <w:tcW w:w="647" w:type="dxa"/>
            <w:shd w:val="clear" w:color="auto" w:fill="auto"/>
            <w:vAlign w:val="center"/>
            <w:hideMark/>
          </w:tcPr>
          <w:p w14:paraId="3E1D9C06" w14:textId="77777777" w:rsidR="0096653A" w:rsidRPr="0096653A" w:rsidRDefault="0096653A" w:rsidP="0096653A">
            <w:pPr>
              <w:jc w:val="center"/>
              <w:rPr>
                <w:snapToGrid w:val="0"/>
                <w:sz w:val="28"/>
                <w:szCs w:val="28"/>
              </w:rPr>
            </w:pPr>
            <w:r w:rsidRPr="0096653A">
              <w:rPr>
                <w:snapToGrid w:val="0"/>
                <w:sz w:val="28"/>
                <w:szCs w:val="28"/>
              </w:rPr>
              <w:t>5</w:t>
            </w:r>
          </w:p>
        </w:tc>
        <w:tc>
          <w:tcPr>
            <w:tcW w:w="6879" w:type="dxa"/>
            <w:shd w:val="clear" w:color="auto" w:fill="auto"/>
            <w:vAlign w:val="center"/>
            <w:hideMark/>
          </w:tcPr>
          <w:p w14:paraId="10F762CF" w14:textId="77777777" w:rsidR="0096653A" w:rsidRPr="0096653A" w:rsidRDefault="0096653A" w:rsidP="0096653A">
            <w:pPr>
              <w:rPr>
                <w:snapToGrid w:val="0"/>
                <w:sz w:val="28"/>
                <w:szCs w:val="28"/>
              </w:rPr>
            </w:pPr>
            <w:r w:rsidRPr="0096653A">
              <w:rPr>
                <w:snapToGrid w:val="0"/>
                <w:sz w:val="28"/>
                <w:szCs w:val="28"/>
              </w:rPr>
              <w:t>Расходы на теплоноситель</w:t>
            </w:r>
          </w:p>
        </w:tc>
        <w:tc>
          <w:tcPr>
            <w:tcW w:w="2044" w:type="dxa"/>
            <w:shd w:val="clear" w:color="auto" w:fill="auto"/>
            <w:vAlign w:val="center"/>
            <w:hideMark/>
          </w:tcPr>
          <w:p w14:paraId="7D965465"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94FDE38" w14:textId="77777777" w:rsidTr="009E53B0">
        <w:trPr>
          <w:trHeight w:val="353"/>
        </w:trPr>
        <w:tc>
          <w:tcPr>
            <w:tcW w:w="647" w:type="dxa"/>
            <w:shd w:val="clear" w:color="auto" w:fill="auto"/>
            <w:vAlign w:val="center"/>
            <w:hideMark/>
          </w:tcPr>
          <w:p w14:paraId="644BB344" w14:textId="77777777" w:rsidR="0096653A" w:rsidRPr="0096653A" w:rsidRDefault="0096653A" w:rsidP="0096653A">
            <w:pPr>
              <w:jc w:val="center"/>
              <w:rPr>
                <w:snapToGrid w:val="0"/>
                <w:sz w:val="28"/>
                <w:szCs w:val="28"/>
              </w:rPr>
            </w:pPr>
            <w:r w:rsidRPr="0096653A">
              <w:rPr>
                <w:snapToGrid w:val="0"/>
                <w:sz w:val="28"/>
                <w:szCs w:val="28"/>
              </w:rPr>
              <w:t>6</w:t>
            </w:r>
          </w:p>
        </w:tc>
        <w:tc>
          <w:tcPr>
            <w:tcW w:w="6879" w:type="dxa"/>
            <w:shd w:val="clear" w:color="auto" w:fill="auto"/>
            <w:vAlign w:val="center"/>
            <w:hideMark/>
          </w:tcPr>
          <w:p w14:paraId="47291583" w14:textId="77777777" w:rsidR="0096653A" w:rsidRPr="0096653A" w:rsidRDefault="0096653A" w:rsidP="0096653A">
            <w:pPr>
              <w:rPr>
                <w:snapToGrid w:val="0"/>
                <w:sz w:val="28"/>
                <w:szCs w:val="28"/>
              </w:rPr>
            </w:pPr>
            <w:r w:rsidRPr="0096653A">
              <w:rPr>
                <w:snapToGrid w:val="0"/>
                <w:sz w:val="28"/>
                <w:szCs w:val="28"/>
              </w:rPr>
              <w:t>ИТОГО:</w:t>
            </w:r>
          </w:p>
        </w:tc>
        <w:tc>
          <w:tcPr>
            <w:tcW w:w="2044" w:type="dxa"/>
            <w:shd w:val="clear" w:color="auto" w:fill="auto"/>
            <w:vAlign w:val="center"/>
            <w:hideMark/>
          </w:tcPr>
          <w:p w14:paraId="0E2B2C51" w14:textId="77777777" w:rsidR="0096653A" w:rsidRPr="0096653A" w:rsidRDefault="0096653A" w:rsidP="0096653A">
            <w:pPr>
              <w:jc w:val="center"/>
              <w:rPr>
                <w:snapToGrid w:val="0"/>
                <w:szCs w:val="28"/>
              </w:rPr>
            </w:pPr>
            <w:r w:rsidRPr="0096653A">
              <w:rPr>
                <w:snapToGrid w:val="0"/>
                <w:szCs w:val="28"/>
              </w:rPr>
              <w:t>911 838</w:t>
            </w:r>
          </w:p>
        </w:tc>
      </w:tr>
    </w:tbl>
    <w:p w14:paraId="780CC60F" w14:textId="77777777" w:rsidR="0096653A" w:rsidRPr="0096653A" w:rsidRDefault="0096653A" w:rsidP="0096653A">
      <w:pPr>
        <w:rPr>
          <w:snapToGrid w:val="0"/>
          <w:sz w:val="28"/>
          <w:szCs w:val="28"/>
        </w:rPr>
      </w:pPr>
    </w:p>
    <w:p w14:paraId="1D1724BD" w14:textId="77777777" w:rsidR="0096653A" w:rsidRPr="0096653A" w:rsidRDefault="0096653A" w:rsidP="0096653A">
      <w:pPr>
        <w:tabs>
          <w:tab w:val="left" w:pos="1890"/>
        </w:tabs>
        <w:ind w:firstLine="709"/>
        <w:jc w:val="both"/>
        <w:rPr>
          <w:snapToGrid w:val="0"/>
          <w:sz w:val="28"/>
          <w:szCs w:val="28"/>
        </w:rPr>
      </w:pPr>
      <w:r w:rsidRPr="0096653A">
        <w:rPr>
          <w:snapToGrid w:val="0"/>
          <w:sz w:val="28"/>
          <w:szCs w:val="28"/>
        </w:rPr>
        <w:t>Фактическая прибыль у предприятия отсутствует.</w:t>
      </w:r>
    </w:p>
    <w:p w14:paraId="1BE920BB" w14:textId="77777777" w:rsidR="0096653A" w:rsidRPr="0096653A" w:rsidRDefault="0096653A" w:rsidP="0096653A">
      <w:pPr>
        <w:tabs>
          <w:tab w:val="left" w:pos="1890"/>
        </w:tabs>
        <w:ind w:firstLine="709"/>
        <w:jc w:val="both"/>
        <w:rPr>
          <w:snapToGrid w:val="0"/>
          <w:sz w:val="28"/>
          <w:szCs w:val="28"/>
          <w:lang w:eastAsia="en-US"/>
        </w:rPr>
      </w:pPr>
    </w:p>
    <w:p w14:paraId="59997701" w14:textId="77777777" w:rsidR="0096653A" w:rsidRPr="0096653A" w:rsidRDefault="0096653A" w:rsidP="0096653A">
      <w:pPr>
        <w:tabs>
          <w:tab w:val="left" w:pos="1890"/>
        </w:tabs>
        <w:ind w:firstLine="709"/>
        <w:jc w:val="both"/>
        <w:rPr>
          <w:snapToGrid w:val="0"/>
          <w:sz w:val="28"/>
          <w:szCs w:val="28"/>
          <w:lang w:eastAsia="en-US"/>
        </w:rPr>
      </w:pPr>
      <w:r w:rsidRPr="0096653A">
        <w:rPr>
          <w:snapToGrid w:val="0"/>
          <w:sz w:val="28"/>
          <w:szCs w:val="28"/>
          <w:lang w:eastAsia="en-US"/>
        </w:rPr>
        <w:t xml:space="preserve">Сводный расчет фактической необходимой валовой выручки методом индексации установленных тарифов за 2023 год представлен в таблице 12. </w:t>
      </w:r>
    </w:p>
    <w:p w14:paraId="6F774FBB" w14:textId="77777777" w:rsidR="0096653A" w:rsidRPr="0096653A" w:rsidRDefault="0096653A" w:rsidP="0096653A">
      <w:pPr>
        <w:tabs>
          <w:tab w:val="left" w:pos="1890"/>
        </w:tabs>
        <w:ind w:firstLine="851"/>
        <w:jc w:val="both"/>
        <w:rPr>
          <w:snapToGrid w:val="0"/>
          <w:sz w:val="28"/>
          <w:szCs w:val="28"/>
          <w:lang w:eastAsia="en-US"/>
        </w:rPr>
      </w:pPr>
    </w:p>
    <w:p w14:paraId="4F3AA820" w14:textId="77777777" w:rsidR="0096653A" w:rsidRPr="0096653A" w:rsidRDefault="0096653A" w:rsidP="00E12078">
      <w:pPr>
        <w:numPr>
          <w:ilvl w:val="0"/>
          <w:numId w:val="12"/>
        </w:numPr>
        <w:ind w:left="1491" w:right="-425" w:hanging="357"/>
        <w:jc w:val="right"/>
        <w:rPr>
          <w:snapToGrid w:val="0"/>
          <w:sz w:val="28"/>
          <w:szCs w:val="28"/>
        </w:rPr>
      </w:pPr>
      <w:r w:rsidRPr="0096653A">
        <w:rPr>
          <w:snapToGrid w:val="0"/>
          <w:sz w:val="28"/>
          <w:szCs w:val="28"/>
        </w:rPr>
        <w:br w:type="page"/>
      </w:r>
    </w:p>
    <w:p w14:paraId="1850C2BF" w14:textId="77777777" w:rsidR="0096653A" w:rsidRPr="0096653A" w:rsidRDefault="0096653A" w:rsidP="0096653A">
      <w:pPr>
        <w:keepNext/>
        <w:ind w:right="141"/>
        <w:jc w:val="center"/>
        <w:outlineLvl w:val="2"/>
        <w:rPr>
          <w:rFonts w:cs="Arial"/>
          <w:b/>
          <w:bCs/>
          <w:snapToGrid w:val="0"/>
          <w:sz w:val="28"/>
          <w:szCs w:val="28"/>
          <w:lang w:eastAsia="en-US"/>
        </w:rPr>
      </w:pPr>
      <w:r w:rsidRPr="0096653A">
        <w:rPr>
          <w:rFonts w:cs="Arial"/>
          <w:b/>
          <w:bCs/>
          <w:snapToGrid w:val="0"/>
          <w:sz w:val="28"/>
          <w:szCs w:val="28"/>
          <w:lang w:eastAsia="en-US"/>
        </w:rPr>
        <w:lastRenderedPageBreak/>
        <w:t xml:space="preserve">Смета </w:t>
      </w:r>
      <w:r w:rsidRPr="0096653A">
        <w:rPr>
          <w:rFonts w:cs="Arial"/>
          <w:b/>
          <w:bCs/>
          <w:snapToGrid w:val="0"/>
          <w:sz w:val="28"/>
          <w:szCs w:val="26"/>
          <w:lang w:eastAsia="en-US"/>
        </w:rPr>
        <w:t>расходов</w:t>
      </w:r>
      <w:r w:rsidRPr="0096653A">
        <w:rPr>
          <w:rFonts w:cs="Arial"/>
          <w:b/>
          <w:bCs/>
          <w:snapToGrid w:val="0"/>
          <w:sz w:val="28"/>
          <w:szCs w:val="28"/>
          <w:lang w:eastAsia="en-US"/>
        </w:rPr>
        <w:t xml:space="preserve"> (сводный расчет фактической необходимой валовой выручки методом индексации установленных тарифов </w:t>
      </w:r>
      <w:r w:rsidRPr="0096653A">
        <w:rPr>
          <w:rFonts w:cs="Arial"/>
          <w:b/>
          <w:bCs/>
          <w:snapToGrid w:val="0"/>
          <w:sz w:val="28"/>
          <w:szCs w:val="28"/>
          <w:lang w:eastAsia="en-US"/>
        </w:rPr>
        <w:br/>
        <w:t>на тепловую энергию)</w:t>
      </w:r>
    </w:p>
    <w:p w14:paraId="6D4BDB2C" w14:textId="77777777" w:rsidR="0096653A" w:rsidRPr="0096653A" w:rsidRDefault="0096653A" w:rsidP="0096653A">
      <w:pPr>
        <w:ind w:right="141"/>
        <w:jc w:val="right"/>
        <w:rPr>
          <w:snapToGrid w:val="0"/>
        </w:rPr>
      </w:pPr>
      <w:r w:rsidRPr="0096653A">
        <w:rPr>
          <w:snapToGrid w:val="0"/>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679"/>
        <w:gridCol w:w="2029"/>
      </w:tblGrid>
      <w:tr w:rsidR="0096653A" w:rsidRPr="0096653A" w14:paraId="7D0A937D" w14:textId="77777777" w:rsidTr="009E53B0">
        <w:trPr>
          <w:trHeight w:val="483"/>
        </w:trPr>
        <w:tc>
          <w:tcPr>
            <w:tcW w:w="640" w:type="dxa"/>
            <w:vMerge w:val="restart"/>
            <w:shd w:val="clear" w:color="auto" w:fill="auto"/>
            <w:vAlign w:val="center"/>
            <w:hideMark/>
          </w:tcPr>
          <w:p w14:paraId="12241342" w14:textId="77777777" w:rsidR="0096653A" w:rsidRPr="0096653A" w:rsidRDefault="0096653A" w:rsidP="0096653A">
            <w:pPr>
              <w:jc w:val="center"/>
              <w:rPr>
                <w:snapToGrid w:val="0"/>
              </w:rPr>
            </w:pPr>
            <w:r w:rsidRPr="0096653A">
              <w:rPr>
                <w:snapToGrid w:val="0"/>
              </w:rPr>
              <w:t>№ п/п</w:t>
            </w:r>
          </w:p>
        </w:tc>
        <w:tc>
          <w:tcPr>
            <w:tcW w:w="6849" w:type="dxa"/>
            <w:vMerge w:val="restart"/>
            <w:shd w:val="clear" w:color="auto" w:fill="auto"/>
            <w:vAlign w:val="center"/>
            <w:hideMark/>
          </w:tcPr>
          <w:p w14:paraId="0D039097" w14:textId="77777777" w:rsidR="0096653A" w:rsidRPr="0096653A" w:rsidRDefault="0096653A" w:rsidP="0096653A">
            <w:pPr>
              <w:jc w:val="center"/>
              <w:rPr>
                <w:snapToGrid w:val="0"/>
              </w:rPr>
            </w:pPr>
            <w:r w:rsidRPr="0096653A">
              <w:rPr>
                <w:snapToGrid w:val="0"/>
              </w:rPr>
              <w:t>Наименование расхода</w:t>
            </w:r>
          </w:p>
        </w:tc>
        <w:tc>
          <w:tcPr>
            <w:tcW w:w="2081" w:type="dxa"/>
            <w:vMerge w:val="restart"/>
            <w:shd w:val="clear" w:color="auto" w:fill="auto"/>
            <w:vAlign w:val="center"/>
            <w:hideMark/>
          </w:tcPr>
          <w:p w14:paraId="5CCE9A84" w14:textId="77777777" w:rsidR="0096653A" w:rsidRPr="0096653A" w:rsidRDefault="0096653A" w:rsidP="0096653A">
            <w:pPr>
              <w:jc w:val="center"/>
              <w:rPr>
                <w:snapToGrid w:val="0"/>
              </w:rPr>
            </w:pPr>
            <w:r w:rsidRPr="0096653A">
              <w:rPr>
                <w:snapToGrid w:val="0"/>
              </w:rPr>
              <w:t>Факт</w:t>
            </w:r>
            <w:r w:rsidRPr="0096653A">
              <w:rPr>
                <w:snapToGrid w:val="0"/>
              </w:rPr>
              <w:br/>
              <w:t>2023 года</w:t>
            </w:r>
          </w:p>
        </w:tc>
      </w:tr>
      <w:tr w:rsidR="0096653A" w:rsidRPr="0096653A" w14:paraId="20571ABC" w14:textId="77777777" w:rsidTr="009E53B0">
        <w:trPr>
          <w:trHeight w:val="483"/>
        </w:trPr>
        <w:tc>
          <w:tcPr>
            <w:tcW w:w="640" w:type="dxa"/>
            <w:vMerge/>
            <w:shd w:val="clear" w:color="auto" w:fill="auto"/>
            <w:vAlign w:val="center"/>
            <w:hideMark/>
          </w:tcPr>
          <w:p w14:paraId="19C924F0" w14:textId="77777777" w:rsidR="0096653A" w:rsidRPr="0096653A" w:rsidRDefault="0096653A" w:rsidP="0096653A">
            <w:pPr>
              <w:jc w:val="center"/>
              <w:rPr>
                <w:snapToGrid w:val="0"/>
              </w:rPr>
            </w:pPr>
          </w:p>
        </w:tc>
        <w:tc>
          <w:tcPr>
            <w:tcW w:w="6849" w:type="dxa"/>
            <w:vMerge/>
            <w:shd w:val="clear" w:color="auto" w:fill="auto"/>
            <w:vAlign w:val="center"/>
            <w:hideMark/>
          </w:tcPr>
          <w:p w14:paraId="549ACED9" w14:textId="77777777" w:rsidR="0096653A" w:rsidRPr="0096653A" w:rsidRDefault="0096653A" w:rsidP="0096653A">
            <w:pPr>
              <w:jc w:val="center"/>
              <w:rPr>
                <w:snapToGrid w:val="0"/>
              </w:rPr>
            </w:pPr>
          </w:p>
        </w:tc>
        <w:tc>
          <w:tcPr>
            <w:tcW w:w="2081" w:type="dxa"/>
            <w:vMerge/>
            <w:shd w:val="clear" w:color="auto" w:fill="auto"/>
            <w:vAlign w:val="center"/>
            <w:hideMark/>
          </w:tcPr>
          <w:p w14:paraId="51FE357F" w14:textId="77777777" w:rsidR="0096653A" w:rsidRPr="0096653A" w:rsidRDefault="0096653A" w:rsidP="0096653A">
            <w:pPr>
              <w:jc w:val="center"/>
              <w:rPr>
                <w:snapToGrid w:val="0"/>
              </w:rPr>
            </w:pPr>
          </w:p>
        </w:tc>
      </w:tr>
      <w:tr w:rsidR="0096653A" w:rsidRPr="0096653A" w14:paraId="09ADE837" w14:textId="77777777" w:rsidTr="009E53B0">
        <w:trPr>
          <w:trHeight w:val="360"/>
        </w:trPr>
        <w:tc>
          <w:tcPr>
            <w:tcW w:w="640" w:type="dxa"/>
            <w:shd w:val="clear" w:color="auto" w:fill="auto"/>
            <w:vAlign w:val="center"/>
            <w:hideMark/>
          </w:tcPr>
          <w:p w14:paraId="48A970B8" w14:textId="77777777" w:rsidR="0096653A" w:rsidRPr="0096653A" w:rsidRDefault="0096653A" w:rsidP="0096653A">
            <w:pPr>
              <w:jc w:val="center"/>
              <w:rPr>
                <w:snapToGrid w:val="0"/>
              </w:rPr>
            </w:pPr>
            <w:r w:rsidRPr="0096653A">
              <w:rPr>
                <w:snapToGrid w:val="0"/>
              </w:rPr>
              <w:t>1</w:t>
            </w:r>
          </w:p>
        </w:tc>
        <w:tc>
          <w:tcPr>
            <w:tcW w:w="6849" w:type="dxa"/>
            <w:shd w:val="clear" w:color="auto" w:fill="auto"/>
            <w:vAlign w:val="center"/>
            <w:hideMark/>
          </w:tcPr>
          <w:p w14:paraId="27561531" w14:textId="77777777" w:rsidR="0096653A" w:rsidRPr="0096653A" w:rsidRDefault="0096653A" w:rsidP="0096653A">
            <w:pPr>
              <w:rPr>
                <w:snapToGrid w:val="0"/>
              </w:rPr>
            </w:pPr>
            <w:r w:rsidRPr="0096653A">
              <w:rPr>
                <w:snapToGrid w:val="0"/>
              </w:rPr>
              <w:t>Операционные (подконтрольные) расходы</w:t>
            </w:r>
          </w:p>
        </w:tc>
        <w:tc>
          <w:tcPr>
            <w:tcW w:w="2081" w:type="dxa"/>
            <w:shd w:val="clear" w:color="auto" w:fill="auto"/>
            <w:vAlign w:val="center"/>
            <w:hideMark/>
          </w:tcPr>
          <w:p w14:paraId="2C77C42E" w14:textId="77777777" w:rsidR="0096653A" w:rsidRPr="0096653A" w:rsidRDefault="0096653A" w:rsidP="0096653A">
            <w:pPr>
              <w:jc w:val="center"/>
              <w:rPr>
                <w:snapToGrid w:val="0"/>
              </w:rPr>
            </w:pPr>
            <w:r w:rsidRPr="0096653A">
              <w:rPr>
                <w:snapToGrid w:val="0"/>
              </w:rPr>
              <w:t>59 359</w:t>
            </w:r>
          </w:p>
        </w:tc>
      </w:tr>
      <w:tr w:rsidR="0096653A" w:rsidRPr="0096653A" w14:paraId="415CD5C3" w14:textId="77777777" w:rsidTr="009E53B0">
        <w:trPr>
          <w:trHeight w:val="360"/>
        </w:trPr>
        <w:tc>
          <w:tcPr>
            <w:tcW w:w="640" w:type="dxa"/>
            <w:shd w:val="clear" w:color="auto" w:fill="auto"/>
            <w:vAlign w:val="center"/>
            <w:hideMark/>
          </w:tcPr>
          <w:p w14:paraId="6FB22EBD" w14:textId="77777777" w:rsidR="0096653A" w:rsidRPr="0096653A" w:rsidRDefault="0096653A" w:rsidP="0096653A">
            <w:pPr>
              <w:jc w:val="center"/>
              <w:rPr>
                <w:snapToGrid w:val="0"/>
              </w:rPr>
            </w:pPr>
            <w:r w:rsidRPr="0096653A">
              <w:rPr>
                <w:snapToGrid w:val="0"/>
              </w:rPr>
              <w:t>2</w:t>
            </w:r>
          </w:p>
        </w:tc>
        <w:tc>
          <w:tcPr>
            <w:tcW w:w="6849" w:type="dxa"/>
            <w:shd w:val="clear" w:color="auto" w:fill="auto"/>
            <w:vAlign w:val="center"/>
            <w:hideMark/>
          </w:tcPr>
          <w:p w14:paraId="21B801AC" w14:textId="77777777" w:rsidR="0096653A" w:rsidRPr="0096653A" w:rsidRDefault="0096653A" w:rsidP="0096653A">
            <w:pPr>
              <w:rPr>
                <w:snapToGrid w:val="0"/>
              </w:rPr>
            </w:pPr>
            <w:r w:rsidRPr="0096653A">
              <w:rPr>
                <w:snapToGrid w:val="0"/>
              </w:rPr>
              <w:t>Неподконтрольные расходы</w:t>
            </w:r>
          </w:p>
        </w:tc>
        <w:tc>
          <w:tcPr>
            <w:tcW w:w="2081" w:type="dxa"/>
            <w:shd w:val="clear" w:color="auto" w:fill="auto"/>
            <w:vAlign w:val="center"/>
            <w:hideMark/>
          </w:tcPr>
          <w:p w14:paraId="2B24E473" w14:textId="77777777" w:rsidR="0096653A" w:rsidRPr="0096653A" w:rsidRDefault="0096653A" w:rsidP="0096653A">
            <w:pPr>
              <w:jc w:val="center"/>
              <w:rPr>
                <w:snapToGrid w:val="0"/>
              </w:rPr>
            </w:pPr>
            <w:r w:rsidRPr="0096653A">
              <w:rPr>
                <w:snapToGrid w:val="0"/>
              </w:rPr>
              <w:t>1 213 650</w:t>
            </w:r>
          </w:p>
        </w:tc>
      </w:tr>
      <w:tr w:rsidR="0096653A" w:rsidRPr="0096653A" w14:paraId="556EA9FB" w14:textId="77777777" w:rsidTr="009E53B0">
        <w:trPr>
          <w:trHeight w:val="627"/>
        </w:trPr>
        <w:tc>
          <w:tcPr>
            <w:tcW w:w="640" w:type="dxa"/>
            <w:shd w:val="clear" w:color="auto" w:fill="auto"/>
            <w:vAlign w:val="center"/>
            <w:hideMark/>
          </w:tcPr>
          <w:p w14:paraId="21816658" w14:textId="77777777" w:rsidR="0096653A" w:rsidRPr="0096653A" w:rsidRDefault="0096653A" w:rsidP="0096653A">
            <w:pPr>
              <w:jc w:val="center"/>
              <w:rPr>
                <w:snapToGrid w:val="0"/>
              </w:rPr>
            </w:pPr>
            <w:r w:rsidRPr="0096653A">
              <w:rPr>
                <w:snapToGrid w:val="0"/>
              </w:rPr>
              <w:t>3</w:t>
            </w:r>
          </w:p>
        </w:tc>
        <w:tc>
          <w:tcPr>
            <w:tcW w:w="6849" w:type="dxa"/>
            <w:shd w:val="clear" w:color="auto" w:fill="auto"/>
            <w:vAlign w:val="center"/>
            <w:hideMark/>
          </w:tcPr>
          <w:p w14:paraId="7C4002E6" w14:textId="77777777" w:rsidR="0096653A" w:rsidRPr="0096653A" w:rsidRDefault="0096653A" w:rsidP="0096653A">
            <w:pPr>
              <w:rPr>
                <w:snapToGrid w:val="0"/>
              </w:rPr>
            </w:pPr>
            <w:r w:rsidRPr="0096653A">
              <w:rPr>
                <w:snapToGrid w:val="0"/>
              </w:rPr>
              <w:t>Расходы на приобретение (производство) энергетических ресурсов, холодной воды и теплоносителя</w:t>
            </w:r>
          </w:p>
        </w:tc>
        <w:tc>
          <w:tcPr>
            <w:tcW w:w="2081" w:type="dxa"/>
            <w:shd w:val="clear" w:color="auto" w:fill="auto"/>
            <w:vAlign w:val="center"/>
            <w:hideMark/>
          </w:tcPr>
          <w:p w14:paraId="3EBC35F4" w14:textId="77777777" w:rsidR="0096653A" w:rsidRPr="0096653A" w:rsidRDefault="0096653A" w:rsidP="0096653A">
            <w:pPr>
              <w:jc w:val="center"/>
              <w:rPr>
                <w:snapToGrid w:val="0"/>
              </w:rPr>
            </w:pPr>
            <w:r w:rsidRPr="0096653A">
              <w:rPr>
                <w:snapToGrid w:val="0"/>
              </w:rPr>
              <w:t>911 838</w:t>
            </w:r>
          </w:p>
        </w:tc>
      </w:tr>
      <w:tr w:rsidR="0096653A" w:rsidRPr="0096653A" w14:paraId="16FBF7BD" w14:textId="77777777" w:rsidTr="009E53B0">
        <w:trPr>
          <w:trHeight w:val="360"/>
        </w:trPr>
        <w:tc>
          <w:tcPr>
            <w:tcW w:w="640" w:type="dxa"/>
            <w:shd w:val="clear" w:color="auto" w:fill="auto"/>
            <w:vAlign w:val="center"/>
            <w:hideMark/>
          </w:tcPr>
          <w:p w14:paraId="117BE1F2" w14:textId="77777777" w:rsidR="0096653A" w:rsidRPr="0096653A" w:rsidRDefault="0096653A" w:rsidP="0096653A">
            <w:pPr>
              <w:jc w:val="center"/>
              <w:rPr>
                <w:snapToGrid w:val="0"/>
              </w:rPr>
            </w:pPr>
            <w:r w:rsidRPr="0096653A">
              <w:rPr>
                <w:snapToGrid w:val="0"/>
              </w:rPr>
              <w:t>4</w:t>
            </w:r>
          </w:p>
        </w:tc>
        <w:tc>
          <w:tcPr>
            <w:tcW w:w="6849" w:type="dxa"/>
            <w:shd w:val="clear" w:color="auto" w:fill="auto"/>
            <w:vAlign w:val="center"/>
            <w:hideMark/>
          </w:tcPr>
          <w:p w14:paraId="5897B9A2" w14:textId="77777777" w:rsidR="0096653A" w:rsidRPr="0096653A" w:rsidRDefault="0096653A" w:rsidP="0096653A">
            <w:pPr>
              <w:rPr>
                <w:snapToGrid w:val="0"/>
              </w:rPr>
            </w:pPr>
            <w:r w:rsidRPr="0096653A">
              <w:rPr>
                <w:snapToGrid w:val="0"/>
              </w:rPr>
              <w:t>Прибыль</w:t>
            </w:r>
          </w:p>
        </w:tc>
        <w:tc>
          <w:tcPr>
            <w:tcW w:w="2081" w:type="dxa"/>
            <w:shd w:val="clear" w:color="auto" w:fill="auto"/>
            <w:vAlign w:val="center"/>
            <w:hideMark/>
          </w:tcPr>
          <w:p w14:paraId="4FB968F2" w14:textId="77777777" w:rsidR="0096653A" w:rsidRPr="0096653A" w:rsidRDefault="0096653A" w:rsidP="0096653A">
            <w:pPr>
              <w:jc w:val="center"/>
              <w:rPr>
                <w:snapToGrid w:val="0"/>
              </w:rPr>
            </w:pPr>
            <w:r w:rsidRPr="0096653A">
              <w:rPr>
                <w:snapToGrid w:val="0"/>
              </w:rPr>
              <w:t>0</w:t>
            </w:r>
          </w:p>
        </w:tc>
      </w:tr>
      <w:tr w:rsidR="0096653A" w:rsidRPr="0096653A" w14:paraId="24D570D3" w14:textId="77777777" w:rsidTr="009E53B0">
        <w:trPr>
          <w:trHeight w:val="351"/>
        </w:trPr>
        <w:tc>
          <w:tcPr>
            <w:tcW w:w="640" w:type="dxa"/>
            <w:shd w:val="clear" w:color="auto" w:fill="auto"/>
            <w:vAlign w:val="center"/>
            <w:hideMark/>
          </w:tcPr>
          <w:p w14:paraId="5B5BCFBF" w14:textId="77777777" w:rsidR="0096653A" w:rsidRPr="0096653A" w:rsidRDefault="0096653A" w:rsidP="0096653A">
            <w:pPr>
              <w:jc w:val="center"/>
              <w:rPr>
                <w:snapToGrid w:val="0"/>
              </w:rPr>
            </w:pPr>
            <w:r w:rsidRPr="0096653A">
              <w:rPr>
                <w:snapToGrid w:val="0"/>
              </w:rPr>
              <w:t>5</w:t>
            </w:r>
          </w:p>
        </w:tc>
        <w:tc>
          <w:tcPr>
            <w:tcW w:w="6849" w:type="dxa"/>
            <w:shd w:val="clear" w:color="auto" w:fill="auto"/>
            <w:vAlign w:val="center"/>
            <w:hideMark/>
          </w:tcPr>
          <w:p w14:paraId="6C3DB42A" w14:textId="77777777" w:rsidR="0096653A" w:rsidRPr="0096653A" w:rsidRDefault="0096653A" w:rsidP="0096653A">
            <w:pPr>
              <w:rPr>
                <w:snapToGrid w:val="0"/>
              </w:rPr>
            </w:pPr>
            <w:r w:rsidRPr="0096653A">
              <w:rPr>
                <w:snapToGrid w:val="0"/>
              </w:rPr>
              <w:t>Расчетная предпринимательская прибыль</w:t>
            </w:r>
          </w:p>
        </w:tc>
        <w:tc>
          <w:tcPr>
            <w:tcW w:w="2081" w:type="dxa"/>
            <w:shd w:val="clear" w:color="auto" w:fill="auto"/>
            <w:vAlign w:val="center"/>
            <w:hideMark/>
          </w:tcPr>
          <w:p w14:paraId="1635B109" w14:textId="77777777" w:rsidR="0096653A" w:rsidRPr="0096653A" w:rsidRDefault="0096653A" w:rsidP="0096653A">
            <w:pPr>
              <w:jc w:val="center"/>
              <w:rPr>
                <w:snapToGrid w:val="0"/>
              </w:rPr>
            </w:pPr>
            <w:r w:rsidRPr="0096653A">
              <w:rPr>
                <w:snapToGrid w:val="0"/>
              </w:rPr>
              <w:t>3 365</w:t>
            </w:r>
          </w:p>
        </w:tc>
      </w:tr>
      <w:tr w:rsidR="0096653A" w:rsidRPr="0096653A" w14:paraId="02818A49" w14:textId="77777777" w:rsidTr="009E53B0">
        <w:trPr>
          <w:trHeight w:val="360"/>
        </w:trPr>
        <w:tc>
          <w:tcPr>
            <w:tcW w:w="640" w:type="dxa"/>
            <w:shd w:val="clear" w:color="auto" w:fill="auto"/>
            <w:vAlign w:val="center"/>
            <w:hideMark/>
          </w:tcPr>
          <w:p w14:paraId="2B561E3A" w14:textId="77777777" w:rsidR="0096653A" w:rsidRPr="0096653A" w:rsidRDefault="0096653A" w:rsidP="0096653A">
            <w:pPr>
              <w:jc w:val="center"/>
              <w:rPr>
                <w:snapToGrid w:val="0"/>
              </w:rPr>
            </w:pPr>
            <w:r w:rsidRPr="0096653A">
              <w:rPr>
                <w:snapToGrid w:val="0"/>
              </w:rPr>
              <w:t>6</w:t>
            </w:r>
          </w:p>
        </w:tc>
        <w:tc>
          <w:tcPr>
            <w:tcW w:w="6849" w:type="dxa"/>
            <w:shd w:val="clear" w:color="auto" w:fill="auto"/>
            <w:vAlign w:val="center"/>
            <w:hideMark/>
          </w:tcPr>
          <w:p w14:paraId="21D26D2A" w14:textId="77777777" w:rsidR="0096653A" w:rsidRPr="0096653A" w:rsidRDefault="0096653A" w:rsidP="0096653A">
            <w:pPr>
              <w:rPr>
                <w:snapToGrid w:val="0"/>
              </w:rPr>
            </w:pPr>
            <w:r w:rsidRPr="0096653A">
              <w:rPr>
                <w:snapToGrid w:val="0"/>
              </w:rPr>
              <w:t>Результаты деятельности до перехода к регулированию цен (тарифов) на основе долгосрочных параметров регулирования</w:t>
            </w:r>
          </w:p>
        </w:tc>
        <w:tc>
          <w:tcPr>
            <w:tcW w:w="2081" w:type="dxa"/>
            <w:shd w:val="clear" w:color="auto" w:fill="auto"/>
            <w:vAlign w:val="center"/>
            <w:hideMark/>
          </w:tcPr>
          <w:p w14:paraId="20B2B2C9" w14:textId="77777777" w:rsidR="0096653A" w:rsidRPr="0096653A" w:rsidRDefault="0096653A" w:rsidP="0096653A">
            <w:pPr>
              <w:jc w:val="center"/>
              <w:rPr>
                <w:snapToGrid w:val="0"/>
              </w:rPr>
            </w:pPr>
            <w:r w:rsidRPr="0096653A">
              <w:rPr>
                <w:snapToGrid w:val="0"/>
              </w:rPr>
              <w:t>0</w:t>
            </w:r>
          </w:p>
        </w:tc>
      </w:tr>
      <w:tr w:rsidR="0096653A" w:rsidRPr="0096653A" w14:paraId="438F4F93" w14:textId="77777777" w:rsidTr="009E53B0">
        <w:trPr>
          <w:trHeight w:val="993"/>
        </w:trPr>
        <w:tc>
          <w:tcPr>
            <w:tcW w:w="640" w:type="dxa"/>
            <w:shd w:val="clear" w:color="auto" w:fill="auto"/>
            <w:vAlign w:val="center"/>
            <w:hideMark/>
          </w:tcPr>
          <w:p w14:paraId="3EA2CE03" w14:textId="77777777" w:rsidR="0096653A" w:rsidRPr="0096653A" w:rsidRDefault="0096653A" w:rsidP="0096653A">
            <w:pPr>
              <w:jc w:val="center"/>
              <w:rPr>
                <w:snapToGrid w:val="0"/>
              </w:rPr>
            </w:pPr>
            <w:r w:rsidRPr="0096653A">
              <w:rPr>
                <w:snapToGrid w:val="0"/>
              </w:rPr>
              <w:t>7</w:t>
            </w:r>
          </w:p>
        </w:tc>
        <w:tc>
          <w:tcPr>
            <w:tcW w:w="6849" w:type="dxa"/>
            <w:shd w:val="clear" w:color="auto" w:fill="auto"/>
            <w:vAlign w:val="center"/>
            <w:hideMark/>
          </w:tcPr>
          <w:p w14:paraId="06C62B7A" w14:textId="77777777" w:rsidR="0096653A" w:rsidRPr="0096653A" w:rsidRDefault="0096653A" w:rsidP="0096653A">
            <w:pPr>
              <w:rPr>
                <w:snapToGrid w:val="0"/>
              </w:rPr>
            </w:pPr>
            <w:r w:rsidRPr="0096653A">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81" w:type="dxa"/>
            <w:shd w:val="clear" w:color="auto" w:fill="auto"/>
            <w:vAlign w:val="center"/>
            <w:hideMark/>
          </w:tcPr>
          <w:p w14:paraId="7B7E9E64" w14:textId="77777777" w:rsidR="0096653A" w:rsidRPr="0096653A" w:rsidRDefault="0096653A" w:rsidP="0096653A">
            <w:pPr>
              <w:jc w:val="center"/>
              <w:rPr>
                <w:snapToGrid w:val="0"/>
              </w:rPr>
            </w:pPr>
            <w:r w:rsidRPr="0096653A">
              <w:rPr>
                <w:snapToGrid w:val="0"/>
              </w:rPr>
              <w:t>86 081</w:t>
            </w:r>
          </w:p>
        </w:tc>
      </w:tr>
      <w:tr w:rsidR="0096653A" w:rsidRPr="0096653A" w14:paraId="47B1FF98" w14:textId="77777777" w:rsidTr="009E53B0">
        <w:trPr>
          <w:trHeight w:val="669"/>
        </w:trPr>
        <w:tc>
          <w:tcPr>
            <w:tcW w:w="640" w:type="dxa"/>
            <w:shd w:val="clear" w:color="auto" w:fill="auto"/>
            <w:vAlign w:val="center"/>
            <w:hideMark/>
          </w:tcPr>
          <w:p w14:paraId="6BEC8DF2" w14:textId="77777777" w:rsidR="0096653A" w:rsidRPr="0096653A" w:rsidRDefault="0096653A" w:rsidP="0096653A">
            <w:pPr>
              <w:jc w:val="center"/>
              <w:rPr>
                <w:snapToGrid w:val="0"/>
              </w:rPr>
            </w:pPr>
            <w:r w:rsidRPr="0096653A">
              <w:rPr>
                <w:snapToGrid w:val="0"/>
              </w:rPr>
              <w:t>8</w:t>
            </w:r>
          </w:p>
        </w:tc>
        <w:tc>
          <w:tcPr>
            <w:tcW w:w="6849" w:type="dxa"/>
            <w:shd w:val="clear" w:color="auto" w:fill="auto"/>
            <w:vAlign w:val="center"/>
            <w:hideMark/>
          </w:tcPr>
          <w:p w14:paraId="6D0E6B0E" w14:textId="77777777" w:rsidR="0096653A" w:rsidRPr="0096653A" w:rsidRDefault="0096653A" w:rsidP="0096653A">
            <w:pPr>
              <w:rPr>
                <w:snapToGrid w:val="0"/>
              </w:rPr>
            </w:pPr>
            <w:r w:rsidRPr="0096653A">
              <w:rPr>
                <w:snapToGrid w:val="0"/>
              </w:rPr>
              <w:t>Корректировка с учетом надежности и качества реализуемых товаров (оказываемых услуг), подлежащая учету в НВВ</w:t>
            </w:r>
          </w:p>
        </w:tc>
        <w:tc>
          <w:tcPr>
            <w:tcW w:w="2081" w:type="dxa"/>
            <w:shd w:val="clear" w:color="auto" w:fill="auto"/>
            <w:vAlign w:val="center"/>
            <w:hideMark/>
          </w:tcPr>
          <w:p w14:paraId="5D2DF8E3" w14:textId="77777777" w:rsidR="0096653A" w:rsidRPr="0096653A" w:rsidRDefault="0096653A" w:rsidP="0096653A">
            <w:pPr>
              <w:jc w:val="center"/>
              <w:rPr>
                <w:snapToGrid w:val="0"/>
              </w:rPr>
            </w:pPr>
            <w:r w:rsidRPr="0096653A">
              <w:rPr>
                <w:snapToGrid w:val="0"/>
              </w:rPr>
              <w:t>0</w:t>
            </w:r>
          </w:p>
        </w:tc>
      </w:tr>
      <w:tr w:rsidR="0096653A" w:rsidRPr="0096653A" w14:paraId="39601822" w14:textId="77777777" w:rsidTr="009E53B0">
        <w:trPr>
          <w:trHeight w:val="720"/>
        </w:trPr>
        <w:tc>
          <w:tcPr>
            <w:tcW w:w="640" w:type="dxa"/>
            <w:shd w:val="clear" w:color="auto" w:fill="auto"/>
            <w:vAlign w:val="center"/>
            <w:hideMark/>
          </w:tcPr>
          <w:p w14:paraId="12A74FF9" w14:textId="77777777" w:rsidR="0096653A" w:rsidRPr="0096653A" w:rsidRDefault="0096653A" w:rsidP="0096653A">
            <w:pPr>
              <w:jc w:val="center"/>
              <w:rPr>
                <w:snapToGrid w:val="0"/>
              </w:rPr>
            </w:pPr>
            <w:r w:rsidRPr="0096653A">
              <w:rPr>
                <w:snapToGrid w:val="0"/>
              </w:rPr>
              <w:t>9</w:t>
            </w:r>
          </w:p>
        </w:tc>
        <w:tc>
          <w:tcPr>
            <w:tcW w:w="6849" w:type="dxa"/>
            <w:shd w:val="clear" w:color="auto" w:fill="auto"/>
            <w:vAlign w:val="center"/>
            <w:hideMark/>
          </w:tcPr>
          <w:p w14:paraId="37B3D08F" w14:textId="77777777" w:rsidR="0096653A" w:rsidRPr="0096653A" w:rsidRDefault="0096653A" w:rsidP="0096653A">
            <w:pPr>
              <w:rPr>
                <w:snapToGrid w:val="0"/>
              </w:rPr>
            </w:pPr>
            <w:r w:rsidRPr="0096653A">
              <w:rPr>
                <w:snapToGrid w:val="0"/>
              </w:rPr>
              <w:t>Корректировка НВВ в связи с изменением (неисполнением) инвестиционной программы</w:t>
            </w:r>
          </w:p>
        </w:tc>
        <w:tc>
          <w:tcPr>
            <w:tcW w:w="2081" w:type="dxa"/>
            <w:shd w:val="clear" w:color="auto" w:fill="auto"/>
            <w:vAlign w:val="center"/>
            <w:hideMark/>
          </w:tcPr>
          <w:p w14:paraId="0854D445" w14:textId="77777777" w:rsidR="0096653A" w:rsidRPr="0096653A" w:rsidRDefault="0096653A" w:rsidP="0096653A">
            <w:pPr>
              <w:jc w:val="center"/>
              <w:rPr>
                <w:snapToGrid w:val="0"/>
              </w:rPr>
            </w:pPr>
            <w:r w:rsidRPr="0096653A">
              <w:rPr>
                <w:snapToGrid w:val="0"/>
              </w:rPr>
              <w:t>-93</w:t>
            </w:r>
          </w:p>
        </w:tc>
      </w:tr>
      <w:tr w:rsidR="0096653A" w:rsidRPr="0096653A" w14:paraId="0CE5CA6A" w14:textId="77777777" w:rsidTr="009E53B0">
        <w:trPr>
          <w:trHeight w:val="864"/>
        </w:trPr>
        <w:tc>
          <w:tcPr>
            <w:tcW w:w="640" w:type="dxa"/>
            <w:shd w:val="clear" w:color="auto" w:fill="auto"/>
            <w:vAlign w:val="center"/>
            <w:hideMark/>
          </w:tcPr>
          <w:p w14:paraId="368AAB9D" w14:textId="77777777" w:rsidR="0096653A" w:rsidRPr="0096653A" w:rsidRDefault="0096653A" w:rsidP="0096653A">
            <w:pPr>
              <w:jc w:val="center"/>
              <w:rPr>
                <w:snapToGrid w:val="0"/>
              </w:rPr>
            </w:pPr>
            <w:r w:rsidRPr="0096653A">
              <w:rPr>
                <w:snapToGrid w:val="0"/>
              </w:rPr>
              <w:t>10</w:t>
            </w:r>
          </w:p>
        </w:tc>
        <w:tc>
          <w:tcPr>
            <w:tcW w:w="6849" w:type="dxa"/>
            <w:shd w:val="clear" w:color="auto" w:fill="auto"/>
            <w:vAlign w:val="center"/>
            <w:hideMark/>
          </w:tcPr>
          <w:p w14:paraId="00E68905" w14:textId="77777777" w:rsidR="0096653A" w:rsidRPr="0096653A" w:rsidRDefault="0096653A" w:rsidP="0096653A">
            <w:pPr>
              <w:rPr>
                <w:snapToGrid w:val="0"/>
              </w:rPr>
            </w:pPr>
            <w:r w:rsidRPr="0096653A">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2081" w:type="dxa"/>
            <w:shd w:val="clear" w:color="auto" w:fill="auto"/>
            <w:vAlign w:val="center"/>
            <w:hideMark/>
          </w:tcPr>
          <w:p w14:paraId="27233645" w14:textId="77777777" w:rsidR="0096653A" w:rsidRPr="0096653A" w:rsidRDefault="0096653A" w:rsidP="0096653A">
            <w:pPr>
              <w:jc w:val="center"/>
              <w:rPr>
                <w:snapToGrid w:val="0"/>
              </w:rPr>
            </w:pPr>
            <w:r w:rsidRPr="0096653A">
              <w:rPr>
                <w:snapToGrid w:val="0"/>
              </w:rPr>
              <w:t>0</w:t>
            </w:r>
          </w:p>
        </w:tc>
      </w:tr>
      <w:tr w:rsidR="0096653A" w:rsidRPr="0096653A" w14:paraId="5BC29F06" w14:textId="77777777" w:rsidTr="009E53B0">
        <w:trPr>
          <w:trHeight w:val="360"/>
        </w:trPr>
        <w:tc>
          <w:tcPr>
            <w:tcW w:w="640" w:type="dxa"/>
            <w:shd w:val="clear" w:color="auto" w:fill="auto"/>
            <w:vAlign w:val="center"/>
          </w:tcPr>
          <w:p w14:paraId="6692FF36" w14:textId="77777777" w:rsidR="0096653A" w:rsidRPr="0096653A" w:rsidRDefault="0096653A" w:rsidP="0096653A">
            <w:pPr>
              <w:jc w:val="center"/>
              <w:rPr>
                <w:snapToGrid w:val="0"/>
              </w:rPr>
            </w:pPr>
            <w:r w:rsidRPr="0096653A">
              <w:rPr>
                <w:snapToGrid w:val="0"/>
              </w:rPr>
              <w:t>11</w:t>
            </w:r>
          </w:p>
        </w:tc>
        <w:tc>
          <w:tcPr>
            <w:tcW w:w="6849" w:type="dxa"/>
            <w:shd w:val="clear" w:color="auto" w:fill="auto"/>
          </w:tcPr>
          <w:p w14:paraId="3055B3BD" w14:textId="77777777" w:rsidR="0096653A" w:rsidRPr="0096653A" w:rsidRDefault="0096653A" w:rsidP="0096653A">
            <w:pPr>
              <w:rPr>
                <w:snapToGrid w:val="0"/>
              </w:rPr>
            </w:pPr>
            <w:r w:rsidRPr="0096653A">
              <w:rPr>
                <w:snapToGrid w:val="0"/>
              </w:rPr>
              <w:t>Корректировка, связанная с соблюдением статьи 3 Федерального закона от 27.07.2010 № 190-ФЗ «О теплоснабжении»</w:t>
            </w:r>
          </w:p>
        </w:tc>
        <w:tc>
          <w:tcPr>
            <w:tcW w:w="2081" w:type="dxa"/>
            <w:shd w:val="clear" w:color="auto" w:fill="auto"/>
            <w:vAlign w:val="center"/>
          </w:tcPr>
          <w:p w14:paraId="62DD3838" w14:textId="77777777" w:rsidR="0096653A" w:rsidRPr="0096653A" w:rsidRDefault="0096653A" w:rsidP="0096653A">
            <w:pPr>
              <w:jc w:val="center"/>
              <w:rPr>
                <w:snapToGrid w:val="0"/>
              </w:rPr>
            </w:pPr>
            <w:r w:rsidRPr="0096653A">
              <w:rPr>
                <w:snapToGrid w:val="0"/>
              </w:rPr>
              <w:t>45 382</w:t>
            </w:r>
          </w:p>
        </w:tc>
      </w:tr>
      <w:tr w:rsidR="0096653A" w:rsidRPr="0096653A" w14:paraId="2821199D" w14:textId="77777777" w:rsidTr="009E53B0">
        <w:trPr>
          <w:trHeight w:val="360"/>
        </w:trPr>
        <w:tc>
          <w:tcPr>
            <w:tcW w:w="640" w:type="dxa"/>
            <w:shd w:val="clear" w:color="auto" w:fill="auto"/>
            <w:vAlign w:val="center"/>
          </w:tcPr>
          <w:p w14:paraId="545B8B7C" w14:textId="77777777" w:rsidR="0096653A" w:rsidRPr="0096653A" w:rsidRDefault="0096653A" w:rsidP="0096653A">
            <w:pPr>
              <w:jc w:val="center"/>
              <w:rPr>
                <w:snapToGrid w:val="0"/>
              </w:rPr>
            </w:pPr>
            <w:r w:rsidRPr="0096653A">
              <w:rPr>
                <w:snapToGrid w:val="0"/>
              </w:rPr>
              <w:t>12</w:t>
            </w:r>
          </w:p>
        </w:tc>
        <w:tc>
          <w:tcPr>
            <w:tcW w:w="6849" w:type="dxa"/>
            <w:shd w:val="clear" w:color="auto" w:fill="auto"/>
            <w:vAlign w:val="center"/>
          </w:tcPr>
          <w:p w14:paraId="5702F9E0" w14:textId="77777777" w:rsidR="0096653A" w:rsidRPr="0096653A" w:rsidRDefault="0096653A" w:rsidP="0096653A">
            <w:pPr>
              <w:autoSpaceDE w:val="0"/>
              <w:autoSpaceDN w:val="0"/>
              <w:adjustRightInd w:val="0"/>
              <w:jc w:val="both"/>
              <w:rPr>
                <w:snapToGrid w:val="0"/>
              </w:rPr>
            </w:pPr>
            <w:r w:rsidRPr="0096653A">
              <w:rPr>
                <w:snapToGrid w:val="0"/>
              </w:rPr>
              <w:t>ИТОГО необходимая валовая выручка:</w:t>
            </w:r>
          </w:p>
        </w:tc>
        <w:tc>
          <w:tcPr>
            <w:tcW w:w="2081" w:type="dxa"/>
            <w:shd w:val="clear" w:color="auto" w:fill="auto"/>
            <w:vAlign w:val="center"/>
          </w:tcPr>
          <w:p w14:paraId="2838DA72" w14:textId="77777777" w:rsidR="0096653A" w:rsidRPr="0096653A" w:rsidRDefault="0096653A" w:rsidP="0096653A">
            <w:pPr>
              <w:jc w:val="center"/>
              <w:rPr>
                <w:snapToGrid w:val="0"/>
              </w:rPr>
            </w:pPr>
            <w:r w:rsidRPr="0096653A">
              <w:rPr>
                <w:snapToGrid w:val="0"/>
              </w:rPr>
              <w:t>2 319 582</w:t>
            </w:r>
          </w:p>
        </w:tc>
      </w:tr>
    </w:tbl>
    <w:p w14:paraId="18E0597B" w14:textId="77777777" w:rsidR="0096653A" w:rsidRPr="0096653A" w:rsidRDefault="0096653A" w:rsidP="0096653A">
      <w:pPr>
        <w:ind w:firstLine="720"/>
        <w:jc w:val="both"/>
        <w:rPr>
          <w:snapToGrid w:val="0"/>
          <w:sz w:val="28"/>
          <w:szCs w:val="28"/>
        </w:rPr>
      </w:pPr>
    </w:p>
    <w:p w14:paraId="71D5750F" w14:textId="77777777" w:rsidR="0096653A" w:rsidRPr="0096653A" w:rsidRDefault="0096653A" w:rsidP="0096653A">
      <w:pPr>
        <w:ind w:firstLine="720"/>
        <w:jc w:val="both"/>
        <w:rPr>
          <w:snapToGrid w:val="0"/>
          <w:sz w:val="28"/>
          <w:szCs w:val="28"/>
        </w:rPr>
      </w:pPr>
      <w:r w:rsidRPr="0096653A">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2023 год.</w:t>
      </w:r>
    </w:p>
    <w:p w14:paraId="24F8B531" w14:textId="77777777" w:rsidR="0096653A" w:rsidRPr="0096653A" w:rsidRDefault="0096653A" w:rsidP="0096653A">
      <w:pPr>
        <w:ind w:firstLine="720"/>
        <w:jc w:val="both"/>
        <w:rPr>
          <w:snapToGrid w:val="0"/>
          <w:sz w:val="28"/>
          <w:szCs w:val="28"/>
        </w:rPr>
      </w:pPr>
    </w:p>
    <w:p w14:paraId="744BCC46" w14:textId="77777777" w:rsidR="0096653A" w:rsidRPr="0096653A" w:rsidRDefault="0096653A" w:rsidP="00E12078">
      <w:pPr>
        <w:numPr>
          <w:ilvl w:val="0"/>
          <w:numId w:val="12"/>
        </w:numPr>
        <w:ind w:left="1491" w:right="-425" w:hanging="357"/>
        <w:jc w:val="right"/>
        <w:rPr>
          <w:snapToGrid w:val="0"/>
          <w:sz w:val="28"/>
          <w:szCs w:val="28"/>
        </w:rPr>
      </w:pPr>
      <w:r w:rsidRPr="0096653A">
        <w:rPr>
          <w:snapToGrid w:val="0"/>
          <w:sz w:val="28"/>
          <w:szCs w:val="28"/>
        </w:rPr>
        <w:br w:type="page"/>
      </w:r>
    </w:p>
    <w:p w14:paraId="1AE89178" w14:textId="77777777" w:rsidR="0096653A" w:rsidRPr="0096653A" w:rsidRDefault="0096653A" w:rsidP="0096653A">
      <w:pPr>
        <w:keepNext/>
        <w:ind w:right="141"/>
        <w:jc w:val="center"/>
        <w:outlineLvl w:val="2"/>
        <w:rPr>
          <w:rFonts w:cs="Arial"/>
          <w:b/>
          <w:bCs/>
          <w:snapToGrid w:val="0"/>
          <w:sz w:val="28"/>
          <w:szCs w:val="26"/>
          <w:lang w:eastAsia="en-US"/>
        </w:rPr>
      </w:pPr>
      <w:bookmarkStart w:id="235" w:name="_Toc179133018"/>
      <w:r w:rsidRPr="0096653A">
        <w:rPr>
          <w:rFonts w:cs="Arial"/>
          <w:b/>
          <w:bCs/>
          <w:snapToGrid w:val="0"/>
          <w:sz w:val="28"/>
          <w:szCs w:val="26"/>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w:t>
      </w:r>
      <w:r w:rsidRPr="0096653A">
        <w:rPr>
          <w:rFonts w:cs="Arial"/>
          <w:b/>
          <w:bCs/>
          <w:snapToGrid w:val="0"/>
          <w:sz w:val="28"/>
          <w:szCs w:val="26"/>
          <w:lang w:eastAsia="en-US"/>
        </w:rPr>
        <w:br/>
        <w:t xml:space="preserve">при установлении тарифов (дельта НВВ) </w:t>
      </w:r>
      <w:bookmarkEnd w:id="235"/>
    </w:p>
    <w:p w14:paraId="67215BC5" w14:textId="77777777" w:rsidR="0096653A" w:rsidRPr="0096653A" w:rsidRDefault="0096653A" w:rsidP="0096653A">
      <w:pPr>
        <w:rPr>
          <w:snapToGrid w:val="0"/>
          <w:sz w:val="28"/>
          <w:szCs w:val="28"/>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5678"/>
        <w:gridCol w:w="1417"/>
        <w:gridCol w:w="1560"/>
      </w:tblGrid>
      <w:tr w:rsidR="0096653A" w:rsidRPr="0096653A" w14:paraId="5B7E5E0B" w14:textId="77777777" w:rsidTr="009E53B0">
        <w:trPr>
          <w:trHeight w:val="313"/>
        </w:trPr>
        <w:tc>
          <w:tcPr>
            <w:tcW w:w="701" w:type="dxa"/>
            <w:vAlign w:val="center"/>
          </w:tcPr>
          <w:p w14:paraId="05CA70BB" w14:textId="77777777" w:rsidR="0096653A" w:rsidRPr="0096653A" w:rsidRDefault="0096653A" w:rsidP="0096653A">
            <w:pPr>
              <w:jc w:val="center"/>
              <w:rPr>
                <w:bCs/>
                <w:snapToGrid w:val="0"/>
                <w:szCs w:val="28"/>
              </w:rPr>
            </w:pPr>
            <w:r w:rsidRPr="0096653A">
              <w:rPr>
                <w:bCs/>
                <w:snapToGrid w:val="0"/>
                <w:szCs w:val="28"/>
              </w:rPr>
              <w:t>1</w:t>
            </w:r>
          </w:p>
        </w:tc>
        <w:tc>
          <w:tcPr>
            <w:tcW w:w="5678" w:type="dxa"/>
            <w:shd w:val="clear" w:color="auto" w:fill="auto"/>
            <w:vAlign w:val="center"/>
            <w:hideMark/>
          </w:tcPr>
          <w:p w14:paraId="42537972" w14:textId="77777777" w:rsidR="0096653A" w:rsidRPr="0096653A" w:rsidRDefault="0096653A" w:rsidP="0096653A">
            <w:pPr>
              <w:rPr>
                <w:snapToGrid w:val="0"/>
                <w:szCs w:val="28"/>
              </w:rPr>
            </w:pPr>
            <w:r w:rsidRPr="0096653A">
              <w:rPr>
                <w:snapToGrid w:val="0"/>
                <w:szCs w:val="28"/>
              </w:rPr>
              <w:t>Фактическая необходимая валовая выручка</w:t>
            </w:r>
          </w:p>
        </w:tc>
        <w:tc>
          <w:tcPr>
            <w:tcW w:w="1417" w:type="dxa"/>
            <w:shd w:val="clear" w:color="auto" w:fill="auto"/>
            <w:vAlign w:val="center"/>
            <w:hideMark/>
          </w:tcPr>
          <w:p w14:paraId="1766D725" w14:textId="77777777" w:rsidR="0096653A" w:rsidRPr="0096653A" w:rsidRDefault="0096653A" w:rsidP="0096653A">
            <w:pPr>
              <w:jc w:val="center"/>
              <w:rPr>
                <w:snapToGrid w:val="0"/>
                <w:szCs w:val="28"/>
              </w:rPr>
            </w:pPr>
            <w:r w:rsidRPr="0096653A">
              <w:rPr>
                <w:snapToGrid w:val="0"/>
                <w:szCs w:val="28"/>
              </w:rPr>
              <w:t>тыс. руб.</w:t>
            </w:r>
          </w:p>
        </w:tc>
        <w:tc>
          <w:tcPr>
            <w:tcW w:w="1560" w:type="dxa"/>
            <w:shd w:val="clear" w:color="auto" w:fill="auto"/>
            <w:vAlign w:val="center"/>
            <w:hideMark/>
          </w:tcPr>
          <w:p w14:paraId="5F5859EA" w14:textId="77777777" w:rsidR="0096653A" w:rsidRPr="0096653A" w:rsidRDefault="0096653A" w:rsidP="0096653A">
            <w:pPr>
              <w:jc w:val="center"/>
              <w:rPr>
                <w:snapToGrid w:val="0"/>
                <w:szCs w:val="28"/>
              </w:rPr>
            </w:pPr>
            <w:r w:rsidRPr="0096653A">
              <w:rPr>
                <w:snapToGrid w:val="0"/>
                <w:szCs w:val="28"/>
              </w:rPr>
              <w:t>2 319 582</w:t>
            </w:r>
          </w:p>
        </w:tc>
      </w:tr>
      <w:tr w:rsidR="0096653A" w:rsidRPr="0096653A" w14:paraId="3F99C032" w14:textId="77777777" w:rsidTr="009E53B0">
        <w:trPr>
          <w:trHeight w:val="407"/>
        </w:trPr>
        <w:tc>
          <w:tcPr>
            <w:tcW w:w="701" w:type="dxa"/>
            <w:vAlign w:val="center"/>
          </w:tcPr>
          <w:p w14:paraId="19EAA563" w14:textId="77777777" w:rsidR="0096653A" w:rsidRPr="0096653A" w:rsidRDefault="0096653A" w:rsidP="0096653A">
            <w:pPr>
              <w:jc w:val="center"/>
              <w:rPr>
                <w:bCs/>
                <w:snapToGrid w:val="0"/>
                <w:szCs w:val="28"/>
              </w:rPr>
            </w:pPr>
            <w:r w:rsidRPr="0096653A">
              <w:rPr>
                <w:bCs/>
                <w:snapToGrid w:val="0"/>
                <w:szCs w:val="28"/>
              </w:rPr>
              <w:t>2</w:t>
            </w:r>
          </w:p>
        </w:tc>
        <w:tc>
          <w:tcPr>
            <w:tcW w:w="5678" w:type="dxa"/>
            <w:shd w:val="clear" w:color="auto" w:fill="auto"/>
            <w:vAlign w:val="center"/>
          </w:tcPr>
          <w:p w14:paraId="59D79530" w14:textId="77777777" w:rsidR="0096653A" w:rsidRPr="0096653A" w:rsidRDefault="0096653A" w:rsidP="0096653A">
            <w:pPr>
              <w:rPr>
                <w:snapToGrid w:val="0"/>
                <w:szCs w:val="28"/>
              </w:rPr>
            </w:pPr>
            <w:r w:rsidRPr="0096653A">
              <w:rPr>
                <w:snapToGrid w:val="0"/>
                <w:szCs w:val="28"/>
              </w:rPr>
              <w:t>Выручка от реализации тепловой энергии</w:t>
            </w:r>
          </w:p>
        </w:tc>
        <w:tc>
          <w:tcPr>
            <w:tcW w:w="1417" w:type="dxa"/>
            <w:shd w:val="clear" w:color="auto" w:fill="auto"/>
            <w:vAlign w:val="center"/>
          </w:tcPr>
          <w:p w14:paraId="3E83448E" w14:textId="77777777" w:rsidR="0096653A" w:rsidRPr="0096653A" w:rsidRDefault="0096653A" w:rsidP="0096653A">
            <w:pPr>
              <w:jc w:val="center"/>
              <w:rPr>
                <w:snapToGrid w:val="0"/>
                <w:szCs w:val="28"/>
              </w:rPr>
            </w:pPr>
            <w:r w:rsidRPr="0096653A">
              <w:rPr>
                <w:snapToGrid w:val="0"/>
                <w:szCs w:val="28"/>
              </w:rPr>
              <w:t>тыс. руб.</w:t>
            </w:r>
          </w:p>
        </w:tc>
        <w:tc>
          <w:tcPr>
            <w:tcW w:w="1560" w:type="dxa"/>
            <w:shd w:val="clear" w:color="auto" w:fill="auto"/>
            <w:vAlign w:val="center"/>
          </w:tcPr>
          <w:p w14:paraId="4CE9C790" w14:textId="77777777" w:rsidR="0096653A" w:rsidRPr="0096653A" w:rsidRDefault="0096653A" w:rsidP="0096653A">
            <w:pPr>
              <w:jc w:val="center"/>
              <w:rPr>
                <w:snapToGrid w:val="0"/>
                <w:szCs w:val="28"/>
              </w:rPr>
            </w:pPr>
            <w:r w:rsidRPr="0096653A">
              <w:rPr>
                <w:snapToGrid w:val="0"/>
                <w:szCs w:val="28"/>
              </w:rPr>
              <w:t>2 343 949</w:t>
            </w:r>
          </w:p>
        </w:tc>
      </w:tr>
      <w:tr w:rsidR="0096653A" w:rsidRPr="0096653A" w14:paraId="77B39350" w14:textId="77777777" w:rsidTr="009E53B0">
        <w:trPr>
          <w:trHeight w:val="375"/>
        </w:trPr>
        <w:tc>
          <w:tcPr>
            <w:tcW w:w="701" w:type="dxa"/>
            <w:vAlign w:val="center"/>
          </w:tcPr>
          <w:p w14:paraId="086F12B0" w14:textId="77777777" w:rsidR="0096653A" w:rsidRPr="0096653A" w:rsidRDefault="0096653A" w:rsidP="0096653A">
            <w:pPr>
              <w:jc w:val="center"/>
              <w:rPr>
                <w:iCs/>
                <w:snapToGrid w:val="0"/>
                <w:szCs w:val="28"/>
              </w:rPr>
            </w:pPr>
            <w:r w:rsidRPr="0096653A">
              <w:rPr>
                <w:iCs/>
                <w:snapToGrid w:val="0"/>
                <w:szCs w:val="28"/>
              </w:rPr>
              <w:t>3</w:t>
            </w:r>
          </w:p>
        </w:tc>
        <w:tc>
          <w:tcPr>
            <w:tcW w:w="5678" w:type="dxa"/>
            <w:shd w:val="clear" w:color="auto" w:fill="auto"/>
            <w:vAlign w:val="center"/>
            <w:hideMark/>
          </w:tcPr>
          <w:p w14:paraId="282C9938" w14:textId="77777777" w:rsidR="0096653A" w:rsidRPr="0096653A" w:rsidRDefault="0096653A" w:rsidP="0096653A">
            <w:pPr>
              <w:rPr>
                <w:snapToGrid w:val="0"/>
                <w:szCs w:val="28"/>
              </w:rPr>
            </w:pPr>
            <w:r w:rsidRPr="0096653A">
              <w:rPr>
                <w:snapToGrid w:val="0"/>
                <w:szCs w:val="28"/>
              </w:rPr>
              <w:t>Полезный отпуск за 2023 год</w:t>
            </w:r>
          </w:p>
        </w:tc>
        <w:tc>
          <w:tcPr>
            <w:tcW w:w="1417" w:type="dxa"/>
            <w:shd w:val="clear" w:color="auto" w:fill="auto"/>
            <w:vAlign w:val="center"/>
            <w:hideMark/>
          </w:tcPr>
          <w:p w14:paraId="51FEC46C" w14:textId="77777777" w:rsidR="0096653A" w:rsidRPr="0096653A" w:rsidRDefault="0096653A" w:rsidP="0096653A">
            <w:pPr>
              <w:jc w:val="center"/>
              <w:rPr>
                <w:snapToGrid w:val="0"/>
                <w:szCs w:val="28"/>
              </w:rPr>
            </w:pPr>
            <w:r w:rsidRPr="0096653A">
              <w:rPr>
                <w:snapToGrid w:val="0"/>
                <w:szCs w:val="28"/>
              </w:rPr>
              <w:t>тыс. Гкал</w:t>
            </w:r>
          </w:p>
        </w:tc>
        <w:tc>
          <w:tcPr>
            <w:tcW w:w="1560" w:type="dxa"/>
            <w:shd w:val="clear" w:color="auto" w:fill="auto"/>
            <w:vAlign w:val="center"/>
          </w:tcPr>
          <w:p w14:paraId="35C23D39" w14:textId="77777777" w:rsidR="0096653A" w:rsidRPr="0096653A" w:rsidRDefault="0096653A" w:rsidP="0096653A">
            <w:pPr>
              <w:jc w:val="center"/>
              <w:rPr>
                <w:snapToGrid w:val="0"/>
                <w:szCs w:val="28"/>
              </w:rPr>
            </w:pPr>
            <w:r w:rsidRPr="0096653A">
              <w:rPr>
                <w:snapToGrid w:val="0"/>
                <w:szCs w:val="28"/>
              </w:rPr>
              <w:t>1 178,883</w:t>
            </w:r>
          </w:p>
        </w:tc>
      </w:tr>
      <w:tr w:rsidR="0096653A" w:rsidRPr="0096653A" w14:paraId="15BF3F9E" w14:textId="77777777" w:rsidTr="009E53B0">
        <w:trPr>
          <w:trHeight w:val="405"/>
        </w:trPr>
        <w:tc>
          <w:tcPr>
            <w:tcW w:w="701" w:type="dxa"/>
            <w:vAlign w:val="center"/>
          </w:tcPr>
          <w:p w14:paraId="3F275B93" w14:textId="77777777" w:rsidR="0096653A" w:rsidRPr="0096653A" w:rsidRDefault="0096653A" w:rsidP="0096653A">
            <w:pPr>
              <w:jc w:val="center"/>
              <w:rPr>
                <w:bCs/>
                <w:snapToGrid w:val="0"/>
                <w:szCs w:val="28"/>
              </w:rPr>
            </w:pPr>
            <w:r w:rsidRPr="0096653A">
              <w:rPr>
                <w:bCs/>
                <w:snapToGrid w:val="0"/>
                <w:szCs w:val="28"/>
              </w:rPr>
              <w:t>4</w:t>
            </w:r>
          </w:p>
        </w:tc>
        <w:tc>
          <w:tcPr>
            <w:tcW w:w="5678" w:type="dxa"/>
            <w:shd w:val="clear" w:color="auto" w:fill="auto"/>
            <w:vAlign w:val="center"/>
          </w:tcPr>
          <w:p w14:paraId="63F0E573" w14:textId="77777777" w:rsidR="0096653A" w:rsidRPr="0096653A" w:rsidRDefault="0096653A" w:rsidP="0096653A">
            <w:pPr>
              <w:rPr>
                <w:snapToGrid w:val="0"/>
                <w:szCs w:val="28"/>
              </w:rPr>
            </w:pPr>
            <w:r w:rsidRPr="0096653A">
              <w:rPr>
                <w:snapToGrid w:val="0"/>
                <w:szCs w:val="28"/>
              </w:rPr>
              <w:t>Тариф с 1 января 2023 года постановлением РЭК Кемеровской области от 19.12.2018 № 609 (в редакции постановления РЭК Кемеровской области от 19.12.2019 № 669, РЭК Кузбасса от 15.12.2020 № 575, от 17.12.2021 № 809, от 25.11.2022 № 665)</w:t>
            </w:r>
          </w:p>
        </w:tc>
        <w:tc>
          <w:tcPr>
            <w:tcW w:w="1417" w:type="dxa"/>
            <w:shd w:val="clear" w:color="auto" w:fill="auto"/>
            <w:vAlign w:val="center"/>
          </w:tcPr>
          <w:p w14:paraId="2B9F5ED2" w14:textId="77777777" w:rsidR="0096653A" w:rsidRPr="0096653A" w:rsidRDefault="0096653A" w:rsidP="0096653A">
            <w:pPr>
              <w:jc w:val="center"/>
              <w:rPr>
                <w:snapToGrid w:val="0"/>
                <w:szCs w:val="28"/>
              </w:rPr>
            </w:pPr>
            <w:r w:rsidRPr="0096653A">
              <w:rPr>
                <w:snapToGrid w:val="0"/>
                <w:szCs w:val="28"/>
              </w:rPr>
              <w:t>руб./Гкал</w:t>
            </w:r>
          </w:p>
        </w:tc>
        <w:tc>
          <w:tcPr>
            <w:tcW w:w="1560" w:type="dxa"/>
            <w:shd w:val="clear" w:color="auto" w:fill="auto"/>
            <w:vAlign w:val="center"/>
          </w:tcPr>
          <w:p w14:paraId="1C05634D" w14:textId="77777777" w:rsidR="0096653A" w:rsidRPr="0096653A" w:rsidRDefault="0096653A" w:rsidP="0096653A">
            <w:pPr>
              <w:jc w:val="center"/>
              <w:rPr>
                <w:snapToGrid w:val="0"/>
                <w:szCs w:val="28"/>
              </w:rPr>
            </w:pPr>
            <w:r w:rsidRPr="0096653A">
              <w:rPr>
                <w:snapToGrid w:val="0"/>
                <w:szCs w:val="28"/>
              </w:rPr>
              <w:t>1 988,28</w:t>
            </w:r>
          </w:p>
        </w:tc>
      </w:tr>
      <w:tr w:rsidR="0096653A" w:rsidRPr="0096653A" w14:paraId="6692E887" w14:textId="77777777" w:rsidTr="009E53B0">
        <w:trPr>
          <w:trHeight w:val="405"/>
        </w:trPr>
        <w:tc>
          <w:tcPr>
            <w:tcW w:w="701" w:type="dxa"/>
            <w:vAlign w:val="center"/>
          </w:tcPr>
          <w:p w14:paraId="64F83E2D" w14:textId="77777777" w:rsidR="0096653A" w:rsidRPr="0096653A" w:rsidRDefault="0096653A" w:rsidP="0096653A">
            <w:pPr>
              <w:jc w:val="center"/>
              <w:rPr>
                <w:bCs/>
                <w:snapToGrid w:val="0"/>
                <w:szCs w:val="28"/>
              </w:rPr>
            </w:pPr>
            <w:r w:rsidRPr="0096653A">
              <w:rPr>
                <w:bCs/>
                <w:snapToGrid w:val="0"/>
                <w:szCs w:val="28"/>
              </w:rPr>
              <w:t>5</w:t>
            </w:r>
          </w:p>
        </w:tc>
        <w:tc>
          <w:tcPr>
            <w:tcW w:w="5678" w:type="dxa"/>
            <w:shd w:val="clear" w:color="auto" w:fill="auto"/>
            <w:vAlign w:val="center"/>
          </w:tcPr>
          <w:p w14:paraId="227643E1" w14:textId="77777777" w:rsidR="0096653A" w:rsidRPr="0096653A" w:rsidRDefault="0096653A" w:rsidP="0096653A">
            <w:pPr>
              <w:rPr>
                <w:snapToGrid w:val="0"/>
                <w:szCs w:val="28"/>
              </w:rPr>
            </w:pPr>
            <w:r w:rsidRPr="0096653A">
              <w:rPr>
                <w:snapToGrid w:val="0"/>
                <w:szCs w:val="28"/>
              </w:rPr>
              <w:t>Дельта НВВ (стр. 1 – стр. 2)</w:t>
            </w:r>
          </w:p>
        </w:tc>
        <w:tc>
          <w:tcPr>
            <w:tcW w:w="1417" w:type="dxa"/>
            <w:shd w:val="clear" w:color="auto" w:fill="auto"/>
            <w:vAlign w:val="center"/>
          </w:tcPr>
          <w:p w14:paraId="2E16C80F" w14:textId="77777777" w:rsidR="0096653A" w:rsidRPr="0096653A" w:rsidRDefault="0096653A" w:rsidP="0096653A">
            <w:pPr>
              <w:jc w:val="center"/>
              <w:rPr>
                <w:snapToGrid w:val="0"/>
                <w:szCs w:val="28"/>
              </w:rPr>
            </w:pPr>
            <w:r w:rsidRPr="0096653A">
              <w:rPr>
                <w:snapToGrid w:val="0"/>
                <w:szCs w:val="28"/>
              </w:rPr>
              <w:t>тыс. руб.</w:t>
            </w:r>
          </w:p>
        </w:tc>
        <w:tc>
          <w:tcPr>
            <w:tcW w:w="1560" w:type="dxa"/>
            <w:shd w:val="clear" w:color="auto" w:fill="auto"/>
            <w:vAlign w:val="center"/>
          </w:tcPr>
          <w:p w14:paraId="3B05BF91" w14:textId="77777777" w:rsidR="0096653A" w:rsidRPr="0096653A" w:rsidRDefault="0096653A" w:rsidP="0096653A">
            <w:pPr>
              <w:jc w:val="center"/>
              <w:rPr>
                <w:snapToGrid w:val="0"/>
                <w:szCs w:val="28"/>
              </w:rPr>
            </w:pPr>
            <w:r w:rsidRPr="0096653A">
              <w:rPr>
                <w:snapToGrid w:val="0"/>
                <w:szCs w:val="28"/>
              </w:rPr>
              <w:t>-24 367</w:t>
            </w:r>
          </w:p>
        </w:tc>
      </w:tr>
    </w:tbl>
    <w:p w14:paraId="2CEF6E7E" w14:textId="77777777" w:rsidR="0096653A" w:rsidRPr="0096653A" w:rsidRDefault="0096653A" w:rsidP="0096653A">
      <w:pPr>
        <w:autoSpaceDE w:val="0"/>
        <w:autoSpaceDN w:val="0"/>
        <w:adjustRightInd w:val="0"/>
        <w:spacing w:before="120"/>
        <w:ind w:firstLine="709"/>
        <w:jc w:val="both"/>
        <w:rPr>
          <w:snapToGrid w:val="0"/>
          <w:sz w:val="28"/>
          <w:szCs w:val="28"/>
        </w:rPr>
      </w:pPr>
      <w:r w:rsidRPr="0096653A">
        <w:rPr>
          <w:snapToGrid w:val="0"/>
          <w:sz w:val="28"/>
          <w:szCs w:val="28"/>
        </w:rPr>
        <w:t>Размер корректировки с целью учета отклонений фактических значений параметров расчета тарифов от значений, учтенных при установлении тарифов, составляет -24 367 тыс. руб. и подлежит включению в необходимую валовую выручку предприятия на 2025 год.</w:t>
      </w:r>
    </w:p>
    <w:p w14:paraId="786E9D61"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96653A">
        <w:rPr>
          <w:snapToGrid w:val="0"/>
          <w:sz w:val="28"/>
          <w:szCs w:val="28"/>
        </w:rPr>
        <w:br/>
        <w:t xml:space="preserve">и 1,058 (2025/2024), опубликованные на сайте Минэкономразвития России 30.09.2024, и составляет: -24 367 тыс. руб. (дельта НВВ) × 1,080 </w:t>
      </w:r>
      <w:r w:rsidRPr="0096653A">
        <w:rPr>
          <w:snapToGrid w:val="0"/>
          <w:sz w:val="28"/>
          <w:szCs w:val="28"/>
        </w:rPr>
        <w:br/>
        <w:t xml:space="preserve">(ИПЦ 2024/2023) × 1,058 (ИПЦ 2025/2024) = </w:t>
      </w:r>
      <w:r w:rsidRPr="0096653A">
        <w:rPr>
          <w:b/>
          <w:snapToGrid w:val="0"/>
          <w:sz w:val="28"/>
          <w:szCs w:val="28"/>
        </w:rPr>
        <w:t>-27 843 тыс. руб.</w:t>
      </w:r>
      <w:r w:rsidRPr="0096653A">
        <w:rPr>
          <w:snapToGrid w:val="0"/>
          <w:sz w:val="28"/>
          <w:szCs w:val="28"/>
        </w:rPr>
        <w:t xml:space="preserve"> </w:t>
      </w:r>
    </w:p>
    <w:p w14:paraId="469888A0" w14:textId="77777777" w:rsidR="0096653A" w:rsidRPr="0096653A" w:rsidRDefault="0096653A" w:rsidP="0096653A">
      <w:pPr>
        <w:ind w:firstLine="709"/>
        <w:jc w:val="both"/>
        <w:rPr>
          <w:b/>
          <w:snapToGrid w:val="0"/>
          <w:position w:val="-14"/>
          <w:sz w:val="28"/>
          <w:szCs w:val="28"/>
        </w:rPr>
      </w:pPr>
      <w:r w:rsidRPr="0096653A">
        <w:rPr>
          <w:snapToGrid w:val="0"/>
          <w:position w:val="-14"/>
          <w:sz w:val="28"/>
          <w:szCs w:val="28"/>
        </w:rPr>
        <w:t>Эксперты признают полученную корректировку экономически обоснованной и предлагают ее к включению в НВВ предприятия на 2025 год.</w:t>
      </w:r>
    </w:p>
    <w:p w14:paraId="64BE3BAA" w14:textId="77777777" w:rsidR="0096653A" w:rsidRPr="0096653A" w:rsidRDefault="0096653A" w:rsidP="0096653A">
      <w:pPr>
        <w:ind w:firstLine="709"/>
        <w:jc w:val="both"/>
        <w:rPr>
          <w:snapToGrid w:val="0"/>
          <w:sz w:val="28"/>
          <w:szCs w:val="28"/>
        </w:rPr>
      </w:pPr>
      <w:r w:rsidRPr="0096653A">
        <w:rPr>
          <w:snapToGrid w:val="0"/>
          <w:sz w:val="28"/>
          <w:szCs w:val="28"/>
        </w:rPr>
        <w:t xml:space="preserve">Расходы в размере 27 843 тыс. руб., не подтвержденные предприятием документально, подлежат исключению из НВВ на 2025 год, </w:t>
      </w:r>
      <w:r w:rsidRPr="0096653A">
        <w:rPr>
          <w:snapToGrid w:val="0"/>
          <w:sz w:val="28"/>
          <w:szCs w:val="28"/>
        </w:rPr>
        <w:br/>
        <w:t>как экономически необоснованные.</w:t>
      </w:r>
    </w:p>
    <w:p w14:paraId="7103C4EB" w14:textId="77777777" w:rsidR="0096653A" w:rsidRPr="0096653A" w:rsidRDefault="0096653A" w:rsidP="0096653A">
      <w:pPr>
        <w:keepNext/>
        <w:tabs>
          <w:tab w:val="left" w:pos="284"/>
        </w:tabs>
        <w:jc w:val="center"/>
        <w:outlineLvl w:val="0"/>
        <w:rPr>
          <w:rFonts w:cs="Arial"/>
          <w:b/>
          <w:bCs/>
          <w:snapToGrid w:val="0"/>
          <w:kern w:val="32"/>
          <w:sz w:val="28"/>
          <w:szCs w:val="28"/>
          <w:lang w:eastAsia="en-US"/>
        </w:rPr>
      </w:pPr>
      <w:r w:rsidRPr="0096653A">
        <w:rPr>
          <w:rFonts w:cs="Arial"/>
          <w:b/>
          <w:bCs/>
          <w:snapToGrid w:val="0"/>
          <w:kern w:val="32"/>
          <w:sz w:val="28"/>
          <w:szCs w:val="32"/>
          <w:lang w:eastAsia="en-US"/>
        </w:rPr>
        <w:br w:type="page"/>
      </w:r>
      <w:r w:rsidRPr="0096653A">
        <w:rPr>
          <w:rFonts w:cs="Arial"/>
          <w:b/>
          <w:bCs/>
          <w:snapToGrid w:val="0"/>
          <w:kern w:val="32"/>
          <w:sz w:val="28"/>
          <w:szCs w:val="32"/>
          <w:lang w:eastAsia="en-US"/>
        </w:rPr>
        <w:lastRenderedPageBreak/>
        <w:t>Расчёт необходимой валовой выручки на реализацию тепловой энергии методом индексации установленных тарифов</w:t>
      </w:r>
    </w:p>
    <w:p w14:paraId="38A6553F" w14:textId="77777777" w:rsidR="0096653A" w:rsidRPr="0096653A" w:rsidRDefault="0096653A" w:rsidP="0096653A">
      <w:pPr>
        <w:rPr>
          <w:snapToGrid w:val="0"/>
          <w:sz w:val="28"/>
          <w:szCs w:val="28"/>
          <w:lang w:eastAsia="en-US"/>
        </w:rPr>
      </w:pPr>
    </w:p>
    <w:p w14:paraId="60211EB0" w14:textId="77777777" w:rsidR="0096653A" w:rsidRPr="0096653A" w:rsidRDefault="0096653A" w:rsidP="00E12078">
      <w:pPr>
        <w:numPr>
          <w:ilvl w:val="0"/>
          <w:numId w:val="12"/>
        </w:numPr>
        <w:ind w:left="1491" w:right="-425" w:hanging="357"/>
        <w:jc w:val="right"/>
        <w:rPr>
          <w:snapToGrid w:val="0"/>
          <w:sz w:val="28"/>
          <w:szCs w:val="28"/>
        </w:rPr>
      </w:pPr>
    </w:p>
    <w:p w14:paraId="71A326BE" w14:textId="77777777" w:rsidR="0096653A" w:rsidRPr="0096653A" w:rsidRDefault="0096653A" w:rsidP="0096653A">
      <w:pPr>
        <w:jc w:val="center"/>
        <w:rPr>
          <w:rFonts w:eastAsia="Calibri"/>
          <w:b/>
          <w:bCs/>
          <w:snapToGrid w:val="0"/>
          <w:sz w:val="28"/>
          <w:lang w:eastAsia="en-US"/>
        </w:rPr>
      </w:pPr>
      <w:r w:rsidRPr="0096653A">
        <w:rPr>
          <w:rFonts w:eastAsia="Calibri"/>
          <w:b/>
          <w:bCs/>
          <w:snapToGrid w:val="0"/>
          <w:sz w:val="28"/>
          <w:lang w:eastAsia="en-US"/>
        </w:rPr>
        <w:t>Расчёт необходимой валовой выручки на реализацию тепловой энергии методом индексации установленных тарифов</w:t>
      </w:r>
    </w:p>
    <w:p w14:paraId="1B123AF1" w14:textId="77777777" w:rsidR="0096653A" w:rsidRPr="0096653A" w:rsidRDefault="0096653A" w:rsidP="0096653A">
      <w:pPr>
        <w:jc w:val="center"/>
        <w:rPr>
          <w:snapToGrid w:val="0"/>
          <w:sz w:val="28"/>
        </w:rPr>
      </w:pPr>
      <w:r w:rsidRPr="0096653A">
        <w:rPr>
          <w:snapToGrid w:val="0"/>
          <w:sz w:val="28"/>
        </w:rPr>
        <w:t xml:space="preserve"> (Приложение 5.9 к Методическим указаниям)</w:t>
      </w:r>
    </w:p>
    <w:p w14:paraId="256BE307" w14:textId="77777777" w:rsidR="0096653A" w:rsidRPr="0096653A" w:rsidRDefault="0096653A" w:rsidP="0096653A">
      <w:pPr>
        <w:jc w:val="right"/>
        <w:rPr>
          <w:snapToGrid w:val="0"/>
        </w:rPr>
      </w:pPr>
      <w:r w:rsidRPr="0096653A">
        <w:rPr>
          <w:snapToGrid w:val="0"/>
        </w:rPr>
        <w:t>тыс. руб.</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4162"/>
        <w:gridCol w:w="1599"/>
        <w:gridCol w:w="1560"/>
        <w:gridCol w:w="1701"/>
      </w:tblGrid>
      <w:tr w:rsidR="0096653A" w:rsidRPr="0096653A" w14:paraId="0274E3EF" w14:textId="77777777" w:rsidTr="009E53B0">
        <w:trPr>
          <w:trHeight w:val="458"/>
          <w:tblHeader/>
        </w:trPr>
        <w:tc>
          <w:tcPr>
            <w:tcW w:w="658" w:type="dxa"/>
            <w:vMerge w:val="restart"/>
            <w:shd w:val="clear" w:color="auto" w:fill="auto"/>
            <w:vAlign w:val="center"/>
            <w:hideMark/>
          </w:tcPr>
          <w:p w14:paraId="36F15537" w14:textId="77777777" w:rsidR="0096653A" w:rsidRPr="0096653A" w:rsidRDefault="0096653A" w:rsidP="0096653A">
            <w:pPr>
              <w:jc w:val="center"/>
              <w:rPr>
                <w:snapToGrid w:val="0"/>
                <w:szCs w:val="28"/>
              </w:rPr>
            </w:pPr>
            <w:r w:rsidRPr="0096653A">
              <w:rPr>
                <w:snapToGrid w:val="0"/>
                <w:szCs w:val="28"/>
              </w:rPr>
              <w:t>№ п/п</w:t>
            </w:r>
          </w:p>
        </w:tc>
        <w:tc>
          <w:tcPr>
            <w:tcW w:w="4162" w:type="dxa"/>
            <w:vMerge w:val="restart"/>
            <w:shd w:val="clear" w:color="auto" w:fill="auto"/>
            <w:vAlign w:val="center"/>
            <w:hideMark/>
          </w:tcPr>
          <w:p w14:paraId="635EF85E" w14:textId="77777777" w:rsidR="0096653A" w:rsidRPr="0096653A" w:rsidRDefault="0096653A" w:rsidP="0096653A">
            <w:pPr>
              <w:jc w:val="center"/>
              <w:rPr>
                <w:snapToGrid w:val="0"/>
                <w:szCs w:val="28"/>
              </w:rPr>
            </w:pPr>
            <w:r w:rsidRPr="0096653A">
              <w:rPr>
                <w:snapToGrid w:val="0"/>
                <w:szCs w:val="28"/>
              </w:rPr>
              <w:t>Наименование расхода</w:t>
            </w:r>
          </w:p>
        </w:tc>
        <w:tc>
          <w:tcPr>
            <w:tcW w:w="1599" w:type="dxa"/>
            <w:vMerge w:val="restart"/>
          </w:tcPr>
          <w:p w14:paraId="4D6B22BD" w14:textId="77777777" w:rsidR="0096653A" w:rsidRPr="0096653A" w:rsidRDefault="0096653A" w:rsidP="0096653A">
            <w:pPr>
              <w:ind w:left="-57" w:right="-57"/>
              <w:jc w:val="center"/>
              <w:rPr>
                <w:snapToGrid w:val="0"/>
                <w:szCs w:val="28"/>
              </w:rPr>
            </w:pPr>
            <w:r w:rsidRPr="0096653A">
              <w:rPr>
                <w:snapToGrid w:val="0"/>
                <w:szCs w:val="28"/>
              </w:rPr>
              <w:t>Предложение предприятия на 2025 год</w:t>
            </w:r>
          </w:p>
        </w:tc>
        <w:tc>
          <w:tcPr>
            <w:tcW w:w="1560" w:type="dxa"/>
            <w:vMerge w:val="restart"/>
          </w:tcPr>
          <w:p w14:paraId="2220786A" w14:textId="77777777" w:rsidR="0096653A" w:rsidRPr="0096653A" w:rsidRDefault="0096653A" w:rsidP="0096653A">
            <w:pPr>
              <w:ind w:left="-57" w:right="-57"/>
              <w:jc w:val="center"/>
              <w:rPr>
                <w:snapToGrid w:val="0"/>
                <w:szCs w:val="28"/>
              </w:rPr>
            </w:pPr>
            <w:r w:rsidRPr="0096653A">
              <w:rPr>
                <w:snapToGrid w:val="0"/>
                <w:szCs w:val="28"/>
              </w:rPr>
              <w:t>Предложение экспертов на 2025 год</w:t>
            </w:r>
          </w:p>
        </w:tc>
        <w:tc>
          <w:tcPr>
            <w:tcW w:w="1701" w:type="dxa"/>
            <w:vMerge w:val="restart"/>
          </w:tcPr>
          <w:p w14:paraId="52B8467C" w14:textId="77777777" w:rsidR="0096653A" w:rsidRPr="0096653A" w:rsidRDefault="0096653A" w:rsidP="0096653A">
            <w:pPr>
              <w:ind w:left="-57" w:right="-57"/>
              <w:jc w:val="center"/>
              <w:rPr>
                <w:snapToGrid w:val="0"/>
                <w:szCs w:val="28"/>
              </w:rPr>
            </w:pPr>
            <w:r w:rsidRPr="0096653A">
              <w:rPr>
                <w:snapToGrid w:val="0"/>
                <w:szCs w:val="28"/>
              </w:rPr>
              <w:t>Корректировка предложения предприятия</w:t>
            </w:r>
          </w:p>
        </w:tc>
      </w:tr>
      <w:tr w:rsidR="0096653A" w:rsidRPr="0096653A" w14:paraId="28C6C742" w14:textId="77777777" w:rsidTr="009E53B0">
        <w:trPr>
          <w:trHeight w:val="458"/>
          <w:tblHeader/>
        </w:trPr>
        <w:tc>
          <w:tcPr>
            <w:tcW w:w="658" w:type="dxa"/>
            <w:vMerge/>
            <w:shd w:val="clear" w:color="auto" w:fill="auto"/>
            <w:vAlign w:val="center"/>
            <w:hideMark/>
          </w:tcPr>
          <w:p w14:paraId="5958F5FB" w14:textId="77777777" w:rsidR="0096653A" w:rsidRPr="0096653A" w:rsidRDefault="0096653A" w:rsidP="0096653A">
            <w:pPr>
              <w:jc w:val="center"/>
              <w:rPr>
                <w:snapToGrid w:val="0"/>
                <w:szCs w:val="28"/>
              </w:rPr>
            </w:pPr>
          </w:p>
        </w:tc>
        <w:tc>
          <w:tcPr>
            <w:tcW w:w="4162" w:type="dxa"/>
            <w:vMerge/>
            <w:shd w:val="clear" w:color="auto" w:fill="auto"/>
            <w:vAlign w:val="center"/>
            <w:hideMark/>
          </w:tcPr>
          <w:p w14:paraId="44E173D4" w14:textId="77777777" w:rsidR="0096653A" w:rsidRPr="0096653A" w:rsidRDefault="0096653A" w:rsidP="0096653A">
            <w:pPr>
              <w:jc w:val="center"/>
              <w:rPr>
                <w:snapToGrid w:val="0"/>
                <w:szCs w:val="28"/>
              </w:rPr>
            </w:pPr>
          </w:p>
        </w:tc>
        <w:tc>
          <w:tcPr>
            <w:tcW w:w="1599" w:type="dxa"/>
            <w:vMerge/>
            <w:vAlign w:val="center"/>
          </w:tcPr>
          <w:p w14:paraId="18256E19" w14:textId="77777777" w:rsidR="0096653A" w:rsidRPr="0096653A" w:rsidRDefault="0096653A" w:rsidP="0096653A">
            <w:pPr>
              <w:jc w:val="center"/>
              <w:rPr>
                <w:snapToGrid w:val="0"/>
                <w:szCs w:val="28"/>
              </w:rPr>
            </w:pPr>
          </w:p>
        </w:tc>
        <w:tc>
          <w:tcPr>
            <w:tcW w:w="1560" w:type="dxa"/>
            <w:vMerge/>
            <w:shd w:val="clear" w:color="auto" w:fill="FFFFCC"/>
            <w:vAlign w:val="center"/>
          </w:tcPr>
          <w:p w14:paraId="6EFD8601" w14:textId="77777777" w:rsidR="0096653A" w:rsidRPr="0096653A" w:rsidRDefault="0096653A" w:rsidP="0096653A">
            <w:pPr>
              <w:jc w:val="center"/>
              <w:rPr>
                <w:snapToGrid w:val="0"/>
                <w:szCs w:val="28"/>
              </w:rPr>
            </w:pPr>
          </w:p>
        </w:tc>
        <w:tc>
          <w:tcPr>
            <w:tcW w:w="1701" w:type="dxa"/>
            <w:vMerge/>
            <w:vAlign w:val="center"/>
          </w:tcPr>
          <w:p w14:paraId="0F0AB4CD" w14:textId="77777777" w:rsidR="0096653A" w:rsidRPr="0096653A" w:rsidRDefault="0096653A" w:rsidP="0096653A">
            <w:pPr>
              <w:jc w:val="center"/>
              <w:rPr>
                <w:snapToGrid w:val="0"/>
                <w:szCs w:val="28"/>
              </w:rPr>
            </w:pPr>
          </w:p>
        </w:tc>
      </w:tr>
      <w:tr w:rsidR="0096653A" w:rsidRPr="0096653A" w14:paraId="1B570544" w14:textId="77777777" w:rsidTr="009E53B0">
        <w:trPr>
          <w:trHeight w:val="349"/>
        </w:trPr>
        <w:tc>
          <w:tcPr>
            <w:tcW w:w="658" w:type="dxa"/>
            <w:shd w:val="clear" w:color="auto" w:fill="auto"/>
            <w:vAlign w:val="center"/>
            <w:hideMark/>
          </w:tcPr>
          <w:p w14:paraId="6CD6FDF3" w14:textId="77777777" w:rsidR="0096653A" w:rsidRPr="0096653A" w:rsidRDefault="0096653A" w:rsidP="0096653A">
            <w:pPr>
              <w:jc w:val="center"/>
              <w:rPr>
                <w:snapToGrid w:val="0"/>
                <w:szCs w:val="28"/>
              </w:rPr>
            </w:pPr>
            <w:r w:rsidRPr="0096653A">
              <w:rPr>
                <w:snapToGrid w:val="0"/>
                <w:szCs w:val="28"/>
              </w:rPr>
              <w:t>1</w:t>
            </w:r>
          </w:p>
        </w:tc>
        <w:tc>
          <w:tcPr>
            <w:tcW w:w="4162" w:type="dxa"/>
            <w:shd w:val="clear" w:color="auto" w:fill="auto"/>
            <w:vAlign w:val="center"/>
            <w:hideMark/>
          </w:tcPr>
          <w:p w14:paraId="0ED93E5A" w14:textId="77777777" w:rsidR="0096653A" w:rsidRPr="0096653A" w:rsidRDefault="0096653A" w:rsidP="0096653A">
            <w:pPr>
              <w:rPr>
                <w:snapToGrid w:val="0"/>
                <w:szCs w:val="28"/>
              </w:rPr>
            </w:pPr>
            <w:r w:rsidRPr="0096653A">
              <w:rPr>
                <w:snapToGrid w:val="0"/>
                <w:szCs w:val="28"/>
              </w:rPr>
              <w:t>Операционные (подконтрольные) расходы</w:t>
            </w:r>
          </w:p>
        </w:tc>
        <w:tc>
          <w:tcPr>
            <w:tcW w:w="1599" w:type="dxa"/>
            <w:vAlign w:val="center"/>
          </w:tcPr>
          <w:p w14:paraId="3F39CBE7" w14:textId="77777777" w:rsidR="0096653A" w:rsidRPr="0096653A" w:rsidRDefault="0096653A" w:rsidP="0096653A">
            <w:pPr>
              <w:jc w:val="center"/>
              <w:rPr>
                <w:snapToGrid w:val="0"/>
                <w:szCs w:val="28"/>
              </w:rPr>
            </w:pPr>
            <w:r w:rsidRPr="0096653A">
              <w:rPr>
                <w:snapToGrid w:val="0"/>
                <w:szCs w:val="28"/>
              </w:rPr>
              <w:t>69 864</w:t>
            </w:r>
          </w:p>
        </w:tc>
        <w:tc>
          <w:tcPr>
            <w:tcW w:w="1560" w:type="dxa"/>
            <w:shd w:val="clear" w:color="auto" w:fill="auto"/>
            <w:vAlign w:val="center"/>
          </w:tcPr>
          <w:p w14:paraId="27502227" w14:textId="77777777" w:rsidR="0096653A" w:rsidRPr="0096653A" w:rsidRDefault="0096653A" w:rsidP="0096653A">
            <w:pPr>
              <w:jc w:val="center"/>
              <w:rPr>
                <w:snapToGrid w:val="0"/>
                <w:szCs w:val="28"/>
              </w:rPr>
            </w:pPr>
            <w:r w:rsidRPr="0096653A">
              <w:rPr>
                <w:snapToGrid w:val="0"/>
                <w:szCs w:val="28"/>
              </w:rPr>
              <w:t>69 864</w:t>
            </w:r>
          </w:p>
        </w:tc>
        <w:tc>
          <w:tcPr>
            <w:tcW w:w="1701" w:type="dxa"/>
            <w:vAlign w:val="center"/>
          </w:tcPr>
          <w:p w14:paraId="483B05B6"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1580A08" w14:textId="77777777" w:rsidTr="009E53B0">
        <w:trPr>
          <w:trHeight w:val="204"/>
        </w:trPr>
        <w:tc>
          <w:tcPr>
            <w:tcW w:w="658" w:type="dxa"/>
            <w:shd w:val="clear" w:color="auto" w:fill="auto"/>
            <w:vAlign w:val="center"/>
            <w:hideMark/>
          </w:tcPr>
          <w:p w14:paraId="7471B5A0" w14:textId="77777777" w:rsidR="0096653A" w:rsidRPr="0096653A" w:rsidRDefault="0096653A" w:rsidP="0096653A">
            <w:pPr>
              <w:jc w:val="center"/>
              <w:rPr>
                <w:snapToGrid w:val="0"/>
                <w:szCs w:val="28"/>
              </w:rPr>
            </w:pPr>
            <w:r w:rsidRPr="0096653A">
              <w:rPr>
                <w:snapToGrid w:val="0"/>
                <w:szCs w:val="28"/>
              </w:rPr>
              <w:t>2</w:t>
            </w:r>
          </w:p>
        </w:tc>
        <w:tc>
          <w:tcPr>
            <w:tcW w:w="4162" w:type="dxa"/>
            <w:shd w:val="clear" w:color="auto" w:fill="auto"/>
            <w:vAlign w:val="center"/>
            <w:hideMark/>
          </w:tcPr>
          <w:p w14:paraId="4951B69B" w14:textId="77777777" w:rsidR="0096653A" w:rsidRPr="0096653A" w:rsidRDefault="0096653A" w:rsidP="0096653A">
            <w:pPr>
              <w:rPr>
                <w:snapToGrid w:val="0"/>
                <w:szCs w:val="28"/>
              </w:rPr>
            </w:pPr>
            <w:r w:rsidRPr="0096653A">
              <w:rPr>
                <w:snapToGrid w:val="0"/>
                <w:szCs w:val="28"/>
              </w:rPr>
              <w:t>Неподконтрольные расходы</w:t>
            </w:r>
          </w:p>
        </w:tc>
        <w:tc>
          <w:tcPr>
            <w:tcW w:w="1599" w:type="dxa"/>
            <w:vAlign w:val="center"/>
          </w:tcPr>
          <w:p w14:paraId="5ED73F55" w14:textId="77777777" w:rsidR="0096653A" w:rsidRPr="0096653A" w:rsidRDefault="0096653A" w:rsidP="0096653A">
            <w:pPr>
              <w:jc w:val="center"/>
              <w:rPr>
                <w:snapToGrid w:val="0"/>
                <w:szCs w:val="28"/>
              </w:rPr>
            </w:pPr>
            <w:r w:rsidRPr="0096653A">
              <w:rPr>
                <w:snapToGrid w:val="0"/>
                <w:szCs w:val="28"/>
              </w:rPr>
              <w:t>1 648 360</w:t>
            </w:r>
          </w:p>
        </w:tc>
        <w:tc>
          <w:tcPr>
            <w:tcW w:w="1560" w:type="dxa"/>
            <w:shd w:val="clear" w:color="auto" w:fill="auto"/>
            <w:vAlign w:val="center"/>
          </w:tcPr>
          <w:p w14:paraId="02A596B8" w14:textId="77777777" w:rsidR="0096653A" w:rsidRPr="0096653A" w:rsidRDefault="0096653A" w:rsidP="0096653A">
            <w:pPr>
              <w:jc w:val="center"/>
              <w:rPr>
                <w:snapToGrid w:val="0"/>
                <w:szCs w:val="28"/>
              </w:rPr>
            </w:pPr>
            <w:r w:rsidRPr="0096653A">
              <w:rPr>
                <w:snapToGrid w:val="0"/>
                <w:szCs w:val="28"/>
              </w:rPr>
              <w:t>1 538 432</w:t>
            </w:r>
          </w:p>
        </w:tc>
        <w:tc>
          <w:tcPr>
            <w:tcW w:w="1701" w:type="dxa"/>
            <w:vAlign w:val="center"/>
          </w:tcPr>
          <w:p w14:paraId="2593C778" w14:textId="77777777" w:rsidR="0096653A" w:rsidRPr="0096653A" w:rsidRDefault="0096653A" w:rsidP="0096653A">
            <w:pPr>
              <w:jc w:val="center"/>
              <w:rPr>
                <w:snapToGrid w:val="0"/>
                <w:szCs w:val="28"/>
              </w:rPr>
            </w:pPr>
            <w:r w:rsidRPr="0096653A">
              <w:rPr>
                <w:snapToGrid w:val="0"/>
                <w:szCs w:val="28"/>
              </w:rPr>
              <w:t>-109 928</w:t>
            </w:r>
          </w:p>
        </w:tc>
      </w:tr>
      <w:tr w:rsidR="0096653A" w:rsidRPr="0096653A" w14:paraId="76DC110C" w14:textId="77777777" w:rsidTr="009E53B0">
        <w:trPr>
          <w:trHeight w:val="818"/>
        </w:trPr>
        <w:tc>
          <w:tcPr>
            <w:tcW w:w="658" w:type="dxa"/>
            <w:shd w:val="clear" w:color="auto" w:fill="auto"/>
            <w:vAlign w:val="center"/>
            <w:hideMark/>
          </w:tcPr>
          <w:p w14:paraId="1985B1AC" w14:textId="77777777" w:rsidR="0096653A" w:rsidRPr="0096653A" w:rsidRDefault="0096653A" w:rsidP="0096653A">
            <w:pPr>
              <w:jc w:val="center"/>
              <w:rPr>
                <w:snapToGrid w:val="0"/>
                <w:szCs w:val="28"/>
              </w:rPr>
            </w:pPr>
            <w:r w:rsidRPr="0096653A">
              <w:rPr>
                <w:snapToGrid w:val="0"/>
                <w:szCs w:val="28"/>
              </w:rPr>
              <w:t>3</w:t>
            </w:r>
          </w:p>
        </w:tc>
        <w:tc>
          <w:tcPr>
            <w:tcW w:w="4162" w:type="dxa"/>
            <w:shd w:val="clear" w:color="auto" w:fill="auto"/>
            <w:vAlign w:val="center"/>
            <w:hideMark/>
          </w:tcPr>
          <w:p w14:paraId="38FDC204" w14:textId="77777777" w:rsidR="0096653A" w:rsidRPr="0096653A" w:rsidRDefault="0096653A" w:rsidP="0096653A">
            <w:pPr>
              <w:rPr>
                <w:snapToGrid w:val="0"/>
                <w:szCs w:val="28"/>
              </w:rPr>
            </w:pPr>
            <w:r w:rsidRPr="0096653A">
              <w:rPr>
                <w:snapToGrid w:val="0"/>
                <w:szCs w:val="28"/>
              </w:rPr>
              <w:t>Расходы на приобретение (производство) энергетических ресурсов, холодной воды и теплоносителя</w:t>
            </w:r>
          </w:p>
        </w:tc>
        <w:tc>
          <w:tcPr>
            <w:tcW w:w="1599" w:type="dxa"/>
            <w:vAlign w:val="center"/>
          </w:tcPr>
          <w:p w14:paraId="7A08E592" w14:textId="77777777" w:rsidR="0096653A" w:rsidRPr="0096653A" w:rsidRDefault="0096653A" w:rsidP="0096653A">
            <w:pPr>
              <w:jc w:val="center"/>
              <w:rPr>
                <w:snapToGrid w:val="0"/>
                <w:szCs w:val="28"/>
              </w:rPr>
            </w:pPr>
            <w:r w:rsidRPr="0096653A">
              <w:rPr>
                <w:snapToGrid w:val="0"/>
                <w:szCs w:val="28"/>
              </w:rPr>
              <w:t>1 412 674</w:t>
            </w:r>
          </w:p>
        </w:tc>
        <w:tc>
          <w:tcPr>
            <w:tcW w:w="1560" w:type="dxa"/>
            <w:shd w:val="clear" w:color="auto" w:fill="auto"/>
            <w:vAlign w:val="center"/>
          </w:tcPr>
          <w:p w14:paraId="425C153D" w14:textId="77777777" w:rsidR="0096653A" w:rsidRPr="0096653A" w:rsidRDefault="0096653A" w:rsidP="0096653A">
            <w:pPr>
              <w:jc w:val="center"/>
              <w:rPr>
                <w:snapToGrid w:val="0"/>
                <w:szCs w:val="28"/>
              </w:rPr>
            </w:pPr>
            <w:r w:rsidRPr="0096653A">
              <w:rPr>
                <w:snapToGrid w:val="0"/>
                <w:szCs w:val="28"/>
              </w:rPr>
              <w:t>1 349 762</w:t>
            </w:r>
          </w:p>
        </w:tc>
        <w:tc>
          <w:tcPr>
            <w:tcW w:w="1701" w:type="dxa"/>
            <w:vAlign w:val="center"/>
          </w:tcPr>
          <w:p w14:paraId="61A7A118" w14:textId="77777777" w:rsidR="0096653A" w:rsidRPr="0096653A" w:rsidRDefault="0096653A" w:rsidP="0096653A">
            <w:pPr>
              <w:jc w:val="center"/>
              <w:rPr>
                <w:snapToGrid w:val="0"/>
                <w:szCs w:val="28"/>
              </w:rPr>
            </w:pPr>
            <w:r w:rsidRPr="0096653A">
              <w:rPr>
                <w:snapToGrid w:val="0"/>
                <w:szCs w:val="28"/>
              </w:rPr>
              <w:t>-62 912</w:t>
            </w:r>
          </w:p>
        </w:tc>
      </w:tr>
      <w:tr w:rsidR="0096653A" w:rsidRPr="0096653A" w14:paraId="566549D3" w14:textId="77777777" w:rsidTr="009E53B0">
        <w:trPr>
          <w:trHeight w:val="183"/>
        </w:trPr>
        <w:tc>
          <w:tcPr>
            <w:tcW w:w="658" w:type="dxa"/>
            <w:shd w:val="clear" w:color="auto" w:fill="auto"/>
            <w:vAlign w:val="center"/>
            <w:hideMark/>
          </w:tcPr>
          <w:p w14:paraId="7386F8CF" w14:textId="77777777" w:rsidR="0096653A" w:rsidRPr="0096653A" w:rsidRDefault="0096653A" w:rsidP="0096653A">
            <w:pPr>
              <w:jc w:val="center"/>
              <w:rPr>
                <w:snapToGrid w:val="0"/>
                <w:szCs w:val="28"/>
              </w:rPr>
            </w:pPr>
            <w:r w:rsidRPr="0096653A">
              <w:rPr>
                <w:snapToGrid w:val="0"/>
                <w:szCs w:val="28"/>
              </w:rPr>
              <w:t>4</w:t>
            </w:r>
          </w:p>
        </w:tc>
        <w:tc>
          <w:tcPr>
            <w:tcW w:w="4162" w:type="dxa"/>
            <w:shd w:val="clear" w:color="auto" w:fill="auto"/>
            <w:vAlign w:val="center"/>
            <w:hideMark/>
          </w:tcPr>
          <w:p w14:paraId="1C041C5B" w14:textId="77777777" w:rsidR="0096653A" w:rsidRPr="0096653A" w:rsidRDefault="0096653A" w:rsidP="0096653A">
            <w:pPr>
              <w:rPr>
                <w:snapToGrid w:val="0"/>
                <w:szCs w:val="28"/>
              </w:rPr>
            </w:pPr>
            <w:r w:rsidRPr="0096653A">
              <w:rPr>
                <w:snapToGrid w:val="0"/>
                <w:szCs w:val="28"/>
              </w:rPr>
              <w:t>Прибыль</w:t>
            </w:r>
          </w:p>
        </w:tc>
        <w:tc>
          <w:tcPr>
            <w:tcW w:w="1599" w:type="dxa"/>
            <w:vAlign w:val="center"/>
          </w:tcPr>
          <w:p w14:paraId="64C08BF9" w14:textId="77777777" w:rsidR="0096653A" w:rsidRPr="0096653A" w:rsidRDefault="0096653A" w:rsidP="0096653A">
            <w:pPr>
              <w:jc w:val="center"/>
              <w:rPr>
                <w:snapToGrid w:val="0"/>
                <w:szCs w:val="28"/>
              </w:rPr>
            </w:pPr>
            <w:r w:rsidRPr="0096653A">
              <w:rPr>
                <w:snapToGrid w:val="0"/>
                <w:szCs w:val="28"/>
              </w:rPr>
              <w:t>0</w:t>
            </w:r>
          </w:p>
        </w:tc>
        <w:tc>
          <w:tcPr>
            <w:tcW w:w="1560" w:type="dxa"/>
            <w:shd w:val="clear" w:color="auto" w:fill="auto"/>
            <w:vAlign w:val="center"/>
          </w:tcPr>
          <w:p w14:paraId="49C6C325" w14:textId="77777777" w:rsidR="0096653A" w:rsidRPr="0096653A" w:rsidRDefault="0096653A" w:rsidP="0096653A">
            <w:pPr>
              <w:jc w:val="center"/>
              <w:rPr>
                <w:snapToGrid w:val="0"/>
                <w:szCs w:val="28"/>
              </w:rPr>
            </w:pPr>
            <w:r w:rsidRPr="0096653A">
              <w:rPr>
                <w:snapToGrid w:val="0"/>
                <w:szCs w:val="28"/>
              </w:rPr>
              <w:t>0</w:t>
            </w:r>
          </w:p>
        </w:tc>
        <w:tc>
          <w:tcPr>
            <w:tcW w:w="1701" w:type="dxa"/>
            <w:vAlign w:val="center"/>
          </w:tcPr>
          <w:p w14:paraId="69394DA9"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776CD36" w14:textId="77777777" w:rsidTr="009E53B0">
        <w:trPr>
          <w:trHeight w:val="515"/>
        </w:trPr>
        <w:tc>
          <w:tcPr>
            <w:tcW w:w="658" w:type="dxa"/>
            <w:shd w:val="clear" w:color="auto" w:fill="auto"/>
            <w:vAlign w:val="center"/>
          </w:tcPr>
          <w:p w14:paraId="06CE000B" w14:textId="77777777" w:rsidR="0096653A" w:rsidRPr="0096653A" w:rsidRDefault="0096653A" w:rsidP="0096653A">
            <w:pPr>
              <w:jc w:val="center"/>
              <w:rPr>
                <w:snapToGrid w:val="0"/>
                <w:szCs w:val="28"/>
              </w:rPr>
            </w:pPr>
            <w:r w:rsidRPr="0096653A">
              <w:rPr>
                <w:snapToGrid w:val="0"/>
                <w:szCs w:val="28"/>
              </w:rPr>
              <w:t>5</w:t>
            </w:r>
          </w:p>
        </w:tc>
        <w:tc>
          <w:tcPr>
            <w:tcW w:w="4162" w:type="dxa"/>
            <w:shd w:val="clear" w:color="auto" w:fill="auto"/>
            <w:vAlign w:val="center"/>
          </w:tcPr>
          <w:p w14:paraId="27E4580D" w14:textId="77777777" w:rsidR="0096653A" w:rsidRPr="0096653A" w:rsidRDefault="0096653A" w:rsidP="0096653A">
            <w:pPr>
              <w:rPr>
                <w:snapToGrid w:val="0"/>
                <w:szCs w:val="28"/>
              </w:rPr>
            </w:pPr>
            <w:r w:rsidRPr="0096653A">
              <w:rPr>
                <w:snapToGrid w:val="0"/>
                <w:szCs w:val="28"/>
              </w:rPr>
              <w:t>Расчетная предпринимательская прибыль</w:t>
            </w:r>
          </w:p>
        </w:tc>
        <w:tc>
          <w:tcPr>
            <w:tcW w:w="1599" w:type="dxa"/>
            <w:vAlign w:val="center"/>
          </w:tcPr>
          <w:p w14:paraId="7E12AB15" w14:textId="77777777" w:rsidR="0096653A" w:rsidRPr="0096653A" w:rsidRDefault="0096653A" w:rsidP="0096653A">
            <w:pPr>
              <w:jc w:val="center"/>
              <w:rPr>
                <w:snapToGrid w:val="0"/>
                <w:szCs w:val="28"/>
              </w:rPr>
            </w:pPr>
            <w:r w:rsidRPr="0096653A">
              <w:rPr>
                <w:snapToGrid w:val="0"/>
                <w:szCs w:val="28"/>
              </w:rPr>
              <w:t>4 218</w:t>
            </w:r>
          </w:p>
        </w:tc>
        <w:tc>
          <w:tcPr>
            <w:tcW w:w="1560" w:type="dxa"/>
            <w:shd w:val="clear" w:color="auto" w:fill="auto"/>
            <w:vAlign w:val="center"/>
          </w:tcPr>
          <w:p w14:paraId="2D3A45F5" w14:textId="77777777" w:rsidR="0096653A" w:rsidRPr="0096653A" w:rsidRDefault="0096653A" w:rsidP="0096653A">
            <w:pPr>
              <w:jc w:val="center"/>
              <w:rPr>
                <w:snapToGrid w:val="0"/>
                <w:szCs w:val="28"/>
              </w:rPr>
            </w:pPr>
            <w:r w:rsidRPr="0096653A">
              <w:rPr>
                <w:snapToGrid w:val="0"/>
                <w:szCs w:val="28"/>
              </w:rPr>
              <w:t>4 114</w:t>
            </w:r>
          </w:p>
        </w:tc>
        <w:tc>
          <w:tcPr>
            <w:tcW w:w="1701" w:type="dxa"/>
            <w:vAlign w:val="center"/>
          </w:tcPr>
          <w:p w14:paraId="2F9A8F43" w14:textId="77777777" w:rsidR="0096653A" w:rsidRPr="0096653A" w:rsidRDefault="0096653A" w:rsidP="0096653A">
            <w:pPr>
              <w:jc w:val="center"/>
              <w:rPr>
                <w:snapToGrid w:val="0"/>
                <w:szCs w:val="28"/>
              </w:rPr>
            </w:pPr>
            <w:r w:rsidRPr="0096653A">
              <w:rPr>
                <w:snapToGrid w:val="0"/>
                <w:szCs w:val="28"/>
              </w:rPr>
              <w:t>-104</w:t>
            </w:r>
          </w:p>
        </w:tc>
      </w:tr>
      <w:tr w:rsidR="0096653A" w:rsidRPr="0096653A" w14:paraId="46619732" w14:textId="77777777" w:rsidTr="009E53B0">
        <w:trPr>
          <w:trHeight w:val="992"/>
        </w:trPr>
        <w:tc>
          <w:tcPr>
            <w:tcW w:w="658" w:type="dxa"/>
            <w:shd w:val="clear" w:color="auto" w:fill="auto"/>
            <w:vAlign w:val="center"/>
            <w:hideMark/>
          </w:tcPr>
          <w:p w14:paraId="03AB8296" w14:textId="77777777" w:rsidR="0096653A" w:rsidRPr="0096653A" w:rsidRDefault="0096653A" w:rsidP="0096653A">
            <w:pPr>
              <w:jc w:val="center"/>
              <w:rPr>
                <w:snapToGrid w:val="0"/>
                <w:szCs w:val="28"/>
              </w:rPr>
            </w:pPr>
            <w:r w:rsidRPr="0096653A">
              <w:rPr>
                <w:snapToGrid w:val="0"/>
                <w:szCs w:val="28"/>
              </w:rPr>
              <w:t>6</w:t>
            </w:r>
          </w:p>
        </w:tc>
        <w:tc>
          <w:tcPr>
            <w:tcW w:w="4162" w:type="dxa"/>
            <w:shd w:val="clear" w:color="auto" w:fill="auto"/>
            <w:vAlign w:val="center"/>
            <w:hideMark/>
          </w:tcPr>
          <w:p w14:paraId="65BD7288" w14:textId="77777777" w:rsidR="0096653A" w:rsidRPr="0096653A" w:rsidRDefault="0096653A" w:rsidP="0096653A">
            <w:pPr>
              <w:rPr>
                <w:snapToGrid w:val="0"/>
                <w:szCs w:val="28"/>
              </w:rPr>
            </w:pPr>
            <w:r w:rsidRPr="0096653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vAlign w:val="center"/>
          </w:tcPr>
          <w:p w14:paraId="2FDFB488" w14:textId="77777777" w:rsidR="0096653A" w:rsidRPr="0096653A" w:rsidRDefault="0096653A" w:rsidP="0096653A">
            <w:pPr>
              <w:jc w:val="center"/>
              <w:rPr>
                <w:snapToGrid w:val="0"/>
                <w:szCs w:val="28"/>
              </w:rPr>
            </w:pPr>
            <w:r w:rsidRPr="0096653A">
              <w:rPr>
                <w:snapToGrid w:val="0"/>
                <w:szCs w:val="28"/>
              </w:rPr>
              <w:t>0</w:t>
            </w:r>
          </w:p>
        </w:tc>
        <w:tc>
          <w:tcPr>
            <w:tcW w:w="1560" w:type="dxa"/>
            <w:shd w:val="clear" w:color="auto" w:fill="auto"/>
            <w:vAlign w:val="center"/>
          </w:tcPr>
          <w:p w14:paraId="341D992D" w14:textId="77777777" w:rsidR="0096653A" w:rsidRPr="0096653A" w:rsidRDefault="0096653A" w:rsidP="0096653A">
            <w:pPr>
              <w:jc w:val="center"/>
              <w:rPr>
                <w:snapToGrid w:val="0"/>
                <w:szCs w:val="28"/>
              </w:rPr>
            </w:pPr>
            <w:r w:rsidRPr="0096653A">
              <w:rPr>
                <w:snapToGrid w:val="0"/>
                <w:szCs w:val="28"/>
              </w:rPr>
              <w:t>0</w:t>
            </w:r>
          </w:p>
        </w:tc>
        <w:tc>
          <w:tcPr>
            <w:tcW w:w="1701" w:type="dxa"/>
            <w:vAlign w:val="center"/>
          </w:tcPr>
          <w:p w14:paraId="6E8A3008"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69D1C74F" w14:textId="77777777" w:rsidTr="009E53B0">
        <w:trPr>
          <w:trHeight w:val="1292"/>
        </w:trPr>
        <w:tc>
          <w:tcPr>
            <w:tcW w:w="658" w:type="dxa"/>
            <w:shd w:val="clear" w:color="auto" w:fill="auto"/>
            <w:vAlign w:val="center"/>
            <w:hideMark/>
          </w:tcPr>
          <w:p w14:paraId="28F22F69" w14:textId="77777777" w:rsidR="0096653A" w:rsidRPr="0096653A" w:rsidRDefault="0096653A" w:rsidP="0096653A">
            <w:pPr>
              <w:jc w:val="center"/>
              <w:rPr>
                <w:snapToGrid w:val="0"/>
                <w:szCs w:val="28"/>
              </w:rPr>
            </w:pPr>
            <w:r w:rsidRPr="0096653A">
              <w:rPr>
                <w:snapToGrid w:val="0"/>
                <w:szCs w:val="28"/>
              </w:rPr>
              <w:t>7</w:t>
            </w:r>
          </w:p>
        </w:tc>
        <w:tc>
          <w:tcPr>
            <w:tcW w:w="4162" w:type="dxa"/>
            <w:shd w:val="clear" w:color="auto" w:fill="auto"/>
            <w:vAlign w:val="center"/>
            <w:hideMark/>
          </w:tcPr>
          <w:p w14:paraId="6E11853E" w14:textId="77777777" w:rsidR="0096653A" w:rsidRPr="0096653A" w:rsidRDefault="0096653A" w:rsidP="0096653A">
            <w:pPr>
              <w:rPr>
                <w:snapToGrid w:val="0"/>
                <w:szCs w:val="28"/>
              </w:rPr>
            </w:pPr>
            <w:r w:rsidRPr="0096653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vAlign w:val="center"/>
          </w:tcPr>
          <w:p w14:paraId="31317AE9" w14:textId="77777777" w:rsidR="0096653A" w:rsidRPr="0096653A" w:rsidRDefault="0096653A" w:rsidP="0096653A">
            <w:pPr>
              <w:jc w:val="center"/>
              <w:rPr>
                <w:snapToGrid w:val="0"/>
                <w:szCs w:val="28"/>
              </w:rPr>
            </w:pPr>
            <w:r w:rsidRPr="0096653A">
              <w:rPr>
                <w:snapToGrid w:val="0"/>
                <w:szCs w:val="28"/>
              </w:rPr>
              <w:t>3 942</w:t>
            </w:r>
          </w:p>
        </w:tc>
        <w:tc>
          <w:tcPr>
            <w:tcW w:w="1560" w:type="dxa"/>
            <w:shd w:val="clear" w:color="auto" w:fill="auto"/>
            <w:vAlign w:val="center"/>
          </w:tcPr>
          <w:p w14:paraId="5244F8F6" w14:textId="77777777" w:rsidR="0096653A" w:rsidRPr="0096653A" w:rsidRDefault="0096653A" w:rsidP="0096653A">
            <w:pPr>
              <w:jc w:val="center"/>
              <w:rPr>
                <w:snapToGrid w:val="0"/>
                <w:szCs w:val="28"/>
              </w:rPr>
            </w:pPr>
            <w:r w:rsidRPr="0096653A">
              <w:rPr>
                <w:snapToGrid w:val="0"/>
                <w:szCs w:val="28"/>
              </w:rPr>
              <w:t>-27 843</w:t>
            </w:r>
          </w:p>
        </w:tc>
        <w:tc>
          <w:tcPr>
            <w:tcW w:w="1701" w:type="dxa"/>
            <w:vAlign w:val="center"/>
          </w:tcPr>
          <w:p w14:paraId="3B0FD7AC" w14:textId="77777777" w:rsidR="0096653A" w:rsidRPr="0096653A" w:rsidRDefault="0096653A" w:rsidP="0096653A">
            <w:pPr>
              <w:jc w:val="center"/>
              <w:rPr>
                <w:snapToGrid w:val="0"/>
                <w:szCs w:val="28"/>
              </w:rPr>
            </w:pPr>
            <w:r w:rsidRPr="0096653A">
              <w:rPr>
                <w:snapToGrid w:val="0"/>
                <w:szCs w:val="28"/>
              </w:rPr>
              <w:t>-31 785</w:t>
            </w:r>
          </w:p>
        </w:tc>
      </w:tr>
      <w:tr w:rsidR="0096653A" w:rsidRPr="0096653A" w14:paraId="4C98DC10" w14:textId="77777777" w:rsidTr="009E53B0">
        <w:trPr>
          <w:trHeight w:val="987"/>
        </w:trPr>
        <w:tc>
          <w:tcPr>
            <w:tcW w:w="658" w:type="dxa"/>
            <w:shd w:val="clear" w:color="auto" w:fill="auto"/>
            <w:vAlign w:val="center"/>
            <w:hideMark/>
          </w:tcPr>
          <w:p w14:paraId="2FD81C22" w14:textId="77777777" w:rsidR="0096653A" w:rsidRPr="0096653A" w:rsidRDefault="0096653A" w:rsidP="0096653A">
            <w:pPr>
              <w:jc w:val="center"/>
              <w:rPr>
                <w:snapToGrid w:val="0"/>
                <w:szCs w:val="28"/>
              </w:rPr>
            </w:pPr>
            <w:r w:rsidRPr="0096653A">
              <w:rPr>
                <w:snapToGrid w:val="0"/>
                <w:szCs w:val="28"/>
              </w:rPr>
              <w:t>8</w:t>
            </w:r>
          </w:p>
        </w:tc>
        <w:tc>
          <w:tcPr>
            <w:tcW w:w="4162" w:type="dxa"/>
            <w:shd w:val="clear" w:color="auto" w:fill="auto"/>
            <w:vAlign w:val="center"/>
            <w:hideMark/>
          </w:tcPr>
          <w:p w14:paraId="10BC168D" w14:textId="77777777" w:rsidR="0096653A" w:rsidRPr="0096653A" w:rsidRDefault="0096653A" w:rsidP="0096653A">
            <w:pPr>
              <w:rPr>
                <w:snapToGrid w:val="0"/>
                <w:szCs w:val="28"/>
              </w:rPr>
            </w:pPr>
            <w:r w:rsidRPr="0096653A">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vAlign w:val="center"/>
          </w:tcPr>
          <w:p w14:paraId="1AB9DCAB" w14:textId="77777777" w:rsidR="0096653A" w:rsidRPr="0096653A" w:rsidRDefault="0096653A" w:rsidP="0096653A">
            <w:pPr>
              <w:jc w:val="center"/>
              <w:rPr>
                <w:snapToGrid w:val="0"/>
                <w:szCs w:val="28"/>
              </w:rPr>
            </w:pPr>
            <w:r w:rsidRPr="0096653A">
              <w:rPr>
                <w:snapToGrid w:val="0"/>
                <w:szCs w:val="28"/>
              </w:rPr>
              <w:t>0</w:t>
            </w:r>
          </w:p>
        </w:tc>
        <w:tc>
          <w:tcPr>
            <w:tcW w:w="1560" w:type="dxa"/>
            <w:shd w:val="clear" w:color="auto" w:fill="auto"/>
            <w:vAlign w:val="center"/>
          </w:tcPr>
          <w:p w14:paraId="67533D7F" w14:textId="77777777" w:rsidR="0096653A" w:rsidRPr="0096653A" w:rsidRDefault="0096653A" w:rsidP="0096653A">
            <w:pPr>
              <w:jc w:val="center"/>
              <w:rPr>
                <w:snapToGrid w:val="0"/>
                <w:szCs w:val="28"/>
              </w:rPr>
            </w:pPr>
            <w:r w:rsidRPr="0096653A">
              <w:rPr>
                <w:snapToGrid w:val="0"/>
                <w:szCs w:val="28"/>
              </w:rPr>
              <w:t>0</w:t>
            </w:r>
          </w:p>
        </w:tc>
        <w:tc>
          <w:tcPr>
            <w:tcW w:w="1701" w:type="dxa"/>
            <w:vAlign w:val="center"/>
          </w:tcPr>
          <w:p w14:paraId="7F6B25DF"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687CFC36" w14:textId="77777777" w:rsidTr="009E53B0">
        <w:trPr>
          <w:trHeight w:val="495"/>
        </w:trPr>
        <w:tc>
          <w:tcPr>
            <w:tcW w:w="658" w:type="dxa"/>
            <w:shd w:val="clear" w:color="auto" w:fill="auto"/>
            <w:vAlign w:val="center"/>
            <w:hideMark/>
          </w:tcPr>
          <w:p w14:paraId="1F3F3BFD" w14:textId="77777777" w:rsidR="0096653A" w:rsidRPr="0096653A" w:rsidRDefault="0096653A" w:rsidP="0096653A">
            <w:pPr>
              <w:jc w:val="center"/>
              <w:rPr>
                <w:snapToGrid w:val="0"/>
                <w:szCs w:val="28"/>
              </w:rPr>
            </w:pPr>
            <w:r w:rsidRPr="0096653A">
              <w:rPr>
                <w:snapToGrid w:val="0"/>
                <w:szCs w:val="28"/>
              </w:rPr>
              <w:t>9</w:t>
            </w:r>
          </w:p>
        </w:tc>
        <w:tc>
          <w:tcPr>
            <w:tcW w:w="4162" w:type="dxa"/>
            <w:shd w:val="clear" w:color="auto" w:fill="auto"/>
            <w:vAlign w:val="center"/>
            <w:hideMark/>
          </w:tcPr>
          <w:p w14:paraId="57ED1B25" w14:textId="77777777" w:rsidR="0096653A" w:rsidRPr="0096653A" w:rsidRDefault="0096653A" w:rsidP="0096653A">
            <w:pPr>
              <w:rPr>
                <w:snapToGrid w:val="0"/>
                <w:szCs w:val="28"/>
              </w:rPr>
            </w:pPr>
            <w:r w:rsidRPr="0096653A">
              <w:rPr>
                <w:snapToGrid w:val="0"/>
                <w:szCs w:val="28"/>
              </w:rPr>
              <w:t>Корректировка НВВ в связи с изменением (неисполнением) инвестиционной программы</w:t>
            </w:r>
          </w:p>
        </w:tc>
        <w:tc>
          <w:tcPr>
            <w:tcW w:w="1599" w:type="dxa"/>
            <w:vAlign w:val="center"/>
          </w:tcPr>
          <w:p w14:paraId="3E374A29" w14:textId="77777777" w:rsidR="0096653A" w:rsidRPr="0096653A" w:rsidRDefault="0096653A" w:rsidP="0096653A">
            <w:pPr>
              <w:jc w:val="center"/>
              <w:rPr>
                <w:snapToGrid w:val="0"/>
                <w:szCs w:val="28"/>
              </w:rPr>
            </w:pPr>
            <w:r w:rsidRPr="0096653A">
              <w:rPr>
                <w:snapToGrid w:val="0"/>
                <w:szCs w:val="28"/>
              </w:rPr>
              <w:t>0</w:t>
            </w:r>
          </w:p>
        </w:tc>
        <w:tc>
          <w:tcPr>
            <w:tcW w:w="1560" w:type="dxa"/>
            <w:shd w:val="clear" w:color="auto" w:fill="auto"/>
            <w:vAlign w:val="center"/>
          </w:tcPr>
          <w:p w14:paraId="6A24DA10" w14:textId="77777777" w:rsidR="0096653A" w:rsidRPr="0096653A" w:rsidRDefault="0096653A" w:rsidP="0096653A">
            <w:pPr>
              <w:jc w:val="center"/>
              <w:rPr>
                <w:snapToGrid w:val="0"/>
                <w:szCs w:val="28"/>
              </w:rPr>
            </w:pPr>
            <w:r w:rsidRPr="0096653A">
              <w:rPr>
                <w:snapToGrid w:val="0"/>
                <w:szCs w:val="28"/>
              </w:rPr>
              <w:t>0</w:t>
            </w:r>
          </w:p>
        </w:tc>
        <w:tc>
          <w:tcPr>
            <w:tcW w:w="1701" w:type="dxa"/>
            <w:vAlign w:val="center"/>
          </w:tcPr>
          <w:p w14:paraId="22CE897B"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9EAD6A7" w14:textId="77777777" w:rsidTr="009E53B0">
        <w:trPr>
          <w:cantSplit/>
          <w:trHeight w:val="488"/>
        </w:trPr>
        <w:tc>
          <w:tcPr>
            <w:tcW w:w="658" w:type="dxa"/>
            <w:shd w:val="clear" w:color="auto" w:fill="auto"/>
            <w:vAlign w:val="center"/>
            <w:hideMark/>
          </w:tcPr>
          <w:p w14:paraId="1DE49D3A" w14:textId="77777777" w:rsidR="0096653A" w:rsidRPr="0096653A" w:rsidRDefault="0096653A" w:rsidP="0096653A">
            <w:pPr>
              <w:jc w:val="center"/>
              <w:rPr>
                <w:snapToGrid w:val="0"/>
                <w:szCs w:val="28"/>
              </w:rPr>
            </w:pPr>
            <w:r w:rsidRPr="0096653A">
              <w:rPr>
                <w:snapToGrid w:val="0"/>
                <w:szCs w:val="28"/>
              </w:rPr>
              <w:t>10</w:t>
            </w:r>
          </w:p>
        </w:tc>
        <w:tc>
          <w:tcPr>
            <w:tcW w:w="4162" w:type="dxa"/>
            <w:shd w:val="clear" w:color="auto" w:fill="auto"/>
            <w:vAlign w:val="center"/>
            <w:hideMark/>
          </w:tcPr>
          <w:p w14:paraId="66708C57" w14:textId="77777777" w:rsidR="0096653A" w:rsidRPr="0096653A" w:rsidRDefault="0096653A" w:rsidP="0096653A">
            <w:pPr>
              <w:rPr>
                <w:snapToGrid w:val="0"/>
                <w:szCs w:val="28"/>
              </w:rPr>
            </w:pPr>
            <w:r w:rsidRPr="0096653A">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vAlign w:val="center"/>
          </w:tcPr>
          <w:p w14:paraId="06C4D062" w14:textId="77777777" w:rsidR="0096653A" w:rsidRPr="0096653A" w:rsidRDefault="0096653A" w:rsidP="0096653A">
            <w:pPr>
              <w:jc w:val="center"/>
              <w:rPr>
                <w:snapToGrid w:val="0"/>
                <w:szCs w:val="28"/>
              </w:rPr>
            </w:pPr>
            <w:r w:rsidRPr="0096653A">
              <w:rPr>
                <w:snapToGrid w:val="0"/>
                <w:szCs w:val="28"/>
              </w:rPr>
              <w:t>0</w:t>
            </w:r>
          </w:p>
        </w:tc>
        <w:tc>
          <w:tcPr>
            <w:tcW w:w="1560" w:type="dxa"/>
            <w:shd w:val="clear" w:color="auto" w:fill="auto"/>
            <w:vAlign w:val="center"/>
          </w:tcPr>
          <w:p w14:paraId="477AECDC" w14:textId="77777777" w:rsidR="0096653A" w:rsidRPr="0096653A" w:rsidRDefault="0096653A" w:rsidP="0096653A">
            <w:pPr>
              <w:jc w:val="center"/>
              <w:rPr>
                <w:snapToGrid w:val="0"/>
                <w:szCs w:val="28"/>
              </w:rPr>
            </w:pPr>
            <w:r w:rsidRPr="0096653A">
              <w:rPr>
                <w:snapToGrid w:val="0"/>
                <w:szCs w:val="28"/>
              </w:rPr>
              <w:t>0</w:t>
            </w:r>
          </w:p>
        </w:tc>
        <w:tc>
          <w:tcPr>
            <w:tcW w:w="1701" w:type="dxa"/>
            <w:vAlign w:val="center"/>
          </w:tcPr>
          <w:p w14:paraId="51DD82AC"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46848109" w14:textId="77777777" w:rsidTr="009E53B0">
        <w:trPr>
          <w:trHeight w:val="336"/>
        </w:trPr>
        <w:tc>
          <w:tcPr>
            <w:tcW w:w="658" w:type="dxa"/>
            <w:shd w:val="clear" w:color="auto" w:fill="auto"/>
            <w:vAlign w:val="center"/>
          </w:tcPr>
          <w:p w14:paraId="01399A2A" w14:textId="77777777" w:rsidR="0096653A" w:rsidRPr="0096653A" w:rsidRDefault="0096653A" w:rsidP="0096653A">
            <w:pPr>
              <w:jc w:val="center"/>
              <w:rPr>
                <w:snapToGrid w:val="0"/>
                <w:szCs w:val="28"/>
              </w:rPr>
            </w:pPr>
            <w:r w:rsidRPr="0096653A">
              <w:rPr>
                <w:snapToGrid w:val="0"/>
                <w:szCs w:val="28"/>
              </w:rPr>
              <w:t>11</w:t>
            </w:r>
          </w:p>
        </w:tc>
        <w:tc>
          <w:tcPr>
            <w:tcW w:w="4162" w:type="dxa"/>
            <w:shd w:val="clear" w:color="auto" w:fill="auto"/>
            <w:vAlign w:val="center"/>
          </w:tcPr>
          <w:p w14:paraId="19DBFA67" w14:textId="77777777" w:rsidR="0096653A" w:rsidRPr="0096653A" w:rsidRDefault="0096653A" w:rsidP="0096653A">
            <w:pPr>
              <w:rPr>
                <w:snapToGrid w:val="0"/>
                <w:szCs w:val="28"/>
              </w:rPr>
            </w:pPr>
            <w:r w:rsidRPr="0096653A">
              <w:rPr>
                <w:snapToGrid w:val="0"/>
                <w:szCs w:val="28"/>
              </w:rPr>
              <w:t>Корректировка, связанная с соблюдением статьи 3 Федерального закона от 27.07.2010 № 190-ФЗ «О теплоснабжении»</w:t>
            </w:r>
          </w:p>
        </w:tc>
        <w:tc>
          <w:tcPr>
            <w:tcW w:w="1599" w:type="dxa"/>
            <w:vAlign w:val="center"/>
          </w:tcPr>
          <w:p w14:paraId="2721FD4A" w14:textId="77777777" w:rsidR="0096653A" w:rsidRPr="0096653A" w:rsidRDefault="0096653A" w:rsidP="0096653A">
            <w:pPr>
              <w:jc w:val="center"/>
              <w:rPr>
                <w:snapToGrid w:val="0"/>
                <w:szCs w:val="28"/>
              </w:rPr>
            </w:pPr>
            <w:r w:rsidRPr="0096653A">
              <w:rPr>
                <w:snapToGrid w:val="0"/>
                <w:szCs w:val="28"/>
              </w:rPr>
              <w:t>0</w:t>
            </w:r>
          </w:p>
        </w:tc>
        <w:tc>
          <w:tcPr>
            <w:tcW w:w="1560" w:type="dxa"/>
            <w:shd w:val="clear" w:color="auto" w:fill="auto"/>
            <w:vAlign w:val="center"/>
          </w:tcPr>
          <w:p w14:paraId="5DFEC3E1" w14:textId="77777777" w:rsidR="0096653A" w:rsidRPr="0096653A" w:rsidRDefault="0096653A" w:rsidP="0096653A">
            <w:pPr>
              <w:jc w:val="center"/>
              <w:rPr>
                <w:snapToGrid w:val="0"/>
                <w:szCs w:val="28"/>
              </w:rPr>
            </w:pPr>
            <w:r w:rsidRPr="0096653A">
              <w:rPr>
                <w:snapToGrid w:val="0"/>
                <w:szCs w:val="28"/>
              </w:rPr>
              <w:t>0</w:t>
            </w:r>
          </w:p>
        </w:tc>
        <w:tc>
          <w:tcPr>
            <w:tcW w:w="1701" w:type="dxa"/>
            <w:vAlign w:val="center"/>
          </w:tcPr>
          <w:p w14:paraId="11AD7595"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95FE9AD" w14:textId="77777777" w:rsidTr="009E53B0">
        <w:trPr>
          <w:trHeight w:val="337"/>
        </w:trPr>
        <w:tc>
          <w:tcPr>
            <w:tcW w:w="658" w:type="dxa"/>
            <w:shd w:val="clear" w:color="auto" w:fill="auto"/>
            <w:vAlign w:val="center"/>
            <w:hideMark/>
          </w:tcPr>
          <w:p w14:paraId="6457210A" w14:textId="77777777" w:rsidR="0096653A" w:rsidRPr="0096653A" w:rsidRDefault="0096653A" w:rsidP="0096653A">
            <w:pPr>
              <w:jc w:val="center"/>
              <w:rPr>
                <w:snapToGrid w:val="0"/>
                <w:szCs w:val="28"/>
              </w:rPr>
            </w:pPr>
            <w:r w:rsidRPr="0096653A">
              <w:rPr>
                <w:snapToGrid w:val="0"/>
                <w:szCs w:val="28"/>
              </w:rPr>
              <w:t>12</w:t>
            </w:r>
          </w:p>
        </w:tc>
        <w:tc>
          <w:tcPr>
            <w:tcW w:w="4162" w:type="dxa"/>
            <w:shd w:val="clear" w:color="auto" w:fill="auto"/>
            <w:vAlign w:val="center"/>
            <w:hideMark/>
          </w:tcPr>
          <w:p w14:paraId="7D9B769D" w14:textId="77777777" w:rsidR="0096653A" w:rsidRPr="0096653A" w:rsidRDefault="0096653A" w:rsidP="0096653A">
            <w:pPr>
              <w:rPr>
                <w:snapToGrid w:val="0"/>
                <w:szCs w:val="28"/>
              </w:rPr>
            </w:pPr>
            <w:r w:rsidRPr="0096653A">
              <w:rPr>
                <w:snapToGrid w:val="0"/>
                <w:szCs w:val="28"/>
              </w:rPr>
              <w:t>ИТОГО необходимая валовая выручка</w:t>
            </w:r>
          </w:p>
        </w:tc>
        <w:tc>
          <w:tcPr>
            <w:tcW w:w="1599" w:type="dxa"/>
            <w:vAlign w:val="center"/>
          </w:tcPr>
          <w:p w14:paraId="50225A26" w14:textId="77777777" w:rsidR="0096653A" w:rsidRPr="0096653A" w:rsidRDefault="0096653A" w:rsidP="0096653A">
            <w:pPr>
              <w:jc w:val="center"/>
              <w:rPr>
                <w:snapToGrid w:val="0"/>
                <w:szCs w:val="28"/>
              </w:rPr>
            </w:pPr>
            <w:r w:rsidRPr="0096653A">
              <w:rPr>
                <w:snapToGrid w:val="0"/>
                <w:szCs w:val="28"/>
              </w:rPr>
              <w:t>3 139 058</w:t>
            </w:r>
          </w:p>
        </w:tc>
        <w:tc>
          <w:tcPr>
            <w:tcW w:w="1560" w:type="dxa"/>
            <w:shd w:val="clear" w:color="auto" w:fill="auto"/>
            <w:vAlign w:val="center"/>
          </w:tcPr>
          <w:p w14:paraId="50E93A0C" w14:textId="77777777" w:rsidR="0096653A" w:rsidRPr="0096653A" w:rsidRDefault="0096653A" w:rsidP="0096653A">
            <w:pPr>
              <w:jc w:val="center"/>
              <w:rPr>
                <w:snapToGrid w:val="0"/>
                <w:szCs w:val="28"/>
              </w:rPr>
            </w:pPr>
            <w:r w:rsidRPr="0096653A">
              <w:rPr>
                <w:snapToGrid w:val="0"/>
                <w:szCs w:val="28"/>
              </w:rPr>
              <w:t>2 934 329</w:t>
            </w:r>
          </w:p>
        </w:tc>
        <w:tc>
          <w:tcPr>
            <w:tcW w:w="1701" w:type="dxa"/>
            <w:vAlign w:val="center"/>
          </w:tcPr>
          <w:p w14:paraId="1E64BAD3" w14:textId="77777777" w:rsidR="0096653A" w:rsidRPr="0096653A" w:rsidRDefault="0096653A" w:rsidP="0096653A">
            <w:pPr>
              <w:jc w:val="center"/>
              <w:rPr>
                <w:snapToGrid w:val="0"/>
                <w:szCs w:val="28"/>
              </w:rPr>
            </w:pPr>
            <w:r w:rsidRPr="0096653A">
              <w:rPr>
                <w:snapToGrid w:val="0"/>
                <w:szCs w:val="28"/>
              </w:rPr>
              <w:t>-204 729</w:t>
            </w:r>
          </w:p>
        </w:tc>
      </w:tr>
    </w:tbl>
    <w:p w14:paraId="0F944E18" w14:textId="77777777" w:rsidR="0096653A" w:rsidRPr="0096653A" w:rsidRDefault="0096653A" w:rsidP="0096653A">
      <w:pPr>
        <w:tabs>
          <w:tab w:val="left" w:pos="1890"/>
        </w:tabs>
        <w:ind w:firstLine="720"/>
        <w:jc w:val="both"/>
        <w:rPr>
          <w:snapToGrid w:val="0"/>
          <w:sz w:val="28"/>
          <w:szCs w:val="28"/>
        </w:rPr>
      </w:pPr>
    </w:p>
    <w:p w14:paraId="4784A3B1" w14:textId="77777777" w:rsidR="0096653A" w:rsidRPr="0096653A" w:rsidRDefault="0096653A" w:rsidP="0096653A">
      <w:pPr>
        <w:tabs>
          <w:tab w:val="left" w:pos="1890"/>
        </w:tabs>
        <w:ind w:firstLine="720"/>
        <w:jc w:val="both"/>
        <w:rPr>
          <w:snapToGrid w:val="0"/>
          <w:sz w:val="28"/>
          <w:szCs w:val="28"/>
        </w:rPr>
      </w:pPr>
      <w:r w:rsidRPr="0096653A">
        <w:rPr>
          <w:snapToGrid w:val="0"/>
          <w:sz w:val="28"/>
          <w:szCs w:val="28"/>
        </w:rPr>
        <w:t>Расчет необходимой валовой выручки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4688A740" w14:textId="77777777" w:rsidR="0096653A" w:rsidRPr="0096653A" w:rsidRDefault="0096653A" w:rsidP="0096653A">
      <w:pPr>
        <w:tabs>
          <w:tab w:val="left" w:pos="1890"/>
        </w:tabs>
        <w:ind w:firstLine="720"/>
        <w:jc w:val="both"/>
        <w:rPr>
          <w:snapToGrid w:val="0"/>
          <w:sz w:val="28"/>
          <w:szCs w:val="28"/>
        </w:rPr>
      </w:pPr>
    </w:p>
    <w:p w14:paraId="038515F3"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r w:rsidRPr="0096653A">
        <w:rPr>
          <w:rFonts w:cs="Arial"/>
          <w:b/>
          <w:bCs/>
          <w:snapToGrid w:val="0"/>
          <w:kern w:val="32"/>
          <w:sz w:val="28"/>
          <w:szCs w:val="32"/>
          <w:lang w:eastAsia="en-US"/>
        </w:rPr>
        <w:t xml:space="preserve">Расчет тарифов на тепловую энергию </w:t>
      </w:r>
      <w:r w:rsidRPr="0096653A">
        <w:rPr>
          <w:rFonts w:cs="Arial"/>
          <w:b/>
          <w:bCs/>
          <w:snapToGrid w:val="0"/>
          <w:kern w:val="32"/>
          <w:sz w:val="28"/>
          <w:szCs w:val="32"/>
          <w:lang w:eastAsia="en-US"/>
        </w:rPr>
        <w:br/>
        <w:t>ООО «</w:t>
      </w:r>
      <w:proofErr w:type="spellStart"/>
      <w:r w:rsidRPr="0096653A">
        <w:rPr>
          <w:rFonts w:cs="Arial"/>
          <w:b/>
          <w:bCs/>
          <w:snapToGrid w:val="0"/>
          <w:kern w:val="32"/>
          <w:sz w:val="28"/>
          <w:szCs w:val="32"/>
          <w:lang w:eastAsia="en-US"/>
        </w:rPr>
        <w:t>КузнецкТеплоСбыт</w:t>
      </w:r>
      <w:proofErr w:type="spellEnd"/>
      <w:r w:rsidRPr="0096653A">
        <w:rPr>
          <w:rFonts w:cs="Arial"/>
          <w:b/>
          <w:bCs/>
          <w:snapToGrid w:val="0"/>
          <w:kern w:val="32"/>
          <w:sz w:val="28"/>
          <w:szCs w:val="32"/>
          <w:lang w:eastAsia="en-US"/>
        </w:rPr>
        <w:t xml:space="preserve">», реализуемую на потребительском </w:t>
      </w:r>
      <w:r w:rsidRPr="0096653A">
        <w:rPr>
          <w:rFonts w:cs="Arial"/>
          <w:b/>
          <w:bCs/>
          <w:snapToGrid w:val="0"/>
          <w:kern w:val="32"/>
          <w:sz w:val="28"/>
          <w:szCs w:val="32"/>
          <w:lang w:eastAsia="en-US"/>
        </w:rPr>
        <w:br/>
        <w:t>рынке Новокузнецкого городского округа</w:t>
      </w:r>
    </w:p>
    <w:p w14:paraId="23A7BAA2" w14:textId="77777777" w:rsidR="0096653A" w:rsidRPr="0096653A" w:rsidRDefault="0096653A" w:rsidP="0096653A">
      <w:pPr>
        <w:ind w:firstLine="709"/>
        <w:jc w:val="both"/>
        <w:rPr>
          <w:snapToGrid w:val="0"/>
          <w:sz w:val="28"/>
        </w:rPr>
      </w:pPr>
      <w:bookmarkStart w:id="236" w:name="_Toc530586378"/>
    </w:p>
    <w:p w14:paraId="74AFAAE5" w14:textId="77777777" w:rsidR="0096653A" w:rsidRPr="0096653A" w:rsidRDefault="0096653A" w:rsidP="00E12078">
      <w:pPr>
        <w:numPr>
          <w:ilvl w:val="0"/>
          <w:numId w:val="12"/>
        </w:numPr>
        <w:ind w:left="1491" w:right="-425" w:hanging="357"/>
        <w:jc w:val="right"/>
        <w:rPr>
          <w:snapToGrid w:val="0"/>
          <w:sz w:val="28"/>
        </w:rPr>
      </w:pPr>
    </w:p>
    <w:p w14:paraId="123C0F6D" w14:textId="77777777" w:rsidR="0096653A" w:rsidRPr="0096653A" w:rsidRDefault="0096653A" w:rsidP="0096653A">
      <w:pPr>
        <w:jc w:val="center"/>
        <w:rPr>
          <w:b/>
          <w:snapToGrid w:val="0"/>
          <w:sz w:val="28"/>
          <w:szCs w:val="28"/>
        </w:rPr>
      </w:pPr>
      <w:bookmarkStart w:id="237" w:name="_Toc24010615"/>
      <w:r w:rsidRPr="0096653A">
        <w:rPr>
          <w:b/>
          <w:snapToGrid w:val="0"/>
          <w:sz w:val="28"/>
          <w:szCs w:val="28"/>
        </w:rPr>
        <w:t xml:space="preserve">Расчет тарифов на тепловую энергию </w:t>
      </w:r>
      <w:bookmarkEnd w:id="236"/>
      <w:r w:rsidRPr="0096653A">
        <w:rPr>
          <w:b/>
          <w:snapToGrid w:val="0"/>
          <w:sz w:val="28"/>
          <w:szCs w:val="28"/>
        </w:rPr>
        <w:br/>
        <w:t>ООО «</w:t>
      </w:r>
      <w:proofErr w:type="spellStart"/>
      <w:r w:rsidRPr="0096653A">
        <w:rPr>
          <w:b/>
          <w:bCs/>
          <w:snapToGrid w:val="0"/>
          <w:sz w:val="28"/>
          <w:szCs w:val="28"/>
        </w:rPr>
        <w:t>КузнецкТеплоСбыт</w:t>
      </w:r>
      <w:proofErr w:type="spellEnd"/>
      <w:r w:rsidRPr="0096653A">
        <w:rPr>
          <w:b/>
          <w:snapToGrid w:val="0"/>
          <w:sz w:val="28"/>
          <w:szCs w:val="28"/>
        </w:rPr>
        <w:t>»</w:t>
      </w:r>
      <w:bookmarkEnd w:id="237"/>
      <w:r w:rsidRPr="0096653A">
        <w:rPr>
          <w:b/>
          <w:snapToGrid w:val="0"/>
          <w:sz w:val="28"/>
          <w:szCs w:val="28"/>
        </w:rPr>
        <w:t xml:space="preserve">, реализуемую на потребительском </w:t>
      </w:r>
      <w:r w:rsidRPr="0096653A">
        <w:rPr>
          <w:b/>
          <w:snapToGrid w:val="0"/>
          <w:sz w:val="28"/>
          <w:szCs w:val="28"/>
        </w:rPr>
        <w:br/>
        <w:t>рынке Новокузнецкого городского округа</w:t>
      </w:r>
    </w:p>
    <w:p w14:paraId="2528825F" w14:textId="77777777" w:rsidR="0096653A" w:rsidRPr="0096653A" w:rsidRDefault="0096653A" w:rsidP="0096653A">
      <w:pPr>
        <w:ind w:firstLine="851"/>
        <w:jc w:val="both"/>
        <w:rPr>
          <w:snapToGrid w:val="0"/>
          <w:sz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96653A" w:rsidRPr="0096653A" w14:paraId="2E4782F3" w14:textId="77777777" w:rsidTr="009E53B0">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E1E2BB7" w14:textId="77777777" w:rsidR="0096653A" w:rsidRPr="0096653A" w:rsidRDefault="0096653A" w:rsidP="0096653A">
            <w:pPr>
              <w:jc w:val="center"/>
              <w:rPr>
                <w:b/>
                <w:bCs/>
                <w:snapToGrid w:val="0"/>
                <w:sz w:val="28"/>
                <w:szCs w:val="28"/>
              </w:rPr>
            </w:pPr>
            <w:r w:rsidRPr="0096653A">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67FBD9D" w14:textId="77777777" w:rsidR="0096653A" w:rsidRPr="0096653A" w:rsidRDefault="0096653A" w:rsidP="0096653A">
            <w:pPr>
              <w:jc w:val="center"/>
              <w:rPr>
                <w:snapToGrid w:val="0"/>
                <w:sz w:val="28"/>
                <w:szCs w:val="28"/>
              </w:rPr>
            </w:pPr>
            <w:r w:rsidRPr="0096653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D99D100" w14:textId="77777777" w:rsidR="0096653A" w:rsidRPr="0096653A" w:rsidRDefault="0096653A" w:rsidP="0096653A">
            <w:pPr>
              <w:jc w:val="center"/>
              <w:rPr>
                <w:snapToGrid w:val="0"/>
                <w:sz w:val="28"/>
                <w:szCs w:val="28"/>
              </w:rPr>
            </w:pPr>
            <w:r w:rsidRPr="0096653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0F3EA35" w14:textId="77777777" w:rsidR="0096653A" w:rsidRPr="0096653A" w:rsidRDefault="0096653A" w:rsidP="0096653A">
            <w:pPr>
              <w:jc w:val="center"/>
              <w:rPr>
                <w:snapToGrid w:val="0"/>
                <w:sz w:val="28"/>
                <w:szCs w:val="28"/>
              </w:rPr>
            </w:pPr>
            <w:r w:rsidRPr="0096653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6CBACF" w14:textId="77777777" w:rsidR="0096653A" w:rsidRPr="0096653A" w:rsidRDefault="0096653A" w:rsidP="0096653A">
            <w:pPr>
              <w:jc w:val="center"/>
              <w:rPr>
                <w:snapToGrid w:val="0"/>
                <w:sz w:val="28"/>
                <w:szCs w:val="28"/>
              </w:rPr>
            </w:pPr>
            <w:r w:rsidRPr="0096653A">
              <w:rPr>
                <w:snapToGrid w:val="0"/>
                <w:sz w:val="28"/>
                <w:szCs w:val="28"/>
              </w:rPr>
              <w:t>НВВ</w:t>
            </w:r>
          </w:p>
        </w:tc>
      </w:tr>
      <w:tr w:rsidR="0096653A" w:rsidRPr="0096653A" w14:paraId="57369736" w14:textId="77777777" w:rsidTr="009E53B0">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8775F66" w14:textId="77777777" w:rsidR="0096653A" w:rsidRPr="0096653A" w:rsidRDefault="0096653A" w:rsidP="0096653A">
            <w:pPr>
              <w:jc w:val="cente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66938B98" w14:textId="77777777" w:rsidR="0096653A" w:rsidRPr="0096653A" w:rsidRDefault="0096653A" w:rsidP="0096653A">
            <w:pPr>
              <w:jc w:val="center"/>
              <w:rPr>
                <w:snapToGrid w:val="0"/>
                <w:sz w:val="28"/>
                <w:szCs w:val="28"/>
              </w:rPr>
            </w:pPr>
            <w:r w:rsidRPr="0096653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455F2142" w14:textId="77777777" w:rsidR="0096653A" w:rsidRPr="0096653A" w:rsidRDefault="0096653A" w:rsidP="0096653A">
            <w:pPr>
              <w:jc w:val="center"/>
              <w:rPr>
                <w:snapToGrid w:val="0"/>
                <w:sz w:val="28"/>
                <w:szCs w:val="28"/>
              </w:rPr>
            </w:pPr>
            <w:r w:rsidRPr="0096653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6D8BAF0D" w14:textId="77777777" w:rsidR="0096653A" w:rsidRPr="0096653A" w:rsidRDefault="0096653A" w:rsidP="0096653A">
            <w:pPr>
              <w:jc w:val="center"/>
              <w:rPr>
                <w:snapToGrid w:val="0"/>
                <w:sz w:val="28"/>
                <w:szCs w:val="28"/>
              </w:rPr>
            </w:pPr>
            <w:r w:rsidRPr="0096653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2C769E7" w14:textId="77777777" w:rsidR="0096653A" w:rsidRPr="0096653A" w:rsidRDefault="0096653A" w:rsidP="0096653A">
            <w:pPr>
              <w:jc w:val="center"/>
              <w:rPr>
                <w:snapToGrid w:val="0"/>
                <w:sz w:val="28"/>
                <w:szCs w:val="28"/>
              </w:rPr>
            </w:pPr>
            <w:r w:rsidRPr="0096653A">
              <w:rPr>
                <w:snapToGrid w:val="0"/>
                <w:sz w:val="28"/>
                <w:szCs w:val="28"/>
              </w:rPr>
              <w:t>тыс. руб.</w:t>
            </w:r>
          </w:p>
        </w:tc>
      </w:tr>
      <w:tr w:rsidR="0096653A" w:rsidRPr="0096653A" w14:paraId="60DD3F8A"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453D9B7" w14:textId="77777777" w:rsidR="0096653A" w:rsidRPr="0096653A" w:rsidRDefault="0096653A" w:rsidP="0096653A">
            <w:pPr>
              <w:rPr>
                <w:snapToGrid w:val="0"/>
                <w:sz w:val="28"/>
                <w:szCs w:val="28"/>
              </w:rPr>
            </w:pPr>
            <w:r w:rsidRPr="0096653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7FD43F48" w14:textId="77777777" w:rsidR="0096653A" w:rsidRPr="0096653A" w:rsidRDefault="0096653A" w:rsidP="0096653A">
            <w:pPr>
              <w:jc w:val="center"/>
              <w:rPr>
                <w:snapToGrid w:val="0"/>
                <w:sz w:val="28"/>
                <w:szCs w:val="28"/>
              </w:rPr>
            </w:pPr>
            <w:r w:rsidRPr="0096653A">
              <w:rPr>
                <w:snapToGrid w:val="0"/>
                <w:sz w:val="28"/>
                <w:szCs w:val="28"/>
              </w:rPr>
              <w:t>710,681</w:t>
            </w:r>
          </w:p>
        </w:tc>
        <w:tc>
          <w:tcPr>
            <w:tcW w:w="1480" w:type="dxa"/>
            <w:tcBorders>
              <w:top w:val="nil"/>
              <w:left w:val="nil"/>
              <w:bottom w:val="single" w:sz="4" w:space="0" w:color="auto"/>
              <w:right w:val="single" w:sz="4" w:space="0" w:color="auto"/>
            </w:tcBorders>
            <w:shd w:val="clear" w:color="auto" w:fill="auto"/>
            <w:vAlign w:val="center"/>
          </w:tcPr>
          <w:p w14:paraId="0C8CAC63" w14:textId="77777777" w:rsidR="0096653A" w:rsidRPr="0096653A" w:rsidRDefault="0096653A" w:rsidP="0096653A">
            <w:pPr>
              <w:jc w:val="center"/>
              <w:rPr>
                <w:snapToGrid w:val="0"/>
                <w:sz w:val="28"/>
                <w:szCs w:val="28"/>
              </w:rPr>
            </w:pPr>
            <w:r w:rsidRPr="0096653A">
              <w:rPr>
                <w:snapToGrid w:val="0"/>
                <w:sz w:val="28"/>
                <w:szCs w:val="28"/>
              </w:rPr>
              <w:t>2 238,47</w:t>
            </w:r>
          </w:p>
        </w:tc>
        <w:tc>
          <w:tcPr>
            <w:tcW w:w="1480" w:type="dxa"/>
            <w:tcBorders>
              <w:top w:val="nil"/>
              <w:left w:val="nil"/>
              <w:bottom w:val="single" w:sz="4" w:space="0" w:color="auto"/>
              <w:right w:val="single" w:sz="4" w:space="0" w:color="auto"/>
            </w:tcBorders>
            <w:shd w:val="clear" w:color="auto" w:fill="auto"/>
            <w:vAlign w:val="center"/>
          </w:tcPr>
          <w:p w14:paraId="0BBE15EE" w14:textId="77777777" w:rsidR="0096653A" w:rsidRPr="0096653A" w:rsidRDefault="0096653A" w:rsidP="0096653A">
            <w:pPr>
              <w:jc w:val="center"/>
              <w:rPr>
                <w:snapToGrid w:val="0"/>
                <w:sz w:val="28"/>
                <w:szCs w:val="28"/>
              </w:rPr>
            </w:pPr>
            <w:r w:rsidRPr="0096653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165BF546" w14:textId="77777777" w:rsidR="0096653A" w:rsidRPr="0096653A" w:rsidRDefault="0096653A" w:rsidP="0096653A">
            <w:pPr>
              <w:jc w:val="center"/>
              <w:rPr>
                <w:snapToGrid w:val="0"/>
                <w:sz w:val="28"/>
                <w:szCs w:val="28"/>
              </w:rPr>
            </w:pPr>
            <w:r w:rsidRPr="0096653A">
              <w:rPr>
                <w:snapToGrid w:val="0"/>
                <w:sz w:val="28"/>
                <w:szCs w:val="28"/>
              </w:rPr>
              <w:t>1 590 838</w:t>
            </w:r>
          </w:p>
        </w:tc>
      </w:tr>
      <w:tr w:rsidR="0096653A" w:rsidRPr="0096653A" w14:paraId="28420404"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22DB8B6B" w14:textId="77777777" w:rsidR="0096653A" w:rsidRPr="0096653A" w:rsidRDefault="0096653A" w:rsidP="0096653A">
            <w:pPr>
              <w:rPr>
                <w:snapToGrid w:val="0"/>
                <w:sz w:val="28"/>
                <w:szCs w:val="28"/>
              </w:rPr>
            </w:pPr>
            <w:r w:rsidRPr="0096653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5B804C21" w14:textId="77777777" w:rsidR="0096653A" w:rsidRPr="0096653A" w:rsidRDefault="0096653A" w:rsidP="0096653A">
            <w:pPr>
              <w:jc w:val="center"/>
              <w:rPr>
                <w:snapToGrid w:val="0"/>
                <w:sz w:val="28"/>
                <w:szCs w:val="28"/>
              </w:rPr>
            </w:pPr>
            <w:r w:rsidRPr="0096653A">
              <w:rPr>
                <w:snapToGrid w:val="0"/>
                <w:sz w:val="28"/>
                <w:szCs w:val="28"/>
              </w:rPr>
              <w:t>537,300</w:t>
            </w:r>
          </w:p>
        </w:tc>
        <w:tc>
          <w:tcPr>
            <w:tcW w:w="1480" w:type="dxa"/>
            <w:tcBorders>
              <w:top w:val="nil"/>
              <w:left w:val="nil"/>
              <w:bottom w:val="single" w:sz="4" w:space="0" w:color="auto"/>
              <w:right w:val="single" w:sz="4" w:space="0" w:color="auto"/>
            </w:tcBorders>
            <w:shd w:val="clear" w:color="auto" w:fill="auto"/>
            <w:vAlign w:val="center"/>
          </w:tcPr>
          <w:p w14:paraId="63F57A08" w14:textId="77777777" w:rsidR="0096653A" w:rsidRPr="0096653A" w:rsidRDefault="0096653A" w:rsidP="0096653A">
            <w:pPr>
              <w:jc w:val="center"/>
              <w:rPr>
                <w:snapToGrid w:val="0"/>
                <w:sz w:val="28"/>
                <w:szCs w:val="28"/>
              </w:rPr>
            </w:pPr>
            <w:r w:rsidRPr="0096653A">
              <w:rPr>
                <w:snapToGrid w:val="0"/>
                <w:sz w:val="28"/>
                <w:szCs w:val="28"/>
              </w:rPr>
              <w:t>2 500,45</w:t>
            </w:r>
          </w:p>
        </w:tc>
        <w:tc>
          <w:tcPr>
            <w:tcW w:w="1480" w:type="dxa"/>
            <w:tcBorders>
              <w:top w:val="nil"/>
              <w:left w:val="nil"/>
              <w:bottom w:val="single" w:sz="4" w:space="0" w:color="auto"/>
              <w:right w:val="single" w:sz="4" w:space="0" w:color="auto"/>
            </w:tcBorders>
            <w:shd w:val="clear" w:color="auto" w:fill="auto"/>
            <w:vAlign w:val="center"/>
          </w:tcPr>
          <w:p w14:paraId="5B578243" w14:textId="77777777" w:rsidR="0096653A" w:rsidRPr="0096653A" w:rsidRDefault="0096653A" w:rsidP="0096653A">
            <w:pPr>
              <w:jc w:val="center"/>
              <w:rPr>
                <w:snapToGrid w:val="0"/>
                <w:sz w:val="28"/>
                <w:szCs w:val="28"/>
              </w:rPr>
            </w:pPr>
            <w:r w:rsidRPr="0096653A">
              <w:rPr>
                <w:snapToGrid w:val="0"/>
                <w:sz w:val="28"/>
                <w:szCs w:val="28"/>
              </w:rPr>
              <w:t>11,7%</w:t>
            </w:r>
          </w:p>
        </w:tc>
        <w:tc>
          <w:tcPr>
            <w:tcW w:w="1480" w:type="dxa"/>
            <w:tcBorders>
              <w:top w:val="nil"/>
              <w:left w:val="nil"/>
              <w:bottom w:val="single" w:sz="4" w:space="0" w:color="auto"/>
              <w:right w:val="single" w:sz="4" w:space="0" w:color="auto"/>
            </w:tcBorders>
            <w:shd w:val="clear" w:color="auto" w:fill="auto"/>
            <w:vAlign w:val="center"/>
          </w:tcPr>
          <w:p w14:paraId="472D19C2" w14:textId="77777777" w:rsidR="0096653A" w:rsidRPr="0096653A" w:rsidRDefault="0096653A" w:rsidP="0096653A">
            <w:pPr>
              <w:jc w:val="center"/>
              <w:rPr>
                <w:snapToGrid w:val="0"/>
                <w:sz w:val="28"/>
                <w:szCs w:val="28"/>
              </w:rPr>
            </w:pPr>
            <w:r w:rsidRPr="0096653A">
              <w:rPr>
                <w:snapToGrid w:val="0"/>
                <w:sz w:val="28"/>
                <w:szCs w:val="28"/>
              </w:rPr>
              <w:t>1 343 491</w:t>
            </w:r>
          </w:p>
        </w:tc>
      </w:tr>
      <w:tr w:rsidR="0096653A" w:rsidRPr="0096653A" w14:paraId="4556FEB7" w14:textId="77777777" w:rsidTr="009E53B0">
        <w:trPr>
          <w:trHeight w:val="285"/>
        </w:trPr>
        <w:tc>
          <w:tcPr>
            <w:tcW w:w="3681" w:type="dxa"/>
            <w:tcBorders>
              <w:top w:val="nil"/>
              <w:left w:val="nil"/>
              <w:bottom w:val="single" w:sz="4" w:space="0" w:color="auto"/>
              <w:right w:val="nil"/>
            </w:tcBorders>
            <w:shd w:val="clear" w:color="auto" w:fill="auto"/>
            <w:vAlign w:val="center"/>
            <w:hideMark/>
          </w:tcPr>
          <w:p w14:paraId="07A0CD72" w14:textId="77777777" w:rsidR="0096653A" w:rsidRPr="0096653A" w:rsidRDefault="0096653A" w:rsidP="0096653A">
            <w:pPr>
              <w:rPr>
                <w:snapToGrid w:val="0"/>
                <w:sz w:val="28"/>
                <w:szCs w:val="28"/>
              </w:rPr>
            </w:pPr>
          </w:p>
        </w:tc>
        <w:tc>
          <w:tcPr>
            <w:tcW w:w="1480" w:type="dxa"/>
            <w:tcBorders>
              <w:top w:val="nil"/>
              <w:left w:val="nil"/>
              <w:bottom w:val="single" w:sz="4" w:space="0" w:color="auto"/>
              <w:right w:val="nil"/>
            </w:tcBorders>
            <w:shd w:val="clear" w:color="auto" w:fill="auto"/>
            <w:vAlign w:val="center"/>
          </w:tcPr>
          <w:p w14:paraId="3EF64689" w14:textId="77777777" w:rsidR="0096653A" w:rsidRPr="0096653A" w:rsidRDefault="0096653A" w:rsidP="0096653A">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8FCD17C" w14:textId="77777777" w:rsidR="0096653A" w:rsidRPr="0096653A" w:rsidRDefault="0096653A" w:rsidP="0096653A">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5FD421C" w14:textId="77777777" w:rsidR="0096653A" w:rsidRPr="0096653A" w:rsidRDefault="0096653A" w:rsidP="0096653A">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FDE11A0" w14:textId="77777777" w:rsidR="0096653A" w:rsidRPr="0096653A" w:rsidRDefault="0096653A" w:rsidP="0096653A">
            <w:pPr>
              <w:jc w:val="center"/>
              <w:rPr>
                <w:snapToGrid w:val="0"/>
                <w:sz w:val="28"/>
                <w:szCs w:val="28"/>
              </w:rPr>
            </w:pPr>
          </w:p>
        </w:tc>
      </w:tr>
      <w:tr w:rsidR="0096653A" w:rsidRPr="0096653A" w14:paraId="09FF4BBD"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35769948" w14:textId="77777777" w:rsidR="0096653A" w:rsidRPr="0096653A" w:rsidRDefault="0096653A" w:rsidP="0096653A">
            <w:pPr>
              <w:rPr>
                <w:b/>
                <w:bCs/>
                <w:snapToGrid w:val="0"/>
                <w:sz w:val="28"/>
                <w:szCs w:val="28"/>
              </w:rPr>
            </w:pPr>
            <w:r w:rsidRPr="0096653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21E34117" w14:textId="77777777" w:rsidR="0096653A" w:rsidRPr="0096653A" w:rsidRDefault="0096653A" w:rsidP="0096653A">
            <w:pPr>
              <w:jc w:val="center"/>
              <w:rPr>
                <w:snapToGrid w:val="0"/>
                <w:sz w:val="28"/>
                <w:szCs w:val="28"/>
              </w:rPr>
            </w:pPr>
            <w:r w:rsidRPr="0096653A">
              <w:rPr>
                <w:snapToGrid w:val="0"/>
                <w:sz w:val="28"/>
                <w:szCs w:val="28"/>
              </w:rPr>
              <w:t>1 247,981</w:t>
            </w:r>
          </w:p>
        </w:tc>
        <w:tc>
          <w:tcPr>
            <w:tcW w:w="1480" w:type="dxa"/>
            <w:tcBorders>
              <w:top w:val="nil"/>
              <w:left w:val="nil"/>
              <w:bottom w:val="single" w:sz="4" w:space="0" w:color="auto"/>
              <w:right w:val="single" w:sz="4" w:space="0" w:color="auto"/>
            </w:tcBorders>
            <w:shd w:val="clear" w:color="auto" w:fill="auto"/>
            <w:vAlign w:val="center"/>
          </w:tcPr>
          <w:p w14:paraId="2644D258" w14:textId="77777777" w:rsidR="0096653A" w:rsidRPr="0096653A" w:rsidRDefault="0096653A" w:rsidP="0096653A">
            <w:pPr>
              <w:jc w:val="center"/>
              <w:rPr>
                <w:snapToGrid w:val="0"/>
                <w:sz w:val="28"/>
                <w:szCs w:val="28"/>
              </w:rPr>
            </w:pPr>
            <w:r w:rsidRPr="0096653A">
              <w:rPr>
                <w:snapToGrid w:val="0"/>
                <w:sz w:val="28"/>
                <w:szCs w:val="28"/>
              </w:rPr>
              <w:t>2 351,26</w:t>
            </w:r>
          </w:p>
        </w:tc>
        <w:tc>
          <w:tcPr>
            <w:tcW w:w="1480" w:type="dxa"/>
            <w:tcBorders>
              <w:top w:val="nil"/>
              <w:left w:val="nil"/>
              <w:bottom w:val="single" w:sz="4" w:space="0" w:color="auto"/>
              <w:right w:val="single" w:sz="4" w:space="0" w:color="auto"/>
            </w:tcBorders>
            <w:shd w:val="clear" w:color="auto" w:fill="auto"/>
            <w:vAlign w:val="center"/>
          </w:tcPr>
          <w:p w14:paraId="39463C48" w14:textId="77777777" w:rsidR="0096653A" w:rsidRPr="0096653A" w:rsidRDefault="0096653A" w:rsidP="0096653A">
            <w:pPr>
              <w:jc w:val="center"/>
              <w:rPr>
                <w:snapToGrid w:val="0"/>
                <w:sz w:val="28"/>
                <w:szCs w:val="28"/>
              </w:rPr>
            </w:pPr>
            <w:r w:rsidRPr="0096653A">
              <w:rPr>
                <w:snapToGrid w:val="0"/>
                <w:sz w:val="28"/>
                <w:szCs w:val="28"/>
              </w:rPr>
              <w:t>5,0%</w:t>
            </w:r>
          </w:p>
        </w:tc>
        <w:tc>
          <w:tcPr>
            <w:tcW w:w="1480" w:type="dxa"/>
            <w:tcBorders>
              <w:top w:val="nil"/>
              <w:left w:val="nil"/>
              <w:bottom w:val="single" w:sz="4" w:space="0" w:color="auto"/>
              <w:right w:val="single" w:sz="4" w:space="0" w:color="auto"/>
            </w:tcBorders>
            <w:shd w:val="clear" w:color="auto" w:fill="auto"/>
            <w:vAlign w:val="center"/>
          </w:tcPr>
          <w:p w14:paraId="5683667A" w14:textId="77777777" w:rsidR="0096653A" w:rsidRPr="0096653A" w:rsidRDefault="0096653A" w:rsidP="0096653A">
            <w:pPr>
              <w:jc w:val="center"/>
              <w:rPr>
                <w:snapToGrid w:val="0"/>
                <w:sz w:val="28"/>
                <w:szCs w:val="28"/>
              </w:rPr>
            </w:pPr>
            <w:r w:rsidRPr="0096653A">
              <w:rPr>
                <w:snapToGrid w:val="0"/>
                <w:sz w:val="28"/>
                <w:szCs w:val="28"/>
              </w:rPr>
              <w:t>2 934 329</w:t>
            </w:r>
          </w:p>
        </w:tc>
      </w:tr>
    </w:tbl>
    <w:p w14:paraId="220936FA" w14:textId="77777777" w:rsidR="0096653A" w:rsidRPr="0096653A" w:rsidRDefault="0096653A" w:rsidP="0096653A">
      <w:pPr>
        <w:ind w:firstLine="709"/>
        <w:jc w:val="both"/>
        <w:rPr>
          <w:snapToGrid w:val="0"/>
          <w:sz w:val="28"/>
          <w:szCs w:val="28"/>
        </w:rPr>
      </w:pPr>
    </w:p>
    <w:p w14:paraId="568ED9D4" w14:textId="77777777" w:rsidR="0096653A" w:rsidRPr="0096653A" w:rsidRDefault="0096653A" w:rsidP="0096653A">
      <w:pPr>
        <w:ind w:firstLine="709"/>
        <w:jc w:val="both"/>
        <w:rPr>
          <w:snapToGrid w:val="0"/>
          <w:sz w:val="28"/>
          <w:szCs w:val="28"/>
        </w:rPr>
      </w:pPr>
    </w:p>
    <w:p w14:paraId="41477F05" w14:textId="77777777" w:rsidR="0096653A" w:rsidRPr="0096653A" w:rsidRDefault="0096653A" w:rsidP="00E12078">
      <w:pPr>
        <w:numPr>
          <w:ilvl w:val="0"/>
          <w:numId w:val="12"/>
        </w:numPr>
        <w:ind w:left="1491" w:right="-425" w:hanging="357"/>
        <w:jc w:val="right"/>
        <w:rPr>
          <w:snapToGrid w:val="0"/>
          <w:sz w:val="28"/>
          <w:szCs w:val="28"/>
        </w:rPr>
      </w:pPr>
    </w:p>
    <w:p w14:paraId="6EE0B6F5" w14:textId="77777777" w:rsidR="0096653A" w:rsidRPr="0096653A" w:rsidRDefault="0096653A" w:rsidP="0096653A">
      <w:pPr>
        <w:jc w:val="center"/>
        <w:rPr>
          <w:b/>
          <w:snapToGrid w:val="0"/>
          <w:sz w:val="28"/>
          <w:szCs w:val="28"/>
        </w:rPr>
      </w:pPr>
      <w:r w:rsidRPr="0096653A">
        <w:rPr>
          <w:b/>
          <w:snapToGrid w:val="0"/>
          <w:sz w:val="28"/>
          <w:szCs w:val="28"/>
        </w:rPr>
        <w:t xml:space="preserve">Расчет тарифов на тепловую энергию </w:t>
      </w:r>
      <w:r w:rsidRPr="0096653A">
        <w:rPr>
          <w:b/>
          <w:snapToGrid w:val="0"/>
          <w:sz w:val="28"/>
          <w:szCs w:val="28"/>
        </w:rPr>
        <w:br/>
        <w:t>ООО «</w:t>
      </w:r>
      <w:proofErr w:type="spellStart"/>
      <w:r w:rsidRPr="0096653A">
        <w:rPr>
          <w:b/>
          <w:snapToGrid w:val="0"/>
          <w:sz w:val="28"/>
          <w:szCs w:val="28"/>
        </w:rPr>
        <w:t>КузнецкТеплоСбыт</w:t>
      </w:r>
      <w:proofErr w:type="spellEnd"/>
      <w:r w:rsidRPr="0096653A">
        <w:rPr>
          <w:b/>
          <w:snapToGrid w:val="0"/>
          <w:sz w:val="28"/>
          <w:szCs w:val="28"/>
        </w:rPr>
        <w:t>», поставляемую теплоснабжающим, теплосетевым организациям, приобретающим тепловую энергию с целью компенсации потерь тепловой энергии</w:t>
      </w:r>
    </w:p>
    <w:p w14:paraId="3DD7D488" w14:textId="77777777" w:rsidR="0096653A" w:rsidRPr="0096653A" w:rsidRDefault="0096653A" w:rsidP="0096653A">
      <w:pPr>
        <w:ind w:firstLine="709"/>
        <w:jc w:val="both"/>
        <w:rPr>
          <w:snapToGrid w:val="0"/>
          <w:sz w:val="28"/>
          <w:szCs w:val="28"/>
        </w:rPr>
      </w:pPr>
    </w:p>
    <w:tbl>
      <w:tblPr>
        <w:tblW w:w="9601" w:type="dxa"/>
        <w:tblInd w:w="113" w:type="dxa"/>
        <w:tblLook w:val="04A0" w:firstRow="1" w:lastRow="0" w:firstColumn="1" w:lastColumn="0" w:noHBand="0" w:noVBand="1"/>
      </w:tblPr>
      <w:tblGrid>
        <w:gridCol w:w="3681"/>
        <w:gridCol w:w="1480"/>
        <w:gridCol w:w="1480"/>
        <w:gridCol w:w="1480"/>
        <w:gridCol w:w="1480"/>
      </w:tblGrid>
      <w:tr w:rsidR="0096653A" w:rsidRPr="0096653A" w14:paraId="3F0318BC" w14:textId="77777777" w:rsidTr="009E53B0">
        <w:trPr>
          <w:trHeight w:val="420"/>
        </w:trPr>
        <w:tc>
          <w:tcPr>
            <w:tcW w:w="36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01453E" w14:textId="77777777" w:rsidR="0096653A" w:rsidRPr="0096653A" w:rsidRDefault="0096653A" w:rsidP="0096653A">
            <w:pPr>
              <w:jc w:val="center"/>
              <w:rPr>
                <w:b/>
                <w:bCs/>
                <w:snapToGrid w:val="0"/>
                <w:sz w:val="28"/>
                <w:szCs w:val="28"/>
              </w:rPr>
            </w:pPr>
            <w:r w:rsidRPr="0096653A">
              <w:rPr>
                <w:b/>
                <w:bCs/>
                <w:snapToGrid w:val="0"/>
                <w:sz w:val="28"/>
                <w:szCs w:val="28"/>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7CA1B36" w14:textId="77777777" w:rsidR="0096653A" w:rsidRPr="0096653A" w:rsidRDefault="0096653A" w:rsidP="0096653A">
            <w:pPr>
              <w:jc w:val="center"/>
              <w:rPr>
                <w:snapToGrid w:val="0"/>
                <w:sz w:val="28"/>
                <w:szCs w:val="28"/>
              </w:rPr>
            </w:pPr>
            <w:r w:rsidRPr="0096653A">
              <w:rPr>
                <w:snapToGrid w:val="0"/>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F82CF98" w14:textId="77777777" w:rsidR="0096653A" w:rsidRPr="0096653A" w:rsidRDefault="0096653A" w:rsidP="0096653A">
            <w:pPr>
              <w:jc w:val="center"/>
              <w:rPr>
                <w:snapToGrid w:val="0"/>
                <w:sz w:val="28"/>
                <w:szCs w:val="28"/>
              </w:rPr>
            </w:pPr>
            <w:r w:rsidRPr="0096653A">
              <w:rPr>
                <w:snapToGrid w:val="0"/>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862C020" w14:textId="77777777" w:rsidR="0096653A" w:rsidRPr="0096653A" w:rsidRDefault="0096653A" w:rsidP="0096653A">
            <w:pPr>
              <w:jc w:val="center"/>
              <w:rPr>
                <w:snapToGrid w:val="0"/>
                <w:sz w:val="28"/>
                <w:szCs w:val="28"/>
              </w:rPr>
            </w:pPr>
            <w:r w:rsidRPr="0096653A">
              <w:rPr>
                <w:snapToGrid w:val="0"/>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F717785" w14:textId="77777777" w:rsidR="0096653A" w:rsidRPr="0096653A" w:rsidRDefault="0096653A" w:rsidP="0096653A">
            <w:pPr>
              <w:jc w:val="center"/>
              <w:rPr>
                <w:snapToGrid w:val="0"/>
                <w:sz w:val="28"/>
                <w:szCs w:val="28"/>
              </w:rPr>
            </w:pPr>
            <w:r w:rsidRPr="0096653A">
              <w:rPr>
                <w:snapToGrid w:val="0"/>
                <w:sz w:val="28"/>
                <w:szCs w:val="28"/>
              </w:rPr>
              <w:t>НВВ</w:t>
            </w:r>
          </w:p>
        </w:tc>
      </w:tr>
      <w:tr w:rsidR="0096653A" w:rsidRPr="0096653A" w14:paraId="0FCDE707" w14:textId="77777777" w:rsidTr="009E53B0">
        <w:trPr>
          <w:trHeight w:val="285"/>
        </w:trPr>
        <w:tc>
          <w:tcPr>
            <w:tcW w:w="368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D8C207" w14:textId="77777777" w:rsidR="0096653A" w:rsidRPr="0096653A" w:rsidRDefault="0096653A" w:rsidP="0096653A">
            <w:pPr>
              <w:jc w:val="center"/>
              <w:rPr>
                <w:b/>
                <w:bCs/>
                <w:snapToGrid w:val="0"/>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A988FAA" w14:textId="77777777" w:rsidR="0096653A" w:rsidRPr="0096653A" w:rsidRDefault="0096653A" w:rsidP="0096653A">
            <w:pPr>
              <w:jc w:val="center"/>
              <w:rPr>
                <w:snapToGrid w:val="0"/>
                <w:sz w:val="28"/>
                <w:szCs w:val="28"/>
              </w:rPr>
            </w:pPr>
            <w:r w:rsidRPr="0096653A">
              <w:rPr>
                <w:snapToGrid w:val="0"/>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09CC2FD3" w14:textId="77777777" w:rsidR="0096653A" w:rsidRPr="0096653A" w:rsidRDefault="0096653A" w:rsidP="0096653A">
            <w:pPr>
              <w:jc w:val="center"/>
              <w:rPr>
                <w:snapToGrid w:val="0"/>
                <w:sz w:val="28"/>
                <w:szCs w:val="28"/>
              </w:rPr>
            </w:pPr>
            <w:r w:rsidRPr="0096653A">
              <w:rPr>
                <w:snapToGrid w:val="0"/>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79535491" w14:textId="77777777" w:rsidR="0096653A" w:rsidRPr="0096653A" w:rsidRDefault="0096653A" w:rsidP="0096653A">
            <w:pPr>
              <w:jc w:val="center"/>
              <w:rPr>
                <w:snapToGrid w:val="0"/>
                <w:sz w:val="28"/>
                <w:szCs w:val="28"/>
              </w:rPr>
            </w:pPr>
            <w:r w:rsidRPr="0096653A">
              <w:rPr>
                <w:snapToGrid w:val="0"/>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0CE0313F" w14:textId="77777777" w:rsidR="0096653A" w:rsidRPr="0096653A" w:rsidRDefault="0096653A" w:rsidP="0096653A">
            <w:pPr>
              <w:jc w:val="center"/>
              <w:rPr>
                <w:snapToGrid w:val="0"/>
                <w:sz w:val="28"/>
                <w:szCs w:val="28"/>
              </w:rPr>
            </w:pPr>
            <w:r w:rsidRPr="0096653A">
              <w:rPr>
                <w:snapToGrid w:val="0"/>
                <w:sz w:val="28"/>
                <w:szCs w:val="28"/>
              </w:rPr>
              <w:t>тыс. руб.</w:t>
            </w:r>
          </w:p>
        </w:tc>
      </w:tr>
      <w:tr w:rsidR="0096653A" w:rsidRPr="0096653A" w14:paraId="332C9503"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6924A04D" w14:textId="77777777" w:rsidR="0096653A" w:rsidRPr="0096653A" w:rsidRDefault="0096653A" w:rsidP="0096653A">
            <w:pPr>
              <w:rPr>
                <w:snapToGrid w:val="0"/>
                <w:sz w:val="28"/>
                <w:szCs w:val="28"/>
              </w:rPr>
            </w:pPr>
            <w:r w:rsidRPr="0096653A">
              <w:rPr>
                <w:snapToGrid w:val="0"/>
                <w:sz w:val="28"/>
                <w:szCs w:val="28"/>
              </w:rPr>
              <w:t>январь - июнь</w:t>
            </w:r>
          </w:p>
        </w:tc>
        <w:tc>
          <w:tcPr>
            <w:tcW w:w="1480" w:type="dxa"/>
            <w:tcBorders>
              <w:top w:val="nil"/>
              <w:left w:val="nil"/>
              <w:bottom w:val="single" w:sz="4" w:space="0" w:color="auto"/>
              <w:right w:val="single" w:sz="4" w:space="0" w:color="auto"/>
            </w:tcBorders>
            <w:shd w:val="clear" w:color="auto" w:fill="auto"/>
            <w:vAlign w:val="center"/>
          </w:tcPr>
          <w:p w14:paraId="3D26A2FB" w14:textId="77777777" w:rsidR="0096653A" w:rsidRPr="0096653A" w:rsidRDefault="0096653A" w:rsidP="0096653A">
            <w:pPr>
              <w:jc w:val="center"/>
              <w:rPr>
                <w:snapToGrid w:val="0"/>
                <w:sz w:val="28"/>
                <w:szCs w:val="28"/>
              </w:rPr>
            </w:pPr>
            <w:r w:rsidRPr="0096653A">
              <w:rPr>
                <w:snapToGrid w:val="0"/>
                <w:sz w:val="28"/>
                <w:szCs w:val="28"/>
              </w:rPr>
              <w:t>843,891</w:t>
            </w:r>
          </w:p>
        </w:tc>
        <w:tc>
          <w:tcPr>
            <w:tcW w:w="1480" w:type="dxa"/>
            <w:tcBorders>
              <w:top w:val="nil"/>
              <w:left w:val="nil"/>
              <w:bottom w:val="single" w:sz="4" w:space="0" w:color="auto"/>
              <w:right w:val="single" w:sz="4" w:space="0" w:color="auto"/>
            </w:tcBorders>
            <w:shd w:val="clear" w:color="auto" w:fill="auto"/>
            <w:vAlign w:val="center"/>
          </w:tcPr>
          <w:p w14:paraId="0E475E70" w14:textId="77777777" w:rsidR="0096653A" w:rsidRPr="0096653A" w:rsidRDefault="0096653A" w:rsidP="0096653A">
            <w:pPr>
              <w:jc w:val="center"/>
              <w:rPr>
                <w:snapToGrid w:val="0"/>
                <w:sz w:val="28"/>
                <w:szCs w:val="28"/>
              </w:rPr>
            </w:pPr>
            <w:r w:rsidRPr="0096653A">
              <w:rPr>
                <w:snapToGrid w:val="0"/>
                <w:sz w:val="28"/>
                <w:szCs w:val="28"/>
              </w:rPr>
              <w:t>1 002,23</w:t>
            </w:r>
          </w:p>
        </w:tc>
        <w:tc>
          <w:tcPr>
            <w:tcW w:w="1480" w:type="dxa"/>
            <w:tcBorders>
              <w:top w:val="nil"/>
              <w:left w:val="nil"/>
              <w:bottom w:val="single" w:sz="4" w:space="0" w:color="auto"/>
              <w:right w:val="single" w:sz="4" w:space="0" w:color="auto"/>
            </w:tcBorders>
            <w:shd w:val="clear" w:color="auto" w:fill="auto"/>
            <w:vAlign w:val="center"/>
          </w:tcPr>
          <w:p w14:paraId="62FEADB3" w14:textId="77777777" w:rsidR="0096653A" w:rsidRPr="0096653A" w:rsidRDefault="0096653A" w:rsidP="0096653A">
            <w:pPr>
              <w:jc w:val="center"/>
              <w:rPr>
                <w:snapToGrid w:val="0"/>
                <w:sz w:val="28"/>
                <w:szCs w:val="28"/>
              </w:rPr>
            </w:pPr>
            <w:r w:rsidRPr="0096653A">
              <w:rPr>
                <w:snapToGrid w:val="0"/>
                <w:sz w:val="28"/>
                <w:szCs w:val="28"/>
              </w:rPr>
              <w:t>0,0%</w:t>
            </w:r>
          </w:p>
        </w:tc>
        <w:tc>
          <w:tcPr>
            <w:tcW w:w="1480" w:type="dxa"/>
            <w:tcBorders>
              <w:top w:val="nil"/>
              <w:left w:val="nil"/>
              <w:bottom w:val="single" w:sz="4" w:space="0" w:color="auto"/>
              <w:right w:val="single" w:sz="4" w:space="0" w:color="auto"/>
            </w:tcBorders>
            <w:shd w:val="clear" w:color="auto" w:fill="auto"/>
            <w:vAlign w:val="center"/>
          </w:tcPr>
          <w:p w14:paraId="5F5AA303" w14:textId="77777777" w:rsidR="0096653A" w:rsidRPr="0096653A" w:rsidRDefault="0096653A" w:rsidP="0096653A">
            <w:pPr>
              <w:jc w:val="center"/>
              <w:rPr>
                <w:snapToGrid w:val="0"/>
                <w:sz w:val="28"/>
                <w:szCs w:val="28"/>
              </w:rPr>
            </w:pPr>
            <w:r w:rsidRPr="0096653A">
              <w:rPr>
                <w:snapToGrid w:val="0"/>
                <w:sz w:val="28"/>
                <w:szCs w:val="28"/>
              </w:rPr>
              <w:t>845 773</w:t>
            </w:r>
          </w:p>
        </w:tc>
      </w:tr>
      <w:tr w:rsidR="0096653A" w:rsidRPr="0096653A" w14:paraId="27814DA7"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505D75A5" w14:textId="77777777" w:rsidR="0096653A" w:rsidRPr="0096653A" w:rsidRDefault="0096653A" w:rsidP="0096653A">
            <w:pPr>
              <w:rPr>
                <w:snapToGrid w:val="0"/>
                <w:sz w:val="28"/>
                <w:szCs w:val="28"/>
              </w:rPr>
            </w:pPr>
            <w:r w:rsidRPr="0096653A">
              <w:rPr>
                <w:snapToGrid w:val="0"/>
                <w:sz w:val="28"/>
                <w:szCs w:val="28"/>
              </w:rPr>
              <w:t>июль - декабрь</w:t>
            </w:r>
          </w:p>
        </w:tc>
        <w:tc>
          <w:tcPr>
            <w:tcW w:w="1480" w:type="dxa"/>
            <w:tcBorders>
              <w:top w:val="nil"/>
              <w:left w:val="nil"/>
              <w:bottom w:val="single" w:sz="4" w:space="0" w:color="auto"/>
              <w:right w:val="single" w:sz="4" w:space="0" w:color="auto"/>
            </w:tcBorders>
            <w:shd w:val="clear" w:color="auto" w:fill="auto"/>
            <w:vAlign w:val="center"/>
          </w:tcPr>
          <w:p w14:paraId="2C7727D0" w14:textId="77777777" w:rsidR="0096653A" w:rsidRPr="0096653A" w:rsidRDefault="0096653A" w:rsidP="0096653A">
            <w:pPr>
              <w:jc w:val="center"/>
              <w:rPr>
                <w:snapToGrid w:val="0"/>
                <w:sz w:val="28"/>
                <w:szCs w:val="28"/>
              </w:rPr>
            </w:pPr>
            <w:r w:rsidRPr="0096653A">
              <w:rPr>
                <w:snapToGrid w:val="0"/>
                <w:sz w:val="28"/>
                <w:szCs w:val="28"/>
              </w:rPr>
              <w:t>659,485</w:t>
            </w:r>
          </w:p>
        </w:tc>
        <w:tc>
          <w:tcPr>
            <w:tcW w:w="1480" w:type="dxa"/>
            <w:tcBorders>
              <w:top w:val="nil"/>
              <w:left w:val="nil"/>
              <w:bottom w:val="single" w:sz="4" w:space="0" w:color="auto"/>
              <w:right w:val="single" w:sz="4" w:space="0" w:color="auto"/>
            </w:tcBorders>
            <w:shd w:val="clear" w:color="auto" w:fill="auto"/>
            <w:vAlign w:val="center"/>
          </w:tcPr>
          <w:p w14:paraId="723F2D7A" w14:textId="77777777" w:rsidR="0096653A" w:rsidRPr="0096653A" w:rsidRDefault="0096653A" w:rsidP="0096653A">
            <w:pPr>
              <w:jc w:val="center"/>
              <w:rPr>
                <w:snapToGrid w:val="0"/>
                <w:sz w:val="28"/>
                <w:szCs w:val="28"/>
              </w:rPr>
            </w:pPr>
            <w:r w:rsidRPr="0096653A">
              <w:rPr>
                <w:snapToGrid w:val="0"/>
                <w:sz w:val="28"/>
                <w:szCs w:val="28"/>
              </w:rPr>
              <w:t>1 186,78</w:t>
            </w:r>
          </w:p>
        </w:tc>
        <w:tc>
          <w:tcPr>
            <w:tcW w:w="1480" w:type="dxa"/>
            <w:tcBorders>
              <w:top w:val="nil"/>
              <w:left w:val="nil"/>
              <w:bottom w:val="single" w:sz="4" w:space="0" w:color="auto"/>
              <w:right w:val="single" w:sz="4" w:space="0" w:color="auto"/>
            </w:tcBorders>
            <w:shd w:val="clear" w:color="auto" w:fill="auto"/>
            <w:vAlign w:val="center"/>
          </w:tcPr>
          <w:p w14:paraId="7CC09621" w14:textId="77777777" w:rsidR="0096653A" w:rsidRPr="0096653A" w:rsidRDefault="0096653A" w:rsidP="0096653A">
            <w:pPr>
              <w:jc w:val="center"/>
              <w:rPr>
                <w:snapToGrid w:val="0"/>
                <w:sz w:val="28"/>
                <w:szCs w:val="28"/>
              </w:rPr>
            </w:pPr>
            <w:r w:rsidRPr="0096653A">
              <w:rPr>
                <w:snapToGrid w:val="0"/>
                <w:sz w:val="28"/>
                <w:szCs w:val="28"/>
              </w:rPr>
              <w:t>18,4%</w:t>
            </w:r>
          </w:p>
        </w:tc>
        <w:tc>
          <w:tcPr>
            <w:tcW w:w="1480" w:type="dxa"/>
            <w:tcBorders>
              <w:top w:val="nil"/>
              <w:left w:val="nil"/>
              <w:bottom w:val="single" w:sz="4" w:space="0" w:color="auto"/>
              <w:right w:val="single" w:sz="4" w:space="0" w:color="auto"/>
            </w:tcBorders>
            <w:shd w:val="clear" w:color="auto" w:fill="auto"/>
            <w:vAlign w:val="center"/>
          </w:tcPr>
          <w:p w14:paraId="034C7717" w14:textId="77777777" w:rsidR="0096653A" w:rsidRPr="0096653A" w:rsidRDefault="0096653A" w:rsidP="0096653A">
            <w:pPr>
              <w:jc w:val="center"/>
              <w:rPr>
                <w:snapToGrid w:val="0"/>
                <w:sz w:val="28"/>
                <w:szCs w:val="28"/>
              </w:rPr>
            </w:pPr>
            <w:r w:rsidRPr="0096653A">
              <w:rPr>
                <w:snapToGrid w:val="0"/>
                <w:sz w:val="28"/>
                <w:szCs w:val="28"/>
              </w:rPr>
              <w:t>782 664</w:t>
            </w:r>
          </w:p>
        </w:tc>
      </w:tr>
      <w:tr w:rsidR="0096653A" w:rsidRPr="0096653A" w14:paraId="111592F6" w14:textId="77777777" w:rsidTr="009E53B0">
        <w:trPr>
          <w:trHeight w:val="285"/>
        </w:trPr>
        <w:tc>
          <w:tcPr>
            <w:tcW w:w="3681" w:type="dxa"/>
            <w:tcBorders>
              <w:top w:val="nil"/>
              <w:left w:val="nil"/>
              <w:bottom w:val="single" w:sz="4" w:space="0" w:color="auto"/>
              <w:right w:val="nil"/>
            </w:tcBorders>
            <w:shd w:val="clear" w:color="auto" w:fill="auto"/>
            <w:vAlign w:val="center"/>
            <w:hideMark/>
          </w:tcPr>
          <w:p w14:paraId="268CBE2A" w14:textId="77777777" w:rsidR="0096653A" w:rsidRPr="0096653A" w:rsidRDefault="0096653A" w:rsidP="0096653A">
            <w:pPr>
              <w:rPr>
                <w:snapToGrid w:val="0"/>
                <w:sz w:val="28"/>
                <w:szCs w:val="28"/>
              </w:rPr>
            </w:pPr>
          </w:p>
        </w:tc>
        <w:tc>
          <w:tcPr>
            <w:tcW w:w="1480" w:type="dxa"/>
            <w:tcBorders>
              <w:top w:val="nil"/>
              <w:left w:val="nil"/>
              <w:bottom w:val="single" w:sz="4" w:space="0" w:color="auto"/>
              <w:right w:val="nil"/>
            </w:tcBorders>
            <w:shd w:val="clear" w:color="auto" w:fill="auto"/>
            <w:vAlign w:val="center"/>
          </w:tcPr>
          <w:p w14:paraId="0068081C" w14:textId="77777777" w:rsidR="0096653A" w:rsidRPr="0096653A" w:rsidRDefault="0096653A" w:rsidP="0096653A">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320BCC26" w14:textId="77777777" w:rsidR="0096653A" w:rsidRPr="0096653A" w:rsidRDefault="0096653A" w:rsidP="0096653A">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09A3AD91" w14:textId="77777777" w:rsidR="0096653A" w:rsidRPr="0096653A" w:rsidRDefault="0096653A" w:rsidP="0096653A">
            <w:pPr>
              <w:jc w:val="center"/>
              <w:rPr>
                <w:snapToGrid w:val="0"/>
                <w:sz w:val="28"/>
                <w:szCs w:val="28"/>
              </w:rPr>
            </w:pPr>
          </w:p>
        </w:tc>
        <w:tc>
          <w:tcPr>
            <w:tcW w:w="1480" w:type="dxa"/>
            <w:tcBorders>
              <w:top w:val="nil"/>
              <w:left w:val="nil"/>
              <w:bottom w:val="single" w:sz="4" w:space="0" w:color="auto"/>
              <w:right w:val="nil"/>
            </w:tcBorders>
            <w:shd w:val="clear" w:color="auto" w:fill="auto"/>
            <w:vAlign w:val="center"/>
          </w:tcPr>
          <w:p w14:paraId="67465AC8" w14:textId="77777777" w:rsidR="0096653A" w:rsidRPr="0096653A" w:rsidRDefault="0096653A" w:rsidP="0096653A">
            <w:pPr>
              <w:jc w:val="center"/>
              <w:rPr>
                <w:snapToGrid w:val="0"/>
                <w:sz w:val="28"/>
                <w:szCs w:val="28"/>
              </w:rPr>
            </w:pPr>
          </w:p>
        </w:tc>
      </w:tr>
      <w:tr w:rsidR="0096653A" w:rsidRPr="0096653A" w14:paraId="27340689" w14:textId="77777777" w:rsidTr="009E53B0">
        <w:trPr>
          <w:trHeight w:val="285"/>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03B394DA" w14:textId="77777777" w:rsidR="0096653A" w:rsidRPr="0096653A" w:rsidRDefault="0096653A" w:rsidP="0096653A">
            <w:pPr>
              <w:rPr>
                <w:b/>
                <w:bCs/>
                <w:snapToGrid w:val="0"/>
                <w:sz w:val="28"/>
                <w:szCs w:val="28"/>
              </w:rPr>
            </w:pPr>
            <w:r w:rsidRPr="0096653A">
              <w:rPr>
                <w:b/>
                <w:bCs/>
                <w:snapToGrid w:val="0"/>
                <w:sz w:val="28"/>
                <w:szCs w:val="28"/>
              </w:rPr>
              <w:t>Год</w:t>
            </w:r>
          </w:p>
        </w:tc>
        <w:tc>
          <w:tcPr>
            <w:tcW w:w="1480" w:type="dxa"/>
            <w:tcBorders>
              <w:top w:val="nil"/>
              <w:left w:val="nil"/>
              <w:bottom w:val="single" w:sz="4" w:space="0" w:color="auto"/>
              <w:right w:val="single" w:sz="4" w:space="0" w:color="auto"/>
            </w:tcBorders>
            <w:shd w:val="clear" w:color="auto" w:fill="auto"/>
            <w:vAlign w:val="center"/>
          </w:tcPr>
          <w:p w14:paraId="1B622C7D" w14:textId="77777777" w:rsidR="0096653A" w:rsidRPr="0096653A" w:rsidRDefault="0096653A" w:rsidP="0096653A">
            <w:pPr>
              <w:jc w:val="center"/>
              <w:rPr>
                <w:snapToGrid w:val="0"/>
                <w:sz w:val="28"/>
                <w:szCs w:val="28"/>
              </w:rPr>
            </w:pPr>
            <w:r w:rsidRPr="0096653A">
              <w:rPr>
                <w:snapToGrid w:val="0"/>
                <w:sz w:val="28"/>
                <w:szCs w:val="28"/>
              </w:rPr>
              <w:t>1 503,376</w:t>
            </w:r>
          </w:p>
        </w:tc>
        <w:tc>
          <w:tcPr>
            <w:tcW w:w="1480" w:type="dxa"/>
            <w:tcBorders>
              <w:top w:val="nil"/>
              <w:left w:val="nil"/>
              <w:bottom w:val="single" w:sz="4" w:space="0" w:color="auto"/>
              <w:right w:val="single" w:sz="4" w:space="0" w:color="auto"/>
            </w:tcBorders>
            <w:shd w:val="clear" w:color="auto" w:fill="auto"/>
            <w:vAlign w:val="center"/>
          </w:tcPr>
          <w:p w14:paraId="20518137" w14:textId="77777777" w:rsidR="0096653A" w:rsidRPr="0096653A" w:rsidRDefault="0096653A" w:rsidP="0096653A">
            <w:pPr>
              <w:jc w:val="center"/>
              <w:rPr>
                <w:snapToGrid w:val="0"/>
                <w:sz w:val="28"/>
                <w:szCs w:val="28"/>
              </w:rPr>
            </w:pPr>
            <w:r w:rsidRPr="0096653A">
              <w:rPr>
                <w:snapToGrid w:val="0"/>
                <w:sz w:val="28"/>
                <w:szCs w:val="28"/>
              </w:rPr>
              <w:t>1 083,19</w:t>
            </w:r>
          </w:p>
        </w:tc>
        <w:tc>
          <w:tcPr>
            <w:tcW w:w="1480" w:type="dxa"/>
            <w:tcBorders>
              <w:top w:val="nil"/>
              <w:left w:val="nil"/>
              <w:bottom w:val="single" w:sz="4" w:space="0" w:color="auto"/>
              <w:right w:val="single" w:sz="4" w:space="0" w:color="auto"/>
            </w:tcBorders>
            <w:shd w:val="clear" w:color="auto" w:fill="auto"/>
            <w:vAlign w:val="center"/>
          </w:tcPr>
          <w:p w14:paraId="71D6F198" w14:textId="77777777" w:rsidR="0096653A" w:rsidRPr="0096653A" w:rsidRDefault="0096653A" w:rsidP="0096653A">
            <w:pPr>
              <w:jc w:val="center"/>
              <w:rPr>
                <w:snapToGrid w:val="0"/>
                <w:sz w:val="28"/>
                <w:szCs w:val="28"/>
              </w:rPr>
            </w:pPr>
            <w:r w:rsidRPr="0096653A">
              <w:rPr>
                <w:snapToGrid w:val="0"/>
                <w:sz w:val="28"/>
                <w:szCs w:val="28"/>
              </w:rPr>
              <w:t>8,1%</w:t>
            </w:r>
          </w:p>
        </w:tc>
        <w:tc>
          <w:tcPr>
            <w:tcW w:w="1480" w:type="dxa"/>
            <w:tcBorders>
              <w:top w:val="nil"/>
              <w:left w:val="nil"/>
              <w:bottom w:val="single" w:sz="4" w:space="0" w:color="auto"/>
              <w:right w:val="single" w:sz="4" w:space="0" w:color="auto"/>
            </w:tcBorders>
            <w:shd w:val="clear" w:color="auto" w:fill="auto"/>
            <w:vAlign w:val="center"/>
          </w:tcPr>
          <w:p w14:paraId="5DFF5385" w14:textId="77777777" w:rsidR="0096653A" w:rsidRPr="0096653A" w:rsidRDefault="0096653A" w:rsidP="0096653A">
            <w:pPr>
              <w:jc w:val="center"/>
              <w:rPr>
                <w:snapToGrid w:val="0"/>
                <w:sz w:val="28"/>
                <w:szCs w:val="28"/>
              </w:rPr>
            </w:pPr>
            <w:r w:rsidRPr="0096653A">
              <w:rPr>
                <w:snapToGrid w:val="0"/>
                <w:sz w:val="28"/>
                <w:szCs w:val="28"/>
              </w:rPr>
              <w:t>1 628 437</w:t>
            </w:r>
          </w:p>
        </w:tc>
      </w:tr>
    </w:tbl>
    <w:p w14:paraId="11EB7ADB" w14:textId="77777777" w:rsidR="0096653A" w:rsidRPr="0096653A" w:rsidRDefault="0096653A" w:rsidP="0096653A">
      <w:pPr>
        <w:ind w:firstLine="709"/>
        <w:jc w:val="both"/>
        <w:rPr>
          <w:snapToGrid w:val="0"/>
          <w:sz w:val="28"/>
          <w:szCs w:val="28"/>
        </w:rPr>
      </w:pPr>
    </w:p>
    <w:p w14:paraId="11D4E92C" w14:textId="77777777" w:rsidR="0096653A" w:rsidRPr="0096653A" w:rsidRDefault="0096653A" w:rsidP="0096653A">
      <w:pPr>
        <w:ind w:firstLine="709"/>
        <w:jc w:val="both"/>
        <w:rPr>
          <w:snapToGrid w:val="0"/>
          <w:sz w:val="28"/>
          <w:szCs w:val="28"/>
        </w:rPr>
      </w:pPr>
    </w:p>
    <w:p w14:paraId="3001E6A5" w14:textId="77777777" w:rsidR="0096653A" w:rsidRPr="0096653A" w:rsidRDefault="0096653A" w:rsidP="0096653A">
      <w:pPr>
        <w:ind w:firstLine="709"/>
        <w:jc w:val="both"/>
        <w:rPr>
          <w:snapToGrid w:val="0"/>
          <w:sz w:val="28"/>
          <w:szCs w:val="28"/>
        </w:rPr>
      </w:pPr>
    </w:p>
    <w:p w14:paraId="53FA217B" w14:textId="77777777" w:rsidR="0096653A" w:rsidRPr="0096653A" w:rsidRDefault="0096653A" w:rsidP="0096653A">
      <w:pPr>
        <w:ind w:firstLine="709"/>
        <w:jc w:val="both"/>
        <w:rPr>
          <w:snapToGrid w:val="0"/>
          <w:sz w:val="28"/>
          <w:szCs w:val="28"/>
        </w:rPr>
      </w:pPr>
    </w:p>
    <w:p w14:paraId="3DE347D9" w14:textId="77777777" w:rsidR="0096653A" w:rsidRPr="0096653A" w:rsidRDefault="0096653A" w:rsidP="0096653A">
      <w:pPr>
        <w:ind w:firstLine="709"/>
        <w:jc w:val="both"/>
        <w:rPr>
          <w:snapToGrid w:val="0"/>
          <w:sz w:val="28"/>
          <w:szCs w:val="28"/>
        </w:rPr>
      </w:pPr>
    </w:p>
    <w:p w14:paraId="53481357"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r w:rsidRPr="0096653A">
        <w:rPr>
          <w:rFonts w:cs="Arial"/>
          <w:b/>
          <w:bCs/>
          <w:snapToGrid w:val="0"/>
          <w:kern w:val="32"/>
          <w:sz w:val="28"/>
          <w:szCs w:val="32"/>
          <w:lang w:eastAsia="en-US"/>
        </w:rPr>
        <w:br w:type="page"/>
      </w:r>
      <w:bookmarkStart w:id="238" w:name="_Toc26372406"/>
      <w:r w:rsidRPr="0096653A">
        <w:rPr>
          <w:rFonts w:cs="Arial"/>
          <w:b/>
          <w:bCs/>
          <w:snapToGrid w:val="0"/>
          <w:kern w:val="32"/>
          <w:sz w:val="28"/>
          <w:szCs w:val="32"/>
          <w:lang w:eastAsia="en-US"/>
        </w:rPr>
        <w:lastRenderedPageBreak/>
        <w:t>Тарифы на горячую воду ООО «</w:t>
      </w:r>
      <w:proofErr w:type="spellStart"/>
      <w:r w:rsidRPr="0096653A">
        <w:rPr>
          <w:rFonts w:cs="Arial"/>
          <w:b/>
          <w:bCs/>
          <w:snapToGrid w:val="0"/>
          <w:kern w:val="32"/>
          <w:sz w:val="28"/>
          <w:szCs w:val="32"/>
          <w:lang w:eastAsia="en-US"/>
        </w:rPr>
        <w:t>КузнецкТеплоСбыт</w:t>
      </w:r>
      <w:proofErr w:type="spellEnd"/>
      <w:r w:rsidRPr="0096653A">
        <w:rPr>
          <w:rFonts w:cs="Arial"/>
          <w:b/>
          <w:bCs/>
          <w:snapToGrid w:val="0"/>
          <w:kern w:val="32"/>
          <w:sz w:val="28"/>
          <w:szCs w:val="32"/>
          <w:lang w:eastAsia="en-US"/>
        </w:rPr>
        <w:t xml:space="preserve">», </w:t>
      </w:r>
      <w:r w:rsidRPr="0096653A">
        <w:rPr>
          <w:rFonts w:cs="Arial"/>
          <w:b/>
          <w:bCs/>
          <w:snapToGrid w:val="0"/>
          <w:kern w:val="32"/>
          <w:sz w:val="28"/>
          <w:szCs w:val="32"/>
          <w:lang w:eastAsia="en-US"/>
        </w:rPr>
        <w:br/>
        <w:t xml:space="preserve">реализуемую на потребительском рынке </w:t>
      </w:r>
      <w:r w:rsidRPr="0096653A">
        <w:rPr>
          <w:rFonts w:cs="Arial"/>
          <w:b/>
          <w:bCs/>
          <w:snapToGrid w:val="0"/>
          <w:kern w:val="32"/>
          <w:sz w:val="28"/>
          <w:szCs w:val="32"/>
          <w:lang w:eastAsia="en-US"/>
        </w:rPr>
        <w:br/>
        <w:t>Новокузнецкого городского округа</w:t>
      </w:r>
      <w:bookmarkEnd w:id="238"/>
    </w:p>
    <w:p w14:paraId="0F1AE3B3" w14:textId="77777777" w:rsidR="0096653A" w:rsidRPr="0096653A" w:rsidRDefault="0096653A" w:rsidP="0096653A">
      <w:pPr>
        <w:rPr>
          <w:snapToGrid w:val="0"/>
          <w:sz w:val="28"/>
          <w:szCs w:val="28"/>
        </w:rPr>
      </w:pPr>
    </w:p>
    <w:p w14:paraId="159DFD82" w14:textId="77777777" w:rsidR="0096653A" w:rsidRPr="0096653A" w:rsidRDefault="0096653A" w:rsidP="0096653A">
      <w:pPr>
        <w:ind w:firstLine="709"/>
        <w:jc w:val="both"/>
        <w:rPr>
          <w:snapToGrid w:val="0"/>
          <w:sz w:val="28"/>
          <w:szCs w:val="28"/>
        </w:rPr>
      </w:pPr>
      <w:r w:rsidRPr="0096653A">
        <w:rPr>
          <w:snapToGrid w:val="0"/>
          <w:sz w:val="28"/>
          <w:szCs w:val="28"/>
        </w:rPr>
        <w:t>Предприятие ООО «</w:t>
      </w:r>
      <w:proofErr w:type="spellStart"/>
      <w:r w:rsidRPr="0096653A">
        <w:rPr>
          <w:snapToGrid w:val="0"/>
          <w:sz w:val="28"/>
          <w:szCs w:val="28"/>
        </w:rPr>
        <w:t>КузнецкТеплоСбыт</w:t>
      </w:r>
      <w:proofErr w:type="spellEnd"/>
      <w:r w:rsidRPr="0096653A">
        <w:rPr>
          <w:snapToGrid w:val="0"/>
          <w:sz w:val="28"/>
          <w:szCs w:val="28"/>
        </w:rPr>
        <w:t xml:space="preserve">» предоставляет коммунальную услугу по горячему водоснабжению на территории Новокузнецкого городского округа в </w:t>
      </w:r>
      <w:r w:rsidRPr="0096653A">
        <w:rPr>
          <w:b/>
          <w:snapToGrid w:val="0"/>
          <w:sz w:val="28"/>
          <w:szCs w:val="28"/>
        </w:rPr>
        <w:t>открытой системе</w:t>
      </w:r>
      <w:r w:rsidRPr="0096653A">
        <w:rPr>
          <w:snapToGrid w:val="0"/>
          <w:sz w:val="28"/>
          <w:szCs w:val="28"/>
        </w:rPr>
        <w:t xml:space="preserve"> теплоснабжения (горячего водоснабжения).</w:t>
      </w:r>
    </w:p>
    <w:p w14:paraId="69130F88" w14:textId="77777777" w:rsidR="0096653A" w:rsidRPr="0096653A" w:rsidRDefault="0096653A" w:rsidP="0096653A">
      <w:pPr>
        <w:tabs>
          <w:tab w:val="left" w:pos="0"/>
          <w:tab w:val="left" w:pos="9900"/>
        </w:tabs>
        <w:ind w:right="-1" w:firstLine="709"/>
        <w:jc w:val="both"/>
        <w:rPr>
          <w:snapToGrid w:val="0"/>
          <w:color w:val="000000"/>
          <w:sz w:val="28"/>
          <w:szCs w:val="28"/>
        </w:rPr>
      </w:pPr>
      <w:r w:rsidRPr="0096653A">
        <w:rPr>
          <w:snapToGrid w:val="0"/>
          <w:color w:val="000000"/>
          <w:sz w:val="28"/>
          <w:szCs w:val="28"/>
        </w:rPr>
        <w:t>Согласно пункту 87 Основ ценообразования в сфере теплоснабжения, утвержденных постановлением Правительства РФ от 22.10.2012 № 1075 «О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на теплоноситель и компонента на тепловую энергию.</w:t>
      </w:r>
    </w:p>
    <w:p w14:paraId="1B47D429" w14:textId="77777777" w:rsidR="0096653A" w:rsidRPr="0096653A" w:rsidRDefault="0096653A" w:rsidP="0096653A">
      <w:pPr>
        <w:tabs>
          <w:tab w:val="left" w:pos="0"/>
          <w:tab w:val="left" w:pos="9900"/>
        </w:tabs>
        <w:ind w:right="-1" w:firstLine="709"/>
        <w:jc w:val="both"/>
        <w:rPr>
          <w:snapToGrid w:val="0"/>
          <w:color w:val="000000"/>
          <w:sz w:val="28"/>
          <w:szCs w:val="28"/>
        </w:rPr>
      </w:pPr>
      <w:r w:rsidRPr="0096653A">
        <w:rPr>
          <w:snapToGrid w:val="0"/>
          <w:color w:val="000000"/>
          <w:sz w:val="28"/>
          <w:szCs w:val="28"/>
        </w:rPr>
        <w:t>Нормативы расхода тепловой энергии, необходимый для осуществления горячего водоснабжения ООО «</w:t>
      </w:r>
      <w:proofErr w:type="spellStart"/>
      <w:r w:rsidRPr="0096653A">
        <w:rPr>
          <w:snapToGrid w:val="0"/>
          <w:sz w:val="28"/>
          <w:szCs w:val="28"/>
        </w:rPr>
        <w:t>КузнецкТеплоСбыт</w:t>
      </w:r>
      <w:proofErr w:type="spellEnd"/>
      <w:r w:rsidRPr="0096653A">
        <w:rPr>
          <w:snapToGrid w:val="0"/>
          <w:color w:val="000000"/>
          <w:sz w:val="28"/>
          <w:szCs w:val="28"/>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96653A">
        <w:rPr>
          <w:snapToGrid w:val="0"/>
          <w:color w:val="000000"/>
          <w:sz w:val="28"/>
          <w:szCs w:val="28"/>
        </w:rPr>
        <w:t>Мысковского</w:t>
      </w:r>
      <w:proofErr w:type="spellEnd"/>
      <w:r w:rsidRPr="0096653A">
        <w:rPr>
          <w:snapToGrid w:val="0"/>
          <w:color w:val="000000"/>
          <w:sz w:val="28"/>
          <w:szCs w:val="28"/>
        </w:rPr>
        <w:t xml:space="preserve">, </w:t>
      </w:r>
      <w:proofErr w:type="spellStart"/>
      <w:r w:rsidRPr="0096653A">
        <w:rPr>
          <w:snapToGrid w:val="0"/>
          <w:color w:val="000000"/>
          <w:sz w:val="28"/>
          <w:szCs w:val="28"/>
        </w:rPr>
        <w:t>Полысаевского</w:t>
      </w:r>
      <w:proofErr w:type="spellEnd"/>
      <w:r w:rsidRPr="0096653A">
        <w:rPr>
          <w:snapToGrid w:val="0"/>
          <w:color w:val="000000"/>
          <w:sz w:val="28"/>
          <w:szCs w:val="28"/>
        </w:rPr>
        <w:t xml:space="preserve">, </w:t>
      </w:r>
      <w:proofErr w:type="spellStart"/>
      <w:r w:rsidRPr="0096653A">
        <w:rPr>
          <w:snapToGrid w:val="0"/>
          <w:color w:val="000000"/>
          <w:sz w:val="28"/>
          <w:szCs w:val="28"/>
        </w:rPr>
        <w:t>Тайгинского</w:t>
      </w:r>
      <w:proofErr w:type="spellEnd"/>
      <w:r w:rsidRPr="0096653A">
        <w:rPr>
          <w:snapToGrid w:val="0"/>
          <w:color w:val="000000"/>
          <w:sz w:val="28"/>
          <w:szCs w:val="28"/>
        </w:rPr>
        <w:t xml:space="preserve"> городских округов»:</w:t>
      </w:r>
    </w:p>
    <w:p w14:paraId="2DA2F71F" w14:textId="77777777" w:rsidR="0096653A" w:rsidRPr="0096653A" w:rsidRDefault="0096653A" w:rsidP="0096653A">
      <w:pPr>
        <w:tabs>
          <w:tab w:val="left" w:pos="0"/>
          <w:tab w:val="left" w:pos="9900"/>
        </w:tabs>
        <w:spacing w:line="360" w:lineRule="auto"/>
        <w:ind w:right="-1" w:firstLine="709"/>
        <w:jc w:val="both"/>
        <w:rPr>
          <w:snapToGrid w:val="0"/>
          <w:color w:val="000000"/>
          <w:sz w:val="28"/>
          <w:szCs w:val="28"/>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2291"/>
        <w:gridCol w:w="2352"/>
        <w:gridCol w:w="2291"/>
      </w:tblGrid>
      <w:tr w:rsidR="0096653A" w:rsidRPr="0096653A" w14:paraId="263E99D8" w14:textId="77777777" w:rsidTr="009E53B0">
        <w:trPr>
          <w:trHeight w:val="400"/>
          <w:jc w:val="center"/>
        </w:trPr>
        <w:tc>
          <w:tcPr>
            <w:tcW w:w="4643" w:type="dxa"/>
            <w:gridSpan w:val="2"/>
            <w:shd w:val="clear" w:color="auto" w:fill="auto"/>
            <w:vAlign w:val="center"/>
          </w:tcPr>
          <w:p w14:paraId="5FEF2C03" w14:textId="77777777" w:rsidR="0096653A" w:rsidRPr="0096653A" w:rsidRDefault="0096653A" w:rsidP="0096653A">
            <w:pPr>
              <w:ind w:left="-57" w:right="-57"/>
              <w:jc w:val="center"/>
              <w:rPr>
                <w:snapToGrid w:val="0"/>
                <w:szCs w:val="28"/>
              </w:rPr>
            </w:pPr>
            <w:r w:rsidRPr="0096653A">
              <w:rPr>
                <w:snapToGrid w:val="0"/>
                <w:szCs w:val="28"/>
              </w:rPr>
              <w:t>С изолированными стояками</w:t>
            </w:r>
          </w:p>
        </w:tc>
        <w:tc>
          <w:tcPr>
            <w:tcW w:w="4643" w:type="dxa"/>
            <w:gridSpan w:val="2"/>
            <w:shd w:val="clear" w:color="auto" w:fill="auto"/>
            <w:vAlign w:val="center"/>
            <w:hideMark/>
          </w:tcPr>
          <w:p w14:paraId="7578616D" w14:textId="77777777" w:rsidR="0096653A" w:rsidRPr="0096653A" w:rsidRDefault="0096653A" w:rsidP="0096653A">
            <w:pPr>
              <w:ind w:left="-57" w:right="-57"/>
              <w:jc w:val="center"/>
              <w:rPr>
                <w:snapToGrid w:val="0"/>
                <w:szCs w:val="28"/>
              </w:rPr>
            </w:pPr>
            <w:r w:rsidRPr="0096653A">
              <w:rPr>
                <w:snapToGrid w:val="0"/>
                <w:szCs w:val="28"/>
              </w:rPr>
              <w:t>С неизолированными стояками</w:t>
            </w:r>
          </w:p>
        </w:tc>
      </w:tr>
      <w:tr w:rsidR="0096653A" w:rsidRPr="0096653A" w14:paraId="299BD15E" w14:textId="77777777" w:rsidTr="009E53B0">
        <w:trPr>
          <w:trHeight w:val="243"/>
          <w:jc w:val="center"/>
        </w:trPr>
        <w:tc>
          <w:tcPr>
            <w:tcW w:w="2321" w:type="dxa"/>
            <w:shd w:val="clear" w:color="auto" w:fill="auto"/>
            <w:vAlign w:val="center"/>
            <w:hideMark/>
          </w:tcPr>
          <w:p w14:paraId="4AA0C810" w14:textId="77777777" w:rsidR="0096653A" w:rsidRPr="0096653A" w:rsidRDefault="0096653A" w:rsidP="0096653A">
            <w:pPr>
              <w:ind w:left="-57" w:right="-57"/>
              <w:jc w:val="center"/>
              <w:rPr>
                <w:snapToGrid w:val="0"/>
                <w:szCs w:val="28"/>
              </w:rPr>
            </w:pPr>
            <w:r w:rsidRPr="0096653A">
              <w:rPr>
                <w:snapToGrid w:val="0"/>
                <w:szCs w:val="28"/>
              </w:rPr>
              <w:t xml:space="preserve">с </w:t>
            </w:r>
            <w:r w:rsidRPr="0096653A">
              <w:rPr>
                <w:snapToGrid w:val="0"/>
                <w:szCs w:val="28"/>
              </w:rPr>
              <w:br/>
              <w:t>полотенцесушителем</w:t>
            </w:r>
          </w:p>
        </w:tc>
        <w:tc>
          <w:tcPr>
            <w:tcW w:w="2321" w:type="dxa"/>
            <w:shd w:val="clear" w:color="auto" w:fill="auto"/>
            <w:vAlign w:val="center"/>
            <w:hideMark/>
          </w:tcPr>
          <w:p w14:paraId="1527EA6D" w14:textId="77777777" w:rsidR="0096653A" w:rsidRPr="0096653A" w:rsidRDefault="0096653A" w:rsidP="0096653A">
            <w:pPr>
              <w:ind w:left="-57" w:right="-57"/>
              <w:jc w:val="center"/>
              <w:rPr>
                <w:snapToGrid w:val="0"/>
                <w:szCs w:val="28"/>
              </w:rPr>
            </w:pPr>
            <w:r w:rsidRPr="0096653A">
              <w:rPr>
                <w:snapToGrid w:val="0"/>
                <w:szCs w:val="28"/>
              </w:rPr>
              <w:t>без полотенцесушителя</w:t>
            </w:r>
          </w:p>
        </w:tc>
        <w:tc>
          <w:tcPr>
            <w:tcW w:w="2321" w:type="dxa"/>
            <w:shd w:val="clear" w:color="auto" w:fill="auto"/>
            <w:vAlign w:val="center"/>
            <w:hideMark/>
          </w:tcPr>
          <w:p w14:paraId="37591E8E" w14:textId="77777777" w:rsidR="0096653A" w:rsidRPr="0096653A" w:rsidRDefault="0096653A" w:rsidP="0096653A">
            <w:pPr>
              <w:ind w:left="-57" w:right="-57"/>
              <w:jc w:val="center"/>
              <w:rPr>
                <w:snapToGrid w:val="0"/>
                <w:szCs w:val="28"/>
              </w:rPr>
            </w:pPr>
            <w:r w:rsidRPr="0096653A">
              <w:rPr>
                <w:snapToGrid w:val="0"/>
                <w:szCs w:val="28"/>
              </w:rPr>
              <w:t xml:space="preserve">с </w:t>
            </w:r>
            <w:r w:rsidRPr="0096653A">
              <w:rPr>
                <w:snapToGrid w:val="0"/>
                <w:szCs w:val="28"/>
              </w:rPr>
              <w:br/>
              <w:t>полотенцесушителем</w:t>
            </w:r>
          </w:p>
        </w:tc>
        <w:tc>
          <w:tcPr>
            <w:tcW w:w="2322" w:type="dxa"/>
            <w:shd w:val="clear" w:color="auto" w:fill="auto"/>
            <w:vAlign w:val="center"/>
            <w:hideMark/>
          </w:tcPr>
          <w:p w14:paraId="70F607F2" w14:textId="77777777" w:rsidR="0096653A" w:rsidRPr="0096653A" w:rsidRDefault="0096653A" w:rsidP="0096653A">
            <w:pPr>
              <w:ind w:left="-57" w:right="-57"/>
              <w:jc w:val="center"/>
              <w:rPr>
                <w:snapToGrid w:val="0"/>
                <w:szCs w:val="28"/>
              </w:rPr>
            </w:pPr>
            <w:r w:rsidRPr="0096653A">
              <w:rPr>
                <w:snapToGrid w:val="0"/>
                <w:szCs w:val="28"/>
              </w:rPr>
              <w:t>без полотенцесушителя</w:t>
            </w:r>
          </w:p>
        </w:tc>
      </w:tr>
      <w:tr w:rsidR="0096653A" w:rsidRPr="0096653A" w14:paraId="35B56A57" w14:textId="77777777" w:rsidTr="009E53B0">
        <w:trPr>
          <w:trHeight w:val="243"/>
          <w:jc w:val="center"/>
        </w:trPr>
        <w:tc>
          <w:tcPr>
            <w:tcW w:w="2321" w:type="dxa"/>
            <w:shd w:val="clear" w:color="auto" w:fill="auto"/>
            <w:vAlign w:val="center"/>
          </w:tcPr>
          <w:p w14:paraId="59BBBFC4" w14:textId="77777777" w:rsidR="0096653A" w:rsidRPr="0096653A" w:rsidRDefault="0096653A" w:rsidP="0096653A">
            <w:pPr>
              <w:ind w:left="-57" w:right="-57"/>
              <w:jc w:val="center"/>
              <w:rPr>
                <w:snapToGrid w:val="0"/>
                <w:szCs w:val="28"/>
              </w:rPr>
            </w:pPr>
            <w:r w:rsidRPr="0096653A">
              <w:rPr>
                <w:snapToGrid w:val="0"/>
                <w:szCs w:val="28"/>
              </w:rPr>
              <w:t>0,0603</w:t>
            </w:r>
          </w:p>
        </w:tc>
        <w:tc>
          <w:tcPr>
            <w:tcW w:w="2321" w:type="dxa"/>
            <w:shd w:val="clear" w:color="auto" w:fill="auto"/>
            <w:vAlign w:val="center"/>
          </w:tcPr>
          <w:p w14:paraId="12B89A06" w14:textId="77777777" w:rsidR="0096653A" w:rsidRPr="0096653A" w:rsidRDefault="0096653A" w:rsidP="0096653A">
            <w:pPr>
              <w:ind w:left="-57" w:right="-57"/>
              <w:jc w:val="center"/>
              <w:rPr>
                <w:snapToGrid w:val="0"/>
                <w:szCs w:val="28"/>
              </w:rPr>
            </w:pPr>
            <w:r w:rsidRPr="0096653A">
              <w:rPr>
                <w:snapToGrid w:val="0"/>
                <w:szCs w:val="28"/>
              </w:rPr>
              <w:t>0,0553</w:t>
            </w:r>
          </w:p>
        </w:tc>
        <w:tc>
          <w:tcPr>
            <w:tcW w:w="2321" w:type="dxa"/>
            <w:shd w:val="clear" w:color="auto" w:fill="auto"/>
            <w:vAlign w:val="center"/>
          </w:tcPr>
          <w:p w14:paraId="4EF98729" w14:textId="77777777" w:rsidR="0096653A" w:rsidRPr="0096653A" w:rsidRDefault="0096653A" w:rsidP="0096653A">
            <w:pPr>
              <w:ind w:left="-57" w:right="-57"/>
              <w:jc w:val="center"/>
              <w:rPr>
                <w:snapToGrid w:val="0"/>
                <w:szCs w:val="28"/>
              </w:rPr>
            </w:pPr>
            <w:r w:rsidRPr="0096653A">
              <w:rPr>
                <w:snapToGrid w:val="0"/>
                <w:szCs w:val="28"/>
              </w:rPr>
              <w:t>0,0647</w:t>
            </w:r>
          </w:p>
        </w:tc>
        <w:tc>
          <w:tcPr>
            <w:tcW w:w="2322" w:type="dxa"/>
            <w:shd w:val="clear" w:color="auto" w:fill="auto"/>
            <w:vAlign w:val="center"/>
          </w:tcPr>
          <w:p w14:paraId="55C30576" w14:textId="77777777" w:rsidR="0096653A" w:rsidRPr="0096653A" w:rsidRDefault="0096653A" w:rsidP="0096653A">
            <w:pPr>
              <w:ind w:left="-57" w:right="-57"/>
              <w:jc w:val="center"/>
              <w:rPr>
                <w:snapToGrid w:val="0"/>
                <w:szCs w:val="28"/>
              </w:rPr>
            </w:pPr>
            <w:r w:rsidRPr="0096653A">
              <w:rPr>
                <w:snapToGrid w:val="0"/>
                <w:szCs w:val="28"/>
              </w:rPr>
              <w:t>0,0598</w:t>
            </w:r>
          </w:p>
        </w:tc>
      </w:tr>
    </w:tbl>
    <w:p w14:paraId="0BBD69B8" w14:textId="77777777" w:rsidR="0096653A" w:rsidRPr="0096653A" w:rsidRDefault="0096653A" w:rsidP="0096653A">
      <w:pPr>
        <w:tabs>
          <w:tab w:val="left" w:pos="0"/>
          <w:tab w:val="left" w:pos="9900"/>
        </w:tabs>
        <w:ind w:right="-1" w:firstLine="709"/>
        <w:jc w:val="both"/>
        <w:rPr>
          <w:snapToGrid w:val="0"/>
          <w:color w:val="000000"/>
          <w:sz w:val="28"/>
          <w:szCs w:val="28"/>
        </w:rPr>
      </w:pPr>
    </w:p>
    <w:p w14:paraId="7C8D70B6" w14:textId="77777777" w:rsidR="0096653A" w:rsidRPr="0096653A" w:rsidRDefault="0096653A" w:rsidP="0096653A">
      <w:pPr>
        <w:ind w:firstLine="851"/>
        <w:jc w:val="both"/>
        <w:rPr>
          <w:bCs/>
          <w:snapToGrid w:val="0"/>
          <w:sz w:val="28"/>
          <w:szCs w:val="28"/>
        </w:rPr>
      </w:pPr>
      <w:r w:rsidRPr="0096653A">
        <w:rPr>
          <w:bCs/>
          <w:snapToGrid w:val="0"/>
          <w:sz w:val="28"/>
          <w:szCs w:val="28"/>
        </w:rPr>
        <w:t xml:space="preserve">Компонент на тепловую энергию для </w:t>
      </w:r>
      <w:r w:rsidRPr="0096653A">
        <w:rPr>
          <w:bCs/>
          <w:snapToGrid w:val="0"/>
          <w:color w:val="000000"/>
          <w:kern w:val="32"/>
          <w:sz w:val="28"/>
          <w:szCs w:val="28"/>
        </w:rPr>
        <w:t>ООО «</w:t>
      </w:r>
      <w:proofErr w:type="spellStart"/>
      <w:r w:rsidRPr="0096653A">
        <w:rPr>
          <w:snapToGrid w:val="0"/>
          <w:sz w:val="28"/>
          <w:szCs w:val="28"/>
        </w:rPr>
        <w:t>КузнецкТеплоСбыт</w:t>
      </w:r>
      <w:proofErr w:type="spellEnd"/>
      <w:r w:rsidRPr="0096653A">
        <w:rPr>
          <w:bCs/>
          <w:snapToGrid w:val="0"/>
          <w:color w:val="000000"/>
          <w:kern w:val="32"/>
          <w:sz w:val="28"/>
          <w:szCs w:val="28"/>
        </w:rPr>
        <w:t xml:space="preserve">» </w:t>
      </w:r>
      <w:r w:rsidRPr="0096653A">
        <w:rPr>
          <w:bCs/>
          <w:snapToGrid w:val="0"/>
          <w:sz w:val="28"/>
          <w:szCs w:val="28"/>
        </w:rPr>
        <w:t>установлен постановлением Региональной энергетической комиссии Кузбасса от 19.12.2023 № 659 «Об установлении ООО «</w:t>
      </w:r>
      <w:proofErr w:type="spellStart"/>
      <w:r w:rsidRPr="0096653A">
        <w:rPr>
          <w:bCs/>
          <w:snapToGrid w:val="0"/>
          <w:sz w:val="28"/>
          <w:szCs w:val="28"/>
        </w:rPr>
        <w:t>КузнецкТеплоСбыт</w:t>
      </w:r>
      <w:proofErr w:type="spellEnd"/>
      <w:r w:rsidRPr="0096653A">
        <w:rPr>
          <w:bCs/>
          <w:snapToGrid w:val="0"/>
          <w:sz w:val="28"/>
          <w:szCs w:val="28"/>
        </w:rPr>
        <w:t>»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2024 - 2028 годы».</w:t>
      </w:r>
    </w:p>
    <w:p w14:paraId="5929F126" w14:textId="77777777" w:rsidR="0096653A" w:rsidRPr="0096653A" w:rsidRDefault="0096653A" w:rsidP="0096653A">
      <w:pPr>
        <w:ind w:firstLine="851"/>
        <w:jc w:val="both"/>
        <w:rPr>
          <w:bCs/>
          <w:snapToGrid w:val="0"/>
          <w:sz w:val="28"/>
          <w:szCs w:val="28"/>
        </w:rPr>
      </w:pPr>
      <w:r w:rsidRPr="0096653A">
        <w:rPr>
          <w:bCs/>
          <w:snapToGrid w:val="0"/>
          <w:sz w:val="28"/>
          <w:szCs w:val="28"/>
        </w:rPr>
        <w:t xml:space="preserve">Компонент на теплоноситель для </w:t>
      </w:r>
      <w:r w:rsidRPr="0096653A">
        <w:rPr>
          <w:bCs/>
          <w:snapToGrid w:val="0"/>
          <w:color w:val="000000"/>
          <w:kern w:val="32"/>
          <w:sz w:val="28"/>
          <w:szCs w:val="28"/>
        </w:rPr>
        <w:t>ООО «</w:t>
      </w:r>
      <w:proofErr w:type="spellStart"/>
      <w:r w:rsidRPr="0096653A">
        <w:rPr>
          <w:snapToGrid w:val="0"/>
          <w:sz w:val="28"/>
          <w:szCs w:val="28"/>
        </w:rPr>
        <w:t>КузнецкТеплоСбыт</w:t>
      </w:r>
      <w:proofErr w:type="spellEnd"/>
      <w:r w:rsidRPr="0096653A">
        <w:rPr>
          <w:bCs/>
          <w:snapToGrid w:val="0"/>
          <w:color w:val="000000"/>
          <w:kern w:val="32"/>
          <w:sz w:val="28"/>
          <w:szCs w:val="28"/>
        </w:rPr>
        <w:t xml:space="preserve">» </w:t>
      </w:r>
      <w:r w:rsidRPr="0096653A">
        <w:rPr>
          <w:bCs/>
          <w:snapToGrid w:val="0"/>
          <w:sz w:val="28"/>
          <w:szCs w:val="28"/>
        </w:rPr>
        <w:t>установлен постановлением Региональной энергетической комиссии Кузбасса от 14.12.2023 № 549 «Об установлении долгосрочных параметров регулирования и долгосрочных тарифов на теплоноситель, реализуемый АО «ЕВРАЗ ЗСМК» на потребительском рынке Новокузнецкого городского округа, на 2024 - 2028 годы».</w:t>
      </w:r>
    </w:p>
    <w:p w14:paraId="39152289" w14:textId="77777777" w:rsidR="0096653A" w:rsidRPr="0096653A" w:rsidRDefault="0096653A" w:rsidP="0096653A">
      <w:pPr>
        <w:ind w:firstLine="851"/>
        <w:jc w:val="both"/>
        <w:rPr>
          <w:snapToGrid w:val="0"/>
          <w:sz w:val="28"/>
          <w:szCs w:val="28"/>
        </w:rPr>
      </w:pPr>
      <w:r w:rsidRPr="0096653A">
        <w:rPr>
          <w:snapToGrid w:val="0"/>
          <w:sz w:val="28"/>
          <w:szCs w:val="28"/>
        </w:rPr>
        <w:t>На основании вышеуказанного эксперты предлагают принять, тарифы на горячую воду</w:t>
      </w:r>
      <w:r w:rsidRPr="0096653A">
        <w:rPr>
          <w:snapToGrid w:val="0"/>
          <w:color w:val="000000"/>
          <w:sz w:val="28"/>
          <w:szCs w:val="28"/>
        </w:rPr>
        <w:t xml:space="preserve"> в </w:t>
      </w:r>
      <w:r w:rsidRPr="0096653A">
        <w:rPr>
          <w:b/>
          <w:snapToGrid w:val="0"/>
          <w:color w:val="000000"/>
          <w:sz w:val="28"/>
          <w:szCs w:val="28"/>
        </w:rPr>
        <w:t xml:space="preserve">открытой системе </w:t>
      </w:r>
      <w:r w:rsidRPr="0096653A">
        <w:rPr>
          <w:snapToGrid w:val="0"/>
          <w:color w:val="000000"/>
          <w:sz w:val="28"/>
          <w:szCs w:val="28"/>
        </w:rPr>
        <w:t>теплоснабжения (горячего водоснабжения)</w:t>
      </w:r>
      <w:r w:rsidRPr="0096653A">
        <w:rPr>
          <w:snapToGrid w:val="0"/>
          <w:sz w:val="28"/>
          <w:szCs w:val="28"/>
        </w:rPr>
        <w:t xml:space="preserve"> на 2025 год для </w:t>
      </w:r>
      <w:r w:rsidRPr="0096653A">
        <w:rPr>
          <w:bCs/>
          <w:snapToGrid w:val="0"/>
          <w:color w:val="000000"/>
          <w:kern w:val="32"/>
          <w:sz w:val="28"/>
          <w:szCs w:val="28"/>
        </w:rPr>
        <w:t>ООО «</w:t>
      </w:r>
      <w:proofErr w:type="spellStart"/>
      <w:r w:rsidRPr="0096653A">
        <w:rPr>
          <w:snapToGrid w:val="0"/>
          <w:sz w:val="28"/>
          <w:szCs w:val="28"/>
        </w:rPr>
        <w:t>КузнецкТеплоСбыт</w:t>
      </w:r>
      <w:proofErr w:type="spellEnd"/>
      <w:r w:rsidRPr="0096653A">
        <w:rPr>
          <w:bCs/>
          <w:snapToGrid w:val="0"/>
          <w:color w:val="000000"/>
          <w:kern w:val="32"/>
          <w:sz w:val="28"/>
          <w:szCs w:val="28"/>
        </w:rPr>
        <w:t>»</w:t>
      </w:r>
      <w:r w:rsidRPr="0096653A">
        <w:rPr>
          <w:snapToGrid w:val="0"/>
          <w:sz w:val="28"/>
          <w:szCs w:val="28"/>
        </w:rPr>
        <w:t xml:space="preserve"> в следующем виде:</w:t>
      </w:r>
    </w:p>
    <w:p w14:paraId="7ADAB28A" w14:textId="77777777" w:rsidR="0096653A" w:rsidRPr="0096653A" w:rsidRDefault="0096653A" w:rsidP="0096653A">
      <w:pPr>
        <w:tabs>
          <w:tab w:val="left" w:pos="1890"/>
        </w:tabs>
        <w:ind w:right="-1"/>
        <w:jc w:val="center"/>
        <w:rPr>
          <w:b/>
          <w:snapToGrid w:val="0"/>
          <w:sz w:val="28"/>
          <w:szCs w:val="28"/>
        </w:rPr>
        <w:sectPr w:rsidR="0096653A" w:rsidRPr="0096653A" w:rsidSect="0096653A">
          <w:pgSz w:w="11906" w:h="16838"/>
          <w:pgMar w:top="851" w:right="851" w:bottom="851" w:left="1701" w:header="720" w:footer="720" w:gutter="0"/>
          <w:cols w:space="720"/>
          <w:titlePg/>
          <w:docGrid w:linePitch="381"/>
        </w:sectPr>
      </w:pPr>
    </w:p>
    <w:p w14:paraId="330050FE" w14:textId="77777777" w:rsidR="0096653A" w:rsidRPr="0096653A" w:rsidRDefault="0096653A" w:rsidP="00E12078">
      <w:pPr>
        <w:numPr>
          <w:ilvl w:val="0"/>
          <w:numId w:val="12"/>
        </w:numPr>
        <w:ind w:left="1491" w:right="-425" w:hanging="357"/>
        <w:jc w:val="right"/>
        <w:rPr>
          <w:snapToGrid w:val="0"/>
          <w:sz w:val="28"/>
          <w:szCs w:val="28"/>
        </w:rPr>
      </w:pPr>
    </w:p>
    <w:p w14:paraId="2E2FF9AA" w14:textId="77777777" w:rsidR="0096653A" w:rsidRPr="0096653A" w:rsidRDefault="0096653A" w:rsidP="0096653A">
      <w:pPr>
        <w:tabs>
          <w:tab w:val="left" w:pos="1890"/>
        </w:tabs>
        <w:spacing w:after="240"/>
        <w:jc w:val="center"/>
        <w:rPr>
          <w:b/>
          <w:snapToGrid w:val="0"/>
          <w:sz w:val="28"/>
          <w:szCs w:val="28"/>
        </w:rPr>
      </w:pPr>
      <w:r w:rsidRPr="0096653A">
        <w:rPr>
          <w:b/>
          <w:snapToGrid w:val="0"/>
          <w:sz w:val="28"/>
          <w:szCs w:val="28"/>
        </w:rPr>
        <w:t>Тарифы на горячую воду ООО «</w:t>
      </w:r>
      <w:proofErr w:type="spellStart"/>
      <w:r w:rsidRPr="0096653A">
        <w:rPr>
          <w:b/>
          <w:snapToGrid w:val="0"/>
          <w:sz w:val="28"/>
          <w:szCs w:val="28"/>
        </w:rPr>
        <w:t>КузнецкТеплоСбыт</w:t>
      </w:r>
      <w:proofErr w:type="spellEnd"/>
      <w:r w:rsidRPr="0096653A">
        <w:rPr>
          <w:b/>
          <w:snapToGrid w:val="0"/>
          <w:sz w:val="28"/>
          <w:szCs w:val="28"/>
        </w:rPr>
        <w:t xml:space="preserve">», </w:t>
      </w:r>
      <w:r w:rsidRPr="0096653A">
        <w:rPr>
          <w:b/>
          <w:snapToGrid w:val="0"/>
          <w:sz w:val="28"/>
          <w:szCs w:val="28"/>
        </w:rPr>
        <w:br/>
        <w:t xml:space="preserve">реализуемую в открытой системе теплоснабжения (горячего водоснабжения) </w:t>
      </w:r>
      <w:r w:rsidRPr="0096653A">
        <w:rPr>
          <w:b/>
          <w:snapToGrid w:val="0"/>
          <w:sz w:val="28"/>
          <w:szCs w:val="28"/>
        </w:rPr>
        <w:br/>
        <w:t>на потребительском рынке Новокузнецкого городского округа на 2025 год</w:t>
      </w:r>
    </w:p>
    <w:tbl>
      <w:tblPr>
        <w:tblW w:w="15876" w:type="dxa"/>
        <w:tblInd w:w="-318" w:type="dxa"/>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96653A" w:rsidRPr="0096653A" w14:paraId="1D72AE60" w14:textId="77777777" w:rsidTr="009E53B0">
        <w:trPr>
          <w:trHeight w:val="690"/>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9BCFD" w14:textId="77777777" w:rsidR="0096653A" w:rsidRPr="0096653A" w:rsidRDefault="0096653A" w:rsidP="0096653A">
            <w:pPr>
              <w:jc w:val="center"/>
              <w:rPr>
                <w:snapToGrid w:val="0"/>
                <w:sz w:val="22"/>
                <w:szCs w:val="22"/>
              </w:rPr>
            </w:pPr>
            <w:r w:rsidRPr="0096653A">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3DB4D" w14:textId="77777777" w:rsidR="0096653A" w:rsidRPr="0096653A" w:rsidRDefault="0096653A" w:rsidP="0096653A">
            <w:pPr>
              <w:jc w:val="center"/>
              <w:rPr>
                <w:snapToGrid w:val="0"/>
                <w:sz w:val="22"/>
                <w:szCs w:val="22"/>
              </w:rPr>
            </w:pPr>
            <w:r w:rsidRPr="0096653A">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6A0E4F4" w14:textId="77777777" w:rsidR="0096653A" w:rsidRPr="0096653A" w:rsidRDefault="0096653A" w:rsidP="0096653A">
            <w:pPr>
              <w:jc w:val="center"/>
              <w:rPr>
                <w:snapToGrid w:val="0"/>
                <w:sz w:val="22"/>
                <w:szCs w:val="22"/>
              </w:rPr>
            </w:pPr>
            <w:r w:rsidRPr="0096653A">
              <w:rPr>
                <w:snapToGrid w:val="0"/>
                <w:sz w:val="22"/>
                <w:szCs w:val="22"/>
              </w:rPr>
              <w:t>Тариф на горячую воду для населения, руб./м</w:t>
            </w:r>
            <w:r w:rsidRPr="0096653A">
              <w:rPr>
                <w:snapToGrid w:val="0"/>
                <w:sz w:val="22"/>
                <w:szCs w:val="22"/>
                <w:vertAlign w:val="superscript"/>
              </w:rPr>
              <w:t xml:space="preserve">3 </w:t>
            </w:r>
            <w:r w:rsidRPr="0096653A">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057C2AAA" w14:textId="77777777" w:rsidR="0096653A" w:rsidRPr="0096653A" w:rsidRDefault="0096653A" w:rsidP="0096653A">
            <w:pPr>
              <w:jc w:val="center"/>
              <w:rPr>
                <w:snapToGrid w:val="0"/>
                <w:sz w:val="22"/>
                <w:szCs w:val="22"/>
              </w:rPr>
            </w:pPr>
            <w:r w:rsidRPr="0096653A">
              <w:rPr>
                <w:snapToGrid w:val="0"/>
                <w:sz w:val="22"/>
                <w:szCs w:val="22"/>
              </w:rPr>
              <w:t>Тариф на горячую воду для прочих потребителей, руб./ м</w:t>
            </w:r>
            <w:r w:rsidRPr="0096653A">
              <w:rPr>
                <w:snapToGrid w:val="0"/>
                <w:sz w:val="22"/>
                <w:szCs w:val="22"/>
                <w:vertAlign w:val="superscript"/>
              </w:rPr>
              <w:t>3</w:t>
            </w:r>
            <w:r w:rsidRPr="0096653A">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7D7891" w14:textId="77777777" w:rsidR="0096653A" w:rsidRPr="0096653A" w:rsidRDefault="0096653A" w:rsidP="0096653A">
            <w:pPr>
              <w:jc w:val="center"/>
              <w:rPr>
                <w:snapToGrid w:val="0"/>
                <w:sz w:val="22"/>
                <w:szCs w:val="22"/>
              </w:rPr>
            </w:pPr>
            <w:r w:rsidRPr="0096653A">
              <w:rPr>
                <w:snapToGrid w:val="0"/>
                <w:sz w:val="22"/>
                <w:szCs w:val="22"/>
              </w:rPr>
              <w:t xml:space="preserve">Компонент на </w:t>
            </w:r>
            <w:proofErr w:type="spellStart"/>
            <w:r w:rsidRPr="0096653A">
              <w:rPr>
                <w:snapToGrid w:val="0"/>
                <w:sz w:val="22"/>
                <w:szCs w:val="22"/>
              </w:rPr>
              <w:t>теплоно-ситель</w:t>
            </w:r>
            <w:proofErr w:type="spellEnd"/>
            <w:r w:rsidRPr="0096653A">
              <w:rPr>
                <w:snapToGrid w:val="0"/>
                <w:sz w:val="22"/>
                <w:szCs w:val="22"/>
              </w:rPr>
              <w:t>, руб./м</w:t>
            </w:r>
            <w:r w:rsidRPr="0096653A">
              <w:rPr>
                <w:snapToGrid w:val="0"/>
                <w:sz w:val="22"/>
                <w:szCs w:val="22"/>
                <w:vertAlign w:val="superscript"/>
              </w:rPr>
              <w:t>3</w:t>
            </w:r>
            <w:r w:rsidRPr="0096653A">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387025D" w14:textId="77777777" w:rsidR="0096653A" w:rsidRPr="0096653A" w:rsidRDefault="0096653A" w:rsidP="0096653A">
            <w:pPr>
              <w:jc w:val="center"/>
              <w:rPr>
                <w:snapToGrid w:val="0"/>
                <w:sz w:val="22"/>
                <w:szCs w:val="22"/>
              </w:rPr>
            </w:pPr>
            <w:r w:rsidRPr="0096653A">
              <w:rPr>
                <w:snapToGrid w:val="0"/>
                <w:sz w:val="22"/>
                <w:szCs w:val="22"/>
              </w:rPr>
              <w:t>Компонент на тепловую энергию</w:t>
            </w:r>
          </w:p>
        </w:tc>
      </w:tr>
      <w:tr w:rsidR="0096653A" w:rsidRPr="0096653A" w14:paraId="5867E7B4" w14:textId="77777777" w:rsidTr="009E53B0">
        <w:trPr>
          <w:trHeight w:val="600"/>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398490E" w14:textId="77777777" w:rsidR="0096653A" w:rsidRPr="0096653A" w:rsidRDefault="0096653A" w:rsidP="0096653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437700F" w14:textId="77777777" w:rsidR="0096653A" w:rsidRPr="0096653A" w:rsidRDefault="0096653A" w:rsidP="0096653A">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DD2BE5A" w14:textId="77777777" w:rsidR="0096653A" w:rsidRPr="0096653A" w:rsidRDefault="0096653A" w:rsidP="0096653A">
            <w:pPr>
              <w:jc w:val="center"/>
              <w:rPr>
                <w:snapToGrid w:val="0"/>
                <w:sz w:val="22"/>
                <w:szCs w:val="22"/>
              </w:rPr>
            </w:pPr>
            <w:r w:rsidRPr="0096653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8DD4071" w14:textId="77777777" w:rsidR="0096653A" w:rsidRPr="0096653A" w:rsidRDefault="0096653A" w:rsidP="0096653A">
            <w:pPr>
              <w:ind w:left="-122" w:right="-120"/>
              <w:jc w:val="center"/>
              <w:rPr>
                <w:snapToGrid w:val="0"/>
                <w:sz w:val="22"/>
                <w:szCs w:val="22"/>
              </w:rPr>
            </w:pPr>
            <w:r w:rsidRPr="0096653A">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AFDD5F1" w14:textId="77777777" w:rsidR="0096653A" w:rsidRPr="0096653A" w:rsidRDefault="0096653A" w:rsidP="0096653A">
            <w:pPr>
              <w:jc w:val="center"/>
              <w:rPr>
                <w:snapToGrid w:val="0"/>
                <w:sz w:val="22"/>
                <w:szCs w:val="22"/>
              </w:rPr>
            </w:pPr>
            <w:r w:rsidRPr="0096653A">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67053C71" w14:textId="77777777" w:rsidR="0096653A" w:rsidRPr="0096653A" w:rsidRDefault="0096653A" w:rsidP="0096653A">
            <w:pPr>
              <w:ind w:left="-76" w:right="-167"/>
              <w:jc w:val="center"/>
              <w:rPr>
                <w:snapToGrid w:val="0"/>
                <w:sz w:val="22"/>
                <w:szCs w:val="22"/>
              </w:rPr>
            </w:pPr>
            <w:r w:rsidRPr="0096653A">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4EEC963D" w14:textId="77777777" w:rsidR="0096653A" w:rsidRPr="0096653A" w:rsidRDefault="0096653A" w:rsidP="0096653A">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54C7E2C" w14:textId="77777777" w:rsidR="0096653A" w:rsidRPr="0096653A" w:rsidRDefault="0096653A" w:rsidP="0096653A">
            <w:pPr>
              <w:jc w:val="center"/>
              <w:rPr>
                <w:snapToGrid w:val="0"/>
                <w:sz w:val="22"/>
                <w:szCs w:val="22"/>
              </w:rPr>
            </w:pPr>
            <w:proofErr w:type="spellStart"/>
            <w:r w:rsidRPr="0096653A">
              <w:rPr>
                <w:snapToGrid w:val="0"/>
                <w:sz w:val="22"/>
                <w:szCs w:val="22"/>
              </w:rPr>
              <w:t>Односта-вочный</w:t>
            </w:r>
            <w:proofErr w:type="spellEnd"/>
            <w:r w:rsidRPr="0096653A">
              <w:rPr>
                <w:snapToGrid w:val="0"/>
                <w:sz w:val="22"/>
                <w:szCs w:val="22"/>
              </w:rPr>
              <w:t xml:space="preserve">, руб./Гкал </w:t>
            </w:r>
            <w:r w:rsidRPr="0096653A">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429139EC" w14:textId="77777777" w:rsidR="0096653A" w:rsidRPr="0096653A" w:rsidRDefault="0096653A" w:rsidP="0096653A">
            <w:pPr>
              <w:jc w:val="center"/>
              <w:rPr>
                <w:snapToGrid w:val="0"/>
                <w:sz w:val="22"/>
                <w:szCs w:val="22"/>
              </w:rPr>
            </w:pPr>
            <w:proofErr w:type="spellStart"/>
            <w:r w:rsidRPr="0096653A">
              <w:rPr>
                <w:snapToGrid w:val="0"/>
                <w:sz w:val="22"/>
                <w:szCs w:val="22"/>
              </w:rPr>
              <w:t>Двухставочный</w:t>
            </w:r>
            <w:proofErr w:type="spellEnd"/>
          </w:p>
        </w:tc>
      </w:tr>
      <w:tr w:rsidR="0096653A" w:rsidRPr="0096653A" w14:paraId="330312CD" w14:textId="77777777" w:rsidTr="009E53B0">
        <w:trPr>
          <w:trHeight w:val="1305"/>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2530BD7B" w14:textId="77777777" w:rsidR="0096653A" w:rsidRPr="0096653A" w:rsidRDefault="0096653A" w:rsidP="0096653A">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9E1F066" w14:textId="77777777" w:rsidR="0096653A" w:rsidRPr="0096653A" w:rsidRDefault="0096653A" w:rsidP="0096653A">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4BD0554B" w14:textId="77777777" w:rsidR="0096653A" w:rsidRPr="0096653A" w:rsidRDefault="0096653A" w:rsidP="0096653A">
            <w:pPr>
              <w:jc w:val="center"/>
              <w:rPr>
                <w:snapToGrid w:val="0"/>
                <w:sz w:val="22"/>
                <w:szCs w:val="22"/>
              </w:rPr>
            </w:pPr>
            <w:r w:rsidRPr="0096653A">
              <w:rPr>
                <w:snapToGrid w:val="0"/>
                <w:sz w:val="22"/>
                <w:szCs w:val="22"/>
              </w:rPr>
              <w:t>с поло-</w:t>
            </w:r>
            <w:proofErr w:type="spellStart"/>
            <w:r w:rsidRPr="0096653A">
              <w:rPr>
                <w:snapToGrid w:val="0"/>
                <w:sz w:val="22"/>
                <w:szCs w:val="22"/>
              </w:rPr>
              <w:t>тенце</w:t>
            </w:r>
            <w:proofErr w:type="spellEnd"/>
            <w:r w:rsidRPr="0096653A">
              <w:rPr>
                <w:snapToGrid w:val="0"/>
                <w:sz w:val="22"/>
                <w:szCs w:val="22"/>
              </w:rPr>
              <w:t>-суши-</w:t>
            </w:r>
            <w:proofErr w:type="spellStart"/>
            <w:r w:rsidRPr="0096653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264E8BA" w14:textId="77777777" w:rsidR="0096653A" w:rsidRPr="0096653A" w:rsidRDefault="0096653A" w:rsidP="0096653A">
            <w:pPr>
              <w:jc w:val="center"/>
              <w:rPr>
                <w:snapToGrid w:val="0"/>
                <w:sz w:val="22"/>
                <w:szCs w:val="22"/>
              </w:rPr>
            </w:pPr>
            <w:r w:rsidRPr="0096653A">
              <w:rPr>
                <w:snapToGrid w:val="0"/>
                <w:sz w:val="22"/>
                <w:szCs w:val="22"/>
              </w:rPr>
              <w:t>без поло-</w:t>
            </w:r>
            <w:proofErr w:type="spellStart"/>
            <w:r w:rsidRPr="0096653A">
              <w:rPr>
                <w:snapToGrid w:val="0"/>
                <w:sz w:val="22"/>
                <w:szCs w:val="22"/>
              </w:rPr>
              <w:t>тенце</w:t>
            </w:r>
            <w:proofErr w:type="spellEnd"/>
            <w:r w:rsidRPr="0096653A">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440F02D" w14:textId="77777777" w:rsidR="0096653A" w:rsidRPr="0096653A" w:rsidRDefault="0096653A" w:rsidP="0096653A">
            <w:pPr>
              <w:jc w:val="center"/>
              <w:rPr>
                <w:snapToGrid w:val="0"/>
                <w:sz w:val="22"/>
                <w:szCs w:val="22"/>
              </w:rPr>
            </w:pPr>
            <w:r w:rsidRPr="0096653A">
              <w:rPr>
                <w:snapToGrid w:val="0"/>
                <w:sz w:val="22"/>
                <w:szCs w:val="22"/>
              </w:rPr>
              <w:t>с поло-</w:t>
            </w:r>
            <w:proofErr w:type="spellStart"/>
            <w:r w:rsidRPr="0096653A">
              <w:rPr>
                <w:snapToGrid w:val="0"/>
                <w:sz w:val="22"/>
                <w:szCs w:val="22"/>
              </w:rPr>
              <w:t>тенце</w:t>
            </w:r>
            <w:proofErr w:type="spellEnd"/>
            <w:r w:rsidRPr="0096653A">
              <w:rPr>
                <w:snapToGrid w:val="0"/>
                <w:sz w:val="22"/>
                <w:szCs w:val="22"/>
              </w:rPr>
              <w:t>-суши-</w:t>
            </w:r>
            <w:proofErr w:type="spellStart"/>
            <w:r w:rsidRPr="0096653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0A4AC891" w14:textId="77777777" w:rsidR="0096653A" w:rsidRPr="0096653A" w:rsidRDefault="0096653A" w:rsidP="0096653A">
            <w:pPr>
              <w:jc w:val="center"/>
              <w:rPr>
                <w:snapToGrid w:val="0"/>
                <w:sz w:val="22"/>
                <w:szCs w:val="22"/>
              </w:rPr>
            </w:pPr>
            <w:r w:rsidRPr="0096653A">
              <w:rPr>
                <w:snapToGrid w:val="0"/>
                <w:sz w:val="22"/>
                <w:szCs w:val="22"/>
              </w:rPr>
              <w:t>без поло-</w:t>
            </w:r>
            <w:proofErr w:type="spellStart"/>
            <w:r w:rsidRPr="0096653A">
              <w:rPr>
                <w:snapToGrid w:val="0"/>
                <w:sz w:val="22"/>
                <w:szCs w:val="22"/>
              </w:rPr>
              <w:t>тенце</w:t>
            </w:r>
            <w:proofErr w:type="spellEnd"/>
            <w:r w:rsidRPr="0096653A">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71FD0A76" w14:textId="77777777" w:rsidR="0096653A" w:rsidRPr="0096653A" w:rsidRDefault="0096653A" w:rsidP="0096653A">
            <w:pPr>
              <w:jc w:val="center"/>
              <w:rPr>
                <w:snapToGrid w:val="0"/>
                <w:sz w:val="22"/>
                <w:szCs w:val="22"/>
              </w:rPr>
            </w:pPr>
            <w:r w:rsidRPr="0096653A">
              <w:rPr>
                <w:snapToGrid w:val="0"/>
                <w:sz w:val="22"/>
                <w:szCs w:val="22"/>
              </w:rPr>
              <w:t>с поло-</w:t>
            </w:r>
            <w:proofErr w:type="spellStart"/>
            <w:r w:rsidRPr="0096653A">
              <w:rPr>
                <w:snapToGrid w:val="0"/>
                <w:sz w:val="22"/>
                <w:szCs w:val="22"/>
              </w:rPr>
              <w:t>тенце</w:t>
            </w:r>
            <w:proofErr w:type="spellEnd"/>
            <w:r w:rsidRPr="0096653A">
              <w:rPr>
                <w:snapToGrid w:val="0"/>
                <w:sz w:val="22"/>
                <w:szCs w:val="22"/>
              </w:rPr>
              <w:t>-суши-</w:t>
            </w:r>
            <w:proofErr w:type="spellStart"/>
            <w:r w:rsidRPr="0096653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13873C05" w14:textId="77777777" w:rsidR="0096653A" w:rsidRPr="0096653A" w:rsidRDefault="0096653A" w:rsidP="0096653A">
            <w:pPr>
              <w:jc w:val="center"/>
              <w:rPr>
                <w:snapToGrid w:val="0"/>
                <w:sz w:val="22"/>
                <w:szCs w:val="22"/>
              </w:rPr>
            </w:pPr>
            <w:r w:rsidRPr="0096653A">
              <w:rPr>
                <w:snapToGrid w:val="0"/>
                <w:sz w:val="22"/>
                <w:szCs w:val="22"/>
              </w:rPr>
              <w:t>без поло-</w:t>
            </w:r>
            <w:proofErr w:type="spellStart"/>
            <w:r w:rsidRPr="0096653A">
              <w:rPr>
                <w:snapToGrid w:val="0"/>
                <w:sz w:val="22"/>
                <w:szCs w:val="22"/>
              </w:rPr>
              <w:t>тенце</w:t>
            </w:r>
            <w:proofErr w:type="spellEnd"/>
            <w:r w:rsidRPr="0096653A">
              <w:rPr>
                <w:snapToGrid w:val="0"/>
                <w:sz w:val="22"/>
                <w:szCs w:val="22"/>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61635B4" w14:textId="77777777" w:rsidR="0096653A" w:rsidRPr="0096653A" w:rsidRDefault="0096653A" w:rsidP="0096653A">
            <w:pPr>
              <w:jc w:val="center"/>
              <w:rPr>
                <w:snapToGrid w:val="0"/>
                <w:sz w:val="22"/>
                <w:szCs w:val="22"/>
              </w:rPr>
            </w:pPr>
            <w:r w:rsidRPr="0096653A">
              <w:rPr>
                <w:snapToGrid w:val="0"/>
                <w:sz w:val="22"/>
                <w:szCs w:val="22"/>
              </w:rPr>
              <w:t>с поло-</w:t>
            </w:r>
            <w:proofErr w:type="spellStart"/>
            <w:r w:rsidRPr="0096653A">
              <w:rPr>
                <w:snapToGrid w:val="0"/>
                <w:sz w:val="22"/>
                <w:szCs w:val="22"/>
              </w:rPr>
              <w:t>тенце</w:t>
            </w:r>
            <w:proofErr w:type="spellEnd"/>
            <w:r w:rsidRPr="0096653A">
              <w:rPr>
                <w:snapToGrid w:val="0"/>
                <w:sz w:val="22"/>
                <w:szCs w:val="22"/>
              </w:rPr>
              <w:t>-суши-</w:t>
            </w:r>
            <w:proofErr w:type="spellStart"/>
            <w:r w:rsidRPr="0096653A">
              <w:rPr>
                <w:snapToGrid w:val="0"/>
                <w:sz w:val="22"/>
                <w:szCs w:val="22"/>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D170278" w14:textId="77777777" w:rsidR="0096653A" w:rsidRPr="0096653A" w:rsidRDefault="0096653A" w:rsidP="0096653A">
            <w:pPr>
              <w:jc w:val="center"/>
              <w:rPr>
                <w:snapToGrid w:val="0"/>
                <w:sz w:val="22"/>
                <w:szCs w:val="22"/>
              </w:rPr>
            </w:pPr>
            <w:r w:rsidRPr="0096653A">
              <w:rPr>
                <w:snapToGrid w:val="0"/>
                <w:sz w:val="22"/>
                <w:szCs w:val="22"/>
              </w:rPr>
              <w:t>без поло-</w:t>
            </w:r>
            <w:proofErr w:type="spellStart"/>
            <w:r w:rsidRPr="0096653A">
              <w:rPr>
                <w:snapToGrid w:val="0"/>
                <w:sz w:val="22"/>
                <w:szCs w:val="22"/>
              </w:rPr>
              <w:t>тенце</w:t>
            </w:r>
            <w:proofErr w:type="spellEnd"/>
            <w:r w:rsidRPr="0096653A">
              <w:rPr>
                <w:snapToGrid w:val="0"/>
                <w:sz w:val="22"/>
                <w:szCs w:val="22"/>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6C6ABC1" w14:textId="77777777" w:rsidR="0096653A" w:rsidRPr="0096653A" w:rsidRDefault="0096653A" w:rsidP="0096653A">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EB7F61D" w14:textId="77777777" w:rsidR="0096653A" w:rsidRPr="0096653A" w:rsidRDefault="0096653A" w:rsidP="0096653A">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126978B3" w14:textId="77777777" w:rsidR="0096653A" w:rsidRPr="0096653A" w:rsidRDefault="0096653A" w:rsidP="0096653A">
            <w:pPr>
              <w:ind w:right="-110"/>
              <w:jc w:val="center"/>
              <w:rPr>
                <w:snapToGrid w:val="0"/>
                <w:sz w:val="22"/>
                <w:szCs w:val="22"/>
              </w:rPr>
            </w:pPr>
            <w:r w:rsidRPr="0096653A">
              <w:rPr>
                <w:snapToGrid w:val="0"/>
                <w:sz w:val="22"/>
                <w:szCs w:val="22"/>
              </w:rPr>
              <w:t>Ставка за мощность, тыс. руб./Гкал/</w:t>
            </w:r>
            <w:r w:rsidRPr="0096653A">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73482D69" w14:textId="77777777" w:rsidR="0096653A" w:rsidRPr="0096653A" w:rsidRDefault="0096653A" w:rsidP="0096653A">
            <w:pPr>
              <w:jc w:val="center"/>
              <w:rPr>
                <w:snapToGrid w:val="0"/>
                <w:sz w:val="22"/>
                <w:szCs w:val="22"/>
              </w:rPr>
            </w:pPr>
            <w:r w:rsidRPr="0096653A">
              <w:rPr>
                <w:snapToGrid w:val="0"/>
                <w:sz w:val="22"/>
                <w:szCs w:val="22"/>
              </w:rPr>
              <w:t>Ставка за тепловую энергию, руб./Гкал</w:t>
            </w:r>
          </w:p>
        </w:tc>
      </w:tr>
      <w:tr w:rsidR="0096653A" w:rsidRPr="0096653A" w14:paraId="2A63A253" w14:textId="77777777" w:rsidTr="009E53B0">
        <w:trPr>
          <w:trHeight w:val="386"/>
        </w:trPr>
        <w:tc>
          <w:tcPr>
            <w:tcW w:w="1961" w:type="dxa"/>
            <w:vMerge w:val="restart"/>
            <w:tcBorders>
              <w:top w:val="single" w:sz="4" w:space="0" w:color="auto"/>
              <w:left w:val="single" w:sz="4" w:space="0" w:color="auto"/>
              <w:bottom w:val="single" w:sz="4" w:space="0" w:color="auto"/>
              <w:right w:val="single" w:sz="4" w:space="0" w:color="auto"/>
            </w:tcBorders>
            <w:vAlign w:val="center"/>
          </w:tcPr>
          <w:p w14:paraId="17F50D7B" w14:textId="77777777" w:rsidR="0096653A" w:rsidRPr="0096653A" w:rsidRDefault="0096653A" w:rsidP="0096653A">
            <w:pPr>
              <w:jc w:val="center"/>
              <w:rPr>
                <w:snapToGrid w:val="0"/>
                <w:sz w:val="22"/>
                <w:szCs w:val="22"/>
              </w:rPr>
            </w:pPr>
            <w:r w:rsidRPr="0096653A">
              <w:rPr>
                <w:snapToGrid w:val="0"/>
                <w:sz w:val="22"/>
                <w:szCs w:val="22"/>
              </w:rPr>
              <w:t>ООО «Кузнецк-</w:t>
            </w:r>
            <w:proofErr w:type="spellStart"/>
            <w:r w:rsidRPr="0096653A">
              <w:rPr>
                <w:snapToGrid w:val="0"/>
                <w:sz w:val="22"/>
                <w:szCs w:val="22"/>
              </w:rPr>
              <w:t>ТеплоСбыт</w:t>
            </w:r>
            <w:proofErr w:type="spellEnd"/>
            <w:r w:rsidRPr="0096653A">
              <w:rPr>
                <w:snapToGrid w:val="0"/>
                <w:sz w:val="22"/>
                <w:szCs w:val="22"/>
              </w:rPr>
              <w:t>»</w:t>
            </w:r>
          </w:p>
        </w:tc>
        <w:tc>
          <w:tcPr>
            <w:tcW w:w="1476" w:type="dxa"/>
            <w:tcBorders>
              <w:top w:val="nil"/>
              <w:left w:val="nil"/>
              <w:bottom w:val="single" w:sz="4" w:space="0" w:color="auto"/>
              <w:right w:val="single" w:sz="4" w:space="0" w:color="auto"/>
            </w:tcBorders>
            <w:shd w:val="clear" w:color="auto" w:fill="auto"/>
            <w:vAlign w:val="center"/>
          </w:tcPr>
          <w:p w14:paraId="2F12D458" w14:textId="77777777" w:rsidR="0096653A" w:rsidRPr="0096653A" w:rsidRDefault="0096653A" w:rsidP="0096653A">
            <w:pPr>
              <w:jc w:val="center"/>
              <w:rPr>
                <w:snapToGrid w:val="0"/>
                <w:sz w:val="22"/>
                <w:szCs w:val="28"/>
              </w:rPr>
            </w:pPr>
            <w:r w:rsidRPr="0096653A">
              <w:rPr>
                <w:snapToGrid w:val="0"/>
                <w:sz w:val="22"/>
                <w:szCs w:val="28"/>
              </w:rPr>
              <w:t>с 01.01.2025</w:t>
            </w:r>
          </w:p>
        </w:tc>
        <w:tc>
          <w:tcPr>
            <w:tcW w:w="910" w:type="dxa"/>
            <w:tcBorders>
              <w:top w:val="nil"/>
              <w:left w:val="nil"/>
              <w:bottom w:val="single" w:sz="4" w:space="0" w:color="auto"/>
              <w:right w:val="single" w:sz="4" w:space="0" w:color="auto"/>
            </w:tcBorders>
            <w:shd w:val="clear" w:color="auto" w:fill="auto"/>
            <w:vAlign w:val="center"/>
          </w:tcPr>
          <w:p w14:paraId="0068F157" w14:textId="77777777" w:rsidR="0096653A" w:rsidRPr="0096653A" w:rsidRDefault="0096653A" w:rsidP="0096653A">
            <w:pPr>
              <w:jc w:val="center"/>
              <w:rPr>
                <w:snapToGrid w:val="0"/>
                <w:szCs w:val="28"/>
              </w:rPr>
            </w:pPr>
            <w:r w:rsidRPr="0096653A">
              <w:rPr>
                <w:snapToGrid w:val="0"/>
                <w:szCs w:val="28"/>
              </w:rPr>
              <w:t>180,91</w:t>
            </w:r>
          </w:p>
        </w:tc>
        <w:tc>
          <w:tcPr>
            <w:tcW w:w="910" w:type="dxa"/>
            <w:tcBorders>
              <w:top w:val="nil"/>
              <w:left w:val="nil"/>
              <w:bottom w:val="single" w:sz="4" w:space="0" w:color="auto"/>
              <w:right w:val="single" w:sz="4" w:space="0" w:color="auto"/>
            </w:tcBorders>
            <w:shd w:val="clear" w:color="auto" w:fill="auto"/>
            <w:vAlign w:val="center"/>
          </w:tcPr>
          <w:p w14:paraId="54FF4104" w14:textId="77777777" w:rsidR="0096653A" w:rsidRPr="0096653A" w:rsidRDefault="0096653A" w:rsidP="0096653A">
            <w:pPr>
              <w:jc w:val="center"/>
              <w:rPr>
                <w:snapToGrid w:val="0"/>
                <w:szCs w:val="28"/>
              </w:rPr>
            </w:pPr>
            <w:r w:rsidRPr="0096653A">
              <w:rPr>
                <w:snapToGrid w:val="0"/>
                <w:szCs w:val="28"/>
              </w:rPr>
              <w:t>167,48</w:t>
            </w:r>
          </w:p>
        </w:tc>
        <w:tc>
          <w:tcPr>
            <w:tcW w:w="910" w:type="dxa"/>
            <w:tcBorders>
              <w:top w:val="nil"/>
              <w:left w:val="nil"/>
              <w:bottom w:val="single" w:sz="4" w:space="0" w:color="auto"/>
              <w:right w:val="single" w:sz="4" w:space="0" w:color="auto"/>
            </w:tcBorders>
            <w:shd w:val="clear" w:color="auto" w:fill="auto"/>
            <w:vAlign w:val="center"/>
          </w:tcPr>
          <w:p w14:paraId="5F6E08F3" w14:textId="77777777" w:rsidR="0096653A" w:rsidRPr="0096653A" w:rsidRDefault="0096653A" w:rsidP="0096653A">
            <w:pPr>
              <w:jc w:val="center"/>
              <w:rPr>
                <w:snapToGrid w:val="0"/>
                <w:szCs w:val="28"/>
              </w:rPr>
            </w:pPr>
            <w:r w:rsidRPr="0096653A">
              <w:rPr>
                <w:snapToGrid w:val="0"/>
                <w:szCs w:val="28"/>
              </w:rPr>
              <w:t>192,73</w:t>
            </w:r>
          </w:p>
        </w:tc>
        <w:tc>
          <w:tcPr>
            <w:tcW w:w="910" w:type="dxa"/>
            <w:tcBorders>
              <w:top w:val="nil"/>
              <w:left w:val="nil"/>
              <w:bottom w:val="single" w:sz="4" w:space="0" w:color="auto"/>
              <w:right w:val="single" w:sz="4" w:space="0" w:color="auto"/>
            </w:tcBorders>
            <w:shd w:val="clear" w:color="auto" w:fill="auto"/>
            <w:vAlign w:val="center"/>
          </w:tcPr>
          <w:p w14:paraId="1B5A39FB" w14:textId="77777777" w:rsidR="0096653A" w:rsidRPr="0096653A" w:rsidRDefault="0096653A" w:rsidP="0096653A">
            <w:pPr>
              <w:jc w:val="center"/>
              <w:rPr>
                <w:snapToGrid w:val="0"/>
                <w:szCs w:val="28"/>
              </w:rPr>
            </w:pPr>
            <w:r w:rsidRPr="0096653A">
              <w:rPr>
                <w:snapToGrid w:val="0"/>
                <w:szCs w:val="28"/>
              </w:rPr>
              <w:t>179,57</w:t>
            </w:r>
          </w:p>
        </w:tc>
        <w:tc>
          <w:tcPr>
            <w:tcW w:w="910" w:type="dxa"/>
            <w:tcBorders>
              <w:top w:val="nil"/>
              <w:left w:val="nil"/>
              <w:bottom w:val="single" w:sz="4" w:space="0" w:color="auto"/>
              <w:right w:val="single" w:sz="4" w:space="0" w:color="auto"/>
            </w:tcBorders>
            <w:shd w:val="clear" w:color="auto" w:fill="auto"/>
            <w:vAlign w:val="center"/>
          </w:tcPr>
          <w:p w14:paraId="6F6F14A4" w14:textId="77777777" w:rsidR="0096653A" w:rsidRPr="0096653A" w:rsidRDefault="0096653A" w:rsidP="0096653A">
            <w:pPr>
              <w:jc w:val="center"/>
              <w:rPr>
                <w:snapToGrid w:val="0"/>
                <w:szCs w:val="28"/>
              </w:rPr>
            </w:pPr>
            <w:r w:rsidRPr="0096653A">
              <w:rPr>
                <w:snapToGrid w:val="0"/>
                <w:szCs w:val="28"/>
              </w:rPr>
              <w:t>150,76</w:t>
            </w:r>
          </w:p>
        </w:tc>
        <w:tc>
          <w:tcPr>
            <w:tcW w:w="910" w:type="dxa"/>
            <w:tcBorders>
              <w:top w:val="nil"/>
              <w:left w:val="nil"/>
              <w:bottom w:val="single" w:sz="4" w:space="0" w:color="auto"/>
              <w:right w:val="single" w:sz="4" w:space="0" w:color="auto"/>
            </w:tcBorders>
            <w:shd w:val="clear" w:color="auto" w:fill="auto"/>
            <w:vAlign w:val="center"/>
          </w:tcPr>
          <w:p w14:paraId="1377DC34" w14:textId="77777777" w:rsidR="0096653A" w:rsidRPr="0096653A" w:rsidRDefault="0096653A" w:rsidP="0096653A">
            <w:pPr>
              <w:jc w:val="center"/>
              <w:rPr>
                <w:snapToGrid w:val="0"/>
                <w:szCs w:val="28"/>
              </w:rPr>
            </w:pPr>
            <w:r w:rsidRPr="0096653A">
              <w:rPr>
                <w:snapToGrid w:val="0"/>
                <w:szCs w:val="28"/>
              </w:rPr>
              <w:t>139,57</w:t>
            </w:r>
          </w:p>
        </w:tc>
        <w:tc>
          <w:tcPr>
            <w:tcW w:w="910" w:type="dxa"/>
            <w:tcBorders>
              <w:top w:val="nil"/>
              <w:left w:val="nil"/>
              <w:bottom w:val="single" w:sz="4" w:space="0" w:color="auto"/>
              <w:right w:val="single" w:sz="4" w:space="0" w:color="auto"/>
            </w:tcBorders>
            <w:shd w:val="clear" w:color="auto" w:fill="auto"/>
            <w:vAlign w:val="center"/>
          </w:tcPr>
          <w:p w14:paraId="78477DD8" w14:textId="77777777" w:rsidR="0096653A" w:rsidRPr="0096653A" w:rsidRDefault="0096653A" w:rsidP="0096653A">
            <w:pPr>
              <w:jc w:val="center"/>
              <w:rPr>
                <w:snapToGrid w:val="0"/>
                <w:szCs w:val="28"/>
              </w:rPr>
            </w:pPr>
            <w:r w:rsidRPr="0096653A">
              <w:rPr>
                <w:snapToGrid w:val="0"/>
                <w:szCs w:val="28"/>
              </w:rPr>
              <w:t>160,61</w:t>
            </w:r>
          </w:p>
        </w:tc>
        <w:tc>
          <w:tcPr>
            <w:tcW w:w="910" w:type="dxa"/>
            <w:tcBorders>
              <w:top w:val="nil"/>
              <w:left w:val="nil"/>
              <w:bottom w:val="single" w:sz="4" w:space="0" w:color="auto"/>
              <w:right w:val="single" w:sz="4" w:space="0" w:color="auto"/>
            </w:tcBorders>
            <w:shd w:val="clear" w:color="auto" w:fill="auto"/>
            <w:vAlign w:val="center"/>
          </w:tcPr>
          <w:p w14:paraId="69B3C831" w14:textId="77777777" w:rsidR="0096653A" w:rsidRPr="0096653A" w:rsidRDefault="0096653A" w:rsidP="0096653A">
            <w:pPr>
              <w:jc w:val="center"/>
              <w:rPr>
                <w:snapToGrid w:val="0"/>
                <w:szCs w:val="28"/>
              </w:rPr>
            </w:pPr>
            <w:r w:rsidRPr="0096653A">
              <w:rPr>
                <w:snapToGrid w:val="0"/>
                <w:szCs w:val="28"/>
              </w:rPr>
              <w:t>149,64</w:t>
            </w:r>
          </w:p>
        </w:tc>
        <w:tc>
          <w:tcPr>
            <w:tcW w:w="1365" w:type="dxa"/>
            <w:tcBorders>
              <w:top w:val="nil"/>
              <w:left w:val="nil"/>
              <w:bottom w:val="single" w:sz="4" w:space="0" w:color="auto"/>
              <w:right w:val="single" w:sz="4" w:space="0" w:color="auto"/>
            </w:tcBorders>
            <w:shd w:val="clear" w:color="auto" w:fill="auto"/>
            <w:vAlign w:val="center"/>
          </w:tcPr>
          <w:p w14:paraId="31140267" w14:textId="77777777" w:rsidR="0096653A" w:rsidRPr="0096653A" w:rsidRDefault="0096653A" w:rsidP="0096653A">
            <w:pPr>
              <w:jc w:val="center"/>
              <w:rPr>
                <w:snapToGrid w:val="0"/>
                <w:szCs w:val="28"/>
              </w:rPr>
            </w:pPr>
            <w:r w:rsidRPr="0096653A">
              <w:rPr>
                <w:snapToGrid w:val="0"/>
                <w:szCs w:val="28"/>
              </w:rPr>
              <w:t>15,78</w:t>
            </w:r>
          </w:p>
        </w:tc>
        <w:tc>
          <w:tcPr>
            <w:tcW w:w="1451" w:type="dxa"/>
            <w:tcBorders>
              <w:top w:val="nil"/>
              <w:left w:val="nil"/>
              <w:bottom w:val="single" w:sz="4" w:space="0" w:color="auto"/>
              <w:right w:val="single" w:sz="4" w:space="0" w:color="auto"/>
            </w:tcBorders>
            <w:shd w:val="clear" w:color="auto" w:fill="auto"/>
            <w:vAlign w:val="center"/>
          </w:tcPr>
          <w:p w14:paraId="67ACF3E5" w14:textId="77777777" w:rsidR="0096653A" w:rsidRPr="0096653A" w:rsidRDefault="0096653A" w:rsidP="0096653A">
            <w:pPr>
              <w:jc w:val="center"/>
              <w:rPr>
                <w:snapToGrid w:val="0"/>
                <w:szCs w:val="28"/>
              </w:rPr>
            </w:pPr>
            <w:r w:rsidRPr="0096653A">
              <w:rPr>
                <w:snapToGrid w:val="0"/>
                <w:szCs w:val="28"/>
              </w:rPr>
              <w:t>2 238,47</w:t>
            </w:r>
          </w:p>
        </w:tc>
        <w:tc>
          <w:tcPr>
            <w:tcW w:w="1209" w:type="dxa"/>
            <w:tcBorders>
              <w:top w:val="nil"/>
              <w:left w:val="nil"/>
              <w:bottom w:val="single" w:sz="4" w:space="0" w:color="auto"/>
              <w:right w:val="single" w:sz="4" w:space="0" w:color="auto"/>
            </w:tcBorders>
            <w:shd w:val="clear" w:color="auto" w:fill="auto"/>
            <w:vAlign w:val="center"/>
          </w:tcPr>
          <w:p w14:paraId="71158728" w14:textId="77777777" w:rsidR="0096653A" w:rsidRPr="0096653A" w:rsidRDefault="0096653A" w:rsidP="0096653A">
            <w:pPr>
              <w:jc w:val="center"/>
              <w:rPr>
                <w:snapToGrid w:val="0"/>
                <w:szCs w:val="28"/>
              </w:rPr>
            </w:pPr>
            <w:r w:rsidRPr="0096653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61EF0A1B" w14:textId="77777777" w:rsidR="0096653A" w:rsidRPr="0096653A" w:rsidRDefault="0096653A" w:rsidP="0096653A">
            <w:pPr>
              <w:jc w:val="center"/>
              <w:rPr>
                <w:snapToGrid w:val="0"/>
                <w:szCs w:val="28"/>
              </w:rPr>
            </w:pPr>
            <w:r w:rsidRPr="0096653A">
              <w:rPr>
                <w:snapToGrid w:val="0"/>
                <w:szCs w:val="28"/>
              </w:rPr>
              <w:t>х</w:t>
            </w:r>
          </w:p>
        </w:tc>
      </w:tr>
      <w:tr w:rsidR="0096653A" w:rsidRPr="0096653A" w14:paraId="0E781FE7" w14:textId="77777777" w:rsidTr="009E53B0">
        <w:trPr>
          <w:trHeight w:val="386"/>
        </w:trPr>
        <w:tc>
          <w:tcPr>
            <w:tcW w:w="1961" w:type="dxa"/>
            <w:vMerge/>
            <w:tcBorders>
              <w:top w:val="nil"/>
              <w:left w:val="single" w:sz="4" w:space="0" w:color="auto"/>
              <w:bottom w:val="single" w:sz="4" w:space="0" w:color="auto"/>
              <w:right w:val="single" w:sz="4" w:space="0" w:color="auto"/>
            </w:tcBorders>
            <w:vAlign w:val="center"/>
          </w:tcPr>
          <w:p w14:paraId="4B570EF0" w14:textId="77777777" w:rsidR="0096653A" w:rsidRPr="0096653A" w:rsidRDefault="0096653A" w:rsidP="0096653A">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65E4DD49" w14:textId="77777777" w:rsidR="0096653A" w:rsidRPr="0096653A" w:rsidRDefault="0096653A" w:rsidP="0096653A">
            <w:pPr>
              <w:jc w:val="center"/>
              <w:rPr>
                <w:snapToGrid w:val="0"/>
                <w:sz w:val="22"/>
                <w:szCs w:val="28"/>
              </w:rPr>
            </w:pPr>
            <w:r w:rsidRPr="0096653A">
              <w:rPr>
                <w:snapToGrid w:val="0"/>
                <w:sz w:val="22"/>
                <w:szCs w:val="28"/>
              </w:rPr>
              <w:t>с 01.07.2025</w:t>
            </w:r>
          </w:p>
        </w:tc>
        <w:tc>
          <w:tcPr>
            <w:tcW w:w="910" w:type="dxa"/>
            <w:tcBorders>
              <w:top w:val="nil"/>
              <w:left w:val="nil"/>
              <w:bottom w:val="single" w:sz="4" w:space="0" w:color="auto"/>
              <w:right w:val="single" w:sz="4" w:space="0" w:color="auto"/>
            </w:tcBorders>
            <w:shd w:val="clear" w:color="auto" w:fill="auto"/>
            <w:vAlign w:val="center"/>
          </w:tcPr>
          <w:p w14:paraId="180A1A08" w14:textId="77777777" w:rsidR="0096653A" w:rsidRPr="0096653A" w:rsidRDefault="0096653A" w:rsidP="0096653A">
            <w:pPr>
              <w:jc w:val="center"/>
              <w:rPr>
                <w:snapToGrid w:val="0"/>
                <w:szCs w:val="28"/>
              </w:rPr>
            </w:pPr>
            <w:r w:rsidRPr="0096653A">
              <w:rPr>
                <w:snapToGrid w:val="0"/>
                <w:szCs w:val="28"/>
              </w:rPr>
              <w:t>202,09</w:t>
            </w:r>
          </w:p>
        </w:tc>
        <w:tc>
          <w:tcPr>
            <w:tcW w:w="910" w:type="dxa"/>
            <w:tcBorders>
              <w:top w:val="nil"/>
              <w:left w:val="nil"/>
              <w:bottom w:val="single" w:sz="4" w:space="0" w:color="auto"/>
              <w:right w:val="single" w:sz="4" w:space="0" w:color="auto"/>
            </w:tcBorders>
            <w:shd w:val="clear" w:color="auto" w:fill="auto"/>
            <w:vAlign w:val="center"/>
          </w:tcPr>
          <w:p w14:paraId="56955695" w14:textId="77777777" w:rsidR="0096653A" w:rsidRPr="0096653A" w:rsidRDefault="0096653A" w:rsidP="0096653A">
            <w:pPr>
              <w:jc w:val="center"/>
              <w:rPr>
                <w:snapToGrid w:val="0"/>
                <w:szCs w:val="28"/>
              </w:rPr>
            </w:pPr>
            <w:r w:rsidRPr="0096653A">
              <w:rPr>
                <w:snapToGrid w:val="0"/>
                <w:szCs w:val="28"/>
              </w:rPr>
              <w:t>187,08</w:t>
            </w:r>
          </w:p>
        </w:tc>
        <w:tc>
          <w:tcPr>
            <w:tcW w:w="910" w:type="dxa"/>
            <w:tcBorders>
              <w:top w:val="nil"/>
              <w:left w:val="nil"/>
              <w:bottom w:val="single" w:sz="4" w:space="0" w:color="auto"/>
              <w:right w:val="single" w:sz="4" w:space="0" w:color="auto"/>
            </w:tcBorders>
            <w:shd w:val="clear" w:color="auto" w:fill="auto"/>
            <w:vAlign w:val="center"/>
          </w:tcPr>
          <w:p w14:paraId="3A277C61" w14:textId="77777777" w:rsidR="0096653A" w:rsidRPr="0096653A" w:rsidRDefault="0096653A" w:rsidP="0096653A">
            <w:pPr>
              <w:jc w:val="center"/>
              <w:rPr>
                <w:snapToGrid w:val="0"/>
                <w:szCs w:val="28"/>
              </w:rPr>
            </w:pPr>
            <w:r w:rsidRPr="0096653A">
              <w:rPr>
                <w:snapToGrid w:val="0"/>
                <w:szCs w:val="28"/>
              </w:rPr>
              <w:t>215,29</w:t>
            </w:r>
          </w:p>
        </w:tc>
        <w:tc>
          <w:tcPr>
            <w:tcW w:w="910" w:type="dxa"/>
            <w:tcBorders>
              <w:top w:val="nil"/>
              <w:left w:val="nil"/>
              <w:bottom w:val="single" w:sz="4" w:space="0" w:color="auto"/>
              <w:right w:val="single" w:sz="4" w:space="0" w:color="auto"/>
            </w:tcBorders>
            <w:shd w:val="clear" w:color="auto" w:fill="auto"/>
            <w:vAlign w:val="center"/>
          </w:tcPr>
          <w:p w14:paraId="17DB5E72" w14:textId="77777777" w:rsidR="0096653A" w:rsidRPr="0096653A" w:rsidRDefault="0096653A" w:rsidP="0096653A">
            <w:pPr>
              <w:jc w:val="center"/>
              <w:rPr>
                <w:snapToGrid w:val="0"/>
                <w:szCs w:val="28"/>
              </w:rPr>
            </w:pPr>
            <w:r w:rsidRPr="0096653A">
              <w:rPr>
                <w:snapToGrid w:val="0"/>
                <w:szCs w:val="28"/>
              </w:rPr>
              <w:t>200,59</w:t>
            </w:r>
          </w:p>
        </w:tc>
        <w:tc>
          <w:tcPr>
            <w:tcW w:w="910" w:type="dxa"/>
            <w:tcBorders>
              <w:top w:val="nil"/>
              <w:left w:val="nil"/>
              <w:bottom w:val="single" w:sz="4" w:space="0" w:color="auto"/>
              <w:right w:val="single" w:sz="4" w:space="0" w:color="auto"/>
            </w:tcBorders>
            <w:shd w:val="clear" w:color="auto" w:fill="auto"/>
            <w:vAlign w:val="center"/>
          </w:tcPr>
          <w:p w14:paraId="55C300A6" w14:textId="77777777" w:rsidR="0096653A" w:rsidRPr="0096653A" w:rsidRDefault="0096653A" w:rsidP="0096653A">
            <w:pPr>
              <w:jc w:val="center"/>
              <w:rPr>
                <w:snapToGrid w:val="0"/>
                <w:szCs w:val="28"/>
              </w:rPr>
            </w:pPr>
            <w:r w:rsidRPr="0096653A">
              <w:rPr>
                <w:snapToGrid w:val="0"/>
                <w:szCs w:val="28"/>
              </w:rPr>
              <w:t>168,41</w:t>
            </w:r>
          </w:p>
        </w:tc>
        <w:tc>
          <w:tcPr>
            <w:tcW w:w="910" w:type="dxa"/>
            <w:tcBorders>
              <w:top w:val="nil"/>
              <w:left w:val="nil"/>
              <w:bottom w:val="single" w:sz="4" w:space="0" w:color="auto"/>
              <w:right w:val="single" w:sz="4" w:space="0" w:color="auto"/>
            </w:tcBorders>
            <w:shd w:val="clear" w:color="auto" w:fill="auto"/>
            <w:vAlign w:val="center"/>
          </w:tcPr>
          <w:p w14:paraId="34FCB3DA" w14:textId="77777777" w:rsidR="0096653A" w:rsidRPr="0096653A" w:rsidRDefault="0096653A" w:rsidP="0096653A">
            <w:pPr>
              <w:jc w:val="center"/>
              <w:rPr>
                <w:snapToGrid w:val="0"/>
                <w:szCs w:val="28"/>
              </w:rPr>
            </w:pPr>
            <w:r w:rsidRPr="0096653A">
              <w:rPr>
                <w:snapToGrid w:val="0"/>
                <w:szCs w:val="28"/>
              </w:rPr>
              <w:t>155,90</w:t>
            </w:r>
          </w:p>
        </w:tc>
        <w:tc>
          <w:tcPr>
            <w:tcW w:w="910" w:type="dxa"/>
            <w:tcBorders>
              <w:top w:val="nil"/>
              <w:left w:val="nil"/>
              <w:bottom w:val="single" w:sz="4" w:space="0" w:color="auto"/>
              <w:right w:val="single" w:sz="4" w:space="0" w:color="auto"/>
            </w:tcBorders>
            <w:shd w:val="clear" w:color="auto" w:fill="auto"/>
            <w:vAlign w:val="center"/>
          </w:tcPr>
          <w:p w14:paraId="5D8C79FA" w14:textId="77777777" w:rsidR="0096653A" w:rsidRPr="0096653A" w:rsidRDefault="0096653A" w:rsidP="0096653A">
            <w:pPr>
              <w:jc w:val="center"/>
              <w:rPr>
                <w:snapToGrid w:val="0"/>
                <w:szCs w:val="28"/>
              </w:rPr>
            </w:pPr>
            <w:r w:rsidRPr="0096653A">
              <w:rPr>
                <w:snapToGrid w:val="0"/>
                <w:szCs w:val="28"/>
              </w:rPr>
              <w:t>179,41</w:t>
            </w:r>
          </w:p>
        </w:tc>
        <w:tc>
          <w:tcPr>
            <w:tcW w:w="910" w:type="dxa"/>
            <w:tcBorders>
              <w:top w:val="nil"/>
              <w:left w:val="nil"/>
              <w:bottom w:val="single" w:sz="4" w:space="0" w:color="auto"/>
              <w:right w:val="single" w:sz="4" w:space="0" w:color="auto"/>
            </w:tcBorders>
            <w:shd w:val="clear" w:color="auto" w:fill="auto"/>
            <w:vAlign w:val="center"/>
          </w:tcPr>
          <w:p w14:paraId="7130461B" w14:textId="77777777" w:rsidR="0096653A" w:rsidRPr="0096653A" w:rsidRDefault="0096653A" w:rsidP="0096653A">
            <w:pPr>
              <w:jc w:val="center"/>
              <w:rPr>
                <w:snapToGrid w:val="0"/>
                <w:szCs w:val="28"/>
              </w:rPr>
            </w:pPr>
            <w:r w:rsidRPr="0096653A">
              <w:rPr>
                <w:snapToGrid w:val="0"/>
                <w:szCs w:val="28"/>
              </w:rPr>
              <w:t>167,16</w:t>
            </w:r>
          </w:p>
        </w:tc>
        <w:tc>
          <w:tcPr>
            <w:tcW w:w="1365" w:type="dxa"/>
            <w:tcBorders>
              <w:top w:val="nil"/>
              <w:left w:val="nil"/>
              <w:bottom w:val="single" w:sz="4" w:space="0" w:color="auto"/>
              <w:right w:val="single" w:sz="4" w:space="0" w:color="auto"/>
            </w:tcBorders>
            <w:shd w:val="clear" w:color="auto" w:fill="auto"/>
            <w:vAlign w:val="center"/>
          </w:tcPr>
          <w:p w14:paraId="63FE754A" w14:textId="77777777" w:rsidR="0096653A" w:rsidRPr="0096653A" w:rsidRDefault="0096653A" w:rsidP="0096653A">
            <w:pPr>
              <w:jc w:val="center"/>
              <w:rPr>
                <w:snapToGrid w:val="0"/>
                <w:szCs w:val="28"/>
              </w:rPr>
            </w:pPr>
            <w:r w:rsidRPr="0096653A">
              <w:rPr>
                <w:snapToGrid w:val="0"/>
                <w:szCs w:val="28"/>
              </w:rPr>
              <w:t>17,63</w:t>
            </w:r>
          </w:p>
        </w:tc>
        <w:tc>
          <w:tcPr>
            <w:tcW w:w="1451" w:type="dxa"/>
            <w:tcBorders>
              <w:top w:val="nil"/>
              <w:left w:val="nil"/>
              <w:bottom w:val="single" w:sz="4" w:space="0" w:color="auto"/>
              <w:right w:val="single" w:sz="4" w:space="0" w:color="auto"/>
            </w:tcBorders>
            <w:shd w:val="clear" w:color="auto" w:fill="auto"/>
            <w:vAlign w:val="center"/>
          </w:tcPr>
          <w:p w14:paraId="33E67EE9" w14:textId="77777777" w:rsidR="0096653A" w:rsidRPr="0096653A" w:rsidRDefault="0096653A" w:rsidP="0096653A">
            <w:pPr>
              <w:jc w:val="center"/>
              <w:rPr>
                <w:snapToGrid w:val="0"/>
                <w:szCs w:val="28"/>
              </w:rPr>
            </w:pPr>
            <w:r w:rsidRPr="0096653A">
              <w:rPr>
                <w:snapToGrid w:val="0"/>
                <w:szCs w:val="28"/>
              </w:rPr>
              <w:t>2 500,45</w:t>
            </w:r>
          </w:p>
        </w:tc>
        <w:tc>
          <w:tcPr>
            <w:tcW w:w="1209" w:type="dxa"/>
            <w:tcBorders>
              <w:top w:val="nil"/>
              <w:left w:val="nil"/>
              <w:bottom w:val="single" w:sz="4" w:space="0" w:color="auto"/>
              <w:right w:val="single" w:sz="4" w:space="0" w:color="auto"/>
            </w:tcBorders>
            <w:shd w:val="clear" w:color="auto" w:fill="auto"/>
            <w:vAlign w:val="center"/>
          </w:tcPr>
          <w:p w14:paraId="2C9F811E" w14:textId="77777777" w:rsidR="0096653A" w:rsidRPr="0096653A" w:rsidRDefault="0096653A" w:rsidP="0096653A">
            <w:pPr>
              <w:jc w:val="center"/>
              <w:rPr>
                <w:snapToGrid w:val="0"/>
                <w:szCs w:val="28"/>
              </w:rPr>
            </w:pPr>
            <w:r w:rsidRPr="0096653A">
              <w:rPr>
                <w:snapToGrid w:val="0"/>
                <w:szCs w:val="28"/>
              </w:rPr>
              <w:t>х</w:t>
            </w:r>
          </w:p>
        </w:tc>
        <w:tc>
          <w:tcPr>
            <w:tcW w:w="1134" w:type="dxa"/>
            <w:tcBorders>
              <w:top w:val="nil"/>
              <w:left w:val="nil"/>
              <w:bottom w:val="single" w:sz="4" w:space="0" w:color="auto"/>
              <w:right w:val="single" w:sz="4" w:space="0" w:color="auto"/>
            </w:tcBorders>
            <w:shd w:val="clear" w:color="auto" w:fill="auto"/>
            <w:vAlign w:val="center"/>
          </w:tcPr>
          <w:p w14:paraId="7E2938E2" w14:textId="77777777" w:rsidR="0096653A" w:rsidRPr="0096653A" w:rsidRDefault="0096653A" w:rsidP="0096653A">
            <w:pPr>
              <w:jc w:val="center"/>
              <w:rPr>
                <w:snapToGrid w:val="0"/>
                <w:szCs w:val="28"/>
              </w:rPr>
            </w:pPr>
            <w:r w:rsidRPr="0096653A">
              <w:rPr>
                <w:snapToGrid w:val="0"/>
                <w:szCs w:val="28"/>
              </w:rPr>
              <w:t>х</w:t>
            </w:r>
          </w:p>
        </w:tc>
      </w:tr>
    </w:tbl>
    <w:p w14:paraId="316CA6AD" w14:textId="77777777" w:rsidR="0096653A" w:rsidRPr="0096653A" w:rsidRDefault="0096653A" w:rsidP="0096653A">
      <w:pPr>
        <w:tabs>
          <w:tab w:val="left" w:pos="435"/>
        </w:tabs>
        <w:spacing w:before="240" w:after="60"/>
        <w:outlineLvl w:val="0"/>
        <w:rPr>
          <w:b/>
          <w:sz w:val="28"/>
          <w:szCs w:val="20"/>
        </w:rPr>
        <w:sectPr w:rsidR="0096653A" w:rsidRPr="0096653A" w:rsidSect="0096653A">
          <w:pgSz w:w="16838" w:h="11906" w:orient="landscape"/>
          <w:pgMar w:top="1701" w:right="851" w:bottom="851" w:left="851" w:header="709" w:footer="709" w:gutter="0"/>
          <w:cols w:space="708"/>
          <w:titlePg/>
          <w:docGrid w:linePitch="381"/>
        </w:sectPr>
      </w:pPr>
    </w:p>
    <w:p w14:paraId="304318CF" w14:textId="77777777" w:rsidR="0096653A" w:rsidRPr="0096653A" w:rsidRDefault="0096653A" w:rsidP="0096653A">
      <w:pPr>
        <w:keepNext/>
        <w:tabs>
          <w:tab w:val="left" w:pos="284"/>
        </w:tabs>
        <w:jc w:val="center"/>
        <w:outlineLvl w:val="0"/>
        <w:rPr>
          <w:rFonts w:cs="Arial"/>
          <w:b/>
          <w:bCs/>
          <w:snapToGrid w:val="0"/>
          <w:kern w:val="32"/>
          <w:sz w:val="28"/>
          <w:szCs w:val="32"/>
          <w:lang w:eastAsia="en-US"/>
        </w:rPr>
      </w:pPr>
      <w:r w:rsidRPr="0096653A">
        <w:rPr>
          <w:rFonts w:cs="Arial"/>
          <w:b/>
          <w:bCs/>
          <w:snapToGrid w:val="0"/>
          <w:kern w:val="32"/>
          <w:sz w:val="28"/>
          <w:szCs w:val="32"/>
          <w:lang w:eastAsia="en-US"/>
        </w:rPr>
        <w:lastRenderedPageBreak/>
        <w:t xml:space="preserve">Сравнительный анализ динамики расходов </w:t>
      </w:r>
      <w:r w:rsidRPr="0096653A">
        <w:rPr>
          <w:rFonts w:cs="Arial"/>
          <w:b/>
          <w:bCs/>
          <w:snapToGrid w:val="0"/>
          <w:kern w:val="32"/>
          <w:sz w:val="28"/>
          <w:szCs w:val="32"/>
          <w:lang w:eastAsia="en-US"/>
        </w:rPr>
        <w:br/>
        <w:t xml:space="preserve">в сравнении с предыдущими периодами регулирования </w:t>
      </w:r>
      <w:r w:rsidRPr="0096653A">
        <w:rPr>
          <w:rFonts w:cs="Arial"/>
          <w:b/>
          <w:bCs/>
          <w:snapToGrid w:val="0"/>
          <w:kern w:val="32"/>
          <w:sz w:val="28"/>
          <w:szCs w:val="32"/>
          <w:lang w:eastAsia="en-US"/>
        </w:rPr>
        <w:br/>
      </w:r>
    </w:p>
    <w:p w14:paraId="191B8E80" w14:textId="77777777" w:rsidR="0096653A" w:rsidRPr="0096653A" w:rsidRDefault="0096653A" w:rsidP="0096653A">
      <w:pPr>
        <w:jc w:val="center"/>
        <w:rPr>
          <w:b/>
          <w:snapToGrid w:val="0"/>
          <w:sz w:val="28"/>
        </w:rPr>
      </w:pPr>
      <w:r w:rsidRPr="0096653A">
        <w:rPr>
          <w:b/>
          <w:snapToGrid w:val="0"/>
          <w:sz w:val="28"/>
        </w:rPr>
        <w:t>Расходы реализацию тепловой энергии</w:t>
      </w:r>
    </w:p>
    <w:p w14:paraId="51367B0C" w14:textId="77777777" w:rsidR="0096653A" w:rsidRPr="0096653A" w:rsidRDefault="0096653A" w:rsidP="00E12078">
      <w:pPr>
        <w:numPr>
          <w:ilvl w:val="0"/>
          <w:numId w:val="10"/>
        </w:numPr>
        <w:tabs>
          <w:tab w:val="left" w:pos="1890"/>
        </w:tabs>
        <w:ind w:right="-425"/>
        <w:jc w:val="right"/>
        <w:rPr>
          <w:snapToGrid w:val="0"/>
          <w:sz w:val="28"/>
          <w:szCs w:val="28"/>
        </w:rPr>
      </w:pPr>
    </w:p>
    <w:tbl>
      <w:tblPr>
        <w:tblW w:w="11371" w:type="dxa"/>
        <w:tblInd w:w="-318" w:type="dxa"/>
        <w:tblLook w:val="04A0" w:firstRow="1" w:lastRow="0" w:firstColumn="1" w:lastColumn="0" w:noHBand="0" w:noVBand="1"/>
      </w:tblPr>
      <w:tblGrid>
        <w:gridCol w:w="750"/>
        <w:gridCol w:w="3645"/>
        <w:gridCol w:w="1573"/>
        <w:gridCol w:w="227"/>
        <w:gridCol w:w="1537"/>
        <w:gridCol w:w="263"/>
        <w:gridCol w:w="1501"/>
        <w:gridCol w:w="299"/>
        <w:gridCol w:w="1576"/>
      </w:tblGrid>
      <w:tr w:rsidR="0096653A" w:rsidRPr="0096653A" w14:paraId="5EF947AE" w14:textId="77777777" w:rsidTr="009E53B0">
        <w:trPr>
          <w:trHeight w:val="705"/>
        </w:trPr>
        <w:tc>
          <w:tcPr>
            <w:tcW w:w="11371" w:type="dxa"/>
            <w:gridSpan w:val="9"/>
            <w:tcBorders>
              <w:top w:val="nil"/>
              <w:left w:val="nil"/>
              <w:bottom w:val="nil"/>
              <w:right w:val="nil"/>
            </w:tcBorders>
            <w:shd w:val="clear" w:color="auto" w:fill="auto"/>
            <w:noWrap/>
            <w:vAlign w:val="center"/>
            <w:hideMark/>
          </w:tcPr>
          <w:p w14:paraId="321B5E31" w14:textId="77777777" w:rsidR="0096653A" w:rsidRPr="0096653A" w:rsidRDefault="0096653A" w:rsidP="0096653A">
            <w:pPr>
              <w:ind w:right="1337"/>
              <w:jc w:val="center"/>
              <w:rPr>
                <w:bCs/>
                <w:snapToGrid w:val="0"/>
                <w:sz w:val="20"/>
                <w:szCs w:val="28"/>
              </w:rPr>
            </w:pPr>
            <w:r w:rsidRPr="0096653A">
              <w:rPr>
                <w:bCs/>
                <w:snapToGrid w:val="0"/>
                <w:sz w:val="28"/>
                <w:szCs w:val="28"/>
              </w:rPr>
              <w:t>Реестр операционных (подконтрольных) расходов</w:t>
            </w:r>
          </w:p>
        </w:tc>
      </w:tr>
      <w:tr w:rsidR="0096653A" w:rsidRPr="0096653A" w14:paraId="3865193D" w14:textId="77777777" w:rsidTr="009E53B0">
        <w:trPr>
          <w:trHeight w:val="300"/>
        </w:trPr>
        <w:tc>
          <w:tcPr>
            <w:tcW w:w="750" w:type="dxa"/>
            <w:tcBorders>
              <w:top w:val="nil"/>
              <w:left w:val="nil"/>
              <w:bottom w:val="nil"/>
              <w:right w:val="nil"/>
            </w:tcBorders>
            <w:shd w:val="clear" w:color="auto" w:fill="auto"/>
            <w:vAlign w:val="center"/>
            <w:hideMark/>
          </w:tcPr>
          <w:p w14:paraId="1C3FBBCD" w14:textId="77777777" w:rsidR="0096653A" w:rsidRPr="0096653A" w:rsidRDefault="0096653A" w:rsidP="0096653A">
            <w:pPr>
              <w:rPr>
                <w:b/>
                <w:bCs/>
                <w:snapToGrid w:val="0"/>
                <w:sz w:val="20"/>
                <w:szCs w:val="28"/>
              </w:rPr>
            </w:pPr>
          </w:p>
        </w:tc>
        <w:tc>
          <w:tcPr>
            <w:tcW w:w="3645" w:type="dxa"/>
            <w:tcBorders>
              <w:top w:val="nil"/>
              <w:left w:val="nil"/>
              <w:bottom w:val="nil"/>
              <w:right w:val="nil"/>
            </w:tcBorders>
            <w:shd w:val="clear" w:color="auto" w:fill="auto"/>
            <w:vAlign w:val="center"/>
            <w:hideMark/>
          </w:tcPr>
          <w:p w14:paraId="541455ED" w14:textId="77777777" w:rsidR="0096653A" w:rsidRPr="0096653A" w:rsidRDefault="0096653A" w:rsidP="0096653A">
            <w:pPr>
              <w:jc w:val="center"/>
              <w:rPr>
                <w:snapToGrid w:val="0"/>
                <w:sz w:val="20"/>
                <w:szCs w:val="28"/>
              </w:rPr>
            </w:pPr>
          </w:p>
        </w:tc>
        <w:tc>
          <w:tcPr>
            <w:tcW w:w="1573" w:type="dxa"/>
            <w:tcBorders>
              <w:top w:val="nil"/>
              <w:left w:val="nil"/>
              <w:bottom w:val="nil"/>
              <w:right w:val="nil"/>
            </w:tcBorders>
            <w:shd w:val="clear" w:color="auto" w:fill="auto"/>
            <w:vAlign w:val="center"/>
            <w:hideMark/>
          </w:tcPr>
          <w:p w14:paraId="2B31569E"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ED4A5FF"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F0DCC2" w14:textId="77777777" w:rsidR="0096653A" w:rsidRPr="0096653A" w:rsidRDefault="0096653A" w:rsidP="0096653A">
            <w:pPr>
              <w:jc w:val="right"/>
              <w:rPr>
                <w:snapToGrid w:val="0"/>
                <w:sz w:val="20"/>
                <w:szCs w:val="28"/>
              </w:rPr>
            </w:pPr>
            <w:r w:rsidRPr="0096653A">
              <w:rPr>
                <w:snapToGrid w:val="0"/>
                <w:sz w:val="20"/>
                <w:szCs w:val="28"/>
              </w:rPr>
              <w:t>тыс. руб.</w:t>
            </w:r>
          </w:p>
        </w:tc>
        <w:tc>
          <w:tcPr>
            <w:tcW w:w="1875" w:type="dxa"/>
            <w:gridSpan w:val="2"/>
            <w:tcBorders>
              <w:top w:val="nil"/>
              <w:left w:val="nil"/>
              <w:bottom w:val="nil"/>
              <w:right w:val="nil"/>
            </w:tcBorders>
            <w:shd w:val="clear" w:color="auto" w:fill="auto"/>
            <w:vAlign w:val="center"/>
            <w:hideMark/>
          </w:tcPr>
          <w:p w14:paraId="5951F65C" w14:textId="77777777" w:rsidR="0096653A" w:rsidRPr="0096653A" w:rsidRDefault="0096653A" w:rsidP="0096653A">
            <w:pPr>
              <w:jc w:val="right"/>
              <w:rPr>
                <w:snapToGrid w:val="0"/>
                <w:sz w:val="20"/>
                <w:szCs w:val="28"/>
              </w:rPr>
            </w:pPr>
          </w:p>
        </w:tc>
      </w:tr>
      <w:tr w:rsidR="0096653A" w:rsidRPr="0096653A" w14:paraId="2475C938" w14:textId="77777777" w:rsidTr="009E53B0">
        <w:trPr>
          <w:gridAfter w:val="1"/>
          <w:wAfter w:w="1576"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860FA1" w14:textId="77777777" w:rsidR="0096653A" w:rsidRPr="0096653A" w:rsidRDefault="0096653A" w:rsidP="0096653A">
            <w:pPr>
              <w:jc w:val="center"/>
              <w:rPr>
                <w:snapToGrid w:val="0"/>
                <w:sz w:val="20"/>
                <w:szCs w:val="28"/>
              </w:rPr>
            </w:pPr>
            <w:r w:rsidRPr="0096653A">
              <w:rPr>
                <w:snapToGrid w:val="0"/>
                <w:sz w:val="20"/>
                <w:szCs w:val="28"/>
              </w:rPr>
              <w:t>№ п/п</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7125E7E" w14:textId="77777777" w:rsidR="0096653A" w:rsidRPr="0096653A" w:rsidRDefault="0096653A" w:rsidP="0096653A">
            <w:pPr>
              <w:jc w:val="center"/>
              <w:rPr>
                <w:snapToGrid w:val="0"/>
                <w:sz w:val="20"/>
                <w:szCs w:val="28"/>
              </w:rPr>
            </w:pPr>
            <w:r w:rsidRPr="0096653A">
              <w:rPr>
                <w:snapToGrid w:val="0"/>
                <w:sz w:val="20"/>
                <w:szCs w:val="28"/>
              </w:rPr>
              <w:t>Наименование расхода</w:t>
            </w:r>
          </w:p>
        </w:tc>
        <w:tc>
          <w:tcPr>
            <w:tcW w:w="1800" w:type="dxa"/>
            <w:gridSpan w:val="2"/>
            <w:tcBorders>
              <w:top w:val="single" w:sz="4" w:space="0" w:color="auto"/>
              <w:left w:val="nil"/>
              <w:bottom w:val="single" w:sz="4" w:space="0" w:color="auto"/>
              <w:right w:val="nil"/>
            </w:tcBorders>
            <w:shd w:val="clear" w:color="auto" w:fill="auto"/>
            <w:vAlign w:val="center"/>
            <w:hideMark/>
          </w:tcPr>
          <w:p w14:paraId="26BFDACC" w14:textId="77777777" w:rsidR="0096653A" w:rsidRPr="0096653A" w:rsidRDefault="0096653A" w:rsidP="0096653A">
            <w:pPr>
              <w:jc w:val="center"/>
              <w:rPr>
                <w:snapToGrid w:val="0"/>
                <w:sz w:val="20"/>
                <w:szCs w:val="28"/>
              </w:rPr>
            </w:pPr>
            <w:r w:rsidRPr="0096653A">
              <w:rPr>
                <w:snapToGrid w:val="0"/>
                <w:sz w:val="20"/>
                <w:szCs w:val="28"/>
              </w:rPr>
              <w:t xml:space="preserve">Утверждено </w:t>
            </w:r>
            <w:r w:rsidRPr="0096653A">
              <w:rPr>
                <w:snapToGrid w:val="0"/>
                <w:sz w:val="20"/>
                <w:szCs w:val="28"/>
              </w:rPr>
              <w:br/>
              <w:t>на 2024</w:t>
            </w:r>
          </w:p>
        </w:tc>
        <w:tc>
          <w:tcPr>
            <w:tcW w:w="1800" w:type="dxa"/>
            <w:gridSpan w:val="2"/>
            <w:tcBorders>
              <w:top w:val="single" w:sz="4" w:space="0" w:color="auto"/>
              <w:left w:val="single" w:sz="4" w:space="0" w:color="auto"/>
              <w:bottom w:val="single" w:sz="4" w:space="0" w:color="auto"/>
              <w:right w:val="nil"/>
            </w:tcBorders>
            <w:shd w:val="clear" w:color="auto" w:fill="auto"/>
            <w:vAlign w:val="center"/>
            <w:hideMark/>
          </w:tcPr>
          <w:p w14:paraId="2939817A" w14:textId="77777777" w:rsidR="0096653A" w:rsidRPr="0096653A" w:rsidRDefault="0096653A" w:rsidP="0096653A">
            <w:pPr>
              <w:jc w:val="center"/>
              <w:rPr>
                <w:snapToGrid w:val="0"/>
                <w:sz w:val="20"/>
                <w:szCs w:val="28"/>
              </w:rPr>
            </w:pPr>
            <w:r w:rsidRPr="0096653A">
              <w:rPr>
                <w:snapToGrid w:val="0"/>
                <w:sz w:val="20"/>
                <w:szCs w:val="28"/>
              </w:rPr>
              <w:t>Предложение экспертов</w:t>
            </w:r>
            <w:r w:rsidRPr="0096653A">
              <w:rPr>
                <w:snapToGrid w:val="0"/>
                <w:sz w:val="20"/>
                <w:szCs w:val="28"/>
              </w:rPr>
              <w:br/>
              <w:t xml:space="preserve"> на 2025 год</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28F618" w14:textId="77777777" w:rsidR="0096653A" w:rsidRPr="0096653A" w:rsidRDefault="0096653A" w:rsidP="0096653A">
            <w:pPr>
              <w:jc w:val="center"/>
              <w:rPr>
                <w:snapToGrid w:val="0"/>
                <w:sz w:val="20"/>
                <w:szCs w:val="28"/>
              </w:rPr>
            </w:pPr>
            <w:r w:rsidRPr="0096653A">
              <w:rPr>
                <w:snapToGrid w:val="0"/>
                <w:sz w:val="20"/>
                <w:szCs w:val="28"/>
              </w:rPr>
              <w:t>Динамика расходов</w:t>
            </w:r>
          </w:p>
        </w:tc>
      </w:tr>
      <w:tr w:rsidR="0096653A" w:rsidRPr="0096653A" w14:paraId="2524E6F3"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51C4B" w14:textId="77777777" w:rsidR="0096653A" w:rsidRPr="0096653A" w:rsidRDefault="0096653A" w:rsidP="0096653A">
            <w:pPr>
              <w:jc w:val="center"/>
              <w:rPr>
                <w:snapToGrid w:val="0"/>
                <w:sz w:val="20"/>
                <w:szCs w:val="28"/>
              </w:rPr>
            </w:pPr>
            <w:r w:rsidRPr="0096653A">
              <w:rPr>
                <w:snapToGrid w:val="0"/>
                <w:sz w:val="20"/>
                <w:szCs w:val="28"/>
              </w:rPr>
              <w:t>1</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00B56DE" w14:textId="77777777" w:rsidR="0096653A" w:rsidRPr="0096653A" w:rsidRDefault="0096653A" w:rsidP="0096653A">
            <w:pPr>
              <w:rPr>
                <w:snapToGrid w:val="0"/>
                <w:sz w:val="20"/>
                <w:szCs w:val="28"/>
              </w:rPr>
            </w:pPr>
            <w:r w:rsidRPr="0096653A">
              <w:rPr>
                <w:snapToGrid w:val="0"/>
                <w:sz w:val="20"/>
                <w:szCs w:val="28"/>
              </w:rPr>
              <w:t>Расходы на приобретение сырья и материалов</w:t>
            </w:r>
          </w:p>
        </w:tc>
        <w:tc>
          <w:tcPr>
            <w:tcW w:w="1800" w:type="dxa"/>
            <w:gridSpan w:val="2"/>
            <w:tcBorders>
              <w:top w:val="single" w:sz="4" w:space="0" w:color="auto"/>
              <w:left w:val="nil"/>
              <w:bottom w:val="single" w:sz="4" w:space="0" w:color="auto"/>
              <w:right w:val="nil"/>
            </w:tcBorders>
            <w:shd w:val="clear" w:color="auto" w:fill="auto"/>
            <w:vAlign w:val="center"/>
          </w:tcPr>
          <w:p w14:paraId="6E105285" w14:textId="77777777" w:rsidR="0096653A" w:rsidRPr="0096653A" w:rsidRDefault="0096653A" w:rsidP="0096653A">
            <w:pPr>
              <w:jc w:val="center"/>
              <w:rPr>
                <w:snapToGrid w:val="0"/>
                <w:szCs w:val="28"/>
              </w:rPr>
            </w:pPr>
            <w:r w:rsidRPr="0096653A">
              <w:rPr>
                <w:snapToGrid w:val="0"/>
                <w:szCs w:val="28"/>
              </w:rPr>
              <w:t>1 393</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033AAA49" w14:textId="77777777" w:rsidR="0096653A" w:rsidRPr="0096653A" w:rsidRDefault="0096653A" w:rsidP="0096653A">
            <w:pPr>
              <w:jc w:val="center"/>
              <w:rPr>
                <w:snapToGrid w:val="0"/>
                <w:szCs w:val="28"/>
              </w:rPr>
            </w:pPr>
            <w:r w:rsidRPr="0096653A">
              <w:rPr>
                <w:snapToGrid w:val="0"/>
                <w:szCs w:val="28"/>
              </w:rPr>
              <w:t>1 459</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370A2" w14:textId="77777777" w:rsidR="0096653A" w:rsidRPr="0096653A" w:rsidRDefault="0096653A" w:rsidP="0096653A">
            <w:pPr>
              <w:jc w:val="center"/>
              <w:rPr>
                <w:snapToGrid w:val="0"/>
                <w:szCs w:val="28"/>
              </w:rPr>
            </w:pPr>
            <w:r w:rsidRPr="0096653A">
              <w:rPr>
                <w:snapToGrid w:val="0"/>
                <w:szCs w:val="28"/>
              </w:rPr>
              <w:t>66</w:t>
            </w:r>
          </w:p>
        </w:tc>
      </w:tr>
      <w:tr w:rsidR="0096653A" w:rsidRPr="0096653A" w14:paraId="140BA6AB"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CB8A5" w14:textId="77777777" w:rsidR="0096653A" w:rsidRPr="0096653A" w:rsidRDefault="0096653A" w:rsidP="0096653A">
            <w:pPr>
              <w:jc w:val="center"/>
              <w:rPr>
                <w:snapToGrid w:val="0"/>
                <w:sz w:val="20"/>
                <w:szCs w:val="28"/>
              </w:rPr>
            </w:pPr>
            <w:r w:rsidRPr="0096653A">
              <w:rPr>
                <w:snapToGrid w:val="0"/>
                <w:sz w:val="20"/>
                <w:szCs w:val="28"/>
              </w:rPr>
              <w:t>2</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A04468A" w14:textId="77777777" w:rsidR="0096653A" w:rsidRPr="0096653A" w:rsidRDefault="0096653A" w:rsidP="0096653A">
            <w:pPr>
              <w:rPr>
                <w:snapToGrid w:val="0"/>
                <w:sz w:val="20"/>
                <w:szCs w:val="28"/>
              </w:rPr>
            </w:pPr>
            <w:r w:rsidRPr="0096653A">
              <w:rPr>
                <w:snapToGrid w:val="0"/>
                <w:sz w:val="20"/>
                <w:szCs w:val="28"/>
              </w:rPr>
              <w:t>Расходы на ремонт основных средств</w:t>
            </w:r>
          </w:p>
        </w:tc>
        <w:tc>
          <w:tcPr>
            <w:tcW w:w="1800" w:type="dxa"/>
            <w:gridSpan w:val="2"/>
            <w:tcBorders>
              <w:top w:val="single" w:sz="4" w:space="0" w:color="auto"/>
              <w:left w:val="nil"/>
              <w:bottom w:val="single" w:sz="4" w:space="0" w:color="auto"/>
              <w:right w:val="nil"/>
            </w:tcBorders>
            <w:shd w:val="clear" w:color="auto" w:fill="auto"/>
            <w:vAlign w:val="center"/>
          </w:tcPr>
          <w:p w14:paraId="2113099B" w14:textId="77777777" w:rsidR="0096653A" w:rsidRPr="0096653A" w:rsidRDefault="0096653A" w:rsidP="0096653A">
            <w:pPr>
              <w:jc w:val="center"/>
              <w:rPr>
                <w:snapToGrid w:val="0"/>
                <w:szCs w:val="28"/>
              </w:rPr>
            </w:pPr>
            <w:r w:rsidRPr="0096653A">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7264413E" w14:textId="77777777" w:rsidR="0096653A" w:rsidRPr="0096653A" w:rsidRDefault="0096653A" w:rsidP="0096653A">
            <w:pPr>
              <w:jc w:val="center"/>
              <w:rPr>
                <w:snapToGrid w:val="0"/>
                <w:szCs w:val="28"/>
              </w:rPr>
            </w:pPr>
            <w:r w:rsidRPr="0096653A">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7E1BC"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41EA2BD7"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59888" w14:textId="77777777" w:rsidR="0096653A" w:rsidRPr="0096653A" w:rsidRDefault="0096653A" w:rsidP="0096653A">
            <w:pPr>
              <w:jc w:val="center"/>
              <w:rPr>
                <w:snapToGrid w:val="0"/>
                <w:sz w:val="20"/>
                <w:szCs w:val="28"/>
              </w:rPr>
            </w:pPr>
            <w:r w:rsidRPr="0096653A">
              <w:rPr>
                <w:snapToGrid w:val="0"/>
                <w:sz w:val="20"/>
                <w:szCs w:val="28"/>
              </w:rPr>
              <w:t>3</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7B96BE7" w14:textId="77777777" w:rsidR="0096653A" w:rsidRPr="0096653A" w:rsidRDefault="0096653A" w:rsidP="0096653A">
            <w:pPr>
              <w:rPr>
                <w:snapToGrid w:val="0"/>
                <w:sz w:val="20"/>
                <w:szCs w:val="28"/>
              </w:rPr>
            </w:pPr>
            <w:r w:rsidRPr="0096653A">
              <w:rPr>
                <w:snapToGrid w:val="0"/>
                <w:sz w:val="20"/>
                <w:szCs w:val="28"/>
              </w:rPr>
              <w:t>Расходы на оплату труда</w:t>
            </w:r>
          </w:p>
        </w:tc>
        <w:tc>
          <w:tcPr>
            <w:tcW w:w="1800" w:type="dxa"/>
            <w:gridSpan w:val="2"/>
            <w:tcBorders>
              <w:top w:val="single" w:sz="4" w:space="0" w:color="auto"/>
              <w:left w:val="nil"/>
              <w:bottom w:val="single" w:sz="4" w:space="0" w:color="auto"/>
              <w:right w:val="nil"/>
            </w:tcBorders>
            <w:shd w:val="clear" w:color="auto" w:fill="auto"/>
            <w:vAlign w:val="center"/>
          </w:tcPr>
          <w:p w14:paraId="7F6D563B" w14:textId="77777777" w:rsidR="0096653A" w:rsidRPr="0096653A" w:rsidRDefault="0096653A" w:rsidP="0096653A">
            <w:pPr>
              <w:jc w:val="center"/>
              <w:rPr>
                <w:snapToGrid w:val="0"/>
                <w:szCs w:val="28"/>
              </w:rPr>
            </w:pPr>
            <w:r w:rsidRPr="0096653A">
              <w:rPr>
                <w:snapToGrid w:val="0"/>
                <w:szCs w:val="28"/>
              </w:rPr>
              <w:t>35 738</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092030E" w14:textId="77777777" w:rsidR="0096653A" w:rsidRPr="0096653A" w:rsidRDefault="0096653A" w:rsidP="0096653A">
            <w:pPr>
              <w:jc w:val="center"/>
              <w:rPr>
                <w:snapToGrid w:val="0"/>
                <w:szCs w:val="28"/>
              </w:rPr>
            </w:pPr>
            <w:r w:rsidRPr="0096653A">
              <w:rPr>
                <w:snapToGrid w:val="0"/>
                <w:szCs w:val="28"/>
              </w:rPr>
              <w:t>37 433</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C0009" w14:textId="77777777" w:rsidR="0096653A" w:rsidRPr="0096653A" w:rsidRDefault="0096653A" w:rsidP="0096653A">
            <w:pPr>
              <w:jc w:val="center"/>
              <w:rPr>
                <w:snapToGrid w:val="0"/>
                <w:szCs w:val="28"/>
              </w:rPr>
            </w:pPr>
            <w:r w:rsidRPr="0096653A">
              <w:rPr>
                <w:snapToGrid w:val="0"/>
                <w:szCs w:val="28"/>
              </w:rPr>
              <w:t>1 695</w:t>
            </w:r>
          </w:p>
        </w:tc>
      </w:tr>
      <w:tr w:rsidR="0096653A" w:rsidRPr="0096653A" w14:paraId="1FE7F700" w14:textId="77777777" w:rsidTr="009E53B0">
        <w:trPr>
          <w:gridAfter w:val="1"/>
          <w:wAfter w:w="1576"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0B763" w14:textId="77777777" w:rsidR="0096653A" w:rsidRPr="0096653A" w:rsidRDefault="0096653A" w:rsidP="0096653A">
            <w:pPr>
              <w:jc w:val="center"/>
              <w:rPr>
                <w:snapToGrid w:val="0"/>
                <w:sz w:val="20"/>
                <w:szCs w:val="28"/>
              </w:rPr>
            </w:pPr>
            <w:r w:rsidRPr="0096653A">
              <w:rPr>
                <w:snapToGrid w:val="0"/>
                <w:sz w:val="20"/>
                <w:szCs w:val="28"/>
              </w:rPr>
              <w:t>4</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3A83A76" w14:textId="77777777" w:rsidR="0096653A" w:rsidRPr="0096653A" w:rsidRDefault="0096653A" w:rsidP="0096653A">
            <w:pPr>
              <w:rPr>
                <w:snapToGrid w:val="0"/>
                <w:sz w:val="20"/>
                <w:szCs w:val="28"/>
              </w:rPr>
            </w:pPr>
            <w:r w:rsidRPr="0096653A">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800" w:type="dxa"/>
            <w:gridSpan w:val="2"/>
            <w:tcBorders>
              <w:top w:val="single" w:sz="4" w:space="0" w:color="auto"/>
              <w:left w:val="nil"/>
              <w:bottom w:val="single" w:sz="4" w:space="0" w:color="auto"/>
              <w:right w:val="nil"/>
            </w:tcBorders>
            <w:shd w:val="clear" w:color="auto" w:fill="auto"/>
            <w:vAlign w:val="center"/>
          </w:tcPr>
          <w:p w14:paraId="47D7B77B" w14:textId="77777777" w:rsidR="0096653A" w:rsidRPr="0096653A" w:rsidRDefault="0096653A" w:rsidP="0096653A">
            <w:pPr>
              <w:jc w:val="center"/>
              <w:rPr>
                <w:snapToGrid w:val="0"/>
                <w:szCs w:val="28"/>
              </w:rPr>
            </w:pPr>
            <w:r w:rsidRPr="0096653A">
              <w:rPr>
                <w:snapToGrid w:val="0"/>
                <w:szCs w:val="28"/>
              </w:rPr>
              <w:t>2 622</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39A6B1C4" w14:textId="77777777" w:rsidR="0096653A" w:rsidRPr="0096653A" w:rsidRDefault="0096653A" w:rsidP="0096653A">
            <w:pPr>
              <w:jc w:val="center"/>
              <w:rPr>
                <w:snapToGrid w:val="0"/>
                <w:szCs w:val="28"/>
              </w:rPr>
            </w:pPr>
            <w:r w:rsidRPr="0096653A">
              <w:rPr>
                <w:snapToGrid w:val="0"/>
                <w:szCs w:val="28"/>
              </w:rPr>
              <w:t>2 746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E7C00" w14:textId="77777777" w:rsidR="0096653A" w:rsidRPr="0096653A" w:rsidRDefault="0096653A" w:rsidP="0096653A">
            <w:pPr>
              <w:jc w:val="center"/>
              <w:rPr>
                <w:snapToGrid w:val="0"/>
                <w:szCs w:val="28"/>
              </w:rPr>
            </w:pPr>
            <w:r w:rsidRPr="0096653A">
              <w:rPr>
                <w:snapToGrid w:val="0"/>
                <w:szCs w:val="28"/>
              </w:rPr>
              <w:t>124</w:t>
            </w:r>
          </w:p>
        </w:tc>
      </w:tr>
      <w:tr w:rsidR="0096653A" w:rsidRPr="0096653A" w14:paraId="78C07780" w14:textId="77777777" w:rsidTr="009E53B0">
        <w:trPr>
          <w:gridAfter w:val="1"/>
          <w:wAfter w:w="1576"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B7D2A" w14:textId="77777777" w:rsidR="0096653A" w:rsidRPr="0096653A" w:rsidRDefault="0096653A" w:rsidP="0096653A">
            <w:pPr>
              <w:jc w:val="center"/>
              <w:rPr>
                <w:snapToGrid w:val="0"/>
                <w:sz w:val="20"/>
                <w:szCs w:val="28"/>
              </w:rPr>
            </w:pPr>
            <w:r w:rsidRPr="0096653A">
              <w:rPr>
                <w:snapToGrid w:val="0"/>
                <w:sz w:val="20"/>
                <w:szCs w:val="28"/>
              </w:rPr>
              <w:t>5</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AFD76A4" w14:textId="77777777" w:rsidR="0096653A" w:rsidRPr="0096653A" w:rsidRDefault="0096653A" w:rsidP="0096653A">
            <w:pPr>
              <w:rPr>
                <w:snapToGrid w:val="0"/>
                <w:sz w:val="20"/>
                <w:szCs w:val="28"/>
              </w:rPr>
            </w:pPr>
            <w:r w:rsidRPr="0096653A">
              <w:rPr>
                <w:snapToGrid w:val="0"/>
                <w:sz w:val="20"/>
                <w:szCs w:val="28"/>
              </w:rPr>
              <w:t>Расходы на оплату иных работ и услуг, выполняемых по договорам с организациями</w:t>
            </w:r>
          </w:p>
        </w:tc>
        <w:tc>
          <w:tcPr>
            <w:tcW w:w="1800" w:type="dxa"/>
            <w:gridSpan w:val="2"/>
            <w:tcBorders>
              <w:top w:val="single" w:sz="4" w:space="0" w:color="auto"/>
              <w:left w:val="nil"/>
              <w:bottom w:val="single" w:sz="4" w:space="0" w:color="auto"/>
              <w:right w:val="nil"/>
            </w:tcBorders>
            <w:shd w:val="clear" w:color="auto" w:fill="auto"/>
            <w:vAlign w:val="center"/>
          </w:tcPr>
          <w:p w14:paraId="18BD6F3C" w14:textId="77777777" w:rsidR="0096653A" w:rsidRPr="0096653A" w:rsidRDefault="0096653A" w:rsidP="0096653A">
            <w:pPr>
              <w:jc w:val="center"/>
              <w:rPr>
                <w:snapToGrid w:val="0"/>
                <w:szCs w:val="28"/>
              </w:rPr>
            </w:pPr>
            <w:r w:rsidRPr="0096653A">
              <w:rPr>
                <w:snapToGrid w:val="0"/>
                <w:szCs w:val="28"/>
              </w:rPr>
              <w:t>24 156</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36611BCD" w14:textId="77777777" w:rsidR="0096653A" w:rsidRPr="0096653A" w:rsidRDefault="0096653A" w:rsidP="0096653A">
            <w:pPr>
              <w:jc w:val="center"/>
              <w:rPr>
                <w:snapToGrid w:val="0"/>
                <w:szCs w:val="28"/>
              </w:rPr>
            </w:pPr>
            <w:r w:rsidRPr="0096653A">
              <w:rPr>
                <w:snapToGrid w:val="0"/>
                <w:szCs w:val="28"/>
              </w:rPr>
              <w:t>25 301</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745A7E" w14:textId="77777777" w:rsidR="0096653A" w:rsidRPr="0096653A" w:rsidRDefault="0096653A" w:rsidP="0096653A">
            <w:pPr>
              <w:jc w:val="center"/>
              <w:rPr>
                <w:snapToGrid w:val="0"/>
                <w:szCs w:val="28"/>
              </w:rPr>
            </w:pPr>
            <w:r w:rsidRPr="0096653A">
              <w:rPr>
                <w:snapToGrid w:val="0"/>
                <w:szCs w:val="28"/>
              </w:rPr>
              <w:t>1 145</w:t>
            </w:r>
          </w:p>
        </w:tc>
      </w:tr>
      <w:tr w:rsidR="0096653A" w:rsidRPr="0096653A" w14:paraId="3EC2C35B"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560A4" w14:textId="77777777" w:rsidR="0096653A" w:rsidRPr="0096653A" w:rsidRDefault="0096653A" w:rsidP="0096653A">
            <w:pPr>
              <w:jc w:val="center"/>
              <w:rPr>
                <w:snapToGrid w:val="0"/>
                <w:sz w:val="20"/>
                <w:szCs w:val="28"/>
              </w:rPr>
            </w:pPr>
            <w:r w:rsidRPr="0096653A">
              <w:rPr>
                <w:snapToGrid w:val="0"/>
                <w:sz w:val="20"/>
                <w:szCs w:val="28"/>
              </w:rPr>
              <w:t>6</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B491FDC" w14:textId="77777777" w:rsidR="0096653A" w:rsidRPr="0096653A" w:rsidRDefault="0096653A" w:rsidP="0096653A">
            <w:pPr>
              <w:rPr>
                <w:snapToGrid w:val="0"/>
                <w:sz w:val="20"/>
                <w:szCs w:val="28"/>
              </w:rPr>
            </w:pPr>
            <w:r w:rsidRPr="0096653A">
              <w:rPr>
                <w:snapToGrid w:val="0"/>
                <w:sz w:val="20"/>
                <w:szCs w:val="28"/>
              </w:rPr>
              <w:t>Расходы на служебные командировки</w:t>
            </w:r>
          </w:p>
        </w:tc>
        <w:tc>
          <w:tcPr>
            <w:tcW w:w="1800" w:type="dxa"/>
            <w:gridSpan w:val="2"/>
            <w:tcBorders>
              <w:top w:val="single" w:sz="4" w:space="0" w:color="auto"/>
              <w:left w:val="nil"/>
              <w:bottom w:val="single" w:sz="4" w:space="0" w:color="auto"/>
              <w:right w:val="nil"/>
            </w:tcBorders>
            <w:shd w:val="clear" w:color="auto" w:fill="auto"/>
            <w:vAlign w:val="center"/>
          </w:tcPr>
          <w:p w14:paraId="6F58222C" w14:textId="77777777" w:rsidR="0096653A" w:rsidRPr="0096653A" w:rsidRDefault="0096653A" w:rsidP="0096653A">
            <w:pPr>
              <w:jc w:val="center"/>
              <w:rPr>
                <w:snapToGrid w:val="0"/>
                <w:szCs w:val="28"/>
              </w:rPr>
            </w:pPr>
            <w:r w:rsidRPr="0096653A">
              <w:rPr>
                <w:snapToGrid w:val="0"/>
                <w:szCs w:val="28"/>
              </w:rPr>
              <w:t>191</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323D784" w14:textId="77777777" w:rsidR="0096653A" w:rsidRPr="0096653A" w:rsidRDefault="0096653A" w:rsidP="0096653A">
            <w:pPr>
              <w:jc w:val="center"/>
              <w:rPr>
                <w:snapToGrid w:val="0"/>
                <w:szCs w:val="28"/>
              </w:rPr>
            </w:pPr>
            <w:r w:rsidRPr="0096653A">
              <w:rPr>
                <w:snapToGrid w:val="0"/>
                <w:szCs w:val="28"/>
              </w:rPr>
              <w:t>200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F9B3A" w14:textId="77777777" w:rsidR="0096653A" w:rsidRPr="0096653A" w:rsidRDefault="0096653A" w:rsidP="0096653A">
            <w:pPr>
              <w:jc w:val="center"/>
              <w:rPr>
                <w:snapToGrid w:val="0"/>
                <w:szCs w:val="28"/>
              </w:rPr>
            </w:pPr>
            <w:r w:rsidRPr="0096653A">
              <w:rPr>
                <w:snapToGrid w:val="0"/>
                <w:szCs w:val="28"/>
              </w:rPr>
              <w:t>9</w:t>
            </w:r>
          </w:p>
        </w:tc>
      </w:tr>
      <w:tr w:rsidR="0096653A" w:rsidRPr="0096653A" w14:paraId="36D7FB45"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D583E" w14:textId="77777777" w:rsidR="0096653A" w:rsidRPr="0096653A" w:rsidRDefault="0096653A" w:rsidP="0096653A">
            <w:pPr>
              <w:jc w:val="center"/>
              <w:rPr>
                <w:snapToGrid w:val="0"/>
                <w:sz w:val="20"/>
                <w:szCs w:val="28"/>
              </w:rPr>
            </w:pPr>
            <w:r w:rsidRPr="0096653A">
              <w:rPr>
                <w:snapToGrid w:val="0"/>
                <w:sz w:val="20"/>
                <w:szCs w:val="28"/>
              </w:rPr>
              <w:t>7</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0BF28B9" w14:textId="77777777" w:rsidR="0096653A" w:rsidRPr="0096653A" w:rsidRDefault="0096653A" w:rsidP="0096653A">
            <w:pPr>
              <w:rPr>
                <w:snapToGrid w:val="0"/>
                <w:sz w:val="20"/>
                <w:szCs w:val="28"/>
              </w:rPr>
            </w:pPr>
            <w:r w:rsidRPr="0096653A">
              <w:rPr>
                <w:snapToGrid w:val="0"/>
                <w:sz w:val="20"/>
                <w:szCs w:val="28"/>
              </w:rPr>
              <w:t>Расходы на обучение персонала</w:t>
            </w:r>
          </w:p>
        </w:tc>
        <w:tc>
          <w:tcPr>
            <w:tcW w:w="1800" w:type="dxa"/>
            <w:gridSpan w:val="2"/>
            <w:tcBorders>
              <w:top w:val="single" w:sz="4" w:space="0" w:color="auto"/>
              <w:left w:val="nil"/>
              <w:bottom w:val="single" w:sz="4" w:space="0" w:color="auto"/>
              <w:right w:val="nil"/>
            </w:tcBorders>
            <w:shd w:val="clear" w:color="auto" w:fill="auto"/>
            <w:vAlign w:val="center"/>
          </w:tcPr>
          <w:p w14:paraId="708A381E" w14:textId="77777777" w:rsidR="0096653A" w:rsidRPr="0096653A" w:rsidRDefault="0096653A" w:rsidP="0096653A">
            <w:pPr>
              <w:jc w:val="center"/>
              <w:rPr>
                <w:snapToGrid w:val="0"/>
                <w:szCs w:val="28"/>
              </w:rPr>
            </w:pPr>
            <w:r w:rsidRPr="0096653A">
              <w:rPr>
                <w:snapToGrid w:val="0"/>
                <w:szCs w:val="28"/>
              </w:rPr>
              <w:t>126</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0197BAEF" w14:textId="77777777" w:rsidR="0096653A" w:rsidRPr="0096653A" w:rsidRDefault="0096653A" w:rsidP="0096653A">
            <w:pPr>
              <w:jc w:val="center"/>
              <w:rPr>
                <w:snapToGrid w:val="0"/>
                <w:szCs w:val="28"/>
              </w:rPr>
            </w:pPr>
            <w:r w:rsidRPr="0096653A">
              <w:rPr>
                <w:snapToGrid w:val="0"/>
                <w:szCs w:val="28"/>
              </w:rPr>
              <w:t>132</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EB02D2" w14:textId="77777777" w:rsidR="0096653A" w:rsidRPr="0096653A" w:rsidRDefault="0096653A" w:rsidP="0096653A">
            <w:pPr>
              <w:jc w:val="center"/>
              <w:rPr>
                <w:snapToGrid w:val="0"/>
                <w:szCs w:val="28"/>
              </w:rPr>
            </w:pPr>
            <w:r w:rsidRPr="0096653A">
              <w:rPr>
                <w:snapToGrid w:val="0"/>
                <w:szCs w:val="28"/>
              </w:rPr>
              <w:t>6</w:t>
            </w:r>
          </w:p>
        </w:tc>
      </w:tr>
      <w:tr w:rsidR="0096653A" w:rsidRPr="0096653A" w14:paraId="69566E47"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CF6843" w14:textId="77777777" w:rsidR="0096653A" w:rsidRPr="0096653A" w:rsidRDefault="0096653A" w:rsidP="0096653A">
            <w:pPr>
              <w:jc w:val="center"/>
              <w:rPr>
                <w:snapToGrid w:val="0"/>
                <w:sz w:val="20"/>
                <w:szCs w:val="28"/>
              </w:rPr>
            </w:pPr>
            <w:r w:rsidRPr="0096653A">
              <w:rPr>
                <w:snapToGrid w:val="0"/>
                <w:sz w:val="20"/>
                <w:szCs w:val="28"/>
              </w:rPr>
              <w:t>8</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DDF9A92" w14:textId="77777777" w:rsidR="0096653A" w:rsidRPr="0096653A" w:rsidRDefault="0096653A" w:rsidP="0096653A">
            <w:pPr>
              <w:rPr>
                <w:snapToGrid w:val="0"/>
                <w:sz w:val="20"/>
                <w:szCs w:val="28"/>
              </w:rPr>
            </w:pPr>
            <w:r w:rsidRPr="0096653A">
              <w:rPr>
                <w:snapToGrid w:val="0"/>
                <w:sz w:val="20"/>
                <w:szCs w:val="28"/>
              </w:rPr>
              <w:t>Лизинговый платеж</w:t>
            </w:r>
          </w:p>
        </w:tc>
        <w:tc>
          <w:tcPr>
            <w:tcW w:w="1800" w:type="dxa"/>
            <w:gridSpan w:val="2"/>
            <w:tcBorders>
              <w:top w:val="single" w:sz="4" w:space="0" w:color="auto"/>
              <w:left w:val="nil"/>
              <w:bottom w:val="single" w:sz="4" w:space="0" w:color="auto"/>
              <w:right w:val="nil"/>
            </w:tcBorders>
            <w:shd w:val="clear" w:color="auto" w:fill="auto"/>
            <w:vAlign w:val="center"/>
          </w:tcPr>
          <w:p w14:paraId="7639B0C5" w14:textId="77777777" w:rsidR="0096653A" w:rsidRPr="0096653A" w:rsidRDefault="0096653A" w:rsidP="0096653A">
            <w:pPr>
              <w:jc w:val="center"/>
              <w:rPr>
                <w:snapToGrid w:val="0"/>
                <w:szCs w:val="28"/>
              </w:rPr>
            </w:pPr>
            <w:r w:rsidRPr="0096653A">
              <w:rPr>
                <w:snapToGrid w:val="0"/>
                <w:szCs w:val="28"/>
              </w:rPr>
              <w:t>0</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1E3F7EB0" w14:textId="77777777" w:rsidR="0096653A" w:rsidRPr="0096653A" w:rsidRDefault="0096653A" w:rsidP="0096653A">
            <w:pPr>
              <w:jc w:val="center"/>
              <w:rPr>
                <w:snapToGrid w:val="0"/>
                <w:szCs w:val="28"/>
              </w:rPr>
            </w:pPr>
            <w:r w:rsidRPr="0096653A">
              <w:rPr>
                <w:snapToGrid w:val="0"/>
                <w:szCs w:val="28"/>
              </w:rPr>
              <w:t>0</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BE901"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51D391C"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18C5C" w14:textId="77777777" w:rsidR="0096653A" w:rsidRPr="0096653A" w:rsidRDefault="0096653A" w:rsidP="0096653A">
            <w:pPr>
              <w:jc w:val="center"/>
              <w:rPr>
                <w:snapToGrid w:val="0"/>
                <w:sz w:val="20"/>
                <w:szCs w:val="28"/>
              </w:rPr>
            </w:pPr>
            <w:r w:rsidRPr="0096653A">
              <w:rPr>
                <w:snapToGrid w:val="0"/>
                <w:sz w:val="20"/>
                <w:szCs w:val="28"/>
              </w:rPr>
              <w:t>9</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90274D9" w14:textId="77777777" w:rsidR="0096653A" w:rsidRPr="0096653A" w:rsidRDefault="0096653A" w:rsidP="0096653A">
            <w:pPr>
              <w:rPr>
                <w:snapToGrid w:val="0"/>
                <w:sz w:val="20"/>
                <w:szCs w:val="28"/>
              </w:rPr>
            </w:pPr>
            <w:r w:rsidRPr="0096653A">
              <w:rPr>
                <w:snapToGrid w:val="0"/>
                <w:sz w:val="20"/>
                <w:szCs w:val="28"/>
              </w:rPr>
              <w:t>Арендная плата</w:t>
            </w:r>
          </w:p>
        </w:tc>
        <w:tc>
          <w:tcPr>
            <w:tcW w:w="1800" w:type="dxa"/>
            <w:gridSpan w:val="2"/>
            <w:tcBorders>
              <w:top w:val="single" w:sz="4" w:space="0" w:color="auto"/>
              <w:left w:val="nil"/>
              <w:bottom w:val="single" w:sz="4" w:space="0" w:color="auto"/>
              <w:right w:val="nil"/>
            </w:tcBorders>
            <w:shd w:val="clear" w:color="auto" w:fill="auto"/>
            <w:vAlign w:val="center"/>
          </w:tcPr>
          <w:p w14:paraId="3E4970FD" w14:textId="77777777" w:rsidR="0096653A" w:rsidRPr="0096653A" w:rsidRDefault="0096653A" w:rsidP="0096653A">
            <w:pPr>
              <w:jc w:val="center"/>
              <w:rPr>
                <w:snapToGrid w:val="0"/>
                <w:szCs w:val="28"/>
              </w:rPr>
            </w:pPr>
            <w:r w:rsidRPr="0096653A">
              <w:rPr>
                <w:snapToGrid w:val="0"/>
                <w:szCs w:val="28"/>
              </w:rPr>
              <w:t>2 422</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228070AE" w14:textId="77777777" w:rsidR="0096653A" w:rsidRPr="0096653A" w:rsidRDefault="0096653A" w:rsidP="0096653A">
            <w:pPr>
              <w:jc w:val="center"/>
              <w:rPr>
                <w:snapToGrid w:val="0"/>
                <w:szCs w:val="28"/>
              </w:rPr>
            </w:pPr>
            <w:r w:rsidRPr="0096653A">
              <w:rPr>
                <w:snapToGrid w:val="0"/>
                <w:szCs w:val="28"/>
              </w:rPr>
              <w:t>2 537</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F83BA" w14:textId="77777777" w:rsidR="0096653A" w:rsidRPr="0096653A" w:rsidRDefault="0096653A" w:rsidP="0096653A">
            <w:pPr>
              <w:jc w:val="center"/>
              <w:rPr>
                <w:snapToGrid w:val="0"/>
                <w:szCs w:val="28"/>
              </w:rPr>
            </w:pPr>
            <w:r w:rsidRPr="0096653A">
              <w:rPr>
                <w:snapToGrid w:val="0"/>
                <w:szCs w:val="28"/>
              </w:rPr>
              <w:t>115</w:t>
            </w:r>
          </w:p>
        </w:tc>
      </w:tr>
      <w:tr w:rsidR="0096653A" w:rsidRPr="0096653A" w14:paraId="195CC277"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4A60A" w14:textId="77777777" w:rsidR="0096653A" w:rsidRPr="0096653A" w:rsidRDefault="0096653A" w:rsidP="0096653A">
            <w:pPr>
              <w:jc w:val="center"/>
              <w:rPr>
                <w:snapToGrid w:val="0"/>
                <w:sz w:val="20"/>
                <w:szCs w:val="28"/>
              </w:rPr>
            </w:pPr>
            <w:r w:rsidRPr="0096653A">
              <w:rPr>
                <w:snapToGrid w:val="0"/>
                <w:sz w:val="20"/>
                <w:szCs w:val="28"/>
              </w:rPr>
              <w:t>10</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2029052" w14:textId="77777777" w:rsidR="0096653A" w:rsidRPr="0096653A" w:rsidRDefault="0096653A" w:rsidP="0096653A">
            <w:pPr>
              <w:rPr>
                <w:snapToGrid w:val="0"/>
                <w:sz w:val="20"/>
                <w:szCs w:val="28"/>
              </w:rPr>
            </w:pPr>
            <w:r w:rsidRPr="0096653A">
              <w:rPr>
                <w:snapToGrid w:val="0"/>
                <w:sz w:val="20"/>
                <w:szCs w:val="28"/>
              </w:rPr>
              <w:t>Другие расходы</w:t>
            </w:r>
          </w:p>
        </w:tc>
        <w:tc>
          <w:tcPr>
            <w:tcW w:w="1800" w:type="dxa"/>
            <w:gridSpan w:val="2"/>
            <w:tcBorders>
              <w:top w:val="single" w:sz="4" w:space="0" w:color="auto"/>
              <w:left w:val="nil"/>
              <w:bottom w:val="single" w:sz="4" w:space="0" w:color="auto"/>
              <w:right w:val="nil"/>
            </w:tcBorders>
            <w:shd w:val="clear" w:color="auto" w:fill="auto"/>
            <w:vAlign w:val="center"/>
          </w:tcPr>
          <w:p w14:paraId="77676696" w14:textId="77777777" w:rsidR="0096653A" w:rsidRPr="0096653A" w:rsidRDefault="0096653A" w:rsidP="0096653A">
            <w:pPr>
              <w:jc w:val="center"/>
              <w:rPr>
                <w:snapToGrid w:val="0"/>
                <w:szCs w:val="28"/>
              </w:rPr>
            </w:pPr>
            <w:r w:rsidRPr="0096653A">
              <w:rPr>
                <w:snapToGrid w:val="0"/>
                <w:szCs w:val="28"/>
              </w:rPr>
              <w:t>53</w:t>
            </w:r>
          </w:p>
        </w:tc>
        <w:tc>
          <w:tcPr>
            <w:tcW w:w="1800" w:type="dxa"/>
            <w:gridSpan w:val="2"/>
            <w:tcBorders>
              <w:top w:val="single" w:sz="4" w:space="0" w:color="auto"/>
              <w:left w:val="single" w:sz="4" w:space="0" w:color="auto"/>
              <w:bottom w:val="single" w:sz="4" w:space="0" w:color="auto"/>
              <w:right w:val="nil"/>
            </w:tcBorders>
            <w:shd w:val="clear" w:color="auto" w:fill="auto"/>
            <w:vAlign w:val="center"/>
          </w:tcPr>
          <w:p w14:paraId="54D78FA9" w14:textId="77777777" w:rsidR="0096653A" w:rsidRPr="0096653A" w:rsidRDefault="0096653A" w:rsidP="0096653A">
            <w:pPr>
              <w:jc w:val="center"/>
              <w:rPr>
                <w:snapToGrid w:val="0"/>
                <w:szCs w:val="28"/>
              </w:rPr>
            </w:pPr>
            <w:r w:rsidRPr="0096653A">
              <w:rPr>
                <w:snapToGrid w:val="0"/>
                <w:szCs w:val="28"/>
              </w:rPr>
              <w:t>56</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F3A4E" w14:textId="77777777" w:rsidR="0096653A" w:rsidRPr="0096653A" w:rsidRDefault="0096653A" w:rsidP="0096653A">
            <w:pPr>
              <w:jc w:val="center"/>
              <w:rPr>
                <w:snapToGrid w:val="0"/>
                <w:szCs w:val="28"/>
              </w:rPr>
            </w:pPr>
            <w:r w:rsidRPr="0096653A">
              <w:rPr>
                <w:snapToGrid w:val="0"/>
                <w:szCs w:val="28"/>
              </w:rPr>
              <w:t>3</w:t>
            </w:r>
          </w:p>
        </w:tc>
      </w:tr>
      <w:tr w:rsidR="0096653A" w:rsidRPr="0096653A" w14:paraId="235BED62" w14:textId="77777777" w:rsidTr="009E53B0">
        <w:trPr>
          <w:gridAfter w:val="1"/>
          <w:wAfter w:w="1576"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D1A16" w14:textId="77777777" w:rsidR="0096653A" w:rsidRPr="0096653A" w:rsidRDefault="0096653A" w:rsidP="0096653A">
            <w:pPr>
              <w:jc w:val="center"/>
              <w:rPr>
                <w:snapToGrid w:val="0"/>
                <w:sz w:val="20"/>
                <w:szCs w:val="28"/>
              </w:rPr>
            </w:pPr>
            <w:r w:rsidRPr="0096653A">
              <w:rPr>
                <w:snapToGrid w:val="0"/>
                <w:sz w:val="20"/>
                <w:szCs w:val="28"/>
              </w:rPr>
              <w:t> </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3FE8314" w14:textId="77777777" w:rsidR="0096653A" w:rsidRPr="0096653A" w:rsidRDefault="0096653A" w:rsidP="0096653A">
            <w:pPr>
              <w:rPr>
                <w:snapToGrid w:val="0"/>
                <w:sz w:val="20"/>
                <w:szCs w:val="28"/>
              </w:rPr>
            </w:pPr>
            <w:r w:rsidRPr="0096653A">
              <w:rPr>
                <w:snapToGrid w:val="0"/>
                <w:sz w:val="20"/>
                <w:szCs w:val="28"/>
              </w:rPr>
              <w:t>ИТОГО базовый уровень операционных расходов</w:t>
            </w:r>
          </w:p>
        </w:tc>
        <w:tc>
          <w:tcPr>
            <w:tcW w:w="1800" w:type="dxa"/>
            <w:gridSpan w:val="2"/>
            <w:tcBorders>
              <w:top w:val="single" w:sz="4" w:space="0" w:color="auto"/>
              <w:left w:val="nil"/>
              <w:bottom w:val="single" w:sz="4" w:space="0" w:color="auto"/>
              <w:right w:val="nil"/>
            </w:tcBorders>
            <w:shd w:val="clear" w:color="auto" w:fill="auto"/>
            <w:vAlign w:val="center"/>
          </w:tcPr>
          <w:p w14:paraId="75F75BDF" w14:textId="77777777" w:rsidR="0096653A" w:rsidRPr="0096653A" w:rsidRDefault="0096653A" w:rsidP="0096653A">
            <w:pPr>
              <w:jc w:val="center"/>
              <w:rPr>
                <w:snapToGrid w:val="0"/>
                <w:szCs w:val="28"/>
              </w:rPr>
            </w:pPr>
            <w:r w:rsidRPr="0096653A">
              <w:rPr>
                <w:snapToGrid w:val="0"/>
                <w:szCs w:val="28"/>
              </w:rPr>
              <w:t>66 701</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C7066" w14:textId="77777777" w:rsidR="0096653A" w:rsidRPr="0096653A" w:rsidRDefault="0096653A" w:rsidP="0096653A">
            <w:pPr>
              <w:jc w:val="center"/>
              <w:rPr>
                <w:snapToGrid w:val="0"/>
                <w:szCs w:val="28"/>
              </w:rPr>
            </w:pPr>
            <w:r w:rsidRPr="0096653A">
              <w:rPr>
                <w:snapToGrid w:val="0"/>
                <w:szCs w:val="28"/>
              </w:rPr>
              <w:t>69 864</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FC0D297" w14:textId="77777777" w:rsidR="0096653A" w:rsidRPr="0096653A" w:rsidRDefault="0096653A" w:rsidP="0096653A">
            <w:pPr>
              <w:jc w:val="center"/>
              <w:rPr>
                <w:snapToGrid w:val="0"/>
                <w:szCs w:val="28"/>
              </w:rPr>
            </w:pPr>
            <w:r w:rsidRPr="0096653A">
              <w:rPr>
                <w:snapToGrid w:val="0"/>
                <w:szCs w:val="28"/>
              </w:rPr>
              <w:t>3 163</w:t>
            </w:r>
          </w:p>
        </w:tc>
      </w:tr>
      <w:tr w:rsidR="0096653A" w:rsidRPr="0096653A" w14:paraId="1CDFD7D7" w14:textId="77777777" w:rsidTr="009E53B0">
        <w:trPr>
          <w:trHeight w:val="300"/>
        </w:trPr>
        <w:tc>
          <w:tcPr>
            <w:tcW w:w="750" w:type="dxa"/>
            <w:tcBorders>
              <w:top w:val="nil"/>
              <w:left w:val="nil"/>
              <w:bottom w:val="nil"/>
              <w:right w:val="nil"/>
            </w:tcBorders>
            <w:shd w:val="clear" w:color="auto" w:fill="auto"/>
            <w:vAlign w:val="center"/>
            <w:hideMark/>
          </w:tcPr>
          <w:p w14:paraId="18AE8C44" w14:textId="77777777" w:rsidR="0096653A" w:rsidRPr="0096653A" w:rsidRDefault="0096653A" w:rsidP="0096653A">
            <w:pPr>
              <w:jc w:val="center"/>
              <w:rPr>
                <w:snapToGrid w:val="0"/>
                <w:color w:val="FF0000"/>
                <w:sz w:val="20"/>
                <w:szCs w:val="28"/>
              </w:rPr>
            </w:pPr>
          </w:p>
        </w:tc>
        <w:tc>
          <w:tcPr>
            <w:tcW w:w="3645" w:type="dxa"/>
            <w:tcBorders>
              <w:top w:val="nil"/>
              <w:left w:val="nil"/>
              <w:bottom w:val="nil"/>
              <w:right w:val="nil"/>
            </w:tcBorders>
            <w:shd w:val="clear" w:color="auto" w:fill="auto"/>
            <w:vAlign w:val="center"/>
            <w:hideMark/>
          </w:tcPr>
          <w:p w14:paraId="7B47C100"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vAlign w:val="center"/>
            <w:hideMark/>
          </w:tcPr>
          <w:p w14:paraId="0AC414F7" w14:textId="77777777" w:rsidR="0096653A" w:rsidRPr="0096653A" w:rsidRDefault="0096653A" w:rsidP="0096653A">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1F64F3DE" w14:textId="77777777" w:rsidR="0096653A" w:rsidRPr="0096653A" w:rsidRDefault="0096653A" w:rsidP="0096653A">
            <w:pP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7EEC3E99" w14:textId="77777777" w:rsidR="0096653A" w:rsidRPr="0096653A" w:rsidRDefault="0096653A" w:rsidP="0096653A">
            <w:pPr>
              <w:rPr>
                <w:snapToGrid w:val="0"/>
                <w:sz w:val="20"/>
                <w:szCs w:val="28"/>
                <w:highlight w:val="yellow"/>
              </w:rPr>
            </w:pPr>
          </w:p>
        </w:tc>
        <w:tc>
          <w:tcPr>
            <w:tcW w:w="1875" w:type="dxa"/>
            <w:gridSpan w:val="2"/>
            <w:tcBorders>
              <w:top w:val="nil"/>
              <w:left w:val="nil"/>
              <w:bottom w:val="nil"/>
              <w:right w:val="nil"/>
            </w:tcBorders>
            <w:shd w:val="clear" w:color="auto" w:fill="auto"/>
            <w:vAlign w:val="center"/>
            <w:hideMark/>
          </w:tcPr>
          <w:p w14:paraId="482A6134" w14:textId="77777777" w:rsidR="0096653A" w:rsidRPr="0096653A" w:rsidRDefault="0096653A" w:rsidP="0096653A">
            <w:pPr>
              <w:rPr>
                <w:snapToGrid w:val="0"/>
                <w:sz w:val="20"/>
                <w:szCs w:val="28"/>
              </w:rPr>
            </w:pPr>
          </w:p>
        </w:tc>
      </w:tr>
      <w:tr w:rsidR="0096653A" w:rsidRPr="0096653A" w14:paraId="300639D2" w14:textId="77777777" w:rsidTr="009E53B0">
        <w:trPr>
          <w:trHeight w:val="300"/>
        </w:trPr>
        <w:tc>
          <w:tcPr>
            <w:tcW w:w="750" w:type="dxa"/>
            <w:tcBorders>
              <w:top w:val="nil"/>
              <w:left w:val="nil"/>
              <w:bottom w:val="nil"/>
              <w:right w:val="nil"/>
            </w:tcBorders>
            <w:shd w:val="clear" w:color="auto" w:fill="auto"/>
            <w:vAlign w:val="center"/>
            <w:hideMark/>
          </w:tcPr>
          <w:p w14:paraId="526825AD" w14:textId="77777777" w:rsidR="0096653A" w:rsidRPr="0096653A" w:rsidRDefault="0096653A" w:rsidP="0096653A">
            <w:pPr>
              <w:rPr>
                <w:snapToGrid w:val="0"/>
                <w:sz w:val="20"/>
                <w:szCs w:val="28"/>
              </w:rPr>
            </w:pPr>
          </w:p>
        </w:tc>
        <w:tc>
          <w:tcPr>
            <w:tcW w:w="3645" w:type="dxa"/>
            <w:tcBorders>
              <w:top w:val="nil"/>
              <w:left w:val="nil"/>
              <w:bottom w:val="nil"/>
              <w:right w:val="nil"/>
            </w:tcBorders>
            <w:shd w:val="clear" w:color="auto" w:fill="auto"/>
            <w:vAlign w:val="center"/>
            <w:hideMark/>
          </w:tcPr>
          <w:p w14:paraId="007A3E22"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vAlign w:val="center"/>
            <w:hideMark/>
          </w:tcPr>
          <w:p w14:paraId="6CAE617C" w14:textId="77777777" w:rsidR="0096653A" w:rsidRPr="0096653A" w:rsidRDefault="0096653A" w:rsidP="0096653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8DEC8A8" w14:textId="77777777" w:rsidR="0096653A" w:rsidRPr="0096653A" w:rsidRDefault="0096653A" w:rsidP="0096653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5C4CF18" w14:textId="77777777" w:rsidR="0096653A" w:rsidRPr="0096653A" w:rsidRDefault="0096653A" w:rsidP="0096653A">
            <w:pPr>
              <w:rPr>
                <w:snapToGrid w:val="0"/>
                <w:sz w:val="20"/>
                <w:szCs w:val="28"/>
              </w:rPr>
            </w:pPr>
          </w:p>
        </w:tc>
        <w:tc>
          <w:tcPr>
            <w:tcW w:w="1875" w:type="dxa"/>
            <w:gridSpan w:val="2"/>
            <w:tcBorders>
              <w:top w:val="nil"/>
              <w:left w:val="nil"/>
              <w:bottom w:val="nil"/>
              <w:right w:val="nil"/>
            </w:tcBorders>
            <w:shd w:val="clear" w:color="auto" w:fill="auto"/>
            <w:vAlign w:val="center"/>
            <w:hideMark/>
          </w:tcPr>
          <w:p w14:paraId="3A497B26" w14:textId="77777777" w:rsidR="0096653A" w:rsidRPr="0096653A" w:rsidRDefault="0096653A" w:rsidP="0096653A">
            <w:pPr>
              <w:rPr>
                <w:snapToGrid w:val="0"/>
                <w:sz w:val="20"/>
                <w:szCs w:val="28"/>
              </w:rPr>
            </w:pPr>
          </w:p>
        </w:tc>
      </w:tr>
    </w:tbl>
    <w:p w14:paraId="79E4FF08" w14:textId="77777777" w:rsidR="0096653A" w:rsidRPr="0096653A" w:rsidRDefault="0096653A" w:rsidP="00E12078">
      <w:pPr>
        <w:numPr>
          <w:ilvl w:val="0"/>
          <w:numId w:val="10"/>
        </w:numPr>
        <w:tabs>
          <w:tab w:val="left" w:pos="1890"/>
        </w:tabs>
        <w:spacing w:line="360" w:lineRule="auto"/>
        <w:ind w:right="-425"/>
        <w:jc w:val="right"/>
        <w:rPr>
          <w:snapToGrid w:val="0"/>
          <w:sz w:val="28"/>
          <w:szCs w:val="28"/>
        </w:rPr>
      </w:pPr>
      <w:r w:rsidRPr="0096653A">
        <w:rPr>
          <w:snapToGrid w:val="0"/>
          <w:sz w:val="28"/>
          <w:szCs w:val="28"/>
        </w:rPr>
        <w:br w:type="page"/>
      </w:r>
    </w:p>
    <w:tbl>
      <w:tblPr>
        <w:tblW w:w="11357" w:type="dxa"/>
        <w:tblInd w:w="-318" w:type="dxa"/>
        <w:tblLayout w:type="fixed"/>
        <w:tblLook w:val="04A0" w:firstRow="1" w:lastRow="0" w:firstColumn="1" w:lastColumn="0" w:noHBand="0" w:noVBand="1"/>
      </w:tblPr>
      <w:tblGrid>
        <w:gridCol w:w="750"/>
        <w:gridCol w:w="3361"/>
        <w:gridCol w:w="1573"/>
        <w:gridCol w:w="317"/>
        <w:gridCol w:w="1447"/>
        <w:gridCol w:w="443"/>
        <w:gridCol w:w="1321"/>
        <w:gridCol w:w="570"/>
        <w:gridCol w:w="1575"/>
      </w:tblGrid>
      <w:tr w:rsidR="0096653A" w:rsidRPr="0096653A" w14:paraId="2D3F1117"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6118DCA0" w14:textId="77777777" w:rsidR="0096653A" w:rsidRPr="0096653A" w:rsidRDefault="0096653A" w:rsidP="0096653A">
            <w:pPr>
              <w:jc w:val="center"/>
              <w:rPr>
                <w:snapToGrid w:val="0"/>
                <w:sz w:val="20"/>
                <w:szCs w:val="28"/>
              </w:rPr>
            </w:pPr>
            <w:r w:rsidRPr="0096653A">
              <w:rPr>
                <w:bCs/>
                <w:snapToGrid w:val="0"/>
                <w:sz w:val="28"/>
                <w:szCs w:val="28"/>
              </w:rPr>
              <w:lastRenderedPageBreak/>
              <w:t>Реестр неподконтрольных расходов</w:t>
            </w:r>
          </w:p>
        </w:tc>
        <w:tc>
          <w:tcPr>
            <w:tcW w:w="2145" w:type="dxa"/>
            <w:gridSpan w:val="2"/>
            <w:tcBorders>
              <w:top w:val="nil"/>
              <w:left w:val="nil"/>
              <w:bottom w:val="nil"/>
              <w:right w:val="nil"/>
            </w:tcBorders>
            <w:shd w:val="clear" w:color="auto" w:fill="auto"/>
            <w:noWrap/>
            <w:vAlign w:val="center"/>
            <w:hideMark/>
          </w:tcPr>
          <w:p w14:paraId="11D4D6BF" w14:textId="77777777" w:rsidR="0096653A" w:rsidRPr="0096653A" w:rsidRDefault="0096653A" w:rsidP="0096653A">
            <w:pPr>
              <w:rPr>
                <w:snapToGrid w:val="0"/>
                <w:sz w:val="20"/>
                <w:szCs w:val="28"/>
              </w:rPr>
            </w:pPr>
          </w:p>
        </w:tc>
      </w:tr>
      <w:tr w:rsidR="0096653A" w:rsidRPr="0096653A" w14:paraId="3AFFC94E" w14:textId="77777777" w:rsidTr="009E53B0">
        <w:trPr>
          <w:trHeight w:val="300"/>
        </w:trPr>
        <w:tc>
          <w:tcPr>
            <w:tcW w:w="750" w:type="dxa"/>
            <w:tcBorders>
              <w:top w:val="nil"/>
              <w:left w:val="nil"/>
              <w:bottom w:val="nil"/>
              <w:right w:val="nil"/>
            </w:tcBorders>
            <w:shd w:val="clear" w:color="auto" w:fill="auto"/>
            <w:noWrap/>
            <w:vAlign w:val="center"/>
            <w:hideMark/>
          </w:tcPr>
          <w:p w14:paraId="677F5F91" w14:textId="77777777" w:rsidR="0096653A" w:rsidRPr="0096653A" w:rsidRDefault="0096653A" w:rsidP="0096653A">
            <w:pPr>
              <w:rPr>
                <w:snapToGrid w:val="0"/>
                <w:sz w:val="20"/>
                <w:szCs w:val="28"/>
              </w:rPr>
            </w:pPr>
          </w:p>
        </w:tc>
        <w:tc>
          <w:tcPr>
            <w:tcW w:w="3361" w:type="dxa"/>
            <w:tcBorders>
              <w:top w:val="nil"/>
              <w:left w:val="nil"/>
              <w:bottom w:val="nil"/>
              <w:right w:val="nil"/>
            </w:tcBorders>
            <w:shd w:val="clear" w:color="auto" w:fill="auto"/>
            <w:noWrap/>
            <w:vAlign w:val="center"/>
            <w:hideMark/>
          </w:tcPr>
          <w:p w14:paraId="1C823111"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noWrap/>
            <w:vAlign w:val="center"/>
            <w:hideMark/>
          </w:tcPr>
          <w:p w14:paraId="49A12886" w14:textId="77777777" w:rsidR="0096653A" w:rsidRPr="0096653A" w:rsidRDefault="0096653A" w:rsidP="0096653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469C843B" w14:textId="77777777" w:rsidR="0096653A" w:rsidRPr="0096653A" w:rsidRDefault="0096653A" w:rsidP="0096653A">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7D89A651" w14:textId="77777777" w:rsidR="0096653A" w:rsidRPr="0096653A" w:rsidRDefault="0096653A" w:rsidP="0096653A">
            <w:pPr>
              <w:jc w:val="right"/>
              <w:rPr>
                <w:snapToGrid w:val="0"/>
                <w:sz w:val="20"/>
                <w:szCs w:val="28"/>
              </w:rPr>
            </w:pPr>
            <w:r w:rsidRPr="0096653A">
              <w:rPr>
                <w:snapToGrid w:val="0"/>
                <w:sz w:val="20"/>
                <w:szCs w:val="28"/>
              </w:rPr>
              <w:t>тыс. руб.</w:t>
            </w:r>
          </w:p>
        </w:tc>
        <w:tc>
          <w:tcPr>
            <w:tcW w:w="2145" w:type="dxa"/>
            <w:gridSpan w:val="2"/>
            <w:tcBorders>
              <w:top w:val="nil"/>
              <w:left w:val="nil"/>
              <w:bottom w:val="nil"/>
              <w:right w:val="nil"/>
            </w:tcBorders>
            <w:shd w:val="clear" w:color="auto" w:fill="auto"/>
            <w:noWrap/>
            <w:vAlign w:val="center"/>
            <w:hideMark/>
          </w:tcPr>
          <w:p w14:paraId="24BE7E4B" w14:textId="77777777" w:rsidR="0096653A" w:rsidRPr="0096653A" w:rsidRDefault="0096653A" w:rsidP="0096653A">
            <w:pPr>
              <w:rPr>
                <w:snapToGrid w:val="0"/>
                <w:sz w:val="20"/>
                <w:szCs w:val="28"/>
              </w:rPr>
            </w:pPr>
          </w:p>
        </w:tc>
      </w:tr>
      <w:tr w:rsidR="0096653A" w:rsidRPr="0096653A" w14:paraId="07EA530E"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A88CF" w14:textId="77777777" w:rsidR="0096653A" w:rsidRPr="0096653A" w:rsidRDefault="0096653A" w:rsidP="0096653A">
            <w:pPr>
              <w:jc w:val="center"/>
              <w:rPr>
                <w:snapToGrid w:val="0"/>
                <w:sz w:val="20"/>
                <w:szCs w:val="28"/>
              </w:rPr>
            </w:pPr>
            <w:r w:rsidRPr="0096653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BF2E03" w14:textId="77777777" w:rsidR="0096653A" w:rsidRPr="0096653A" w:rsidRDefault="0096653A" w:rsidP="0096653A">
            <w:pPr>
              <w:jc w:val="center"/>
              <w:rPr>
                <w:snapToGrid w:val="0"/>
                <w:sz w:val="20"/>
                <w:szCs w:val="28"/>
              </w:rPr>
            </w:pPr>
            <w:r w:rsidRPr="0096653A">
              <w:rPr>
                <w:snapToGrid w:val="0"/>
                <w:sz w:val="20"/>
                <w:szCs w:val="28"/>
              </w:rPr>
              <w:t>Наименование расхода</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3C550781" w14:textId="77777777" w:rsidR="0096653A" w:rsidRPr="0096653A" w:rsidRDefault="0096653A" w:rsidP="0096653A">
            <w:pPr>
              <w:jc w:val="center"/>
              <w:rPr>
                <w:snapToGrid w:val="0"/>
                <w:sz w:val="20"/>
                <w:szCs w:val="28"/>
              </w:rPr>
            </w:pPr>
            <w:r w:rsidRPr="0096653A">
              <w:rPr>
                <w:snapToGrid w:val="0"/>
                <w:sz w:val="20"/>
                <w:szCs w:val="28"/>
              </w:rPr>
              <w:t xml:space="preserve">Утверждено </w:t>
            </w:r>
            <w:r w:rsidRPr="0096653A">
              <w:rPr>
                <w:snapToGrid w:val="0"/>
                <w:sz w:val="20"/>
                <w:szCs w:val="28"/>
              </w:rPr>
              <w:br/>
              <w:t>на 2024</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250DA540" w14:textId="77777777" w:rsidR="0096653A" w:rsidRPr="0096653A" w:rsidRDefault="0096653A" w:rsidP="0096653A">
            <w:pPr>
              <w:jc w:val="center"/>
              <w:rPr>
                <w:snapToGrid w:val="0"/>
                <w:sz w:val="20"/>
                <w:szCs w:val="28"/>
              </w:rPr>
            </w:pPr>
            <w:r w:rsidRPr="0096653A">
              <w:rPr>
                <w:snapToGrid w:val="0"/>
                <w:sz w:val="20"/>
                <w:szCs w:val="28"/>
              </w:rPr>
              <w:t>Предложение экспертов</w:t>
            </w:r>
            <w:r w:rsidRPr="0096653A">
              <w:rPr>
                <w:snapToGrid w:val="0"/>
                <w:sz w:val="20"/>
                <w:szCs w:val="28"/>
              </w:rPr>
              <w:br/>
              <w:t xml:space="preserve"> на 2025 год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9435F" w14:textId="77777777" w:rsidR="0096653A" w:rsidRPr="0096653A" w:rsidRDefault="0096653A" w:rsidP="0096653A">
            <w:pPr>
              <w:jc w:val="center"/>
              <w:rPr>
                <w:snapToGrid w:val="0"/>
                <w:sz w:val="20"/>
                <w:szCs w:val="28"/>
              </w:rPr>
            </w:pPr>
            <w:r w:rsidRPr="0096653A">
              <w:rPr>
                <w:snapToGrid w:val="0"/>
                <w:sz w:val="20"/>
                <w:szCs w:val="28"/>
              </w:rPr>
              <w:t>Динамика расходов</w:t>
            </w:r>
          </w:p>
        </w:tc>
      </w:tr>
      <w:tr w:rsidR="0096653A" w:rsidRPr="0096653A" w14:paraId="30DF5FD2"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0F4C3" w14:textId="77777777" w:rsidR="0096653A" w:rsidRPr="0096653A" w:rsidRDefault="0096653A" w:rsidP="0096653A">
            <w:pPr>
              <w:jc w:val="center"/>
              <w:rPr>
                <w:snapToGrid w:val="0"/>
                <w:sz w:val="20"/>
                <w:szCs w:val="28"/>
              </w:rPr>
            </w:pPr>
            <w:r w:rsidRPr="0096653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3AAAEA" w14:textId="77777777" w:rsidR="0096653A" w:rsidRPr="0096653A" w:rsidRDefault="0096653A" w:rsidP="0096653A">
            <w:pPr>
              <w:rPr>
                <w:snapToGrid w:val="0"/>
                <w:sz w:val="20"/>
                <w:szCs w:val="28"/>
              </w:rPr>
            </w:pPr>
            <w:r w:rsidRPr="0096653A">
              <w:rPr>
                <w:snapToGrid w:val="0"/>
                <w:sz w:val="20"/>
                <w:szCs w:val="28"/>
              </w:rPr>
              <w:t>Расходы на оплату услуг, оказываемых организациями, осуществляющими регулируемые виды деятельности</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6BBB72F" w14:textId="77777777" w:rsidR="0096653A" w:rsidRPr="0096653A" w:rsidRDefault="0096653A" w:rsidP="0096653A">
            <w:pPr>
              <w:jc w:val="center"/>
              <w:rPr>
                <w:snapToGrid w:val="0"/>
                <w:szCs w:val="28"/>
              </w:rPr>
            </w:pPr>
            <w:r w:rsidRPr="0096653A">
              <w:rPr>
                <w:snapToGrid w:val="0"/>
                <w:szCs w:val="28"/>
              </w:rPr>
              <w:t>1 363 112</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A6F80A9" w14:textId="77777777" w:rsidR="0096653A" w:rsidRPr="0096653A" w:rsidRDefault="0096653A" w:rsidP="0096653A">
            <w:pPr>
              <w:jc w:val="center"/>
              <w:rPr>
                <w:snapToGrid w:val="0"/>
                <w:szCs w:val="28"/>
              </w:rPr>
            </w:pPr>
            <w:r w:rsidRPr="0096653A">
              <w:rPr>
                <w:snapToGrid w:val="0"/>
                <w:szCs w:val="28"/>
              </w:rPr>
              <w:t>1 474 819</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2A78D2A" w14:textId="77777777" w:rsidR="0096653A" w:rsidRPr="0096653A" w:rsidRDefault="0096653A" w:rsidP="0096653A">
            <w:pPr>
              <w:jc w:val="center"/>
              <w:rPr>
                <w:snapToGrid w:val="0"/>
                <w:szCs w:val="28"/>
              </w:rPr>
            </w:pPr>
            <w:r w:rsidRPr="0096653A">
              <w:rPr>
                <w:snapToGrid w:val="0"/>
                <w:szCs w:val="28"/>
              </w:rPr>
              <w:t>111 707</w:t>
            </w:r>
          </w:p>
        </w:tc>
      </w:tr>
      <w:tr w:rsidR="0096653A" w:rsidRPr="0096653A" w14:paraId="4BF1CC3D"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BD3C9" w14:textId="77777777" w:rsidR="0096653A" w:rsidRPr="0096653A" w:rsidRDefault="0096653A" w:rsidP="0096653A">
            <w:pPr>
              <w:jc w:val="center"/>
              <w:rPr>
                <w:snapToGrid w:val="0"/>
                <w:sz w:val="20"/>
                <w:szCs w:val="28"/>
              </w:rPr>
            </w:pPr>
            <w:r w:rsidRPr="0096653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7A866FD" w14:textId="77777777" w:rsidR="0096653A" w:rsidRPr="0096653A" w:rsidRDefault="0096653A" w:rsidP="0096653A">
            <w:pPr>
              <w:rPr>
                <w:snapToGrid w:val="0"/>
                <w:sz w:val="20"/>
                <w:szCs w:val="28"/>
              </w:rPr>
            </w:pPr>
            <w:r w:rsidRPr="0096653A">
              <w:rPr>
                <w:snapToGrid w:val="0"/>
                <w:sz w:val="20"/>
                <w:szCs w:val="28"/>
              </w:rPr>
              <w:t>Арендная плата</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283CEC0" w14:textId="77777777" w:rsidR="0096653A" w:rsidRPr="0096653A" w:rsidRDefault="0096653A" w:rsidP="0096653A">
            <w:pPr>
              <w:jc w:val="center"/>
              <w:rPr>
                <w:snapToGrid w:val="0"/>
                <w:szCs w:val="28"/>
              </w:rPr>
            </w:pPr>
            <w:r w:rsidRPr="0096653A">
              <w:rPr>
                <w:snapToGrid w:val="0"/>
                <w:szCs w:val="28"/>
              </w:rPr>
              <w:t>1 917</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59F8999"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746E70FF" w14:textId="77777777" w:rsidR="0096653A" w:rsidRPr="0096653A" w:rsidRDefault="0096653A" w:rsidP="0096653A">
            <w:pPr>
              <w:jc w:val="center"/>
              <w:rPr>
                <w:snapToGrid w:val="0"/>
                <w:szCs w:val="28"/>
              </w:rPr>
            </w:pPr>
            <w:r w:rsidRPr="0096653A">
              <w:rPr>
                <w:snapToGrid w:val="0"/>
                <w:szCs w:val="28"/>
              </w:rPr>
              <w:t>-1 917</w:t>
            </w:r>
          </w:p>
        </w:tc>
      </w:tr>
      <w:tr w:rsidR="0096653A" w:rsidRPr="0096653A" w14:paraId="35EDCC69"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525B1" w14:textId="77777777" w:rsidR="0096653A" w:rsidRPr="0096653A" w:rsidRDefault="0096653A" w:rsidP="0096653A">
            <w:pPr>
              <w:jc w:val="center"/>
              <w:rPr>
                <w:snapToGrid w:val="0"/>
                <w:sz w:val="20"/>
                <w:szCs w:val="28"/>
              </w:rPr>
            </w:pPr>
            <w:r w:rsidRPr="0096653A">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F3AF80" w14:textId="77777777" w:rsidR="0096653A" w:rsidRPr="0096653A" w:rsidRDefault="0096653A" w:rsidP="0096653A">
            <w:pPr>
              <w:rPr>
                <w:snapToGrid w:val="0"/>
                <w:sz w:val="20"/>
                <w:szCs w:val="28"/>
              </w:rPr>
            </w:pPr>
            <w:r w:rsidRPr="0096653A">
              <w:rPr>
                <w:snapToGrid w:val="0"/>
                <w:sz w:val="20"/>
                <w:szCs w:val="28"/>
              </w:rPr>
              <w:t>Концессионная плата</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2A07DD2"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32079D3C"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6927C642"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F7A22D7"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7AA56" w14:textId="77777777" w:rsidR="0096653A" w:rsidRPr="0096653A" w:rsidRDefault="0096653A" w:rsidP="0096653A">
            <w:pPr>
              <w:jc w:val="center"/>
              <w:rPr>
                <w:snapToGrid w:val="0"/>
                <w:sz w:val="20"/>
                <w:szCs w:val="28"/>
              </w:rPr>
            </w:pPr>
            <w:r w:rsidRPr="0096653A">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DEAF69" w14:textId="77777777" w:rsidR="0096653A" w:rsidRPr="0096653A" w:rsidRDefault="0096653A" w:rsidP="0096653A">
            <w:pPr>
              <w:jc w:val="both"/>
              <w:rPr>
                <w:snapToGrid w:val="0"/>
                <w:sz w:val="20"/>
                <w:szCs w:val="28"/>
              </w:rPr>
            </w:pPr>
            <w:r w:rsidRPr="0096653A">
              <w:rPr>
                <w:snapToGrid w:val="0"/>
                <w:sz w:val="20"/>
                <w:szCs w:val="28"/>
              </w:rPr>
              <w:t>Расходы на уплату налогов, сборов и других обязательных платежей, в том числе:</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5FC26E3" w14:textId="77777777" w:rsidR="0096653A" w:rsidRPr="0096653A" w:rsidRDefault="0096653A" w:rsidP="0096653A">
            <w:pPr>
              <w:jc w:val="center"/>
              <w:rPr>
                <w:snapToGrid w:val="0"/>
                <w:szCs w:val="28"/>
              </w:rPr>
            </w:pPr>
            <w:r w:rsidRPr="0096653A">
              <w:rPr>
                <w:snapToGrid w:val="0"/>
                <w:szCs w:val="28"/>
              </w:rPr>
              <w:t>2 667</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56CA0D8" w14:textId="77777777" w:rsidR="0096653A" w:rsidRPr="0096653A" w:rsidRDefault="0096653A" w:rsidP="0096653A">
            <w:pPr>
              <w:jc w:val="center"/>
              <w:rPr>
                <w:snapToGrid w:val="0"/>
                <w:szCs w:val="28"/>
              </w:rPr>
            </w:pPr>
            <w:r w:rsidRPr="0096653A">
              <w:rPr>
                <w:snapToGrid w:val="0"/>
                <w:szCs w:val="28"/>
              </w:rPr>
              <w:t>8 248</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336331CC" w14:textId="77777777" w:rsidR="0096653A" w:rsidRPr="0096653A" w:rsidRDefault="0096653A" w:rsidP="0096653A">
            <w:pPr>
              <w:jc w:val="center"/>
              <w:rPr>
                <w:snapToGrid w:val="0"/>
                <w:szCs w:val="28"/>
              </w:rPr>
            </w:pPr>
            <w:r w:rsidRPr="0096653A">
              <w:rPr>
                <w:snapToGrid w:val="0"/>
                <w:szCs w:val="28"/>
              </w:rPr>
              <w:t>5 581</w:t>
            </w:r>
          </w:p>
        </w:tc>
      </w:tr>
      <w:tr w:rsidR="0096653A" w:rsidRPr="0096653A" w14:paraId="58FE71C7" w14:textId="77777777" w:rsidTr="009E53B0">
        <w:trPr>
          <w:gridAfter w:val="1"/>
          <w:wAfter w:w="1575"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79A1B" w14:textId="77777777" w:rsidR="0096653A" w:rsidRPr="0096653A" w:rsidRDefault="0096653A" w:rsidP="0096653A">
            <w:pPr>
              <w:jc w:val="center"/>
              <w:rPr>
                <w:snapToGrid w:val="0"/>
                <w:sz w:val="20"/>
                <w:szCs w:val="28"/>
              </w:rPr>
            </w:pPr>
            <w:r w:rsidRPr="0096653A">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FFA4FF" w14:textId="77777777" w:rsidR="0096653A" w:rsidRPr="0096653A" w:rsidRDefault="0096653A" w:rsidP="0096653A">
            <w:pPr>
              <w:jc w:val="both"/>
              <w:rPr>
                <w:snapToGrid w:val="0"/>
                <w:sz w:val="20"/>
                <w:szCs w:val="28"/>
              </w:rPr>
            </w:pPr>
            <w:r w:rsidRPr="0096653A">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769A466"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AD4CE20"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20F458C6"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093E47C6"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FD4EE" w14:textId="77777777" w:rsidR="0096653A" w:rsidRPr="0096653A" w:rsidRDefault="0096653A" w:rsidP="0096653A">
            <w:pPr>
              <w:jc w:val="center"/>
              <w:rPr>
                <w:snapToGrid w:val="0"/>
                <w:sz w:val="20"/>
                <w:szCs w:val="28"/>
              </w:rPr>
            </w:pPr>
            <w:r w:rsidRPr="0096653A">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788F0B" w14:textId="77777777" w:rsidR="0096653A" w:rsidRPr="0096653A" w:rsidRDefault="0096653A" w:rsidP="0096653A">
            <w:pPr>
              <w:jc w:val="both"/>
              <w:rPr>
                <w:snapToGrid w:val="0"/>
                <w:sz w:val="20"/>
                <w:szCs w:val="28"/>
              </w:rPr>
            </w:pPr>
            <w:r w:rsidRPr="0096653A">
              <w:rPr>
                <w:snapToGrid w:val="0"/>
                <w:sz w:val="20"/>
                <w:szCs w:val="28"/>
              </w:rPr>
              <w:t>расходы на обязательное страхование</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3B147801" w14:textId="77777777" w:rsidR="0096653A" w:rsidRPr="0096653A" w:rsidRDefault="0096653A" w:rsidP="0096653A">
            <w:pPr>
              <w:jc w:val="center"/>
              <w:rPr>
                <w:snapToGrid w:val="0"/>
                <w:szCs w:val="28"/>
              </w:rPr>
            </w:pPr>
            <w:r w:rsidRPr="0096653A">
              <w:rPr>
                <w:snapToGrid w:val="0"/>
                <w:szCs w:val="28"/>
              </w:rPr>
              <w:t>56</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B4CA47E" w14:textId="77777777" w:rsidR="0096653A" w:rsidRPr="0096653A" w:rsidRDefault="0096653A" w:rsidP="0096653A">
            <w:pPr>
              <w:jc w:val="center"/>
              <w:rPr>
                <w:snapToGrid w:val="0"/>
                <w:szCs w:val="28"/>
              </w:rPr>
            </w:pPr>
            <w:r w:rsidRPr="0096653A">
              <w:rPr>
                <w:snapToGrid w:val="0"/>
                <w:szCs w:val="28"/>
              </w:rPr>
              <w:t>27</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664F3F5A" w14:textId="77777777" w:rsidR="0096653A" w:rsidRPr="0096653A" w:rsidRDefault="0096653A" w:rsidP="0096653A">
            <w:pPr>
              <w:jc w:val="center"/>
              <w:rPr>
                <w:snapToGrid w:val="0"/>
                <w:szCs w:val="28"/>
              </w:rPr>
            </w:pPr>
            <w:r w:rsidRPr="0096653A">
              <w:rPr>
                <w:snapToGrid w:val="0"/>
                <w:szCs w:val="28"/>
              </w:rPr>
              <w:t>-29</w:t>
            </w:r>
          </w:p>
        </w:tc>
      </w:tr>
      <w:tr w:rsidR="0096653A" w:rsidRPr="0096653A" w14:paraId="67C947B2"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35DF" w14:textId="77777777" w:rsidR="0096653A" w:rsidRPr="0096653A" w:rsidRDefault="0096653A" w:rsidP="0096653A">
            <w:pPr>
              <w:jc w:val="center"/>
              <w:rPr>
                <w:snapToGrid w:val="0"/>
                <w:sz w:val="20"/>
                <w:szCs w:val="28"/>
              </w:rPr>
            </w:pPr>
            <w:r w:rsidRPr="0096653A">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A375AA" w14:textId="77777777" w:rsidR="0096653A" w:rsidRPr="0096653A" w:rsidRDefault="0096653A" w:rsidP="0096653A">
            <w:pPr>
              <w:rPr>
                <w:snapToGrid w:val="0"/>
                <w:sz w:val="20"/>
                <w:szCs w:val="28"/>
              </w:rPr>
            </w:pPr>
            <w:r w:rsidRPr="0096653A">
              <w:rPr>
                <w:snapToGrid w:val="0"/>
                <w:sz w:val="20"/>
                <w:szCs w:val="28"/>
              </w:rPr>
              <w:t>иные расходы</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BE5E9CD" w14:textId="77777777" w:rsidR="0096653A" w:rsidRPr="0096653A" w:rsidRDefault="0096653A" w:rsidP="0096653A">
            <w:pPr>
              <w:jc w:val="center"/>
              <w:rPr>
                <w:snapToGrid w:val="0"/>
                <w:szCs w:val="28"/>
              </w:rPr>
            </w:pPr>
            <w:r w:rsidRPr="0096653A">
              <w:rPr>
                <w:snapToGrid w:val="0"/>
                <w:szCs w:val="28"/>
              </w:rPr>
              <w:t>2 611</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E473ECD" w14:textId="77777777" w:rsidR="0096653A" w:rsidRPr="0096653A" w:rsidRDefault="0096653A" w:rsidP="0096653A">
            <w:pPr>
              <w:jc w:val="center"/>
              <w:rPr>
                <w:snapToGrid w:val="0"/>
                <w:szCs w:val="28"/>
              </w:rPr>
            </w:pPr>
            <w:r w:rsidRPr="0096653A">
              <w:rPr>
                <w:snapToGrid w:val="0"/>
                <w:szCs w:val="28"/>
              </w:rPr>
              <w:t>8 221</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3E413CE1" w14:textId="77777777" w:rsidR="0096653A" w:rsidRPr="0096653A" w:rsidRDefault="0096653A" w:rsidP="0096653A">
            <w:pPr>
              <w:jc w:val="center"/>
              <w:rPr>
                <w:snapToGrid w:val="0"/>
                <w:szCs w:val="28"/>
              </w:rPr>
            </w:pPr>
            <w:r w:rsidRPr="0096653A">
              <w:rPr>
                <w:snapToGrid w:val="0"/>
                <w:szCs w:val="28"/>
              </w:rPr>
              <w:t>5 610</w:t>
            </w:r>
          </w:p>
        </w:tc>
      </w:tr>
      <w:tr w:rsidR="0096653A" w:rsidRPr="0096653A" w14:paraId="14C11E79"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06E34" w14:textId="77777777" w:rsidR="0096653A" w:rsidRPr="0096653A" w:rsidRDefault="0096653A" w:rsidP="0096653A">
            <w:pPr>
              <w:jc w:val="center"/>
              <w:rPr>
                <w:snapToGrid w:val="0"/>
                <w:sz w:val="20"/>
                <w:szCs w:val="28"/>
              </w:rPr>
            </w:pPr>
            <w:r w:rsidRPr="0096653A">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208200" w14:textId="77777777" w:rsidR="0096653A" w:rsidRPr="0096653A" w:rsidRDefault="0096653A" w:rsidP="0096653A">
            <w:pPr>
              <w:jc w:val="both"/>
              <w:rPr>
                <w:snapToGrid w:val="0"/>
                <w:sz w:val="20"/>
                <w:szCs w:val="28"/>
              </w:rPr>
            </w:pPr>
            <w:r w:rsidRPr="0096653A">
              <w:rPr>
                <w:snapToGrid w:val="0"/>
                <w:sz w:val="20"/>
                <w:szCs w:val="28"/>
              </w:rPr>
              <w:t>Отчисления на социальные нужды</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C283448" w14:textId="77777777" w:rsidR="0096653A" w:rsidRPr="0096653A" w:rsidRDefault="0096653A" w:rsidP="0096653A">
            <w:pPr>
              <w:jc w:val="center"/>
              <w:rPr>
                <w:snapToGrid w:val="0"/>
                <w:szCs w:val="28"/>
              </w:rPr>
            </w:pPr>
            <w:r w:rsidRPr="0096653A">
              <w:rPr>
                <w:snapToGrid w:val="0"/>
                <w:szCs w:val="28"/>
              </w:rPr>
              <w:t>10 793</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D6A98C8" w14:textId="77777777" w:rsidR="0096653A" w:rsidRPr="0096653A" w:rsidRDefault="0096653A" w:rsidP="0096653A">
            <w:pPr>
              <w:jc w:val="center"/>
              <w:rPr>
                <w:snapToGrid w:val="0"/>
                <w:szCs w:val="28"/>
              </w:rPr>
            </w:pPr>
            <w:r w:rsidRPr="0096653A">
              <w:rPr>
                <w:snapToGrid w:val="0"/>
                <w:szCs w:val="28"/>
              </w:rPr>
              <w:t>11 305</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6D73F669" w14:textId="77777777" w:rsidR="0096653A" w:rsidRPr="0096653A" w:rsidRDefault="0096653A" w:rsidP="0096653A">
            <w:pPr>
              <w:jc w:val="center"/>
              <w:rPr>
                <w:snapToGrid w:val="0"/>
                <w:szCs w:val="28"/>
              </w:rPr>
            </w:pPr>
            <w:r w:rsidRPr="0096653A">
              <w:rPr>
                <w:snapToGrid w:val="0"/>
                <w:szCs w:val="28"/>
              </w:rPr>
              <w:t>512</w:t>
            </w:r>
          </w:p>
        </w:tc>
      </w:tr>
      <w:tr w:rsidR="0096653A" w:rsidRPr="0096653A" w14:paraId="3695B93F"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AB30A" w14:textId="77777777" w:rsidR="0096653A" w:rsidRPr="0096653A" w:rsidRDefault="0096653A" w:rsidP="0096653A">
            <w:pPr>
              <w:jc w:val="center"/>
              <w:rPr>
                <w:snapToGrid w:val="0"/>
                <w:sz w:val="20"/>
                <w:szCs w:val="28"/>
              </w:rPr>
            </w:pPr>
            <w:r w:rsidRPr="0096653A">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73717B" w14:textId="77777777" w:rsidR="0096653A" w:rsidRPr="0096653A" w:rsidRDefault="0096653A" w:rsidP="0096653A">
            <w:pPr>
              <w:jc w:val="both"/>
              <w:rPr>
                <w:snapToGrid w:val="0"/>
                <w:sz w:val="20"/>
                <w:szCs w:val="28"/>
              </w:rPr>
            </w:pPr>
            <w:r w:rsidRPr="0096653A">
              <w:rPr>
                <w:snapToGrid w:val="0"/>
                <w:sz w:val="20"/>
                <w:szCs w:val="28"/>
              </w:rPr>
              <w:t>Расходы по сомнительным долгам</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FD55646" w14:textId="77777777" w:rsidR="0096653A" w:rsidRPr="0096653A" w:rsidRDefault="0096653A" w:rsidP="0096653A">
            <w:pPr>
              <w:jc w:val="center"/>
              <w:rPr>
                <w:snapToGrid w:val="0"/>
                <w:szCs w:val="28"/>
              </w:rPr>
            </w:pPr>
            <w:r w:rsidRPr="0096653A">
              <w:rPr>
                <w:snapToGrid w:val="0"/>
                <w:szCs w:val="28"/>
              </w:rPr>
              <w:t>40 062</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65B8610" w14:textId="77777777" w:rsidR="0096653A" w:rsidRPr="0096653A" w:rsidRDefault="0096653A" w:rsidP="0096653A">
            <w:pPr>
              <w:jc w:val="center"/>
              <w:rPr>
                <w:snapToGrid w:val="0"/>
                <w:szCs w:val="28"/>
              </w:rPr>
            </w:pPr>
            <w:r w:rsidRPr="0096653A">
              <w:rPr>
                <w:snapToGrid w:val="0"/>
                <w:szCs w:val="28"/>
              </w:rPr>
              <w:t>42 358</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0032C3FF" w14:textId="77777777" w:rsidR="0096653A" w:rsidRPr="0096653A" w:rsidRDefault="0096653A" w:rsidP="0096653A">
            <w:pPr>
              <w:jc w:val="center"/>
              <w:rPr>
                <w:snapToGrid w:val="0"/>
                <w:szCs w:val="28"/>
              </w:rPr>
            </w:pPr>
            <w:r w:rsidRPr="0096653A">
              <w:rPr>
                <w:snapToGrid w:val="0"/>
                <w:szCs w:val="28"/>
              </w:rPr>
              <w:t>2 296</w:t>
            </w:r>
          </w:p>
        </w:tc>
      </w:tr>
      <w:tr w:rsidR="0096653A" w:rsidRPr="0096653A" w14:paraId="1A8A2AB6"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074CA" w14:textId="77777777" w:rsidR="0096653A" w:rsidRPr="0096653A" w:rsidRDefault="0096653A" w:rsidP="0096653A">
            <w:pPr>
              <w:jc w:val="center"/>
              <w:rPr>
                <w:snapToGrid w:val="0"/>
                <w:sz w:val="20"/>
                <w:szCs w:val="28"/>
              </w:rPr>
            </w:pPr>
            <w:r w:rsidRPr="0096653A">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BD3583" w14:textId="77777777" w:rsidR="0096653A" w:rsidRPr="0096653A" w:rsidRDefault="0096653A" w:rsidP="0096653A">
            <w:pPr>
              <w:jc w:val="both"/>
              <w:rPr>
                <w:snapToGrid w:val="0"/>
                <w:sz w:val="20"/>
                <w:szCs w:val="28"/>
              </w:rPr>
            </w:pPr>
            <w:r w:rsidRPr="0096653A">
              <w:rPr>
                <w:snapToGrid w:val="0"/>
                <w:sz w:val="20"/>
                <w:szCs w:val="28"/>
              </w:rPr>
              <w:t>Амортизация основных средств и нематериальных активов</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14BAAB0C" w14:textId="77777777" w:rsidR="0096653A" w:rsidRPr="0096653A" w:rsidRDefault="0096653A" w:rsidP="0096653A">
            <w:pPr>
              <w:jc w:val="center"/>
              <w:rPr>
                <w:snapToGrid w:val="0"/>
                <w:szCs w:val="28"/>
              </w:rPr>
            </w:pPr>
            <w:r w:rsidRPr="0096653A">
              <w:rPr>
                <w:snapToGrid w:val="0"/>
                <w:szCs w:val="28"/>
              </w:rPr>
              <w:t>375</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840B7A3" w14:textId="77777777" w:rsidR="0096653A" w:rsidRPr="0096653A" w:rsidRDefault="0096653A" w:rsidP="0096653A">
            <w:pPr>
              <w:jc w:val="center"/>
              <w:rPr>
                <w:snapToGrid w:val="0"/>
                <w:szCs w:val="28"/>
              </w:rPr>
            </w:pPr>
            <w:r w:rsidRPr="0096653A">
              <w:rPr>
                <w:snapToGrid w:val="0"/>
                <w:szCs w:val="28"/>
              </w:rPr>
              <w:t>1 702</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5D1BE9B" w14:textId="77777777" w:rsidR="0096653A" w:rsidRPr="0096653A" w:rsidRDefault="0096653A" w:rsidP="0096653A">
            <w:pPr>
              <w:jc w:val="center"/>
              <w:rPr>
                <w:snapToGrid w:val="0"/>
                <w:szCs w:val="28"/>
              </w:rPr>
            </w:pPr>
            <w:r w:rsidRPr="0096653A">
              <w:rPr>
                <w:snapToGrid w:val="0"/>
                <w:szCs w:val="28"/>
              </w:rPr>
              <w:t>1 327</w:t>
            </w:r>
          </w:p>
        </w:tc>
      </w:tr>
      <w:tr w:rsidR="0096653A" w:rsidRPr="0096653A" w14:paraId="1736582B"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538E5" w14:textId="77777777" w:rsidR="0096653A" w:rsidRPr="0096653A" w:rsidRDefault="0096653A" w:rsidP="0096653A">
            <w:pPr>
              <w:jc w:val="center"/>
              <w:rPr>
                <w:snapToGrid w:val="0"/>
                <w:sz w:val="20"/>
                <w:szCs w:val="28"/>
              </w:rPr>
            </w:pPr>
            <w:r w:rsidRPr="0096653A">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4B48C8D" w14:textId="77777777" w:rsidR="0096653A" w:rsidRPr="0096653A" w:rsidRDefault="0096653A" w:rsidP="0096653A">
            <w:pPr>
              <w:jc w:val="both"/>
              <w:rPr>
                <w:snapToGrid w:val="0"/>
                <w:sz w:val="20"/>
                <w:szCs w:val="28"/>
              </w:rPr>
            </w:pPr>
            <w:r w:rsidRPr="0096653A">
              <w:rPr>
                <w:snapToGrid w:val="0"/>
                <w:sz w:val="20"/>
                <w:szCs w:val="28"/>
              </w:rPr>
              <w:t>Расходы на выплаты по договорам займа и кредитным договорам, включая проценты по ним</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D80AB27"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C32DE44"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4685D482"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55B890E"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13467" w14:textId="77777777" w:rsidR="0096653A" w:rsidRPr="0096653A" w:rsidRDefault="0096653A" w:rsidP="0096653A">
            <w:pPr>
              <w:jc w:val="center"/>
              <w:rPr>
                <w:snapToGrid w:val="0"/>
                <w:sz w:val="20"/>
                <w:szCs w:val="28"/>
              </w:rPr>
            </w:pPr>
            <w:r w:rsidRPr="0096653A">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CA41188" w14:textId="77777777" w:rsidR="0096653A" w:rsidRPr="0096653A" w:rsidRDefault="0096653A" w:rsidP="0096653A">
            <w:pPr>
              <w:rPr>
                <w:snapToGrid w:val="0"/>
                <w:sz w:val="20"/>
                <w:szCs w:val="28"/>
              </w:rPr>
            </w:pPr>
            <w:r w:rsidRPr="0096653A">
              <w:rPr>
                <w:snapToGrid w:val="0"/>
                <w:sz w:val="20"/>
                <w:szCs w:val="28"/>
              </w:rPr>
              <w:t>ИТОГО</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4D417E80" w14:textId="77777777" w:rsidR="0096653A" w:rsidRPr="0096653A" w:rsidRDefault="0096653A" w:rsidP="0096653A">
            <w:pPr>
              <w:jc w:val="center"/>
              <w:rPr>
                <w:snapToGrid w:val="0"/>
                <w:szCs w:val="28"/>
              </w:rPr>
            </w:pPr>
            <w:r w:rsidRPr="0096653A">
              <w:rPr>
                <w:snapToGrid w:val="0"/>
                <w:szCs w:val="28"/>
              </w:rPr>
              <w:t>1 418 926</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649EC426" w14:textId="77777777" w:rsidR="0096653A" w:rsidRPr="0096653A" w:rsidRDefault="0096653A" w:rsidP="0096653A">
            <w:pPr>
              <w:jc w:val="center"/>
              <w:rPr>
                <w:snapToGrid w:val="0"/>
                <w:szCs w:val="28"/>
              </w:rPr>
            </w:pPr>
            <w:r w:rsidRPr="0096653A">
              <w:rPr>
                <w:snapToGrid w:val="0"/>
                <w:szCs w:val="28"/>
              </w:rPr>
              <w:t>1 538 432</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39D7C2DE" w14:textId="77777777" w:rsidR="0096653A" w:rsidRPr="0096653A" w:rsidRDefault="0096653A" w:rsidP="0096653A">
            <w:pPr>
              <w:jc w:val="center"/>
              <w:rPr>
                <w:snapToGrid w:val="0"/>
                <w:szCs w:val="28"/>
              </w:rPr>
            </w:pPr>
            <w:r w:rsidRPr="0096653A">
              <w:rPr>
                <w:snapToGrid w:val="0"/>
                <w:szCs w:val="28"/>
              </w:rPr>
              <w:t>119 506</w:t>
            </w:r>
          </w:p>
        </w:tc>
      </w:tr>
      <w:tr w:rsidR="0096653A" w:rsidRPr="0096653A" w14:paraId="07E8DCA3"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59FB9" w14:textId="77777777" w:rsidR="0096653A" w:rsidRPr="0096653A" w:rsidRDefault="0096653A" w:rsidP="0096653A">
            <w:pPr>
              <w:jc w:val="center"/>
              <w:rPr>
                <w:snapToGrid w:val="0"/>
                <w:sz w:val="20"/>
                <w:szCs w:val="28"/>
              </w:rPr>
            </w:pPr>
            <w:r w:rsidRPr="0096653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3ED5A8B" w14:textId="77777777" w:rsidR="0096653A" w:rsidRPr="0096653A" w:rsidRDefault="0096653A" w:rsidP="0096653A">
            <w:pPr>
              <w:rPr>
                <w:snapToGrid w:val="0"/>
                <w:sz w:val="20"/>
                <w:szCs w:val="28"/>
              </w:rPr>
            </w:pPr>
            <w:r w:rsidRPr="0096653A">
              <w:rPr>
                <w:snapToGrid w:val="0"/>
                <w:sz w:val="20"/>
                <w:szCs w:val="28"/>
              </w:rPr>
              <w:t>Налог на прибыль</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03B75447"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2B28C9BD"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56D01600"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CD1D646"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51C81" w14:textId="77777777" w:rsidR="0096653A" w:rsidRPr="0096653A" w:rsidRDefault="0096653A" w:rsidP="0096653A">
            <w:pPr>
              <w:jc w:val="center"/>
              <w:rPr>
                <w:snapToGrid w:val="0"/>
                <w:sz w:val="20"/>
                <w:szCs w:val="28"/>
              </w:rPr>
            </w:pPr>
            <w:r w:rsidRPr="0096653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10338AF" w14:textId="77777777" w:rsidR="0096653A" w:rsidRPr="0096653A" w:rsidRDefault="0096653A" w:rsidP="0096653A">
            <w:pPr>
              <w:jc w:val="both"/>
              <w:rPr>
                <w:snapToGrid w:val="0"/>
                <w:sz w:val="20"/>
                <w:szCs w:val="28"/>
              </w:rPr>
            </w:pPr>
            <w:r w:rsidRPr="0096653A">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33A277C7"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7AD9DDD6"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13206510"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1625264"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635DC" w14:textId="77777777" w:rsidR="0096653A" w:rsidRPr="0096653A" w:rsidRDefault="0096653A" w:rsidP="0096653A">
            <w:pPr>
              <w:jc w:val="center"/>
              <w:rPr>
                <w:snapToGrid w:val="0"/>
                <w:sz w:val="20"/>
                <w:szCs w:val="28"/>
              </w:rPr>
            </w:pPr>
            <w:r w:rsidRPr="0096653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1D317B" w14:textId="77777777" w:rsidR="0096653A" w:rsidRPr="0096653A" w:rsidRDefault="0096653A" w:rsidP="0096653A">
            <w:pPr>
              <w:jc w:val="both"/>
              <w:rPr>
                <w:snapToGrid w:val="0"/>
                <w:sz w:val="20"/>
                <w:szCs w:val="28"/>
              </w:rPr>
            </w:pPr>
            <w:r w:rsidRPr="0096653A">
              <w:rPr>
                <w:snapToGrid w:val="0"/>
                <w:sz w:val="20"/>
                <w:szCs w:val="28"/>
              </w:rPr>
              <w:t>Итого неподконтрольных расходов</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4F001F90" w14:textId="77777777" w:rsidR="0096653A" w:rsidRPr="0096653A" w:rsidRDefault="0096653A" w:rsidP="0096653A">
            <w:pPr>
              <w:jc w:val="center"/>
              <w:rPr>
                <w:snapToGrid w:val="0"/>
                <w:szCs w:val="28"/>
              </w:rPr>
            </w:pPr>
            <w:r w:rsidRPr="0096653A">
              <w:rPr>
                <w:snapToGrid w:val="0"/>
                <w:szCs w:val="28"/>
              </w:rPr>
              <w:t>1 418 926</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tcPr>
          <w:p w14:paraId="52C7B605" w14:textId="77777777" w:rsidR="0096653A" w:rsidRPr="0096653A" w:rsidRDefault="0096653A" w:rsidP="0096653A">
            <w:pPr>
              <w:jc w:val="center"/>
              <w:rPr>
                <w:snapToGrid w:val="0"/>
                <w:szCs w:val="28"/>
              </w:rPr>
            </w:pPr>
            <w:r w:rsidRPr="0096653A">
              <w:rPr>
                <w:snapToGrid w:val="0"/>
                <w:szCs w:val="28"/>
              </w:rPr>
              <w:t>1 538 432</w:t>
            </w:r>
          </w:p>
        </w:tc>
        <w:tc>
          <w:tcPr>
            <w:tcW w:w="1891" w:type="dxa"/>
            <w:gridSpan w:val="2"/>
            <w:tcBorders>
              <w:top w:val="single" w:sz="4" w:space="0" w:color="auto"/>
              <w:left w:val="nil"/>
              <w:bottom w:val="single" w:sz="4" w:space="0" w:color="auto"/>
              <w:right w:val="single" w:sz="4" w:space="0" w:color="auto"/>
            </w:tcBorders>
            <w:shd w:val="clear" w:color="auto" w:fill="auto"/>
            <w:noWrap/>
            <w:vAlign w:val="center"/>
          </w:tcPr>
          <w:p w14:paraId="529ECE6F" w14:textId="77777777" w:rsidR="0096653A" w:rsidRPr="0096653A" w:rsidRDefault="0096653A" w:rsidP="0096653A">
            <w:pPr>
              <w:jc w:val="center"/>
              <w:rPr>
                <w:snapToGrid w:val="0"/>
                <w:szCs w:val="28"/>
              </w:rPr>
            </w:pPr>
            <w:r w:rsidRPr="0096653A">
              <w:rPr>
                <w:snapToGrid w:val="0"/>
                <w:szCs w:val="28"/>
              </w:rPr>
              <w:t>119 506</w:t>
            </w:r>
          </w:p>
        </w:tc>
      </w:tr>
      <w:tr w:rsidR="0096653A" w:rsidRPr="0096653A" w14:paraId="6E8AE79E" w14:textId="77777777" w:rsidTr="009E53B0">
        <w:trPr>
          <w:trHeight w:val="300"/>
        </w:trPr>
        <w:tc>
          <w:tcPr>
            <w:tcW w:w="750" w:type="dxa"/>
            <w:tcBorders>
              <w:top w:val="nil"/>
              <w:left w:val="nil"/>
              <w:bottom w:val="nil"/>
              <w:right w:val="nil"/>
            </w:tcBorders>
            <w:shd w:val="clear" w:color="auto" w:fill="auto"/>
            <w:vAlign w:val="center"/>
            <w:hideMark/>
          </w:tcPr>
          <w:p w14:paraId="23FF868B" w14:textId="77777777" w:rsidR="0096653A" w:rsidRPr="0096653A" w:rsidRDefault="0096653A" w:rsidP="0096653A">
            <w:pPr>
              <w:jc w:val="center"/>
              <w:rPr>
                <w:snapToGrid w:val="0"/>
                <w:color w:val="FF0000"/>
                <w:sz w:val="20"/>
                <w:szCs w:val="28"/>
              </w:rPr>
            </w:pPr>
          </w:p>
        </w:tc>
        <w:tc>
          <w:tcPr>
            <w:tcW w:w="3361" w:type="dxa"/>
            <w:tcBorders>
              <w:top w:val="nil"/>
              <w:left w:val="nil"/>
              <w:bottom w:val="nil"/>
              <w:right w:val="nil"/>
            </w:tcBorders>
            <w:shd w:val="clear" w:color="auto" w:fill="auto"/>
            <w:vAlign w:val="center"/>
          </w:tcPr>
          <w:p w14:paraId="1CD94F86"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tcPr>
          <w:p w14:paraId="57CC9707" w14:textId="77777777" w:rsidR="0096653A" w:rsidRPr="0096653A" w:rsidRDefault="0096653A" w:rsidP="0096653A">
            <w:pPr>
              <w:rPr>
                <w:snapToGrid w:val="0"/>
                <w:sz w:val="28"/>
                <w:szCs w:val="28"/>
              </w:rPr>
            </w:pPr>
          </w:p>
        </w:tc>
        <w:tc>
          <w:tcPr>
            <w:tcW w:w="1764" w:type="dxa"/>
            <w:gridSpan w:val="2"/>
            <w:tcBorders>
              <w:top w:val="nil"/>
              <w:left w:val="nil"/>
              <w:bottom w:val="nil"/>
              <w:right w:val="nil"/>
            </w:tcBorders>
            <w:shd w:val="clear" w:color="auto" w:fill="auto"/>
          </w:tcPr>
          <w:p w14:paraId="5ECACF18" w14:textId="77777777" w:rsidR="0096653A" w:rsidRPr="0096653A" w:rsidRDefault="0096653A" w:rsidP="0096653A">
            <w:pPr>
              <w:rPr>
                <w:snapToGrid w:val="0"/>
                <w:sz w:val="28"/>
                <w:szCs w:val="28"/>
              </w:rPr>
            </w:pPr>
          </w:p>
        </w:tc>
        <w:tc>
          <w:tcPr>
            <w:tcW w:w="1764" w:type="dxa"/>
            <w:gridSpan w:val="2"/>
            <w:tcBorders>
              <w:top w:val="nil"/>
              <w:left w:val="nil"/>
              <w:bottom w:val="nil"/>
              <w:right w:val="nil"/>
            </w:tcBorders>
            <w:shd w:val="clear" w:color="auto" w:fill="auto"/>
          </w:tcPr>
          <w:p w14:paraId="2577A69C" w14:textId="77777777" w:rsidR="0096653A" w:rsidRPr="0096653A" w:rsidRDefault="0096653A" w:rsidP="0096653A">
            <w:pPr>
              <w:rPr>
                <w:snapToGrid w:val="0"/>
                <w:sz w:val="28"/>
                <w:szCs w:val="28"/>
              </w:rPr>
            </w:pPr>
          </w:p>
        </w:tc>
        <w:tc>
          <w:tcPr>
            <w:tcW w:w="2145" w:type="dxa"/>
            <w:gridSpan w:val="2"/>
            <w:tcBorders>
              <w:top w:val="nil"/>
              <w:left w:val="nil"/>
              <w:bottom w:val="nil"/>
              <w:right w:val="nil"/>
            </w:tcBorders>
            <w:shd w:val="clear" w:color="auto" w:fill="auto"/>
            <w:vAlign w:val="center"/>
            <w:hideMark/>
          </w:tcPr>
          <w:p w14:paraId="7A3F6ECF" w14:textId="77777777" w:rsidR="0096653A" w:rsidRPr="0096653A" w:rsidRDefault="0096653A" w:rsidP="0096653A">
            <w:pPr>
              <w:rPr>
                <w:snapToGrid w:val="0"/>
                <w:sz w:val="20"/>
                <w:szCs w:val="28"/>
              </w:rPr>
            </w:pPr>
          </w:p>
        </w:tc>
      </w:tr>
    </w:tbl>
    <w:p w14:paraId="61E4924E" w14:textId="77777777" w:rsidR="0096653A" w:rsidRPr="0096653A" w:rsidRDefault="0096653A" w:rsidP="00E12078">
      <w:pPr>
        <w:numPr>
          <w:ilvl w:val="0"/>
          <w:numId w:val="10"/>
        </w:numPr>
        <w:tabs>
          <w:tab w:val="left" w:pos="1890"/>
        </w:tabs>
        <w:spacing w:line="360" w:lineRule="auto"/>
        <w:ind w:right="-425"/>
        <w:jc w:val="right"/>
        <w:rPr>
          <w:snapToGrid w:val="0"/>
          <w:sz w:val="28"/>
          <w:szCs w:val="28"/>
        </w:rPr>
      </w:pPr>
      <w:r w:rsidRPr="0096653A">
        <w:rPr>
          <w:snapToGrid w:val="0"/>
          <w:sz w:val="28"/>
          <w:szCs w:val="28"/>
        </w:rPr>
        <w:br w:type="page"/>
      </w:r>
    </w:p>
    <w:tbl>
      <w:tblPr>
        <w:tblW w:w="11357" w:type="dxa"/>
        <w:tblInd w:w="-318" w:type="dxa"/>
        <w:tblLook w:val="04A0" w:firstRow="1" w:lastRow="0" w:firstColumn="1" w:lastColumn="0" w:noHBand="0" w:noVBand="1"/>
      </w:tblPr>
      <w:tblGrid>
        <w:gridCol w:w="750"/>
        <w:gridCol w:w="3361"/>
        <w:gridCol w:w="1573"/>
        <w:gridCol w:w="317"/>
        <w:gridCol w:w="1447"/>
        <w:gridCol w:w="443"/>
        <w:gridCol w:w="1321"/>
        <w:gridCol w:w="570"/>
        <w:gridCol w:w="1575"/>
      </w:tblGrid>
      <w:tr w:rsidR="0096653A" w:rsidRPr="0096653A" w14:paraId="24C830D8" w14:textId="77777777" w:rsidTr="009E53B0">
        <w:trPr>
          <w:trHeight w:val="630"/>
        </w:trPr>
        <w:tc>
          <w:tcPr>
            <w:tcW w:w="11357" w:type="dxa"/>
            <w:gridSpan w:val="9"/>
            <w:tcBorders>
              <w:top w:val="nil"/>
              <w:left w:val="nil"/>
              <w:bottom w:val="nil"/>
              <w:right w:val="nil"/>
            </w:tcBorders>
            <w:shd w:val="clear" w:color="auto" w:fill="auto"/>
            <w:noWrap/>
            <w:vAlign w:val="center"/>
            <w:hideMark/>
          </w:tcPr>
          <w:p w14:paraId="18CDA88F" w14:textId="77777777" w:rsidR="0096653A" w:rsidRPr="0096653A" w:rsidRDefault="0096653A" w:rsidP="0096653A">
            <w:pPr>
              <w:ind w:right="1478"/>
              <w:jc w:val="center"/>
              <w:rPr>
                <w:bCs/>
                <w:snapToGrid w:val="0"/>
                <w:sz w:val="20"/>
                <w:szCs w:val="28"/>
              </w:rPr>
            </w:pPr>
            <w:r w:rsidRPr="0096653A">
              <w:rPr>
                <w:bCs/>
                <w:snapToGrid w:val="0"/>
                <w:sz w:val="28"/>
                <w:szCs w:val="28"/>
              </w:rPr>
              <w:lastRenderedPageBreak/>
              <w:t xml:space="preserve">Реестр расходов на приобретение энергетических ресурсов, холодной воды </w:t>
            </w:r>
            <w:r w:rsidRPr="0096653A">
              <w:rPr>
                <w:bCs/>
                <w:snapToGrid w:val="0"/>
                <w:sz w:val="28"/>
                <w:szCs w:val="28"/>
              </w:rPr>
              <w:br/>
              <w:t>и теплоносителя</w:t>
            </w:r>
          </w:p>
        </w:tc>
      </w:tr>
      <w:tr w:rsidR="0096653A" w:rsidRPr="0096653A" w14:paraId="3240E984" w14:textId="77777777" w:rsidTr="009E53B0">
        <w:trPr>
          <w:trHeight w:val="300"/>
        </w:trPr>
        <w:tc>
          <w:tcPr>
            <w:tcW w:w="750" w:type="dxa"/>
            <w:tcBorders>
              <w:top w:val="nil"/>
              <w:left w:val="nil"/>
              <w:bottom w:val="nil"/>
              <w:right w:val="nil"/>
            </w:tcBorders>
            <w:shd w:val="clear" w:color="auto" w:fill="auto"/>
            <w:vAlign w:val="center"/>
            <w:hideMark/>
          </w:tcPr>
          <w:p w14:paraId="2F069F78" w14:textId="77777777" w:rsidR="0096653A" w:rsidRPr="0096653A" w:rsidRDefault="0096653A" w:rsidP="0096653A">
            <w:pPr>
              <w:rPr>
                <w:b/>
                <w:bCs/>
                <w:snapToGrid w:val="0"/>
                <w:sz w:val="20"/>
                <w:szCs w:val="28"/>
              </w:rPr>
            </w:pPr>
          </w:p>
        </w:tc>
        <w:tc>
          <w:tcPr>
            <w:tcW w:w="3361" w:type="dxa"/>
            <w:tcBorders>
              <w:top w:val="nil"/>
              <w:left w:val="nil"/>
              <w:bottom w:val="nil"/>
              <w:right w:val="nil"/>
            </w:tcBorders>
            <w:shd w:val="clear" w:color="auto" w:fill="auto"/>
            <w:vAlign w:val="center"/>
            <w:hideMark/>
          </w:tcPr>
          <w:p w14:paraId="2C207FA2"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vAlign w:val="center"/>
            <w:hideMark/>
          </w:tcPr>
          <w:p w14:paraId="75CD36CD" w14:textId="77777777" w:rsidR="0096653A" w:rsidRPr="0096653A" w:rsidRDefault="0096653A" w:rsidP="0096653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CBC4537" w14:textId="77777777" w:rsidR="0096653A" w:rsidRPr="0096653A" w:rsidRDefault="0096653A" w:rsidP="0096653A">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3DB83ACE" w14:textId="77777777" w:rsidR="0096653A" w:rsidRPr="0096653A" w:rsidRDefault="0096653A" w:rsidP="0096653A">
            <w:pPr>
              <w:jc w:val="right"/>
              <w:rPr>
                <w:snapToGrid w:val="0"/>
                <w:sz w:val="20"/>
                <w:szCs w:val="28"/>
              </w:rPr>
            </w:pPr>
            <w:r w:rsidRPr="0096653A">
              <w:rPr>
                <w:snapToGrid w:val="0"/>
                <w:sz w:val="20"/>
                <w:szCs w:val="28"/>
              </w:rPr>
              <w:t>тыс. руб.</w:t>
            </w:r>
          </w:p>
        </w:tc>
        <w:tc>
          <w:tcPr>
            <w:tcW w:w="2145" w:type="dxa"/>
            <w:gridSpan w:val="2"/>
            <w:tcBorders>
              <w:top w:val="nil"/>
              <w:left w:val="nil"/>
              <w:bottom w:val="nil"/>
              <w:right w:val="nil"/>
            </w:tcBorders>
            <w:shd w:val="clear" w:color="auto" w:fill="auto"/>
            <w:vAlign w:val="center"/>
            <w:hideMark/>
          </w:tcPr>
          <w:p w14:paraId="5FB4B2EC" w14:textId="77777777" w:rsidR="0096653A" w:rsidRPr="0096653A" w:rsidRDefault="0096653A" w:rsidP="0096653A">
            <w:pPr>
              <w:rPr>
                <w:snapToGrid w:val="0"/>
                <w:sz w:val="20"/>
                <w:szCs w:val="28"/>
              </w:rPr>
            </w:pPr>
          </w:p>
        </w:tc>
      </w:tr>
      <w:tr w:rsidR="0096653A" w:rsidRPr="0096653A" w14:paraId="1AB3602E"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B485D" w14:textId="77777777" w:rsidR="0096653A" w:rsidRPr="0096653A" w:rsidRDefault="0096653A" w:rsidP="0096653A">
            <w:pPr>
              <w:jc w:val="center"/>
              <w:rPr>
                <w:snapToGrid w:val="0"/>
                <w:sz w:val="20"/>
                <w:szCs w:val="28"/>
              </w:rPr>
            </w:pPr>
            <w:r w:rsidRPr="0096653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2408B5" w14:textId="77777777" w:rsidR="0096653A" w:rsidRPr="0096653A" w:rsidRDefault="0096653A" w:rsidP="0096653A">
            <w:pPr>
              <w:jc w:val="center"/>
              <w:rPr>
                <w:snapToGrid w:val="0"/>
                <w:sz w:val="20"/>
                <w:szCs w:val="28"/>
              </w:rPr>
            </w:pPr>
            <w:r w:rsidRPr="0096653A">
              <w:rPr>
                <w:snapToGrid w:val="0"/>
                <w:sz w:val="20"/>
                <w:szCs w:val="28"/>
              </w:rPr>
              <w:t>Наименование ресурса</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2F6EB10A" w14:textId="77777777" w:rsidR="0096653A" w:rsidRPr="0096653A" w:rsidRDefault="0096653A" w:rsidP="0096653A">
            <w:pPr>
              <w:jc w:val="center"/>
              <w:rPr>
                <w:snapToGrid w:val="0"/>
                <w:sz w:val="20"/>
                <w:szCs w:val="28"/>
              </w:rPr>
            </w:pPr>
            <w:r w:rsidRPr="0096653A">
              <w:rPr>
                <w:snapToGrid w:val="0"/>
                <w:sz w:val="20"/>
                <w:szCs w:val="28"/>
              </w:rPr>
              <w:t xml:space="preserve">Утверждено </w:t>
            </w:r>
            <w:r w:rsidRPr="0096653A">
              <w:rPr>
                <w:snapToGrid w:val="0"/>
                <w:sz w:val="20"/>
                <w:szCs w:val="28"/>
              </w:rPr>
              <w:br/>
              <w:t>на 2024</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448AA9B2" w14:textId="77777777" w:rsidR="0096653A" w:rsidRPr="0096653A" w:rsidRDefault="0096653A" w:rsidP="0096653A">
            <w:pPr>
              <w:jc w:val="center"/>
              <w:rPr>
                <w:snapToGrid w:val="0"/>
                <w:sz w:val="20"/>
                <w:szCs w:val="28"/>
              </w:rPr>
            </w:pPr>
            <w:r w:rsidRPr="0096653A">
              <w:rPr>
                <w:snapToGrid w:val="0"/>
                <w:sz w:val="20"/>
                <w:szCs w:val="28"/>
              </w:rPr>
              <w:t>Предложение экспертов</w:t>
            </w:r>
            <w:r w:rsidRPr="0096653A">
              <w:rPr>
                <w:snapToGrid w:val="0"/>
                <w:sz w:val="20"/>
                <w:szCs w:val="28"/>
              </w:rPr>
              <w:br/>
              <w:t xml:space="preserve"> на 2025 год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9CDC12" w14:textId="77777777" w:rsidR="0096653A" w:rsidRPr="0096653A" w:rsidRDefault="0096653A" w:rsidP="0096653A">
            <w:pPr>
              <w:jc w:val="center"/>
              <w:rPr>
                <w:snapToGrid w:val="0"/>
                <w:sz w:val="20"/>
                <w:szCs w:val="28"/>
              </w:rPr>
            </w:pPr>
            <w:r w:rsidRPr="0096653A">
              <w:rPr>
                <w:snapToGrid w:val="0"/>
                <w:sz w:val="20"/>
                <w:szCs w:val="28"/>
              </w:rPr>
              <w:t>Динамика расходов</w:t>
            </w:r>
          </w:p>
        </w:tc>
      </w:tr>
      <w:tr w:rsidR="0096653A" w:rsidRPr="0096653A" w14:paraId="2AF7C83C"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D7CAE" w14:textId="77777777" w:rsidR="0096653A" w:rsidRPr="0096653A" w:rsidRDefault="0096653A" w:rsidP="0096653A">
            <w:pPr>
              <w:jc w:val="center"/>
              <w:rPr>
                <w:snapToGrid w:val="0"/>
                <w:sz w:val="20"/>
                <w:szCs w:val="28"/>
              </w:rPr>
            </w:pPr>
            <w:r w:rsidRPr="0096653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251359" w14:textId="77777777" w:rsidR="0096653A" w:rsidRPr="0096653A" w:rsidRDefault="0096653A" w:rsidP="0096653A">
            <w:pPr>
              <w:rPr>
                <w:snapToGrid w:val="0"/>
                <w:sz w:val="20"/>
                <w:szCs w:val="28"/>
              </w:rPr>
            </w:pPr>
            <w:r w:rsidRPr="0096653A">
              <w:rPr>
                <w:snapToGrid w:val="0"/>
                <w:sz w:val="20"/>
                <w:szCs w:val="28"/>
              </w:rPr>
              <w:t>Расходы на топливо</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C642C27"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9FEA073"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585E0BCE"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33A40AAF"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7CEF" w14:textId="77777777" w:rsidR="0096653A" w:rsidRPr="0096653A" w:rsidRDefault="0096653A" w:rsidP="0096653A">
            <w:pPr>
              <w:jc w:val="center"/>
              <w:rPr>
                <w:snapToGrid w:val="0"/>
                <w:sz w:val="20"/>
                <w:szCs w:val="28"/>
              </w:rPr>
            </w:pPr>
            <w:r w:rsidRPr="0096653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CAE68C" w14:textId="77777777" w:rsidR="0096653A" w:rsidRPr="0096653A" w:rsidRDefault="0096653A" w:rsidP="0096653A">
            <w:pPr>
              <w:jc w:val="both"/>
              <w:rPr>
                <w:snapToGrid w:val="0"/>
                <w:sz w:val="20"/>
                <w:szCs w:val="28"/>
              </w:rPr>
            </w:pPr>
            <w:r w:rsidRPr="0096653A">
              <w:rPr>
                <w:snapToGrid w:val="0"/>
                <w:sz w:val="20"/>
                <w:szCs w:val="28"/>
              </w:rPr>
              <w:t>Расходы на электрическую энергию</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0CFB36F2"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C778A3A"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30FEA245"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8FE5871"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A9858" w14:textId="77777777" w:rsidR="0096653A" w:rsidRPr="0096653A" w:rsidRDefault="0096653A" w:rsidP="0096653A">
            <w:pPr>
              <w:jc w:val="center"/>
              <w:rPr>
                <w:snapToGrid w:val="0"/>
                <w:sz w:val="20"/>
                <w:szCs w:val="28"/>
              </w:rPr>
            </w:pPr>
            <w:r w:rsidRPr="0096653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F3275B" w14:textId="77777777" w:rsidR="0096653A" w:rsidRPr="0096653A" w:rsidRDefault="0096653A" w:rsidP="0096653A">
            <w:pPr>
              <w:jc w:val="both"/>
              <w:rPr>
                <w:snapToGrid w:val="0"/>
                <w:sz w:val="20"/>
                <w:szCs w:val="28"/>
              </w:rPr>
            </w:pPr>
            <w:r w:rsidRPr="0096653A">
              <w:rPr>
                <w:snapToGrid w:val="0"/>
                <w:sz w:val="20"/>
                <w:szCs w:val="28"/>
              </w:rPr>
              <w:t>Расходы на тепловую энергию</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5439C186" w14:textId="77777777" w:rsidR="0096653A" w:rsidRPr="0096653A" w:rsidRDefault="0096653A" w:rsidP="0096653A">
            <w:pPr>
              <w:jc w:val="center"/>
              <w:rPr>
                <w:snapToGrid w:val="0"/>
                <w:szCs w:val="28"/>
              </w:rPr>
            </w:pPr>
            <w:r w:rsidRPr="0096653A">
              <w:rPr>
                <w:snapToGrid w:val="0"/>
                <w:szCs w:val="28"/>
              </w:rPr>
              <w:t>1 075 934</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6C207FF" w14:textId="77777777" w:rsidR="0096653A" w:rsidRPr="0096653A" w:rsidRDefault="0096653A" w:rsidP="0096653A">
            <w:pPr>
              <w:jc w:val="center"/>
              <w:rPr>
                <w:snapToGrid w:val="0"/>
                <w:szCs w:val="28"/>
              </w:rPr>
            </w:pPr>
            <w:r w:rsidRPr="0096653A">
              <w:rPr>
                <w:snapToGrid w:val="0"/>
                <w:szCs w:val="28"/>
              </w:rPr>
              <w:t>1 349 762</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1CB9A512" w14:textId="77777777" w:rsidR="0096653A" w:rsidRPr="0096653A" w:rsidRDefault="0096653A" w:rsidP="0096653A">
            <w:pPr>
              <w:jc w:val="center"/>
              <w:rPr>
                <w:snapToGrid w:val="0"/>
                <w:szCs w:val="28"/>
              </w:rPr>
            </w:pPr>
            <w:r w:rsidRPr="0096653A">
              <w:rPr>
                <w:snapToGrid w:val="0"/>
                <w:szCs w:val="28"/>
              </w:rPr>
              <w:t>273 828</w:t>
            </w:r>
          </w:p>
        </w:tc>
      </w:tr>
      <w:tr w:rsidR="0096653A" w:rsidRPr="0096653A" w14:paraId="39417476"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3A3AA" w14:textId="77777777" w:rsidR="0096653A" w:rsidRPr="0096653A" w:rsidRDefault="0096653A" w:rsidP="0096653A">
            <w:pPr>
              <w:jc w:val="center"/>
              <w:rPr>
                <w:snapToGrid w:val="0"/>
                <w:sz w:val="20"/>
                <w:szCs w:val="28"/>
              </w:rPr>
            </w:pPr>
            <w:r w:rsidRPr="0096653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FAAEEF" w14:textId="77777777" w:rsidR="0096653A" w:rsidRPr="0096653A" w:rsidRDefault="0096653A" w:rsidP="0096653A">
            <w:pPr>
              <w:jc w:val="both"/>
              <w:rPr>
                <w:snapToGrid w:val="0"/>
                <w:sz w:val="20"/>
                <w:szCs w:val="28"/>
              </w:rPr>
            </w:pPr>
            <w:r w:rsidRPr="0096653A">
              <w:rPr>
                <w:snapToGrid w:val="0"/>
                <w:sz w:val="20"/>
                <w:szCs w:val="28"/>
              </w:rPr>
              <w:t>Расходы на холодную воду</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E160288"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D6BF10D"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510B4ACD"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1571E45F"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DB27A" w14:textId="77777777" w:rsidR="0096653A" w:rsidRPr="0096653A" w:rsidRDefault="0096653A" w:rsidP="0096653A">
            <w:pPr>
              <w:jc w:val="center"/>
              <w:rPr>
                <w:snapToGrid w:val="0"/>
                <w:sz w:val="20"/>
                <w:szCs w:val="28"/>
              </w:rPr>
            </w:pPr>
            <w:r w:rsidRPr="0096653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54C378" w14:textId="77777777" w:rsidR="0096653A" w:rsidRPr="0096653A" w:rsidRDefault="0096653A" w:rsidP="0096653A">
            <w:pPr>
              <w:jc w:val="both"/>
              <w:rPr>
                <w:snapToGrid w:val="0"/>
                <w:sz w:val="20"/>
                <w:szCs w:val="28"/>
              </w:rPr>
            </w:pPr>
            <w:r w:rsidRPr="0096653A">
              <w:rPr>
                <w:snapToGrid w:val="0"/>
                <w:sz w:val="20"/>
                <w:szCs w:val="28"/>
              </w:rPr>
              <w:t>Расходы на теплоноситель</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3BDBA192"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73D222BF"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5F8BE8E1"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A499DF0"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52C1D0" w14:textId="77777777" w:rsidR="0096653A" w:rsidRPr="0096653A" w:rsidRDefault="0096653A" w:rsidP="0096653A">
            <w:pPr>
              <w:jc w:val="center"/>
              <w:rPr>
                <w:snapToGrid w:val="0"/>
                <w:sz w:val="20"/>
                <w:szCs w:val="28"/>
              </w:rPr>
            </w:pPr>
            <w:r w:rsidRPr="0096653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E23654" w14:textId="77777777" w:rsidR="0096653A" w:rsidRPr="0096653A" w:rsidRDefault="0096653A" w:rsidP="0096653A">
            <w:pPr>
              <w:rPr>
                <w:snapToGrid w:val="0"/>
                <w:sz w:val="20"/>
                <w:szCs w:val="28"/>
              </w:rPr>
            </w:pPr>
            <w:r w:rsidRPr="0096653A">
              <w:rPr>
                <w:snapToGrid w:val="0"/>
                <w:sz w:val="20"/>
                <w:szCs w:val="28"/>
              </w:rPr>
              <w:t>ИТОГО</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534B38B0" w14:textId="77777777" w:rsidR="0096653A" w:rsidRPr="0096653A" w:rsidRDefault="0096653A" w:rsidP="0096653A">
            <w:pPr>
              <w:jc w:val="center"/>
              <w:rPr>
                <w:snapToGrid w:val="0"/>
                <w:szCs w:val="28"/>
              </w:rPr>
            </w:pPr>
            <w:r w:rsidRPr="0096653A">
              <w:rPr>
                <w:snapToGrid w:val="0"/>
                <w:szCs w:val="28"/>
              </w:rPr>
              <w:t>1 075 934</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07CAA1AA" w14:textId="77777777" w:rsidR="0096653A" w:rsidRPr="0096653A" w:rsidRDefault="0096653A" w:rsidP="0096653A">
            <w:pPr>
              <w:jc w:val="center"/>
              <w:rPr>
                <w:snapToGrid w:val="0"/>
                <w:szCs w:val="28"/>
              </w:rPr>
            </w:pPr>
            <w:r w:rsidRPr="0096653A">
              <w:rPr>
                <w:snapToGrid w:val="0"/>
                <w:szCs w:val="28"/>
              </w:rPr>
              <w:t>1 349 762</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03A8B58D" w14:textId="77777777" w:rsidR="0096653A" w:rsidRPr="0096653A" w:rsidRDefault="0096653A" w:rsidP="0096653A">
            <w:pPr>
              <w:jc w:val="center"/>
              <w:rPr>
                <w:snapToGrid w:val="0"/>
                <w:szCs w:val="28"/>
              </w:rPr>
            </w:pPr>
            <w:r w:rsidRPr="0096653A">
              <w:rPr>
                <w:snapToGrid w:val="0"/>
                <w:szCs w:val="28"/>
              </w:rPr>
              <w:t>273 828</w:t>
            </w:r>
          </w:p>
        </w:tc>
      </w:tr>
      <w:tr w:rsidR="0096653A" w:rsidRPr="0096653A" w14:paraId="6308D6FF" w14:textId="77777777" w:rsidTr="009E53B0">
        <w:trPr>
          <w:trHeight w:val="300"/>
        </w:trPr>
        <w:tc>
          <w:tcPr>
            <w:tcW w:w="750" w:type="dxa"/>
            <w:tcBorders>
              <w:top w:val="nil"/>
              <w:left w:val="nil"/>
              <w:bottom w:val="nil"/>
              <w:right w:val="nil"/>
            </w:tcBorders>
            <w:shd w:val="clear" w:color="auto" w:fill="auto"/>
            <w:vAlign w:val="center"/>
            <w:hideMark/>
          </w:tcPr>
          <w:p w14:paraId="753CF778" w14:textId="77777777" w:rsidR="0096653A" w:rsidRPr="0096653A" w:rsidRDefault="0096653A" w:rsidP="0096653A">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EEEBD64"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vAlign w:val="center"/>
          </w:tcPr>
          <w:p w14:paraId="67E47679"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tcPr>
          <w:p w14:paraId="42A1F54B"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tcPr>
          <w:p w14:paraId="5A4C2951" w14:textId="77777777" w:rsidR="0096653A" w:rsidRPr="0096653A" w:rsidRDefault="0096653A" w:rsidP="0096653A">
            <w:pPr>
              <w:jc w:val="center"/>
              <w:rPr>
                <w:snapToGrid w:val="0"/>
                <w:sz w:val="20"/>
                <w:szCs w:val="28"/>
              </w:rPr>
            </w:pPr>
          </w:p>
        </w:tc>
        <w:tc>
          <w:tcPr>
            <w:tcW w:w="2145" w:type="dxa"/>
            <w:gridSpan w:val="2"/>
            <w:tcBorders>
              <w:top w:val="nil"/>
              <w:left w:val="nil"/>
              <w:bottom w:val="nil"/>
              <w:right w:val="nil"/>
            </w:tcBorders>
            <w:shd w:val="clear" w:color="auto" w:fill="auto"/>
            <w:vAlign w:val="center"/>
            <w:hideMark/>
          </w:tcPr>
          <w:p w14:paraId="36D9F7EC" w14:textId="77777777" w:rsidR="0096653A" w:rsidRPr="0096653A" w:rsidRDefault="0096653A" w:rsidP="0096653A">
            <w:pPr>
              <w:jc w:val="center"/>
              <w:rPr>
                <w:snapToGrid w:val="0"/>
                <w:sz w:val="20"/>
                <w:szCs w:val="28"/>
              </w:rPr>
            </w:pPr>
          </w:p>
        </w:tc>
      </w:tr>
      <w:tr w:rsidR="0096653A" w:rsidRPr="0096653A" w14:paraId="2A849C81" w14:textId="77777777" w:rsidTr="009E53B0">
        <w:trPr>
          <w:trHeight w:val="300"/>
        </w:trPr>
        <w:tc>
          <w:tcPr>
            <w:tcW w:w="750" w:type="dxa"/>
            <w:tcBorders>
              <w:top w:val="nil"/>
              <w:left w:val="nil"/>
              <w:bottom w:val="nil"/>
              <w:right w:val="nil"/>
            </w:tcBorders>
            <w:shd w:val="clear" w:color="auto" w:fill="auto"/>
            <w:vAlign w:val="center"/>
            <w:hideMark/>
          </w:tcPr>
          <w:p w14:paraId="652CF2AA" w14:textId="77777777" w:rsidR="0096653A" w:rsidRPr="0096653A" w:rsidRDefault="0096653A" w:rsidP="0096653A">
            <w:pPr>
              <w:rPr>
                <w:snapToGrid w:val="0"/>
                <w:sz w:val="20"/>
                <w:szCs w:val="28"/>
              </w:rPr>
            </w:pPr>
          </w:p>
        </w:tc>
        <w:tc>
          <w:tcPr>
            <w:tcW w:w="3361" w:type="dxa"/>
            <w:tcBorders>
              <w:top w:val="nil"/>
              <w:left w:val="nil"/>
              <w:bottom w:val="nil"/>
              <w:right w:val="nil"/>
            </w:tcBorders>
            <w:shd w:val="clear" w:color="auto" w:fill="auto"/>
            <w:vAlign w:val="center"/>
            <w:hideMark/>
          </w:tcPr>
          <w:p w14:paraId="08665188"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vAlign w:val="center"/>
            <w:hideMark/>
          </w:tcPr>
          <w:p w14:paraId="585285DA"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70E5E5EB"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EB24D86" w14:textId="77777777" w:rsidR="0096653A" w:rsidRPr="0096653A" w:rsidRDefault="0096653A" w:rsidP="0096653A">
            <w:pPr>
              <w:jc w:val="center"/>
              <w:rPr>
                <w:snapToGrid w:val="0"/>
                <w:sz w:val="20"/>
                <w:szCs w:val="28"/>
              </w:rPr>
            </w:pPr>
          </w:p>
        </w:tc>
        <w:tc>
          <w:tcPr>
            <w:tcW w:w="2145" w:type="dxa"/>
            <w:gridSpan w:val="2"/>
            <w:tcBorders>
              <w:top w:val="nil"/>
              <w:left w:val="nil"/>
              <w:bottom w:val="nil"/>
              <w:right w:val="nil"/>
            </w:tcBorders>
            <w:shd w:val="clear" w:color="auto" w:fill="auto"/>
            <w:vAlign w:val="center"/>
            <w:hideMark/>
          </w:tcPr>
          <w:p w14:paraId="5954EFE9" w14:textId="77777777" w:rsidR="0096653A" w:rsidRPr="0096653A" w:rsidRDefault="0096653A" w:rsidP="0096653A">
            <w:pPr>
              <w:jc w:val="center"/>
              <w:rPr>
                <w:snapToGrid w:val="0"/>
                <w:sz w:val="20"/>
                <w:szCs w:val="28"/>
              </w:rPr>
            </w:pPr>
          </w:p>
        </w:tc>
      </w:tr>
    </w:tbl>
    <w:p w14:paraId="3C74D90E" w14:textId="77777777" w:rsidR="0096653A" w:rsidRPr="0096653A" w:rsidRDefault="0096653A" w:rsidP="00E12078">
      <w:pPr>
        <w:numPr>
          <w:ilvl w:val="0"/>
          <w:numId w:val="10"/>
        </w:numPr>
        <w:tabs>
          <w:tab w:val="left" w:pos="1890"/>
        </w:tabs>
        <w:spacing w:line="360" w:lineRule="auto"/>
        <w:ind w:right="-425"/>
        <w:jc w:val="right"/>
        <w:rPr>
          <w:snapToGrid w:val="0"/>
          <w:sz w:val="28"/>
          <w:szCs w:val="28"/>
        </w:rPr>
      </w:pPr>
      <w:r w:rsidRPr="0096653A">
        <w:rPr>
          <w:snapToGrid w:val="0"/>
          <w:sz w:val="28"/>
          <w:szCs w:val="28"/>
        </w:rPr>
        <w:br w:type="page"/>
      </w:r>
    </w:p>
    <w:tbl>
      <w:tblPr>
        <w:tblW w:w="11357" w:type="dxa"/>
        <w:tblInd w:w="-318" w:type="dxa"/>
        <w:tblLook w:val="04A0" w:firstRow="1" w:lastRow="0" w:firstColumn="1" w:lastColumn="0" w:noHBand="0" w:noVBand="1"/>
      </w:tblPr>
      <w:tblGrid>
        <w:gridCol w:w="750"/>
        <w:gridCol w:w="3361"/>
        <w:gridCol w:w="1573"/>
        <w:gridCol w:w="317"/>
        <w:gridCol w:w="1447"/>
        <w:gridCol w:w="443"/>
        <w:gridCol w:w="1321"/>
        <w:gridCol w:w="570"/>
        <w:gridCol w:w="1575"/>
      </w:tblGrid>
      <w:tr w:rsidR="0096653A" w:rsidRPr="0096653A" w14:paraId="391F3CA8" w14:textId="77777777" w:rsidTr="009E53B0">
        <w:trPr>
          <w:trHeight w:val="315"/>
        </w:trPr>
        <w:tc>
          <w:tcPr>
            <w:tcW w:w="9212" w:type="dxa"/>
            <w:gridSpan w:val="7"/>
            <w:tcBorders>
              <w:top w:val="nil"/>
              <w:left w:val="nil"/>
              <w:bottom w:val="nil"/>
              <w:right w:val="nil"/>
            </w:tcBorders>
            <w:shd w:val="clear" w:color="auto" w:fill="auto"/>
            <w:noWrap/>
            <w:vAlign w:val="center"/>
            <w:hideMark/>
          </w:tcPr>
          <w:p w14:paraId="69B7BFE8" w14:textId="77777777" w:rsidR="0096653A" w:rsidRPr="0096653A" w:rsidRDefault="0096653A" w:rsidP="0096653A">
            <w:pPr>
              <w:ind w:right="-394"/>
              <w:jc w:val="center"/>
              <w:rPr>
                <w:bCs/>
                <w:snapToGrid w:val="0"/>
                <w:sz w:val="28"/>
                <w:szCs w:val="28"/>
              </w:rPr>
            </w:pPr>
            <w:r w:rsidRPr="0096653A">
              <w:rPr>
                <w:bCs/>
                <w:snapToGrid w:val="0"/>
                <w:sz w:val="28"/>
                <w:szCs w:val="28"/>
              </w:rPr>
              <w:lastRenderedPageBreak/>
              <w:t>Расчет необходимой валовой выручки установленных тарифов</w:t>
            </w:r>
          </w:p>
        </w:tc>
        <w:tc>
          <w:tcPr>
            <w:tcW w:w="2145" w:type="dxa"/>
            <w:gridSpan w:val="2"/>
            <w:tcBorders>
              <w:top w:val="nil"/>
              <w:left w:val="nil"/>
              <w:bottom w:val="nil"/>
              <w:right w:val="nil"/>
            </w:tcBorders>
            <w:shd w:val="clear" w:color="auto" w:fill="auto"/>
            <w:noWrap/>
            <w:vAlign w:val="center"/>
            <w:hideMark/>
          </w:tcPr>
          <w:p w14:paraId="494A0E9B" w14:textId="77777777" w:rsidR="0096653A" w:rsidRPr="0096653A" w:rsidRDefault="0096653A" w:rsidP="0096653A">
            <w:pPr>
              <w:jc w:val="center"/>
              <w:rPr>
                <w:snapToGrid w:val="0"/>
                <w:sz w:val="20"/>
                <w:szCs w:val="28"/>
              </w:rPr>
            </w:pPr>
          </w:p>
        </w:tc>
      </w:tr>
      <w:tr w:rsidR="0096653A" w:rsidRPr="0096653A" w14:paraId="3E5970A4" w14:textId="77777777" w:rsidTr="009E53B0">
        <w:trPr>
          <w:trHeight w:val="300"/>
        </w:trPr>
        <w:tc>
          <w:tcPr>
            <w:tcW w:w="750" w:type="dxa"/>
            <w:tcBorders>
              <w:top w:val="nil"/>
              <w:left w:val="nil"/>
              <w:bottom w:val="nil"/>
              <w:right w:val="nil"/>
            </w:tcBorders>
            <w:shd w:val="clear" w:color="auto" w:fill="auto"/>
            <w:vAlign w:val="center"/>
            <w:hideMark/>
          </w:tcPr>
          <w:p w14:paraId="7E66C588" w14:textId="77777777" w:rsidR="0096653A" w:rsidRPr="0096653A" w:rsidRDefault="0096653A" w:rsidP="0096653A">
            <w:pPr>
              <w:rPr>
                <w:snapToGrid w:val="0"/>
                <w:sz w:val="20"/>
                <w:szCs w:val="28"/>
              </w:rPr>
            </w:pPr>
          </w:p>
        </w:tc>
        <w:tc>
          <w:tcPr>
            <w:tcW w:w="3361" w:type="dxa"/>
            <w:tcBorders>
              <w:top w:val="nil"/>
              <w:left w:val="nil"/>
              <w:bottom w:val="nil"/>
              <w:right w:val="nil"/>
            </w:tcBorders>
            <w:shd w:val="clear" w:color="auto" w:fill="auto"/>
            <w:vAlign w:val="center"/>
            <w:hideMark/>
          </w:tcPr>
          <w:p w14:paraId="47B4DDB4" w14:textId="77777777" w:rsidR="0096653A" w:rsidRPr="0096653A" w:rsidRDefault="0096653A" w:rsidP="0096653A">
            <w:pPr>
              <w:rPr>
                <w:snapToGrid w:val="0"/>
                <w:sz w:val="20"/>
                <w:szCs w:val="28"/>
              </w:rPr>
            </w:pPr>
          </w:p>
        </w:tc>
        <w:tc>
          <w:tcPr>
            <w:tcW w:w="1573" w:type="dxa"/>
            <w:tcBorders>
              <w:top w:val="nil"/>
              <w:left w:val="nil"/>
              <w:bottom w:val="nil"/>
              <w:right w:val="nil"/>
            </w:tcBorders>
            <w:shd w:val="clear" w:color="auto" w:fill="auto"/>
            <w:vAlign w:val="center"/>
            <w:hideMark/>
          </w:tcPr>
          <w:p w14:paraId="00AA206E"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AACDDE" w14:textId="77777777" w:rsidR="0096653A" w:rsidRPr="0096653A" w:rsidRDefault="0096653A" w:rsidP="0096653A">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8A87013" w14:textId="77777777" w:rsidR="0096653A" w:rsidRPr="0096653A" w:rsidRDefault="0096653A" w:rsidP="0096653A">
            <w:pPr>
              <w:ind w:right="-109"/>
              <w:jc w:val="right"/>
              <w:rPr>
                <w:snapToGrid w:val="0"/>
                <w:sz w:val="20"/>
                <w:szCs w:val="28"/>
              </w:rPr>
            </w:pPr>
            <w:r w:rsidRPr="0096653A">
              <w:rPr>
                <w:snapToGrid w:val="0"/>
                <w:sz w:val="20"/>
                <w:szCs w:val="28"/>
              </w:rPr>
              <w:t>тыс. руб.</w:t>
            </w:r>
          </w:p>
        </w:tc>
        <w:tc>
          <w:tcPr>
            <w:tcW w:w="2145" w:type="dxa"/>
            <w:gridSpan w:val="2"/>
            <w:tcBorders>
              <w:top w:val="nil"/>
              <w:left w:val="nil"/>
              <w:bottom w:val="nil"/>
              <w:right w:val="nil"/>
            </w:tcBorders>
            <w:shd w:val="clear" w:color="auto" w:fill="auto"/>
            <w:vAlign w:val="center"/>
            <w:hideMark/>
          </w:tcPr>
          <w:p w14:paraId="00E0779D" w14:textId="77777777" w:rsidR="0096653A" w:rsidRPr="0096653A" w:rsidRDefault="0096653A" w:rsidP="0096653A">
            <w:pPr>
              <w:jc w:val="center"/>
              <w:rPr>
                <w:snapToGrid w:val="0"/>
                <w:sz w:val="20"/>
                <w:szCs w:val="28"/>
              </w:rPr>
            </w:pPr>
          </w:p>
        </w:tc>
      </w:tr>
      <w:tr w:rsidR="0096653A" w:rsidRPr="0096653A" w14:paraId="18F4DF9C"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31CAC" w14:textId="77777777" w:rsidR="0096653A" w:rsidRPr="0096653A" w:rsidRDefault="0096653A" w:rsidP="0096653A">
            <w:pPr>
              <w:jc w:val="center"/>
              <w:rPr>
                <w:snapToGrid w:val="0"/>
                <w:sz w:val="20"/>
                <w:szCs w:val="28"/>
              </w:rPr>
            </w:pPr>
            <w:r w:rsidRPr="0096653A">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AFB04E" w14:textId="77777777" w:rsidR="0096653A" w:rsidRPr="0096653A" w:rsidRDefault="0096653A" w:rsidP="0096653A">
            <w:pPr>
              <w:jc w:val="center"/>
              <w:rPr>
                <w:snapToGrid w:val="0"/>
                <w:sz w:val="20"/>
                <w:szCs w:val="28"/>
              </w:rPr>
            </w:pPr>
            <w:r w:rsidRPr="0096653A">
              <w:rPr>
                <w:snapToGrid w:val="0"/>
                <w:sz w:val="20"/>
                <w:szCs w:val="28"/>
              </w:rPr>
              <w:t>Наименование расхода</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1C0B4E32" w14:textId="77777777" w:rsidR="0096653A" w:rsidRPr="0096653A" w:rsidRDefault="0096653A" w:rsidP="0096653A">
            <w:pPr>
              <w:jc w:val="center"/>
              <w:rPr>
                <w:snapToGrid w:val="0"/>
                <w:sz w:val="20"/>
                <w:szCs w:val="28"/>
              </w:rPr>
            </w:pPr>
            <w:r w:rsidRPr="0096653A">
              <w:rPr>
                <w:snapToGrid w:val="0"/>
                <w:sz w:val="20"/>
                <w:szCs w:val="28"/>
              </w:rPr>
              <w:t xml:space="preserve">Утверждено </w:t>
            </w:r>
            <w:r w:rsidRPr="0096653A">
              <w:rPr>
                <w:snapToGrid w:val="0"/>
                <w:sz w:val="20"/>
                <w:szCs w:val="28"/>
              </w:rPr>
              <w:br/>
              <w:t>на 2024</w:t>
            </w:r>
          </w:p>
        </w:tc>
        <w:tc>
          <w:tcPr>
            <w:tcW w:w="1890" w:type="dxa"/>
            <w:gridSpan w:val="2"/>
            <w:tcBorders>
              <w:top w:val="single" w:sz="4" w:space="0" w:color="auto"/>
              <w:left w:val="single" w:sz="4" w:space="0" w:color="auto"/>
              <w:bottom w:val="single" w:sz="4" w:space="0" w:color="auto"/>
              <w:right w:val="nil"/>
            </w:tcBorders>
            <w:shd w:val="clear" w:color="auto" w:fill="auto"/>
            <w:vAlign w:val="center"/>
            <w:hideMark/>
          </w:tcPr>
          <w:p w14:paraId="78C38DEE" w14:textId="77777777" w:rsidR="0096653A" w:rsidRPr="0096653A" w:rsidRDefault="0096653A" w:rsidP="0096653A">
            <w:pPr>
              <w:jc w:val="center"/>
              <w:rPr>
                <w:snapToGrid w:val="0"/>
                <w:sz w:val="20"/>
                <w:szCs w:val="28"/>
              </w:rPr>
            </w:pPr>
            <w:r w:rsidRPr="0096653A">
              <w:rPr>
                <w:snapToGrid w:val="0"/>
                <w:sz w:val="20"/>
                <w:szCs w:val="28"/>
              </w:rPr>
              <w:t>Предложение экспертов</w:t>
            </w:r>
            <w:r w:rsidRPr="0096653A">
              <w:rPr>
                <w:snapToGrid w:val="0"/>
                <w:sz w:val="20"/>
                <w:szCs w:val="28"/>
              </w:rPr>
              <w:br/>
              <w:t xml:space="preserve"> на 2025 год</w:t>
            </w:r>
          </w:p>
        </w:tc>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28E564" w14:textId="77777777" w:rsidR="0096653A" w:rsidRPr="0096653A" w:rsidRDefault="0096653A" w:rsidP="0096653A">
            <w:pPr>
              <w:jc w:val="center"/>
              <w:rPr>
                <w:snapToGrid w:val="0"/>
                <w:sz w:val="20"/>
                <w:szCs w:val="28"/>
              </w:rPr>
            </w:pPr>
            <w:r w:rsidRPr="0096653A">
              <w:rPr>
                <w:snapToGrid w:val="0"/>
                <w:sz w:val="20"/>
                <w:szCs w:val="28"/>
              </w:rPr>
              <w:t>Динамика расходов</w:t>
            </w:r>
          </w:p>
        </w:tc>
      </w:tr>
      <w:tr w:rsidR="0096653A" w:rsidRPr="0096653A" w14:paraId="4D90ECF8"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31295" w14:textId="77777777" w:rsidR="0096653A" w:rsidRPr="0096653A" w:rsidRDefault="0096653A" w:rsidP="0096653A">
            <w:pPr>
              <w:jc w:val="center"/>
              <w:rPr>
                <w:snapToGrid w:val="0"/>
                <w:sz w:val="20"/>
                <w:szCs w:val="28"/>
              </w:rPr>
            </w:pPr>
            <w:r w:rsidRPr="0096653A">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5C91DF" w14:textId="77777777" w:rsidR="0096653A" w:rsidRPr="0096653A" w:rsidRDefault="0096653A" w:rsidP="0096653A">
            <w:pPr>
              <w:rPr>
                <w:snapToGrid w:val="0"/>
                <w:sz w:val="20"/>
                <w:szCs w:val="28"/>
              </w:rPr>
            </w:pPr>
            <w:r w:rsidRPr="0096653A">
              <w:rPr>
                <w:snapToGrid w:val="0"/>
                <w:sz w:val="20"/>
                <w:szCs w:val="28"/>
              </w:rPr>
              <w:t>Операционные (подконтрольные) расходы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154C887" w14:textId="77777777" w:rsidR="0096653A" w:rsidRPr="0096653A" w:rsidRDefault="0096653A" w:rsidP="0096653A">
            <w:pPr>
              <w:jc w:val="center"/>
              <w:rPr>
                <w:snapToGrid w:val="0"/>
                <w:szCs w:val="28"/>
              </w:rPr>
            </w:pPr>
            <w:r w:rsidRPr="0096653A">
              <w:rPr>
                <w:snapToGrid w:val="0"/>
                <w:szCs w:val="28"/>
              </w:rPr>
              <w:t>66 701</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0C9DC132" w14:textId="77777777" w:rsidR="0096653A" w:rsidRPr="0096653A" w:rsidRDefault="0096653A" w:rsidP="0096653A">
            <w:pPr>
              <w:jc w:val="center"/>
              <w:rPr>
                <w:snapToGrid w:val="0"/>
                <w:szCs w:val="28"/>
              </w:rPr>
            </w:pPr>
            <w:r w:rsidRPr="0096653A">
              <w:rPr>
                <w:snapToGrid w:val="0"/>
                <w:szCs w:val="28"/>
              </w:rPr>
              <w:t>69 864</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1B094461" w14:textId="77777777" w:rsidR="0096653A" w:rsidRPr="0096653A" w:rsidRDefault="0096653A" w:rsidP="0096653A">
            <w:pPr>
              <w:jc w:val="center"/>
              <w:rPr>
                <w:snapToGrid w:val="0"/>
                <w:szCs w:val="28"/>
              </w:rPr>
            </w:pPr>
            <w:r w:rsidRPr="0096653A">
              <w:rPr>
                <w:snapToGrid w:val="0"/>
                <w:szCs w:val="28"/>
              </w:rPr>
              <w:t>3 163</w:t>
            </w:r>
          </w:p>
        </w:tc>
      </w:tr>
      <w:tr w:rsidR="0096653A" w:rsidRPr="0096653A" w14:paraId="5B979243"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FB49E" w14:textId="77777777" w:rsidR="0096653A" w:rsidRPr="0096653A" w:rsidRDefault="0096653A" w:rsidP="0096653A">
            <w:pPr>
              <w:jc w:val="center"/>
              <w:rPr>
                <w:snapToGrid w:val="0"/>
                <w:sz w:val="20"/>
                <w:szCs w:val="28"/>
              </w:rPr>
            </w:pPr>
            <w:r w:rsidRPr="0096653A">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20F906" w14:textId="77777777" w:rsidR="0096653A" w:rsidRPr="0096653A" w:rsidRDefault="0096653A" w:rsidP="0096653A">
            <w:pPr>
              <w:jc w:val="both"/>
              <w:rPr>
                <w:snapToGrid w:val="0"/>
                <w:sz w:val="20"/>
                <w:szCs w:val="28"/>
              </w:rPr>
            </w:pPr>
            <w:r w:rsidRPr="0096653A">
              <w:rPr>
                <w:snapToGrid w:val="0"/>
                <w:sz w:val="20"/>
                <w:szCs w:val="28"/>
              </w:rPr>
              <w:t>Неподконтрольные расходы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BFE3D09" w14:textId="77777777" w:rsidR="0096653A" w:rsidRPr="0096653A" w:rsidRDefault="0096653A" w:rsidP="0096653A">
            <w:pPr>
              <w:jc w:val="center"/>
              <w:rPr>
                <w:snapToGrid w:val="0"/>
                <w:szCs w:val="28"/>
              </w:rPr>
            </w:pPr>
            <w:r w:rsidRPr="0096653A">
              <w:rPr>
                <w:snapToGrid w:val="0"/>
                <w:szCs w:val="28"/>
              </w:rPr>
              <w:t>1 418 926</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37864A7" w14:textId="77777777" w:rsidR="0096653A" w:rsidRPr="0096653A" w:rsidRDefault="0096653A" w:rsidP="0096653A">
            <w:pPr>
              <w:jc w:val="center"/>
              <w:rPr>
                <w:snapToGrid w:val="0"/>
                <w:szCs w:val="28"/>
              </w:rPr>
            </w:pPr>
            <w:r w:rsidRPr="0096653A">
              <w:rPr>
                <w:snapToGrid w:val="0"/>
                <w:szCs w:val="28"/>
              </w:rPr>
              <w:t>1 538 432</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0CBA212E" w14:textId="77777777" w:rsidR="0096653A" w:rsidRPr="0096653A" w:rsidRDefault="0096653A" w:rsidP="0096653A">
            <w:pPr>
              <w:jc w:val="center"/>
              <w:rPr>
                <w:snapToGrid w:val="0"/>
                <w:szCs w:val="28"/>
              </w:rPr>
            </w:pPr>
            <w:r w:rsidRPr="0096653A">
              <w:rPr>
                <w:snapToGrid w:val="0"/>
                <w:szCs w:val="28"/>
              </w:rPr>
              <w:t>119 506</w:t>
            </w:r>
          </w:p>
        </w:tc>
      </w:tr>
      <w:tr w:rsidR="0096653A" w:rsidRPr="0096653A" w14:paraId="489E53E9"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30927" w14:textId="77777777" w:rsidR="0096653A" w:rsidRPr="0096653A" w:rsidRDefault="0096653A" w:rsidP="0096653A">
            <w:pPr>
              <w:jc w:val="center"/>
              <w:rPr>
                <w:snapToGrid w:val="0"/>
                <w:sz w:val="20"/>
                <w:szCs w:val="28"/>
              </w:rPr>
            </w:pPr>
            <w:r w:rsidRPr="0096653A">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12FDD4" w14:textId="77777777" w:rsidR="0096653A" w:rsidRPr="0096653A" w:rsidRDefault="0096653A" w:rsidP="0096653A">
            <w:pPr>
              <w:jc w:val="both"/>
              <w:rPr>
                <w:snapToGrid w:val="0"/>
                <w:sz w:val="20"/>
                <w:szCs w:val="28"/>
              </w:rPr>
            </w:pPr>
            <w:r w:rsidRPr="0096653A">
              <w:rPr>
                <w:snapToGrid w:val="0"/>
                <w:sz w:val="20"/>
                <w:szCs w:val="28"/>
              </w:rPr>
              <w:t>Расходы на приобретение (производство) энергетических ресурсов, холодной воды и теплоносителя</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2A06DA1" w14:textId="77777777" w:rsidR="0096653A" w:rsidRPr="0096653A" w:rsidRDefault="0096653A" w:rsidP="0096653A">
            <w:pPr>
              <w:jc w:val="center"/>
              <w:rPr>
                <w:snapToGrid w:val="0"/>
                <w:szCs w:val="28"/>
              </w:rPr>
            </w:pPr>
            <w:r w:rsidRPr="0096653A">
              <w:rPr>
                <w:snapToGrid w:val="0"/>
                <w:szCs w:val="28"/>
              </w:rPr>
              <w:t>1 075 934</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F9A9B7F" w14:textId="77777777" w:rsidR="0096653A" w:rsidRPr="0096653A" w:rsidRDefault="0096653A" w:rsidP="0096653A">
            <w:pPr>
              <w:jc w:val="center"/>
              <w:rPr>
                <w:snapToGrid w:val="0"/>
                <w:szCs w:val="28"/>
              </w:rPr>
            </w:pPr>
            <w:r w:rsidRPr="0096653A">
              <w:rPr>
                <w:snapToGrid w:val="0"/>
                <w:szCs w:val="28"/>
              </w:rPr>
              <w:t>1 349 762</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094C2118" w14:textId="77777777" w:rsidR="0096653A" w:rsidRPr="0096653A" w:rsidRDefault="0096653A" w:rsidP="0096653A">
            <w:pPr>
              <w:jc w:val="center"/>
              <w:rPr>
                <w:snapToGrid w:val="0"/>
                <w:szCs w:val="28"/>
              </w:rPr>
            </w:pPr>
            <w:r w:rsidRPr="0096653A">
              <w:rPr>
                <w:snapToGrid w:val="0"/>
                <w:szCs w:val="28"/>
              </w:rPr>
              <w:t>273 828</w:t>
            </w:r>
          </w:p>
        </w:tc>
      </w:tr>
      <w:tr w:rsidR="0096653A" w:rsidRPr="0096653A" w14:paraId="7E57E3F4"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05E257" w14:textId="77777777" w:rsidR="0096653A" w:rsidRPr="0096653A" w:rsidRDefault="0096653A" w:rsidP="0096653A">
            <w:pPr>
              <w:jc w:val="center"/>
              <w:rPr>
                <w:snapToGrid w:val="0"/>
                <w:sz w:val="20"/>
                <w:szCs w:val="28"/>
              </w:rPr>
            </w:pPr>
            <w:r w:rsidRPr="0096653A">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C9157F" w14:textId="77777777" w:rsidR="0096653A" w:rsidRPr="0096653A" w:rsidRDefault="0096653A" w:rsidP="0096653A">
            <w:pPr>
              <w:jc w:val="both"/>
              <w:rPr>
                <w:snapToGrid w:val="0"/>
                <w:sz w:val="20"/>
                <w:szCs w:val="28"/>
              </w:rPr>
            </w:pPr>
            <w:r w:rsidRPr="0096653A">
              <w:rPr>
                <w:snapToGrid w:val="0"/>
                <w:sz w:val="20"/>
                <w:szCs w:val="28"/>
              </w:rPr>
              <w:t>Прибыль</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E4A8692"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3C197C49"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38C1D011"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27940EF"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1084C" w14:textId="77777777" w:rsidR="0096653A" w:rsidRPr="0096653A" w:rsidRDefault="0096653A" w:rsidP="0096653A">
            <w:pPr>
              <w:jc w:val="center"/>
              <w:rPr>
                <w:snapToGrid w:val="0"/>
                <w:sz w:val="20"/>
                <w:szCs w:val="28"/>
              </w:rPr>
            </w:pPr>
            <w:r w:rsidRPr="0096653A">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37FA70" w14:textId="77777777" w:rsidR="0096653A" w:rsidRPr="0096653A" w:rsidRDefault="0096653A" w:rsidP="0096653A">
            <w:pPr>
              <w:jc w:val="both"/>
              <w:rPr>
                <w:snapToGrid w:val="0"/>
                <w:sz w:val="20"/>
                <w:szCs w:val="28"/>
              </w:rPr>
            </w:pPr>
            <w:r w:rsidRPr="0096653A">
              <w:rPr>
                <w:snapToGrid w:val="0"/>
                <w:sz w:val="20"/>
                <w:szCs w:val="28"/>
              </w:rPr>
              <w:t>Расчетная предпринимательская прибыль</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08F88AE" w14:textId="77777777" w:rsidR="0096653A" w:rsidRPr="0096653A" w:rsidRDefault="0096653A" w:rsidP="0096653A">
            <w:pPr>
              <w:jc w:val="center"/>
              <w:rPr>
                <w:snapToGrid w:val="0"/>
                <w:szCs w:val="28"/>
              </w:rPr>
            </w:pPr>
            <w:r w:rsidRPr="0096653A">
              <w:rPr>
                <w:snapToGrid w:val="0"/>
                <w:szCs w:val="28"/>
              </w:rPr>
              <w:t>4 123</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7D7B6DEC" w14:textId="77777777" w:rsidR="0096653A" w:rsidRPr="0096653A" w:rsidRDefault="0096653A" w:rsidP="0096653A">
            <w:pPr>
              <w:jc w:val="center"/>
              <w:rPr>
                <w:snapToGrid w:val="0"/>
                <w:szCs w:val="28"/>
              </w:rPr>
            </w:pPr>
            <w:r w:rsidRPr="0096653A">
              <w:rPr>
                <w:snapToGrid w:val="0"/>
                <w:szCs w:val="28"/>
              </w:rPr>
              <w:t>4 114</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0334FA76" w14:textId="77777777" w:rsidR="0096653A" w:rsidRPr="0096653A" w:rsidRDefault="0096653A" w:rsidP="0096653A">
            <w:pPr>
              <w:jc w:val="center"/>
              <w:rPr>
                <w:snapToGrid w:val="0"/>
                <w:szCs w:val="28"/>
              </w:rPr>
            </w:pPr>
            <w:r w:rsidRPr="0096653A">
              <w:rPr>
                <w:snapToGrid w:val="0"/>
                <w:szCs w:val="28"/>
              </w:rPr>
              <w:t>-9</w:t>
            </w:r>
          </w:p>
        </w:tc>
      </w:tr>
      <w:tr w:rsidR="0096653A" w:rsidRPr="0096653A" w14:paraId="0E690513"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CCFEB" w14:textId="77777777" w:rsidR="0096653A" w:rsidRPr="0096653A" w:rsidRDefault="0096653A" w:rsidP="0096653A">
            <w:pPr>
              <w:jc w:val="center"/>
              <w:rPr>
                <w:snapToGrid w:val="0"/>
                <w:sz w:val="20"/>
                <w:szCs w:val="28"/>
              </w:rPr>
            </w:pPr>
            <w:r w:rsidRPr="0096653A">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81329B" w14:textId="77777777" w:rsidR="0096653A" w:rsidRPr="0096653A" w:rsidRDefault="0096653A" w:rsidP="0096653A">
            <w:pPr>
              <w:jc w:val="both"/>
              <w:rPr>
                <w:snapToGrid w:val="0"/>
                <w:sz w:val="20"/>
                <w:szCs w:val="28"/>
              </w:rPr>
            </w:pPr>
            <w:r w:rsidRPr="0096653A">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57F1BAF"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855C4F8"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2D722102"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5FED7305"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457FB" w14:textId="77777777" w:rsidR="0096653A" w:rsidRPr="0096653A" w:rsidRDefault="0096653A" w:rsidP="0096653A">
            <w:pPr>
              <w:jc w:val="center"/>
              <w:rPr>
                <w:snapToGrid w:val="0"/>
                <w:sz w:val="20"/>
                <w:szCs w:val="28"/>
              </w:rPr>
            </w:pPr>
            <w:r w:rsidRPr="0096653A">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1E02D39" w14:textId="77777777" w:rsidR="0096653A" w:rsidRPr="0096653A" w:rsidRDefault="0096653A" w:rsidP="0096653A">
            <w:pPr>
              <w:jc w:val="both"/>
              <w:rPr>
                <w:snapToGrid w:val="0"/>
                <w:sz w:val="20"/>
                <w:szCs w:val="28"/>
              </w:rPr>
            </w:pPr>
            <w:r w:rsidRPr="0096653A">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033B30F" w14:textId="77777777" w:rsidR="0096653A" w:rsidRPr="0096653A" w:rsidRDefault="0096653A" w:rsidP="0096653A">
            <w:pPr>
              <w:jc w:val="center"/>
              <w:rPr>
                <w:snapToGrid w:val="0"/>
                <w:szCs w:val="28"/>
              </w:rPr>
            </w:pPr>
            <w:r w:rsidRPr="0096653A">
              <w:rPr>
                <w:snapToGrid w:val="0"/>
                <w:szCs w:val="28"/>
              </w:rPr>
              <w:t>24 580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7A6907A2" w14:textId="77777777" w:rsidR="0096653A" w:rsidRPr="0096653A" w:rsidRDefault="0096653A" w:rsidP="0096653A">
            <w:pPr>
              <w:jc w:val="center"/>
              <w:rPr>
                <w:snapToGrid w:val="0"/>
                <w:szCs w:val="28"/>
              </w:rPr>
            </w:pPr>
            <w:r w:rsidRPr="0096653A">
              <w:rPr>
                <w:snapToGrid w:val="0"/>
                <w:szCs w:val="28"/>
              </w:rPr>
              <w:t>-27 843</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2A56D31B" w14:textId="77777777" w:rsidR="0096653A" w:rsidRPr="0096653A" w:rsidRDefault="0096653A" w:rsidP="0096653A">
            <w:pPr>
              <w:jc w:val="center"/>
              <w:rPr>
                <w:snapToGrid w:val="0"/>
                <w:szCs w:val="28"/>
              </w:rPr>
            </w:pPr>
            <w:r w:rsidRPr="0096653A">
              <w:rPr>
                <w:snapToGrid w:val="0"/>
                <w:szCs w:val="28"/>
              </w:rPr>
              <w:t>-52 423</w:t>
            </w:r>
          </w:p>
        </w:tc>
      </w:tr>
      <w:tr w:rsidR="0096653A" w:rsidRPr="0096653A" w14:paraId="78D1EFA1" w14:textId="77777777" w:rsidTr="009E53B0">
        <w:trPr>
          <w:gridAfter w:val="1"/>
          <w:wAfter w:w="1575"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627A35" w14:textId="77777777" w:rsidR="0096653A" w:rsidRPr="0096653A" w:rsidRDefault="0096653A" w:rsidP="0096653A">
            <w:pPr>
              <w:jc w:val="center"/>
              <w:rPr>
                <w:snapToGrid w:val="0"/>
                <w:sz w:val="20"/>
                <w:szCs w:val="28"/>
              </w:rPr>
            </w:pPr>
            <w:r w:rsidRPr="0096653A">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F7129A" w14:textId="77777777" w:rsidR="0096653A" w:rsidRPr="0096653A" w:rsidRDefault="0096653A" w:rsidP="0096653A">
            <w:pPr>
              <w:jc w:val="both"/>
              <w:rPr>
                <w:snapToGrid w:val="0"/>
                <w:sz w:val="20"/>
                <w:szCs w:val="28"/>
              </w:rPr>
            </w:pPr>
            <w:r w:rsidRPr="0096653A">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18918580"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1BB3407"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25C7B0AF"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7909038E"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2ED53" w14:textId="77777777" w:rsidR="0096653A" w:rsidRPr="0096653A" w:rsidRDefault="0096653A" w:rsidP="0096653A">
            <w:pPr>
              <w:jc w:val="center"/>
              <w:rPr>
                <w:snapToGrid w:val="0"/>
                <w:sz w:val="20"/>
                <w:szCs w:val="28"/>
              </w:rPr>
            </w:pPr>
            <w:r w:rsidRPr="0096653A">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B74A1E" w14:textId="77777777" w:rsidR="0096653A" w:rsidRPr="0096653A" w:rsidRDefault="0096653A" w:rsidP="0096653A">
            <w:pPr>
              <w:jc w:val="both"/>
              <w:rPr>
                <w:snapToGrid w:val="0"/>
                <w:sz w:val="20"/>
                <w:szCs w:val="28"/>
              </w:rPr>
            </w:pPr>
            <w:r w:rsidRPr="0096653A">
              <w:rPr>
                <w:snapToGrid w:val="0"/>
                <w:sz w:val="20"/>
                <w:szCs w:val="28"/>
              </w:rPr>
              <w:t>Корректировка НВВ в связи с изменением (неисполнением) инвестиционной программы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26A326E2"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5C17789A"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0B7A973F"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6AD9137F" w14:textId="77777777" w:rsidTr="009E53B0">
        <w:trPr>
          <w:gridAfter w:val="1"/>
          <w:wAfter w:w="1575"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A5D36" w14:textId="77777777" w:rsidR="0096653A" w:rsidRPr="0096653A" w:rsidRDefault="0096653A" w:rsidP="0096653A">
            <w:pPr>
              <w:jc w:val="center"/>
              <w:rPr>
                <w:snapToGrid w:val="0"/>
                <w:sz w:val="20"/>
                <w:szCs w:val="28"/>
              </w:rPr>
            </w:pPr>
            <w:r w:rsidRPr="0096653A">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36DFEB" w14:textId="77777777" w:rsidR="0096653A" w:rsidRPr="0096653A" w:rsidRDefault="0096653A" w:rsidP="0096653A">
            <w:pPr>
              <w:jc w:val="both"/>
              <w:rPr>
                <w:snapToGrid w:val="0"/>
                <w:sz w:val="20"/>
                <w:szCs w:val="28"/>
              </w:rPr>
            </w:pPr>
            <w:r w:rsidRPr="0096653A">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9392B83"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31472538"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116BAD03"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208E767E" w14:textId="77777777" w:rsidTr="009E53B0">
        <w:trPr>
          <w:gridAfter w:val="1"/>
          <w:wAfter w:w="1575"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DCCF3" w14:textId="77777777" w:rsidR="0096653A" w:rsidRPr="0096653A" w:rsidRDefault="0096653A" w:rsidP="0096653A">
            <w:pPr>
              <w:jc w:val="center"/>
              <w:rPr>
                <w:snapToGrid w:val="0"/>
                <w:sz w:val="20"/>
                <w:szCs w:val="28"/>
              </w:rPr>
            </w:pPr>
            <w:r w:rsidRPr="0096653A">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3C49A4" w14:textId="77777777" w:rsidR="0096653A" w:rsidRPr="0096653A" w:rsidRDefault="0096653A" w:rsidP="0096653A">
            <w:pPr>
              <w:rPr>
                <w:snapToGrid w:val="0"/>
                <w:sz w:val="20"/>
                <w:szCs w:val="28"/>
              </w:rPr>
            </w:pPr>
            <w:r w:rsidRPr="0096653A">
              <w:rPr>
                <w:snapToGrid w:val="0"/>
                <w:sz w:val="20"/>
                <w:szCs w:val="28"/>
              </w:rPr>
              <w:t>Ограничение, связанное с соблюдением статьи 3 Федерального закона от 27.07.2010 № 190-ФЗ «О теплоснабжении»</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51E1D75E" w14:textId="77777777" w:rsidR="0096653A" w:rsidRPr="0096653A" w:rsidRDefault="0096653A" w:rsidP="0096653A">
            <w:pPr>
              <w:jc w:val="center"/>
              <w:rPr>
                <w:snapToGrid w:val="0"/>
                <w:szCs w:val="28"/>
              </w:rPr>
            </w:pPr>
            <w:r w:rsidRPr="0096653A">
              <w:rPr>
                <w:snapToGrid w:val="0"/>
                <w:szCs w:val="28"/>
              </w:rPr>
              <w:t>0</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010133A" w14:textId="77777777" w:rsidR="0096653A" w:rsidRPr="0096653A" w:rsidRDefault="0096653A" w:rsidP="0096653A">
            <w:pPr>
              <w:jc w:val="center"/>
              <w:rPr>
                <w:snapToGrid w:val="0"/>
                <w:szCs w:val="28"/>
              </w:rPr>
            </w:pPr>
            <w:r w:rsidRPr="0096653A">
              <w:rPr>
                <w:snapToGrid w:val="0"/>
                <w:szCs w:val="28"/>
              </w:rPr>
              <w:t>0</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63BE8F5B" w14:textId="77777777" w:rsidR="0096653A" w:rsidRPr="0096653A" w:rsidRDefault="0096653A" w:rsidP="0096653A">
            <w:pPr>
              <w:jc w:val="center"/>
              <w:rPr>
                <w:snapToGrid w:val="0"/>
                <w:szCs w:val="28"/>
              </w:rPr>
            </w:pPr>
            <w:r w:rsidRPr="0096653A">
              <w:rPr>
                <w:snapToGrid w:val="0"/>
                <w:szCs w:val="28"/>
              </w:rPr>
              <w:t>0</w:t>
            </w:r>
          </w:p>
        </w:tc>
      </w:tr>
      <w:tr w:rsidR="0096653A" w:rsidRPr="0096653A" w14:paraId="4E46E34C" w14:textId="77777777" w:rsidTr="009E53B0">
        <w:trPr>
          <w:gridAfter w:val="1"/>
          <w:wAfter w:w="1575"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490D9" w14:textId="77777777" w:rsidR="0096653A" w:rsidRPr="0096653A" w:rsidRDefault="0096653A" w:rsidP="0096653A">
            <w:pPr>
              <w:jc w:val="center"/>
              <w:rPr>
                <w:snapToGrid w:val="0"/>
                <w:sz w:val="20"/>
                <w:szCs w:val="28"/>
              </w:rPr>
            </w:pPr>
            <w:r w:rsidRPr="0096653A">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159CD6" w14:textId="77777777" w:rsidR="0096653A" w:rsidRPr="0096653A" w:rsidRDefault="0096653A" w:rsidP="0096653A">
            <w:pPr>
              <w:jc w:val="both"/>
              <w:rPr>
                <w:snapToGrid w:val="0"/>
                <w:sz w:val="20"/>
                <w:szCs w:val="28"/>
              </w:rPr>
            </w:pPr>
            <w:r w:rsidRPr="0096653A">
              <w:rPr>
                <w:snapToGrid w:val="0"/>
                <w:sz w:val="20"/>
                <w:szCs w:val="28"/>
              </w:rPr>
              <w:t>ИТОГО необходимая валовая выручка</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652EACEF" w14:textId="77777777" w:rsidR="0096653A" w:rsidRPr="0096653A" w:rsidRDefault="0096653A" w:rsidP="0096653A">
            <w:pPr>
              <w:jc w:val="center"/>
              <w:rPr>
                <w:snapToGrid w:val="0"/>
                <w:szCs w:val="28"/>
              </w:rPr>
            </w:pPr>
            <w:r w:rsidRPr="0096653A">
              <w:rPr>
                <w:snapToGrid w:val="0"/>
                <w:szCs w:val="28"/>
              </w:rPr>
              <w:t>2 590 264</w:t>
            </w:r>
          </w:p>
        </w:tc>
        <w:tc>
          <w:tcPr>
            <w:tcW w:w="1890" w:type="dxa"/>
            <w:gridSpan w:val="2"/>
            <w:tcBorders>
              <w:top w:val="single" w:sz="4" w:space="0" w:color="auto"/>
              <w:left w:val="nil"/>
              <w:bottom w:val="single" w:sz="4" w:space="0" w:color="auto"/>
              <w:right w:val="single" w:sz="4" w:space="0" w:color="auto"/>
            </w:tcBorders>
            <w:shd w:val="clear" w:color="auto" w:fill="auto"/>
            <w:vAlign w:val="center"/>
          </w:tcPr>
          <w:p w14:paraId="4AAD3BF1" w14:textId="77777777" w:rsidR="0096653A" w:rsidRPr="0096653A" w:rsidRDefault="0096653A" w:rsidP="0096653A">
            <w:pPr>
              <w:jc w:val="center"/>
              <w:rPr>
                <w:snapToGrid w:val="0"/>
                <w:szCs w:val="28"/>
              </w:rPr>
            </w:pPr>
            <w:r w:rsidRPr="0096653A">
              <w:rPr>
                <w:snapToGrid w:val="0"/>
                <w:szCs w:val="28"/>
              </w:rPr>
              <w:t>2 934 329</w:t>
            </w:r>
          </w:p>
        </w:tc>
        <w:tc>
          <w:tcPr>
            <w:tcW w:w="1891" w:type="dxa"/>
            <w:gridSpan w:val="2"/>
            <w:tcBorders>
              <w:top w:val="single" w:sz="4" w:space="0" w:color="auto"/>
              <w:left w:val="nil"/>
              <w:bottom w:val="single" w:sz="4" w:space="0" w:color="auto"/>
              <w:right w:val="single" w:sz="4" w:space="0" w:color="auto"/>
            </w:tcBorders>
            <w:shd w:val="clear" w:color="auto" w:fill="auto"/>
            <w:vAlign w:val="center"/>
          </w:tcPr>
          <w:p w14:paraId="72E174B3" w14:textId="77777777" w:rsidR="0096653A" w:rsidRPr="0096653A" w:rsidRDefault="0096653A" w:rsidP="0096653A">
            <w:pPr>
              <w:jc w:val="center"/>
              <w:rPr>
                <w:snapToGrid w:val="0"/>
                <w:szCs w:val="28"/>
              </w:rPr>
            </w:pPr>
            <w:r w:rsidRPr="0096653A">
              <w:rPr>
                <w:snapToGrid w:val="0"/>
                <w:szCs w:val="28"/>
              </w:rPr>
              <w:t>344 065</w:t>
            </w:r>
          </w:p>
        </w:tc>
      </w:tr>
    </w:tbl>
    <w:bookmarkEnd w:id="217"/>
    <w:bookmarkEnd w:id="218"/>
    <w:p w14:paraId="108AC696" w14:textId="77777777" w:rsidR="0096653A" w:rsidRPr="0096653A" w:rsidRDefault="0096653A" w:rsidP="0096653A">
      <w:pPr>
        <w:rPr>
          <w:snapToGrid w:val="0"/>
          <w:sz w:val="28"/>
          <w:szCs w:val="28"/>
        </w:rPr>
      </w:pPr>
      <w:r w:rsidRPr="0096653A">
        <w:rPr>
          <w:snapToGrid w:val="0"/>
          <w:sz w:val="28"/>
          <w:szCs w:val="28"/>
        </w:rPr>
        <w:t xml:space="preserve"> </w:t>
      </w:r>
    </w:p>
    <w:p w14:paraId="36F11227" w14:textId="77777777" w:rsidR="0096653A" w:rsidRPr="0096653A" w:rsidRDefault="0096653A" w:rsidP="0096653A">
      <w:pPr>
        <w:rPr>
          <w:snapToGrid w:val="0"/>
          <w:sz w:val="28"/>
          <w:szCs w:val="28"/>
        </w:rPr>
      </w:pPr>
    </w:p>
    <w:p w14:paraId="3958BCDB" w14:textId="77777777" w:rsidR="0096653A" w:rsidRPr="0096653A" w:rsidRDefault="0096653A" w:rsidP="0096653A">
      <w:pPr>
        <w:spacing w:line="360" w:lineRule="auto"/>
        <w:jc w:val="both"/>
        <w:rPr>
          <w:snapToGrid w:val="0"/>
          <w:sz w:val="28"/>
          <w:szCs w:val="28"/>
        </w:rPr>
      </w:pPr>
    </w:p>
    <w:p w14:paraId="64A9577B" w14:textId="77777777" w:rsidR="0096653A" w:rsidRDefault="0096653A" w:rsidP="00583019">
      <w:pPr>
        <w:autoSpaceDE w:val="0"/>
        <w:autoSpaceDN w:val="0"/>
        <w:adjustRightInd w:val="0"/>
        <w:jc w:val="both"/>
        <w:rPr>
          <w:position w:val="-14"/>
          <w:sz w:val="28"/>
          <w:szCs w:val="28"/>
        </w:rPr>
        <w:sectPr w:rsidR="0096653A" w:rsidSect="00583019">
          <w:pgSz w:w="11906" w:h="16838"/>
          <w:pgMar w:top="1134" w:right="567" w:bottom="1134" w:left="1701" w:header="567" w:footer="709" w:gutter="0"/>
          <w:cols w:space="708"/>
          <w:docGrid w:linePitch="360"/>
        </w:sectPr>
      </w:pPr>
    </w:p>
    <w:p w14:paraId="4F8E0564" w14:textId="3B1BBEA2" w:rsidR="0096653A" w:rsidRPr="00F01343" w:rsidRDefault="0096653A" w:rsidP="0096653A">
      <w:pPr>
        <w:tabs>
          <w:tab w:val="left" w:pos="270"/>
          <w:tab w:val="right" w:pos="9355"/>
        </w:tabs>
        <w:ind w:left="-6265" w:firstLine="11227"/>
      </w:pPr>
      <w:r w:rsidRPr="00F01343">
        <w:lastRenderedPageBreak/>
        <w:t>Приложение</w:t>
      </w:r>
      <w:r>
        <w:t xml:space="preserve"> № 1</w:t>
      </w:r>
      <w:r>
        <w:t>2</w:t>
      </w:r>
      <w:r>
        <w:t xml:space="preserve"> к протоколу</w:t>
      </w:r>
      <w:r w:rsidRPr="00F01343">
        <w:t xml:space="preserve"> № </w:t>
      </w:r>
      <w:r>
        <w:t>88</w:t>
      </w:r>
    </w:p>
    <w:p w14:paraId="1671A2E6" w14:textId="77777777" w:rsidR="0096653A" w:rsidRPr="00F01343" w:rsidRDefault="0096653A" w:rsidP="0096653A">
      <w:pPr>
        <w:tabs>
          <w:tab w:val="left" w:pos="3686"/>
          <w:tab w:val="left" w:pos="9498"/>
        </w:tabs>
        <w:ind w:left="-6265" w:right="-569" w:firstLine="11227"/>
      </w:pPr>
      <w:r w:rsidRPr="00F01343">
        <w:t>заседания правления Региональной</w:t>
      </w:r>
    </w:p>
    <w:p w14:paraId="208315AB" w14:textId="77777777" w:rsidR="0096653A" w:rsidRPr="00F01343" w:rsidRDefault="0096653A" w:rsidP="0096653A">
      <w:pPr>
        <w:tabs>
          <w:tab w:val="left" w:pos="3686"/>
          <w:tab w:val="left" w:pos="9498"/>
        </w:tabs>
        <w:ind w:left="-6265" w:right="-569" w:firstLine="11227"/>
      </w:pPr>
      <w:r w:rsidRPr="00F01343">
        <w:t>энергетической комиссии</w:t>
      </w:r>
    </w:p>
    <w:p w14:paraId="5FE2F8DE" w14:textId="77777777" w:rsidR="0096653A" w:rsidRDefault="0096653A" w:rsidP="0096653A">
      <w:pPr>
        <w:tabs>
          <w:tab w:val="left" w:pos="3686"/>
          <w:tab w:val="left" w:pos="9498"/>
        </w:tabs>
        <w:ind w:left="-6265" w:right="-569" w:firstLine="11227"/>
      </w:pPr>
      <w:r w:rsidRPr="00F01343">
        <w:t xml:space="preserve">Кузбасса от </w:t>
      </w:r>
      <w:r>
        <w:t>17</w:t>
      </w:r>
      <w:r w:rsidRPr="00F01343">
        <w:t>.</w:t>
      </w:r>
      <w:r>
        <w:t>12</w:t>
      </w:r>
      <w:r w:rsidRPr="00F01343">
        <w:t>.2024</w:t>
      </w:r>
    </w:p>
    <w:p w14:paraId="33074AB3" w14:textId="77777777" w:rsidR="00E12078" w:rsidRDefault="00E12078" w:rsidP="0096653A">
      <w:pPr>
        <w:tabs>
          <w:tab w:val="left" w:pos="3686"/>
          <w:tab w:val="left" w:pos="9498"/>
        </w:tabs>
        <w:ind w:left="-6265" w:right="-569" w:firstLine="11227"/>
      </w:pPr>
    </w:p>
    <w:p w14:paraId="2CAC7B05" w14:textId="77777777" w:rsidR="00E12078" w:rsidRDefault="00E12078" w:rsidP="00E12078">
      <w:pPr>
        <w:ind w:right="-3"/>
        <w:jc w:val="center"/>
        <w:rPr>
          <w:b/>
          <w:bCs/>
          <w:sz w:val="28"/>
          <w:szCs w:val="28"/>
        </w:rPr>
      </w:pPr>
      <w:r w:rsidRPr="00D914AD">
        <w:rPr>
          <w:b/>
          <w:bCs/>
          <w:sz w:val="28"/>
          <w:szCs w:val="28"/>
        </w:rPr>
        <w:t>Долгосрочные тарифы ООО «</w:t>
      </w:r>
      <w:proofErr w:type="spellStart"/>
      <w:r w:rsidRPr="00D914AD">
        <w:rPr>
          <w:b/>
          <w:bCs/>
          <w:sz w:val="28"/>
          <w:szCs w:val="28"/>
        </w:rPr>
        <w:t>КузнецкТеплоСбыт</w:t>
      </w:r>
      <w:proofErr w:type="spellEnd"/>
      <w:r w:rsidRPr="00D914AD">
        <w:rPr>
          <w:b/>
          <w:bCs/>
          <w:sz w:val="28"/>
          <w:szCs w:val="28"/>
        </w:rPr>
        <w:t>» на тепловую энергию, реализуемую на потребительском рынке Новокузнецкого городского округа, на период с 01.01.2024 по 31.12.2028</w:t>
      </w:r>
    </w:p>
    <w:p w14:paraId="6FF83A44" w14:textId="77777777" w:rsidR="00E12078" w:rsidRPr="006A4665" w:rsidRDefault="00E12078" w:rsidP="00E12078">
      <w:pPr>
        <w:ind w:right="-3"/>
        <w:jc w:val="center"/>
        <w:rPr>
          <w:b/>
          <w:bCs/>
          <w:sz w:val="28"/>
          <w:szCs w:val="28"/>
        </w:rPr>
      </w:pPr>
      <w:r w:rsidRPr="006A4665">
        <w:rPr>
          <w:b/>
          <w:bCs/>
          <w:sz w:val="28"/>
          <w:szCs w:val="28"/>
        </w:rPr>
        <w:t xml:space="preserve"> </w:t>
      </w:r>
    </w:p>
    <w:tbl>
      <w:tblPr>
        <w:tblpPr w:leftFromText="180" w:rightFromText="180" w:vertAnchor="text" w:horzAnchor="margin" w:tblpXSpec="center" w:tblpY="384"/>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968"/>
        <w:gridCol w:w="34"/>
        <w:gridCol w:w="1545"/>
        <w:gridCol w:w="1086"/>
        <w:gridCol w:w="797"/>
        <w:gridCol w:w="28"/>
        <w:gridCol w:w="751"/>
        <w:gridCol w:w="75"/>
        <w:gridCol w:w="826"/>
        <w:gridCol w:w="37"/>
        <w:gridCol w:w="793"/>
        <w:gridCol w:w="894"/>
        <w:gridCol w:w="9"/>
      </w:tblGrid>
      <w:tr w:rsidR="00E12078" w:rsidRPr="00013C3C" w14:paraId="28C4CFC4" w14:textId="77777777" w:rsidTr="00E12078">
        <w:trPr>
          <w:trHeight w:val="251"/>
        </w:trPr>
        <w:tc>
          <w:tcPr>
            <w:tcW w:w="1182" w:type="dxa"/>
            <w:vMerge w:val="restart"/>
            <w:shd w:val="clear" w:color="auto" w:fill="auto"/>
            <w:vAlign w:val="center"/>
          </w:tcPr>
          <w:p w14:paraId="20E03F89" w14:textId="77777777" w:rsidR="00E12078" w:rsidRPr="00013C3C" w:rsidRDefault="00E12078" w:rsidP="009E53B0">
            <w:pPr>
              <w:ind w:right="-2"/>
              <w:jc w:val="center"/>
              <w:rPr>
                <w:sz w:val="22"/>
                <w:szCs w:val="22"/>
              </w:rPr>
            </w:pPr>
            <w:r w:rsidRPr="00013C3C">
              <w:rPr>
                <w:sz w:val="22"/>
                <w:szCs w:val="22"/>
              </w:rPr>
              <w:t>Наиме-</w:t>
            </w:r>
            <w:proofErr w:type="spellStart"/>
            <w:r w:rsidRPr="00013C3C">
              <w:rPr>
                <w:sz w:val="22"/>
                <w:szCs w:val="22"/>
              </w:rPr>
              <w:t>нование</w:t>
            </w:r>
            <w:proofErr w:type="spellEnd"/>
            <w:r w:rsidRPr="00013C3C">
              <w:rPr>
                <w:sz w:val="22"/>
                <w:szCs w:val="22"/>
              </w:rPr>
              <w:t xml:space="preserve"> </w:t>
            </w:r>
            <w:proofErr w:type="spellStart"/>
            <w:r w:rsidRPr="00013C3C">
              <w:rPr>
                <w:sz w:val="22"/>
                <w:szCs w:val="22"/>
              </w:rPr>
              <w:t>регули-руемой</w:t>
            </w:r>
            <w:proofErr w:type="spellEnd"/>
            <w:r w:rsidRPr="00013C3C">
              <w:rPr>
                <w:sz w:val="22"/>
                <w:szCs w:val="22"/>
              </w:rPr>
              <w:t xml:space="preserve"> </w:t>
            </w:r>
            <w:proofErr w:type="spellStart"/>
            <w:r w:rsidRPr="00013C3C">
              <w:rPr>
                <w:sz w:val="22"/>
                <w:szCs w:val="22"/>
              </w:rPr>
              <w:t>органи-зации</w:t>
            </w:r>
            <w:proofErr w:type="spellEnd"/>
          </w:p>
        </w:tc>
        <w:tc>
          <w:tcPr>
            <w:tcW w:w="2003" w:type="dxa"/>
            <w:gridSpan w:val="2"/>
            <w:vMerge w:val="restart"/>
            <w:shd w:val="clear" w:color="auto" w:fill="auto"/>
            <w:vAlign w:val="center"/>
          </w:tcPr>
          <w:p w14:paraId="55F235EC" w14:textId="77777777" w:rsidR="00E12078" w:rsidRPr="00013C3C" w:rsidRDefault="00E12078" w:rsidP="009E53B0">
            <w:pPr>
              <w:ind w:right="-2"/>
              <w:jc w:val="center"/>
              <w:rPr>
                <w:sz w:val="22"/>
                <w:szCs w:val="22"/>
              </w:rPr>
            </w:pPr>
            <w:r w:rsidRPr="00013C3C">
              <w:rPr>
                <w:sz w:val="22"/>
                <w:szCs w:val="22"/>
              </w:rPr>
              <w:t>Вид тарифа</w:t>
            </w:r>
          </w:p>
        </w:tc>
        <w:tc>
          <w:tcPr>
            <w:tcW w:w="1546" w:type="dxa"/>
            <w:vMerge w:val="restart"/>
            <w:shd w:val="clear" w:color="auto" w:fill="auto"/>
            <w:vAlign w:val="center"/>
          </w:tcPr>
          <w:p w14:paraId="480B7FB1" w14:textId="77777777" w:rsidR="00E12078" w:rsidRPr="00013C3C" w:rsidRDefault="00E12078" w:rsidP="009E53B0">
            <w:pPr>
              <w:ind w:right="-2"/>
              <w:jc w:val="center"/>
              <w:rPr>
                <w:sz w:val="22"/>
                <w:szCs w:val="22"/>
              </w:rPr>
            </w:pPr>
            <w:r w:rsidRPr="00013C3C">
              <w:rPr>
                <w:sz w:val="22"/>
                <w:szCs w:val="22"/>
              </w:rPr>
              <w:t>Период</w:t>
            </w:r>
          </w:p>
        </w:tc>
        <w:tc>
          <w:tcPr>
            <w:tcW w:w="1087" w:type="dxa"/>
            <w:vMerge w:val="restart"/>
            <w:shd w:val="clear" w:color="auto" w:fill="auto"/>
            <w:vAlign w:val="center"/>
          </w:tcPr>
          <w:p w14:paraId="7C2E84C9" w14:textId="77777777" w:rsidR="00E12078" w:rsidRPr="00013C3C" w:rsidRDefault="00E12078" w:rsidP="009E53B0">
            <w:pPr>
              <w:ind w:right="-2"/>
              <w:jc w:val="center"/>
              <w:rPr>
                <w:sz w:val="22"/>
                <w:szCs w:val="22"/>
              </w:rPr>
            </w:pPr>
            <w:r w:rsidRPr="00013C3C">
              <w:rPr>
                <w:sz w:val="22"/>
                <w:szCs w:val="22"/>
              </w:rPr>
              <w:t>Вода</w:t>
            </w:r>
          </w:p>
        </w:tc>
        <w:tc>
          <w:tcPr>
            <w:tcW w:w="3307" w:type="dxa"/>
            <w:gridSpan w:val="7"/>
            <w:shd w:val="clear" w:color="auto" w:fill="auto"/>
            <w:vAlign w:val="center"/>
          </w:tcPr>
          <w:p w14:paraId="1FA90AE8" w14:textId="77777777" w:rsidR="00E12078" w:rsidRPr="00013C3C" w:rsidRDefault="00E12078" w:rsidP="009E53B0">
            <w:pPr>
              <w:ind w:right="-2"/>
              <w:jc w:val="center"/>
              <w:rPr>
                <w:sz w:val="22"/>
                <w:szCs w:val="22"/>
              </w:rPr>
            </w:pPr>
            <w:r w:rsidRPr="00013C3C">
              <w:rPr>
                <w:sz w:val="22"/>
                <w:szCs w:val="22"/>
              </w:rPr>
              <w:t>Отборный пар давлением</w:t>
            </w:r>
          </w:p>
        </w:tc>
        <w:tc>
          <w:tcPr>
            <w:tcW w:w="895" w:type="dxa"/>
            <w:gridSpan w:val="2"/>
            <w:vMerge w:val="restart"/>
            <w:shd w:val="clear" w:color="auto" w:fill="auto"/>
            <w:vAlign w:val="center"/>
          </w:tcPr>
          <w:p w14:paraId="331431BC" w14:textId="77777777" w:rsidR="00E12078" w:rsidRPr="00013C3C" w:rsidRDefault="00E12078" w:rsidP="009E53B0">
            <w:pPr>
              <w:ind w:left="-108" w:right="-2" w:firstLine="29"/>
              <w:jc w:val="center"/>
              <w:rPr>
                <w:sz w:val="22"/>
                <w:szCs w:val="22"/>
              </w:rPr>
            </w:pPr>
            <w:r w:rsidRPr="00013C3C">
              <w:rPr>
                <w:sz w:val="22"/>
                <w:szCs w:val="22"/>
              </w:rPr>
              <w:t xml:space="preserve">Острый и </w:t>
            </w:r>
            <w:proofErr w:type="spellStart"/>
            <w:proofErr w:type="gramStart"/>
            <w:r w:rsidRPr="00013C3C">
              <w:rPr>
                <w:sz w:val="22"/>
                <w:szCs w:val="22"/>
              </w:rPr>
              <w:t>редуци-рован-ный</w:t>
            </w:r>
            <w:proofErr w:type="spellEnd"/>
            <w:proofErr w:type="gramEnd"/>
            <w:r w:rsidRPr="00013C3C">
              <w:rPr>
                <w:sz w:val="22"/>
                <w:szCs w:val="22"/>
              </w:rPr>
              <w:t xml:space="preserve"> пар</w:t>
            </w:r>
          </w:p>
        </w:tc>
      </w:tr>
      <w:tr w:rsidR="00E12078" w:rsidRPr="00013C3C" w14:paraId="194AE4DF" w14:textId="77777777" w:rsidTr="00E12078">
        <w:trPr>
          <w:gridAfter w:val="1"/>
          <w:wAfter w:w="7" w:type="dxa"/>
          <w:trHeight w:val="142"/>
        </w:trPr>
        <w:tc>
          <w:tcPr>
            <w:tcW w:w="1182" w:type="dxa"/>
            <w:vMerge/>
            <w:tcBorders>
              <w:bottom w:val="single" w:sz="4" w:space="0" w:color="auto"/>
            </w:tcBorders>
            <w:shd w:val="clear" w:color="auto" w:fill="auto"/>
            <w:vAlign w:val="center"/>
          </w:tcPr>
          <w:p w14:paraId="21635D35" w14:textId="77777777" w:rsidR="00E12078" w:rsidRPr="00013C3C" w:rsidRDefault="00E12078" w:rsidP="009E53B0">
            <w:pPr>
              <w:ind w:right="-2"/>
              <w:jc w:val="center"/>
              <w:rPr>
                <w:sz w:val="22"/>
                <w:szCs w:val="22"/>
              </w:rPr>
            </w:pPr>
          </w:p>
        </w:tc>
        <w:tc>
          <w:tcPr>
            <w:tcW w:w="2003" w:type="dxa"/>
            <w:gridSpan w:val="2"/>
            <w:vMerge/>
            <w:tcBorders>
              <w:bottom w:val="single" w:sz="4" w:space="0" w:color="auto"/>
            </w:tcBorders>
            <w:shd w:val="clear" w:color="auto" w:fill="auto"/>
            <w:vAlign w:val="center"/>
          </w:tcPr>
          <w:p w14:paraId="7BFB8D45" w14:textId="77777777" w:rsidR="00E12078" w:rsidRPr="00013C3C" w:rsidRDefault="00E12078" w:rsidP="009E53B0">
            <w:pPr>
              <w:ind w:right="-2"/>
              <w:jc w:val="center"/>
              <w:rPr>
                <w:sz w:val="22"/>
                <w:szCs w:val="22"/>
              </w:rPr>
            </w:pPr>
          </w:p>
        </w:tc>
        <w:tc>
          <w:tcPr>
            <w:tcW w:w="1546" w:type="dxa"/>
            <w:vMerge/>
            <w:tcBorders>
              <w:bottom w:val="single" w:sz="4" w:space="0" w:color="auto"/>
            </w:tcBorders>
            <w:shd w:val="clear" w:color="auto" w:fill="auto"/>
            <w:vAlign w:val="center"/>
          </w:tcPr>
          <w:p w14:paraId="7C679A28" w14:textId="77777777" w:rsidR="00E12078" w:rsidRPr="00013C3C" w:rsidRDefault="00E12078" w:rsidP="009E53B0">
            <w:pPr>
              <w:ind w:left="-108" w:right="-2"/>
              <w:jc w:val="center"/>
              <w:rPr>
                <w:sz w:val="22"/>
                <w:szCs w:val="22"/>
              </w:rPr>
            </w:pPr>
          </w:p>
        </w:tc>
        <w:tc>
          <w:tcPr>
            <w:tcW w:w="1087" w:type="dxa"/>
            <w:vMerge/>
            <w:tcBorders>
              <w:bottom w:val="single" w:sz="4" w:space="0" w:color="auto"/>
            </w:tcBorders>
            <w:shd w:val="clear" w:color="auto" w:fill="auto"/>
            <w:vAlign w:val="center"/>
          </w:tcPr>
          <w:p w14:paraId="2D91E7BE" w14:textId="77777777" w:rsidR="00E12078" w:rsidRPr="00013C3C" w:rsidRDefault="00E12078" w:rsidP="009E53B0">
            <w:pPr>
              <w:ind w:left="-174" w:right="-2"/>
              <w:jc w:val="center"/>
              <w:rPr>
                <w:sz w:val="22"/>
                <w:szCs w:val="22"/>
              </w:rPr>
            </w:pPr>
          </w:p>
        </w:tc>
        <w:tc>
          <w:tcPr>
            <w:tcW w:w="825" w:type="dxa"/>
            <w:gridSpan w:val="2"/>
            <w:tcBorders>
              <w:bottom w:val="single" w:sz="4" w:space="0" w:color="auto"/>
            </w:tcBorders>
            <w:shd w:val="clear" w:color="auto" w:fill="auto"/>
            <w:vAlign w:val="center"/>
          </w:tcPr>
          <w:p w14:paraId="51743D90" w14:textId="77777777" w:rsidR="00E12078" w:rsidRPr="00013C3C" w:rsidRDefault="00E12078" w:rsidP="009E53B0">
            <w:pPr>
              <w:ind w:right="-2"/>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826" w:type="dxa"/>
            <w:gridSpan w:val="2"/>
            <w:tcBorders>
              <w:bottom w:val="single" w:sz="4" w:space="0" w:color="auto"/>
            </w:tcBorders>
            <w:shd w:val="clear" w:color="auto" w:fill="auto"/>
            <w:vAlign w:val="center"/>
          </w:tcPr>
          <w:p w14:paraId="736A9979" w14:textId="77777777" w:rsidR="00E12078" w:rsidRPr="00013C3C" w:rsidRDefault="00E12078" w:rsidP="009E53B0">
            <w:pPr>
              <w:ind w:right="-2"/>
              <w:jc w:val="center"/>
              <w:rPr>
                <w:sz w:val="22"/>
                <w:szCs w:val="22"/>
              </w:rPr>
            </w:pPr>
            <w:r w:rsidRPr="00013C3C">
              <w:rPr>
                <w:sz w:val="22"/>
                <w:szCs w:val="22"/>
              </w:rPr>
              <w:t>от 2,5 до 7,0 кг/см</w:t>
            </w:r>
            <w:r w:rsidRPr="00013C3C">
              <w:rPr>
                <w:sz w:val="22"/>
                <w:szCs w:val="22"/>
                <w:vertAlign w:val="superscript"/>
              </w:rPr>
              <w:t>2</w:t>
            </w:r>
          </w:p>
        </w:tc>
        <w:tc>
          <w:tcPr>
            <w:tcW w:w="826" w:type="dxa"/>
            <w:tcBorders>
              <w:bottom w:val="single" w:sz="4" w:space="0" w:color="auto"/>
            </w:tcBorders>
            <w:shd w:val="clear" w:color="auto" w:fill="auto"/>
            <w:vAlign w:val="center"/>
          </w:tcPr>
          <w:p w14:paraId="5B8EA0D4" w14:textId="77777777" w:rsidR="00E12078" w:rsidRPr="00013C3C" w:rsidRDefault="00E12078" w:rsidP="009E53B0">
            <w:pPr>
              <w:ind w:right="-2"/>
              <w:jc w:val="center"/>
              <w:rPr>
                <w:sz w:val="22"/>
                <w:szCs w:val="22"/>
              </w:rPr>
            </w:pPr>
            <w:r w:rsidRPr="00013C3C">
              <w:rPr>
                <w:sz w:val="22"/>
                <w:szCs w:val="22"/>
              </w:rPr>
              <w:t>от 7,0 до 13,0 кг/см</w:t>
            </w:r>
            <w:r w:rsidRPr="00013C3C">
              <w:rPr>
                <w:sz w:val="22"/>
                <w:szCs w:val="22"/>
                <w:vertAlign w:val="superscript"/>
              </w:rPr>
              <w:t>2</w:t>
            </w:r>
          </w:p>
        </w:tc>
        <w:tc>
          <w:tcPr>
            <w:tcW w:w="826" w:type="dxa"/>
            <w:gridSpan w:val="2"/>
            <w:tcBorders>
              <w:bottom w:val="single" w:sz="4" w:space="0" w:color="auto"/>
            </w:tcBorders>
            <w:shd w:val="clear" w:color="auto" w:fill="auto"/>
            <w:vAlign w:val="center"/>
          </w:tcPr>
          <w:p w14:paraId="09BCD82F" w14:textId="77777777" w:rsidR="00E12078" w:rsidRPr="00013C3C" w:rsidRDefault="00E12078" w:rsidP="009E53B0">
            <w:pPr>
              <w:ind w:right="-2" w:hanging="108"/>
              <w:jc w:val="center"/>
              <w:rPr>
                <w:sz w:val="22"/>
                <w:szCs w:val="22"/>
              </w:rPr>
            </w:pPr>
            <w:r w:rsidRPr="00013C3C">
              <w:rPr>
                <w:sz w:val="22"/>
                <w:szCs w:val="22"/>
              </w:rPr>
              <w:t>свыше 13,0 кг/см</w:t>
            </w:r>
            <w:r w:rsidRPr="00013C3C">
              <w:rPr>
                <w:sz w:val="22"/>
                <w:szCs w:val="22"/>
                <w:vertAlign w:val="superscript"/>
              </w:rPr>
              <w:t>2</w:t>
            </w:r>
          </w:p>
        </w:tc>
        <w:tc>
          <w:tcPr>
            <w:tcW w:w="895" w:type="dxa"/>
            <w:vMerge/>
            <w:tcBorders>
              <w:bottom w:val="single" w:sz="4" w:space="0" w:color="auto"/>
            </w:tcBorders>
            <w:shd w:val="clear" w:color="auto" w:fill="auto"/>
            <w:vAlign w:val="center"/>
          </w:tcPr>
          <w:p w14:paraId="2CBE3D85" w14:textId="77777777" w:rsidR="00E12078" w:rsidRPr="00013C3C" w:rsidRDefault="00E12078" w:rsidP="009E53B0">
            <w:pPr>
              <w:ind w:right="-2"/>
              <w:jc w:val="center"/>
              <w:rPr>
                <w:sz w:val="22"/>
                <w:szCs w:val="22"/>
              </w:rPr>
            </w:pPr>
          </w:p>
        </w:tc>
      </w:tr>
      <w:tr w:rsidR="00E12078" w:rsidRPr="00013C3C" w14:paraId="72397081" w14:textId="77777777" w:rsidTr="00E12078">
        <w:trPr>
          <w:gridAfter w:val="1"/>
          <w:wAfter w:w="7" w:type="dxa"/>
          <w:trHeight w:val="295"/>
        </w:trPr>
        <w:tc>
          <w:tcPr>
            <w:tcW w:w="1182" w:type="dxa"/>
            <w:tcBorders>
              <w:bottom w:val="single" w:sz="4" w:space="0" w:color="auto"/>
            </w:tcBorders>
            <w:shd w:val="clear" w:color="auto" w:fill="auto"/>
            <w:vAlign w:val="center"/>
          </w:tcPr>
          <w:p w14:paraId="693AF269" w14:textId="77777777" w:rsidR="00E12078" w:rsidRPr="00013C3C" w:rsidRDefault="00E12078" w:rsidP="009E53B0">
            <w:pPr>
              <w:ind w:right="-2"/>
              <w:jc w:val="center"/>
              <w:rPr>
                <w:bCs/>
                <w:color w:val="000000"/>
                <w:kern w:val="32"/>
                <w:sz w:val="22"/>
                <w:szCs w:val="22"/>
              </w:rPr>
            </w:pPr>
            <w:r>
              <w:rPr>
                <w:bCs/>
                <w:color w:val="000000"/>
                <w:kern w:val="32"/>
                <w:sz w:val="22"/>
                <w:szCs w:val="22"/>
              </w:rPr>
              <w:t>1</w:t>
            </w:r>
          </w:p>
        </w:tc>
        <w:tc>
          <w:tcPr>
            <w:tcW w:w="2003" w:type="dxa"/>
            <w:gridSpan w:val="2"/>
            <w:tcBorders>
              <w:bottom w:val="single" w:sz="4" w:space="0" w:color="auto"/>
            </w:tcBorders>
            <w:shd w:val="clear" w:color="auto" w:fill="auto"/>
            <w:vAlign w:val="center"/>
          </w:tcPr>
          <w:p w14:paraId="15729737" w14:textId="77777777" w:rsidR="00E12078" w:rsidRPr="00013C3C" w:rsidRDefault="00E12078" w:rsidP="009E53B0">
            <w:pPr>
              <w:ind w:right="-2"/>
              <w:jc w:val="center"/>
              <w:rPr>
                <w:sz w:val="22"/>
                <w:szCs w:val="22"/>
              </w:rPr>
            </w:pPr>
            <w:r>
              <w:rPr>
                <w:sz w:val="22"/>
                <w:szCs w:val="22"/>
              </w:rPr>
              <w:t>2</w:t>
            </w:r>
          </w:p>
        </w:tc>
        <w:tc>
          <w:tcPr>
            <w:tcW w:w="1546" w:type="dxa"/>
            <w:tcBorders>
              <w:bottom w:val="single" w:sz="4" w:space="0" w:color="auto"/>
            </w:tcBorders>
            <w:shd w:val="clear" w:color="auto" w:fill="auto"/>
            <w:vAlign w:val="center"/>
          </w:tcPr>
          <w:p w14:paraId="681FD020" w14:textId="77777777" w:rsidR="00E12078" w:rsidRPr="00013C3C" w:rsidRDefault="00E12078" w:rsidP="009E53B0">
            <w:pPr>
              <w:ind w:right="-2"/>
              <w:jc w:val="center"/>
              <w:rPr>
                <w:sz w:val="22"/>
                <w:szCs w:val="22"/>
              </w:rPr>
            </w:pPr>
            <w:r>
              <w:rPr>
                <w:sz w:val="22"/>
                <w:szCs w:val="22"/>
              </w:rPr>
              <w:t>3</w:t>
            </w:r>
          </w:p>
        </w:tc>
        <w:tc>
          <w:tcPr>
            <w:tcW w:w="1087" w:type="dxa"/>
            <w:tcBorders>
              <w:bottom w:val="single" w:sz="4" w:space="0" w:color="auto"/>
            </w:tcBorders>
            <w:shd w:val="clear" w:color="auto" w:fill="auto"/>
            <w:vAlign w:val="center"/>
          </w:tcPr>
          <w:p w14:paraId="27804FD7" w14:textId="77777777" w:rsidR="00E12078" w:rsidRPr="00013C3C" w:rsidRDefault="00E12078" w:rsidP="009E53B0">
            <w:pPr>
              <w:ind w:right="-2"/>
              <w:jc w:val="center"/>
              <w:rPr>
                <w:sz w:val="22"/>
                <w:szCs w:val="22"/>
              </w:rPr>
            </w:pPr>
            <w:r>
              <w:rPr>
                <w:sz w:val="22"/>
                <w:szCs w:val="22"/>
              </w:rPr>
              <w:t>4</w:t>
            </w:r>
          </w:p>
        </w:tc>
        <w:tc>
          <w:tcPr>
            <w:tcW w:w="825" w:type="dxa"/>
            <w:gridSpan w:val="2"/>
            <w:tcBorders>
              <w:bottom w:val="single" w:sz="4" w:space="0" w:color="auto"/>
            </w:tcBorders>
            <w:shd w:val="clear" w:color="auto" w:fill="auto"/>
            <w:vAlign w:val="center"/>
          </w:tcPr>
          <w:p w14:paraId="0083BA62" w14:textId="77777777" w:rsidR="00E12078" w:rsidRPr="00013C3C" w:rsidRDefault="00E12078" w:rsidP="009E53B0">
            <w:pPr>
              <w:ind w:right="-2"/>
              <w:jc w:val="center"/>
              <w:rPr>
                <w:sz w:val="22"/>
                <w:szCs w:val="22"/>
              </w:rPr>
            </w:pPr>
            <w:r>
              <w:rPr>
                <w:sz w:val="22"/>
                <w:szCs w:val="22"/>
              </w:rPr>
              <w:t>5</w:t>
            </w:r>
          </w:p>
        </w:tc>
        <w:tc>
          <w:tcPr>
            <w:tcW w:w="826" w:type="dxa"/>
            <w:gridSpan w:val="2"/>
            <w:tcBorders>
              <w:bottom w:val="single" w:sz="4" w:space="0" w:color="auto"/>
            </w:tcBorders>
            <w:shd w:val="clear" w:color="auto" w:fill="auto"/>
            <w:vAlign w:val="center"/>
          </w:tcPr>
          <w:p w14:paraId="5891FBD2" w14:textId="77777777" w:rsidR="00E12078" w:rsidRPr="00013C3C" w:rsidRDefault="00E12078" w:rsidP="009E53B0">
            <w:pPr>
              <w:ind w:right="-2"/>
              <w:jc w:val="center"/>
              <w:rPr>
                <w:sz w:val="22"/>
                <w:szCs w:val="22"/>
              </w:rPr>
            </w:pPr>
            <w:r>
              <w:rPr>
                <w:sz w:val="22"/>
                <w:szCs w:val="22"/>
              </w:rPr>
              <w:t>6</w:t>
            </w:r>
          </w:p>
        </w:tc>
        <w:tc>
          <w:tcPr>
            <w:tcW w:w="826" w:type="dxa"/>
            <w:tcBorders>
              <w:bottom w:val="single" w:sz="4" w:space="0" w:color="auto"/>
            </w:tcBorders>
            <w:shd w:val="clear" w:color="auto" w:fill="auto"/>
            <w:vAlign w:val="center"/>
          </w:tcPr>
          <w:p w14:paraId="7376864C" w14:textId="77777777" w:rsidR="00E12078" w:rsidRPr="00013C3C" w:rsidRDefault="00E12078" w:rsidP="009E53B0">
            <w:pPr>
              <w:ind w:right="-2"/>
              <w:jc w:val="center"/>
              <w:rPr>
                <w:sz w:val="22"/>
                <w:szCs w:val="22"/>
              </w:rPr>
            </w:pPr>
            <w:r>
              <w:rPr>
                <w:sz w:val="22"/>
                <w:szCs w:val="22"/>
              </w:rPr>
              <w:t>7</w:t>
            </w:r>
          </w:p>
        </w:tc>
        <w:tc>
          <w:tcPr>
            <w:tcW w:w="826" w:type="dxa"/>
            <w:gridSpan w:val="2"/>
            <w:tcBorders>
              <w:bottom w:val="single" w:sz="4" w:space="0" w:color="auto"/>
            </w:tcBorders>
            <w:shd w:val="clear" w:color="auto" w:fill="auto"/>
            <w:vAlign w:val="center"/>
          </w:tcPr>
          <w:p w14:paraId="250B0334" w14:textId="77777777" w:rsidR="00E12078" w:rsidRPr="00013C3C" w:rsidRDefault="00E12078" w:rsidP="009E53B0">
            <w:pPr>
              <w:ind w:right="-2"/>
              <w:jc w:val="center"/>
              <w:rPr>
                <w:sz w:val="22"/>
                <w:szCs w:val="22"/>
              </w:rPr>
            </w:pPr>
            <w:r>
              <w:rPr>
                <w:sz w:val="22"/>
                <w:szCs w:val="22"/>
              </w:rPr>
              <w:t>8</w:t>
            </w:r>
          </w:p>
        </w:tc>
        <w:tc>
          <w:tcPr>
            <w:tcW w:w="895" w:type="dxa"/>
            <w:tcBorders>
              <w:bottom w:val="single" w:sz="4" w:space="0" w:color="auto"/>
            </w:tcBorders>
            <w:shd w:val="clear" w:color="auto" w:fill="auto"/>
            <w:vAlign w:val="center"/>
          </w:tcPr>
          <w:p w14:paraId="3286A374" w14:textId="77777777" w:rsidR="00E12078" w:rsidRPr="00013C3C" w:rsidRDefault="00E12078" w:rsidP="009E53B0">
            <w:pPr>
              <w:ind w:right="-2"/>
              <w:jc w:val="center"/>
              <w:rPr>
                <w:sz w:val="22"/>
                <w:szCs w:val="22"/>
              </w:rPr>
            </w:pPr>
            <w:r>
              <w:rPr>
                <w:sz w:val="22"/>
                <w:szCs w:val="22"/>
              </w:rPr>
              <w:t>9</w:t>
            </w:r>
          </w:p>
        </w:tc>
      </w:tr>
      <w:tr w:rsidR="00E12078" w:rsidRPr="00013C3C" w14:paraId="0F2E1BAF" w14:textId="77777777" w:rsidTr="00E12078">
        <w:trPr>
          <w:trHeight w:val="295"/>
        </w:trPr>
        <w:tc>
          <w:tcPr>
            <w:tcW w:w="1182" w:type="dxa"/>
            <w:vMerge w:val="restart"/>
            <w:shd w:val="clear" w:color="auto" w:fill="auto"/>
            <w:vAlign w:val="center"/>
          </w:tcPr>
          <w:p w14:paraId="209DFD20" w14:textId="77777777" w:rsidR="00E12078" w:rsidRPr="00013C3C" w:rsidRDefault="00E12078" w:rsidP="009E53B0">
            <w:pPr>
              <w:ind w:right="-2"/>
              <w:jc w:val="center"/>
              <w:rPr>
                <w:sz w:val="22"/>
                <w:szCs w:val="22"/>
              </w:rPr>
            </w:pPr>
            <w:r w:rsidRPr="00A11FE8">
              <w:rPr>
                <w:bCs/>
                <w:color w:val="000000"/>
                <w:kern w:val="32"/>
                <w:sz w:val="22"/>
                <w:szCs w:val="22"/>
              </w:rPr>
              <w:t>ООО «Кузнецк</w:t>
            </w:r>
            <w:r>
              <w:rPr>
                <w:bCs/>
                <w:color w:val="000000"/>
                <w:kern w:val="32"/>
                <w:sz w:val="22"/>
                <w:szCs w:val="22"/>
              </w:rPr>
              <w:t>-</w:t>
            </w:r>
            <w:r w:rsidRPr="00A11FE8">
              <w:rPr>
                <w:bCs/>
                <w:color w:val="000000"/>
                <w:kern w:val="32"/>
                <w:sz w:val="22"/>
                <w:szCs w:val="22"/>
              </w:rPr>
              <w:t>Тепло-Сбыт»</w:t>
            </w:r>
          </w:p>
        </w:tc>
        <w:tc>
          <w:tcPr>
            <w:tcW w:w="8841" w:type="dxa"/>
            <w:gridSpan w:val="13"/>
            <w:shd w:val="clear" w:color="auto" w:fill="auto"/>
            <w:vAlign w:val="center"/>
          </w:tcPr>
          <w:p w14:paraId="68047CA1" w14:textId="77777777" w:rsidR="00E12078" w:rsidRPr="00013C3C" w:rsidRDefault="00E12078" w:rsidP="009E53B0">
            <w:pPr>
              <w:ind w:right="-2"/>
              <w:jc w:val="center"/>
              <w:rPr>
                <w:sz w:val="22"/>
                <w:szCs w:val="22"/>
              </w:rPr>
            </w:pPr>
            <w:r w:rsidRPr="00013C3C">
              <w:rPr>
                <w:sz w:val="22"/>
                <w:szCs w:val="22"/>
              </w:rPr>
              <w:t>Для потребителей в случае отсутствия дифференциаци</w:t>
            </w:r>
            <w:r>
              <w:rPr>
                <w:sz w:val="22"/>
                <w:szCs w:val="22"/>
              </w:rPr>
              <w:t>и</w:t>
            </w:r>
            <w:r w:rsidRPr="00013C3C">
              <w:rPr>
                <w:sz w:val="22"/>
                <w:szCs w:val="22"/>
              </w:rPr>
              <w:t xml:space="preserve"> тарифов по схеме подключения</w:t>
            </w:r>
          </w:p>
        </w:tc>
      </w:tr>
      <w:tr w:rsidR="00E12078" w:rsidRPr="00013C3C" w14:paraId="2D014C83" w14:textId="77777777" w:rsidTr="00E12078">
        <w:trPr>
          <w:gridAfter w:val="1"/>
          <w:wAfter w:w="9" w:type="dxa"/>
          <w:trHeight w:val="142"/>
        </w:trPr>
        <w:tc>
          <w:tcPr>
            <w:tcW w:w="1182" w:type="dxa"/>
            <w:vMerge/>
            <w:shd w:val="clear" w:color="auto" w:fill="auto"/>
            <w:vAlign w:val="center"/>
          </w:tcPr>
          <w:p w14:paraId="76E8D154" w14:textId="77777777" w:rsidR="00E12078" w:rsidRPr="00013C3C" w:rsidRDefault="00E12078" w:rsidP="009E53B0">
            <w:pPr>
              <w:ind w:right="-2"/>
              <w:jc w:val="center"/>
              <w:rPr>
                <w:sz w:val="22"/>
                <w:szCs w:val="22"/>
              </w:rPr>
            </w:pPr>
          </w:p>
        </w:tc>
        <w:tc>
          <w:tcPr>
            <w:tcW w:w="1969" w:type="dxa"/>
            <w:vMerge w:val="restart"/>
            <w:shd w:val="clear" w:color="auto" w:fill="auto"/>
            <w:vAlign w:val="center"/>
          </w:tcPr>
          <w:p w14:paraId="5CB36BAA" w14:textId="77777777" w:rsidR="00E12078" w:rsidRPr="00013C3C" w:rsidRDefault="00E12078" w:rsidP="009E53B0">
            <w:pPr>
              <w:ind w:right="-2"/>
              <w:jc w:val="center"/>
              <w:rPr>
                <w:sz w:val="22"/>
                <w:szCs w:val="22"/>
              </w:rPr>
            </w:pPr>
            <w:r w:rsidRPr="00013C3C">
              <w:rPr>
                <w:sz w:val="22"/>
                <w:szCs w:val="22"/>
              </w:rPr>
              <w:t>Одноставочный</w:t>
            </w:r>
          </w:p>
          <w:p w14:paraId="6A36452D" w14:textId="77777777" w:rsidR="00E12078" w:rsidRPr="00013C3C" w:rsidRDefault="00E12078" w:rsidP="009E53B0">
            <w:pPr>
              <w:ind w:right="-2"/>
              <w:jc w:val="center"/>
              <w:rPr>
                <w:sz w:val="22"/>
                <w:szCs w:val="22"/>
              </w:rPr>
            </w:pPr>
            <w:r w:rsidRPr="00013C3C">
              <w:rPr>
                <w:sz w:val="22"/>
                <w:szCs w:val="22"/>
              </w:rPr>
              <w:t>руб./Гкал</w:t>
            </w:r>
          </w:p>
        </w:tc>
        <w:tc>
          <w:tcPr>
            <w:tcW w:w="1578" w:type="dxa"/>
            <w:gridSpan w:val="2"/>
            <w:shd w:val="clear" w:color="auto" w:fill="auto"/>
            <w:vAlign w:val="center"/>
          </w:tcPr>
          <w:p w14:paraId="3F08C92E" w14:textId="77777777" w:rsidR="00E12078" w:rsidRPr="00675631" w:rsidRDefault="00E12078" w:rsidP="009E53B0">
            <w:pPr>
              <w:jc w:val="center"/>
              <w:rPr>
                <w:sz w:val="22"/>
                <w:szCs w:val="22"/>
              </w:rPr>
            </w:pPr>
            <w:r w:rsidRPr="00675631">
              <w:rPr>
                <w:sz w:val="22"/>
              </w:rPr>
              <w:t>с 01.01.2024</w:t>
            </w:r>
          </w:p>
        </w:tc>
        <w:tc>
          <w:tcPr>
            <w:tcW w:w="1087" w:type="dxa"/>
            <w:shd w:val="clear" w:color="auto" w:fill="auto"/>
            <w:vAlign w:val="center"/>
          </w:tcPr>
          <w:p w14:paraId="4F1AD0E3" w14:textId="77777777" w:rsidR="00E12078" w:rsidRPr="00E61952" w:rsidRDefault="00E12078" w:rsidP="009E53B0">
            <w:pPr>
              <w:jc w:val="center"/>
              <w:rPr>
                <w:sz w:val="22"/>
              </w:rPr>
            </w:pPr>
            <w:r w:rsidRPr="00E61952">
              <w:rPr>
                <w:sz w:val="22"/>
              </w:rPr>
              <w:t>1 988,28</w:t>
            </w:r>
          </w:p>
        </w:tc>
        <w:tc>
          <w:tcPr>
            <w:tcW w:w="825" w:type="dxa"/>
            <w:gridSpan w:val="2"/>
            <w:shd w:val="clear" w:color="auto" w:fill="auto"/>
            <w:vAlign w:val="center"/>
          </w:tcPr>
          <w:p w14:paraId="52CC72E0"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085FD01F"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shd w:val="clear" w:color="auto" w:fill="auto"/>
            <w:vAlign w:val="center"/>
          </w:tcPr>
          <w:p w14:paraId="5EBFF972"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05D16F7F"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4EAF0FE3"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5120BDB6" w14:textId="77777777" w:rsidTr="00E12078">
        <w:trPr>
          <w:gridAfter w:val="1"/>
          <w:wAfter w:w="9" w:type="dxa"/>
          <w:trHeight w:val="142"/>
        </w:trPr>
        <w:tc>
          <w:tcPr>
            <w:tcW w:w="1182" w:type="dxa"/>
            <w:vMerge/>
            <w:shd w:val="clear" w:color="auto" w:fill="auto"/>
            <w:vAlign w:val="center"/>
          </w:tcPr>
          <w:p w14:paraId="25E0F749" w14:textId="77777777" w:rsidR="00E12078" w:rsidRPr="00013C3C" w:rsidRDefault="00E12078" w:rsidP="009E53B0">
            <w:pPr>
              <w:ind w:right="-2"/>
              <w:jc w:val="center"/>
              <w:rPr>
                <w:sz w:val="22"/>
                <w:szCs w:val="22"/>
              </w:rPr>
            </w:pPr>
          </w:p>
        </w:tc>
        <w:tc>
          <w:tcPr>
            <w:tcW w:w="1969" w:type="dxa"/>
            <w:vMerge/>
            <w:shd w:val="clear" w:color="auto" w:fill="auto"/>
            <w:vAlign w:val="center"/>
          </w:tcPr>
          <w:p w14:paraId="427B801D"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16EEB526" w14:textId="77777777" w:rsidR="00E12078" w:rsidRPr="00675631" w:rsidRDefault="00E12078" w:rsidP="009E53B0">
            <w:pPr>
              <w:jc w:val="center"/>
              <w:rPr>
                <w:sz w:val="22"/>
                <w:szCs w:val="22"/>
              </w:rPr>
            </w:pPr>
            <w:r w:rsidRPr="00675631">
              <w:rPr>
                <w:sz w:val="22"/>
              </w:rPr>
              <w:t>с 01.07.2024</w:t>
            </w:r>
          </w:p>
        </w:tc>
        <w:tc>
          <w:tcPr>
            <w:tcW w:w="1087" w:type="dxa"/>
            <w:shd w:val="clear" w:color="auto" w:fill="auto"/>
            <w:vAlign w:val="center"/>
          </w:tcPr>
          <w:p w14:paraId="5EA839C3" w14:textId="77777777" w:rsidR="00E12078" w:rsidRPr="00E61952" w:rsidRDefault="00E12078" w:rsidP="009E53B0">
            <w:pPr>
              <w:jc w:val="center"/>
              <w:rPr>
                <w:sz w:val="22"/>
              </w:rPr>
            </w:pPr>
            <w:r w:rsidRPr="00E61952">
              <w:rPr>
                <w:sz w:val="22"/>
              </w:rPr>
              <w:t>2 238,47</w:t>
            </w:r>
          </w:p>
        </w:tc>
        <w:tc>
          <w:tcPr>
            <w:tcW w:w="825" w:type="dxa"/>
            <w:gridSpan w:val="2"/>
            <w:shd w:val="clear" w:color="auto" w:fill="auto"/>
            <w:vAlign w:val="center"/>
          </w:tcPr>
          <w:p w14:paraId="76BCC833"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43594EFA"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5437AFCD"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77602349"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3E36A33A"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44F32FC" w14:textId="77777777" w:rsidTr="00E12078">
        <w:trPr>
          <w:gridAfter w:val="1"/>
          <w:wAfter w:w="9" w:type="dxa"/>
          <w:trHeight w:val="186"/>
        </w:trPr>
        <w:tc>
          <w:tcPr>
            <w:tcW w:w="1182" w:type="dxa"/>
            <w:vMerge/>
            <w:shd w:val="clear" w:color="auto" w:fill="auto"/>
            <w:vAlign w:val="center"/>
          </w:tcPr>
          <w:p w14:paraId="701AE08E" w14:textId="77777777" w:rsidR="00E12078" w:rsidRPr="00013C3C" w:rsidRDefault="00E12078" w:rsidP="009E53B0">
            <w:pPr>
              <w:ind w:right="-2"/>
              <w:jc w:val="center"/>
              <w:rPr>
                <w:sz w:val="22"/>
                <w:szCs w:val="22"/>
              </w:rPr>
            </w:pPr>
          </w:p>
        </w:tc>
        <w:tc>
          <w:tcPr>
            <w:tcW w:w="1969" w:type="dxa"/>
            <w:vMerge/>
            <w:shd w:val="clear" w:color="auto" w:fill="auto"/>
            <w:vAlign w:val="center"/>
          </w:tcPr>
          <w:p w14:paraId="5225A7F0"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09A881E0" w14:textId="77777777" w:rsidR="00E12078" w:rsidRPr="00675631" w:rsidRDefault="00E12078" w:rsidP="009E53B0">
            <w:pPr>
              <w:jc w:val="center"/>
              <w:rPr>
                <w:sz w:val="22"/>
                <w:szCs w:val="22"/>
              </w:rPr>
            </w:pPr>
            <w:r w:rsidRPr="00675631">
              <w:rPr>
                <w:sz w:val="22"/>
              </w:rPr>
              <w:t>с 01.01.2025</w:t>
            </w:r>
          </w:p>
        </w:tc>
        <w:tc>
          <w:tcPr>
            <w:tcW w:w="1087" w:type="dxa"/>
            <w:shd w:val="clear" w:color="auto" w:fill="auto"/>
            <w:vAlign w:val="center"/>
          </w:tcPr>
          <w:p w14:paraId="208B2021" w14:textId="77777777" w:rsidR="00E12078" w:rsidRPr="00702D91" w:rsidRDefault="00E12078" w:rsidP="009E53B0">
            <w:pPr>
              <w:jc w:val="center"/>
              <w:rPr>
                <w:sz w:val="22"/>
              </w:rPr>
            </w:pPr>
            <w:r w:rsidRPr="00702D91">
              <w:rPr>
                <w:sz w:val="22"/>
              </w:rPr>
              <w:t>2 238,47</w:t>
            </w:r>
          </w:p>
        </w:tc>
        <w:tc>
          <w:tcPr>
            <w:tcW w:w="825" w:type="dxa"/>
            <w:gridSpan w:val="2"/>
            <w:shd w:val="clear" w:color="auto" w:fill="auto"/>
            <w:vAlign w:val="center"/>
          </w:tcPr>
          <w:p w14:paraId="145C5CD8"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36628F8E"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7E2A0031"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2C564E30"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060260FB"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5EDE7257" w14:textId="77777777" w:rsidTr="00E12078">
        <w:trPr>
          <w:gridAfter w:val="1"/>
          <w:wAfter w:w="9" w:type="dxa"/>
          <w:trHeight w:val="186"/>
        </w:trPr>
        <w:tc>
          <w:tcPr>
            <w:tcW w:w="1182" w:type="dxa"/>
            <w:vMerge/>
            <w:shd w:val="clear" w:color="auto" w:fill="auto"/>
            <w:vAlign w:val="center"/>
          </w:tcPr>
          <w:p w14:paraId="0D63B110" w14:textId="77777777" w:rsidR="00E12078" w:rsidRPr="00013C3C" w:rsidRDefault="00E12078" w:rsidP="009E53B0">
            <w:pPr>
              <w:ind w:right="-2"/>
              <w:jc w:val="center"/>
              <w:rPr>
                <w:sz w:val="22"/>
                <w:szCs w:val="22"/>
              </w:rPr>
            </w:pPr>
          </w:p>
        </w:tc>
        <w:tc>
          <w:tcPr>
            <w:tcW w:w="1969" w:type="dxa"/>
            <w:vMerge/>
            <w:shd w:val="clear" w:color="auto" w:fill="auto"/>
            <w:vAlign w:val="center"/>
          </w:tcPr>
          <w:p w14:paraId="448C592D"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5745ED30" w14:textId="77777777" w:rsidR="00E12078" w:rsidRPr="00675631" w:rsidRDefault="00E12078" w:rsidP="009E53B0">
            <w:pPr>
              <w:jc w:val="center"/>
              <w:rPr>
                <w:sz w:val="22"/>
                <w:szCs w:val="22"/>
              </w:rPr>
            </w:pPr>
            <w:r w:rsidRPr="00675631">
              <w:rPr>
                <w:sz w:val="22"/>
              </w:rPr>
              <w:t>с 01.07.2025</w:t>
            </w:r>
          </w:p>
        </w:tc>
        <w:tc>
          <w:tcPr>
            <w:tcW w:w="1087" w:type="dxa"/>
            <w:shd w:val="clear" w:color="auto" w:fill="auto"/>
            <w:vAlign w:val="center"/>
          </w:tcPr>
          <w:p w14:paraId="30A91C1C" w14:textId="77777777" w:rsidR="00E12078" w:rsidRPr="00702D91" w:rsidRDefault="00E12078" w:rsidP="009E53B0">
            <w:pPr>
              <w:jc w:val="center"/>
              <w:rPr>
                <w:sz w:val="22"/>
              </w:rPr>
            </w:pPr>
            <w:r w:rsidRPr="00702D91">
              <w:rPr>
                <w:sz w:val="22"/>
              </w:rPr>
              <w:t>2 500,45</w:t>
            </w:r>
          </w:p>
        </w:tc>
        <w:tc>
          <w:tcPr>
            <w:tcW w:w="825" w:type="dxa"/>
            <w:gridSpan w:val="2"/>
            <w:shd w:val="clear" w:color="auto" w:fill="auto"/>
            <w:vAlign w:val="center"/>
          </w:tcPr>
          <w:p w14:paraId="62A8378F"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6A685D89"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40D942E3"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69E7CA71"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7C4E31EE"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F1835B3" w14:textId="77777777" w:rsidTr="00E12078">
        <w:trPr>
          <w:gridAfter w:val="1"/>
          <w:wAfter w:w="9" w:type="dxa"/>
          <w:trHeight w:val="186"/>
        </w:trPr>
        <w:tc>
          <w:tcPr>
            <w:tcW w:w="1182" w:type="dxa"/>
            <w:vMerge/>
            <w:shd w:val="clear" w:color="auto" w:fill="auto"/>
            <w:vAlign w:val="center"/>
          </w:tcPr>
          <w:p w14:paraId="16D56F9D" w14:textId="77777777" w:rsidR="00E12078" w:rsidRPr="00013C3C" w:rsidRDefault="00E12078" w:rsidP="009E53B0">
            <w:pPr>
              <w:ind w:right="-2"/>
              <w:jc w:val="center"/>
              <w:rPr>
                <w:sz w:val="22"/>
                <w:szCs w:val="22"/>
              </w:rPr>
            </w:pPr>
          </w:p>
        </w:tc>
        <w:tc>
          <w:tcPr>
            <w:tcW w:w="1969" w:type="dxa"/>
            <w:vMerge/>
            <w:shd w:val="clear" w:color="auto" w:fill="auto"/>
            <w:vAlign w:val="center"/>
          </w:tcPr>
          <w:p w14:paraId="1527A51E"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2CF62387" w14:textId="77777777" w:rsidR="00E12078" w:rsidRPr="00675631" w:rsidRDefault="00E12078" w:rsidP="009E53B0">
            <w:pPr>
              <w:jc w:val="center"/>
              <w:rPr>
                <w:sz w:val="22"/>
                <w:szCs w:val="22"/>
              </w:rPr>
            </w:pPr>
            <w:r w:rsidRPr="00675631">
              <w:rPr>
                <w:sz w:val="22"/>
              </w:rPr>
              <w:t>с 01.01.2026</w:t>
            </w:r>
          </w:p>
        </w:tc>
        <w:tc>
          <w:tcPr>
            <w:tcW w:w="1087" w:type="dxa"/>
            <w:shd w:val="clear" w:color="auto" w:fill="auto"/>
            <w:vAlign w:val="center"/>
          </w:tcPr>
          <w:p w14:paraId="79BDAB49" w14:textId="77777777" w:rsidR="00E12078" w:rsidRPr="00E61952" w:rsidRDefault="00E12078" w:rsidP="009E53B0">
            <w:pPr>
              <w:jc w:val="center"/>
              <w:rPr>
                <w:sz w:val="22"/>
              </w:rPr>
            </w:pPr>
            <w:r w:rsidRPr="00E61952">
              <w:rPr>
                <w:sz w:val="22"/>
              </w:rPr>
              <w:t>2 131,77</w:t>
            </w:r>
          </w:p>
        </w:tc>
        <w:tc>
          <w:tcPr>
            <w:tcW w:w="825" w:type="dxa"/>
            <w:gridSpan w:val="2"/>
            <w:shd w:val="clear" w:color="auto" w:fill="auto"/>
            <w:vAlign w:val="center"/>
          </w:tcPr>
          <w:p w14:paraId="7C610707"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31578CF5"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06C75EC3"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298B0475"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5536B706"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5A99F957" w14:textId="77777777" w:rsidTr="00E12078">
        <w:trPr>
          <w:gridAfter w:val="1"/>
          <w:wAfter w:w="9" w:type="dxa"/>
          <w:trHeight w:val="186"/>
        </w:trPr>
        <w:tc>
          <w:tcPr>
            <w:tcW w:w="1182" w:type="dxa"/>
            <w:vMerge/>
            <w:shd w:val="clear" w:color="auto" w:fill="auto"/>
            <w:vAlign w:val="center"/>
          </w:tcPr>
          <w:p w14:paraId="4ED0E9AB" w14:textId="77777777" w:rsidR="00E12078" w:rsidRPr="00013C3C" w:rsidRDefault="00E12078" w:rsidP="009E53B0">
            <w:pPr>
              <w:ind w:right="-2"/>
              <w:jc w:val="center"/>
              <w:rPr>
                <w:sz w:val="22"/>
                <w:szCs w:val="22"/>
              </w:rPr>
            </w:pPr>
          </w:p>
        </w:tc>
        <w:tc>
          <w:tcPr>
            <w:tcW w:w="1969" w:type="dxa"/>
            <w:vMerge/>
            <w:shd w:val="clear" w:color="auto" w:fill="auto"/>
            <w:vAlign w:val="center"/>
          </w:tcPr>
          <w:p w14:paraId="3FA13690"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26B70C4E" w14:textId="77777777" w:rsidR="00E12078" w:rsidRPr="00675631" w:rsidRDefault="00E12078" w:rsidP="009E53B0">
            <w:pPr>
              <w:jc w:val="center"/>
              <w:rPr>
                <w:sz w:val="22"/>
                <w:szCs w:val="22"/>
              </w:rPr>
            </w:pPr>
            <w:r w:rsidRPr="00675631">
              <w:rPr>
                <w:sz w:val="22"/>
              </w:rPr>
              <w:t>с 01.07.2026</w:t>
            </w:r>
          </w:p>
        </w:tc>
        <w:tc>
          <w:tcPr>
            <w:tcW w:w="1087" w:type="dxa"/>
            <w:shd w:val="clear" w:color="auto" w:fill="auto"/>
            <w:vAlign w:val="center"/>
          </w:tcPr>
          <w:p w14:paraId="575FC594" w14:textId="77777777" w:rsidR="00E12078" w:rsidRPr="00E61952" w:rsidRDefault="00E12078" w:rsidP="009E53B0">
            <w:pPr>
              <w:jc w:val="center"/>
              <w:rPr>
                <w:sz w:val="22"/>
              </w:rPr>
            </w:pPr>
            <w:r w:rsidRPr="00E61952">
              <w:rPr>
                <w:sz w:val="22"/>
              </w:rPr>
              <w:t>2 308,91</w:t>
            </w:r>
          </w:p>
        </w:tc>
        <w:tc>
          <w:tcPr>
            <w:tcW w:w="825" w:type="dxa"/>
            <w:gridSpan w:val="2"/>
            <w:shd w:val="clear" w:color="auto" w:fill="auto"/>
            <w:vAlign w:val="center"/>
          </w:tcPr>
          <w:p w14:paraId="102BB648"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77FC90C4"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2F4A9A47"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5C0D5EFF"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0802483D"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0E322BB3" w14:textId="77777777" w:rsidTr="00E12078">
        <w:trPr>
          <w:gridAfter w:val="1"/>
          <w:wAfter w:w="9" w:type="dxa"/>
          <w:trHeight w:val="186"/>
        </w:trPr>
        <w:tc>
          <w:tcPr>
            <w:tcW w:w="1182" w:type="dxa"/>
            <w:vMerge/>
            <w:shd w:val="clear" w:color="auto" w:fill="auto"/>
            <w:vAlign w:val="center"/>
          </w:tcPr>
          <w:p w14:paraId="5FFF6CC0" w14:textId="77777777" w:rsidR="00E12078" w:rsidRPr="00013C3C" w:rsidRDefault="00E12078" w:rsidP="009E53B0">
            <w:pPr>
              <w:ind w:right="-2"/>
              <w:jc w:val="center"/>
              <w:rPr>
                <w:sz w:val="22"/>
                <w:szCs w:val="22"/>
              </w:rPr>
            </w:pPr>
          </w:p>
        </w:tc>
        <w:tc>
          <w:tcPr>
            <w:tcW w:w="1969" w:type="dxa"/>
            <w:vMerge/>
            <w:shd w:val="clear" w:color="auto" w:fill="auto"/>
            <w:vAlign w:val="center"/>
          </w:tcPr>
          <w:p w14:paraId="64FBDC09"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2D3540C1" w14:textId="77777777" w:rsidR="00E12078" w:rsidRPr="00675631" w:rsidRDefault="00E12078" w:rsidP="009E53B0">
            <w:pPr>
              <w:jc w:val="center"/>
              <w:rPr>
                <w:sz w:val="22"/>
                <w:szCs w:val="22"/>
              </w:rPr>
            </w:pPr>
            <w:r w:rsidRPr="00675631">
              <w:rPr>
                <w:sz w:val="22"/>
              </w:rPr>
              <w:t>с 01.01.2027</w:t>
            </w:r>
          </w:p>
        </w:tc>
        <w:tc>
          <w:tcPr>
            <w:tcW w:w="1087" w:type="dxa"/>
            <w:shd w:val="clear" w:color="auto" w:fill="auto"/>
            <w:vAlign w:val="center"/>
          </w:tcPr>
          <w:p w14:paraId="6F01ECC6" w14:textId="77777777" w:rsidR="00E12078" w:rsidRPr="00E61952" w:rsidRDefault="00E12078" w:rsidP="009E53B0">
            <w:pPr>
              <w:jc w:val="center"/>
              <w:rPr>
                <w:sz w:val="22"/>
              </w:rPr>
            </w:pPr>
            <w:r w:rsidRPr="00E61952">
              <w:rPr>
                <w:sz w:val="22"/>
              </w:rPr>
              <w:t>2 287,58</w:t>
            </w:r>
          </w:p>
        </w:tc>
        <w:tc>
          <w:tcPr>
            <w:tcW w:w="825" w:type="dxa"/>
            <w:gridSpan w:val="2"/>
            <w:shd w:val="clear" w:color="auto" w:fill="auto"/>
            <w:vAlign w:val="center"/>
          </w:tcPr>
          <w:p w14:paraId="37E55EC4"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75716256"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19D674FB"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53527ED9"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1ED9377B"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1520B5DA" w14:textId="77777777" w:rsidTr="00E12078">
        <w:trPr>
          <w:gridAfter w:val="1"/>
          <w:wAfter w:w="9" w:type="dxa"/>
          <w:trHeight w:val="186"/>
        </w:trPr>
        <w:tc>
          <w:tcPr>
            <w:tcW w:w="1182" w:type="dxa"/>
            <w:vMerge/>
            <w:shd w:val="clear" w:color="auto" w:fill="auto"/>
            <w:vAlign w:val="center"/>
          </w:tcPr>
          <w:p w14:paraId="35C3267A" w14:textId="77777777" w:rsidR="00E12078" w:rsidRPr="00013C3C" w:rsidRDefault="00E12078" w:rsidP="009E53B0">
            <w:pPr>
              <w:ind w:right="-2"/>
              <w:jc w:val="center"/>
              <w:rPr>
                <w:sz w:val="22"/>
                <w:szCs w:val="22"/>
              </w:rPr>
            </w:pPr>
          </w:p>
        </w:tc>
        <w:tc>
          <w:tcPr>
            <w:tcW w:w="1969" w:type="dxa"/>
            <w:vMerge/>
            <w:shd w:val="clear" w:color="auto" w:fill="auto"/>
            <w:vAlign w:val="center"/>
          </w:tcPr>
          <w:p w14:paraId="1AA7F5DB"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388F9CBD" w14:textId="77777777" w:rsidR="00E12078" w:rsidRPr="00675631" w:rsidRDefault="00E12078" w:rsidP="009E53B0">
            <w:pPr>
              <w:jc w:val="center"/>
              <w:rPr>
                <w:sz w:val="22"/>
                <w:szCs w:val="22"/>
              </w:rPr>
            </w:pPr>
            <w:r w:rsidRPr="00675631">
              <w:rPr>
                <w:sz w:val="22"/>
              </w:rPr>
              <w:t>с 01.07.2027</w:t>
            </w:r>
          </w:p>
        </w:tc>
        <w:tc>
          <w:tcPr>
            <w:tcW w:w="1087" w:type="dxa"/>
            <w:shd w:val="clear" w:color="auto" w:fill="auto"/>
            <w:vAlign w:val="center"/>
          </w:tcPr>
          <w:p w14:paraId="787CD1C1" w14:textId="77777777" w:rsidR="00E12078" w:rsidRPr="00E61952" w:rsidRDefault="00E12078" w:rsidP="009E53B0">
            <w:pPr>
              <w:jc w:val="center"/>
              <w:rPr>
                <w:sz w:val="22"/>
              </w:rPr>
            </w:pPr>
            <w:r w:rsidRPr="00E61952">
              <w:rPr>
                <w:sz w:val="22"/>
              </w:rPr>
              <w:t>2 287,58</w:t>
            </w:r>
          </w:p>
        </w:tc>
        <w:tc>
          <w:tcPr>
            <w:tcW w:w="825" w:type="dxa"/>
            <w:gridSpan w:val="2"/>
            <w:shd w:val="clear" w:color="auto" w:fill="auto"/>
            <w:vAlign w:val="center"/>
          </w:tcPr>
          <w:p w14:paraId="6787C3CF"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5E6FCF36"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026D43DB"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34D0D7FD"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4AFADDED"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1BF73102" w14:textId="77777777" w:rsidTr="00E12078">
        <w:trPr>
          <w:gridAfter w:val="1"/>
          <w:wAfter w:w="9" w:type="dxa"/>
          <w:trHeight w:val="186"/>
        </w:trPr>
        <w:tc>
          <w:tcPr>
            <w:tcW w:w="1182" w:type="dxa"/>
            <w:vMerge/>
            <w:shd w:val="clear" w:color="auto" w:fill="auto"/>
            <w:vAlign w:val="center"/>
          </w:tcPr>
          <w:p w14:paraId="22ED1D20" w14:textId="77777777" w:rsidR="00E12078" w:rsidRPr="00013C3C" w:rsidRDefault="00E12078" w:rsidP="009E53B0">
            <w:pPr>
              <w:ind w:right="-2"/>
              <w:jc w:val="center"/>
              <w:rPr>
                <w:sz w:val="22"/>
                <w:szCs w:val="22"/>
              </w:rPr>
            </w:pPr>
          </w:p>
        </w:tc>
        <w:tc>
          <w:tcPr>
            <w:tcW w:w="1969" w:type="dxa"/>
            <w:vMerge/>
            <w:shd w:val="clear" w:color="auto" w:fill="auto"/>
            <w:vAlign w:val="center"/>
          </w:tcPr>
          <w:p w14:paraId="7D831F8D"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2A5E56A4" w14:textId="77777777" w:rsidR="00E12078" w:rsidRPr="00675631" w:rsidRDefault="00E12078" w:rsidP="009E53B0">
            <w:pPr>
              <w:jc w:val="center"/>
              <w:rPr>
                <w:sz w:val="22"/>
                <w:szCs w:val="22"/>
              </w:rPr>
            </w:pPr>
            <w:r w:rsidRPr="00675631">
              <w:rPr>
                <w:sz w:val="22"/>
              </w:rPr>
              <w:t>с 01.01.2028</w:t>
            </w:r>
          </w:p>
        </w:tc>
        <w:tc>
          <w:tcPr>
            <w:tcW w:w="1087" w:type="dxa"/>
            <w:shd w:val="clear" w:color="auto" w:fill="auto"/>
            <w:vAlign w:val="center"/>
          </w:tcPr>
          <w:p w14:paraId="002E9325" w14:textId="77777777" w:rsidR="00E12078" w:rsidRPr="00E61952" w:rsidRDefault="00E12078" w:rsidP="009E53B0">
            <w:pPr>
              <w:jc w:val="center"/>
              <w:rPr>
                <w:sz w:val="22"/>
              </w:rPr>
            </w:pPr>
            <w:r w:rsidRPr="00E61952">
              <w:rPr>
                <w:sz w:val="22"/>
              </w:rPr>
              <w:t>2 287,58</w:t>
            </w:r>
          </w:p>
        </w:tc>
        <w:tc>
          <w:tcPr>
            <w:tcW w:w="825" w:type="dxa"/>
            <w:gridSpan w:val="2"/>
            <w:shd w:val="clear" w:color="auto" w:fill="auto"/>
            <w:vAlign w:val="center"/>
          </w:tcPr>
          <w:p w14:paraId="15CFA373"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59BE1E50"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6D9DB95C"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56DCE9B8"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73FF15E0"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62D09519" w14:textId="77777777" w:rsidTr="00E12078">
        <w:trPr>
          <w:gridAfter w:val="1"/>
          <w:wAfter w:w="9" w:type="dxa"/>
          <w:trHeight w:val="186"/>
        </w:trPr>
        <w:tc>
          <w:tcPr>
            <w:tcW w:w="1182" w:type="dxa"/>
            <w:vMerge/>
            <w:shd w:val="clear" w:color="auto" w:fill="auto"/>
            <w:vAlign w:val="center"/>
          </w:tcPr>
          <w:p w14:paraId="751FCC4D" w14:textId="77777777" w:rsidR="00E12078" w:rsidRPr="00013C3C" w:rsidRDefault="00E12078" w:rsidP="009E53B0">
            <w:pPr>
              <w:ind w:right="-2"/>
              <w:jc w:val="center"/>
              <w:rPr>
                <w:sz w:val="22"/>
                <w:szCs w:val="22"/>
              </w:rPr>
            </w:pPr>
          </w:p>
        </w:tc>
        <w:tc>
          <w:tcPr>
            <w:tcW w:w="1969" w:type="dxa"/>
            <w:vMerge/>
            <w:shd w:val="clear" w:color="auto" w:fill="auto"/>
            <w:vAlign w:val="center"/>
          </w:tcPr>
          <w:p w14:paraId="5FED971D" w14:textId="77777777" w:rsidR="00E12078" w:rsidRPr="00013C3C" w:rsidRDefault="00E12078" w:rsidP="009E53B0">
            <w:pPr>
              <w:ind w:right="-2"/>
              <w:jc w:val="center"/>
              <w:rPr>
                <w:sz w:val="22"/>
                <w:szCs w:val="22"/>
              </w:rPr>
            </w:pPr>
          </w:p>
        </w:tc>
        <w:tc>
          <w:tcPr>
            <w:tcW w:w="1578" w:type="dxa"/>
            <w:gridSpan w:val="2"/>
            <w:shd w:val="clear" w:color="auto" w:fill="auto"/>
            <w:vAlign w:val="center"/>
          </w:tcPr>
          <w:p w14:paraId="38CB182A" w14:textId="77777777" w:rsidR="00E12078" w:rsidRPr="00675631" w:rsidRDefault="00E12078" w:rsidP="009E53B0">
            <w:pPr>
              <w:jc w:val="center"/>
              <w:rPr>
                <w:sz w:val="22"/>
                <w:szCs w:val="22"/>
              </w:rPr>
            </w:pPr>
            <w:r w:rsidRPr="00675631">
              <w:rPr>
                <w:sz w:val="22"/>
              </w:rPr>
              <w:t>с 01.07.2028</w:t>
            </w:r>
          </w:p>
        </w:tc>
        <w:tc>
          <w:tcPr>
            <w:tcW w:w="1087" w:type="dxa"/>
            <w:shd w:val="clear" w:color="auto" w:fill="auto"/>
            <w:vAlign w:val="center"/>
          </w:tcPr>
          <w:p w14:paraId="626ADAEC" w14:textId="77777777" w:rsidR="00E12078" w:rsidRPr="00E61952" w:rsidRDefault="00E12078" w:rsidP="009E53B0">
            <w:pPr>
              <w:jc w:val="center"/>
              <w:rPr>
                <w:sz w:val="22"/>
              </w:rPr>
            </w:pPr>
            <w:r w:rsidRPr="00E61952">
              <w:rPr>
                <w:sz w:val="22"/>
              </w:rPr>
              <w:t>2 477,98</w:t>
            </w:r>
          </w:p>
        </w:tc>
        <w:tc>
          <w:tcPr>
            <w:tcW w:w="825" w:type="dxa"/>
            <w:gridSpan w:val="2"/>
            <w:shd w:val="clear" w:color="auto" w:fill="auto"/>
            <w:vAlign w:val="center"/>
          </w:tcPr>
          <w:p w14:paraId="385D7D81"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75A49BAC" w14:textId="77777777" w:rsidR="00E12078" w:rsidRPr="00013C3C" w:rsidRDefault="00E12078" w:rsidP="009E53B0">
            <w:pPr>
              <w:jc w:val="center"/>
              <w:rPr>
                <w:sz w:val="22"/>
                <w:szCs w:val="22"/>
              </w:rPr>
            </w:pPr>
            <w:r w:rsidRPr="00013C3C">
              <w:rPr>
                <w:sz w:val="22"/>
                <w:szCs w:val="22"/>
              </w:rPr>
              <w:t>x</w:t>
            </w:r>
          </w:p>
        </w:tc>
        <w:tc>
          <w:tcPr>
            <w:tcW w:w="826" w:type="dxa"/>
            <w:shd w:val="clear" w:color="auto" w:fill="auto"/>
            <w:vAlign w:val="center"/>
          </w:tcPr>
          <w:p w14:paraId="46F4FF35"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3FEF797B"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61144CBB"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5E0E321F" w14:textId="77777777" w:rsidTr="00E12078">
        <w:trPr>
          <w:gridAfter w:val="1"/>
          <w:wAfter w:w="9" w:type="dxa"/>
          <w:trHeight w:val="196"/>
        </w:trPr>
        <w:tc>
          <w:tcPr>
            <w:tcW w:w="1182" w:type="dxa"/>
            <w:vMerge/>
            <w:shd w:val="clear" w:color="auto" w:fill="auto"/>
            <w:vAlign w:val="center"/>
          </w:tcPr>
          <w:p w14:paraId="76F4C0E3" w14:textId="77777777" w:rsidR="00E12078" w:rsidRPr="00013C3C" w:rsidRDefault="00E12078" w:rsidP="009E53B0">
            <w:pPr>
              <w:ind w:right="-2"/>
              <w:jc w:val="center"/>
              <w:rPr>
                <w:sz w:val="22"/>
                <w:szCs w:val="22"/>
              </w:rPr>
            </w:pPr>
          </w:p>
        </w:tc>
        <w:tc>
          <w:tcPr>
            <w:tcW w:w="1969" w:type="dxa"/>
            <w:shd w:val="clear" w:color="auto" w:fill="auto"/>
            <w:vAlign w:val="center"/>
          </w:tcPr>
          <w:p w14:paraId="2698B861" w14:textId="77777777" w:rsidR="00E12078" w:rsidRPr="00013C3C" w:rsidRDefault="00E12078" w:rsidP="009E53B0">
            <w:pPr>
              <w:ind w:right="-2"/>
              <w:jc w:val="center"/>
              <w:rPr>
                <w:sz w:val="22"/>
                <w:szCs w:val="22"/>
              </w:rPr>
            </w:pPr>
            <w:proofErr w:type="spellStart"/>
            <w:r w:rsidRPr="00013C3C">
              <w:rPr>
                <w:sz w:val="22"/>
                <w:szCs w:val="22"/>
              </w:rPr>
              <w:t>Двухставочный</w:t>
            </w:r>
            <w:proofErr w:type="spellEnd"/>
          </w:p>
        </w:tc>
        <w:tc>
          <w:tcPr>
            <w:tcW w:w="1578" w:type="dxa"/>
            <w:gridSpan w:val="2"/>
            <w:shd w:val="clear" w:color="auto" w:fill="auto"/>
            <w:vAlign w:val="center"/>
          </w:tcPr>
          <w:p w14:paraId="4BE63B14" w14:textId="77777777" w:rsidR="00E12078" w:rsidRPr="00013C3C" w:rsidRDefault="00E12078" w:rsidP="009E53B0">
            <w:pPr>
              <w:jc w:val="center"/>
              <w:rPr>
                <w:sz w:val="22"/>
                <w:szCs w:val="22"/>
              </w:rPr>
            </w:pPr>
            <w:r w:rsidRPr="00013C3C">
              <w:rPr>
                <w:sz w:val="22"/>
                <w:szCs w:val="22"/>
              </w:rPr>
              <w:t>x</w:t>
            </w:r>
          </w:p>
        </w:tc>
        <w:tc>
          <w:tcPr>
            <w:tcW w:w="1087" w:type="dxa"/>
            <w:shd w:val="clear" w:color="auto" w:fill="auto"/>
            <w:vAlign w:val="center"/>
          </w:tcPr>
          <w:p w14:paraId="5A753FF0" w14:textId="77777777" w:rsidR="00E12078" w:rsidRPr="00013C3C" w:rsidRDefault="00E12078" w:rsidP="009E53B0">
            <w:pPr>
              <w:jc w:val="center"/>
              <w:rPr>
                <w:sz w:val="22"/>
                <w:szCs w:val="22"/>
              </w:rPr>
            </w:pPr>
            <w:r w:rsidRPr="00013C3C">
              <w:rPr>
                <w:sz w:val="22"/>
                <w:szCs w:val="22"/>
              </w:rPr>
              <w:t>x</w:t>
            </w:r>
          </w:p>
        </w:tc>
        <w:tc>
          <w:tcPr>
            <w:tcW w:w="825" w:type="dxa"/>
            <w:gridSpan w:val="2"/>
            <w:shd w:val="clear" w:color="auto" w:fill="auto"/>
            <w:vAlign w:val="center"/>
          </w:tcPr>
          <w:p w14:paraId="5F22B393"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515002FD"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shd w:val="clear" w:color="auto" w:fill="auto"/>
            <w:vAlign w:val="center"/>
          </w:tcPr>
          <w:p w14:paraId="058F9608"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707B5685"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46B30D33"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7F7890C1" w14:textId="77777777" w:rsidTr="00E12078">
        <w:trPr>
          <w:gridAfter w:val="1"/>
          <w:wAfter w:w="9" w:type="dxa"/>
          <w:trHeight w:val="142"/>
        </w:trPr>
        <w:tc>
          <w:tcPr>
            <w:tcW w:w="1182" w:type="dxa"/>
            <w:vMerge/>
            <w:shd w:val="clear" w:color="auto" w:fill="auto"/>
            <w:vAlign w:val="center"/>
          </w:tcPr>
          <w:p w14:paraId="61A5ABDF" w14:textId="77777777" w:rsidR="00E12078" w:rsidRPr="00013C3C" w:rsidRDefault="00E12078" w:rsidP="009E53B0">
            <w:pPr>
              <w:ind w:right="-2"/>
              <w:jc w:val="center"/>
              <w:rPr>
                <w:sz w:val="22"/>
                <w:szCs w:val="22"/>
              </w:rPr>
            </w:pPr>
          </w:p>
        </w:tc>
        <w:tc>
          <w:tcPr>
            <w:tcW w:w="1969" w:type="dxa"/>
            <w:shd w:val="clear" w:color="auto" w:fill="auto"/>
            <w:vAlign w:val="center"/>
          </w:tcPr>
          <w:p w14:paraId="2BBF7755" w14:textId="77777777" w:rsidR="00E12078" w:rsidRPr="00013C3C" w:rsidRDefault="00E12078" w:rsidP="009E53B0">
            <w:pPr>
              <w:ind w:right="-2"/>
              <w:jc w:val="center"/>
              <w:rPr>
                <w:sz w:val="22"/>
                <w:szCs w:val="22"/>
              </w:rPr>
            </w:pPr>
            <w:r w:rsidRPr="00013C3C">
              <w:rPr>
                <w:sz w:val="22"/>
                <w:szCs w:val="22"/>
              </w:rPr>
              <w:t>Ставка за тепловую энергию, руб./Гкал</w:t>
            </w:r>
          </w:p>
        </w:tc>
        <w:tc>
          <w:tcPr>
            <w:tcW w:w="1578" w:type="dxa"/>
            <w:gridSpan w:val="2"/>
            <w:shd w:val="clear" w:color="auto" w:fill="auto"/>
            <w:vAlign w:val="center"/>
          </w:tcPr>
          <w:p w14:paraId="6B51D23D" w14:textId="77777777" w:rsidR="00E12078" w:rsidRPr="00013C3C" w:rsidRDefault="00E12078" w:rsidP="009E53B0">
            <w:pPr>
              <w:jc w:val="center"/>
              <w:rPr>
                <w:sz w:val="22"/>
                <w:szCs w:val="22"/>
              </w:rPr>
            </w:pPr>
            <w:r w:rsidRPr="00013C3C">
              <w:rPr>
                <w:sz w:val="22"/>
                <w:szCs w:val="22"/>
              </w:rPr>
              <w:t>x</w:t>
            </w:r>
          </w:p>
        </w:tc>
        <w:tc>
          <w:tcPr>
            <w:tcW w:w="1087" w:type="dxa"/>
            <w:shd w:val="clear" w:color="auto" w:fill="auto"/>
            <w:vAlign w:val="center"/>
          </w:tcPr>
          <w:p w14:paraId="3CFB709C" w14:textId="77777777" w:rsidR="00E12078" w:rsidRPr="00013C3C" w:rsidRDefault="00E12078" w:rsidP="009E53B0">
            <w:pPr>
              <w:jc w:val="center"/>
              <w:rPr>
                <w:sz w:val="22"/>
                <w:szCs w:val="22"/>
              </w:rPr>
            </w:pPr>
            <w:r w:rsidRPr="00013C3C">
              <w:rPr>
                <w:sz w:val="22"/>
                <w:szCs w:val="22"/>
              </w:rPr>
              <w:t>x</w:t>
            </w:r>
          </w:p>
        </w:tc>
        <w:tc>
          <w:tcPr>
            <w:tcW w:w="825" w:type="dxa"/>
            <w:gridSpan w:val="2"/>
            <w:shd w:val="clear" w:color="auto" w:fill="auto"/>
            <w:vAlign w:val="center"/>
          </w:tcPr>
          <w:p w14:paraId="151BF3A8" w14:textId="77777777" w:rsidR="00E12078" w:rsidRPr="00013C3C" w:rsidRDefault="00E12078" w:rsidP="009E53B0">
            <w:pPr>
              <w:jc w:val="center"/>
              <w:rPr>
                <w:sz w:val="22"/>
                <w:szCs w:val="22"/>
              </w:rPr>
            </w:pPr>
            <w:r w:rsidRPr="00013C3C">
              <w:rPr>
                <w:sz w:val="22"/>
                <w:szCs w:val="22"/>
              </w:rPr>
              <w:t>x</w:t>
            </w:r>
          </w:p>
        </w:tc>
        <w:tc>
          <w:tcPr>
            <w:tcW w:w="826" w:type="dxa"/>
            <w:gridSpan w:val="2"/>
            <w:shd w:val="clear" w:color="auto" w:fill="auto"/>
            <w:vAlign w:val="center"/>
          </w:tcPr>
          <w:p w14:paraId="6C5F257B"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shd w:val="clear" w:color="auto" w:fill="auto"/>
            <w:vAlign w:val="center"/>
          </w:tcPr>
          <w:p w14:paraId="192DDB65"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0F4660F9"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shd w:val="clear" w:color="auto" w:fill="auto"/>
            <w:vAlign w:val="center"/>
          </w:tcPr>
          <w:p w14:paraId="1A02FB8A"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1EE349E" w14:textId="77777777" w:rsidTr="00E12078">
        <w:trPr>
          <w:gridAfter w:val="1"/>
          <w:wAfter w:w="9" w:type="dxa"/>
          <w:trHeight w:val="1034"/>
        </w:trPr>
        <w:tc>
          <w:tcPr>
            <w:tcW w:w="1182" w:type="dxa"/>
            <w:vMerge/>
            <w:tcBorders>
              <w:bottom w:val="single" w:sz="4" w:space="0" w:color="auto"/>
            </w:tcBorders>
            <w:shd w:val="clear" w:color="auto" w:fill="auto"/>
            <w:vAlign w:val="center"/>
          </w:tcPr>
          <w:p w14:paraId="4F564216" w14:textId="77777777" w:rsidR="00E12078" w:rsidRPr="00013C3C" w:rsidRDefault="00E12078" w:rsidP="009E53B0">
            <w:pPr>
              <w:ind w:right="-2"/>
              <w:jc w:val="center"/>
              <w:rPr>
                <w:sz w:val="22"/>
                <w:szCs w:val="22"/>
              </w:rPr>
            </w:pPr>
          </w:p>
        </w:tc>
        <w:tc>
          <w:tcPr>
            <w:tcW w:w="1969" w:type="dxa"/>
            <w:tcBorders>
              <w:bottom w:val="single" w:sz="4" w:space="0" w:color="auto"/>
            </w:tcBorders>
            <w:shd w:val="clear" w:color="auto" w:fill="auto"/>
            <w:vAlign w:val="center"/>
          </w:tcPr>
          <w:p w14:paraId="3B321724" w14:textId="77777777" w:rsidR="00E12078" w:rsidRPr="00013C3C" w:rsidRDefault="00E12078" w:rsidP="009E53B0">
            <w:pPr>
              <w:ind w:right="-2"/>
              <w:jc w:val="center"/>
              <w:rPr>
                <w:sz w:val="22"/>
                <w:szCs w:val="22"/>
              </w:rPr>
            </w:pPr>
            <w:r w:rsidRPr="00013C3C">
              <w:rPr>
                <w:sz w:val="22"/>
                <w:szCs w:val="22"/>
              </w:rPr>
              <w:t xml:space="preserve">Ставка за </w:t>
            </w:r>
            <w:proofErr w:type="spellStart"/>
            <w:r w:rsidRPr="00013C3C">
              <w:rPr>
                <w:sz w:val="22"/>
                <w:szCs w:val="22"/>
              </w:rPr>
              <w:t>содер-жание</w:t>
            </w:r>
            <w:proofErr w:type="spellEnd"/>
            <w:r w:rsidRPr="00013C3C">
              <w:rPr>
                <w:sz w:val="22"/>
                <w:szCs w:val="22"/>
              </w:rPr>
              <w:t xml:space="preserve"> тепловой мощности, тыс. руб./Гкал/ч в мес.</w:t>
            </w:r>
          </w:p>
        </w:tc>
        <w:tc>
          <w:tcPr>
            <w:tcW w:w="1578" w:type="dxa"/>
            <w:gridSpan w:val="2"/>
            <w:tcBorders>
              <w:bottom w:val="single" w:sz="4" w:space="0" w:color="auto"/>
            </w:tcBorders>
            <w:shd w:val="clear" w:color="auto" w:fill="auto"/>
            <w:vAlign w:val="center"/>
          </w:tcPr>
          <w:p w14:paraId="0BAE8F0E" w14:textId="77777777" w:rsidR="00E12078" w:rsidRPr="00013C3C" w:rsidRDefault="00E12078" w:rsidP="009E53B0">
            <w:pPr>
              <w:jc w:val="center"/>
              <w:rPr>
                <w:sz w:val="22"/>
                <w:szCs w:val="22"/>
              </w:rPr>
            </w:pPr>
            <w:r w:rsidRPr="00013C3C">
              <w:rPr>
                <w:sz w:val="22"/>
                <w:szCs w:val="22"/>
              </w:rPr>
              <w:t>x</w:t>
            </w:r>
          </w:p>
        </w:tc>
        <w:tc>
          <w:tcPr>
            <w:tcW w:w="1087" w:type="dxa"/>
            <w:tcBorders>
              <w:bottom w:val="single" w:sz="4" w:space="0" w:color="auto"/>
            </w:tcBorders>
            <w:shd w:val="clear" w:color="auto" w:fill="auto"/>
            <w:vAlign w:val="center"/>
          </w:tcPr>
          <w:p w14:paraId="42B2D0CC" w14:textId="77777777" w:rsidR="00E12078" w:rsidRPr="00013C3C" w:rsidRDefault="00E12078" w:rsidP="009E53B0">
            <w:pPr>
              <w:jc w:val="center"/>
              <w:rPr>
                <w:sz w:val="22"/>
                <w:szCs w:val="22"/>
              </w:rPr>
            </w:pPr>
            <w:r w:rsidRPr="00013C3C">
              <w:rPr>
                <w:sz w:val="22"/>
                <w:szCs w:val="22"/>
              </w:rPr>
              <w:t>x</w:t>
            </w:r>
          </w:p>
        </w:tc>
        <w:tc>
          <w:tcPr>
            <w:tcW w:w="825" w:type="dxa"/>
            <w:gridSpan w:val="2"/>
            <w:tcBorders>
              <w:bottom w:val="single" w:sz="4" w:space="0" w:color="auto"/>
            </w:tcBorders>
            <w:shd w:val="clear" w:color="auto" w:fill="auto"/>
            <w:vAlign w:val="center"/>
          </w:tcPr>
          <w:p w14:paraId="6100EB3D" w14:textId="77777777" w:rsidR="00E12078" w:rsidRPr="00013C3C" w:rsidRDefault="00E12078" w:rsidP="009E53B0">
            <w:pPr>
              <w:jc w:val="center"/>
              <w:rPr>
                <w:sz w:val="22"/>
                <w:szCs w:val="22"/>
              </w:rPr>
            </w:pPr>
            <w:r w:rsidRPr="00013C3C">
              <w:rPr>
                <w:sz w:val="22"/>
                <w:szCs w:val="22"/>
              </w:rPr>
              <w:t>x</w:t>
            </w:r>
          </w:p>
        </w:tc>
        <w:tc>
          <w:tcPr>
            <w:tcW w:w="826" w:type="dxa"/>
            <w:gridSpan w:val="2"/>
            <w:tcBorders>
              <w:bottom w:val="single" w:sz="4" w:space="0" w:color="auto"/>
            </w:tcBorders>
            <w:shd w:val="clear" w:color="auto" w:fill="auto"/>
            <w:vAlign w:val="center"/>
          </w:tcPr>
          <w:p w14:paraId="7B4D67C9"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tcBorders>
              <w:bottom w:val="single" w:sz="4" w:space="0" w:color="auto"/>
            </w:tcBorders>
            <w:shd w:val="clear" w:color="auto" w:fill="auto"/>
            <w:vAlign w:val="center"/>
          </w:tcPr>
          <w:p w14:paraId="6393880C" w14:textId="77777777" w:rsidR="00E12078" w:rsidRPr="00013C3C" w:rsidRDefault="00E12078" w:rsidP="009E53B0">
            <w:pPr>
              <w:ind w:right="-2"/>
              <w:jc w:val="center"/>
              <w:rPr>
                <w:sz w:val="22"/>
                <w:szCs w:val="22"/>
                <w:lang w:val="en-US"/>
              </w:rPr>
            </w:pPr>
            <w:r w:rsidRPr="00013C3C">
              <w:rPr>
                <w:sz w:val="22"/>
                <w:szCs w:val="22"/>
                <w:lang w:val="en-US"/>
              </w:rPr>
              <w:t>x</w:t>
            </w:r>
          </w:p>
        </w:tc>
        <w:tc>
          <w:tcPr>
            <w:tcW w:w="826" w:type="dxa"/>
            <w:gridSpan w:val="2"/>
            <w:tcBorders>
              <w:bottom w:val="single" w:sz="4" w:space="0" w:color="auto"/>
            </w:tcBorders>
            <w:shd w:val="clear" w:color="auto" w:fill="auto"/>
            <w:vAlign w:val="center"/>
          </w:tcPr>
          <w:p w14:paraId="2DD72248" w14:textId="77777777" w:rsidR="00E12078" w:rsidRPr="00013C3C" w:rsidRDefault="00E12078" w:rsidP="009E53B0">
            <w:pPr>
              <w:ind w:right="-2"/>
              <w:jc w:val="center"/>
              <w:rPr>
                <w:sz w:val="22"/>
                <w:szCs w:val="22"/>
                <w:lang w:val="en-US"/>
              </w:rPr>
            </w:pPr>
            <w:r w:rsidRPr="00013C3C">
              <w:rPr>
                <w:sz w:val="22"/>
                <w:szCs w:val="22"/>
                <w:lang w:val="en-US"/>
              </w:rPr>
              <w:t>x</w:t>
            </w:r>
          </w:p>
        </w:tc>
        <w:tc>
          <w:tcPr>
            <w:tcW w:w="895" w:type="dxa"/>
            <w:tcBorders>
              <w:bottom w:val="single" w:sz="4" w:space="0" w:color="auto"/>
            </w:tcBorders>
            <w:shd w:val="clear" w:color="auto" w:fill="auto"/>
            <w:vAlign w:val="center"/>
          </w:tcPr>
          <w:p w14:paraId="314AE98B"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D518E98" w14:textId="77777777" w:rsidTr="00E12078">
        <w:trPr>
          <w:gridAfter w:val="1"/>
          <w:wAfter w:w="8" w:type="dxa"/>
          <w:trHeight w:val="1034"/>
        </w:trPr>
        <w:tc>
          <w:tcPr>
            <w:tcW w:w="1182" w:type="dxa"/>
            <w:tcBorders>
              <w:left w:val="nil"/>
              <w:bottom w:val="nil"/>
              <w:right w:val="nil"/>
            </w:tcBorders>
            <w:shd w:val="clear" w:color="auto" w:fill="auto"/>
            <w:vAlign w:val="center"/>
          </w:tcPr>
          <w:p w14:paraId="4A6550F0" w14:textId="77777777" w:rsidR="00E12078" w:rsidRPr="00013C3C" w:rsidRDefault="00E12078" w:rsidP="009E53B0">
            <w:pPr>
              <w:ind w:right="-2"/>
              <w:jc w:val="center"/>
              <w:rPr>
                <w:sz w:val="22"/>
                <w:szCs w:val="22"/>
              </w:rPr>
            </w:pPr>
          </w:p>
        </w:tc>
        <w:tc>
          <w:tcPr>
            <w:tcW w:w="1969" w:type="dxa"/>
            <w:tcBorders>
              <w:left w:val="nil"/>
              <w:bottom w:val="nil"/>
              <w:right w:val="nil"/>
            </w:tcBorders>
            <w:shd w:val="clear" w:color="auto" w:fill="auto"/>
            <w:vAlign w:val="center"/>
          </w:tcPr>
          <w:p w14:paraId="2BDEE23A" w14:textId="77777777" w:rsidR="00E12078" w:rsidRPr="00013C3C" w:rsidRDefault="00E12078" w:rsidP="009E53B0">
            <w:pPr>
              <w:ind w:right="-2"/>
              <w:jc w:val="center"/>
              <w:rPr>
                <w:sz w:val="22"/>
                <w:szCs w:val="22"/>
              </w:rPr>
            </w:pPr>
          </w:p>
        </w:tc>
        <w:tc>
          <w:tcPr>
            <w:tcW w:w="1578" w:type="dxa"/>
            <w:gridSpan w:val="2"/>
            <w:tcBorders>
              <w:left w:val="nil"/>
              <w:bottom w:val="nil"/>
              <w:right w:val="nil"/>
            </w:tcBorders>
            <w:shd w:val="clear" w:color="auto" w:fill="auto"/>
            <w:vAlign w:val="center"/>
          </w:tcPr>
          <w:p w14:paraId="20999926" w14:textId="77777777" w:rsidR="00E12078" w:rsidRPr="00013C3C" w:rsidRDefault="00E12078" w:rsidP="009E53B0">
            <w:pPr>
              <w:jc w:val="center"/>
              <w:rPr>
                <w:sz w:val="22"/>
                <w:szCs w:val="22"/>
              </w:rPr>
            </w:pPr>
          </w:p>
        </w:tc>
        <w:tc>
          <w:tcPr>
            <w:tcW w:w="1087" w:type="dxa"/>
            <w:tcBorders>
              <w:left w:val="nil"/>
              <w:bottom w:val="nil"/>
              <w:right w:val="nil"/>
            </w:tcBorders>
            <w:shd w:val="clear" w:color="auto" w:fill="auto"/>
            <w:vAlign w:val="center"/>
          </w:tcPr>
          <w:p w14:paraId="3F95049F" w14:textId="77777777" w:rsidR="00E12078" w:rsidRPr="00013C3C" w:rsidRDefault="00E12078" w:rsidP="009E53B0">
            <w:pPr>
              <w:jc w:val="center"/>
              <w:rPr>
                <w:sz w:val="22"/>
                <w:szCs w:val="22"/>
              </w:rPr>
            </w:pPr>
          </w:p>
        </w:tc>
        <w:tc>
          <w:tcPr>
            <w:tcW w:w="797" w:type="dxa"/>
            <w:tcBorders>
              <w:left w:val="nil"/>
              <w:bottom w:val="nil"/>
              <w:right w:val="nil"/>
            </w:tcBorders>
            <w:shd w:val="clear" w:color="auto" w:fill="auto"/>
            <w:vAlign w:val="center"/>
          </w:tcPr>
          <w:p w14:paraId="52DF1BFB" w14:textId="77777777" w:rsidR="00E12078" w:rsidRPr="00013C3C" w:rsidRDefault="00E12078" w:rsidP="009E53B0">
            <w:pPr>
              <w:jc w:val="center"/>
              <w:rPr>
                <w:sz w:val="22"/>
                <w:szCs w:val="22"/>
              </w:rPr>
            </w:pPr>
          </w:p>
        </w:tc>
        <w:tc>
          <w:tcPr>
            <w:tcW w:w="779" w:type="dxa"/>
            <w:gridSpan w:val="2"/>
            <w:tcBorders>
              <w:left w:val="nil"/>
              <w:bottom w:val="nil"/>
              <w:right w:val="nil"/>
            </w:tcBorders>
            <w:shd w:val="clear" w:color="auto" w:fill="auto"/>
            <w:vAlign w:val="center"/>
          </w:tcPr>
          <w:p w14:paraId="54414C51" w14:textId="77777777" w:rsidR="00E12078" w:rsidRPr="00013C3C" w:rsidRDefault="00E12078" w:rsidP="009E53B0">
            <w:pPr>
              <w:ind w:right="-2"/>
              <w:jc w:val="center"/>
              <w:rPr>
                <w:sz w:val="22"/>
                <w:szCs w:val="22"/>
                <w:lang w:val="en-US"/>
              </w:rPr>
            </w:pPr>
          </w:p>
        </w:tc>
        <w:tc>
          <w:tcPr>
            <w:tcW w:w="938" w:type="dxa"/>
            <w:gridSpan w:val="3"/>
            <w:tcBorders>
              <w:left w:val="nil"/>
              <w:bottom w:val="nil"/>
              <w:right w:val="nil"/>
            </w:tcBorders>
            <w:shd w:val="clear" w:color="auto" w:fill="auto"/>
            <w:vAlign w:val="center"/>
          </w:tcPr>
          <w:p w14:paraId="68199AFC" w14:textId="77777777" w:rsidR="00E12078" w:rsidRPr="00013C3C" w:rsidRDefault="00E12078" w:rsidP="009E53B0">
            <w:pPr>
              <w:ind w:right="-2"/>
              <w:jc w:val="center"/>
              <w:rPr>
                <w:sz w:val="22"/>
                <w:szCs w:val="22"/>
                <w:lang w:val="en-US"/>
              </w:rPr>
            </w:pPr>
          </w:p>
        </w:tc>
        <w:tc>
          <w:tcPr>
            <w:tcW w:w="790" w:type="dxa"/>
            <w:tcBorders>
              <w:left w:val="nil"/>
              <w:bottom w:val="nil"/>
              <w:right w:val="nil"/>
            </w:tcBorders>
            <w:shd w:val="clear" w:color="auto" w:fill="auto"/>
            <w:vAlign w:val="center"/>
          </w:tcPr>
          <w:p w14:paraId="395BB467" w14:textId="77777777" w:rsidR="00E12078" w:rsidRPr="00013C3C" w:rsidRDefault="00E12078" w:rsidP="009E53B0">
            <w:pPr>
              <w:ind w:right="-2"/>
              <w:jc w:val="center"/>
              <w:rPr>
                <w:sz w:val="22"/>
                <w:szCs w:val="22"/>
                <w:lang w:val="en-US"/>
              </w:rPr>
            </w:pPr>
          </w:p>
        </w:tc>
        <w:tc>
          <w:tcPr>
            <w:tcW w:w="895" w:type="dxa"/>
            <w:tcBorders>
              <w:left w:val="nil"/>
              <w:bottom w:val="nil"/>
              <w:right w:val="nil"/>
            </w:tcBorders>
            <w:shd w:val="clear" w:color="auto" w:fill="auto"/>
            <w:vAlign w:val="center"/>
          </w:tcPr>
          <w:p w14:paraId="0E249AC1" w14:textId="77777777" w:rsidR="00E12078" w:rsidRPr="00013C3C" w:rsidRDefault="00E12078" w:rsidP="009E53B0">
            <w:pPr>
              <w:ind w:right="-2"/>
              <w:jc w:val="center"/>
              <w:rPr>
                <w:sz w:val="22"/>
                <w:szCs w:val="22"/>
                <w:lang w:val="en-US"/>
              </w:rPr>
            </w:pPr>
          </w:p>
        </w:tc>
      </w:tr>
    </w:tbl>
    <w:p w14:paraId="2CD824B4" w14:textId="77777777" w:rsidR="00E12078" w:rsidRDefault="00E12078" w:rsidP="00E12078">
      <w:pPr>
        <w:jc w:val="right"/>
      </w:pPr>
      <w:r w:rsidRPr="00541BBD">
        <w:rPr>
          <w:szCs w:val="28"/>
        </w:rPr>
        <w:t>(без НДС)</w:t>
      </w:r>
      <w:r>
        <w:br w:type="page"/>
      </w:r>
    </w:p>
    <w:tbl>
      <w:tblPr>
        <w:tblpPr w:leftFromText="180" w:rightFromText="180" w:vertAnchor="text" w:horzAnchor="margin" w:tblpX="-743" w:tblpY="384"/>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130"/>
        <w:gridCol w:w="1690"/>
        <w:gridCol w:w="10"/>
        <w:gridCol w:w="1155"/>
        <w:gridCol w:w="13"/>
        <w:gridCol w:w="836"/>
        <w:gridCol w:w="14"/>
        <w:gridCol w:w="827"/>
        <w:gridCol w:w="8"/>
        <w:gridCol w:w="983"/>
        <w:gridCol w:w="26"/>
        <w:gridCol w:w="831"/>
        <w:gridCol w:w="19"/>
        <w:gridCol w:w="957"/>
      </w:tblGrid>
      <w:tr w:rsidR="00E12078" w:rsidRPr="00013C3C" w14:paraId="37B466E9" w14:textId="77777777" w:rsidTr="009E53B0">
        <w:tc>
          <w:tcPr>
            <w:tcW w:w="1275" w:type="dxa"/>
            <w:shd w:val="clear" w:color="auto" w:fill="auto"/>
            <w:vAlign w:val="center"/>
          </w:tcPr>
          <w:p w14:paraId="7B04CBCD" w14:textId="77777777" w:rsidR="00E12078" w:rsidRPr="00013C3C" w:rsidRDefault="00E12078" w:rsidP="009E53B0">
            <w:pPr>
              <w:ind w:right="-2"/>
              <w:jc w:val="center"/>
              <w:rPr>
                <w:bCs/>
                <w:color w:val="000000"/>
                <w:kern w:val="32"/>
                <w:sz w:val="22"/>
                <w:szCs w:val="22"/>
              </w:rPr>
            </w:pPr>
            <w:r>
              <w:rPr>
                <w:bCs/>
                <w:color w:val="000000"/>
                <w:kern w:val="32"/>
                <w:sz w:val="22"/>
                <w:szCs w:val="22"/>
              </w:rPr>
              <w:lastRenderedPageBreak/>
              <w:t>1</w:t>
            </w:r>
          </w:p>
        </w:tc>
        <w:tc>
          <w:tcPr>
            <w:tcW w:w="2130" w:type="dxa"/>
            <w:shd w:val="clear" w:color="auto" w:fill="auto"/>
            <w:vAlign w:val="center"/>
          </w:tcPr>
          <w:p w14:paraId="020B8371" w14:textId="77777777" w:rsidR="00E12078" w:rsidRPr="00013C3C" w:rsidRDefault="00E12078" w:rsidP="009E53B0">
            <w:pPr>
              <w:ind w:right="-2"/>
              <w:jc w:val="center"/>
              <w:rPr>
                <w:sz w:val="22"/>
                <w:szCs w:val="22"/>
              </w:rPr>
            </w:pPr>
            <w:r>
              <w:rPr>
                <w:sz w:val="22"/>
                <w:szCs w:val="22"/>
              </w:rPr>
              <w:t>2</w:t>
            </w:r>
          </w:p>
        </w:tc>
        <w:tc>
          <w:tcPr>
            <w:tcW w:w="1690" w:type="dxa"/>
            <w:shd w:val="clear" w:color="auto" w:fill="auto"/>
            <w:vAlign w:val="center"/>
          </w:tcPr>
          <w:p w14:paraId="0EBE4538" w14:textId="77777777" w:rsidR="00E12078" w:rsidRPr="00013C3C" w:rsidRDefault="00E12078" w:rsidP="009E53B0">
            <w:pPr>
              <w:ind w:right="-2"/>
              <w:jc w:val="center"/>
              <w:rPr>
                <w:sz w:val="22"/>
                <w:szCs w:val="22"/>
              </w:rPr>
            </w:pPr>
            <w:r>
              <w:rPr>
                <w:sz w:val="22"/>
                <w:szCs w:val="22"/>
              </w:rPr>
              <w:t>3</w:t>
            </w:r>
          </w:p>
        </w:tc>
        <w:tc>
          <w:tcPr>
            <w:tcW w:w="1165" w:type="dxa"/>
            <w:gridSpan w:val="2"/>
            <w:shd w:val="clear" w:color="auto" w:fill="auto"/>
            <w:vAlign w:val="center"/>
          </w:tcPr>
          <w:p w14:paraId="34722D8B" w14:textId="77777777" w:rsidR="00E12078" w:rsidRPr="00013C3C" w:rsidRDefault="00E12078" w:rsidP="009E53B0">
            <w:pPr>
              <w:ind w:right="-2"/>
              <w:jc w:val="center"/>
              <w:rPr>
                <w:sz w:val="22"/>
                <w:szCs w:val="22"/>
              </w:rPr>
            </w:pPr>
            <w:r>
              <w:rPr>
                <w:sz w:val="22"/>
                <w:szCs w:val="22"/>
              </w:rPr>
              <w:t>4</w:t>
            </w:r>
          </w:p>
        </w:tc>
        <w:tc>
          <w:tcPr>
            <w:tcW w:w="849" w:type="dxa"/>
            <w:gridSpan w:val="2"/>
            <w:shd w:val="clear" w:color="auto" w:fill="auto"/>
            <w:vAlign w:val="center"/>
          </w:tcPr>
          <w:p w14:paraId="1B4A00D2" w14:textId="77777777" w:rsidR="00E12078" w:rsidRPr="00013C3C" w:rsidRDefault="00E12078" w:rsidP="009E53B0">
            <w:pPr>
              <w:ind w:right="-2"/>
              <w:jc w:val="center"/>
              <w:rPr>
                <w:sz w:val="22"/>
                <w:szCs w:val="22"/>
              </w:rPr>
            </w:pPr>
            <w:r>
              <w:rPr>
                <w:sz w:val="22"/>
                <w:szCs w:val="22"/>
              </w:rPr>
              <w:t>5</w:t>
            </w:r>
          </w:p>
        </w:tc>
        <w:tc>
          <w:tcPr>
            <w:tcW w:w="841" w:type="dxa"/>
            <w:gridSpan w:val="2"/>
            <w:shd w:val="clear" w:color="auto" w:fill="auto"/>
            <w:vAlign w:val="center"/>
          </w:tcPr>
          <w:p w14:paraId="010E2B2B" w14:textId="77777777" w:rsidR="00E12078" w:rsidRPr="00013C3C" w:rsidRDefault="00E12078" w:rsidP="009E53B0">
            <w:pPr>
              <w:ind w:right="-2"/>
              <w:jc w:val="center"/>
              <w:rPr>
                <w:sz w:val="22"/>
                <w:szCs w:val="22"/>
              </w:rPr>
            </w:pPr>
            <w:r>
              <w:rPr>
                <w:sz w:val="22"/>
                <w:szCs w:val="22"/>
              </w:rPr>
              <w:t>6</w:t>
            </w:r>
          </w:p>
        </w:tc>
        <w:tc>
          <w:tcPr>
            <w:tcW w:w="991" w:type="dxa"/>
            <w:gridSpan w:val="2"/>
            <w:shd w:val="clear" w:color="auto" w:fill="auto"/>
            <w:vAlign w:val="center"/>
          </w:tcPr>
          <w:p w14:paraId="179AD0EA" w14:textId="77777777" w:rsidR="00E12078" w:rsidRPr="00013C3C" w:rsidRDefault="00E12078" w:rsidP="009E53B0">
            <w:pPr>
              <w:ind w:right="-2"/>
              <w:jc w:val="center"/>
              <w:rPr>
                <w:sz w:val="22"/>
                <w:szCs w:val="22"/>
              </w:rPr>
            </w:pPr>
            <w:r>
              <w:rPr>
                <w:sz w:val="22"/>
                <w:szCs w:val="22"/>
              </w:rPr>
              <w:t>7</w:t>
            </w:r>
          </w:p>
        </w:tc>
        <w:tc>
          <w:tcPr>
            <w:tcW w:w="857" w:type="dxa"/>
            <w:gridSpan w:val="2"/>
            <w:shd w:val="clear" w:color="auto" w:fill="auto"/>
            <w:vAlign w:val="center"/>
          </w:tcPr>
          <w:p w14:paraId="294D4EA4" w14:textId="77777777" w:rsidR="00E12078" w:rsidRPr="00013C3C" w:rsidRDefault="00E12078" w:rsidP="009E53B0">
            <w:pPr>
              <w:ind w:right="-2"/>
              <w:jc w:val="center"/>
              <w:rPr>
                <w:sz w:val="22"/>
                <w:szCs w:val="22"/>
              </w:rPr>
            </w:pPr>
            <w:r>
              <w:rPr>
                <w:sz w:val="22"/>
                <w:szCs w:val="22"/>
              </w:rPr>
              <w:t>8</w:t>
            </w:r>
          </w:p>
        </w:tc>
        <w:tc>
          <w:tcPr>
            <w:tcW w:w="976" w:type="dxa"/>
            <w:gridSpan w:val="2"/>
            <w:shd w:val="clear" w:color="auto" w:fill="auto"/>
            <w:vAlign w:val="center"/>
          </w:tcPr>
          <w:p w14:paraId="15CEC04F" w14:textId="77777777" w:rsidR="00E12078" w:rsidRPr="00013C3C" w:rsidRDefault="00E12078" w:rsidP="009E53B0">
            <w:pPr>
              <w:ind w:right="-2"/>
              <w:jc w:val="center"/>
              <w:rPr>
                <w:sz w:val="22"/>
                <w:szCs w:val="22"/>
              </w:rPr>
            </w:pPr>
            <w:r>
              <w:rPr>
                <w:sz w:val="22"/>
                <w:szCs w:val="22"/>
              </w:rPr>
              <w:t>9</w:t>
            </w:r>
          </w:p>
        </w:tc>
      </w:tr>
      <w:tr w:rsidR="00E12078" w:rsidRPr="00013C3C" w14:paraId="368D8C4E" w14:textId="77777777" w:rsidTr="009E53B0">
        <w:tc>
          <w:tcPr>
            <w:tcW w:w="1275" w:type="dxa"/>
            <w:vMerge w:val="restart"/>
            <w:shd w:val="clear" w:color="auto" w:fill="auto"/>
            <w:vAlign w:val="center"/>
          </w:tcPr>
          <w:p w14:paraId="1EDCD06D" w14:textId="77777777" w:rsidR="00E12078" w:rsidRPr="00013C3C" w:rsidRDefault="00E12078" w:rsidP="009E53B0">
            <w:pPr>
              <w:ind w:right="-2"/>
              <w:jc w:val="center"/>
              <w:rPr>
                <w:sz w:val="22"/>
                <w:szCs w:val="22"/>
              </w:rPr>
            </w:pPr>
          </w:p>
        </w:tc>
        <w:tc>
          <w:tcPr>
            <w:tcW w:w="9499" w:type="dxa"/>
            <w:gridSpan w:val="14"/>
            <w:shd w:val="clear" w:color="auto" w:fill="auto"/>
            <w:vAlign w:val="center"/>
          </w:tcPr>
          <w:p w14:paraId="1834A43E" w14:textId="77777777" w:rsidR="00E12078" w:rsidRPr="00013C3C" w:rsidRDefault="00E12078" w:rsidP="009E53B0">
            <w:pPr>
              <w:ind w:right="-2"/>
              <w:jc w:val="center"/>
              <w:rPr>
                <w:sz w:val="22"/>
                <w:szCs w:val="22"/>
              </w:rPr>
            </w:pPr>
            <w:r w:rsidRPr="00013C3C">
              <w:rPr>
                <w:sz w:val="22"/>
                <w:szCs w:val="22"/>
              </w:rPr>
              <w:t>Население (тарифы указываются с учетом НДС) *</w:t>
            </w:r>
          </w:p>
        </w:tc>
      </w:tr>
      <w:tr w:rsidR="00E12078" w:rsidRPr="00013C3C" w14:paraId="0DD89E23" w14:textId="77777777" w:rsidTr="009E53B0">
        <w:trPr>
          <w:trHeight w:val="225"/>
        </w:trPr>
        <w:tc>
          <w:tcPr>
            <w:tcW w:w="1275" w:type="dxa"/>
            <w:vMerge/>
            <w:shd w:val="clear" w:color="auto" w:fill="auto"/>
            <w:vAlign w:val="center"/>
          </w:tcPr>
          <w:p w14:paraId="6F4C657F" w14:textId="77777777" w:rsidR="00E12078" w:rsidRPr="00013C3C" w:rsidRDefault="00E12078" w:rsidP="009E53B0">
            <w:pPr>
              <w:ind w:right="-2"/>
              <w:jc w:val="center"/>
              <w:rPr>
                <w:sz w:val="22"/>
                <w:szCs w:val="22"/>
              </w:rPr>
            </w:pPr>
          </w:p>
        </w:tc>
        <w:tc>
          <w:tcPr>
            <w:tcW w:w="2130" w:type="dxa"/>
            <w:vMerge w:val="restart"/>
            <w:shd w:val="clear" w:color="auto" w:fill="auto"/>
            <w:vAlign w:val="center"/>
          </w:tcPr>
          <w:p w14:paraId="60DEBF2F" w14:textId="77777777" w:rsidR="00E12078" w:rsidRPr="00013C3C" w:rsidRDefault="00E12078" w:rsidP="009E53B0">
            <w:pPr>
              <w:ind w:right="-2"/>
              <w:jc w:val="center"/>
              <w:rPr>
                <w:sz w:val="22"/>
                <w:szCs w:val="22"/>
              </w:rPr>
            </w:pPr>
            <w:r w:rsidRPr="00013C3C">
              <w:rPr>
                <w:sz w:val="22"/>
                <w:szCs w:val="22"/>
              </w:rPr>
              <w:t>Одноставочный</w:t>
            </w:r>
          </w:p>
          <w:p w14:paraId="5C594643" w14:textId="77777777" w:rsidR="00E12078" w:rsidRPr="00013C3C" w:rsidRDefault="00E12078" w:rsidP="009E53B0">
            <w:pPr>
              <w:ind w:right="-2"/>
              <w:jc w:val="center"/>
              <w:rPr>
                <w:sz w:val="22"/>
                <w:szCs w:val="22"/>
              </w:rPr>
            </w:pPr>
            <w:r w:rsidRPr="00013C3C">
              <w:rPr>
                <w:sz w:val="22"/>
                <w:szCs w:val="22"/>
              </w:rPr>
              <w:t>руб./Гкал</w:t>
            </w:r>
          </w:p>
        </w:tc>
        <w:tc>
          <w:tcPr>
            <w:tcW w:w="1700" w:type="dxa"/>
            <w:gridSpan w:val="2"/>
            <w:shd w:val="clear" w:color="auto" w:fill="auto"/>
            <w:vAlign w:val="center"/>
          </w:tcPr>
          <w:p w14:paraId="67E97086" w14:textId="77777777" w:rsidR="00E12078" w:rsidRPr="00675631" w:rsidRDefault="00E12078" w:rsidP="009E53B0">
            <w:pPr>
              <w:jc w:val="center"/>
              <w:rPr>
                <w:sz w:val="22"/>
                <w:szCs w:val="22"/>
              </w:rPr>
            </w:pPr>
            <w:r w:rsidRPr="00675631">
              <w:rPr>
                <w:sz w:val="22"/>
              </w:rPr>
              <w:t>с 01.01.2024</w:t>
            </w:r>
          </w:p>
        </w:tc>
        <w:tc>
          <w:tcPr>
            <w:tcW w:w="1168" w:type="dxa"/>
            <w:gridSpan w:val="2"/>
            <w:shd w:val="clear" w:color="auto" w:fill="auto"/>
            <w:vAlign w:val="center"/>
          </w:tcPr>
          <w:p w14:paraId="018EAC03" w14:textId="77777777" w:rsidR="00E12078" w:rsidRPr="00E61952" w:rsidRDefault="00E12078" w:rsidP="009E53B0">
            <w:pPr>
              <w:ind w:right="-2"/>
              <w:jc w:val="center"/>
              <w:rPr>
                <w:sz w:val="22"/>
                <w:szCs w:val="22"/>
                <w:lang w:val="en-US"/>
              </w:rPr>
            </w:pPr>
            <w:r w:rsidRPr="00E61952">
              <w:rPr>
                <w:sz w:val="22"/>
              </w:rPr>
              <w:t>2 385,94</w:t>
            </w:r>
          </w:p>
        </w:tc>
        <w:tc>
          <w:tcPr>
            <w:tcW w:w="850" w:type="dxa"/>
            <w:gridSpan w:val="2"/>
            <w:shd w:val="clear" w:color="auto" w:fill="auto"/>
            <w:vAlign w:val="center"/>
          </w:tcPr>
          <w:p w14:paraId="59698EB5" w14:textId="77777777" w:rsidR="00E12078" w:rsidRPr="00013C3C" w:rsidRDefault="00E12078" w:rsidP="009E53B0">
            <w:pPr>
              <w:ind w:right="-2"/>
              <w:jc w:val="center"/>
              <w:rPr>
                <w:sz w:val="22"/>
                <w:szCs w:val="22"/>
                <w:lang w:val="en-US"/>
              </w:rPr>
            </w:pPr>
            <w:r w:rsidRPr="00013C3C">
              <w:rPr>
                <w:sz w:val="22"/>
                <w:szCs w:val="22"/>
                <w:lang w:val="en-US"/>
              </w:rPr>
              <w:t>x</w:t>
            </w:r>
          </w:p>
        </w:tc>
        <w:tc>
          <w:tcPr>
            <w:tcW w:w="835" w:type="dxa"/>
            <w:gridSpan w:val="2"/>
            <w:shd w:val="clear" w:color="auto" w:fill="auto"/>
            <w:vAlign w:val="center"/>
          </w:tcPr>
          <w:p w14:paraId="4194A89F"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7F15AC28"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7D7A76E9"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5E30B690"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6FC948CE" w14:textId="77777777" w:rsidTr="009E53B0">
        <w:trPr>
          <w:trHeight w:val="180"/>
        </w:trPr>
        <w:tc>
          <w:tcPr>
            <w:tcW w:w="1275" w:type="dxa"/>
            <w:vMerge/>
            <w:shd w:val="clear" w:color="auto" w:fill="auto"/>
            <w:vAlign w:val="center"/>
          </w:tcPr>
          <w:p w14:paraId="4A3766CD" w14:textId="77777777" w:rsidR="00E12078" w:rsidRPr="00013C3C" w:rsidRDefault="00E12078" w:rsidP="009E53B0">
            <w:pPr>
              <w:ind w:right="-2"/>
              <w:jc w:val="center"/>
              <w:rPr>
                <w:sz w:val="22"/>
                <w:szCs w:val="22"/>
              </w:rPr>
            </w:pPr>
          </w:p>
        </w:tc>
        <w:tc>
          <w:tcPr>
            <w:tcW w:w="2130" w:type="dxa"/>
            <w:vMerge/>
            <w:shd w:val="clear" w:color="auto" w:fill="auto"/>
            <w:vAlign w:val="center"/>
          </w:tcPr>
          <w:p w14:paraId="4A6FA841"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3896A107" w14:textId="77777777" w:rsidR="00E12078" w:rsidRPr="00675631" w:rsidRDefault="00E12078" w:rsidP="009E53B0">
            <w:pPr>
              <w:jc w:val="center"/>
              <w:rPr>
                <w:sz w:val="22"/>
                <w:szCs w:val="22"/>
              </w:rPr>
            </w:pPr>
            <w:r w:rsidRPr="00675631">
              <w:rPr>
                <w:sz w:val="22"/>
              </w:rPr>
              <w:t>с 01.07.2024</w:t>
            </w:r>
          </w:p>
        </w:tc>
        <w:tc>
          <w:tcPr>
            <w:tcW w:w="1168" w:type="dxa"/>
            <w:gridSpan w:val="2"/>
            <w:shd w:val="clear" w:color="auto" w:fill="auto"/>
            <w:vAlign w:val="center"/>
          </w:tcPr>
          <w:p w14:paraId="05AC541A" w14:textId="77777777" w:rsidR="00E12078" w:rsidRPr="00E61952" w:rsidRDefault="00E12078" w:rsidP="009E53B0">
            <w:pPr>
              <w:jc w:val="center"/>
              <w:rPr>
                <w:sz w:val="22"/>
                <w:szCs w:val="22"/>
              </w:rPr>
            </w:pPr>
            <w:r w:rsidRPr="00E61952">
              <w:rPr>
                <w:sz w:val="22"/>
              </w:rPr>
              <w:t>2 686,16</w:t>
            </w:r>
          </w:p>
        </w:tc>
        <w:tc>
          <w:tcPr>
            <w:tcW w:w="850" w:type="dxa"/>
            <w:gridSpan w:val="2"/>
            <w:shd w:val="clear" w:color="auto" w:fill="auto"/>
            <w:vAlign w:val="center"/>
          </w:tcPr>
          <w:p w14:paraId="3F2312A8" w14:textId="77777777" w:rsidR="00E12078" w:rsidRPr="00013C3C" w:rsidRDefault="00E12078" w:rsidP="009E53B0">
            <w:pPr>
              <w:jc w:val="center"/>
              <w:rPr>
                <w:sz w:val="22"/>
                <w:szCs w:val="22"/>
              </w:rPr>
            </w:pPr>
            <w:r w:rsidRPr="00013C3C">
              <w:rPr>
                <w:sz w:val="22"/>
                <w:szCs w:val="22"/>
              </w:rPr>
              <w:t>x</w:t>
            </w:r>
          </w:p>
        </w:tc>
        <w:tc>
          <w:tcPr>
            <w:tcW w:w="835" w:type="dxa"/>
            <w:gridSpan w:val="2"/>
            <w:shd w:val="clear" w:color="auto" w:fill="auto"/>
            <w:vAlign w:val="center"/>
          </w:tcPr>
          <w:p w14:paraId="3F8F8D20"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0125D327"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2322406F"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740E9DD1"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B3A6516" w14:textId="77777777" w:rsidTr="009E53B0">
        <w:trPr>
          <w:trHeight w:val="135"/>
        </w:trPr>
        <w:tc>
          <w:tcPr>
            <w:tcW w:w="1275" w:type="dxa"/>
            <w:vMerge/>
            <w:shd w:val="clear" w:color="auto" w:fill="auto"/>
            <w:vAlign w:val="center"/>
          </w:tcPr>
          <w:p w14:paraId="17FB0265" w14:textId="77777777" w:rsidR="00E12078" w:rsidRPr="00013C3C" w:rsidRDefault="00E12078" w:rsidP="009E53B0">
            <w:pPr>
              <w:ind w:right="-2"/>
              <w:jc w:val="center"/>
              <w:rPr>
                <w:sz w:val="22"/>
                <w:szCs w:val="22"/>
              </w:rPr>
            </w:pPr>
          </w:p>
        </w:tc>
        <w:tc>
          <w:tcPr>
            <w:tcW w:w="2130" w:type="dxa"/>
            <w:vMerge/>
            <w:shd w:val="clear" w:color="auto" w:fill="auto"/>
            <w:vAlign w:val="center"/>
          </w:tcPr>
          <w:p w14:paraId="1397A467"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3B8AB060" w14:textId="77777777" w:rsidR="00E12078" w:rsidRPr="00675631" w:rsidRDefault="00E12078" w:rsidP="009E53B0">
            <w:pPr>
              <w:jc w:val="center"/>
              <w:rPr>
                <w:sz w:val="22"/>
                <w:szCs w:val="22"/>
              </w:rPr>
            </w:pPr>
            <w:r w:rsidRPr="00675631">
              <w:rPr>
                <w:sz w:val="22"/>
              </w:rPr>
              <w:t>с 01.01.2025</w:t>
            </w:r>
          </w:p>
        </w:tc>
        <w:tc>
          <w:tcPr>
            <w:tcW w:w="1168" w:type="dxa"/>
            <w:gridSpan w:val="2"/>
            <w:shd w:val="clear" w:color="auto" w:fill="auto"/>
            <w:vAlign w:val="center"/>
          </w:tcPr>
          <w:p w14:paraId="529D2C1D" w14:textId="77777777" w:rsidR="00E12078" w:rsidRPr="00702D91" w:rsidRDefault="00E12078" w:rsidP="009E53B0">
            <w:pPr>
              <w:jc w:val="center"/>
              <w:rPr>
                <w:sz w:val="22"/>
              </w:rPr>
            </w:pPr>
            <w:r w:rsidRPr="00702D91">
              <w:rPr>
                <w:sz w:val="22"/>
              </w:rPr>
              <w:t>2 686,16</w:t>
            </w:r>
          </w:p>
        </w:tc>
        <w:tc>
          <w:tcPr>
            <w:tcW w:w="850" w:type="dxa"/>
            <w:gridSpan w:val="2"/>
            <w:shd w:val="clear" w:color="auto" w:fill="auto"/>
            <w:vAlign w:val="center"/>
          </w:tcPr>
          <w:p w14:paraId="72B23B2F" w14:textId="77777777" w:rsidR="00E12078" w:rsidRPr="00013C3C" w:rsidRDefault="00E12078" w:rsidP="009E53B0">
            <w:pPr>
              <w:jc w:val="center"/>
              <w:rPr>
                <w:sz w:val="22"/>
                <w:szCs w:val="22"/>
              </w:rPr>
            </w:pPr>
            <w:r w:rsidRPr="00013C3C">
              <w:rPr>
                <w:sz w:val="22"/>
                <w:szCs w:val="22"/>
              </w:rPr>
              <w:t>x</w:t>
            </w:r>
          </w:p>
        </w:tc>
        <w:tc>
          <w:tcPr>
            <w:tcW w:w="835" w:type="dxa"/>
            <w:gridSpan w:val="2"/>
            <w:shd w:val="clear" w:color="auto" w:fill="auto"/>
            <w:vAlign w:val="center"/>
          </w:tcPr>
          <w:p w14:paraId="3A95746F"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12A091A1"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34FF9605"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4C2B1110"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79A242B6" w14:textId="77777777" w:rsidTr="009E53B0">
        <w:trPr>
          <w:trHeight w:val="135"/>
        </w:trPr>
        <w:tc>
          <w:tcPr>
            <w:tcW w:w="1275" w:type="dxa"/>
            <w:vMerge/>
            <w:shd w:val="clear" w:color="auto" w:fill="auto"/>
            <w:vAlign w:val="center"/>
          </w:tcPr>
          <w:p w14:paraId="7A44C166" w14:textId="77777777" w:rsidR="00E12078" w:rsidRPr="00013C3C" w:rsidRDefault="00E12078" w:rsidP="009E53B0">
            <w:pPr>
              <w:ind w:right="-2"/>
              <w:jc w:val="center"/>
              <w:rPr>
                <w:sz w:val="22"/>
                <w:szCs w:val="22"/>
              </w:rPr>
            </w:pPr>
          </w:p>
        </w:tc>
        <w:tc>
          <w:tcPr>
            <w:tcW w:w="2130" w:type="dxa"/>
            <w:vMerge/>
            <w:shd w:val="clear" w:color="auto" w:fill="auto"/>
            <w:vAlign w:val="center"/>
          </w:tcPr>
          <w:p w14:paraId="3ABC600A"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67BD2E61" w14:textId="77777777" w:rsidR="00E12078" w:rsidRPr="00675631" w:rsidRDefault="00E12078" w:rsidP="009E53B0">
            <w:pPr>
              <w:jc w:val="center"/>
              <w:rPr>
                <w:sz w:val="22"/>
                <w:szCs w:val="22"/>
              </w:rPr>
            </w:pPr>
            <w:r w:rsidRPr="00675631">
              <w:rPr>
                <w:sz w:val="22"/>
              </w:rPr>
              <w:t>с 01.07.2025</w:t>
            </w:r>
          </w:p>
        </w:tc>
        <w:tc>
          <w:tcPr>
            <w:tcW w:w="1168" w:type="dxa"/>
            <w:gridSpan w:val="2"/>
            <w:shd w:val="clear" w:color="auto" w:fill="auto"/>
            <w:vAlign w:val="center"/>
          </w:tcPr>
          <w:p w14:paraId="5FA93BC4" w14:textId="77777777" w:rsidR="00E12078" w:rsidRPr="00702D91" w:rsidRDefault="00E12078" w:rsidP="009E53B0">
            <w:pPr>
              <w:jc w:val="center"/>
              <w:rPr>
                <w:sz w:val="22"/>
              </w:rPr>
            </w:pPr>
            <w:r w:rsidRPr="00702D91">
              <w:rPr>
                <w:sz w:val="22"/>
              </w:rPr>
              <w:t>3 000,54</w:t>
            </w:r>
          </w:p>
        </w:tc>
        <w:tc>
          <w:tcPr>
            <w:tcW w:w="850" w:type="dxa"/>
            <w:gridSpan w:val="2"/>
            <w:shd w:val="clear" w:color="auto" w:fill="auto"/>
            <w:vAlign w:val="center"/>
          </w:tcPr>
          <w:p w14:paraId="7A66CA0E" w14:textId="77777777" w:rsidR="00E12078" w:rsidRPr="00013C3C" w:rsidRDefault="00E12078" w:rsidP="009E53B0">
            <w:pPr>
              <w:jc w:val="center"/>
              <w:rPr>
                <w:sz w:val="22"/>
                <w:szCs w:val="22"/>
              </w:rPr>
            </w:pPr>
            <w:r w:rsidRPr="00013C3C">
              <w:rPr>
                <w:sz w:val="22"/>
                <w:szCs w:val="22"/>
              </w:rPr>
              <w:t>x</w:t>
            </w:r>
          </w:p>
        </w:tc>
        <w:tc>
          <w:tcPr>
            <w:tcW w:w="835" w:type="dxa"/>
            <w:gridSpan w:val="2"/>
            <w:shd w:val="clear" w:color="auto" w:fill="auto"/>
            <w:vAlign w:val="center"/>
          </w:tcPr>
          <w:p w14:paraId="546284F4"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629366DF"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4BDE57DF"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2BDDDE34"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4DA1E7E4" w14:textId="77777777" w:rsidTr="009E53B0">
        <w:trPr>
          <w:trHeight w:val="135"/>
        </w:trPr>
        <w:tc>
          <w:tcPr>
            <w:tcW w:w="1275" w:type="dxa"/>
            <w:vMerge/>
            <w:shd w:val="clear" w:color="auto" w:fill="auto"/>
            <w:vAlign w:val="center"/>
          </w:tcPr>
          <w:p w14:paraId="60E62771" w14:textId="77777777" w:rsidR="00E12078" w:rsidRPr="00013C3C" w:rsidRDefault="00E12078" w:rsidP="009E53B0">
            <w:pPr>
              <w:ind w:right="-2"/>
              <w:jc w:val="center"/>
              <w:rPr>
                <w:sz w:val="22"/>
                <w:szCs w:val="22"/>
              </w:rPr>
            </w:pPr>
          </w:p>
        </w:tc>
        <w:tc>
          <w:tcPr>
            <w:tcW w:w="2130" w:type="dxa"/>
            <w:vMerge/>
            <w:shd w:val="clear" w:color="auto" w:fill="auto"/>
            <w:vAlign w:val="center"/>
          </w:tcPr>
          <w:p w14:paraId="78840678"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7BF9236D" w14:textId="77777777" w:rsidR="00E12078" w:rsidRPr="00675631" w:rsidRDefault="00E12078" w:rsidP="009E53B0">
            <w:pPr>
              <w:jc w:val="center"/>
              <w:rPr>
                <w:sz w:val="22"/>
                <w:szCs w:val="22"/>
              </w:rPr>
            </w:pPr>
            <w:r w:rsidRPr="00675631">
              <w:rPr>
                <w:sz w:val="22"/>
              </w:rPr>
              <w:t>с 01.01.2026</w:t>
            </w:r>
          </w:p>
        </w:tc>
        <w:tc>
          <w:tcPr>
            <w:tcW w:w="1168" w:type="dxa"/>
            <w:gridSpan w:val="2"/>
            <w:shd w:val="clear" w:color="auto" w:fill="auto"/>
            <w:vAlign w:val="center"/>
          </w:tcPr>
          <w:p w14:paraId="1FD0F3ED" w14:textId="77777777" w:rsidR="00E12078" w:rsidRPr="00E61952" w:rsidRDefault="00E12078" w:rsidP="009E53B0">
            <w:pPr>
              <w:jc w:val="center"/>
              <w:rPr>
                <w:sz w:val="22"/>
                <w:szCs w:val="22"/>
              </w:rPr>
            </w:pPr>
            <w:r w:rsidRPr="00E61952">
              <w:rPr>
                <w:sz w:val="22"/>
              </w:rPr>
              <w:t>2 558,12</w:t>
            </w:r>
          </w:p>
        </w:tc>
        <w:tc>
          <w:tcPr>
            <w:tcW w:w="850" w:type="dxa"/>
            <w:gridSpan w:val="2"/>
            <w:shd w:val="clear" w:color="auto" w:fill="auto"/>
            <w:vAlign w:val="center"/>
          </w:tcPr>
          <w:p w14:paraId="2E2A9128" w14:textId="77777777" w:rsidR="00E12078" w:rsidRPr="00013C3C" w:rsidRDefault="00E12078" w:rsidP="009E53B0">
            <w:pPr>
              <w:ind w:right="-2"/>
              <w:jc w:val="center"/>
              <w:rPr>
                <w:sz w:val="22"/>
                <w:szCs w:val="22"/>
                <w:lang w:val="en-US"/>
              </w:rPr>
            </w:pPr>
            <w:r w:rsidRPr="00013C3C">
              <w:rPr>
                <w:sz w:val="22"/>
                <w:szCs w:val="22"/>
                <w:lang w:val="en-US"/>
              </w:rPr>
              <w:t>x</w:t>
            </w:r>
          </w:p>
        </w:tc>
        <w:tc>
          <w:tcPr>
            <w:tcW w:w="835" w:type="dxa"/>
            <w:gridSpan w:val="2"/>
            <w:shd w:val="clear" w:color="auto" w:fill="auto"/>
            <w:vAlign w:val="center"/>
          </w:tcPr>
          <w:p w14:paraId="320F7F01"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17880A2E"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58FB3EC2"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39A36D39" w14:textId="77777777" w:rsidR="00E12078" w:rsidRPr="00013C3C" w:rsidRDefault="00E12078" w:rsidP="009E53B0">
            <w:pPr>
              <w:jc w:val="center"/>
              <w:rPr>
                <w:sz w:val="22"/>
                <w:szCs w:val="22"/>
              </w:rPr>
            </w:pPr>
            <w:r w:rsidRPr="00013C3C">
              <w:rPr>
                <w:sz w:val="22"/>
                <w:szCs w:val="22"/>
              </w:rPr>
              <w:t>x</w:t>
            </w:r>
          </w:p>
        </w:tc>
      </w:tr>
      <w:tr w:rsidR="00E12078" w:rsidRPr="00013C3C" w14:paraId="55E8B27C" w14:textId="77777777" w:rsidTr="009E53B0">
        <w:trPr>
          <w:trHeight w:val="135"/>
        </w:trPr>
        <w:tc>
          <w:tcPr>
            <w:tcW w:w="1275" w:type="dxa"/>
            <w:vMerge/>
            <w:shd w:val="clear" w:color="auto" w:fill="auto"/>
            <w:vAlign w:val="center"/>
          </w:tcPr>
          <w:p w14:paraId="5749FAE8" w14:textId="77777777" w:rsidR="00E12078" w:rsidRPr="00013C3C" w:rsidRDefault="00E12078" w:rsidP="009E53B0">
            <w:pPr>
              <w:ind w:right="-2"/>
              <w:jc w:val="center"/>
              <w:rPr>
                <w:sz w:val="22"/>
                <w:szCs w:val="22"/>
              </w:rPr>
            </w:pPr>
          </w:p>
        </w:tc>
        <w:tc>
          <w:tcPr>
            <w:tcW w:w="2130" w:type="dxa"/>
            <w:vMerge/>
            <w:shd w:val="clear" w:color="auto" w:fill="auto"/>
            <w:vAlign w:val="center"/>
          </w:tcPr>
          <w:p w14:paraId="4C2B7165"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39AA04BC" w14:textId="77777777" w:rsidR="00E12078" w:rsidRPr="00675631" w:rsidRDefault="00E12078" w:rsidP="009E53B0">
            <w:pPr>
              <w:jc w:val="center"/>
              <w:rPr>
                <w:sz w:val="22"/>
                <w:szCs w:val="22"/>
              </w:rPr>
            </w:pPr>
            <w:r w:rsidRPr="00675631">
              <w:rPr>
                <w:sz w:val="22"/>
              </w:rPr>
              <w:t>с 01.07.2026</w:t>
            </w:r>
          </w:p>
        </w:tc>
        <w:tc>
          <w:tcPr>
            <w:tcW w:w="1168" w:type="dxa"/>
            <w:gridSpan w:val="2"/>
            <w:shd w:val="clear" w:color="auto" w:fill="auto"/>
            <w:vAlign w:val="center"/>
          </w:tcPr>
          <w:p w14:paraId="4A84805B" w14:textId="77777777" w:rsidR="00E12078" w:rsidRPr="00E61952" w:rsidRDefault="00E12078" w:rsidP="009E53B0">
            <w:pPr>
              <w:jc w:val="center"/>
              <w:rPr>
                <w:sz w:val="22"/>
                <w:szCs w:val="22"/>
              </w:rPr>
            </w:pPr>
            <w:r w:rsidRPr="00E61952">
              <w:rPr>
                <w:sz w:val="22"/>
              </w:rPr>
              <w:t>2 770,69</w:t>
            </w:r>
          </w:p>
        </w:tc>
        <w:tc>
          <w:tcPr>
            <w:tcW w:w="850" w:type="dxa"/>
            <w:gridSpan w:val="2"/>
            <w:shd w:val="clear" w:color="auto" w:fill="auto"/>
            <w:vAlign w:val="center"/>
          </w:tcPr>
          <w:p w14:paraId="583CF7A7" w14:textId="77777777" w:rsidR="00E12078" w:rsidRPr="00013C3C" w:rsidRDefault="00E12078" w:rsidP="009E53B0">
            <w:pPr>
              <w:ind w:right="-2"/>
              <w:jc w:val="center"/>
              <w:rPr>
                <w:sz w:val="22"/>
                <w:szCs w:val="22"/>
                <w:lang w:val="en-US"/>
              </w:rPr>
            </w:pPr>
            <w:r w:rsidRPr="00013C3C">
              <w:rPr>
                <w:sz w:val="22"/>
                <w:szCs w:val="22"/>
                <w:lang w:val="en-US"/>
              </w:rPr>
              <w:t>x</w:t>
            </w:r>
          </w:p>
        </w:tc>
        <w:tc>
          <w:tcPr>
            <w:tcW w:w="835" w:type="dxa"/>
            <w:gridSpan w:val="2"/>
            <w:shd w:val="clear" w:color="auto" w:fill="auto"/>
            <w:vAlign w:val="center"/>
          </w:tcPr>
          <w:p w14:paraId="35F59E48"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2AC5F71D"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07A5EDE7"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03A46CA5" w14:textId="77777777" w:rsidR="00E12078" w:rsidRPr="00013C3C" w:rsidRDefault="00E12078" w:rsidP="009E53B0">
            <w:pPr>
              <w:jc w:val="center"/>
              <w:rPr>
                <w:sz w:val="22"/>
                <w:szCs w:val="22"/>
              </w:rPr>
            </w:pPr>
            <w:r w:rsidRPr="00013C3C">
              <w:rPr>
                <w:sz w:val="22"/>
                <w:szCs w:val="22"/>
              </w:rPr>
              <w:t>x</w:t>
            </w:r>
          </w:p>
        </w:tc>
      </w:tr>
      <w:tr w:rsidR="00E12078" w:rsidRPr="00013C3C" w14:paraId="144F41D7" w14:textId="77777777" w:rsidTr="009E53B0">
        <w:trPr>
          <w:trHeight w:val="135"/>
        </w:trPr>
        <w:tc>
          <w:tcPr>
            <w:tcW w:w="1275" w:type="dxa"/>
            <w:vMerge/>
            <w:shd w:val="clear" w:color="auto" w:fill="auto"/>
            <w:vAlign w:val="center"/>
          </w:tcPr>
          <w:p w14:paraId="5B140FE5" w14:textId="77777777" w:rsidR="00E12078" w:rsidRPr="00013C3C" w:rsidRDefault="00E12078" w:rsidP="009E53B0">
            <w:pPr>
              <w:ind w:right="-2"/>
              <w:jc w:val="center"/>
              <w:rPr>
                <w:sz w:val="22"/>
                <w:szCs w:val="22"/>
              </w:rPr>
            </w:pPr>
          </w:p>
        </w:tc>
        <w:tc>
          <w:tcPr>
            <w:tcW w:w="2130" w:type="dxa"/>
            <w:vMerge/>
            <w:shd w:val="clear" w:color="auto" w:fill="auto"/>
            <w:vAlign w:val="center"/>
          </w:tcPr>
          <w:p w14:paraId="2BB29DA8"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7E570B39" w14:textId="77777777" w:rsidR="00E12078" w:rsidRPr="00675631" w:rsidRDefault="00E12078" w:rsidP="009E53B0">
            <w:pPr>
              <w:jc w:val="center"/>
              <w:rPr>
                <w:sz w:val="22"/>
                <w:szCs w:val="22"/>
              </w:rPr>
            </w:pPr>
            <w:r w:rsidRPr="00675631">
              <w:rPr>
                <w:sz w:val="22"/>
              </w:rPr>
              <w:t>с 01.01.2027</w:t>
            </w:r>
          </w:p>
        </w:tc>
        <w:tc>
          <w:tcPr>
            <w:tcW w:w="1168" w:type="dxa"/>
            <w:gridSpan w:val="2"/>
            <w:shd w:val="clear" w:color="auto" w:fill="auto"/>
            <w:vAlign w:val="center"/>
          </w:tcPr>
          <w:p w14:paraId="6C5677B3" w14:textId="77777777" w:rsidR="00E12078" w:rsidRPr="00E61952" w:rsidRDefault="00E12078" w:rsidP="009E53B0">
            <w:pPr>
              <w:jc w:val="center"/>
              <w:rPr>
                <w:sz w:val="22"/>
                <w:szCs w:val="22"/>
              </w:rPr>
            </w:pPr>
            <w:r w:rsidRPr="00E61952">
              <w:rPr>
                <w:sz w:val="22"/>
              </w:rPr>
              <w:t>2 745,10</w:t>
            </w:r>
          </w:p>
        </w:tc>
        <w:tc>
          <w:tcPr>
            <w:tcW w:w="850" w:type="dxa"/>
            <w:gridSpan w:val="2"/>
            <w:shd w:val="clear" w:color="auto" w:fill="auto"/>
            <w:vAlign w:val="center"/>
          </w:tcPr>
          <w:p w14:paraId="4C3B00BE" w14:textId="77777777" w:rsidR="00E12078" w:rsidRPr="00013C3C" w:rsidRDefault="00E12078" w:rsidP="009E53B0">
            <w:pPr>
              <w:ind w:right="-2"/>
              <w:jc w:val="center"/>
              <w:rPr>
                <w:sz w:val="22"/>
                <w:szCs w:val="22"/>
                <w:lang w:val="en-US"/>
              </w:rPr>
            </w:pPr>
            <w:r w:rsidRPr="00013C3C">
              <w:rPr>
                <w:sz w:val="22"/>
                <w:szCs w:val="22"/>
                <w:lang w:val="en-US"/>
              </w:rPr>
              <w:t>x</w:t>
            </w:r>
          </w:p>
        </w:tc>
        <w:tc>
          <w:tcPr>
            <w:tcW w:w="835" w:type="dxa"/>
            <w:gridSpan w:val="2"/>
            <w:shd w:val="clear" w:color="auto" w:fill="auto"/>
            <w:vAlign w:val="center"/>
          </w:tcPr>
          <w:p w14:paraId="0E985676"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0539B3C1"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11B1A026"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66598BA6" w14:textId="77777777" w:rsidR="00E12078" w:rsidRPr="00013C3C" w:rsidRDefault="00E12078" w:rsidP="009E53B0">
            <w:pPr>
              <w:jc w:val="center"/>
              <w:rPr>
                <w:sz w:val="22"/>
                <w:szCs w:val="22"/>
              </w:rPr>
            </w:pPr>
            <w:r w:rsidRPr="00013C3C">
              <w:rPr>
                <w:sz w:val="22"/>
                <w:szCs w:val="22"/>
              </w:rPr>
              <w:t>x</w:t>
            </w:r>
          </w:p>
        </w:tc>
      </w:tr>
      <w:tr w:rsidR="00E12078" w:rsidRPr="00013C3C" w14:paraId="3F48DB86" w14:textId="77777777" w:rsidTr="009E53B0">
        <w:trPr>
          <w:trHeight w:val="135"/>
        </w:trPr>
        <w:tc>
          <w:tcPr>
            <w:tcW w:w="1275" w:type="dxa"/>
            <w:vMerge/>
            <w:shd w:val="clear" w:color="auto" w:fill="auto"/>
            <w:vAlign w:val="center"/>
          </w:tcPr>
          <w:p w14:paraId="3F9D831D" w14:textId="77777777" w:rsidR="00E12078" w:rsidRPr="00013C3C" w:rsidRDefault="00E12078" w:rsidP="009E53B0">
            <w:pPr>
              <w:ind w:right="-2"/>
              <w:jc w:val="center"/>
              <w:rPr>
                <w:sz w:val="22"/>
                <w:szCs w:val="22"/>
              </w:rPr>
            </w:pPr>
          </w:p>
        </w:tc>
        <w:tc>
          <w:tcPr>
            <w:tcW w:w="2130" w:type="dxa"/>
            <w:vMerge/>
            <w:shd w:val="clear" w:color="auto" w:fill="auto"/>
            <w:vAlign w:val="center"/>
          </w:tcPr>
          <w:p w14:paraId="18BBB73F"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747198D7" w14:textId="77777777" w:rsidR="00E12078" w:rsidRPr="00675631" w:rsidRDefault="00E12078" w:rsidP="009E53B0">
            <w:pPr>
              <w:jc w:val="center"/>
              <w:rPr>
                <w:sz w:val="22"/>
                <w:szCs w:val="22"/>
              </w:rPr>
            </w:pPr>
            <w:r w:rsidRPr="00675631">
              <w:rPr>
                <w:sz w:val="22"/>
              </w:rPr>
              <w:t>с 01.07.2027</w:t>
            </w:r>
          </w:p>
        </w:tc>
        <w:tc>
          <w:tcPr>
            <w:tcW w:w="1168" w:type="dxa"/>
            <w:gridSpan w:val="2"/>
            <w:shd w:val="clear" w:color="auto" w:fill="auto"/>
            <w:vAlign w:val="center"/>
          </w:tcPr>
          <w:p w14:paraId="45016FB5" w14:textId="77777777" w:rsidR="00E12078" w:rsidRPr="00E61952" w:rsidRDefault="00E12078" w:rsidP="009E53B0">
            <w:pPr>
              <w:jc w:val="center"/>
              <w:rPr>
                <w:sz w:val="22"/>
                <w:szCs w:val="22"/>
              </w:rPr>
            </w:pPr>
            <w:r w:rsidRPr="00E61952">
              <w:rPr>
                <w:sz w:val="22"/>
              </w:rPr>
              <w:t>2 745,10</w:t>
            </w:r>
          </w:p>
        </w:tc>
        <w:tc>
          <w:tcPr>
            <w:tcW w:w="850" w:type="dxa"/>
            <w:gridSpan w:val="2"/>
            <w:shd w:val="clear" w:color="auto" w:fill="auto"/>
            <w:vAlign w:val="center"/>
          </w:tcPr>
          <w:p w14:paraId="6327597B" w14:textId="77777777" w:rsidR="00E12078" w:rsidRPr="00013C3C" w:rsidRDefault="00E12078" w:rsidP="009E53B0">
            <w:pPr>
              <w:ind w:right="-2"/>
              <w:jc w:val="center"/>
              <w:rPr>
                <w:sz w:val="22"/>
                <w:szCs w:val="22"/>
                <w:lang w:val="en-US"/>
              </w:rPr>
            </w:pPr>
            <w:r w:rsidRPr="00013C3C">
              <w:rPr>
                <w:sz w:val="22"/>
                <w:szCs w:val="22"/>
                <w:lang w:val="en-US"/>
              </w:rPr>
              <w:t>x</w:t>
            </w:r>
          </w:p>
        </w:tc>
        <w:tc>
          <w:tcPr>
            <w:tcW w:w="835" w:type="dxa"/>
            <w:gridSpan w:val="2"/>
            <w:shd w:val="clear" w:color="auto" w:fill="auto"/>
            <w:vAlign w:val="center"/>
          </w:tcPr>
          <w:p w14:paraId="77A09EA5"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67F30D69"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72565D84"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764E9220" w14:textId="77777777" w:rsidR="00E12078" w:rsidRPr="00013C3C" w:rsidRDefault="00E12078" w:rsidP="009E53B0">
            <w:pPr>
              <w:jc w:val="center"/>
              <w:rPr>
                <w:sz w:val="22"/>
                <w:szCs w:val="22"/>
              </w:rPr>
            </w:pPr>
            <w:r w:rsidRPr="00013C3C">
              <w:rPr>
                <w:sz w:val="22"/>
                <w:szCs w:val="22"/>
              </w:rPr>
              <w:t>x</w:t>
            </w:r>
          </w:p>
        </w:tc>
      </w:tr>
      <w:tr w:rsidR="00E12078" w:rsidRPr="00013C3C" w14:paraId="3D7573BB" w14:textId="77777777" w:rsidTr="009E53B0">
        <w:trPr>
          <w:trHeight w:val="135"/>
        </w:trPr>
        <w:tc>
          <w:tcPr>
            <w:tcW w:w="1275" w:type="dxa"/>
            <w:vMerge/>
            <w:shd w:val="clear" w:color="auto" w:fill="auto"/>
            <w:vAlign w:val="center"/>
          </w:tcPr>
          <w:p w14:paraId="691A6DEE" w14:textId="77777777" w:rsidR="00E12078" w:rsidRPr="00013C3C" w:rsidRDefault="00E12078" w:rsidP="009E53B0">
            <w:pPr>
              <w:ind w:right="-2"/>
              <w:jc w:val="center"/>
              <w:rPr>
                <w:sz w:val="22"/>
                <w:szCs w:val="22"/>
              </w:rPr>
            </w:pPr>
          </w:p>
        </w:tc>
        <w:tc>
          <w:tcPr>
            <w:tcW w:w="2130" w:type="dxa"/>
            <w:vMerge/>
            <w:shd w:val="clear" w:color="auto" w:fill="auto"/>
            <w:vAlign w:val="center"/>
          </w:tcPr>
          <w:p w14:paraId="35F843E4"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1051420B" w14:textId="77777777" w:rsidR="00E12078" w:rsidRPr="00675631" w:rsidRDefault="00E12078" w:rsidP="009E53B0">
            <w:pPr>
              <w:jc w:val="center"/>
              <w:rPr>
                <w:sz w:val="22"/>
                <w:szCs w:val="22"/>
              </w:rPr>
            </w:pPr>
            <w:r w:rsidRPr="00675631">
              <w:rPr>
                <w:sz w:val="22"/>
              </w:rPr>
              <w:t>с 01.01.2028</w:t>
            </w:r>
          </w:p>
        </w:tc>
        <w:tc>
          <w:tcPr>
            <w:tcW w:w="1168" w:type="dxa"/>
            <w:gridSpan w:val="2"/>
            <w:shd w:val="clear" w:color="auto" w:fill="auto"/>
            <w:vAlign w:val="center"/>
          </w:tcPr>
          <w:p w14:paraId="185F6D06" w14:textId="77777777" w:rsidR="00E12078" w:rsidRPr="00E61952" w:rsidRDefault="00E12078" w:rsidP="009E53B0">
            <w:pPr>
              <w:jc w:val="center"/>
              <w:rPr>
                <w:sz w:val="22"/>
                <w:szCs w:val="22"/>
              </w:rPr>
            </w:pPr>
            <w:r w:rsidRPr="00E61952">
              <w:rPr>
                <w:sz w:val="22"/>
              </w:rPr>
              <w:t>2 745,10</w:t>
            </w:r>
          </w:p>
        </w:tc>
        <w:tc>
          <w:tcPr>
            <w:tcW w:w="850" w:type="dxa"/>
            <w:gridSpan w:val="2"/>
            <w:shd w:val="clear" w:color="auto" w:fill="auto"/>
            <w:vAlign w:val="center"/>
          </w:tcPr>
          <w:p w14:paraId="1FE64E88" w14:textId="77777777" w:rsidR="00E12078" w:rsidRPr="00013C3C" w:rsidRDefault="00E12078" w:rsidP="009E53B0">
            <w:pPr>
              <w:jc w:val="center"/>
              <w:rPr>
                <w:sz w:val="22"/>
                <w:szCs w:val="22"/>
              </w:rPr>
            </w:pPr>
            <w:r w:rsidRPr="00013C3C">
              <w:rPr>
                <w:sz w:val="22"/>
                <w:szCs w:val="22"/>
              </w:rPr>
              <w:t>x</w:t>
            </w:r>
          </w:p>
        </w:tc>
        <w:tc>
          <w:tcPr>
            <w:tcW w:w="835" w:type="dxa"/>
            <w:gridSpan w:val="2"/>
            <w:shd w:val="clear" w:color="auto" w:fill="auto"/>
            <w:vAlign w:val="center"/>
          </w:tcPr>
          <w:p w14:paraId="615F7898"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26A23A1C"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389C0450"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545E371F"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6223FB9" w14:textId="77777777" w:rsidTr="009E53B0">
        <w:trPr>
          <w:trHeight w:val="135"/>
        </w:trPr>
        <w:tc>
          <w:tcPr>
            <w:tcW w:w="1275" w:type="dxa"/>
            <w:vMerge/>
            <w:shd w:val="clear" w:color="auto" w:fill="auto"/>
            <w:vAlign w:val="center"/>
          </w:tcPr>
          <w:p w14:paraId="5DE5B41C" w14:textId="77777777" w:rsidR="00E12078" w:rsidRPr="00013C3C" w:rsidRDefault="00E12078" w:rsidP="009E53B0">
            <w:pPr>
              <w:ind w:right="-2"/>
              <w:jc w:val="center"/>
              <w:rPr>
                <w:sz w:val="22"/>
                <w:szCs w:val="22"/>
              </w:rPr>
            </w:pPr>
          </w:p>
        </w:tc>
        <w:tc>
          <w:tcPr>
            <w:tcW w:w="2130" w:type="dxa"/>
            <w:vMerge/>
            <w:shd w:val="clear" w:color="auto" w:fill="auto"/>
            <w:vAlign w:val="center"/>
          </w:tcPr>
          <w:p w14:paraId="503B7495" w14:textId="77777777" w:rsidR="00E12078" w:rsidRPr="00013C3C" w:rsidRDefault="00E12078" w:rsidP="009E53B0">
            <w:pPr>
              <w:ind w:right="-2"/>
              <w:jc w:val="center"/>
              <w:rPr>
                <w:sz w:val="22"/>
                <w:szCs w:val="22"/>
              </w:rPr>
            </w:pPr>
          </w:p>
        </w:tc>
        <w:tc>
          <w:tcPr>
            <w:tcW w:w="1700" w:type="dxa"/>
            <w:gridSpan w:val="2"/>
            <w:shd w:val="clear" w:color="auto" w:fill="auto"/>
            <w:vAlign w:val="center"/>
          </w:tcPr>
          <w:p w14:paraId="13F44CE0" w14:textId="77777777" w:rsidR="00E12078" w:rsidRPr="00675631" w:rsidRDefault="00E12078" w:rsidP="009E53B0">
            <w:pPr>
              <w:jc w:val="center"/>
              <w:rPr>
                <w:sz w:val="22"/>
                <w:szCs w:val="22"/>
              </w:rPr>
            </w:pPr>
            <w:r w:rsidRPr="00675631">
              <w:rPr>
                <w:sz w:val="22"/>
              </w:rPr>
              <w:t>с 01.07.2028</w:t>
            </w:r>
          </w:p>
        </w:tc>
        <w:tc>
          <w:tcPr>
            <w:tcW w:w="1168" w:type="dxa"/>
            <w:gridSpan w:val="2"/>
            <w:shd w:val="clear" w:color="auto" w:fill="auto"/>
            <w:vAlign w:val="center"/>
          </w:tcPr>
          <w:p w14:paraId="1E35F190" w14:textId="77777777" w:rsidR="00E12078" w:rsidRPr="00E61952" w:rsidRDefault="00E12078" w:rsidP="009E53B0">
            <w:pPr>
              <w:jc w:val="center"/>
              <w:rPr>
                <w:sz w:val="22"/>
                <w:szCs w:val="22"/>
              </w:rPr>
            </w:pPr>
            <w:r w:rsidRPr="00E61952">
              <w:rPr>
                <w:sz w:val="22"/>
              </w:rPr>
              <w:t>2 973,58</w:t>
            </w:r>
          </w:p>
        </w:tc>
        <w:tc>
          <w:tcPr>
            <w:tcW w:w="850" w:type="dxa"/>
            <w:gridSpan w:val="2"/>
            <w:shd w:val="clear" w:color="auto" w:fill="auto"/>
            <w:vAlign w:val="center"/>
          </w:tcPr>
          <w:p w14:paraId="1680E008" w14:textId="77777777" w:rsidR="00E12078" w:rsidRPr="00013C3C" w:rsidRDefault="00E12078" w:rsidP="009E53B0">
            <w:pPr>
              <w:jc w:val="center"/>
              <w:rPr>
                <w:sz w:val="22"/>
                <w:szCs w:val="22"/>
              </w:rPr>
            </w:pPr>
            <w:r w:rsidRPr="00013C3C">
              <w:rPr>
                <w:sz w:val="22"/>
                <w:szCs w:val="22"/>
              </w:rPr>
              <w:t>x</w:t>
            </w:r>
          </w:p>
        </w:tc>
        <w:tc>
          <w:tcPr>
            <w:tcW w:w="835" w:type="dxa"/>
            <w:gridSpan w:val="2"/>
            <w:shd w:val="clear" w:color="auto" w:fill="auto"/>
            <w:vAlign w:val="center"/>
          </w:tcPr>
          <w:p w14:paraId="691F47A7"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700CCD12"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362431F6"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259D7F1D"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E6BCBCF" w14:textId="77777777" w:rsidTr="009E53B0">
        <w:trPr>
          <w:trHeight w:val="153"/>
        </w:trPr>
        <w:tc>
          <w:tcPr>
            <w:tcW w:w="1275" w:type="dxa"/>
            <w:vMerge/>
            <w:shd w:val="clear" w:color="auto" w:fill="auto"/>
            <w:vAlign w:val="center"/>
          </w:tcPr>
          <w:p w14:paraId="0AF35AED" w14:textId="77777777" w:rsidR="00E12078" w:rsidRPr="00013C3C" w:rsidRDefault="00E12078" w:rsidP="009E53B0">
            <w:pPr>
              <w:ind w:right="-2"/>
              <w:jc w:val="center"/>
              <w:rPr>
                <w:sz w:val="22"/>
                <w:szCs w:val="22"/>
              </w:rPr>
            </w:pPr>
          </w:p>
        </w:tc>
        <w:tc>
          <w:tcPr>
            <w:tcW w:w="2130" w:type="dxa"/>
            <w:shd w:val="clear" w:color="auto" w:fill="auto"/>
            <w:vAlign w:val="center"/>
          </w:tcPr>
          <w:p w14:paraId="34F3EAD9" w14:textId="77777777" w:rsidR="00E12078" w:rsidRPr="00013C3C" w:rsidRDefault="00E12078" w:rsidP="009E53B0">
            <w:pPr>
              <w:ind w:right="-2"/>
              <w:jc w:val="center"/>
              <w:rPr>
                <w:sz w:val="22"/>
                <w:szCs w:val="22"/>
              </w:rPr>
            </w:pPr>
            <w:proofErr w:type="spellStart"/>
            <w:r w:rsidRPr="00013C3C">
              <w:rPr>
                <w:sz w:val="22"/>
                <w:szCs w:val="22"/>
              </w:rPr>
              <w:t>Двухставочный</w:t>
            </w:r>
            <w:proofErr w:type="spellEnd"/>
          </w:p>
        </w:tc>
        <w:tc>
          <w:tcPr>
            <w:tcW w:w="1700" w:type="dxa"/>
            <w:gridSpan w:val="2"/>
            <w:shd w:val="clear" w:color="auto" w:fill="auto"/>
            <w:vAlign w:val="center"/>
          </w:tcPr>
          <w:p w14:paraId="0C855BE1" w14:textId="77777777" w:rsidR="00E12078" w:rsidRPr="00013C3C" w:rsidRDefault="00E12078" w:rsidP="009E53B0">
            <w:pPr>
              <w:jc w:val="center"/>
              <w:rPr>
                <w:sz w:val="22"/>
                <w:szCs w:val="22"/>
              </w:rPr>
            </w:pPr>
            <w:r w:rsidRPr="00013C3C">
              <w:rPr>
                <w:sz w:val="22"/>
                <w:szCs w:val="22"/>
              </w:rPr>
              <w:t>x</w:t>
            </w:r>
          </w:p>
        </w:tc>
        <w:tc>
          <w:tcPr>
            <w:tcW w:w="1168" w:type="dxa"/>
            <w:gridSpan w:val="2"/>
            <w:shd w:val="clear" w:color="auto" w:fill="auto"/>
            <w:vAlign w:val="center"/>
          </w:tcPr>
          <w:p w14:paraId="7322806E" w14:textId="77777777" w:rsidR="00E12078" w:rsidRPr="00013C3C" w:rsidRDefault="00E12078" w:rsidP="009E53B0">
            <w:pPr>
              <w:jc w:val="center"/>
              <w:rPr>
                <w:sz w:val="22"/>
                <w:szCs w:val="22"/>
              </w:rPr>
            </w:pPr>
            <w:r w:rsidRPr="00013C3C">
              <w:rPr>
                <w:sz w:val="22"/>
                <w:szCs w:val="22"/>
              </w:rPr>
              <w:t>x</w:t>
            </w:r>
          </w:p>
        </w:tc>
        <w:tc>
          <w:tcPr>
            <w:tcW w:w="850" w:type="dxa"/>
            <w:gridSpan w:val="2"/>
            <w:shd w:val="clear" w:color="auto" w:fill="auto"/>
            <w:vAlign w:val="center"/>
          </w:tcPr>
          <w:p w14:paraId="0DA5F6EC" w14:textId="77777777" w:rsidR="00E12078" w:rsidRPr="00013C3C" w:rsidRDefault="00E12078" w:rsidP="009E53B0">
            <w:pPr>
              <w:jc w:val="center"/>
              <w:rPr>
                <w:sz w:val="22"/>
                <w:szCs w:val="22"/>
              </w:rPr>
            </w:pPr>
            <w:r w:rsidRPr="00013C3C">
              <w:rPr>
                <w:sz w:val="22"/>
                <w:szCs w:val="22"/>
              </w:rPr>
              <w:t>x</w:t>
            </w:r>
          </w:p>
        </w:tc>
        <w:tc>
          <w:tcPr>
            <w:tcW w:w="835" w:type="dxa"/>
            <w:gridSpan w:val="2"/>
            <w:shd w:val="clear" w:color="auto" w:fill="auto"/>
            <w:vAlign w:val="center"/>
          </w:tcPr>
          <w:p w14:paraId="32FE720F"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shd w:val="clear" w:color="auto" w:fill="auto"/>
            <w:vAlign w:val="center"/>
          </w:tcPr>
          <w:p w14:paraId="666A775F"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shd w:val="clear" w:color="auto" w:fill="auto"/>
            <w:vAlign w:val="center"/>
          </w:tcPr>
          <w:p w14:paraId="1D72741F"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shd w:val="clear" w:color="auto" w:fill="auto"/>
            <w:vAlign w:val="center"/>
          </w:tcPr>
          <w:p w14:paraId="4ADD7F5C"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3AD756FF" w14:textId="77777777" w:rsidTr="009E53B0">
        <w:tc>
          <w:tcPr>
            <w:tcW w:w="1275" w:type="dxa"/>
            <w:vMerge/>
            <w:shd w:val="clear" w:color="auto" w:fill="auto"/>
            <w:vAlign w:val="center"/>
          </w:tcPr>
          <w:p w14:paraId="78768070" w14:textId="77777777" w:rsidR="00E12078" w:rsidRPr="00013C3C" w:rsidRDefault="00E12078" w:rsidP="009E53B0">
            <w:pPr>
              <w:ind w:right="-2"/>
              <w:jc w:val="center"/>
              <w:rPr>
                <w:sz w:val="22"/>
                <w:szCs w:val="22"/>
              </w:rPr>
            </w:pPr>
          </w:p>
        </w:tc>
        <w:tc>
          <w:tcPr>
            <w:tcW w:w="2130" w:type="dxa"/>
            <w:tcBorders>
              <w:bottom w:val="single" w:sz="4" w:space="0" w:color="auto"/>
            </w:tcBorders>
            <w:shd w:val="clear" w:color="auto" w:fill="auto"/>
            <w:vAlign w:val="center"/>
          </w:tcPr>
          <w:p w14:paraId="752A4A63" w14:textId="77777777" w:rsidR="00E12078" w:rsidRPr="00013C3C" w:rsidRDefault="00E12078" w:rsidP="009E53B0">
            <w:pPr>
              <w:ind w:right="-2"/>
              <w:jc w:val="center"/>
              <w:rPr>
                <w:sz w:val="22"/>
                <w:szCs w:val="22"/>
              </w:rPr>
            </w:pPr>
            <w:r w:rsidRPr="00013C3C">
              <w:rPr>
                <w:sz w:val="22"/>
                <w:szCs w:val="22"/>
              </w:rPr>
              <w:t>Ставка за тепловую энер</w:t>
            </w:r>
            <w:r>
              <w:rPr>
                <w:sz w:val="22"/>
                <w:szCs w:val="22"/>
              </w:rPr>
              <w:t>г</w:t>
            </w:r>
            <w:r w:rsidRPr="00013C3C">
              <w:rPr>
                <w:sz w:val="22"/>
                <w:szCs w:val="22"/>
              </w:rPr>
              <w:t>ию, руб./Гкал</w:t>
            </w:r>
          </w:p>
        </w:tc>
        <w:tc>
          <w:tcPr>
            <w:tcW w:w="1700" w:type="dxa"/>
            <w:gridSpan w:val="2"/>
            <w:tcBorders>
              <w:bottom w:val="single" w:sz="4" w:space="0" w:color="auto"/>
            </w:tcBorders>
            <w:shd w:val="clear" w:color="auto" w:fill="auto"/>
            <w:vAlign w:val="center"/>
          </w:tcPr>
          <w:p w14:paraId="7274A1FC" w14:textId="77777777" w:rsidR="00E12078" w:rsidRPr="00013C3C" w:rsidRDefault="00E12078" w:rsidP="009E53B0">
            <w:pPr>
              <w:jc w:val="center"/>
              <w:rPr>
                <w:sz w:val="22"/>
                <w:szCs w:val="22"/>
              </w:rPr>
            </w:pPr>
            <w:r w:rsidRPr="00013C3C">
              <w:rPr>
                <w:sz w:val="22"/>
                <w:szCs w:val="22"/>
              </w:rPr>
              <w:t>x</w:t>
            </w:r>
          </w:p>
        </w:tc>
        <w:tc>
          <w:tcPr>
            <w:tcW w:w="1168" w:type="dxa"/>
            <w:gridSpan w:val="2"/>
            <w:tcBorders>
              <w:bottom w:val="single" w:sz="4" w:space="0" w:color="auto"/>
            </w:tcBorders>
            <w:shd w:val="clear" w:color="auto" w:fill="auto"/>
            <w:vAlign w:val="center"/>
          </w:tcPr>
          <w:p w14:paraId="7F7741A5" w14:textId="77777777" w:rsidR="00E12078" w:rsidRPr="00013C3C" w:rsidRDefault="00E12078" w:rsidP="009E53B0">
            <w:pPr>
              <w:jc w:val="center"/>
              <w:rPr>
                <w:sz w:val="22"/>
                <w:szCs w:val="22"/>
              </w:rPr>
            </w:pPr>
            <w:r w:rsidRPr="00013C3C">
              <w:rPr>
                <w:sz w:val="22"/>
                <w:szCs w:val="22"/>
              </w:rPr>
              <w:t>x</w:t>
            </w:r>
          </w:p>
        </w:tc>
        <w:tc>
          <w:tcPr>
            <w:tcW w:w="850" w:type="dxa"/>
            <w:gridSpan w:val="2"/>
            <w:tcBorders>
              <w:bottom w:val="single" w:sz="4" w:space="0" w:color="auto"/>
            </w:tcBorders>
            <w:shd w:val="clear" w:color="auto" w:fill="auto"/>
            <w:vAlign w:val="center"/>
          </w:tcPr>
          <w:p w14:paraId="1D1E55F3" w14:textId="77777777" w:rsidR="00E12078" w:rsidRPr="00013C3C" w:rsidRDefault="00E12078" w:rsidP="009E53B0">
            <w:pPr>
              <w:jc w:val="center"/>
              <w:rPr>
                <w:sz w:val="22"/>
                <w:szCs w:val="22"/>
              </w:rPr>
            </w:pPr>
            <w:r w:rsidRPr="00013C3C">
              <w:rPr>
                <w:sz w:val="22"/>
                <w:szCs w:val="22"/>
              </w:rPr>
              <w:t>x</w:t>
            </w:r>
          </w:p>
        </w:tc>
        <w:tc>
          <w:tcPr>
            <w:tcW w:w="835" w:type="dxa"/>
            <w:gridSpan w:val="2"/>
            <w:tcBorders>
              <w:bottom w:val="single" w:sz="4" w:space="0" w:color="auto"/>
            </w:tcBorders>
            <w:shd w:val="clear" w:color="auto" w:fill="auto"/>
            <w:vAlign w:val="center"/>
          </w:tcPr>
          <w:p w14:paraId="2FD3FA42"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tcBorders>
              <w:bottom w:val="single" w:sz="4" w:space="0" w:color="auto"/>
            </w:tcBorders>
            <w:shd w:val="clear" w:color="auto" w:fill="auto"/>
            <w:vAlign w:val="center"/>
          </w:tcPr>
          <w:p w14:paraId="72348B8B"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tcBorders>
              <w:bottom w:val="single" w:sz="4" w:space="0" w:color="auto"/>
            </w:tcBorders>
            <w:shd w:val="clear" w:color="auto" w:fill="auto"/>
            <w:vAlign w:val="center"/>
          </w:tcPr>
          <w:p w14:paraId="64DA3DF8"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tcBorders>
              <w:bottom w:val="single" w:sz="4" w:space="0" w:color="auto"/>
            </w:tcBorders>
            <w:shd w:val="clear" w:color="auto" w:fill="auto"/>
            <w:vAlign w:val="center"/>
          </w:tcPr>
          <w:p w14:paraId="23883148"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53306537" w14:textId="77777777" w:rsidTr="009E53B0">
        <w:tc>
          <w:tcPr>
            <w:tcW w:w="1275" w:type="dxa"/>
            <w:vMerge/>
            <w:tcBorders>
              <w:bottom w:val="single" w:sz="4" w:space="0" w:color="auto"/>
            </w:tcBorders>
            <w:shd w:val="clear" w:color="auto" w:fill="auto"/>
            <w:vAlign w:val="center"/>
          </w:tcPr>
          <w:p w14:paraId="7231452F" w14:textId="77777777" w:rsidR="00E12078" w:rsidRPr="00013C3C" w:rsidRDefault="00E12078" w:rsidP="009E53B0">
            <w:pPr>
              <w:ind w:right="-2"/>
              <w:jc w:val="center"/>
              <w:rPr>
                <w:sz w:val="22"/>
                <w:szCs w:val="22"/>
              </w:rPr>
            </w:pPr>
          </w:p>
        </w:tc>
        <w:tc>
          <w:tcPr>
            <w:tcW w:w="2130" w:type="dxa"/>
            <w:tcBorders>
              <w:top w:val="single" w:sz="4" w:space="0" w:color="auto"/>
              <w:bottom w:val="single" w:sz="4" w:space="0" w:color="auto"/>
            </w:tcBorders>
            <w:shd w:val="clear" w:color="auto" w:fill="auto"/>
            <w:vAlign w:val="center"/>
          </w:tcPr>
          <w:p w14:paraId="67380007" w14:textId="77777777" w:rsidR="00E12078" w:rsidRPr="00013C3C" w:rsidRDefault="00E12078" w:rsidP="009E53B0">
            <w:pPr>
              <w:ind w:right="-2"/>
              <w:jc w:val="center"/>
              <w:rPr>
                <w:sz w:val="22"/>
                <w:szCs w:val="22"/>
              </w:rPr>
            </w:pPr>
            <w:r w:rsidRPr="00013C3C">
              <w:rPr>
                <w:sz w:val="22"/>
                <w:szCs w:val="22"/>
              </w:rPr>
              <w:t xml:space="preserve">Ставка за </w:t>
            </w:r>
            <w:proofErr w:type="spellStart"/>
            <w:r w:rsidRPr="00013C3C">
              <w:rPr>
                <w:sz w:val="22"/>
                <w:szCs w:val="22"/>
              </w:rPr>
              <w:t>содер-жание</w:t>
            </w:r>
            <w:proofErr w:type="spellEnd"/>
            <w:r w:rsidRPr="00013C3C">
              <w:rPr>
                <w:sz w:val="22"/>
                <w:szCs w:val="22"/>
              </w:rPr>
              <w:t xml:space="preserve"> тепловой мощности, тыс. руб./Гкал/ч в мес.</w:t>
            </w:r>
          </w:p>
        </w:tc>
        <w:tc>
          <w:tcPr>
            <w:tcW w:w="1700" w:type="dxa"/>
            <w:gridSpan w:val="2"/>
            <w:tcBorders>
              <w:top w:val="single" w:sz="4" w:space="0" w:color="auto"/>
              <w:bottom w:val="single" w:sz="4" w:space="0" w:color="auto"/>
            </w:tcBorders>
            <w:shd w:val="clear" w:color="auto" w:fill="auto"/>
            <w:vAlign w:val="center"/>
          </w:tcPr>
          <w:p w14:paraId="6A65F25E" w14:textId="77777777" w:rsidR="00E12078" w:rsidRPr="00013C3C" w:rsidRDefault="00E12078" w:rsidP="009E53B0">
            <w:pPr>
              <w:jc w:val="center"/>
              <w:rPr>
                <w:sz w:val="22"/>
                <w:szCs w:val="22"/>
              </w:rPr>
            </w:pPr>
            <w:r w:rsidRPr="00013C3C">
              <w:rPr>
                <w:sz w:val="22"/>
                <w:szCs w:val="22"/>
              </w:rPr>
              <w:t>x</w:t>
            </w:r>
          </w:p>
        </w:tc>
        <w:tc>
          <w:tcPr>
            <w:tcW w:w="1168" w:type="dxa"/>
            <w:gridSpan w:val="2"/>
            <w:tcBorders>
              <w:top w:val="single" w:sz="4" w:space="0" w:color="auto"/>
              <w:bottom w:val="single" w:sz="4" w:space="0" w:color="auto"/>
            </w:tcBorders>
            <w:shd w:val="clear" w:color="auto" w:fill="auto"/>
            <w:vAlign w:val="center"/>
          </w:tcPr>
          <w:p w14:paraId="640FFA94" w14:textId="77777777" w:rsidR="00E12078" w:rsidRPr="00013C3C" w:rsidRDefault="00E12078" w:rsidP="009E53B0">
            <w:pPr>
              <w:jc w:val="center"/>
              <w:rPr>
                <w:sz w:val="22"/>
                <w:szCs w:val="22"/>
              </w:rPr>
            </w:pPr>
            <w:r w:rsidRPr="00013C3C">
              <w:rPr>
                <w:sz w:val="22"/>
                <w:szCs w:val="22"/>
              </w:rPr>
              <w:t>x</w:t>
            </w:r>
          </w:p>
        </w:tc>
        <w:tc>
          <w:tcPr>
            <w:tcW w:w="850" w:type="dxa"/>
            <w:gridSpan w:val="2"/>
            <w:tcBorders>
              <w:top w:val="single" w:sz="4" w:space="0" w:color="auto"/>
              <w:bottom w:val="single" w:sz="4" w:space="0" w:color="auto"/>
            </w:tcBorders>
            <w:shd w:val="clear" w:color="auto" w:fill="auto"/>
            <w:vAlign w:val="center"/>
          </w:tcPr>
          <w:p w14:paraId="540CF853" w14:textId="77777777" w:rsidR="00E12078" w:rsidRPr="00013C3C" w:rsidRDefault="00E12078" w:rsidP="009E53B0">
            <w:pPr>
              <w:jc w:val="center"/>
              <w:rPr>
                <w:sz w:val="22"/>
                <w:szCs w:val="22"/>
              </w:rPr>
            </w:pPr>
            <w:r w:rsidRPr="00013C3C">
              <w:rPr>
                <w:sz w:val="22"/>
                <w:szCs w:val="22"/>
              </w:rPr>
              <w:t>x</w:t>
            </w:r>
          </w:p>
        </w:tc>
        <w:tc>
          <w:tcPr>
            <w:tcW w:w="835" w:type="dxa"/>
            <w:gridSpan w:val="2"/>
            <w:tcBorders>
              <w:top w:val="single" w:sz="4" w:space="0" w:color="auto"/>
              <w:bottom w:val="single" w:sz="4" w:space="0" w:color="auto"/>
            </w:tcBorders>
            <w:shd w:val="clear" w:color="auto" w:fill="auto"/>
            <w:vAlign w:val="center"/>
          </w:tcPr>
          <w:p w14:paraId="109F6BF6" w14:textId="77777777" w:rsidR="00E12078" w:rsidRPr="00013C3C" w:rsidRDefault="00E12078" w:rsidP="009E53B0">
            <w:pPr>
              <w:ind w:right="-2"/>
              <w:jc w:val="center"/>
              <w:rPr>
                <w:sz w:val="22"/>
                <w:szCs w:val="22"/>
                <w:lang w:val="en-US"/>
              </w:rPr>
            </w:pPr>
            <w:r w:rsidRPr="00013C3C">
              <w:rPr>
                <w:sz w:val="22"/>
                <w:szCs w:val="22"/>
                <w:lang w:val="en-US"/>
              </w:rPr>
              <w:t>x</w:t>
            </w:r>
          </w:p>
        </w:tc>
        <w:tc>
          <w:tcPr>
            <w:tcW w:w="1009" w:type="dxa"/>
            <w:gridSpan w:val="2"/>
            <w:tcBorders>
              <w:top w:val="single" w:sz="4" w:space="0" w:color="auto"/>
              <w:bottom w:val="single" w:sz="4" w:space="0" w:color="auto"/>
            </w:tcBorders>
            <w:shd w:val="clear" w:color="auto" w:fill="auto"/>
            <w:vAlign w:val="center"/>
          </w:tcPr>
          <w:p w14:paraId="4EFD6DBF" w14:textId="77777777" w:rsidR="00E12078" w:rsidRPr="00013C3C" w:rsidRDefault="00E12078" w:rsidP="009E53B0">
            <w:pPr>
              <w:ind w:right="-2"/>
              <w:jc w:val="center"/>
              <w:rPr>
                <w:sz w:val="22"/>
                <w:szCs w:val="22"/>
                <w:lang w:val="en-US"/>
              </w:rPr>
            </w:pPr>
            <w:r w:rsidRPr="00013C3C">
              <w:rPr>
                <w:sz w:val="22"/>
                <w:szCs w:val="22"/>
                <w:lang w:val="en-US"/>
              </w:rPr>
              <w:t>x</w:t>
            </w:r>
          </w:p>
        </w:tc>
        <w:tc>
          <w:tcPr>
            <w:tcW w:w="850" w:type="dxa"/>
            <w:gridSpan w:val="2"/>
            <w:tcBorders>
              <w:top w:val="single" w:sz="4" w:space="0" w:color="auto"/>
              <w:bottom w:val="single" w:sz="4" w:space="0" w:color="auto"/>
            </w:tcBorders>
            <w:shd w:val="clear" w:color="auto" w:fill="auto"/>
            <w:vAlign w:val="center"/>
          </w:tcPr>
          <w:p w14:paraId="6B6806C2" w14:textId="77777777" w:rsidR="00E12078" w:rsidRPr="00013C3C" w:rsidRDefault="00E12078" w:rsidP="009E53B0">
            <w:pPr>
              <w:ind w:right="-2"/>
              <w:jc w:val="center"/>
              <w:rPr>
                <w:sz w:val="22"/>
                <w:szCs w:val="22"/>
                <w:lang w:val="en-US"/>
              </w:rPr>
            </w:pPr>
            <w:r w:rsidRPr="00013C3C">
              <w:rPr>
                <w:sz w:val="22"/>
                <w:szCs w:val="22"/>
                <w:lang w:val="en-US"/>
              </w:rPr>
              <w:t>x</w:t>
            </w:r>
          </w:p>
        </w:tc>
        <w:tc>
          <w:tcPr>
            <w:tcW w:w="957" w:type="dxa"/>
            <w:tcBorders>
              <w:top w:val="single" w:sz="4" w:space="0" w:color="auto"/>
              <w:bottom w:val="single" w:sz="4" w:space="0" w:color="auto"/>
            </w:tcBorders>
            <w:shd w:val="clear" w:color="auto" w:fill="auto"/>
            <w:vAlign w:val="center"/>
          </w:tcPr>
          <w:p w14:paraId="10D84088" w14:textId="77777777" w:rsidR="00E12078" w:rsidRPr="00013C3C" w:rsidRDefault="00E12078" w:rsidP="009E53B0">
            <w:pPr>
              <w:ind w:right="-2"/>
              <w:jc w:val="center"/>
              <w:rPr>
                <w:sz w:val="22"/>
                <w:szCs w:val="22"/>
                <w:lang w:val="en-US"/>
              </w:rPr>
            </w:pPr>
            <w:r w:rsidRPr="00013C3C">
              <w:rPr>
                <w:sz w:val="22"/>
                <w:szCs w:val="22"/>
                <w:lang w:val="en-US"/>
              </w:rPr>
              <w:t>x</w:t>
            </w:r>
          </w:p>
        </w:tc>
      </w:tr>
    </w:tbl>
    <w:p w14:paraId="02A7D796" w14:textId="77777777" w:rsidR="00E12078" w:rsidRPr="00541BBD" w:rsidRDefault="00E12078" w:rsidP="00E12078">
      <w:pPr>
        <w:jc w:val="right"/>
        <w:rPr>
          <w:szCs w:val="28"/>
        </w:rPr>
      </w:pPr>
      <w:r w:rsidRPr="00541BBD">
        <w:rPr>
          <w:szCs w:val="28"/>
        </w:rPr>
        <w:t xml:space="preserve"> </w:t>
      </w:r>
    </w:p>
    <w:p w14:paraId="7C06387B" w14:textId="77777777" w:rsidR="00E12078" w:rsidRDefault="00E12078" w:rsidP="00E12078">
      <w:pPr>
        <w:spacing w:before="120"/>
        <w:ind w:firstLine="709"/>
        <w:jc w:val="both"/>
        <w:rPr>
          <w:sz w:val="28"/>
          <w:szCs w:val="28"/>
        </w:rPr>
      </w:pPr>
      <w:r w:rsidRPr="00ED1AC4">
        <w:rPr>
          <w:sz w:val="28"/>
          <w:szCs w:val="28"/>
        </w:rPr>
        <w:t>* Выделяется в целях реализации пункта 6 статьи 168 Налогового кодекса Российской Федерации (часть вторая).</w:t>
      </w:r>
    </w:p>
    <w:p w14:paraId="15B1C039" w14:textId="77777777" w:rsidR="00E12078" w:rsidRDefault="00E12078" w:rsidP="00E12078">
      <w:pPr>
        <w:ind w:firstLine="709"/>
        <w:jc w:val="both"/>
        <w:rPr>
          <w:sz w:val="28"/>
          <w:szCs w:val="28"/>
        </w:rPr>
      </w:pPr>
      <w:r>
        <w:rPr>
          <w:sz w:val="28"/>
          <w:szCs w:val="28"/>
        </w:rPr>
        <w:br w:type="page"/>
      </w:r>
    </w:p>
    <w:p w14:paraId="3694CA4B" w14:textId="5BAC41F3" w:rsidR="00E12078" w:rsidRPr="00F01343" w:rsidRDefault="00E12078" w:rsidP="00E12078">
      <w:pPr>
        <w:tabs>
          <w:tab w:val="left" w:pos="270"/>
          <w:tab w:val="right" w:pos="9355"/>
        </w:tabs>
        <w:ind w:left="-6265" w:firstLine="11227"/>
      </w:pPr>
      <w:r w:rsidRPr="00F01343">
        <w:lastRenderedPageBreak/>
        <w:t>Приложение</w:t>
      </w:r>
      <w:r>
        <w:t xml:space="preserve"> № 1</w:t>
      </w:r>
      <w:r>
        <w:t>3</w:t>
      </w:r>
      <w:r>
        <w:t xml:space="preserve"> к протоколу</w:t>
      </w:r>
      <w:r w:rsidRPr="00F01343">
        <w:t xml:space="preserve"> № </w:t>
      </w:r>
      <w:r>
        <w:t>88</w:t>
      </w:r>
    </w:p>
    <w:p w14:paraId="0521806F" w14:textId="77777777" w:rsidR="00E12078" w:rsidRPr="00F01343" w:rsidRDefault="00E12078" w:rsidP="00E12078">
      <w:pPr>
        <w:tabs>
          <w:tab w:val="left" w:pos="3686"/>
          <w:tab w:val="left" w:pos="9498"/>
        </w:tabs>
        <w:ind w:left="-6265" w:right="-569" w:firstLine="11227"/>
      </w:pPr>
      <w:r w:rsidRPr="00F01343">
        <w:t>заседания правления Региональной</w:t>
      </w:r>
    </w:p>
    <w:p w14:paraId="7148C5FD" w14:textId="77777777" w:rsidR="00E12078" w:rsidRPr="00F01343" w:rsidRDefault="00E12078" w:rsidP="00E12078">
      <w:pPr>
        <w:tabs>
          <w:tab w:val="left" w:pos="3686"/>
          <w:tab w:val="left" w:pos="9498"/>
        </w:tabs>
        <w:ind w:left="-6265" w:right="-569" w:firstLine="11227"/>
      </w:pPr>
      <w:r w:rsidRPr="00F01343">
        <w:t>энергетической комиссии</w:t>
      </w:r>
    </w:p>
    <w:p w14:paraId="0FE0666F" w14:textId="77777777" w:rsidR="00E12078" w:rsidRDefault="00E12078" w:rsidP="00E12078">
      <w:pPr>
        <w:tabs>
          <w:tab w:val="left" w:pos="3686"/>
          <w:tab w:val="left" w:pos="9498"/>
        </w:tabs>
        <w:ind w:left="-6265" w:right="-569" w:firstLine="11227"/>
      </w:pPr>
      <w:r w:rsidRPr="00F01343">
        <w:t xml:space="preserve">Кузбасса от </w:t>
      </w:r>
      <w:r>
        <w:t>17</w:t>
      </w:r>
      <w:r w:rsidRPr="00F01343">
        <w:t>.</w:t>
      </w:r>
      <w:r>
        <w:t>12</w:t>
      </w:r>
      <w:r w:rsidRPr="00F01343">
        <w:t>.2024</w:t>
      </w:r>
    </w:p>
    <w:p w14:paraId="1D42A1A3" w14:textId="77777777" w:rsidR="00E12078" w:rsidRDefault="00E12078" w:rsidP="00E12078">
      <w:pPr>
        <w:ind w:left="-1134" w:right="-143"/>
        <w:jc w:val="center"/>
        <w:rPr>
          <w:b/>
          <w:bCs/>
          <w:sz w:val="28"/>
          <w:szCs w:val="28"/>
        </w:rPr>
      </w:pPr>
    </w:p>
    <w:p w14:paraId="203FA423" w14:textId="77777777" w:rsidR="00E12078" w:rsidRDefault="00E12078" w:rsidP="00E12078">
      <w:pPr>
        <w:ind w:right="-3"/>
        <w:jc w:val="center"/>
        <w:rPr>
          <w:sz w:val="28"/>
          <w:szCs w:val="28"/>
        </w:rPr>
      </w:pPr>
      <w:r w:rsidRPr="007322C9">
        <w:rPr>
          <w:b/>
          <w:bCs/>
          <w:sz w:val="28"/>
          <w:szCs w:val="28"/>
        </w:rPr>
        <w:t>Долгосрочные тарифы ООО «</w:t>
      </w:r>
      <w:proofErr w:type="spellStart"/>
      <w:r w:rsidRPr="007322C9">
        <w:rPr>
          <w:b/>
          <w:bCs/>
          <w:sz w:val="28"/>
          <w:szCs w:val="28"/>
        </w:rPr>
        <w:t>КузнецкТеплоСбыт</w:t>
      </w:r>
      <w:proofErr w:type="spellEnd"/>
      <w:r w:rsidRPr="007322C9">
        <w:rPr>
          <w:b/>
          <w:bCs/>
          <w:sz w:val="28"/>
          <w:szCs w:val="28"/>
        </w:rPr>
        <w:t>»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период с 01.01.2024 по 31.12.2028</w:t>
      </w:r>
      <w:r w:rsidRPr="006A4665">
        <w:rPr>
          <w:b/>
          <w:bCs/>
          <w:sz w:val="28"/>
          <w:szCs w:val="28"/>
        </w:rPr>
        <w:t xml:space="preserve"> </w:t>
      </w:r>
    </w:p>
    <w:p w14:paraId="448895DA" w14:textId="77777777" w:rsidR="00E12078" w:rsidRPr="006A4665" w:rsidRDefault="00E12078" w:rsidP="00E12078">
      <w:pPr>
        <w:ind w:right="-3"/>
        <w:jc w:val="center"/>
        <w:rPr>
          <w:b/>
          <w:bCs/>
          <w:sz w:val="28"/>
          <w:szCs w:val="28"/>
        </w:rPr>
      </w:pPr>
    </w:p>
    <w:tbl>
      <w:tblPr>
        <w:tblpPr w:leftFromText="180" w:rightFromText="180" w:vertAnchor="text" w:horzAnchor="margin" w:tblpXSpec="center" w:tblpY="407"/>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968"/>
        <w:gridCol w:w="34"/>
        <w:gridCol w:w="1545"/>
        <w:gridCol w:w="1086"/>
        <w:gridCol w:w="797"/>
        <w:gridCol w:w="28"/>
        <w:gridCol w:w="751"/>
        <w:gridCol w:w="75"/>
        <w:gridCol w:w="826"/>
        <w:gridCol w:w="37"/>
        <w:gridCol w:w="793"/>
        <w:gridCol w:w="894"/>
        <w:gridCol w:w="9"/>
      </w:tblGrid>
      <w:tr w:rsidR="00E12078" w:rsidRPr="00013C3C" w14:paraId="5B5E1386" w14:textId="77777777" w:rsidTr="00E12078">
        <w:trPr>
          <w:trHeight w:val="247"/>
        </w:trPr>
        <w:tc>
          <w:tcPr>
            <w:tcW w:w="1182" w:type="dxa"/>
            <w:vMerge w:val="restart"/>
            <w:shd w:val="clear" w:color="auto" w:fill="auto"/>
            <w:vAlign w:val="center"/>
          </w:tcPr>
          <w:p w14:paraId="2B9F0EAA" w14:textId="77777777" w:rsidR="00E12078" w:rsidRPr="00013C3C" w:rsidRDefault="00E12078" w:rsidP="00E12078">
            <w:pPr>
              <w:ind w:right="-2"/>
              <w:jc w:val="center"/>
              <w:rPr>
                <w:sz w:val="22"/>
                <w:szCs w:val="22"/>
              </w:rPr>
            </w:pPr>
            <w:r w:rsidRPr="00013C3C">
              <w:rPr>
                <w:sz w:val="22"/>
                <w:szCs w:val="22"/>
              </w:rPr>
              <w:t>Наиме-</w:t>
            </w:r>
            <w:proofErr w:type="spellStart"/>
            <w:r w:rsidRPr="00013C3C">
              <w:rPr>
                <w:sz w:val="22"/>
                <w:szCs w:val="22"/>
              </w:rPr>
              <w:t>нование</w:t>
            </w:r>
            <w:proofErr w:type="spellEnd"/>
            <w:r w:rsidRPr="00013C3C">
              <w:rPr>
                <w:sz w:val="22"/>
                <w:szCs w:val="22"/>
              </w:rPr>
              <w:t xml:space="preserve"> </w:t>
            </w:r>
            <w:proofErr w:type="spellStart"/>
            <w:r w:rsidRPr="00013C3C">
              <w:rPr>
                <w:sz w:val="22"/>
                <w:szCs w:val="22"/>
              </w:rPr>
              <w:t>регули-руемой</w:t>
            </w:r>
            <w:proofErr w:type="spellEnd"/>
            <w:r w:rsidRPr="00013C3C">
              <w:rPr>
                <w:sz w:val="22"/>
                <w:szCs w:val="22"/>
              </w:rPr>
              <w:t xml:space="preserve"> </w:t>
            </w:r>
            <w:proofErr w:type="spellStart"/>
            <w:r w:rsidRPr="00013C3C">
              <w:rPr>
                <w:sz w:val="22"/>
                <w:szCs w:val="22"/>
              </w:rPr>
              <w:t>органи-зации</w:t>
            </w:r>
            <w:proofErr w:type="spellEnd"/>
          </w:p>
        </w:tc>
        <w:tc>
          <w:tcPr>
            <w:tcW w:w="2003" w:type="dxa"/>
            <w:gridSpan w:val="2"/>
            <w:vMerge w:val="restart"/>
            <w:shd w:val="clear" w:color="auto" w:fill="auto"/>
            <w:vAlign w:val="center"/>
          </w:tcPr>
          <w:p w14:paraId="100267F4" w14:textId="77777777" w:rsidR="00E12078" w:rsidRPr="00013C3C" w:rsidRDefault="00E12078" w:rsidP="00E12078">
            <w:pPr>
              <w:ind w:right="-2"/>
              <w:jc w:val="center"/>
              <w:rPr>
                <w:sz w:val="22"/>
                <w:szCs w:val="22"/>
              </w:rPr>
            </w:pPr>
            <w:r w:rsidRPr="00013C3C">
              <w:rPr>
                <w:sz w:val="22"/>
                <w:szCs w:val="22"/>
              </w:rPr>
              <w:t>Вид тарифа</w:t>
            </w:r>
          </w:p>
        </w:tc>
        <w:tc>
          <w:tcPr>
            <w:tcW w:w="1546" w:type="dxa"/>
            <w:vMerge w:val="restart"/>
            <w:shd w:val="clear" w:color="auto" w:fill="auto"/>
            <w:vAlign w:val="center"/>
          </w:tcPr>
          <w:p w14:paraId="475AA719" w14:textId="77777777" w:rsidR="00E12078" w:rsidRPr="00013C3C" w:rsidRDefault="00E12078" w:rsidP="00E12078">
            <w:pPr>
              <w:ind w:right="-2"/>
              <w:jc w:val="center"/>
              <w:rPr>
                <w:sz w:val="22"/>
                <w:szCs w:val="22"/>
              </w:rPr>
            </w:pPr>
            <w:r w:rsidRPr="00013C3C">
              <w:rPr>
                <w:sz w:val="22"/>
                <w:szCs w:val="22"/>
              </w:rPr>
              <w:t>Период</w:t>
            </w:r>
          </w:p>
        </w:tc>
        <w:tc>
          <w:tcPr>
            <w:tcW w:w="1087" w:type="dxa"/>
            <w:vMerge w:val="restart"/>
            <w:shd w:val="clear" w:color="auto" w:fill="auto"/>
            <w:vAlign w:val="center"/>
          </w:tcPr>
          <w:p w14:paraId="7BC95168" w14:textId="77777777" w:rsidR="00E12078" w:rsidRPr="00013C3C" w:rsidRDefault="00E12078" w:rsidP="00E12078">
            <w:pPr>
              <w:ind w:right="-2"/>
              <w:jc w:val="center"/>
              <w:rPr>
                <w:sz w:val="22"/>
                <w:szCs w:val="22"/>
              </w:rPr>
            </w:pPr>
            <w:r w:rsidRPr="00013C3C">
              <w:rPr>
                <w:sz w:val="22"/>
                <w:szCs w:val="22"/>
              </w:rPr>
              <w:t>Вода</w:t>
            </w:r>
          </w:p>
        </w:tc>
        <w:tc>
          <w:tcPr>
            <w:tcW w:w="3307" w:type="dxa"/>
            <w:gridSpan w:val="7"/>
            <w:shd w:val="clear" w:color="auto" w:fill="auto"/>
            <w:vAlign w:val="center"/>
          </w:tcPr>
          <w:p w14:paraId="7544EF20" w14:textId="77777777" w:rsidR="00E12078" w:rsidRPr="00013C3C" w:rsidRDefault="00E12078" w:rsidP="00E12078">
            <w:pPr>
              <w:ind w:right="-2"/>
              <w:jc w:val="center"/>
              <w:rPr>
                <w:sz w:val="22"/>
                <w:szCs w:val="22"/>
              </w:rPr>
            </w:pPr>
            <w:r w:rsidRPr="00013C3C">
              <w:rPr>
                <w:sz w:val="22"/>
                <w:szCs w:val="22"/>
              </w:rPr>
              <w:t>Отборный пар давлением</w:t>
            </w:r>
          </w:p>
        </w:tc>
        <w:tc>
          <w:tcPr>
            <w:tcW w:w="895" w:type="dxa"/>
            <w:gridSpan w:val="2"/>
            <w:vMerge w:val="restart"/>
            <w:shd w:val="clear" w:color="auto" w:fill="auto"/>
            <w:vAlign w:val="center"/>
          </w:tcPr>
          <w:p w14:paraId="709691A3" w14:textId="77777777" w:rsidR="00E12078" w:rsidRPr="00013C3C" w:rsidRDefault="00E12078" w:rsidP="00E12078">
            <w:pPr>
              <w:ind w:left="-108" w:right="-2" w:firstLine="29"/>
              <w:jc w:val="center"/>
              <w:rPr>
                <w:sz w:val="22"/>
                <w:szCs w:val="22"/>
              </w:rPr>
            </w:pPr>
            <w:r w:rsidRPr="00013C3C">
              <w:rPr>
                <w:sz w:val="22"/>
                <w:szCs w:val="22"/>
              </w:rPr>
              <w:t xml:space="preserve">Острый и </w:t>
            </w:r>
            <w:proofErr w:type="spellStart"/>
            <w:proofErr w:type="gramStart"/>
            <w:r w:rsidRPr="00013C3C">
              <w:rPr>
                <w:sz w:val="22"/>
                <w:szCs w:val="22"/>
              </w:rPr>
              <w:t>редуци-рован-ный</w:t>
            </w:r>
            <w:proofErr w:type="spellEnd"/>
            <w:proofErr w:type="gramEnd"/>
            <w:r w:rsidRPr="00013C3C">
              <w:rPr>
                <w:sz w:val="22"/>
                <w:szCs w:val="22"/>
              </w:rPr>
              <w:t xml:space="preserve"> пар</w:t>
            </w:r>
          </w:p>
        </w:tc>
      </w:tr>
      <w:tr w:rsidR="00E12078" w:rsidRPr="00013C3C" w14:paraId="633F81B5" w14:textId="77777777" w:rsidTr="00E12078">
        <w:trPr>
          <w:gridAfter w:val="1"/>
          <w:wAfter w:w="7" w:type="dxa"/>
          <w:trHeight w:val="139"/>
        </w:trPr>
        <w:tc>
          <w:tcPr>
            <w:tcW w:w="1182" w:type="dxa"/>
            <w:vMerge/>
            <w:tcBorders>
              <w:bottom w:val="single" w:sz="4" w:space="0" w:color="auto"/>
            </w:tcBorders>
            <w:shd w:val="clear" w:color="auto" w:fill="auto"/>
            <w:vAlign w:val="center"/>
          </w:tcPr>
          <w:p w14:paraId="431FD884" w14:textId="77777777" w:rsidR="00E12078" w:rsidRPr="00013C3C" w:rsidRDefault="00E12078" w:rsidP="00E12078">
            <w:pPr>
              <w:ind w:right="-2"/>
              <w:jc w:val="center"/>
              <w:rPr>
                <w:sz w:val="22"/>
                <w:szCs w:val="22"/>
              </w:rPr>
            </w:pPr>
          </w:p>
        </w:tc>
        <w:tc>
          <w:tcPr>
            <w:tcW w:w="2003" w:type="dxa"/>
            <w:gridSpan w:val="2"/>
            <w:vMerge/>
            <w:tcBorders>
              <w:bottom w:val="single" w:sz="4" w:space="0" w:color="auto"/>
            </w:tcBorders>
            <w:shd w:val="clear" w:color="auto" w:fill="auto"/>
            <w:vAlign w:val="center"/>
          </w:tcPr>
          <w:p w14:paraId="37C21BD1" w14:textId="77777777" w:rsidR="00E12078" w:rsidRPr="00013C3C" w:rsidRDefault="00E12078" w:rsidP="00E12078">
            <w:pPr>
              <w:ind w:right="-2"/>
              <w:jc w:val="center"/>
              <w:rPr>
                <w:sz w:val="22"/>
                <w:szCs w:val="22"/>
              </w:rPr>
            </w:pPr>
          </w:p>
        </w:tc>
        <w:tc>
          <w:tcPr>
            <w:tcW w:w="1546" w:type="dxa"/>
            <w:vMerge/>
            <w:tcBorders>
              <w:bottom w:val="single" w:sz="4" w:space="0" w:color="auto"/>
            </w:tcBorders>
            <w:shd w:val="clear" w:color="auto" w:fill="auto"/>
            <w:vAlign w:val="center"/>
          </w:tcPr>
          <w:p w14:paraId="2CB1EEED" w14:textId="77777777" w:rsidR="00E12078" w:rsidRPr="00013C3C" w:rsidRDefault="00E12078" w:rsidP="00E12078">
            <w:pPr>
              <w:ind w:left="-108" w:right="-2"/>
              <w:jc w:val="center"/>
              <w:rPr>
                <w:sz w:val="22"/>
                <w:szCs w:val="22"/>
              </w:rPr>
            </w:pPr>
          </w:p>
        </w:tc>
        <w:tc>
          <w:tcPr>
            <w:tcW w:w="1087" w:type="dxa"/>
            <w:vMerge/>
            <w:tcBorders>
              <w:bottom w:val="single" w:sz="4" w:space="0" w:color="auto"/>
            </w:tcBorders>
            <w:shd w:val="clear" w:color="auto" w:fill="auto"/>
            <w:vAlign w:val="center"/>
          </w:tcPr>
          <w:p w14:paraId="4127D74F" w14:textId="77777777" w:rsidR="00E12078" w:rsidRPr="00013C3C" w:rsidRDefault="00E12078" w:rsidP="00E12078">
            <w:pPr>
              <w:ind w:left="-174" w:right="-2"/>
              <w:jc w:val="center"/>
              <w:rPr>
                <w:sz w:val="22"/>
                <w:szCs w:val="22"/>
              </w:rPr>
            </w:pPr>
          </w:p>
        </w:tc>
        <w:tc>
          <w:tcPr>
            <w:tcW w:w="825" w:type="dxa"/>
            <w:gridSpan w:val="2"/>
            <w:tcBorders>
              <w:bottom w:val="single" w:sz="4" w:space="0" w:color="auto"/>
            </w:tcBorders>
            <w:shd w:val="clear" w:color="auto" w:fill="auto"/>
            <w:vAlign w:val="center"/>
          </w:tcPr>
          <w:p w14:paraId="307BCA0A" w14:textId="77777777" w:rsidR="00E12078" w:rsidRPr="00013C3C" w:rsidRDefault="00E12078" w:rsidP="00E12078">
            <w:pPr>
              <w:ind w:right="-2"/>
              <w:jc w:val="center"/>
              <w:rPr>
                <w:sz w:val="22"/>
                <w:szCs w:val="22"/>
                <w:vertAlign w:val="superscript"/>
              </w:rPr>
            </w:pPr>
            <w:r w:rsidRPr="00013C3C">
              <w:rPr>
                <w:sz w:val="22"/>
                <w:szCs w:val="22"/>
              </w:rPr>
              <w:t>от 1,2 до 2,5 кг/см</w:t>
            </w:r>
            <w:r w:rsidRPr="00013C3C">
              <w:rPr>
                <w:sz w:val="22"/>
                <w:szCs w:val="22"/>
                <w:vertAlign w:val="superscript"/>
              </w:rPr>
              <w:t>2</w:t>
            </w:r>
          </w:p>
        </w:tc>
        <w:tc>
          <w:tcPr>
            <w:tcW w:w="826" w:type="dxa"/>
            <w:gridSpan w:val="2"/>
            <w:tcBorders>
              <w:bottom w:val="single" w:sz="4" w:space="0" w:color="auto"/>
            </w:tcBorders>
            <w:shd w:val="clear" w:color="auto" w:fill="auto"/>
            <w:vAlign w:val="center"/>
          </w:tcPr>
          <w:p w14:paraId="1802C165" w14:textId="77777777" w:rsidR="00E12078" w:rsidRPr="00013C3C" w:rsidRDefault="00E12078" w:rsidP="00E12078">
            <w:pPr>
              <w:ind w:right="-2"/>
              <w:jc w:val="center"/>
              <w:rPr>
                <w:sz w:val="22"/>
                <w:szCs w:val="22"/>
              </w:rPr>
            </w:pPr>
            <w:r w:rsidRPr="00013C3C">
              <w:rPr>
                <w:sz w:val="22"/>
                <w:szCs w:val="22"/>
              </w:rPr>
              <w:t>от 2,5 до 7,0 кг/см</w:t>
            </w:r>
            <w:r w:rsidRPr="00013C3C">
              <w:rPr>
                <w:sz w:val="22"/>
                <w:szCs w:val="22"/>
                <w:vertAlign w:val="superscript"/>
              </w:rPr>
              <w:t>2</w:t>
            </w:r>
          </w:p>
        </w:tc>
        <w:tc>
          <w:tcPr>
            <w:tcW w:w="826" w:type="dxa"/>
            <w:tcBorders>
              <w:bottom w:val="single" w:sz="4" w:space="0" w:color="auto"/>
            </w:tcBorders>
            <w:shd w:val="clear" w:color="auto" w:fill="auto"/>
            <w:vAlign w:val="center"/>
          </w:tcPr>
          <w:p w14:paraId="3CC1F86A" w14:textId="77777777" w:rsidR="00E12078" w:rsidRPr="00013C3C" w:rsidRDefault="00E12078" w:rsidP="00E12078">
            <w:pPr>
              <w:ind w:right="-2"/>
              <w:jc w:val="center"/>
              <w:rPr>
                <w:sz w:val="22"/>
                <w:szCs w:val="22"/>
              </w:rPr>
            </w:pPr>
            <w:r w:rsidRPr="00013C3C">
              <w:rPr>
                <w:sz w:val="22"/>
                <w:szCs w:val="22"/>
              </w:rPr>
              <w:t>от 7,0 до 13,0 кг/см</w:t>
            </w:r>
            <w:r w:rsidRPr="00013C3C">
              <w:rPr>
                <w:sz w:val="22"/>
                <w:szCs w:val="22"/>
                <w:vertAlign w:val="superscript"/>
              </w:rPr>
              <w:t>2</w:t>
            </w:r>
          </w:p>
        </w:tc>
        <w:tc>
          <w:tcPr>
            <w:tcW w:w="826" w:type="dxa"/>
            <w:gridSpan w:val="2"/>
            <w:tcBorders>
              <w:bottom w:val="single" w:sz="4" w:space="0" w:color="auto"/>
            </w:tcBorders>
            <w:shd w:val="clear" w:color="auto" w:fill="auto"/>
            <w:vAlign w:val="center"/>
          </w:tcPr>
          <w:p w14:paraId="7863C13D" w14:textId="77777777" w:rsidR="00E12078" w:rsidRPr="00013C3C" w:rsidRDefault="00E12078" w:rsidP="00E12078">
            <w:pPr>
              <w:ind w:right="-2" w:hanging="108"/>
              <w:jc w:val="center"/>
              <w:rPr>
                <w:sz w:val="22"/>
                <w:szCs w:val="22"/>
              </w:rPr>
            </w:pPr>
            <w:r w:rsidRPr="00013C3C">
              <w:rPr>
                <w:sz w:val="22"/>
                <w:szCs w:val="22"/>
              </w:rPr>
              <w:t>свыше 13,0 кг/см</w:t>
            </w:r>
            <w:r w:rsidRPr="00013C3C">
              <w:rPr>
                <w:sz w:val="22"/>
                <w:szCs w:val="22"/>
                <w:vertAlign w:val="superscript"/>
              </w:rPr>
              <w:t>2</w:t>
            </w:r>
          </w:p>
        </w:tc>
        <w:tc>
          <w:tcPr>
            <w:tcW w:w="895" w:type="dxa"/>
            <w:vMerge/>
            <w:tcBorders>
              <w:bottom w:val="single" w:sz="4" w:space="0" w:color="auto"/>
            </w:tcBorders>
            <w:shd w:val="clear" w:color="auto" w:fill="auto"/>
            <w:vAlign w:val="center"/>
          </w:tcPr>
          <w:p w14:paraId="25F92CFC" w14:textId="77777777" w:rsidR="00E12078" w:rsidRPr="00013C3C" w:rsidRDefault="00E12078" w:rsidP="00E12078">
            <w:pPr>
              <w:ind w:right="-2"/>
              <w:jc w:val="center"/>
              <w:rPr>
                <w:sz w:val="22"/>
                <w:szCs w:val="22"/>
              </w:rPr>
            </w:pPr>
          </w:p>
        </w:tc>
      </w:tr>
      <w:tr w:rsidR="00E12078" w:rsidRPr="00013C3C" w14:paraId="33BCF28E" w14:textId="77777777" w:rsidTr="00E12078">
        <w:trPr>
          <w:gridAfter w:val="1"/>
          <w:wAfter w:w="7" w:type="dxa"/>
          <w:trHeight w:val="290"/>
        </w:trPr>
        <w:tc>
          <w:tcPr>
            <w:tcW w:w="1182" w:type="dxa"/>
            <w:tcBorders>
              <w:bottom w:val="single" w:sz="4" w:space="0" w:color="auto"/>
            </w:tcBorders>
            <w:shd w:val="clear" w:color="auto" w:fill="auto"/>
            <w:vAlign w:val="center"/>
          </w:tcPr>
          <w:p w14:paraId="165FE582" w14:textId="77777777" w:rsidR="00E12078" w:rsidRPr="00013C3C" w:rsidRDefault="00E12078" w:rsidP="00E12078">
            <w:pPr>
              <w:ind w:right="-2"/>
              <w:jc w:val="center"/>
              <w:rPr>
                <w:bCs/>
                <w:color w:val="000000"/>
                <w:kern w:val="32"/>
                <w:sz w:val="22"/>
                <w:szCs w:val="22"/>
              </w:rPr>
            </w:pPr>
            <w:r>
              <w:rPr>
                <w:bCs/>
                <w:color w:val="000000"/>
                <w:kern w:val="32"/>
                <w:sz w:val="22"/>
                <w:szCs w:val="22"/>
              </w:rPr>
              <w:t>1</w:t>
            </w:r>
          </w:p>
        </w:tc>
        <w:tc>
          <w:tcPr>
            <w:tcW w:w="2003" w:type="dxa"/>
            <w:gridSpan w:val="2"/>
            <w:tcBorders>
              <w:bottom w:val="single" w:sz="4" w:space="0" w:color="auto"/>
            </w:tcBorders>
            <w:shd w:val="clear" w:color="auto" w:fill="auto"/>
            <w:vAlign w:val="center"/>
          </w:tcPr>
          <w:p w14:paraId="77F45D27" w14:textId="77777777" w:rsidR="00E12078" w:rsidRPr="00013C3C" w:rsidRDefault="00E12078" w:rsidP="00E12078">
            <w:pPr>
              <w:ind w:right="-2"/>
              <w:jc w:val="center"/>
              <w:rPr>
                <w:sz w:val="22"/>
                <w:szCs w:val="22"/>
              </w:rPr>
            </w:pPr>
            <w:r>
              <w:rPr>
                <w:sz w:val="22"/>
                <w:szCs w:val="22"/>
              </w:rPr>
              <w:t>2</w:t>
            </w:r>
          </w:p>
        </w:tc>
        <w:tc>
          <w:tcPr>
            <w:tcW w:w="1546" w:type="dxa"/>
            <w:tcBorders>
              <w:bottom w:val="single" w:sz="4" w:space="0" w:color="auto"/>
            </w:tcBorders>
            <w:shd w:val="clear" w:color="auto" w:fill="auto"/>
            <w:vAlign w:val="center"/>
          </w:tcPr>
          <w:p w14:paraId="74A69275" w14:textId="77777777" w:rsidR="00E12078" w:rsidRPr="00013C3C" w:rsidRDefault="00E12078" w:rsidP="00E12078">
            <w:pPr>
              <w:ind w:right="-2"/>
              <w:jc w:val="center"/>
              <w:rPr>
                <w:sz w:val="22"/>
                <w:szCs w:val="22"/>
              </w:rPr>
            </w:pPr>
            <w:r>
              <w:rPr>
                <w:sz w:val="22"/>
                <w:szCs w:val="22"/>
              </w:rPr>
              <w:t>3</w:t>
            </w:r>
          </w:p>
        </w:tc>
        <w:tc>
          <w:tcPr>
            <w:tcW w:w="1087" w:type="dxa"/>
            <w:tcBorders>
              <w:bottom w:val="single" w:sz="4" w:space="0" w:color="auto"/>
            </w:tcBorders>
            <w:shd w:val="clear" w:color="auto" w:fill="auto"/>
            <w:vAlign w:val="center"/>
          </w:tcPr>
          <w:p w14:paraId="354D84EC" w14:textId="77777777" w:rsidR="00E12078" w:rsidRPr="00013C3C" w:rsidRDefault="00E12078" w:rsidP="00E12078">
            <w:pPr>
              <w:ind w:right="-2"/>
              <w:jc w:val="center"/>
              <w:rPr>
                <w:sz w:val="22"/>
                <w:szCs w:val="22"/>
              </w:rPr>
            </w:pPr>
            <w:r>
              <w:rPr>
                <w:sz w:val="22"/>
                <w:szCs w:val="22"/>
              </w:rPr>
              <w:t>4</w:t>
            </w:r>
          </w:p>
        </w:tc>
        <w:tc>
          <w:tcPr>
            <w:tcW w:w="825" w:type="dxa"/>
            <w:gridSpan w:val="2"/>
            <w:tcBorders>
              <w:bottom w:val="single" w:sz="4" w:space="0" w:color="auto"/>
            </w:tcBorders>
            <w:shd w:val="clear" w:color="auto" w:fill="auto"/>
            <w:vAlign w:val="center"/>
          </w:tcPr>
          <w:p w14:paraId="79F1134B" w14:textId="77777777" w:rsidR="00E12078" w:rsidRPr="00013C3C" w:rsidRDefault="00E12078" w:rsidP="00E12078">
            <w:pPr>
              <w:ind w:right="-2"/>
              <w:jc w:val="center"/>
              <w:rPr>
                <w:sz w:val="22"/>
                <w:szCs w:val="22"/>
              </w:rPr>
            </w:pPr>
            <w:r>
              <w:rPr>
                <w:sz w:val="22"/>
                <w:szCs w:val="22"/>
              </w:rPr>
              <w:t>5</w:t>
            </w:r>
          </w:p>
        </w:tc>
        <w:tc>
          <w:tcPr>
            <w:tcW w:w="826" w:type="dxa"/>
            <w:gridSpan w:val="2"/>
            <w:tcBorders>
              <w:bottom w:val="single" w:sz="4" w:space="0" w:color="auto"/>
            </w:tcBorders>
            <w:shd w:val="clear" w:color="auto" w:fill="auto"/>
            <w:vAlign w:val="center"/>
          </w:tcPr>
          <w:p w14:paraId="307E21FA" w14:textId="77777777" w:rsidR="00E12078" w:rsidRPr="00013C3C" w:rsidRDefault="00E12078" w:rsidP="00E12078">
            <w:pPr>
              <w:ind w:right="-2"/>
              <w:jc w:val="center"/>
              <w:rPr>
                <w:sz w:val="22"/>
                <w:szCs w:val="22"/>
              </w:rPr>
            </w:pPr>
            <w:r>
              <w:rPr>
                <w:sz w:val="22"/>
                <w:szCs w:val="22"/>
              </w:rPr>
              <w:t>6</w:t>
            </w:r>
          </w:p>
        </w:tc>
        <w:tc>
          <w:tcPr>
            <w:tcW w:w="826" w:type="dxa"/>
            <w:tcBorders>
              <w:bottom w:val="single" w:sz="4" w:space="0" w:color="auto"/>
            </w:tcBorders>
            <w:shd w:val="clear" w:color="auto" w:fill="auto"/>
            <w:vAlign w:val="center"/>
          </w:tcPr>
          <w:p w14:paraId="71EA45DD" w14:textId="77777777" w:rsidR="00E12078" w:rsidRPr="00013C3C" w:rsidRDefault="00E12078" w:rsidP="00E12078">
            <w:pPr>
              <w:ind w:right="-2"/>
              <w:jc w:val="center"/>
              <w:rPr>
                <w:sz w:val="22"/>
                <w:szCs w:val="22"/>
              </w:rPr>
            </w:pPr>
            <w:r>
              <w:rPr>
                <w:sz w:val="22"/>
                <w:szCs w:val="22"/>
              </w:rPr>
              <w:t>7</w:t>
            </w:r>
          </w:p>
        </w:tc>
        <w:tc>
          <w:tcPr>
            <w:tcW w:w="826" w:type="dxa"/>
            <w:gridSpan w:val="2"/>
            <w:tcBorders>
              <w:bottom w:val="single" w:sz="4" w:space="0" w:color="auto"/>
            </w:tcBorders>
            <w:shd w:val="clear" w:color="auto" w:fill="auto"/>
            <w:vAlign w:val="center"/>
          </w:tcPr>
          <w:p w14:paraId="43872B84" w14:textId="77777777" w:rsidR="00E12078" w:rsidRPr="00013C3C" w:rsidRDefault="00E12078" w:rsidP="00E12078">
            <w:pPr>
              <w:ind w:right="-2"/>
              <w:jc w:val="center"/>
              <w:rPr>
                <w:sz w:val="22"/>
                <w:szCs w:val="22"/>
              </w:rPr>
            </w:pPr>
            <w:r>
              <w:rPr>
                <w:sz w:val="22"/>
                <w:szCs w:val="22"/>
              </w:rPr>
              <w:t>8</w:t>
            </w:r>
          </w:p>
        </w:tc>
        <w:tc>
          <w:tcPr>
            <w:tcW w:w="895" w:type="dxa"/>
            <w:tcBorders>
              <w:bottom w:val="single" w:sz="4" w:space="0" w:color="auto"/>
            </w:tcBorders>
            <w:shd w:val="clear" w:color="auto" w:fill="auto"/>
            <w:vAlign w:val="center"/>
          </w:tcPr>
          <w:p w14:paraId="339D4716" w14:textId="77777777" w:rsidR="00E12078" w:rsidRPr="00013C3C" w:rsidRDefault="00E12078" w:rsidP="00E12078">
            <w:pPr>
              <w:ind w:right="-2"/>
              <w:jc w:val="center"/>
              <w:rPr>
                <w:sz w:val="22"/>
                <w:szCs w:val="22"/>
              </w:rPr>
            </w:pPr>
            <w:r>
              <w:rPr>
                <w:sz w:val="22"/>
                <w:szCs w:val="22"/>
              </w:rPr>
              <w:t>9</w:t>
            </w:r>
          </w:p>
        </w:tc>
      </w:tr>
      <w:tr w:rsidR="00E12078" w:rsidRPr="00013C3C" w14:paraId="3C6E8C6D" w14:textId="77777777" w:rsidTr="00E12078">
        <w:trPr>
          <w:trHeight w:val="290"/>
        </w:trPr>
        <w:tc>
          <w:tcPr>
            <w:tcW w:w="1182" w:type="dxa"/>
            <w:vMerge w:val="restart"/>
            <w:shd w:val="clear" w:color="auto" w:fill="auto"/>
            <w:vAlign w:val="center"/>
          </w:tcPr>
          <w:p w14:paraId="72B20A13" w14:textId="77777777" w:rsidR="00E12078" w:rsidRPr="00013C3C" w:rsidRDefault="00E12078" w:rsidP="00E12078">
            <w:pPr>
              <w:ind w:right="-2"/>
              <w:jc w:val="center"/>
              <w:rPr>
                <w:sz w:val="22"/>
                <w:szCs w:val="22"/>
              </w:rPr>
            </w:pPr>
            <w:r w:rsidRPr="00A11FE8">
              <w:rPr>
                <w:bCs/>
                <w:color w:val="000000"/>
                <w:kern w:val="32"/>
                <w:sz w:val="22"/>
                <w:szCs w:val="22"/>
              </w:rPr>
              <w:t>ООО «Кузнецк</w:t>
            </w:r>
            <w:r>
              <w:rPr>
                <w:bCs/>
                <w:color w:val="000000"/>
                <w:kern w:val="32"/>
                <w:sz w:val="22"/>
                <w:szCs w:val="22"/>
              </w:rPr>
              <w:t>-</w:t>
            </w:r>
            <w:r w:rsidRPr="00A11FE8">
              <w:rPr>
                <w:bCs/>
                <w:color w:val="000000"/>
                <w:kern w:val="32"/>
                <w:sz w:val="22"/>
                <w:szCs w:val="22"/>
              </w:rPr>
              <w:t>Тепло-Сбыт»</w:t>
            </w:r>
          </w:p>
        </w:tc>
        <w:tc>
          <w:tcPr>
            <w:tcW w:w="8841" w:type="dxa"/>
            <w:gridSpan w:val="13"/>
            <w:shd w:val="clear" w:color="auto" w:fill="auto"/>
            <w:vAlign w:val="center"/>
          </w:tcPr>
          <w:p w14:paraId="33396899" w14:textId="77777777" w:rsidR="00E12078" w:rsidRPr="00013C3C" w:rsidRDefault="00E12078" w:rsidP="00E12078">
            <w:pPr>
              <w:ind w:right="-2"/>
              <w:jc w:val="center"/>
              <w:rPr>
                <w:sz w:val="22"/>
                <w:szCs w:val="22"/>
              </w:rPr>
            </w:pPr>
            <w:r w:rsidRPr="00013C3C">
              <w:rPr>
                <w:sz w:val="22"/>
                <w:szCs w:val="22"/>
              </w:rPr>
              <w:t>Для потребителей в случае отсутствия дифференциаци</w:t>
            </w:r>
            <w:r>
              <w:rPr>
                <w:sz w:val="22"/>
                <w:szCs w:val="22"/>
              </w:rPr>
              <w:t>и</w:t>
            </w:r>
            <w:r w:rsidRPr="00013C3C">
              <w:rPr>
                <w:sz w:val="22"/>
                <w:szCs w:val="22"/>
              </w:rPr>
              <w:t xml:space="preserve"> тарифов по схеме подключения</w:t>
            </w:r>
          </w:p>
        </w:tc>
      </w:tr>
      <w:tr w:rsidR="00E12078" w:rsidRPr="00013C3C" w14:paraId="5DFA0337" w14:textId="77777777" w:rsidTr="00E12078">
        <w:trPr>
          <w:gridAfter w:val="1"/>
          <w:wAfter w:w="9" w:type="dxa"/>
          <w:trHeight w:val="139"/>
        </w:trPr>
        <w:tc>
          <w:tcPr>
            <w:tcW w:w="1182" w:type="dxa"/>
            <w:vMerge/>
            <w:shd w:val="clear" w:color="auto" w:fill="auto"/>
            <w:vAlign w:val="center"/>
          </w:tcPr>
          <w:p w14:paraId="780DF913" w14:textId="77777777" w:rsidR="00E12078" w:rsidRPr="00013C3C" w:rsidRDefault="00E12078" w:rsidP="00E12078">
            <w:pPr>
              <w:ind w:right="-2"/>
              <w:jc w:val="center"/>
              <w:rPr>
                <w:sz w:val="22"/>
                <w:szCs w:val="22"/>
              </w:rPr>
            </w:pPr>
          </w:p>
        </w:tc>
        <w:tc>
          <w:tcPr>
            <w:tcW w:w="1969" w:type="dxa"/>
            <w:vMerge w:val="restart"/>
            <w:shd w:val="clear" w:color="auto" w:fill="auto"/>
            <w:vAlign w:val="center"/>
          </w:tcPr>
          <w:p w14:paraId="4B19590B" w14:textId="77777777" w:rsidR="00E12078" w:rsidRPr="00013C3C" w:rsidRDefault="00E12078" w:rsidP="00E12078">
            <w:pPr>
              <w:ind w:right="-2"/>
              <w:jc w:val="center"/>
              <w:rPr>
                <w:sz w:val="22"/>
                <w:szCs w:val="22"/>
              </w:rPr>
            </w:pPr>
            <w:r w:rsidRPr="00013C3C">
              <w:rPr>
                <w:sz w:val="22"/>
                <w:szCs w:val="22"/>
              </w:rPr>
              <w:t>Одноставочный</w:t>
            </w:r>
          </w:p>
          <w:p w14:paraId="2679E0AD" w14:textId="77777777" w:rsidR="00E12078" w:rsidRPr="00013C3C" w:rsidRDefault="00E12078" w:rsidP="00E12078">
            <w:pPr>
              <w:ind w:right="-2"/>
              <w:jc w:val="center"/>
              <w:rPr>
                <w:sz w:val="22"/>
                <w:szCs w:val="22"/>
              </w:rPr>
            </w:pPr>
            <w:r w:rsidRPr="00013C3C">
              <w:rPr>
                <w:sz w:val="22"/>
                <w:szCs w:val="22"/>
              </w:rPr>
              <w:t>руб./Гкал</w:t>
            </w:r>
          </w:p>
        </w:tc>
        <w:tc>
          <w:tcPr>
            <w:tcW w:w="1578" w:type="dxa"/>
            <w:gridSpan w:val="2"/>
            <w:shd w:val="clear" w:color="auto" w:fill="auto"/>
            <w:vAlign w:val="center"/>
          </w:tcPr>
          <w:p w14:paraId="2CAD12FB" w14:textId="77777777" w:rsidR="00E12078" w:rsidRPr="00013C3C" w:rsidRDefault="00E12078" w:rsidP="00E12078">
            <w:pPr>
              <w:jc w:val="center"/>
              <w:rPr>
                <w:sz w:val="22"/>
                <w:szCs w:val="22"/>
              </w:rPr>
            </w:pPr>
            <w:r w:rsidRPr="00675631">
              <w:rPr>
                <w:sz w:val="22"/>
              </w:rPr>
              <w:t>с 01.01.2024</w:t>
            </w:r>
          </w:p>
        </w:tc>
        <w:tc>
          <w:tcPr>
            <w:tcW w:w="1087" w:type="dxa"/>
            <w:shd w:val="clear" w:color="auto" w:fill="auto"/>
            <w:vAlign w:val="center"/>
          </w:tcPr>
          <w:p w14:paraId="06BE01A0" w14:textId="77777777" w:rsidR="00E12078" w:rsidRPr="001D2993" w:rsidRDefault="00E12078" w:rsidP="00E12078">
            <w:pPr>
              <w:jc w:val="center"/>
              <w:rPr>
                <w:sz w:val="22"/>
              </w:rPr>
            </w:pPr>
            <w:r w:rsidRPr="001D2993">
              <w:rPr>
                <w:sz w:val="22"/>
              </w:rPr>
              <w:t>770,90</w:t>
            </w:r>
          </w:p>
        </w:tc>
        <w:tc>
          <w:tcPr>
            <w:tcW w:w="825" w:type="dxa"/>
            <w:gridSpan w:val="2"/>
            <w:shd w:val="clear" w:color="auto" w:fill="auto"/>
            <w:vAlign w:val="center"/>
          </w:tcPr>
          <w:p w14:paraId="425113D1"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3B7217B6"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shd w:val="clear" w:color="auto" w:fill="auto"/>
            <w:vAlign w:val="center"/>
          </w:tcPr>
          <w:p w14:paraId="23047257"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7CA3498B"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1F4966D0"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5B74EBC1" w14:textId="77777777" w:rsidTr="00E12078">
        <w:trPr>
          <w:gridAfter w:val="1"/>
          <w:wAfter w:w="9" w:type="dxa"/>
          <w:trHeight w:val="139"/>
        </w:trPr>
        <w:tc>
          <w:tcPr>
            <w:tcW w:w="1182" w:type="dxa"/>
            <w:vMerge/>
            <w:shd w:val="clear" w:color="auto" w:fill="auto"/>
            <w:vAlign w:val="center"/>
          </w:tcPr>
          <w:p w14:paraId="5B5A4406" w14:textId="77777777" w:rsidR="00E12078" w:rsidRPr="00013C3C" w:rsidRDefault="00E12078" w:rsidP="00E12078">
            <w:pPr>
              <w:ind w:right="-2"/>
              <w:jc w:val="center"/>
              <w:rPr>
                <w:sz w:val="22"/>
                <w:szCs w:val="22"/>
              </w:rPr>
            </w:pPr>
          </w:p>
        </w:tc>
        <w:tc>
          <w:tcPr>
            <w:tcW w:w="1969" w:type="dxa"/>
            <w:vMerge/>
            <w:shd w:val="clear" w:color="auto" w:fill="auto"/>
            <w:vAlign w:val="center"/>
          </w:tcPr>
          <w:p w14:paraId="30F07B5D"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14B968D1" w14:textId="77777777" w:rsidR="00E12078" w:rsidRPr="00013C3C" w:rsidRDefault="00E12078" w:rsidP="00E12078">
            <w:pPr>
              <w:jc w:val="center"/>
              <w:rPr>
                <w:sz w:val="22"/>
                <w:szCs w:val="22"/>
              </w:rPr>
            </w:pPr>
            <w:r w:rsidRPr="00675631">
              <w:rPr>
                <w:sz w:val="22"/>
              </w:rPr>
              <w:t>с 01.07.2024</w:t>
            </w:r>
          </w:p>
        </w:tc>
        <w:tc>
          <w:tcPr>
            <w:tcW w:w="1087" w:type="dxa"/>
            <w:shd w:val="clear" w:color="auto" w:fill="auto"/>
            <w:vAlign w:val="center"/>
          </w:tcPr>
          <w:p w14:paraId="27F6DF16" w14:textId="77777777" w:rsidR="00E12078" w:rsidRPr="001D2993" w:rsidRDefault="00E12078" w:rsidP="00E12078">
            <w:pPr>
              <w:jc w:val="center"/>
              <w:rPr>
                <w:sz w:val="22"/>
              </w:rPr>
            </w:pPr>
            <w:r w:rsidRPr="001D2993">
              <w:rPr>
                <w:sz w:val="22"/>
              </w:rPr>
              <w:t>1 002,23</w:t>
            </w:r>
          </w:p>
        </w:tc>
        <w:tc>
          <w:tcPr>
            <w:tcW w:w="825" w:type="dxa"/>
            <w:gridSpan w:val="2"/>
            <w:shd w:val="clear" w:color="auto" w:fill="auto"/>
            <w:vAlign w:val="center"/>
          </w:tcPr>
          <w:p w14:paraId="44D91B92"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58037BF1"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18B6A678"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321CFBDF"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1CF76F48"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5E627F81" w14:textId="77777777" w:rsidTr="00E12078">
        <w:trPr>
          <w:gridAfter w:val="1"/>
          <w:wAfter w:w="9" w:type="dxa"/>
          <w:trHeight w:val="183"/>
        </w:trPr>
        <w:tc>
          <w:tcPr>
            <w:tcW w:w="1182" w:type="dxa"/>
            <w:vMerge/>
            <w:shd w:val="clear" w:color="auto" w:fill="auto"/>
            <w:vAlign w:val="center"/>
          </w:tcPr>
          <w:p w14:paraId="2F8539B5" w14:textId="77777777" w:rsidR="00E12078" w:rsidRPr="00013C3C" w:rsidRDefault="00E12078" w:rsidP="00E12078">
            <w:pPr>
              <w:ind w:right="-2"/>
              <w:jc w:val="center"/>
              <w:rPr>
                <w:sz w:val="22"/>
                <w:szCs w:val="22"/>
              </w:rPr>
            </w:pPr>
          </w:p>
        </w:tc>
        <w:tc>
          <w:tcPr>
            <w:tcW w:w="1969" w:type="dxa"/>
            <w:vMerge/>
            <w:shd w:val="clear" w:color="auto" w:fill="auto"/>
            <w:vAlign w:val="center"/>
          </w:tcPr>
          <w:p w14:paraId="2503B27E"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19E3482B" w14:textId="77777777" w:rsidR="00E12078" w:rsidRPr="00013C3C" w:rsidRDefault="00E12078" w:rsidP="00E12078">
            <w:pPr>
              <w:jc w:val="center"/>
              <w:rPr>
                <w:sz w:val="22"/>
                <w:szCs w:val="22"/>
              </w:rPr>
            </w:pPr>
            <w:r w:rsidRPr="00675631">
              <w:rPr>
                <w:sz w:val="22"/>
              </w:rPr>
              <w:t>с 01.01.2025</w:t>
            </w:r>
          </w:p>
        </w:tc>
        <w:tc>
          <w:tcPr>
            <w:tcW w:w="1087" w:type="dxa"/>
            <w:shd w:val="clear" w:color="auto" w:fill="auto"/>
            <w:vAlign w:val="center"/>
          </w:tcPr>
          <w:p w14:paraId="3F545C88" w14:textId="77777777" w:rsidR="00E12078" w:rsidRPr="00702D91" w:rsidRDefault="00E12078" w:rsidP="00E12078">
            <w:pPr>
              <w:jc w:val="center"/>
              <w:rPr>
                <w:sz w:val="22"/>
              </w:rPr>
            </w:pPr>
            <w:r w:rsidRPr="00702D91">
              <w:rPr>
                <w:sz w:val="22"/>
              </w:rPr>
              <w:t>1 002,23</w:t>
            </w:r>
          </w:p>
        </w:tc>
        <w:tc>
          <w:tcPr>
            <w:tcW w:w="825" w:type="dxa"/>
            <w:gridSpan w:val="2"/>
            <w:shd w:val="clear" w:color="auto" w:fill="auto"/>
            <w:vAlign w:val="center"/>
          </w:tcPr>
          <w:p w14:paraId="226EAF1D"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0B40BFFC"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4E11CEDC"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1C399D20"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694D87E0"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0B0F6970" w14:textId="77777777" w:rsidTr="00E12078">
        <w:trPr>
          <w:gridAfter w:val="1"/>
          <w:wAfter w:w="9" w:type="dxa"/>
          <w:trHeight w:val="183"/>
        </w:trPr>
        <w:tc>
          <w:tcPr>
            <w:tcW w:w="1182" w:type="dxa"/>
            <w:vMerge/>
            <w:shd w:val="clear" w:color="auto" w:fill="auto"/>
            <w:vAlign w:val="center"/>
          </w:tcPr>
          <w:p w14:paraId="03C25D9F" w14:textId="77777777" w:rsidR="00E12078" w:rsidRPr="00013C3C" w:rsidRDefault="00E12078" w:rsidP="00E12078">
            <w:pPr>
              <w:ind w:right="-2"/>
              <w:jc w:val="center"/>
              <w:rPr>
                <w:sz w:val="22"/>
                <w:szCs w:val="22"/>
              </w:rPr>
            </w:pPr>
          </w:p>
        </w:tc>
        <w:tc>
          <w:tcPr>
            <w:tcW w:w="1969" w:type="dxa"/>
            <w:vMerge/>
            <w:shd w:val="clear" w:color="auto" w:fill="auto"/>
            <w:vAlign w:val="center"/>
          </w:tcPr>
          <w:p w14:paraId="528E4380"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36C05BD1" w14:textId="77777777" w:rsidR="00E12078" w:rsidRPr="00013C3C" w:rsidRDefault="00E12078" w:rsidP="00E12078">
            <w:pPr>
              <w:jc w:val="center"/>
              <w:rPr>
                <w:sz w:val="22"/>
                <w:szCs w:val="22"/>
              </w:rPr>
            </w:pPr>
            <w:r w:rsidRPr="00675631">
              <w:rPr>
                <w:sz w:val="22"/>
              </w:rPr>
              <w:t>с 01.07.2025</w:t>
            </w:r>
          </w:p>
        </w:tc>
        <w:tc>
          <w:tcPr>
            <w:tcW w:w="1087" w:type="dxa"/>
            <w:shd w:val="clear" w:color="auto" w:fill="auto"/>
            <w:vAlign w:val="center"/>
          </w:tcPr>
          <w:p w14:paraId="0C8F445C" w14:textId="77777777" w:rsidR="00E12078" w:rsidRPr="00702D91" w:rsidRDefault="00E12078" w:rsidP="00E12078">
            <w:pPr>
              <w:jc w:val="center"/>
              <w:rPr>
                <w:sz w:val="22"/>
              </w:rPr>
            </w:pPr>
            <w:r w:rsidRPr="00702D91">
              <w:rPr>
                <w:sz w:val="22"/>
              </w:rPr>
              <w:t>1 186,78</w:t>
            </w:r>
          </w:p>
        </w:tc>
        <w:tc>
          <w:tcPr>
            <w:tcW w:w="825" w:type="dxa"/>
            <w:gridSpan w:val="2"/>
            <w:shd w:val="clear" w:color="auto" w:fill="auto"/>
            <w:vAlign w:val="center"/>
          </w:tcPr>
          <w:p w14:paraId="6F3E3252"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401D56C5"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40969B75"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6CD6B3D0"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03BD2A60"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2BFA1B06" w14:textId="77777777" w:rsidTr="00E12078">
        <w:trPr>
          <w:gridAfter w:val="1"/>
          <w:wAfter w:w="9" w:type="dxa"/>
          <w:trHeight w:val="183"/>
        </w:trPr>
        <w:tc>
          <w:tcPr>
            <w:tcW w:w="1182" w:type="dxa"/>
            <w:vMerge/>
            <w:shd w:val="clear" w:color="auto" w:fill="auto"/>
            <w:vAlign w:val="center"/>
          </w:tcPr>
          <w:p w14:paraId="694CA8E1" w14:textId="77777777" w:rsidR="00E12078" w:rsidRPr="00013C3C" w:rsidRDefault="00E12078" w:rsidP="00E12078">
            <w:pPr>
              <w:ind w:right="-2"/>
              <w:jc w:val="center"/>
              <w:rPr>
                <w:sz w:val="22"/>
                <w:szCs w:val="22"/>
              </w:rPr>
            </w:pPr>
          </w:p>
        </w:tc>
        <w:tc>
          <w:tcPr>
            <w:tcW w:w="1969" w:type="dxa"/>
            <w:vMerge/>
            <w:shd w:val="clear" w:color="auto" w:fill="auto"/>
            <w:vAlign w:val="center"/>
          </w:tcPr>
          <w:p w14:paraId="3CF7AC9C"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04A5B398" w14:textId="77777777" w:rsidR="00E12078" w:rsidRPr="00013C3C" w:rsidRDefault="00E12078" w:rsidP="00E12078">
            <w:pPr>
              <w:jc w:val="center"/>
              <w:rPr>
                <w:sz w:val="22"/>
                <w:szCs w:val="22"/>
              </w:rPr>
            </w:pPr>
            <w:r w:rsidRPr="00675631">
              <w:rPr>
                <w:sz w:val="22"/>
              </w:rPr>
              <w:t>с 01.01.2026</w:t>
            </w:r>
          </w:p>
        </w:tc>
        <w:tc>
          <w:tcPr>
            <w:tcW w:w="1087" w:type="dxa"/>
            <w:shd w:val="clear" w:color="auto" w:fill="auto"/>
            <w:vAlign w:val="center"/>
          </w:tcPr>
          <w:p w14:paraId="63E7764E" w14:textId="77777777" w:rsidR="00E12078" w:rsidRPr="001D2993" w:rsidRDefault="00E12078" w:rsidP="00E12078">
            <w:pPr>
              <w:jc w:val="center"/>
              <w:rPr>
                <w:sz w:val="22"/>
              </w:rPr>
            </w:pPr>
            <w:r w:rsidRPr="001D2993">
              <w:rPr>
                <w:sz w:val="22"/>
              </w:rPr>
              <w:t>1 100,45</w:t>
            </w:r>
          </w:p>
        </w:tc>
        <w:tc>
          <w:tcPr>
            <w:tcW w:w="825" w:type="dxa"/>
            <w:gridSpan w:val="2"/>
            <w:shd w:val="clear" w:color="auto" w:fill="auto"/>
            <w:vAlign w:val="center"/>
          </w:tcPr>
          <w:p w14:paraId="41B26EFE"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7558EC3F"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6F6C3541"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2543EEEF"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3A320517"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72CEA52A" w14:textId="77777777" w:rsidTr="00E12078">
        <w:trPr>
          <w:gridAfter w:val="1"/>
          <w:wAfter w:w="9" w:type="dxa"/>
          <w:trHeight w:val="183"/>
        </w:trPr>
        <w:tc>
          <w:tcPr>
            <w:tcW w:w="1182" w:type="dxa"/>
            <w:vMerge/>
            <w:shd w:val="clear" w:color="auto" w:fill="auto"/>
            <w:vAlign w:val="center"/>
          </w:tcPr>
          <w:p w14:paraId="34EB7C96" w14:textId="77777777" w:rsidR="00E12078" w:rsidRPr="00013C3C" w:rsidRDefault="00E12078" w:rsidP="00E12078">
            <w:pPr>
              <w:ind w:right="-2"/>
              <w:jc w:val="center"/>
              <w:rPr>
                <w:sz w:val="22"/>
                <w:szCs w:val="22"/>
              </w:rPr>
            </w:pPr>
          </w:p>
        </w:tc>
        <w:tc>
          <w:tcPr>
            <w:tcW w:w="1969" w:type="dxa"/>
            <w:vMerge/>
            <w:shd w:val="clear" w:color="auto" w:fill="auto"/>
            <w:vAlign w:val="center"/>
          </w:tcPr>
          <w:p w14:paraId="4917644D"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216FC7B3" w14:textId="77777777" w:rsidR="00E12078" w:rsidRPr="00013C3C" w:rsidRDefault="00E12078" w:rsidP="00E12078">
            <w:pPr>
              <w:jc w:val="center"/>
              <w:rPr>
                <w:sz w:val="22"/>
                <w:szCs w:val="22"/>
              </w:rPr>
            </w:pPr>
            <w:r w:rsidRPr="00675631">
              <w:rPr>
                <w:sz w:val="22"/>
              </w:rPr>
              <w:t>с 01.07.2026</w:t>
            </w:r>
          </w:p>
        </w:tc>
        <w:tc>
          <w:tcPr>
            <w:tcW w:w="1087" w:type="dxa"/>
            <w:shd w:val="clear" w:color="auto" w:fill="auto"/>
            <w:vAlign w:val="center"/>
          </w:tcPr>
          <w:p w14:paraId="584CDCD1" w14:textId="77777777" w:rsidR="00E12078" w:rsidRPr="001D2993" w:rsidRDefault="00E12078" w:rsidP="00E12078">
            <w:pPr>
              <w:jc w:val="center"/>
              <w:rPr>
                <w:sz w:val="22"/>
              </w:rPr>
            </w:pPr>
            <w:r w:rsidRPr="001D2993">
              <w:rPr>
                <w:sz w:val="22"/>
              </w:rPr>
              <w:t>1 166,48</w:t>
            </w:r>
          </w:p>
        </w:tc>
        <w:tc>
          <w:tcPr>
            <w:tcW w:w="825" w:type="dxa"/>
            <w:gridSpan w:val="2"/>
            <w:shd w:val="clear" w:color="auto" w:fill="auto"/>
            <w:vAlign w:val="center"/>
          </w:tcPr>
          <w:p w14:paraId="17C02002"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4098BDA6"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3EB069BD"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10D548BC"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61541C4D"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20F560B3" w14:textId="77777777" w:rsidTr="00E12078">
        <w:trPr>
          <w:gridAfter w:val="1"/>
          <w:wAfter w:w="9" w:type="dxa"/>
          <w:trHeight w:val="183"/>
        </w:trPr>
        <w:tc>
          <w:tcPr>
            <w:tcW w:w="1182" w:type="dxa"/>
            <w:vMerge/>
            <w:shd w:val="clear" w:color="auto" w:fill="auto"/>
            <w:vAlign w:val="center"/>
          </w:tcPr>
          <w:p w14:paraId="7CA32B60" w14:textId="77777777" w:rsidR="00E12078" w:rsidRPr="00013C3C" w:rsidRDefault="00E12078" w:rsidP="00E12078">
            <w:pPr>
              <w:ind w:right="-2"/>
              <w:jc w:val="center"/>
              <w:rPr>
                <w:sz w:val="22"/>
                <w:szCs w:val="22"/>
              </w:rPr>
            </w:pPr>
          </w:p>
        </w:tc>
        <w:tc>
          <w:tcPr>
            <w:tcW w:w="1969" w:type="dxa"/>
            <w:vMerge/>
            <w:shd w:val="clear" w:color="auto" w:fill="auto"/>
            <w:vAlign w:val="center"/>
          </w:tcPr>
          <w:p w14:paraId="1AC3EA1A"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68F8B465" w14:textId="77777777" w:rsidR="00E12078" w:rsidRPr="00013C3C" w:rsidRDefault="00E12078" w:rsidP="00E12078">
            <w:pPr>
              <w:jc w:val="center"/>
              <w:rPr>
                <w:sz w:val="22"/>
                <w:szCs w:val="22"/>
              </w:rPr>
            </w:pPr>
            <w:r w:rsidRPr="00675631">
              <w:rPr>
                <w:sz w:val="22"/>
              </w:rPr>
              <w:t>с 01.01.2027</w:t>
            </w:r>
          </w:p>
        </w:tc>
        <w:tc>
          <w:tcPr>
            <w:tcW w:w="1087" w:type="dxa"/>
            <w:shd w:val="clear" w:color="auto" w:fill="auto"/>
            <w:vAlign w:val="center"/>
          </w:tcPr>
          <w:p w14:paraId="282D7570" w14:textId="77777777" w:rsidR="00E12078" w:rsidRPr="001D2993" w:rsidRDefault="00E12078" w:rsidP="00E12078">
            <w:pPr>
              <w:jc w:val="center"/>
              <w:rPr>
                <w:sz w:val="22"/>
              </w:rPr>
            </w:pPr>
            <w:r w:rsidRPr="001D2993">
              <w:rPr>
                <w:sz w:val="22"/>
              </w:rPr>
              <w:t>1 166,48</w:t>
            </w:r>
          </w:p>
        </w:tc>
        <w:tc>
          <w:tcPr>
            <w:tcW w:w="825" w:type="dxa"/>
            <w:gridSpan w:val="2"/>
            <w:shd w:val="clear" w:color="auto" w:fill="auto"/>
            <w:vAlign w:val="center"/>
          </w:tcPr>
          <w:p w14:paraId="72FF0EFE"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3DEF2727"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1ABDC6D5"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7D818DAD"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6E251DCE"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66C086C0" w14:textId="77777777" w:rsidTr="00E12078">
        <w:trPr>
          <w:gridAfter w:val="1"/>
          <w:wAfter w:w="9" w:type="dxa"/>
          <w:trHeight w:val="183"/>
        </w:trPr>
        <w:tc>
          <w:tcPr>
            <w:tcW w:w="1182" w:type="dxa"/>
            <w:vMerge/>
            <w:shd w:val="clear" w:color="auto" w:fill="auto"/>
            <w:vAlign w:val="center"/>
          </w:tcPr>
          <w:p w14:paraId="008B660F" w14:textId="77777777" w:rsidR="00E12078" w:rsidRPr="00013C3C" w:rsidRDefault="00E12078" w:rsidP="00E12078">
            <w:pPr>
              <w:ind w:right="-2"/>
              <w:jc w:val="center"/>
              <w:rPr>
                <w:sz w:val="22"/>
                <w:szCs w:val="22"/>
              </w:rPr>
            </w:pPr>
          </w:p>
        </w:tc>
        <w:tc>
          <w:tcPr>
            <w:tcW w:w="1969" w:type="dxa"/>
            <w:vMerge/>
            <w:shd w:val="clear" w:color="auto" w:fill="auto"/>
            <w:vAlign w:val="center"/>
          </w:tcPr>
          <w:p w14:paraId="7ED6F54F"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178DC9D2" w14:textId="77777777" w:rsidR="00E12078" w:rsidRPr="00013C3C" w:rsidRDefault="00E12078" w:rsidP="00E12078">
            <w:pPr>
              <w:jc w:val="center"/>
              <w:rPr>
                <w:sz w:val="22"/>
                <w:szCs w:val="22"/>
              </w:rPr>
            </w:pPr>
            <w:r w:rsidRPr="00675631">
              <w:rPr>
                <w:sz w:val="22"/>
              </w:rPr>
              <w:t>с 01.07.2027</w:t>
            </w:r>
          </w:p>
        </w:tc>
        <w:tc>
          <w:tcPr>
            <w:tcW w:w="1087" w:type="dxa"/>
            <w:shd w:val="clear" w:color="auto" w:fill="auto"/>
            <w:vAlign w:val="center"/>
          </w:tcPr>
          <w:p w14:paraId="35842E85" w14:textId="77777777" w:rsidR="00E12078" w:rsidRPr="001D2993" w:rsidRDefault="00E12078" w:rsidP="00E12078">
            <w:pPr>
              <w:jc w:val="center"/>
              <w:rPr>
                <w:sz w:val="22"/>
              </w:rPr>
            </w:pPr>
            <w:r w:rsidRPr="001D2993">
              <w:rPr>
                <w:sz w:val="22"/>
              </w:rPr>
              <w:t>1 236,47</w:t>
            </w:r>
          </w:p>
        </w:tc>
        <w:tc>
          <w:tcPr>
            <w:tcW w:w="825" w:type="dxa"/>
            <w:gridSpan w:val="2"/>
            <w:shd w:val="clear" w:color="auto" w:fill="auto"/>
            <w:vAlign w:val="center"/>
          </w:tcPr>
          <w:p w14:paraId="2AF964C2"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3C9B220C"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2675E959"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1485BDA6"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69C93343"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1B65EC69" w14:textId="77777777" w:rsidTr="00E12078">
        <w:trPr>
          <w:gridAfter w:val="1"/>
          <w:wAfter w:w="9" w:type="dxa"/>
          <w:trHeight w:val="183"/>
        </w:trPr>
        <w:tc>
          <w:tcPr>
            <w:tcW w:w="1182" w:type="dxa"/>
            <w:vMerge/>
            <w:shd w:val="clear" w:color="auto" w:fill="auto"/>
            <w:vAlign w:val="center"/>
          </w:tcPr>
          <w:p w14:paraId="02FE65CB" w14:textId="77777777" w:rsidR="00E12078" w:rsidRPr="00013C3C" w:rsidRDefault="00E12078" w:rsidP="00E12078">
            <w:pPr>
              <w:ind w:right="-2"/>
              <w:jc w:val="center"/>
              <w:rPr>
                <w:sz w:val="22"/>
                <w:szCs w:val="22"/>
              </w:rPr>
            </w:pPr>
          </w:p>
        </w:tc>
        <w:tc>
          <w:tcPr>
            <w:tcW w:w="1969" w:type="dxa"/>
            <w:vMerge/>
            <w:shd w:val="clear" w:color="auto" w:fill="auto"/>
            <w:vAlign w:val="center"/>
          </w:tcPr>
          <w:p w14:paraId="7493E1C1"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68488E1E" w14:textId="77777777" w:rsidR="00E12078" w:rsidRPr="00013C3C" w:rsidRDefault="00E12078" w:rsidP="00E12078">
            <w:pPr>
              <w:jc w:val="center"/>
              <w:rPr>
                <w:sz w:val="22"/>
                <w:szCs w:val="22"/>
              </w:rPr>
            </w:pPr>
            <w:r w:rsidRPr="00675631">
              <w:rPr>
                <w:sz w:val="22"/>
              </w:rPr>
              <w:t>с 01.01.2028</w:t>
            </w:r>
          </w:p>
        </w:tc>
        <w:tc>
          <w:tcPr>
            <w:tcW w:w="1087" w:type="dxa"/>
            <w:shd w:val="clear" w:color="auto" w:fill="auto"/>
            <w:vAlign w:val="center"/>
          </w:tcPr>
          <w:p w14:paraId="4281001F" w14:textId="77777777" w:rsidR="00E12078" w:rsidRPr="001D2993" w:rsidRDefault="00E12078" w:rsidP="00E12078">
            <w:pPr>
              <w:jc w:val="center"/>
              <w:rPr>
                <w:sz w:val="22"/>
              </w:rPr>
            </w:pPr>
            <w:r w:rsidRPr="001D2993">
              <w:rPr>
                <w:sz w:val="22"/>
              </w:rPr>
              <w:t>1 236,47</w:t>
            </w:r>
          </w:p>
        </w:tc>
        <w:tc>
          <w:tcPr>
            <w:tcW w:w="825" w:type="dxa"/>
            <w:gridSpan w:val="2"/>
            <w:shd w:val="clear" w:color="auto" w:fill="auto"/>
            <w:vAlign w:val="center"/>
          </w:tcPr>
          <w:p w14:paraId="69EE7C53"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7D247EE6"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7C253C54"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3B886F9B"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7C2E6858"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6F61DBF1" w14:textId="77777777" w:rsidTr="00E12078">
        <w:trPr>
          <w:gridAfter w:val="1"/>
          <w:wAfter w:w="9" w:type="dxa"/>
          <w:trHeight w:val="183"/>
        </w:trPr>
        <w:tc>
          <w:tcPr>
            <w:tcW w:w="1182" w:type="dxa"/>
            <w:vMerge/>
            <w:shd w:val="clear" w:color="auto" w:fill="auto"/>
            <w:vAlign w:val="center"/>
          </w:tcPr>
          <w:p w14:paraId="302B361D" w14:textId="77777777" w:rsidR="00E12078" w:rsidRPr="00013C3C" w:rsidRDefault="00E12078" w:rsidP="00E12078">
            <w:pPr>
              <w:ind w:right="-2"/>
              <w:jc w:val="center"/>
              <w:rPr>
                <w:sz w:val="22"/>
                <w:szCs w:val="22"/>
              </w:rPr>
            </w:pPr>
          </w:p>
        </w:tc>
        <w:tc>
          <w:tcPr>
            <w:tcW w:w="1969" w:type="dxa"/>
            <w:vMerge/>
            <w:shd w:val="clear" w:color="auto" w:fill="auto"/>
            <w:vAlign w:val="center"/>
          </w:tcPr>
          <w:p w14:paraId="04C7B255" w14:textId="77777777" w:rsidR="00E12078" w:rsidRPr="00013C3C" w:rsidRDefault="00E12078" w:rsidP="00E12078">
            <w:pPr>
              <w:ind w:right="-2"/>
              <w:jc w:val="center"/>
              <w:rPr>
                <w:sz w:val="22"/>
                <w:szCs w:val="22"/>
              </w:rPr>
            </w:pPr>
          </w:p>
        </w:tc>
        <w:tc>
          <w:tcPr>
            <w:tcW w:w="1578" w:type="dxa"/>
            <w:gridSpan w:val="2"/>
            <w:shd w:val="clear" w:color="auto" w:fill="auto"/>
            <w:vAlign w:val="center"/>
          </w:tcPr>
          <w:p w14:paraId="7C111867" w14:textId="77777777" w:rsidR="00E12078" w:rsidRPr="00013C3C" w:rsidRDefault="00E12078" w:rsidP="00E12078">
            <w:pPr>
              <w:jc w:val="center"/>
              <w:rPr>
                <w:sz w:val="22"/>
                <w:szCs w:val="22"/>
              </w:rPr>
            </w:pPr>
            <w:r w:rsidRPr="00675631">
              <w:rPr>
                <w:sz w:val="22"/>
              </w:rPr>
              <w:t>с 01.07.2028</w:t>
            </w:r>
          </w:p>
        </w:tc>
        <w:tc>
          <w:tcPr>
            <w:tcW w:w="1087" w:type="dxa"/>
            <w:shd w:val="clear" w:color="auto" w:fill="auto"/>
            <w:vAlign w:val="center"/>
          </w:tcPr>
          <w:p w14:paraId="36E22A18" w14:textId="77777777" w:rsidR="00E12078" w:rsidRPr="001D2993" w:rsidRDefault="00E12078" w:rsidP="00E12078">
            <w:pPr>
              <w:jc w:val="center"/>
              <w:rPr>
                <w:sz w:val="22"/>
              </w:rPr>
            </w:pPr>
            <w:r w:rsidRPr="001D2993">
              <w:rPr>
                <w:sz w:val="22"/>
              </w:rPr>
              <w:t>1 310,66</w:t>
            </w:r>
          </w:p>
        </w:tc>
        <w:tc>
          <w:tcPr>
            <w:tcW w:w="825" w:type="dxa"/>
            <w:gridSpan w:val="2"/>
            <w:shd w:val="clear" w:color="auto" w:fill="auto"/>
            <w:vAlign w:val="center"/>
          </w:tcPr>
          <w:p w14:paraId="1D75AC2B"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465AB21B" w14:textId="77777777" w:rsidR="00E12078" w:rsidRPr="00013C3C" w:rsidRDefault="00E12078" w:rsidP="00E12078">
            <w:pPr>
              <w:jc w:val="center"/>
              <w:rPr>
                <w:sz w:val="22"/>
                <w:szCs w:val="22"/>
              </w:rPr>
            </w:pPr>
            <w:r w:rsidRPr="00013C3C">
              <w:rPr>
                <w:sz w:val="22"/>
                <w:szCs w:val="22"/>
              </w:rPr>
              <w:t>x</w:t>
            </w:r>
          </w:p>
        </w:tc>
        <w:tc>
          <w:tcPr>
            <w:tcW w:w="826" w:type="dxa"/>
            <w:shd w:val="clear" w:color="auto" w:fill="auto"/>
            <w:vAlign w:val="center"/>
          </w:tcPr>
          <w:p w14:paraId="206F9066"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730363AE"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6414071D"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0E0BBD51" w14:textId="77777777" w:rsidTr="00E12078">
        <w:trPr>
          <w:gridAfter w:val="1"/>
          <w:wAfter w:w="9" w:type="dxa"/>
          <w:trHeight w:val="192"/>
        </w:trPr>
        <w:tc>
          <w:tcPr>
            <w:tcW w:w="1182" w:type="dxa"/>
            <w:vMerge/>
            <w:shd w:val="clear" w:color="auto" w:fill="auto"/>
            <w:vAlign w:val="center"/>
          </w:tcPr>
          <w:p w14:paraId="183FA8C9" w14:textId="77777777" w:rsidR="00E12078" w:rsidRPr="00013C3C" w:rsidRDefault="00E12078" w:rsidP="00E12078">
            <w:pPr>
              <w:ind w:right="-2"/>
              <w:jc w:val="center"/>
              <w:rPr>
                <w:sz w:val="22"/>
                <w:szCs w:val="22"/>
              </w:rPr>
            </w:pPr>
          </w:p>
        </w:tc>
        <w:tc>
          <w:tcPr>
            <w:tcW w:w="1969" w:type="dxa"/>
            <w:shd w:val="clear" w:color="auto" w:fill="auto"/>
            <w:vAlign w:val="center"/>
          </w:tcPr>
          <w:p w14:paraId="5D3AE0CA" w14:textId="77777777" w:rsidR="00E12078" w:rsidRPr="00013C3C" w:rsidRDefault="00E12078" w:rsidP="00E12078">
            <w:pPr>
              <w:ind w:right="-2"/>
              <w:jc w:val="center"/>
              <w:rPr>
                <w:sz w:val="22"/>
                <w:szCs w:val="22"/>
              </w:rPr>
            </w:pPr>
            <w:proofErr w:type="spellStart"/>
            <w:r w:rsidRPr="00013C3C">
              <w:rPr>
                <w:sz w:val="22"/>
                <w:szCs w:val="22"/>
              </w:rPr>
              <w:t>Двухставочный</w:t>
            </w:r>
            <w:proofErr w:type="spellEnd"/>
          </w:p>
        </w:tc>
        <w:tc>
          <w:tcPr>
            <w:tcW w:w="1578" w:type="dxa"/>
            <w:gridSpan w:val="2"/>
            <w:shd w:val="clear" w:color="auto" w:fill="auto"/>
            <w:vAlign w:val="center"/>
          </w:tcPr>
          <w:p w14:paraId="36CE80F2" w14:textId="77777777" w:rsidR="00E12078" w:rsidRPr="00013C3C" w:rsidRDefault="00E12078" w:rsidP="00E12078">
            <w:pPr>
              <w:jc w:val="center"/>
              <w:rPr>
                <w:sz w:val="22"/>
                <w:szCs w:val="22"/>
              </w:rPr>
            </w:pPr>
            <w:r w:rsidRPr="00013C3C">
              <w:rPr>
                <w:sz w:val="22"/>
                <w:szCs w:val="22"/>
              </w:rPr>
              <w:t>x</w:t>
            </w:r>
          </w:p>
        </w:tc>
        <w:tc>
          <w:tcPr>
            <w:tcW w:w="1087" w:type="dxa"/>
            <w:shd w:val="clear" w:color="auto" w:fill="auto"/>
            <w:vAlign w:val="center"/>
          </w:tcPr>
          <w:p w14:paraId="2B359C68" w14:textId="77777777" w:rsidR="00E12078" w:rsidRPr="00013C3C" w:rsidRDefault="00E12078" w:rsidP="00E12078">
            <w:pPr>
              <w:jc w:val="center"/>
              <w:rPr>
                <w:sz w:val="22"/>
                <w:szCs w:val="22"/>
              </w:rPr>
            </w:pPr>
            <w:r w:rsidRPr="00013C3C">
              <w:rPr>
                <w:sz w:val="22"/>
                <w:szCs w:val="22"/>
              </w:rPr>
              <w:t>x</w:t>
            </w:r>
          </w:p>
        </w:tc>
        <w:tc>
          <w:tcPr>
            <w:tcW w:w="825" w:type="dxa"/>
            <w:gridSpan w:val="2"/>
            <w:shd w:val="clear" w:color="auto" w:fill="auto"/>
            <w:vAlign w:val="center"/>
          </w:tcPr>
          <w:p w14:paraId="42BE091D"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0F707461"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shd w:val="clear" w:color="auto" w:fill="auto"/>
            <w:vAlign w:val="center"/>
          </w:tcPr>
          <w:p w14:paraId="682D74B8"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32E39BA0"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60D6085D"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3E63EF58" w14:textId="77777777" w:rsidTr="00E12078">
        <w:trPr>
          <w:gridAfter w:val="1"/>
          <w:wAfter w:w="9" w:type="dxa"/>
          <w:trHeight w:val="139"/>
        </w:trPr>
        <w:tc>
          <w:tcPr>
            <w:tcW w:w="1182" w:type="dxa"/>
            <w:vMerge/>
            <w:shd w:val="clear" w:color="auto" w:fill="auto"/>
            <w:vAlign w:val="center"/>
          </w:tcPr>
          <w:p w14:paraId="736A849F" w14:textId="77777777" w:rsidR="00E12078" w:rsidRPr="00013C3C" w:rsidRDefault="00E12078" w:rsidP="00E12078">
            <w:pPr>
              <w:ind w:right="-2"/>
              <w:jc w:val="center"/>
              <w:rPr>
                <w:sz w:val="22"/>
                <w:szCs w:val="22"/>
              </w:rPr>
            </w:pPr>
          </w:p>
        </w:tc>
        <w:tc>
          <w:tcPr>
            <w:tcW w:w="1969" w:type="dxa"/>
            <w:shd w:val="clear" w:color="auto" w:fill="auto"/>
            <w:vAlign w:val="center"/>
          </w:tcPr>
          <w:p w14:paraId="586EAA71" w14:textId="77777777" w:rsidR="00E12078" w:rsidRPr="00013C3C" w:rsidRDefault="00E12078" w:rsidP="00E12078">
            <w:pPr>
              <w:ind w:right="-2"/>
              <w:jc w:val="center"/>
              <w:rPr>
                <w:sz w:val="22"/>
                <w:szCs w:val="22"/>
              </w:rPr>
            </w:pPr>
            <w:r w:rsidRPr="00013C3C">
              <w:rPr>
                <w:sz w:val="22"/>
                <w:szCs w:val="22"/>
              </w:rPr>
              <w:t>Ставка за тепловую энергию, руб./Гкал</w:t>
            </w:r>
          </w:p>
        </w:tc>
        <w:tc>
          <w:tcPr>
            <w:tcW w:w="1578" w:type="dxa"/>
            <w:gridSpan w:val="2"/>
            <w:shd w:val="clear" w:color="auto" w:fill="auto"/>
            <w:vAlign w:val="center"/>
          </w:tcPr>
          <w:p w14:paraId="288D936F" w14:textId="77777777" w:rsidR="00E12078" w:rsidRPr="00013C3C" w:rsidRDefault="00E12078" w:rsidP="00E12078">
            <w:pPr>
              <w:jc w:val="center"/>
              <w:rPr>
                <w:sz w:val="22"/>
                <w:szCs w:val="22"/>
              </w:rPr>
            </w:pPr>
            <w:r w:rsidRPr="00013C3C">
              <w:rPr>
                <w:sz w:val="22"/>
                <w:szCs w:val="22"/>
              </w:rPr>
              <w:t>x</w:t>
            </w:r>
          </w:p>
        </w:tc>
        <w:tc>
          <w:tcPr>
            <w:tcW w:w="1087" w:type="dxa"/>
            <w:shd w:val="clear" w:color="auto" w:fill="auto"/>
            <w:vAlign w:val="center"/>
          </w:tcPr>
          <w:p w14:paraId="5A5DCFC1" w14:textId="77777777" w:rsidR="00E12078" w:rsidRPr="00013C3C" w:rsidRDefault="00E12078" w:rsidP="00E12078">
            <w:pPr>
              <w:jc w:val="center"/>
              <w:rPr>
                <w:sz w:val="22"/>
                <w:szCs w:val="22"/>
              </w:rPr>
            </w:pPr>
            <w:r w:rsidRPr="00013C3C">
              <w:rPr>
                <w:sz w:val="22"/>
                <w:szCs w:val="22"/>
              </w:rPr>
              <w:t>x</w:t>
            </w:r>
          </w:p>
        </w:tc>
        <w:tc>
          <w:tcPr>
            <w:tcW w:w="825" w:type="dxa"/>
            <w:gridSpan w:val="2"/>
            <w:shd w:val="clear" w:color="auto" w:fill="auto"/>
            <w:vAlign w:val="center"/>
          </w:tcPr>
          <w:p w14:paraId="5BF8156C" w14:textId="77777777" w:rsidR="00E12078" w:rsidRPr="00013C3C" w:rsidRDefault="00E12078" w:rsidP="00E12078">
            <w:pPr>
              <w:jc w:val="center"/>
              <w:rPr>
                <w:sz w:val="22"/>
                <w:szCs w:val="22"/>
              </w:rPr>
            </w:pPr>
            <w:r w:rsidRPr="00013C3C">
              <w:rPr>
                <w:sz w:val="22"/>
                <w:szCs w:val="22"/>
              </w:rPr>
              <w:t>x</w:t>
            </w:r>
          </w:p>
        </w:tc>
        <w:tc>
          <w:tcPr>
            <w:tcW w:w="826" w:type="dxa"/>
            <w:gridSpan w:val="2"/>
            <w:shd w:val="clear" w:color="auto" w:fill="auto"/>
            <w:vAlign w:val="center"/>
          </w:tcPr>
          <w:p w14:paraId="575AC92B"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shd w:val="clear" w:color="auto" w:fill="auto"/>
            <w:vAlign w:val="center"/>
          </w:tcPr>
          <w:p w14:paraId="50E456E7"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shd w:val="clear" w:color="auto" w:fill="auto"/>
            <w:vAlign w:val="center"/>
          </w:tcPr>
          <w:p w14:paraId="62E6C56A"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shd w:val="clear" w:color="auto" w:fill="auto"/>
            <w:vAlign w:val="center"/>
          </w:tcPr>
          <w:p w14:paraId="4A306A1E"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539A060B" w14:textId="77777777" w:rsidTr="00E12078">
        <w:trPr>
          <w:gridAfter w:val="1"/>
          <w:wAfter w:w="9" w:type="dxa"/>
          <w:trHeight w:val="1017"/>
        </w:trPr>
        <w:tc>
          <w:tcPr>
            <w:tcW w:w="1182" w:type="dxa"/>
            <w:vMerge/>
            <w:tcBorders>
              <w:bottom w:val="single" w:sz="4" w:space="0" w:color="auto"/>
            </w:tcBorders>
            <w:shd w:val="clear" w:color="auto" w:fill="auto"/>
            <w:vAlign w:val="center"/>
          </w:tcPr>
          <w:p w14:paraId="1AE1D2C5" w14:textId="77777777" w:rsidR="00E12078" w:rsidRPr="00013C3C" w:rsidRDefault="00E12078" w:rsidP="00E12078">
            <w:pPr>
              <w:ind w:right="-2"/>
              <w:jc w:val="center"/>
              <w:rPr>
                <w:sz w:val="22"/>
                <w:szCs w:val="22"/>
              </w:rPr>
            </w:pPr>
          </w:p>
        </w:tc>
        <w:tc>
          <w:tcPr>
            <w:tcW w:w="1969" w:type="dxa"/>
            <w:tcBorders>
              <w:bottom w:val="single" w:sz="4" w:space="0" w:color="auto"/>
            </w:tcBorders>
            <w:shd w:val="clear" w:color="auto" w:fill="auto"/>
            <w:vAlign w:val="center"/>
          </w:tcPr>
          <w:p w14:paraId="645F9433" w14:textId="77777777" w:rsidR="00E12078" w:rsidRPr="00013C3C" w:rsidRDefault="00E12078" w:rsidP="00E12078">
            <w:pPr>
              <w:ind w:right="-2"/>
              <w:jc w:val="center"/>
              <w:rPr>
                <w:sz w:val="22"/>
                <w:szCs w:val="22"/>
              </w:rPr>
            </w:pPr>
            <w:r w:rsidRPr="00013C3C">
              <w:rPr>
                <w:sz w:val="22"/>
                <w:szCs w:val="22"/>
              </w:rPr>
              <w:t xml:space="preserve">Ставка за </w:t>
            </w:r>
            <w:proofErr w:type="spellStart"/>
            <w:r w:rsidRPr="00013C3C">
              <w:rPr>
                <w:sz w:val="22"/>
                <w:szCs w:val="22"/>
              </w:rPr>
              <w:t>содер-жание</w:t>
            </w:r>
            <w:proofErr w:type="spellEnd"/>
            <w:r w:rsidRPr="00013C3C">
              <w:rPr>
                <w:sz w:val="22"/>
                <w:szCs w:val="22"/>
              </w:rPr>
              <w:t xml:space="preserve"> тепловой мощности, тыс. руб./Гкал/ч в мес.</w:t>
            </w:r>
          </w:p>
        </w:tc>
        <w:tc>
          <w:tcPr>
            <w:tcW w:w="1578" w:type="dxa"/>
            <w:gridSpan w:val="2"/>
            <w:tcBorders>
              <w:bottom w:val="single" w:sz="4" w:space="0" w:color="auto"/>
            </w:tcBorders>
            <w:shd w:val="clear" w:color="auto" w:fill="auto"/>
            <w:vAlign w:val="center"/>
          </w:tcPr>
          <w:p w14:paraId="41C5510D" w14:textId="77777777" w:rsidR="00E12078" w:rsidRPr="00013C3C" w:rsidRDefault="00E12078" w:rsidP="00E12078">
            <w:pPr>
              <w:jc w:val="center"/>
              <w:rPr>
                <w:sz w:val="22"/>
                <w:szCs w:val="22"/>
              </w:rPr>
            </w:pPr>
            <w:r w:rsidRPr="00013C3C">
              <w:rPr>
                <w:sz w:val="22"/>
                <w:szCs w:val="22"/>
              </w:rPr>
              <w:t>x</w:t>
            </w:r>
          </w:p>
        </w:tc>
        <w:tc>
          <w:tcPr>
            <w:tcW w:w="1087" w:type="dxa"/>
            <w:tcBorders>
              <w:bottom w:val="single" w:sz="4" w:space="0" w:color="auto"/>
            </w:tcBorders>
            <w:shd w:val="clear" w:color="auto" w:fill="auto"/>
            <w:vAlign w:val="center"/>
          </w:tcPr>
          <w:p w14:paraId="49C34879" w14:textId="77777777" w:rsidR="00E12078" w:rsidRPr="00013C3C" w:rsidRDefault="00E12078" w:rsidP="00E12078">
            <w:pPr>
              <w:jc w:val="center"/>
              <w:rPr>
                <w:sz w:val="22"/>
                <w:szCs w:val="22"/>
              </w:rPr>
            </w:pPr>
            <w:r w:rsidRPr="00013C3C">
              <w:rPr>
                <w:sz w:val="22"/>
                <w:szCs w:val="22"/>
              </w:rPr>
              <w:t>x</w:t>
            </w:r>
          </w:p>
        </w:tc>
        <w:tc>
          <w:tcPr>
            <w:tcW w:w="825" w:type="dxa"/>
            <w:gridSpan w:val="2"/>
            <w:tcBorders>
              <w:bottom w:val="single" w:sz="4" w:space="0" w:color="auto"/>
            </w:tcBorders>
            <w:shd w:val="clear" w:color="auto" w:fill="auto"/>
            <w:vAlign w:val="center"/>
          </w:tcPr>
          <w:p w14:paraId="63C0213F" w14:textId="77777777" w:rsidR="00E12078" w:rsidRPr="00013C3C" w:rsidRDefault="00E12078" w:rsidP="00E12078">
            <w:pPr>
              <w:jc w:val="center"/>
              <w:rPr>
                <w:sz w:val="22"/>
                <w:szCs w:val="22"/>
              </w:rPr>
            </w:pPr>
            <w:r w:rsidRPr="00013C3C">
              <w:rPr>
                <w:sz w:val="22"/>
                <w:szCs w:val="22"/>
              </w:rPr>
              <w:t>x</w:t>
            </w:r>
          </w:p>
        </w:tc>
        <w:tc>
          <w:tcPr>
            <w:tcW w:w="826" w:type="dxa"/>
            <w:gridSpan w:val="2"/>
            <w:tcBorders>
              <w:bottom w:val="single" w:sz="4" w:space="0" w:color="auto"/>
            </w:tcBorders>
            <w:shd w:val="clear" w:color="auto" w:fill="auto"/>
            <w:vAlign w:val="center"/>
          </w:tcPr>
          <w:p w14:paraId="5CC85F2D"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tcBorders>
              <w:bottom w:val="single" w:sz="4" w:space="0" w:color="auto"/>
            </w:tcBorders>
            <w:shd w:val="clear" w:color="auto" w:fill="auto"/>
            <w:vAlign w:val="center"/>
          </w:tcPr>
          <w:p w14:paraId="0DF833C4" w14:textId="77777777" w:rsidR="00E12078" w:rsidRPr="00013C3C" w:rsidRDefault="00E12078" w:rsidP="00E12078">
            <w:pPr>
              <w:ind w:right="-2"/>
              <w:jc w:val="center"/>
              <w:rPr>
                <w:sz w:val="22"/>
                <w:szCs w:val="22"/>
                <w:lang w:val="en-US"/>
              </w:rPr>
            </w:pPr>
            <w:r w:rsidRPr="00013C3C">
              <w:rPr>
                <w:sz w:val="22"/>
                <w:szCs w:val="22"/>
                <w:lang w:val="en-US"/>
              </w:rPr>
              <w:t>x</w:t>
            </w:r>
          </w:p>
        </w:tc>
        <w:tc>
          <w:tcPr>
            <w:tcW w:w="826" w:type="dxa"/>
            <w:gridSpan w:val="2"/>
            <w:tcBorders>
              <w:bottom w:val="single" w:sz="4" w:space="0" w:color="auto"/>
            </w:tcBorders>
            <w:shd w:val="clear" w:color="auto" w:fill="auto"/>
            <w:vAlign w:val="center"/>
          </w:tcPr>
          <w:p w14:paraId="05E6A7B2" w14:textId="77777777" w:rsidR="00E12078" w:rsidRPr="00013C3C" w:rsidRDefault="00E12078" w:rsidP="00E12078">
            <w:pPr>
              <w:ind w:right="-2"/>
              <w:jc w:val="center"/>
              <w:rPr>
                <w:sz w:val="22"/>
                <w:szCs w:val="22"/>
                <w:lang w:val="en-US"/>
              </w:rPr>
            </w:pPr>
            <w:r w:rsidRPr="00013C3C">
              <w:rPr>
                <w:sz w:val="22"/>
                <w:szCs w:val="22"/>
                <w:lang w:val="en-US"/>
              </w:rPr>
              <w:t>x</w:t>
            </w:r>
          </w:p>
        </w:tc>
        <w:tc>
          <w:tcPr>
            <w:tcW w:w="895" w:type="dxa"/>
            <w:tcBorders>
              <w:bottom w:val="single" w:sz="4" w:space="0" w:color="auto"/>
            </w:tcBorders>
            <w:shd w:val="clear" w:color="auto" w:fill="auto"/>
            <w:vAlign w:val="center"/>
          </w:tcPr>
          <w:p w14:paraId="7CBC01B2" w14:textId="77777777" w:rsidR="00E12078" w:rsidRPr="00013C3C" w:rsidRDefault="00E12078" w:rsidP="00E12078">
            <w:pPr>
              <w:ind w:right="-2"/>
              <w:jc w:val="center"/>
              <w:rPr>
                <w:sz w:val="22"/>
                <w:szCs w:val="22"/>
                <w:lang w:val="en-US"/>
              </w:rPr>
            </w:pPr>
            <w:r w:rsidRPr="00013C3C">
              <w:rPr>
                <w:sz w:val="22"/>
                <w:szCs w:val="22"/>
                <w:lang w:val="en-US"/>
              </w:rPr>
              <w:t>x</w:t>
            </w:r>
          </w:p>
        </w:tc>
      </w:tr>
      <w:tr w:rsidR="00E12078" w:rsidRPr="00013C3C" w14:paraId="7465E9A9" w14:textId="77777777" w:rsidTr="00E12078">
        <w:trPr>
          <w:gridAfter w:val="1"/>
          <w:wAfter w:w="8" w:type="dxa"/>
          <w:trHeight w:val="1017"/>
        </w:trPr>
        <w:tc>
          <w:tcPr>
            <w:tcW w:w="1182" w:type="dxa"/>
            <w:tcBorders>
              <w:left w:val="nil"/>
              <w:bottom w:val="nil"/>
              <w:right w:val="nil"/>
            </w:tcBorders>
            <w:shd w:val="clear" w:color="auto" w:fill="auto"/>
            <w:vAlign w:val="center"/>
          </w:tcPr>
          <w:p w14:paraId="56E6C1EA" w14:textId="77777777" w:rsidR="00E12078" w:rsidRPr="00013C3C" w:rsidRDefault="00E12078" w:rsidP="00E12078">
            <w:pPr>
              <w:ind w:right="-2"/>
              <w:jc w:val="center"/>
              <w:rPr>
                <w:sz w:val="22"/>
                <w:szCs w:val="22"/>
              </w:rPr>
            </w:pPr>
          </w:p>
        </w:tc>
        <w:tc>
          <w:tcPr>
            <w:tcW w:w="1969" w:type="dxa"/>
            <w:tcBorders>
              <w:left w:val="nil"/>
              <w:bottom w:val="nil"/>
              <w:right w:val="nil"/>
            </w:tcBorders>
            <w:shd w:val="clear" w:color="auto" w:fill="auto"/>
            <w:vAlign w:val="center"/>
          </w:tcPr>
          <w:p w14:paraId="6DAA19C1" w14:textId="77777777" w:rsidR="00E12078" w:rsidRPr="00013C3C" w:rsidRDefault="00E12078" w:rsidP="00E12078">
            <w:pPr>
              <w:ind w:right="-2"/>
              <w:jc w:val="center"/>
              <w:rPr>
                <w:sz w:val="22"/>
                <w:szCs w:val="22"/>
              </w:rPr>
            </w:pPr>
          </w:p>
        </w:tc>
        <w:tc>
          <w:tcPr>
            <w:tcW w:w="1578" w:type="dxa"/>
            <w:gridSpan w:val="2"/>
            <w:tcBorders>
              <w:left w:val="nil"/>
              <w:bottom w:val="nil"/>
              <w:right w:val="nil"/>
            </w:tcBorders>
            <w:shd w:val="clear" w:color="auto" w:fill="auto"/>
            <w:vAlign w:val="center"/>
          </w:tcPr>
          <w:p w14:paraId="31AAE299" w14:textId="77777777" w:rsidR="00E12078" w:rsidRPr="00013C3C" w:rsidRDefault="00E12078" w:rsidP="00E12078">
            <w:pPr>
              <w:jc w:val="center"/>
              <w:rPr>
                <w:sz w:val="22"/>
                <w:szCs w:val="22"/>
              </w:rPr>
            </w:pPr>
          </w:p>
        </w:tc>
        <w:tc>
          <w:tcPr>
            <w:tcW w:w="1087" w:type="dxa"/>
            <w:tcBorders>
              <w:left w:val="nil"/>
              <w:bottom w:val="nil"/>
              <w:right w:val="nil"/>
            </w:tcBorders>
            <w:shd w:val="clear" w:color="auto" w:fill="auto"/>
            <w:vAlign w:val="center"/>
          </w:tcPr>
          <w:p w14:paraId="03C3C733" w14:textId="77777777" w:rsidR="00E12078" w:rsidRPr="00013C3C" w:rsidRDefault="00E12078" w:rsidP="00E12078">
            <w:pPr>
              <w:jc w:val="center"/>
              <w:rPr>
                <w:sz w:val="22"/>
                <w:szCs w:val="22"/>
              </w:rPr>
            </w:pPr>
          </w:p>
        </w:tc>
        <w:tc>
          <w:tcPr>
            <w:tcW w:w="797" w:type="dxa"/>
            <w:tcBorders>
              <w:left w:val="nil"/>
              <w:bottom w:val="nil"/>
              <w:right w:val="nil"/>
            </w:tcBorders>
            <w:shd w:val="clear" w:color="auto" w:fill="auto"/>
            <w:vAlign w:val="center"/>
          </w:tcPr>
          <w:p w14:paraId="08BDAB2D" w14:textId="77777777" w:rsidR="00E12078" w:rsidRPr="00013C3C" w:rsidRDefault="00E12078" w:rsidP="00E12078">
            <w:pPr>
              <w:jc w:val="center"/>
              <w:rPr>
                <w:sz w:val="22"/>
                <w:szCs w:val="22"/>
              </w:rPr>
            </w:pPr>
          </w:p>
        </w:tc>
        <w:tc>
          <w:tcPr>
            <w:tcW w:w="779" w:type="dxa"/>
            <w:gridSpan w:val="2"/>
            <w:tcBorders>
              <w:left w:val="nil"/>
              <w:bottom w:val="nil"/>
              <w:right w:val="nil"/>
            </w:tcBorders>
            <w:shd w:val="clear" w:color="auto" w:fill="auto"/>
            <w:vAlign w:val="center"/>
          </w:tcPr>
          <w:p w14:paraId="6F5C80F0" w14:textId="77777777" w:rsidR="00E12078" w:rsidRPr="00013C3C" w:rsidRDefault="00E12078" w:rsidP="00E12078">
            <w:pPr>
              <w:ind w:right="-2"/>
              <w:jc w:val="center"/>
              <w:rPr>
                <w:sz w:val="22"/>
                <w:szCs w:val="22"/>
                <w:lang w:val="en-US"/>
              </w:rPr>
            </w:pPr>
          </w:p>
        </w:tc>
        <w:tc>
          <w:tcPr>
            <w:tcW w:w="938" w:type="dxa"/>
            <w:gridSpan w:val="3"/>
            <w:tcBorders>
              <w:left w:val="nil"/>
              <w:bottom w:val="nil"/>
              <w:right w:val="nil"/>
            </w:tcBorders>
            <w:shd w:val="clear" w:color="auto" w:fill="auto"/>
            <w:vAlign w:val="center"/>
          </w:tcPr>
          <w:p w14:paraId="4ACB5BBE" w14:textId="77777777" w:rsidR="00E12078" w:rsidRPr="00013C3C" w:rsidRDefault="00E12078" w:rsidP="00E12078">
            <w:pPr>
              <w:ind w:right="-2"/>
              <w:jc w:val="center"/>
              <w:rPr>
                <w:sz w:val="22"/>
                <w:szCs w:val="22"/>
                <w:lang w:val="en-US"/>
              </w:rPr>
            </w:pPr>
          </w:p>
        </w:tc>
        <w:tc>
          <w:tcPr>
            <w:tcW w:w="790" w:type="dxa"/>
            <w:tcBorders>
              <w:left w:val="nil"/>
              <w:bottom w:val="nil"/>
              <w:right w:val="nil"/>
            </w:tcBorders>
            <w:shd w:val="clear" w:color="auto" w:fill="auto"/>
            <w:vAlign w:val="center"/>
          </w:tcPr>
          <w:p w14:paraId="768B58DE" w14:textId="77777777" w:rsidR="00E12078" w:rsidRPr="00013C3C" w:rsidRDefault="00E12078" w:rsidP="00E12078">
            <w:pPr>
              <w:ind w:right="-2"/>
              <w:jc w:val="center"/>
              <w:rPr>
                <w:sz w:val="22"/>
                <w:szCs w:val="22"/>
                <w:lang w:val="en-US"/>
              </w:rPr>
            </w:pPr>
          </w:p>
        </w:tc>
        <w:tc>
          <w:tcPr>
            <w:tcW w:w="895" w:type="dxa"/>
            <w:tcBorders>
              <w:left w:val="nil"/>
              <w:bottom w:val="nil"/>
              <w:right w:val="nil"/>
            </w:tcBorders>
            <w:shd w:val="clear" w:color="auto" w:fill="auto"/>
            <w:vAlign w:val="center"/>
          </w:tcPr>
          <w:p w14:paraId="5ADD3C7A" w14:textId="77777777" w:rsidR="00E12078" w:rsidRPr="00013C3C" w:rsidRDefault="00E12078" w:rsidP="00E12078">
            <w:pPr>
              <w:ind w:right="-2"/>
              <w:jc w:val="center"/>
              <w:rPr>
                <w:sz w:val="22"/>
                <w:szCs w:val="22"/>
                <w:lang w:val="en-US"/>
              </w:rPr>
            </w:pPr>
          </w:p>
        </w:tc>
      </w:tr>
    </w:tbl>
    <w:p w14:paraId="250C4F5D" w14:textId="04C1F454" w:rsidR="00E12078" w:rsidRDefault="00E12078" w:rsidP="00E12078">
      <w:pPr>
        <w:jc w:val="right"/>
      </w:pPr>
      <w:r w:rsidRPr="00541BBD">
        <w:rPr>
          <w:szCs w:val="28"/>
        </w:rPr>
        <w:t xml:space="preserve"> </w:t>
      </w:r>
      <w:r w:rsidRPr="00541BBD">
        <w:rPr>
          <w:szCs w:val="28"/>
        </w:rPr>
        <w:t>(без НДС)</w:t>
      </w:r>
      <w:r>
        <w:br w:type="page"/>
      </w:r>
    </w:p>
    <w:tbl>
      <w:tblPr>
        <w:tblpPr w:leftFromText="180" w:rightFromText="180" w:vertAnchor="text" w:horzAnchor="margin" w:tblpX="-743" w:tblpY="384"/>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2038"/>
        <w:gridCol w:w="1617"/>
        <w:gridCol w:w="9"/>
        <w:gridCol w:w="1105"/>
        <w:gridCol w:w="12"/>
        <w:gridCol w:w="800"/>
        <w:gridCol w:w="13"/>
        <w:gridCol w:w="791"/>
        <w:gridCol w:w="8"/>
        <w:gridCol w:w="940"/>
        <w:gridCol w:w="25"/>
        <w:gridCol w:w="795"/>
        <w:gridCol w:w="18"/>
        <w:gridCol w:w="918"/>
      </w:tblGrid>
      <w:tr w:rsidR="00E12078" w:rsidRPr="00013C3C" w14:paraId="0FEF5015" w14:textId="77777777" w:rsidTr="00E12078">
        <w:trPr>
          <w:trHeight w:val="249"/>
        </w:trPr>
        <w:tc>
          <w:tcPr>
            <w:tcW w:w="1220" w:type="dxa"/>
            <w:shd w:val="clear" w:color="auto" w:fill="auto"/>
            <w:vAlign w:val="center"/>
          </w:tcPr>
          <w:p w14:paraId="644D5D4D" w14:textId="77777777" w:rsidR="00E12078" w:rsidRPr="00013C3C" w:rsidRDefault="00E12078" w:rsidP="009E53B0">
            <w:pPr>
              <w:ind w:right="-2"/>
              <w:jc w:val="center"/>
              <w:rPr>
                <w:bCs/>
                <w:color w:val="000000"/>
                <w:kern w:val="32"/>
                <w:sz w:val="22"/>
                <w:szCs w:val="22"/>
              </w:rPr>
            </w:pPr>
            <w:r>
              <w:rPr>
                <w:bCs/>
                <w:color w:val="000000"/>
                <w:kern w:val="32"/>
                <w:sz w:val="22"/>
                <w:szCs w:val="22"/>
              </w:rPr>
              <w:lastRenderedPageBreak/>
              <w:t>1</w:t>
            </w:r>
          </w:p>
        </w:tc>
        <w:tc>
          <w:tcPr>
            <w:tcW w:w="2038" w:type="dxa"/>
            <w:shd w:val="clear" w:color="auto" w:fill="auto"/>
            <w:vAlign w:val="center"/>
          </w:tcPr>
          <w:p w14:paraId="07014DDC" w14:textId="77777777" w:rsidR="00E12078" w:rsidRPr="00013C3C" w:rsidRDefault="00E12078" w:rsidP="009E53B0">
            <w:pPr>
              <w:ind w:right="-2"/>
              <w:jc w:val="center"/>
              <w:rPr>
                <w:sz w:val="22"/>
                <w:szCs w:val="22"/>
              </w:rPr>
            </w:pPr>
            <w:r>
              <w:rPr>
                <w:sz w:val="22"/>
                <w:szCs w:val="22"/>
              </w:rPr>
              <w:t>2</w:t>
            </w:r>
          </w:p>
        </w:tc>
        <w:tc>
          <w:tcPr>
            <w:tcW w:w="1617" w:type="dxa"/>
            <w:shd w:val="clear" w:color="auto" w:fill="auto"/>
            <w:vAlign w:val="center"/>
          </w:tcPr>
          <w:p w14:paraId="5814A033" w14:textId="77777777" w:rsidR="00E12078" w:rsidRPr="00013C3C" w:rsidRDefault="00E12078" w:rsidP="009E53B0">
            <w:pPr>
              <w:ind w:right="-2"/>
              <w:jc w:val="center"/>
              <w:rPr>
                <w:sz w:val="22"/>
                <w:szCs w:val="22"/>
              </w:rPr>
            </w:pPr>
            <w:r>
              <w:rPr>
                <w:sz w:val="22"/>
                <w:szCs w:val="22"/>
              </w:rPr>
              <w:t>3</w:t>
            </w:r>
          </w:p>
        </w:tc>
        <w:tc>
          <w:tcPr>
            <w:tcW w:w="1114" w:type="dxa"/>
            <w:gridSpan w:val="2"/>
            <w:shd w:val="clear" w:color="auto" w:fill="auto"/>
            <w:vAlign w:val="center"/>
          </w:tcPr>
          <w:p w14:paraId="2A52B5F8" w14:textId="77777777" w:rsidR="00E12078" w:rsidRPr="00013C3C" w:rsidRDefault="00E12078" w:rsidP="009E53B0">
            <w:pPr>
              <w:ind w:right="-2"/>
              <w:jc w:val="center"/>
              <w:rPr>
                <w:sz w:val="22"/>
                <w:szCs w:val="22"/>
              </w:rPr>
            </w:pPr>
            <w:r>
              <w:rPr>
                <w:sz w:val="22"/>
                <w:szCs w:val="22"/>
              </w:rPr>
              <w:t>4</w:t>
            </w:r>
          </w:p>
        </w:tc>
        <w:tc>
          <w:tcPr>
            <w:tcW w:w="812" w:type="dxa"/>
            <w:gridSpan w:val="2"/>
            <w:shd w:val="clear" w:color="auto" w:fill="auto"/>
            <w:vAlign w:val="center"/>
          </w:tcPr>
          <w:p w14:paraId="421BC515" w14:textId="77777777" w:rsidR="00E12078" w:rsidRPr="00013C3C" w:rsidRDefault="00E12078" w:rsidP="009E53B0">
            <w:pPr>
              <w:ind w:right="-2"/>
              <w:jc w:val="center"/>
              <w:rPr>
                <w:sz w:val="22"/>
                <w:szCs w:val="22"/>
              </w:rPr>
            </w:pPr>
            <w:r>
              <w:rPr>
                <w:sz w:val="22"/>
                <w:szCs w:val="22"/>
              </w:rPr>
              <w:t>5</w:t>
            </w:r>
          </w:p>
        </w:tc>
        <w:tc>
          <w:tcPr>
            <w:tcW w:w="804" w:type="dxa"/>
            <w:gridSpan w:val="2"/>
            <w:shd w:val="clear" w:color="auto" w:fill="auto"/>
            <w:vAlign w:val="center"/>
          </w:tcPr>
          <w:p w14:paraId="3E64963D" w14:textId="77777777" w:rsidR="00E12078" w:rsidRPr="00013C3C" w:rsidRDefault="00E12078" w:rsidP="009E53B0">
            <w:pPr>
              <w:ind w:right="-2"/>
              <w:jc w:val="center"/>
              <w:rPr>
                <w:sz w:val="22"/>
                <w:szCs w:val="22"/>
              </w:rPr>
            </w:pPr>
            <w:r>
              <w:rPr>
                <w:sz w:val="22"/>
                <w:szCs w:val="22"/>
              </w:rPr>
              <w:t>6</w:t>
            </w:r>
          </w:p>
        </w:tc>
        <w:tc>
          <w:tcPr>
            <w:tcW w:w="948" w:type="dxa"/>
            <w:gridSpan w:val="2"/>
            <w:shd w:val="clear" w:color="auto" w:fill="auto"/>
            <w:vAlign w:val="center"/>
          </w:tcPr>
          <w:p w14:paraId="33E4734F" w14:textId="77777777" w:rsidR="00E12078" w:rsidRPr="00013C3C" w:rsidRDefault="00E12078" w:rsidP="009E53B0">
            <w:pPr>
              <w:ind w:right="-2"/>
              <w:jc w:val="center"/>
              <w:rPr>
                <w:sz w:val="22"/>
                <w:szCs w:val="22"/>
              </w:rPr>
            </w:pPr>
            <w:r>
              <w:rPr>
                <w:sz w:val="22"/>
                <w:szCs w:val="22"/>
              </w:rPr>
              <w:t>7</w:t>
            </w:r>
          </w:p>
        </w:tc>
        <w:tc>
          <w:tcPr>
            <w:tcW w:w="820" w:type="dxa"/>
            <w:gridSpan w:val="2"/>
            <w:shd w:val="clear" w:color="auto" w:fill="auto"/>
            <w:vAlign w:val="center"/>
          </w:tcPr>
          <w:p w14:paraId="5E286CAC" w14:textId="77777777" w:rsidR="00E12078" w:rsidRPr="00013C3C" w:rsidRDefault="00E12078" w:rsidP="009E53B0">
            <w:pPr>
              <w:ind w:right="-2"/>
              <w:jc w:val="center"/>
              <w:rPr>
                <w:sz w:val="22"/>
                <w:szCs w:val="22"/>
              </w:rPr>
            </w:pPr>
            <w:r>
              <w:rPr>
                <w:sz w:val="22"/>
                <w:szCs w:val="22"/>
              </w:rPr>
              <w:t>8</w:t>
            </w:r>
          </w:p>
        </w:tc>
        <w:tc>
          <w:tcPr>
            <w:tcW w:w="933" w:type="dxa"/>
            <w:gridSpan w:val="2"/>
            <w:shd w:val="clear" w:color="auto" w:fill="auto"/>
            <w:vAlign w:val="center"/>
          </w:tcPr>
          <w:p w14:paraId="4FDDED8E" w14:textId="77777777" w:rsidR="00E12078" w:rsidRPr="00013C3C" w:rsidRDefault="00E12078" w:rsidP="009E53B0">
            <w:pPr>
              <w:ind w:right="-2"/>
              <w:jc w:val="center"/>
              <w:rPr>
                <w:sz w:val="22"/>
                <w:szCs w:val="22"/>
              </w:rPr>
            </w:pPr>
            <w:r>
              <w:rPr>
                <w:sz w:val="22"/>
                <w:szCs w:val="22"/>
              </w:rPr>
              <w:t>9</w:t>
            </w:r>
          </w:p>
        </w:tc>
      </w:tr>
      <w:tr w:rsidR="00E12078" w:rsidRPr="00013C3C" w14:paraId="087C127B" w14:textId="77777777" w:rsidTr="00E12078">
        <w:trPr>
          <w:trHeight w:val="234"/>
        </w:trPr>
        <w:tc>
          <w:tcPr>
            <w:tcW w:w="1220" w:type="dxa"/>
            <w:vMerge w:val="restart"/>
            <w:shd w:val="clear" w:color="auto" w:fill="auto"/>
            <w:vAlign w:val="center"/>
          </w:tcPr>
          <w:p w14:paraId="6ADFF3E4" w14:textId="77777777" w:rsidR="00E12078" w:rsidRPr="00013C3C" w:rsidRDefault="00E12078" w:rsidP="009E53B0">
            <w:pPr>
              <w:ind w:right="-2"/>
              <w:jc w:val="center"/>
              <w:rPr>
                <w:sz w:val="22"/>
                <w:szCs w:val="22"/>
              </w:rPr>
            </w:pPr>
          </w:p>
        </w:tc>
        <w:tc>
          <w:tcPr>
            <w:tcW w:w="9089" w:type="dxa"/>
            <w:gridSpan w:val="14"/>
            <w:shd w:val="clear" w:color="auto" w:fill="auto"/>
            <w:vAlign w:val="center"/>
          </w:tcPr>
          <w:p w14:paraId="2C9C6FDC" w14:textId="77777777" w:rsidR="00E12078" w:rsidRPr="00013C3C" w:rsidRDefault="00E12078" w:rsidP="009E53B0">
            <w:pPr>
              <w:ind w:right="-2"/>
              <w:jc w:val="center"/>
              <w:rPr>
                <w:sz w:val="22"/>
                <w:szCs w:val="22"/>
              </w:rPr>
            </w:pPr>
            <w:r w:rsidRPr="00013C3C">
              <w:rPr>
                <w:sz w:val="22"/>
                <w:szCs w:val="22"/>
              </w:rPr>
              <w:t>Население (тарифы указываются с учетом НДС) *</w:t>
            </w:r>
          </w:p>
        </w:tc>
      </w:tr>
      <w:tr w:rsidR="00E12078" w:rsidRPr="00013C3C" w14:paraId="6B54DAD2" w14:textId="77777777" w:rsidTr="00E12078">
        <w:trPr>
          <w:trHeight w:val="220"/>
        </w:trPr>
        <w:tc>
          <w:tcPr>
            <w:tcW w:w="1220" w:type="dxa"/>
            <w:vMerge/>
            <w:shd w:val="clear" w:color="auto" w:fill="auto"/>
            <w:vAlign w:val="center"/>
          </w:tcPr>
          <w:p w14:paraId="1ADDBE12" w14:textId="77777777" w:rsidR="00E12078" w:rsidRPr="00013C3C" w:rsidRDefault="00E12078" w:rsidP="009E53B0">
            <w:pPr>
              <w:ind w:right="-2"/>
              <w:jc w:val="center"/>
              <w:rPr>
                <w:sz w:val="22"/>
                <w:szCs w:val="22"/>
              </w:rPr>
            </w:pPr>
          </w:p>
        </w:tc>
        <w:tc>
          <w:tcPr>
            <w:tcW w:w="2038" w:type="dxa"/>
            <w:vMerge w:val="restart"/>
            <w:shd w:val="clear" w:color="auto" w:fill="auto"/>
            <w:vAlign w:val="center"/>
          </w:tcPr>
          <w:p w14:paraId="47D173A8" w14:textId="77777777" w:rsidR="00E12078" w:rsidRPr="00013C3C" w:rsidRDefault="00E12078" w:rsidP="009E53B0">
            <w:pPr>
              <w:ind w:right="-2"/>
              <w:jc w:val="center"/>
              <w:rPr>
                <w:sz w:val="22"/>
                <w:szCs w:val="22"/>
              </w:rPr>
            </w:pPr>
            <w:r w:rsidRPr="00013C3C">
              <w:rPr>
                <w:sz w:val="22"/>
                <w:szCs w:val="22"/>
              </w:rPr>
              <w:t>Одноставочный</w:t>
            </w:r>
          </w:p>
          <w:p w14:paraId="494ED9EF" w14:textId="77777777" w:rsidR="00E12078" w:rsidRPr="00013C3C" w:rsidRDefault="00E12078" w:rsidP="009E53B0">
            <w:pPr>
              <w:ind w:right="-2"/>
              <w:jc w:val="center"/>
              <w:rPr>
                <w:sz w:val="22"/>
                <w:szCs w:val="22"/>
              </w:rPr>
            </w:pPr>
            <w:r w:rsidRPr="00013C3C">
              <w:rPr>
                <w:sz w:val="22"/>
                <w:szCs w:val="22"/>
              </w:rPr>
              <w:t>руб./Гкал</w:t>
            </w:r>
          </w:p>
        </w:tc>
        <w:tc>
          <w:tcPr>
            <w:tcW w:w="1626" w:type="dxa"/>
            <w:gridSpan w:val="2"/>
            <w:shd w:val="clear" w:color="auto" w:fill="auto"/>
            <w:vAlign w:val="center"/>
          </w:tcPr>
          <w:p w14:paraId="710B80DC" w14:textId="77777777" w:rsidR="00E12078" w:rsidRPr="00013C3C" w:rsidRDefault="00E12078" w:rsidP="009E53B0">
            <w:pPr>
              <w:jc w:val="center"/>
              <w:rPr>
                <w:sz w:val="22"/>
                <w:szCs w:val="22"/>
              </w:rPr>
            </w:pPr>
            <w:r w:rsidRPr="00675631">
              <w:rPr>
                <w:sz w:val="22"/>
              </w:rPr>
              <w:t>с 01.01.2024</w:t>
            </w:r>
          </w:p>
        </w:tc>
        <w:tc>
          <w:tcPr>
            <w:tcW w:w="1117" w:type="dxa"/>
            <w:gridSpan w:val="2"/>
            <w:shd w:val="clear" w:color="auto" w:fill="auto"/>
            <w:vAlign w:val="center"/>
          </w:tcPr>
          <w:p w14:paraId="615B6C5C"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0B58E9C1" w14:textId="77777777" w:rsidR="00E12078" w:rsidRPr="00013C3C" w:rsidRDefault="00E12078" w:rsidP="009E53B0">
            <w:pPr>
              <w:ind w:right="-2"/>
              <w:jc w:val="center"/>
              <w:rPr>
                <w:sz w:val="22"/>
                <w:szCs w:val="22"/>
                <w:lang w:val="en-US"/>
              </w:rPr>
            </w:pPr>
            <w:r w:rsidRPr="00013C3C">
              <w:rPr>
                <w:sz w:val="22"/>
                <w:szCs w:val="22"/>
                <w:lang w:val="en-US"/>
              </w:rPr>
              <w:t>x</w:t>
            </w:r>
          </w:p>
        </w:tc>
        <w:tc>
          <w:tcPr>
            <w:tcW w:w="799" w:type="dxa"/>
            <w:gridSpan w:val="2"/>
            <w:shd w:val="clear" w:color="auto" w:fill="auto"/>
            <w:vAlign w:val="center"/>
          </w:tcPr>
          <w:p w14:paraId="6D0C4CE7"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0BEF382D"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734ACC5E"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178F30EE"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3FA02AED" w14:textId="77777777" w:rsidTr="00E12078">
        <w:trPr>
          <w:trHeight w:val="176"/>
        </w:trPr>
        <w:tc>
          <w:tcPr>
            <w:tcW w:w="1220" w:type="dxa"/>
            <w:vMerge/>
            <w:shd w:val="clear" w:color="auto" w:fill="auto"/>
            <w:vAlign w:val="center"/>
          </w:tcPr>
          <w:p w14:paraId="315BAB9E" w14:textId="77777777" w:rsidR="00E12078" w:rsidRPr="00013C3C" w:rsidRDefault="00E12078" w:rsidP="009E53B0">
            <w:pPr>
              <w:ind w:right="-2"/>
              <w:jc w:val="center"/>
              <w:rPr>
                <w:sz w:val="22"/>
                <w:szCs w:val="22"/>
              </w:rPr>
            </w:pPr>
          </w:p>
        </w:tc>
        <w:tc>
          <w:tcPr>
            <w:tcW w:w="2038" w:type="dxa"/>
            <w:vMerge/>
            <w:shd w:val="clear" w:color="auto" w:fill="auto"/>
            <w:vAlign w:val="center"/>
          </w:tcPr>
          <w:p w14:paraId="24D393A8"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63D463E7" w14:textId="77777777" w:rsidR="00E12078" w:rsidRPr="00013C3C" w:rsidRDefault="00E12078" w:rsidP="009E53B0">
            <w:pPr>
              <w:jc w:val="center"/>
              <w:rPr>
                <w:sz w:val="22"/>
                <w:szCs w:val="22"/>
              </w:rPr>
            </w:pPr>
            <w:r w:rsidRPr="00675631">
              <w:rPr>
                <w:sz w:val="22"/>
              </w:rPr>
              <w:t>с 01.07.2024</w:t>
            </w:r>
          </w:p>
        </w:tc>
        <w:tc>
          <w:tcPr>
            <w:tcW w:w="1117" w:type="dxa"/>
            <w:gridSpan w:val="2"/>
            <w:shd w:val="clear" w:color="auto" w:fill="auto"/>
            <w:vAlign w:val="center"/>
          </w:tcPr>
          <w:p w14:paraId="660986E2" w14:textId="77777777" w:rsidR="00E12078" w:rsidRPr="00013C3C" w:rsidRDefault="00E12078" w:rsidP="009E53B0">
            <w:pPr>
              <w:jc w:val="center"/>
              <w:rPr>
                <w:sz w:val="22"/>
                <w:szCs w:val="22"/>
              </w:rPr>
            </w:pPr>
            <w:r w:rsidRPr="00013C3C">
              <w:rPr>
                <w:sz w:val="22"/>
                <w:szCs w:val="22"/>
              </w:rPr>
              <w:t>x</w:t>
            </w:r>
          </w:p>
        </w:tc>
        <w:tc>
          <w:tcPr>
            <w:tcW w:w="813" w:type="dxa"/>
            <w:gridSpan w:val="2"/>
            <w:shd w:val="clear" w:color="auto" w:fill="auto"/>
            <w:vAlign w:val="center"/>
          </w:tcPr>
          <w:p w14:paraId="16887082" w14:textId="77777777" w:rsidR="00E12078" w:rsidRPr="00013C3C" w:rsidRDefault="00E12078" w:rsidP="009E53B0">
            <w:pPr>
              <w:jc w:val="center"/>
              <w:rPr>
                <w:sz w:val="22"/>
                <w:szCs w:val="22"/>
              </w:rPr>
            </w:pPr>
            <w:r w:rsidRPr="00013C3C">
              <w:rPr>
                <w:sz w:val="22"/>
                <w:szCs w:val="22"/>
              </w:rPr>
              <w:t>x</w:t>
            </w:r>
          </w:p>
        </w:tc>
        <w:tc>
          <w:tcPr>
            <w:tcW w:w="799" w:type="dxa"/>
            <w:gridSpan w:val="2"/>
            <w:shd w:val="clear" w:color="auto" w:fill="auto"/>
            <w:vAlign w:val="center"/>
          </w:tcPr>
          <w:p w14:paraId="0B50EDFE"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3AC6D6AE"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7926ADE5"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5BEA1E7B"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4AC4F851" w14:textId="77777777" w:rsidTr="00E12078">
        <w:trPr>
          <w:trHeight w:val="132"/>
        </w:trPr>
        <w:tc>
          <w:tcPr>
            <w:tcW w:w="1220" w:type="dxa"/>
            <w:vMerge/>
            <w:shd w:val="clear" w:color="auto" w:fill="auto"/>
            <w:vAlign w:val="center"/>
          </w:tcPr>
          <w:p w14:paraId="7E9BA28E" w14:textId="77777777" w:rsidR="00E12078" w:rsidRPr="00013C3C" w:rsidRDefault="00E12078" w:rsidP="009E53B0">
            <w:pPr>
              <w:ind w:right="-2"/>
              <w:jc w:val="center"/>
              <w:rPr>
                <w:sz w:val="22"/>
                <w:szCs w:val="22"/>
              </w:rPr>
            </w:pPr>
          </w:p>
        </w:tc>
        <w:tc>
          <w:tcPr>
            <w:tcW w:w="2038" w:type="dxa"/>
            <w:vMerge/>
            <w:shd w:val="clear" w:color="auto" w:fill="auto"/>
            <w:vAlign w:val="center"/>
          </w:tcPr>
          <w:p w14:paraId="33B82756"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3AC9CA8F" w14:textId="77777777" w:rsidR="00E12078" w:rsidRPr="00013C3C" w:rsidRDefault="00E12078" w:rsidP="009E53B0">
            <w:pPr>
              <w:jc w:val="center"/>
              <w:rPr>
                <w:sz w:val="22"/>
                <w:szCs w:val="22"/>
              </w:rPr>
            </w:pPr>
            <w:r w:rsidRPr="00675631">
              <w:rPr>
                <w:sz w:val="22"/>
              </w:rPr>
              <w:t>с 01.01.2025</w:t>
            </w:r>
          </w:p>
        </w:tc>
        <w:tc>
          <w:tcPr>
            <w:tcW w:w="1117" w:type="dxa"/>
            <w:gridSpan w:val="2"/>
            <w:shd w:val="clear" w:color="auto" w:fill="auto"/>
            <w:vAlign w:val="center"/>
          </w:tcPr>
          <w:p w14:paraId="6A6CB241" w14:textId="77777777" w:rsidR="00E12078" w:rsidRPr="00013C3C" w:rsidRDefault="00E12078" w:rsidP="009E53B0">
            <w:pPr>
              <w:jc w:val="center"/>
              <w:rPr>
                <w:sz w:val="22"/>
                <w:szCs w:val="22"/>
              </w:rPr>
            </w:pPr>
            <w:r w:rsidRPr="00013C3C">
              <w:rPr>
                <w:sz w:val="22"/>
                <w:szCs w:val="22"/>
              </w:rPr>
              <w:t>x</w:t>
            </w:r>
          </w:p>
        </w:tc>
        <w:tc>
          <w:tcPr>
            <w:tcW w:w="813" w:type="dxa"/>
            <w:gridSpan w:val="2"/>
            <w:shd w:val="clear" w:color="auto" w:fill="auto"/>
            <w:vAlign w:val="center"/>
          </w:tcPr>
          <w:p w14:paraId="66FF4D70" w14:textId="77777777" w:rsidR="00E12078" w:rsidRPr="00013C3C" w:rsidRDefault="00E12078" w:rsidP="009E53B0">
            <w:pPr>
              <w:jc w:val="center"/>
              <w:rPr>
                <w:sz w:val="22"/>
                <w:szCs w:val="22"/>
              </w:rPr>
            </w:pPr>
            <w:r w:rsidRPr="00013C3C">
              <w:rPr>
                <w:sz w:val="22"/>
                <w:szCs w:val="22"/>
              </w:rPr>
              <w:t>x</w:t>
            </w:r>
          </w:p>
        </w:tc>
        <w:tc>
          <w:tcPr>
            <w:tcW w:w="799" w:type="dxa"/>
            <w:gridSpan w:val="2"/>
            <w:shd w:val="clear" w:color="auto" w:fill="auto"/>
            <w:vAlign w:val="center"/>
          </w:tcPr>
          <w:p w14:paraId="6B4ABC1E"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2D1FC376"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369A4362"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5717E54F"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1C62F458" w14:textId="77777777" w:rsidTr="00E12078">
        <w:trPr>
          <w:trHeight w:val="132"/>
        </w:trPr>
        <w:tc>
          <w:tcPr>
            <w:tcW w:w="1220" w:type="dxa"/>
            <w:vMerge/>
            <w:shd w:val="clear" w:color="auto" w:fill="auto"/>
            <w:vAlign w:val="center"/>
          </w:tcPr>
          <w:p w14:paraId="0177157E" w14:textId="77777777" w:rsidR="00E12078" w:rsidRPr="00013C3C" w:rsidRDefault="00E12078" w:rsidP="009E53B0">
            <w:pPr>
              <w:ind w:right="-2"/>
              <w:jc w:val="center"/>
              <w:rPr>
                <w:sz w:val="22"/>
                <w:szCs w:val="22"/>
              </w:rPr>
            </w:pPr>
          </w:p>
        </w:tc>
        <w:tc>
          <w:tcPr>
            <w:tcW w:w="2038" w:type="dxa"/>
            <w:vMerge/>
            <w:shd w:val="clear" w:color="auto" w:fill="auto"/>
            <w:vAlign w:val="center"/>
          </w:tcPr>
          <w:p w14:paraId="508042FC"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6396B0F0" w14:textId="77777777" w:rsidR="00E12078" w:rsidRPr="00013C3C" w:rsidRDefault="00E12078" w:rsidP="009E53B0">
            <w:pPr>
              <w:jc w:val="center"/>
              <w:rPr>
                <w:sz w:val="22"/>
                <w:szCs w:val="22"/>
              </w:rPr>
            </w:pPr>
            <w:r w:rsidRPr="00675631">
              <w:rPr>
                <w:sz w:val="22"/>
              </w:rPr>
              <w:t>с 01.07.2025</w:t>
            </w:r>
          </w:p>
        </w:tc>
        <w:tc>
          <w:tcPr>
            <w:tcW w:w="1117" w:type="dxa"/>
            <w:gridSpan w:val="2"/>
            <w:shd w:val="clear" w:color="auto" w:fill="auto"/>
            <w:vAlign w:val="center"/>
          </w:tcPr>
          <w:p w14:paraId="270EC201" w14:textId="77777777" w:rsidR="00E12078" w:rsidRPr="00013C3C" w:rsidRDefault="00E12078" w:rsidP="009E53B0">
            <w:pPr>
              <w:jc w:val="center"/>
              <w:rPr>
                <w:sz w:val="22"/>
                <w:szCs w:val="22"/>
              </w:rPr>
            </w:pPr>
            <w:r w:rsidRPr="00013C3C">
              <w:rPr>
                <w:sz w:val="22"/>
                <w:szCs w:val="22"/>
              </w:rPr>
              <w:t>x</w:t>
            </w:r>
          </w:p>
        </w:tc>
        <w:tc>
          <w:tcPr>
            <w:tcW w:w="813" w:type="dxa"/>
            <w:gridSpan w:val="2"/>
            <w:shd w:val="clear" w:color="auto" w:fill="auto"/>
            <w:vAlign w:val="center"/>
          </w:tcPr>
          <w:p w14:paraId="7C355988" w14:textId="77777777" w:rsidR="00E12078" w:rsidRPr="00013C3C" w:rsidRDefault="00E12078" w:rsidP="009E53B0">
            <w:pPr>
              <w:jc w:val="center"/>
              <w:rPr>
                <w:sz w:val="22"/>
                <w:szCs w:val="22"/>
              </w:rPr>
            </w:pPr>
            <w:r w:rsidRPr="00013C3C">
              <w:rPr>
                <w:sz w:val="22"/>
                <w:szCs w:val="22"/>
              </w:rPr>
              <w:t>x</w:t>
            </w:r>
          </w:p>
        </w:tc>
        <w:tc>
          <w:tcPr>
            <w:tcW w:w="799" w:type="dxa"/>
            <w:gridSpan w:val="2"/>
            <w:shd w:val="clear" w:color="auto" w:fill="auto"/>
            <w:vAlign w:val="center"/>
          </w:tcPr>
          <w:p w14:paraId="25B8A6F3"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37E98B86"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159A65F4"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5F46060C"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74ECE476" w14:textId="77777777" w:rsidTr="00E12078">
        <w:trPr>
          <w:trHeight w:val="132"/>
        </w:trPr>
        <w:tc>
          <w:tcPr>
            <w:tcW w:w="1220" w:type="dxa"/>
            <w:vMerge/>
            <w:shd w:val="clear" w:color="auto" w:fill="auto"/>
            <w:vAlign w:val="center"/>
          </w:tcPr>
          <w:p w14:paraId="1B44A2B9" w14:textId="77777777" w:rsidR="00E12078" w:rsidRPr="00013C3C" w:rsidRDefault="00E12078" w:rsidP="009E53B0">
            <w:pPr>
              <w:ind w:right="-2"/>
              <w:jc w:val="center"/>
              <w:rPr>
                <w:sz w:val="22"/>
                <w:szCs w:val="22"/>
              </w:rPr>
            </w:pPr>
          </w:p>
        </w:tc>
        <w:tc>
          <w:tcPr>
            <w:tcW w:w="2038" w:type="dxa"/>
            <w:vMerge/>
            <w:shd w:val="clear" w:color="auto" w:fill="auto"/>
            <w:vAlign w:val="center"/>
          </w:tcPr>
          <w:p w14:paraId="33234303"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6ACE9F95" w14:textId="77777777" w:rsidR="00E12078" w:rsidRPr="00013C3C" w:rsidRDefault="00E12078" w:rsidP="009E53B0">
            <w:pPr>
              <w:jc w:val="center"/>
              <w:rPr>
                <w:sz w:val="22"/>
                <w:szCs w:val="22"/>
              </w:rPr>
            </w:pPr>
            <w:r w:rsidRPr="00675631">
              <w:rPr>
                <w:sz w:val="22"/>
              </w:rPr>
              <w:t>с 01.01.2026</w:t>
            </w:r>
          </w:p>
        </w:tc>
        <w:tc>
          <w:tcPr>
            <w:tcW w:w="1117" w:type="dxa"/>
            <w:gridSpan w:val="2"/>
            <w:shd w:val="clear" w:color="auto" w:fill="auto"/>
            <w:vAlign w:val="center"/>
          </w:tcPr>
          <w:p w14:paraId="13CCFAA3"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39B7FB15" w14:textId="77777777" w:rsidR="00E12078" w:rsidRPr="00013C3C" w:rsidRDefault="00E12078" w:rsidP="009E53B0">
            <w:pPr>
              <w:ind w:right="-2"/>
              <w:jc w:val="center"/>
              <w:rPr>
                <w:sz w:val="22"/>
                <w:szCs w:val="22"/>
                <w:lang w:val="en-US"/>
              </w:rPr>
            </w:pPr>
            <w:r w:rsidRPr="00013C3C">
              <w:rPr>
                <w:sz w:val="22"/>
                <w:szCs w:val="22"/>
                <w:lang w:val="en-US"/>
              </w:rPr>
              <w:t>x</w:t>
            </w:r>
          </w:p>
        </w:tc>
        <w:tc>
          <w:tcPr>
            <w:tcW w:w="799" w:type="dxa"/>
            <w:gridSpan w:val="2"/>
            <w:shd w:val="clear" w:color="auto" w:fill="auto"/>
            <w:vAlign w:val="center"/>
          </w:tcPr>
          <w:p w14:paraId="6228337D"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3B4C1A9A"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71A557C4"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6F24E187" w14:textId="77777777" w:rsidR="00E12078" w:rsidRPr="00013C3C" w:rsidRDefault="00E12078" w:rsidP="009E53B0">
            <w:pPr>
              <w:jc w:val="center"/>
              <w:rPr>
                <w:sz w:val="22"/>
                <w:szCs w:val="22"/>
              </w:rPr>
            </w:pPr>
            <w:r w:rsidRPr="00013C3C">
              <w:rPr>
                <w:sz w:val="22"/>
                <w:szCs w:val="22"/>
              </w:rPr>
              <w:t>x</w:t>
            </w:r>
          </w:p>
        </w:tc>
      </w:tr>
      <w:tr w:rsidR="00E12078" w:rsidRPr="00013C3C" w14:paraId="7F25D253" w14:textId="77777777" w:rsidTr="00E12078">
        <w:trPr>
          <w:trHeight w:val="132"/>
        </w:trPr>
        <w:tc>
          <w:tcPr>
            <w:tcW w:w="1220" w:type="dxa"/>
            <w:vMerge/>
            <w:shd w:val="clear" w:color="auto" w:fill="auto"/>
            <w:vAlign w:val="center"/>
          </w:tcPr>
          <w:p w14:paraId="3F057CC7" w14:textId="77777777" w:rsidR="00E12078" w:rsidRPr="00013C3C" w:rsidRDefault="00E12078" w:rsidP="009E53B0">
            <w:pPr>
              <w:ind w:right="-2"/>
              <w:jc w:val="center"/>
              <w:rPr>
                <w:sz w:val="22"/>
                <w:szCs w:val="22"/>
              </w:rPr>
            </w:pPr>
          </w:p>
        </w:tc>
        <w:tc>
          <w:tcPr>
            <w:tcW w:w="2038" w:type="dxa"/>
            <w:vMerge/>
            <w:shd w:val="clear" w:color="auto" w:fill="auto"/>
            <w:vAlign w:val="center"/>
          </w:tcPr>
          <w:p w14:paraId="5090A626"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5842E10F" w14:textId="77777777" w:rsidR="00E12078" w:rsidRPr="00013C3C" w:rsidRDefault="00E12078" w:rsidP="009E53B0">
            <w:pPr>
              <w:jc w:val="center"/>
              <w:rPr>
                <w:sz w:val="22"/>
                <w:szCs w:val="22"/>
              </w:rPr>
            </w:pPr>
            <w:r w:rsidRPr="00675631">
              <w:rPr>
                <w:sz w:val="22"/>
              </w:rPr>
              <w:t>с 01.07.2026</w:t>
            </w:r>
          </w:p>
        </w:tc>
        <w:tc>
          <w:tcPr>
            <w:tcW w:w="1117" w:type="dxa"/>
            <w:gridSpan w:val="2"/>
            <w:shd w:val="clear" w:color="auto" w:fill="auto"/>
            <w:vAlign w:val="center"/>
          </w:tcPr>
          <w:p w14:paraId="18C0F3D0"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3D56339A" w14:textId="77777777" w:rsidR="00E12078" w:rsidRPr="00013C3C" w:rsidRDefault="00E12078" w:rsidP="009E53B0">
            <w:pPr>
              <w:ind w:right="-2"/>
              <w:jc w:val="center"/>
              <w:rPr>
                <w:sz w:val="22"/>
                <w:szCs w:val="22"/>
                <w:lang w:val="en-US"/>
              </w:rPr>
            </w:pPr>
            <w:r w:rsidRPr="00013C3C">
              <w:rPr>
                <w:sz w:val="22"/>
                <w:szCs w:val="22"/>
                <w:lang w:val="en-US"/>
              </w:rPr>
              <w:t>x</w:t>
            </w:r>
          </w:p>
        </w:tc>
        <w:tc>
          <w:tcPr>
            <w:tcW w:w="799" w:type="dxa"/>
            <w:gridSpan w:val="2"/>
            <w:shd w:val="clear" w:color="auto" w:fill="auto"/>
            <w:vAlign w:val="center"/>
          </w:tcPr>
          <w:p w14:paraId="2F0667E6"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23CCAAF0"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7DC67E7E"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42EFA8A6" w14:textId="77777777" w:rsidR="00E12078" w:rsidRPr="00013C3C" w:rsidRDefault="00E12078" w:rsidP="009E53B0">
            <w:pPr>
              <w:jc w:val="center"/>
              <w:rPr>
                <w:sz w:val="22"/>
                <w:szCs w:val="22"/>
              </w:rPr>
            </w:pPr>
            <w:r w:rsidRPr="00013C3C">
              <w:rPr>
                <w:sz w:val="22"/>
                <w:szCs w:val="22"/>
              </w:rPr>
              <w:t>x</w:t>
            </w:r>
          </w:p>
        </w:tc>
      </w:tr>
      <w:tr w:rsidR="00E12078" w:rsidRPr="00013C3C" w14:paraId="576DEFEF" w14:textId="77777777" w:rsidTr="00E12078">
        <w:trPr>
          <w:trHeight w:val="132"/>
        </w:trPr>
        <w:tc>
          <w:tcPr>
            <w:tcW w:w="1220" w:type="dxa"/>
            <w:vMerge/>
            <w:shd w:val="clear" w:color="auto" w:fill="auto"/>
            <w:vAlign w:val="center"/>
          </w:tcPr>
          <w:p w14:paraId="6902BB2D" w14:textId="77777777" w:rsidR="00E12078" w:rsidRPr="00013C3C" w:rsidRDefault="00E12078" w:rsidP="009E53B0">
            <w:pPr>
              <w:ind w:right="-2"/>
              <w:jc w:val="center"/>
              <w:rPr>
                <w:sz w:val="22"/>
                <w:szCs w:val="22"/>
              </w:rPr>
            </w:pPr>
          </w:p>
        </w:tc>
        <w:tc>
          <w:tcPr>
            <w:tcW w:w="2038" w:type="dxa"/>
            <w:vMerge/>
            <w:shd w:val="clear" w:color="auto" w:fill="auto"/>
            <w:vAlign w:val="center"/>
          </w:tcPr>
          <w:p w14:paraId="28D3A576"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5A7F59DC" w14:textId="77777777" w:rsidR="00E12078" w:rsidRPr="00013C3C" w:rsidRDefault="00E12078" w:rsidP="009E53B0">
            <w:pPr>
              <w:jc w:val="center"/>
              <w:rPr>
                <w:sz w:val="22"/>
                <w:szCs w:val="22"/>
              </w:rPr>
            </w:pPr>
            <w:r w:rsidRPr="00675631">
              <w:rPr>
                <w:sz w:val="22"/>
              </w:rPr>
              <w:t>с 01.01.2027</w:t>
            </w:r>
          </w:p>
        </w:tc>
        <w:tc>
          <w:tcPr>
            <w:tcW w:w="1117" w:type="dxa"/>
            <w:gridSpan w:val="2"/>
            <w:shd w:val="clear" w:color="auto" w:fill="auto"/>
            <w:vAlign w:val="center"/>
          </w:tcPr>
          <w:p w14:paraId="62A73D63"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44EAF175" w14:textId="77777777" w:rsidR="00E12078" w:rsidRPr="00013C3C" w:rsidRDefault="00E12078" w:rsidP="009E53B0">
            <w:pPr>
              <w:ind w:right="-2"/>
              <w:jc w:val="center"/>
              <w:rPr>
                <w:sz w:val="22"/>
                <w:szCs w:val="22"/>
                <w:lang w:val="en-US"/>
              </w:rPr>
            </w:pPr>
            <w:r w:rsidRPr="00013C3C">
              <w:rPr>
                <w:sz w:val="22"/>
                <w:szCs w:val="22"/>
                <w:lang w:val="en-US"/>
              </w:rPr>
              <w:t>x</w:t>
            </w:r>
          </w:p>
        </w:tc>
        <w:tc>
          <w:tcPr>
            <w:tcW w:w="799" w:type="dxa"/>
            <w:gridSpan w:val="2"/>
            <w:shd w:val="clear" w:color="auto" w:fill="auto"/>
            <w:vAlign w:val="center"/>
          </w:tcPr>
          <w:p w14:paraId="043DDDF7"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5478F2A5"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3F017A56"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36BEF947" w14:textId="77777777" w:rsidR="00E12078" w:rsidRPr="00013C3C" w:rsidRDefault="00E12078" w:rsidP="009E53B0">
            <w:pPr>
              <w:jc w:val="center"/>
              <w:rPr>
                <w:sz w:val="22"/>
                <w:szCs w:val="22"/>
              </w:rPr>
            </w:pPr>
            <w:r w:rsidRPr="00013C3C">
              <w:rPr>
                <w:sz w:val="22"/>
                <w:szCs w:val="22"/>
              </w:rPr>
              <w:t>x</w:t>
            </w:r>
          </w:p>
        </w:tc>
      </w:tr>
      <w:tr w:rsidR="00E12078" w:rsidRPr="00013C3C" w14:paraId="7103110F" w14:textId="77777777" w:rsidTr="00E12078">
        <w:trPr>
          <w:trHeight w:val="132"/>
        </w:trPr>
        <w:tc>
          <w:tcPr>
            <w:tcW w:w="1220" w:type="dxa"/>
            <w:vMerge/>
            <w:shd w:val="clear" w:color="auto" w:fill="auto"/>
            <w:vAlign w:val="center"/>
          </w:tcPr>
          <w:p w14:paraId="2F9A872E" w14:textId="77777777" w:rsidR="00E12078" w:rsidRPr="00013C3C" w:rsidRDefault="00E12078" w:rsidP="009E53B0">
            <w:pPr>
              <w:ind w:right="-2"/>
              <w:jc w:val="center"/>
              <w:rPr>
                <w:sz w:val="22"/>
                <w:szCs w:val="22"/>
              </w:rPr>
            </w:pPr>
          </w:p>
        </w:tc>
        <w:tc>
          <w:tcPr>
            <w:tcW w:w="2038" w:type="dxa"/>
            <w:vMerge/>
            <w:shd w:val="clear" w:color="auto" w:fill="auto"/>
            <w:vAlign w:val="center"/>
          </w:tcPr>
          <w:p w14:paraId="5640C401"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0DAC4178" w14:textId="77777777" w:rsidR="00E12078" w:rsidRPr="00013C3C" w:rsidRDefault="00E12078" w:rsidP="009E53B0">
            <w:pPr>
              <w:jc w:val="center"/>
              <w:rPr>
                <w:sz w:val="22"/>
                <w:szCs w:val="22"/>
              </w:rPr>
            </w:pPr>
            <w:r w:rsidRPr="00675631">
              <w:rPr>
                <w:sz w:val="22"/>
              </w:rPr>
              <w:t>с 01.07.2027</w:t>
            </w:r>
          </w:p>
        </w:tc>
        <w:tc>
          <w:tcPr>
            <w:tcW w:w="1117" w:type="dxa"/>
            <w:gridSpan w:val="2"/>
            <w:shd w:val="clear" w:color="auto" w:fill="auto"/>
            <w:vAlign w:val="center"/>
          </w:tcPr>
          <w:p w14:paraId="245849AC"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6A0F2459" w14:textId="77777777" w:rsidR="00E12078" w:rsidRPr="00013C3C" w:rsidRDefault="00E12078" w:rsidP="009E53B0">
            <w:pPr>
              <w:ind w:right="-2"/>
              <w:jc w:val="center"/>
              <w:rPr>
                <w:sz w:val="22"/>
                <w:szCs w:val="22"/>
                <w:lang w:val="en-US"/>
              </w:rPr>
            </w:pPr>
            <w:r w:rsidRPr="00013C3C">
              <w:rPr>
                <w:sz w:val="22"/>
                <w:szCs w:val="22"/>
                <w:lang w:val="en-US"/>
              </w:rPr>
              <w:t>x</w:t>
            </w:r>
          </w:p>
        </w:tc>
        <w:tc>
          <w:tcPr>
            <w:tcW w:w="799" w:type="dxa"/>
            <w:gridSpan w:val="2"/>
            <w:shd w:val="clear" w:color="auto" w:fill="auto"/>
            <w:vAlign w:val="center"/>
          </w:tcPr>
          <w:p w14:paraId="61F25481"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28A0C177"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3A2ABB96"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146B3CAA" w14:textId="77777777" w:rsidR="00E12078" w:rsidRPr="00013C3C" w:rsidRDefault="00E12078" w:rsidP="009E53B0">
            <w:pPr>
              <w:jc w:val="center"/>
              <w:rPr>
                <w:sz w:val="22"/>
                <w:szCs w:val="22"/>
              </w:rPr>
            </w:pPr>
            <w:r w:rsidRPr="00013C3C">
              <w:rPr>
                <w:sz w:val="22"/>
                <w:szCs w:val="22"/>
              </w:rPr>
              <w:t>x</w:t>
            </w:r>
          </w:p>
        </w:tc>
      </w:tr>
      <w:tr w:rsidR="00E12078" w:rsidRPr="00013C3C" w14:paraId="1AD813E7" w14:textId="77777777" w:rsidTr="00E12078">
        <w:trPr>
          <w:trHeight w:val="132"/>
        </w:trPr>
        <w:tc>
          <w:tcPr>
            <w:tcW w:w="1220" w:type="dxa"/>
            <w:vMerge/>
            <w:shd w:val="clear" w:color="auto" w:fill="auto"/>
            <w:vAlign w:val="center"/>
          </w:tcPr>
          <w:p w14:paraId="1DB25B58" w14:textId="77777777" w:rsidR="00E12078" w:rsidRPr="00013C3C" w:rsidRDefault="00E12078" w:rsidP="009E53B0">
            <w:pPr>
              <w:ind w:right="-2"/>
              <w:jc w:val="center"/>
              <w:rPr>
                <w:sz w:val="22"/>
                <w:szCs w:val="22"/>
              </w:rPr>
            </w:pPr>
          </w:p>
        </w:tc>
        <w:tc>
          <w:tcPr>
            <w:tcW w:w="2038" w:type="dxa"/>
            <w:vMerge/>
            <w:shd w:val="clear" w:color="auto" w:fill="auto"/>
            <w:vAlign w:val="center"/>
          </w:tcPr>
          <w:p w14:paraId="5E671236"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33329A41" w14:textId="77777777" w:rsidR="00E12078" w:rsidRPr="00013C3C" w:rsidRDefault="00E12078" w:rsidP="009E53B0">
            <w:pPr>
              <w:jc w:val="center"/>
              <w:rPr>
                <w:sz w:val="22"/>
                <w:szCs w:val="22"/>
              </w:rPr>
            </w:pPr>
            <w:r w:rsidRPr="00675631">
              <w:rPr>
                <w:sz w:val="22"/>
              </w:rPr>
              <w:t>с 01.01.2028</w:t>
            </w:r>
          </w:p>
        </w:tc>
        <w:tc>
          <w:tcPr>
            <w:tcW w:w="1117" w:type="dxa"/>
            <w:gridSpan w:val="2"/>
            <w:shd w:val="clear" w:color="auto" w:fill="auto"/>
            <w:vAlign w:val="center"/>
          </w:tcPr>
          <w:p w14:paraId="37547406" w14:textId="77777777" w:rsidR="00E12078" w:rsidRPr="00013C3C" w:rsidRDefault="00E12078" w:rsidP="009E53B0">
            <w:pPr>
              <w:jc w:val="center"/>
              <w:rPr>
                <w:sz w:val="22"/>
                <w:szCs w:val="22"/>
              </w:rPr>
            </w:pPr>
            <w:r w:rsidRPr="00013C3C">
              <w:rPr>
                <w:sz w:val="22"/>
                <w:szCs w:val="22"/>
              </w:rPr>
              <w:t>x</w:t>
            </w:r>
          </w:p>
        </w:tc>
        <w:tc>
          <w:tcPr>
            <w:tcW w:w="813" w:type="dxa"/>
            <w:gridSpan w:val="2"/>
            <w:shd w:val="clear" w:color="auto" w:fill="auto"/>
            <w:vAlign w:val="center"/>
          </w:tcPr>
          <w:p w14:paraId="3DF3DDCD" w14:textId="77777777" w:rsidR="00E12078" w:rsidRPr="00013C3C" w:rsidRDefault="00E12078" w:rsidP="009E53B0">
            <w:pPr>
              <w:jc w:val="center"/>
              <w:rPr>
                <w:sz w:val="22"/>
                <w:szCs w:val="22"/>
              </w:rPr>
            </w:pPr>
            <w:r w:rsidRPr="00013C3C">
              <w:rPr>
                <w:sz w:val="22"/>
                <w:szCs w:val="22"/>
              </w:rPr>
              <w:t>x</w:t>
            </w:r>
          </w:p>
        </w:tc>
        <w:tc>
          <w:tcPr>
            <w:tcW w:w="799" w:type="dxa"/>
            <w:gridSpan w:val="2"/>
            <w:shd w:val="clear" w:color="auto" w:fill="auto"/>
            <w:vAlign w:val="center"/>
          </w:tcPr>
          <w:p w14:paraId="4F90D039"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0190F0E1"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307596DF"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2A29A628"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2EC58440" w14:textId="77777777" w:rsidTr="00E12078">
        <w:trPr>
          <w:trHeight w:val="132"/>
        </w:trPr>
        <w:tc>
          <w:tcPr>
            <w:tcW w:w="1220" w:type="dxa"/>
            <w:vMerge/>
            <w:shd w:val="clear" w:color="auto" w:fill="auto"/>
            <w:vAlign w:val="center"/>
          </w:tcPr>
          <w:p w14:paraId="6E804C0F" w14:textId="77777777" w:rsidR="00E12078" w:rsidRPr="00013C3C" w:rsidRDefault="00E12078" w:rsidP="009E53B0">
            <w:pPr>
              <w:ind w:right="-2"/>
              <w:jc w:val="center"/>
              <w:rPr>
                <w:sz w:val="22"/>
                <w:szCs w:val="22"/>
              </w:rPr>
            </w:pPr>
          </w:p>
        </w:tc>
        <w:tc>
          <w:tcPr>
            <w:tcW w:w="2038" w:type="dxa"/>
            <w:vMerge/>
            <w:shd w:val="clear" w:color="auto" w:fill="auto"/>
            <w:vAlign w:val="center"/>
          </w:tcPr>
          <w:p w14:paraId="4AF2DA6A" w14:textId="77777777" w:rsidR="00E12078" w:rsidRPr="00013C3C" w:rsidRDefault="00E12078" w:rsidP="009E53B0">
            <w:pPr>
              <w:ind w:right="-2"/>
              <w:jc w:val="center"/>
              <w:rPr>
                <w:sz w:val="22"/>
                <w:szCs w:val="22"/>
              </w:rPr>
            </w:pPr>
          </w:p>
        </w:tc>
        <w:tc>
          <w:tcPr>
            <w:tcW w:w="1626" w:type="dxa"/>
            <w:gridSpan w:val="2"/>
            <w:shd w:val="clear" w:color="auto" w:fill="auto"/>
            <w:vAlign w:val="center"/>
          </w:tcPr>
          <w:p w14:paraId="61B1F996" w14:textId="77777777" w:rsidR="00E12078" w:rsidRPr="00013C3C" w:rsidRDefault="00E12078" w:rsidP="009E53B0">
            <w:pPr>
              <w:jc w:val="center"/>
              <w:rPr>
                <w:sz w:val="22"/>
                <w:szCs w:val="22"/>
              </w:rPr>
            </w:pPr>
            <w:r w:rsidRPr="00675631">
              <w:rPr>
                <w:sz w:val="22"/>
              </w:rPr>
              <w:t>с 01.07.2028</w:t>
            </w:r>
          </w:p>
        </w:tc>
        <w:tc>
          <w:tcPr>
            <w:tcW w:w="1117" w:type="dxa"/>
            <w:gridSpan w:val="2"/>
            <w:shd w:val="clear" w:color="auto" w:fill="auto"/>
            <w:vAlign w:val="center"/>
          </w:tcPr>
          <w:p w14:paraId="03C0CA9C" w14:textId="77777777" w:rsidR="00E12078" w:rsidRPr="00013C3C" w:rsidRDefault="00E12078" w:rsidP="009E53B0">
            <w:pPr>
              <w:jc w:val="center"/>
              <w:rPr>
                <w:sz w:val="22"/>
                <w:szCs w:val="22"/>
              </w:rPr>
            </w:pPr>
            <w:r w:rsidRPr="00013C3C">
              <w:rPr>
                <w:sz w:val="22"/>
                <w:szCs w:val="22"/>
              </w:rPr>
              <w:t>x</w:t>
            </w:r>
          </w:p>
        </w:tc>
        <w:tc>
          <w:tcPr>
            <w:tcW w:w="813" w:type="dxa"/>
            <w:gridSpan w:val="2"/>
            <w:shd w:val="clear" w:color="auto" w:fill="auto"/>
            <w:vAlign w:val="center"/>
          </w:tcPr>
          <w:p w14:paraId="1629715B" w14:textId="77777777" w:rsidR="00E12078" w:rsidRPr="00013C3C" w:rsidRDefault="00E12078" w:rsidP="009E53B0">
            <w:pPr>
              <w:jc w:val="center"/>
              <w:rPr>
                <w:sz w:val="22"/>
                <w:szCs w:val="22"/>
              </w:rPr>
            </w:pPr>
            <w:r w:rsidRPr="00013C3C">
              <w:rPr>
                <w:sz w:val="22"/>
                <w:szCs w:val="22"/>
              </w:rPr>
              <w:t>x</w:t>
            </w:r>
          </w:p>
        </w:tc>
        <w:tc>
          <w:tcPr>
            <w:tcW w:w="799" w:type="dxa"/>
            <w:gridSpan w:val="2"/>
            <w:shd w:val="clear" w:color="auto" w:fill="auto"/>
            <w:vAlign w:val="center"/>
          </w:tcPr>
          <w:p w14:paraId="4EEE69C1"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2B5BE5B5"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7F882D5D"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2641361C"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5E2DE6E0" w14:textId="77777777" w:rsidTr="00E12078">
        <w:trPr>
          <w:trHeight w:val="149"/>
        </w:trPr>
        <w:tc>
          <w:tcPr>
            <w:tcW w:w="1220" w:type="dxa"/>
            <w:vMerge/>
            <w:shd w:val="clear" w:color="auto" w:fill="auto"/>
            <w:vAlign w:val="center"/>
          </w:tcPr>
          <w:p w14:paraId="6A6F47F1" w14:textId="77777777" w:rsidR="00E12078" w:rsidRPr="00013C3C" w:rsidRDefault="00E12078" w:rsidP="009E53B0">
            <w:pPr>
              <w:ind w:right="-2"/>
              <w:jc w:val="center"/>
              <w:rPr>
                <w:sz w:val="22"/>
                <w:szCs w:val="22"/>
              </w:rPr>
            </w:pPr>
          </w:p>
        </w:tc>
        <w:tc>
          <w:tcPr>
            <w:tcW w:w="2038" w:type="dxa"/>
            <w:shd w:val="clear" w:color="auto" w:fill="auto"/>
            <w:vAlign w:val="center"/>
          </w:tcPr>
          <w:p w14:paraId="4A27C756" w14:textId="77777777" w:rsidR="00E12078" w:rsidRPr="00013C3C" w:rsidRDefault="00E12078" w:rsidP="009E53B0">
            <w:pPr>
              <w:ind w:right="-2"/>
              <w:jc w:val="center"/>
              <w:rPr>
                <w:sz w:val="22"/>
                <w:szCs w:val="22"/>
              </w:rPr>
            </w:pPr>
            <w:proofErr w:type="spellStart"/>
            <w:r w:rsidRPr="00013C3C">
              <w:rPr>
                <w:sz w:val="22"/>
                <w:szCs w:val="22"/>
              </w:rPr>
              <w:t>Двухставочный</w:t>
            </w:r>
            <w:proofErr w:type="spellEnd"/>
          </w:p>
        </w:tc>
        <w:tc>
          <w:tcPr>
            <w:tcW w:w="1626" w:type="dxa"/>
            <w:gridSpan w:val="2"/>
            <w:shd w:val="clear" w:color="auto" w:fill="auto"/>
            <w:vAlign w:val="center"/>
          </w:tcPr>
          <w:p w14:paraId="7316FF76" w14:textId="77777777" w:rsidR="00E12078" w:rsidRPr="00013C3C" w:rsidRDefault="00E12078" w:rsidP="009E53B0">
            <w:pPr>
              <w:jc w:val="center"/>
              <w:rPr>
                <w:sz w:val="22"/>
                <w:szCs w:val="22"/>
              </w:rPr>
            </w:pPr>
            <w:r w:rsidRPr="00013C3C">
              <w:rPr>
                <w:sz w:val="22"/>
                <w:szCs w:val="22"/>
              </w:rPr>
              <w:t>x</w:t>
            </w:r>
          </w:p>
        </w:tc>
        <w:tc>
          <w:tcPr>
            <w:tcW w:w="1117" w:type="dxa"/>
            <w:gridSpan w:val="2"/>
            <w:shd w:val="clear" w:color="auto" w:fill="auto"/>
            <w:vAlign w:val="center"/>
          </w:tcPr>
          <w:p w14:paraId="54534E2C" w14:textId="77777777" w:rsidR="00E12078" w:rsidRPr="00013C3C" w:rsidRDefault="00E12078" w:rsidP="009E53B0">
            <w:pPr>
              <w:jc w:val="center"/>
              <w:rPr>
                <w:sz w:val="22"/>
                <w:szCs w:val="22"/>
              </w:rPr>
            </w:pPr>
            <w:r w:rsidRPr="00013C3C">
              <w:rPr>
                <w:sz w:val="22"/>
                <w:szCs w:val="22"/>
              </w:rPr>
              <w:t>x</w:t>
            </w:r>
          </w:p>
        </w:tc>
        <w:tc>
          <w:tcPr>
            <w:tcW w:w="813" w:type="dxa"/>
            <w:gridSpan w:val="2"/>
            <w:shd w:val="clear" w:color="auto" w:fill="auto"/>
            <w:vAlign w:val="center"/>
          </w:tcPr>
          <w:p w14:paraId="1AEAD503" w14:textId="77777777" w:rsidR="00E12078" w:rsidRPr="00013C3C" w:rsidRDefault="00E12078" w:rsidP="009E53B0">
            <w:pPr>
              <w:jc w:val="center"/>
              <w:rPr>
                <w:sz w:val="22"/>
                <w:szCs w:val="22"/>
              </w:rPr>
            </w:pPr>
            <w:r w:rsidRPr="00013C3C">
              <w:rPr>
                <w:sz w:val="22"/>
                <w:szCs w:val="22"/>
              </w:rPr>
              <w:t>x</w:t>
            </w:r>
          </w:p>
        </w:tc>
        <w:tc>
          <w:tcPr>
            <w:tcW w:w="799" w:type="dxa"/>
            <w:gridSpan w:val="2"/>
            <w:shd w:val="clear" w:color="auto" w:fill="auto"/>
            <w:vAlign w:val="center"/>
          </w:tcPr>
          <w:p w14:paraId="3DFAA490"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shd w:val="clear" w:color="auto" w:fill="auto"/>
            <w:vAlign w:val="center"/>
          </w:tcPr>
          <w:p w14:paraId="5388054C"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shd w:val="clear" w:color="auto" w:fill="auto"/>
            <w:vAlign w:val="center"/>
          </w:tcPr>
          <w:p w14:paraId="24401E69"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shd w:val="clear" w:color="auto" w:fill="auto"/>
            <w:vAlign w:val="center"/>
          </w:tcPr>
          <w:p w14:paraId="4ADB67E7"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3731FBC9" w14:textId="77777777" w:rsidTr="00E12078">
        <w:trPr>
          <w:trHeight w:val="140"/>
        </w:trPr>
        <w:tc>
          <w:tcPr>
            <w:tcW w:w="1220" w:type="dxa"/>
            <w:vMerge/>
            <w:shd w:val="clear" w:color="auto" w:fill="auto"/>
            <w:vAlign w:val="center"/>
          </w:tcPr>
          <w:p w14:paraId="21FF170A" w14:textId="77777777" w:rsidR="00E12078" w:rsidRPr="00013C3C" w:rsidRDefault="00E12078" w:rsidP="009E53B0">
            <w:pPr>
              <w:ind w:right="-2"/>
              <w:jc w:val="center"/>
              <w:rPr>
                <w:sz w:val="22"/>
                <w:szCs w:val="22"/>
              </w:rPr>
            </w:pPr>
          </w:p>
        </w:tc>
        <w:tc>
          <w:tcPr>
            <w:tcW w:w="2038" w:type="dxa"/>
            <w:tcBorders>
              <w:bottom w:val="single" w:sz="4" w:space="0" w:color="auto"/>
            </w:tcBorders>
            <w:shd w:val="clear" w:color="auto" w:fill="auto"/>
            <w:vAlign w:val="center"/>
          </w:tcPr>
          <w:p w14:paraId="5223912E" w14:textId="77777777" w:rsidR="00E12078" w:rsidRPr="00013C3C" w:rsidRDefault="00E12078" w:rsidP="009E53B0">
            <w:pPr>
              <w:ind w:right="-2"/>
              <w:jc w:val="center"/>
              <w:rPr>
                <w:sz w:val="22"/>
                <w:szCs w:val="22"/>
              </w:rPr>
            </w:pPr>
            <w:r w:rsidRPr="00013C3C">
              <w:rPr>
                <w:sz w:val="22"/>
                <w:szCs w:val="22"/>
              </w:rPr>
              <w:t>Ставка за тепловую энер</w:t>
            </w:r>
            <w:r>
              <w:rPr>
                <w:sz w:val="22"/>
                <w:szCs w:val="22"/>
              </w:rPr>
              <w:t>г</w:t>
            </w:r>
            <w:r w:rsidRPr="00013C3C">
              <w:rPr>
                <w:sz w:val="22"/>
                <w:szCs w:val="22"/>
              </w:rPr>
              <w:t>ию, руб./Гкал</w:t>
            </w:r>
          </w:p>
        </w:tc>
        <w:tc>
          <w:tcPr>
            <w:tcW w:w="1626" w:type="dxa"/>
            <w:gridSpan w:val="2"/>
            <w:tcBorders>
              <w:bottom w:val="single" w:sz="4" w:space="0" w:color="auto"/>
            </w:tcBorders>
            <w:shd w:val="clear" w:color="auto" w:fill="auto"/>
            <w:vAlign w:val="center"/>
          </w:tcPr>
          <w:p w14:paraId="3985748B" w14:textId="77777777" w:rsidR="00E12078" w:rsidRPr="00013C3C" w:rsidRDefault="00E12078" w:rsidP="009E53B0">
            <w:pPr>
              <w:jc w:val="center"/>
              <w:rPr>
                <w:sz w:val="22"/>
                <w:szCs w:val="22"/>
              </w:rPr>
            </w:pPr>
            <w:r w:rsidRPr="00013C3C">
              <w:rPr>
                <w:sz w:val="22"/>
                <w:szCs w:val="22"/>
              </w:rPr>
              <w:t>x</w:t>
            </w:r>
          </w:p>
        </w:tc>
        <w:tc>
          <w:tcPr>
            <w:tcW w:w="1117" w:type="dxa"/>
            <w:gridSpan w:val="2"/>
            <w:tcBorders>
              <w:bottom w:val="single" w:sz="4" w:space="0" w:color="auto"/>
            </w:tcBorders>
            <w:shd w:val="clear" w:color="auto" w:fill="auto"/>
            <w:vAlign w:val="center"/>
          </w:tcPr>
          <w:p w14:paraId="4FD4C260" w14:textId="77777777" w:rsidR="00E12078" w:rsidRPr="00013C3C" w:rsidRDefault="00E12078" w:rsidP="009E53B0">
            <w:pPr>
              <w:jc w:val="center"/>
              <w:rPr>
                <w:sz w:val="22"/>
                <w:szCs w:val="22"/>
              </w:rPr>
            </w:pPr>
            <w:r w:rsidRPr="00013C3C">
              <w:rPr>
                <w:sz w:val="22"/>
                <w:szCs w:val="22"/>
              </w:rPr>
              <w:t>x</w:t>
            </w:r>
          </w:p>
        </w:tc>
        <w:tc>
          <w:tcPr>
            <w:tcW w:w="813" w:type="dxa"/>
            <w:gridSpan w:val="2"/>
            <w:tcBorders>
              <w:bottom w:val="single" w:sz="4" w:space="0" w:color="auto"/>
            </w:tcBorders>
            <w:shd w:val="clear" w:color="auto" w:fill="auto"/>
            <w:vAlign w:val="center"/>
          </w:tcPr>
          <w:p w14:paraId="3031BA76" w14:textId="77777777" w:rsidR="00E12078" w:rsidRPr="00013C3C" w:rsidRDefault="00E12078" w:rsidP="009E53B0">
            <w:pPr>
              <w:jc w:val="center"/>
              <w:rPr>
                <w:sz w:val="22"/>
                <w:szCs w:val="22"/>
              </w:rPr>
            </w:pPr>
            <w:r w:rsidRPr="00013C3C">
              <w:rPr>
                <w:sz w:val="22"/>
                <w:szCs w:val="22"/>
              </w:rPr>
              <w:t>x</w:t>
            </w:r>
          </w:p>
        </w:tc>
        <w:tc>
          <w:tcPr>
            <w:tcW w:w="799" w:type="dxa"/>
            <w:gridSpan w:val="2"/>
            <w:tcBorders>
              <w:bottom w:val="single" w:sz="4" w:space="0" w:color="auto"/>
            </w:tcBorders>
            <w:shd w:val="clear" w:color="auto" w:fill="auto"/>
            <w:vAlign w:val="center"/>
          </w:tcPr>
          <w:p w14:paraId="7ECB15AF"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tcBorders>
              <w:bottom w:val="single" w:sz="4" w:space="0" w:color="auto"/>
            </w:tcBorders>
            <w:shd w:val="clear" w:color="auto" w:fill="auto"/>
            <w:vAlign w:val="center"/>
          </w:tcPr>
          <w:p w14:paraId="500BCC17"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tcBorders>
              <w:bottom w:val="single" w:sz="4" w:space="0" w:color="auto"/>
            </w:tcBorders>
            <w:shd w:val="clear" w:color="auto" w:fill="auto"/>
            <w:vAlign w:val="center"/>
          </w:tcPr>
          <w:p w14:paraId="6FA16F63"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tcBorders>
              <w:bottom w:val="single" w:sz="4" w:space="0" w:color="auto"/>
            </w:tcBorders>
            <w:shd w:val="clear" w:color="auto" w:fill="auto"/>
            <w:vAlign w:val="center"/>
          </w:tcPr>
          <w:p w14:paraId="1F3B0B6C" w14:textId="77777777" w:rsidR="00E12078" w:rsidRPr="00013C3C" w:rsidRDefault="00E12078" w:rsidP="009E53B0">
            <w:pPr>
              <w:ind w:right="-2"/>
              <w:jc w:val="center"/>
              <w:rPr>
                <w:sz w:val="22"/>
                <w:szCs w:val="22"/>
                <w:lang w:val="en-US"/>
              </w:rPr>
            </w:pPr>
            <w:r w:rsidRPr="00013C3C">
              <w:rPr>
                <w:sz w:val="22"/>
                <w:szCs w:val="22"/>
                <w:lang w:val="en-US"/>
              </w:rPr>
              <w:t>x</w:t>
            </w:r>
          </w:p>
        </w:tc>
      </w:tr>
      <w:tr w:rsidR="00E12078" w:rsidRPr="00013C3C" w14:paraId="099BE188" w14:textId="77777777" w:rsidTr="00E12078">
        <w:trPr>
          <w:trHeight w:val="140"/>
        </w:trPr>
        <w:tc>
          <w:tcPr>
            <w:tcW w:w="1220" w:type="dxa"/>
            <w:vMerge/>
            <w:tcBorders>
              <w:bottom w:val="single" w:sz="4" w:space="0" w:color="auto"/>
            </w:tcBorders>
            <w:shd w:val="clear" w:color="auto" w:fill="auto"/>
            <w:vAlign w:val="center"/>
          </w:tcPr>
          <w:p w14:paraId="139527C9" w14:textId="77777777" w:rsidR="00E12078" w:rsidRPr="00013C3C" w:rsidRDefault="00E12078" w:rsidP="009E53B0">
            <w:pPr>
              <w:ind w:right="-2"/>
              <w:jc w:val="center"/>
              <w:rPr>
                <w:sz w:val="22"/>
                <w:szCs w:val="22"/>
              </w:rPr>
            </w:pPr>
          </w:p>
        </w:tc>
        <w:tc>
          <w:tcPr>
            <w:tcW w:w="2038" w:type="dxa"/>
            <w:tcBorders>
              <w:top w:val="single" w:sz="4" w:space="0" w:color="auto"/>
              <w:bottom w:val="single" w:sz="4" w:space="0" w:color="auto"/>
            </w:tcBorders>
            <w:shd w:val="clear" w:color="auto" w:fill="auto"/>
            <w:vAlign w:val="center"/>
          </w:tcPr>
          <w:p w14:paraId="5C2414B9" w14:textId="77777777" w:rsidR="00E12078" w:rsidRPr="00013C3C" w:rsidRDefault="00E12078" w:rsidP="009E53B0">
            <w:pPr>
              <w:ind w:right="-2"/>
              <w:jc w:val="center"/>
              <w:rPr>
                <w:sz w:val="22"/>
                <w:szCs w:val="22"/>
              </w:rPr>
            </w:pPr>
            <w:r w:rsidRPr="00013C3C">
              <w:rPr>
                <w:sz w:val="22"/>
                <w:szCs w:val="22"/>
              </w:rPr>
              <w:t xml:space="preserve">Ставка за </w:t>
            </w:r>
            <w:proofErr w:type="spellStart"/>
            <w:r w:rsidRPr="00013C3C">
              <w:rPr>
                <w:sz w:val="22"/>
                <w:szCs w:val="22"/>
              </w:rPr>
              <w:t>содер-жание</w:t>
            </w:r>
            <w:proofErr w:type="spellEnd"/>
            <w:r w:rsidRPr="00013C3C">
              <w:rPr>
                <w:sz w:val="22"/>
                <w:szCs w:val="22"/>
              </w:rPr>
              <w:t xml:space="preserve"> тепловой мощности, тыс. руб./Гкал/ч в мес.</w:t>
            </w:r>
          </w:p>
        </w:tc>
        <w:tc>
          <w:tcPr>
            <w:tcW w:w="1626" w:type="dxa"/>
            <w:gridSpan w:val="2"/>
            <w:tcBorders>
              <w:top w:val="single" w:sz="4" w:space="0" w:color="auto"/>
              <w:bottom w:val="single" w:sz="4" w:space="0" w:color="auto"/>
            </w:tcBorders>
            <w:shd w:val="clear" w:color="auto" w:fill="auto"/>
            <w:vAlign w:val="center"/>
          </w:tcPr>
          <w:p w14:paraId="6F3BDAB7" w14:textId="77777777" w:rsidR="00E12078" w:rsidRPr="00013C3C" w:rsidRDefault="00E12078" w:rsidP="009E53B0">
            <w:pPr>
              <w:jc w:val="center"/>
              <w:rPr>
                <w:sz w:val="22"/>
                <w:szCs w:val="22"/>
              </w:rPr>
            </w:pPr>
            <w:r w:rsidRPr="00013C3C">
              <w:rPr>
                <w:sz w:val="22"/>
                <w:szCs w:val="22"/>
              </w:rPr>
              <w:t>x</w:t>
            </w:r>
          </w:p>
        </w:tc>
        <w:tc>
          <w:tcPr>
            <w:tcW w:w="1117" w:type="dxa"/>
            <w:gridSpan w:val="2"/>
            <w:tcBorders>
              <w:top w:val="single" w:sz="4" w:space="0" w:color="auto"/>
              <w:bottom w:val="single" w:sz="4" w:space="0" w:color="auto"/>
            </w:tcBorders>
            <w:shd w:val="clear" w:color="auto" w:fill="auto"/>
            <w:vAlign w:val="center"/>
          </w:tcPr>
          <w:p w14:paraId="664292B1" w14:textId="77777777" w:rsidR="00E12078" w:rsidRPr="00013C3C" w:rsidRDefault="00E12078" w:rsidP="009E53B0">
            <w:pPr>
              <w:jc w:val="center"/>
              <w:rPr>
                <w:sz w:val="22"/>
                <w:szCs w:val="22"/>
              </w:rPr>
            </w:pPr>
            <w:r w:rsidRPr="00013C3C">
              <w:rPr>
                <w:sz w:val="22"/>
                <w:szCs w:val="22"/>
              </w:rPr>
              <w:t>x</w:t>
            </w:r>
          </w:p>
        </w:tc>
        <w:tc>
          <w:tcPr>
            <w:tcW w:w="813" w:type="dxa"/>
            <w:gridSpan w:val="2"/>
            <w:tcBorders>
              <w:top w:val="single" w:sz="4" w:space="0" w:color="auto"/>
              <w:bottom w:val="single" w:sz="4" w:space="0" w:color="auto"/>
            </w:tcBorders>
            <w:shd w:val="clear" w:color="auto" w:fill="auto"/>
            <w:vAlign w:val="center"/>
          </w:tcPr>
          <w:p w14:paraId="23028604" w14:textId="77777777" w:rsidR="00E12078" w:rsidRPr="00013C3C" w:rsidRDefault="00E12078" w:rsidP="009E53B0">
            <w:pPr>
              <w:jc w:val="center"/>
              <w:rPr>
                <w:sz w:val="22"/>
                <w:szCs w:val="22"/>
              </w:rPr>
            </w:pPr>
            <w:r w:rsidRPr="00013C3C">
              <w:rPr>
                <w:sz w:val="22"/>
                <w:szCs w:val="22"/>
              </w:rPr>
              <w:t>x</w:t>
            </w:r>
          </w:p>
        </w:tc>
        <w:tc>
          <w:tcPr>
            <w:tcW w:w="799" w:type="dxa"/>
            <w:gridSpan w:val="2"/>
            <w:tcBorders>
              <w:top w:val="single" w:sz="4" w:space="0" w:color="auto"/>
              <w:bottom w:val="single" w:sz="4" w:space="0" w:color="auto"/>
            </w:tcBorders>
            <w:shd w:val="clear" w:color="auto" w:fill="auto"/>
            <w:vAlign w:val="center"/>
          </w:tcPr>
          <w:p w14:paraId="32DC08A4" w14:textId="77777777" w:rsidR="00E12078" w:rsidRPr="00013C3C" w:rsidRDefault="00E12078" w:rsidP="009E53B0">
            <w:pPr>
              <w:ind w:right="-2"/>
              <w:jc w:val="center"/>
              <w:rPr>
                <w:sz w:val="22"/>
                <w:szCs w:val="22"/>
                <w:lang w:val="en-US"/>
              </w:rPr>
            </w:pPr>
            <w:r w:rsidRPr="00013C3C">
              <w:rPr>
                <w:sz w:val="22"/>
                <w:szCs w:val="22"/>
                <w:lang w:val="en-US"/>
              </w:rPr>
              <w:t>x</w:t>
            </w:r>
          </w:p>
        </w:tc>
        <w:tc>
          <w:tcPr>
            <w:tcW w:w="965" w:type="dxa"/>
            <w:gridSpan w:val="2"/>
            <w:tcBorders>
              <w:top w:val="single" w:sz="4" w:space="0" w:color="auto"/>
              <w:bottom w:val="single" w:sz="4" w:space="0" w:color="auto"/>
            </w:tcBorders>
            <w:shd w:val="clear" w:color="auto" w:fill="auto"/>
            <w:vAlign w:val="center"/>
          </w:tcPr>
          <w:p w14:paraId="3E445677" w14:textId="77777777" w:rsidR="00E12078" w:rsidRPr="00013C3C" w:rsidRDefault="00E12078" w:rsidP="009E53B0">
            <w:pPr>
              <w:ind w:right="-2"/>
              <w:jc w:val="center"/>
              <w:rPr>
                <w:sz w:val="22"/>
                <w:szCs w:val="22"/>
                <w:lang w:val="en-US"/>
              </w:rPr>
            </w:pPr>
            <w:r w:rsidRPr="00013C3C">
              <w:rPr>
                <w:sz w:val="22"/>
                <w:szCs w:val="22"/>
                <w:lang w:val="en-US"/>
              </w:rPr>
              <w:t>x</w:t>
            </w:r>
          </w:p>
        </w:tc>
        <w:tc>
          <w:tcPr>
            <w:tcW w:w="813" w:type="dxa"/>
            <w:gridSpan w:val="2"/>
            <w:tcBorders>
              <w:top w:val="single" w:sz="4" w:space="0" w:color="auto"/>
              <w:bottom w:val="single" w:sz="4" w:space="0" w:color="auto"/>
            </w:tcBorders>
            <w:shd w:val="clear" w:color="auto" w:fill="auto"/>
            <w:vAlign w:val="center"/>
          </w:tcPr>
          <w:p w14:paraId="5EB5F9BB" w14:textId="77777777" w:rsidR="00E12078" w:rsidRPr="00013C3C" w:rsidRDefault="00E12078" w:rsidP="009E53B0">
            <w:pPr>
              <w:ind w:right="-2"/>
              <w:jc w:val="center"/>
              <w:rPr>
                <w:sz w:val="22"/>
                <w:szCs w:val="22"/>
                <w:lang w:val="en-US"/>
              </w:rPr>
            </w:pPr>
            <w:r w:rsidRPr="00013C3C">
              <w:rPr>
                <w:sz w:val="22"/>
                <w:szCs w:val="22"/>
                <w:lang w:val="en-US"/>
              </w:rPr>
              <w:t>x</w:t>
            </w:r>
          </w:p>
        </w:tc>
        <w:tc>
          <w:tcPr>
            <w:tcW w:w="915" w:type="dxa"/>
            <w:tcBorders>
              <w:top w:val="single" w:sz="4" w:space="0" w:color="auto"/>
              <w:bottom w:val="single" w:sz="4" w:space="0" w:color="auto"/>
            </w:tcBorders>
            <w:shd w:val="clear" w:color="auto" w:fill="auto"/>
            <w:vAlign w:val="center"/>
          </w:tcPr>
          <w:p w14:paraId="063A675C" w14:textId="77777777" w:rsidR="00E12078" w:rsidRPr="00013C3C" w:rsidRDefault="00E12078" w:rsidP="009E53B0">
            <w:pPr>
              <w:ind w:right="-2"/>
              <w:jc w:val="center"/>
              <w:rPr>
                <w:sz w:val="22"/>
                <w:szCs w:val="22"/>
                <w:lang w:val="en-US"/>
              </w:rPr>
            </w:pPr>
            <w:r w:rsidRPr="00013C3C">
              <w:rPr>
                <w:sz w:val="22"/>
                <w:szCs w:val="22"/>
                <w:lang w:val="en-US"/>
              </w:rPr>
              <w:t>x</w:t>
            </w:r>
          </w:p>
        </w:tc>
      </w:tr>
    </w:tbl>
    <w:p w14:paraId="3C27DF38" w14:textId="77777777" w:rsidR="00E12078" w:rsidRPr="00541BBD" w:rsidRDefault="00E12078" w:rsidP="00E12078">
      <w:pPr>
        <w:jc w:val="right"/>
        <w:rPr>
          <w:szCs w:val="28"/>
        </w:rPr>
      </w:pPr>
      <w:r w:rsidRPr="00541BBD">
        <w:rPr>
          <w:szCs w:val="28"/>
        </w:rPr>
        <w:t xml:space="preserve"> </w:t>
      </w:r>
    </w:p>
    <w:p w14:paraId="60AB45C0" w14:textId="77777777" w:rsidR="00E12078" w:rsidRDefault="00E12078" w:rsidP="00E12078">
      <w:pPr>
        <w:ind w:left="-284" w:right="-1" w:firstLine="426"/>
        <w:jc w:val="both"/>
        <w:rPr>
          <w:sz w:val="28"/>
          <w:szCs w:val="28"/>
        </w:rPr>
      </w:pPr>
      <w:r w:rsidRPr="00ED1AC4">
        <w:rPr>
          <w:sz w:val="28"/>
          <w:szCs w:val="28"/>
        </w:rPr>
        <w:t>* Выделяется в целях реализации пункта 6 статьи 168 Налогового кодекса Российской Федерации (часть вторая)</w:t>
      </w:r>
      <w:proofErr w:type="gramStart"/>
      <w:r w:rsidRPr="00ED1AC4">
        <w:rPr>
          <w:sz w:val="28"/>
          <w:szCs w:val="28"/>
        </w:rPr>
        <w:t>.</w:t>
      </w:r>
      <w:r w:rsidRPr="005337CA">
        <w:rPr>
          <w:sz w:val="28"/>
          <w:szCs w:val="28"/>
        </w:rPr>
        <w:t xml:space="preserve"> </w:t>
      </w:r>
      <w:r>
        <w:rPr>
          <w:sz w:val="28"/>
          <w:szCs w:val="28"/>
        </w:rPr>
        <w:t>»</w:t>
      </w:r>
      <w:proofErr w:type="gramEnd"/>
      <w:r>
        <w:rPr>
          <w:sz w:val="28"/>
          <w:szCs w:val="28"/>
        </w:rPr>
        <w:t>.</w:t>
      </w:r>
    </w:p>
    <w:p w14:paraId="79687563" w14:textId="77777777" w:rsidR="00E12078" w:rsidRDefault="00E12078" w:rsidP="00583019">
      <w:pPr>
        <w:autoSpaceDE w:val="0"/>
        <w:autoSpaceDN w:val="0"/>
        <w:adjustRightInd w:val="0"/>
        <w:jc w:val="both"/>
        <w:rPr>
          <w:position w:val="-14"/>
          <w:sz w:val="28"/>
          <w:szCs w:val="28"/>
        </w:rPr>
        <w:sectPr w:rsidR="00E12078" w:rsidSect="00583019">
          <w:pgSz w:w="11906" w:h="16838"/>
          <w:pgMar w:top="1134" w:right="567" w:bottom="1134" w:left="1701" w:header="567" w:footer="709" w:gutter="0"/>
          <w:cols w:space="708"/>
          <w:docGrid w:linePitch="360"/>
        </w:sectPr>
      </w:pPr>
    </w:p>
    <w:p w14:paraId="376C4D94" w14:textId="4B395F0D" w:rsidR="00E12078" w:rsidRPr="00F01343" w:rsidRDefault="00E12078" w:rsidP="00E12078">
      <w:pPr>
        <w:tabs>
          <w:tab w:val="left" w:pos="270"/>
          <w:tab w:val="right" w:pos="9355"/>
        </w:tabs>
        <w:ind w:left="-6265" w:firstLine="16613"/>
      </w:pPr>
      <w:r w:rsidRPr="00F01343">
        <w:lastRenderedPageBreak/>
        <w:t>Приложение</w:t>
      </w:r>
      <w:r>
        <w:t xml:space="preserve"> № 1</w:t>
      </w:r>
      <w:r>
        <w:t>4</w:t>
      </w:r>
      <w:r>
        <w:t xml:space="preserve"> к протоколу</w:t>
      </w:r>
      <w:r w:rsidRPr="00F01343">
        <w:t xml:space="preserve"> № </w:t>
      </w:r>
      <w:r>
        <w:t>88</w:t>
      </w:r>
    </w:p>
    <w:p w14:paraId="50E8EEEC" w14:textId="77777777" w:rsidR="00E12078" w:rsidRPr="00F01343" w:rsidRDefault="00E12078" w:rsidP="00E12078">
      <w:pPr>
        <w:tabs>
          <w:tab w:val="left" w:pos="3686"/>
          <w:tab w:val="left" w:pos="9498"/>
        </w:tabs>
        <w:ind w:left="-6265" w:right="-569" w:firstLine="16613"/>
      </w:pPr>
      <w:r w:rsidRPr="00F01343">
        <w:t>заседания правления Региональной</w:t>
      </w:r>
    </w:p>
    <w:p w14:paraId="1322AA81" w14:textId="77777777" w:rsidR="00E12078" w:rsidRPr="00F01343" w:rsidRDefault="00E12078" w:rsidP="00E12078">
      <w:pPr>
        <w:tabs>
          <w:tab w:val="left" w:pos="3686"/>
          <w:tab w:val="left" w:pos="9498"/>
        </w:tabs>
        <w:ind w:left="-6265" w:right="-569" w:firstLine="16613"/>
      </w:pPr>
      <w:r w:rsidRPr="00F01343">
        <w:t>энергетической комиссии</w:t>
      </w:r>
    </w:p>
    <w:p w14:paraId="33F3D761" w14:textId="77777777" w:rsidR="00E12078" w:rsidRDefault="00E12078" w:rsidP="00E12078">
      <w:pPr>
        <w:tabs>
          <w:tab w:val="left" w:pos="3686"/>
          <w:tab w:val="left" w:pos="9498"/>
        </w:tabs>
        <w:ind w:left="-6265" w:right="-569" w:firstLine="16613"/>
      </w:pPr>
      <w:r w:rsidRPr="00F01343">
        <w:t xml:space="preserve">Кузбасса от </w:t>
      </w:r>
      <w:r>
        <w:t>17</w:t>
      </w:r>
      <w:r w:rsidRPr="00F01343">
        <w:t>.</w:t>
      </w:r>
      <w:r>
        <w:t>12</w:t>
      </w:r>
      <w:r w:rsidRPr="00F01343">
        <w:t>.2024</w:t>
      </w:r>
    </w:p>
    <w:p w14:paraId="70E4C4C4" w14:textId="77777777" w:rsidR="00E12078" w:rsidRDefault="00E12078" w:rsidP="00E12078">
      <w:pPr>
        <w:tabs>
          <w:tab w:val="left" w:pos="3686"/>
          <w:tab w:val="left" w:pos="9498"/>
        </w:tabs>
        <w:ind w:left="-6265" w:right="-569" w:firstLine="16613"/>
      </w:pPr>
    </w:p>
    <w:p w14:paraId="0B3690BB" w14:textId="77777777" w:rsidR="00E12078" w:rsidRPr="00451854" w:rsidRDefault="00E12078" w:rsidP="00E12078">
      <w:pPr>
        <w:jc w:val="center"/>
        <w:rPr>
          <w:b/>
          <w:bCs/>
          <w:sz w:val="28"/>
          <w:szCs w:val="28"/>
        </w:rPr>
      </w:pPr>
      <w:r w:rsidRPr="003470E9">
        <w:rPr>
          <w:b/>
          <w:bCs/>
          <w:sz w:val="28"/>
          <w:szCs w:val="28"/>
        </w:rPr>
        <w:t>Долгосрочные тарифы ООО «</w:t>
      </w:r>
      <w:proofErr w:type="spellStart"/>
      <w:r w:rsidRPr="003470E9">
        <w:rPr>
          <w:b/>
          <w:bCs/>
          <w:sz w:val="28"/>
          <w:szCs w:val="28"/>
        </w:rPr>
        <w:t>КузнецкТеплоСбыт</w:t>
      </w:r>
      <w:proofErr w:type="spellEnd"/>
      <w:r w:rsidRPr="003470E9">
        <w:rPr>
          <w:b/>
          <w:bCs/>
          <w:sz w:val="28"/>
          <w:szCs w:val="28"/>
        </w:rPr>
        <w:t xml:space="preserve">» на горячую воду в открытой системе </w:t>
      </w:r>
      <w:r w:rsidRPr="00E92909">
        <w:rPr>
          <w:b/>
          <w:bCs/>
          <w:color w:val="000000"/>
          <w:kern w:val="32"/>
          <w:sz w:val="28"/>
          <w:szCs w:val="28"/>
        </w:rPr>
        <w:t>теплоснабжения</w:t>
      </w:r>
      <w:r w:rsidRPr="00AA6475">
        <w:rPr>
          <w:b/>
          <w:bCs/>
          <w:color w:val="000000"/>
          <w:kern w:val="32"/>
          <w:sz w:val="28"/>
          <w:szCs w:val="28"/>
        </w:rPr>
        <w:t xml:space="preserve"> </w:t>
      </w:r>
      <w:r>
        <w:rPr>
          <w:b/>
          <w:bCs/>
          <w:color w:val="000000"/>
          <w:kern w:val="32"/>
          <w:sz w:val="28"/>
          <w:szCs w:val="28"/>
        </w:rPr>
        <w:br/>
      </w:r>
      <w:r w:rsidRPr="00E92909">
        <w:rPr>
          <w:b/>
          <w:bCs/>
          <w:color w:val="000000"/>
          <w:kern w:val="32"/>
          <w:sz w:val="28"/>
          <w:szCs w:val="28"/>
        </w:rPr>
        <w:t>(горячего водоснабжения)</w:t>
      </w:r>
      <w:r w:rsidRPr="00451854">
        <w:rPr>
          <w:b/>
          <w:bCs/>
          <w:sz w:val="28"/>
          <w:szCs w:val="28"/>
        </w:rPr>
        <w:t>, реализуемую на потребительском рынке</w:t>
      </w:r>
      <w:r>
        <w:rPr>
          <w:b/>
          <w:bCs/>
          <w:sz w:val="28"/>
          <w:szCs w:val="28"/>
        </w:rPr>
        <w:t xml:space="preserve"> </w:t>
      </w:r>
      <w:r>
        <w:rPr>
          <w:b/>
          <w:bCs/>
          <w:color w:val="000000"/>
          <w:kern w:val="32"/>
          <w:sz w:val="28"/>
          <w:szCs w:val="28"/>
        </w:rPr>
        <w:t xml:space="preserve">Новокузнецкого городского округа, </w:t>
      </w:r>
      <w:r>
        <w:rPr>
          <w:b/>
          <w:bCs/>
          <w:color w:val="000000"/>
          <w:kern w:val="32"/>
          <w:sz w:val="28"/>
          <w:szCs w:val="28"/>
        </w:rPr>
        <w:br/>
      </w:r>
      <w:r w:rsidRPr="00AC485A">
        <w:rPr>
          <w:b/>
          <w:bCs/>
          <w:color w:val="000000"/>
          <w:kern w:val="32"/>
          <w:sz w:val="28"/>
          <w:szCs w:val="28"/>
        </w:rPr>
        <w:t>на период с 01.01.20</w:t>
      </w:r>
      <w:r>
        <w:rPr>
          <w:b/>
          <w:bCs/>
          <w:color w:val="000000"/>
          <w:kern w:val="32"/>
          <w:sz w:val="28"/>
          <w:szCs w:val="28"/>
        </w:rPr>
        <w:t>24</w:t>
      </w:r>
      <w:r w:rsidRPr="00AC485A">
        <w:rPr>
          <w:b/>
          <w:bCs/>
          <w:color w:val="000000"/>
          <w:kern w:val="32"/>
          <w:sz w:val="28"/>
          <w:szCs w:val="28"/>
        </w:rPr>
        <w:t xml:space="preserve"> по 31.12.202</w:t>
      </w:r>
      <w:r>
        <w:rPr>
          <w:b/>
          <w:bCs/>
          <w:color w:val="000000"/>
          <w:kern w:val="32"/>
          <w:sz w:val="28"/>
          <w:szCs w:val="28"/>
        </w:rPr>
        <w:t>8</w:t>
      </w:r>
    </w:p>
    <w:p w14:paraId="475AFD1F" w14:textId="77777777" w:rsidR="00E12078" w:rsidRDefault="00E12078" w:rsidP="00E12078">
      <w:pPr>
        <w:ind w:firstLine="1027"/>
        <w:jc w:val="center"/>
        <w:rPr>
          <w:b/>
          <w:bCs/>
          <w:szCs w:val="28"/>
        </w:rPr>
      </w:pPr>
    </w:p>
    <w:tbl>
      <w:tblPr>
        <w:tblW w:w="15452" w:type="dxa"/>
        <w:tblInd w:w="-318" w:type="dxa"/>
        <w:tblLayout w:type="fixed"/>
        <w:tblLook w:val="04A0" w:firstRow="1" w:lastRow="0" w:firstColumn="1" w:lastColumn="0" w:noHBand="0" w:noVBand="1"/>
      </w:tblPr>
      <w:tblGrid>
        <w:gridCol w:w="1908"/>
        <w:gridCol w:w="1436"/>
        <w:gridCol w:w="885"/>
        <w:gridCol w:w="885"/>
        <w:gridCol w:w="884"/>
        <w:gridCol w:w="886"/>
        <w:gridCol w:w="884"/>
        <w:gridCol w:w="885"/>
        <w:gridCol w:w="884"/>
        <w:gridCol w:w="884"/>
        <w:gridCol w:w="5"/>
        <w:gridCol w:w="1325"/>
        <w:gridCol w:w="5"/>
        <w:gridCol w:w="1411"/>
        <w:gridCol w:w="1176"/>
        <w:gridCol w:w="1103"/>
        <w:gridCol w:w="6"/>
      </w:tblGrid>
      <w:tr w:rsidR="00E12078" w:rsidRPr="007B59B9" w14:paraId="2A0DDC78" w14:textId="77777777" w:rsidTr="00E12078">
        <w:trPr>
          <w:trHeight w:val="704"/>
        </w:trPr>
        <w:tc>
          <w:tcPr>
            <w:tcW w:w="1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AD6808" w14:textId="77777777" w:rsidR="00E12078" w:rsidRPr="007B59B9" w:rsidRDefault="00E12078" w:rsidP="009E53B0">
            <w:pPr>
              <w:jc w:val="center"/>
              <w:rPr>
                <w:sz w:val="20"/>
              </w:rPr>
            </w:pPr>
            <w:r w:rsidRPr="007B59B9">
              <w:rPr>
                <w:sz w:val="20"/>
              </w:rPr>
              <w:t>Наименование регулируемой организации</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C9F3E" w14:textId="77777777" w:rsidR="00E12078" w:rsidRPr="007B59B9" w:rsidRDefault="00E12078" w:rsidP="009E53B0">
            <w:pPr>
              <w:jc w:val="center"/>
              <w:rPr>
                <w:sz w:val="20"/>
              </w:rPr>
            </w:pPr>
            <w:r w:rsidRPr="007B59B9">
              <w:rPr>
                <w:sz w:val="20"/>
              </w:rPr>
              <w:t>Период</w:t>
            </w:r>
          </w:p>
        </w:tc>
        <w:tc>
          <w:tcPr>
            <w:tcW w:w="3543" w:type="dxa"/>
            <w:gridSpan w:val="4"/>
            <w:tcBorders>
              <w:top w:val="single" w:sz="4" w:space="0" w:color="auto"/>
              <w:left w:val="nil"/>
              <w:bottom w:val="single" w:sz="4" w:space="0" w:color="auto"/>
              <w:right w:val="single" w:sz="4" w:space="0" w:color="auto"/>
            </w:tcBorders>
            <w:shd w:val="clear" w:color="auto" w:fill="auto"/>
            <w:vAlign w:val="center"/>
            <w:hideMark/>
          </w:tcPr>
          <w:p w14:paraId="6AF61165" w14:textId="77777777" w:rsidR="00E12078" w:rsidRPr="007B59B9" w:rsidRDefault="00E12078" w:rsidP="009E53B0">
            <w:pPr>
              <w:jc w:val="center"/>
              <w:rPr>
                <w:sz w:val="20"/>
              </w:rPr>
            </w:pPr>
            <w:r w:rsidRPr="007B59B9">
              <w:rPr>
                <w:sz w:val="20"/>
              </w:rPr>
              <w:t>Тариф на горячую воду для населения, руб./м</w:t>
            </w:r>
            <w:r w:rsidRPr="007B59B9">
              <w:rPr>
                <w:sz w:val="20"/>
                <w:vertAlign w:val="superscript"/>
              </w:rPr>
              <w:t xml:space="preserve">3 </w:t>
            </w:r>
            <w:r w:rsidRPr="007B59B9">
              <w:rPr>
                <w:sz w:val="20"/>
              </w:rPr>
              <w:t>* (с НДС)</w:t>
            </w:r>
          </w:p>
        </w:tc>
        <w:tc>
          <w:tcPr>
            <w:tcW w:w="3543" w:type="dxa"/>
            <w:gridSpan w:val="5"/>
            <w:tcBorders>
              <w:top w:val="single" w:sz="4" w:space="0" w:color="auto"/>
              <w:left w:val="nil"/>
              <w:bottom w:val="single" w:sz="4" w:space="0" w:color="auto"/>
              <w:right w:val="single" w:sz="4" w:space="0" w:color="auto"/>
            </w:tcBorders>
            <w:shd w:val="clear" w:color="auto" w:fill="auto"/>
            <w:vAlign w:val="center"/>
            <w:hideMark/>
          </w:tcPr>
          <w:p w14:paraId="7D0643E7" w14:textId="77777777" w:rsidR="00E12078" w:rsidRPr="007B59B9" w:rsidRDefault="00E12078" w:rsidP="009E53B0">
            <w:pPr>
              <w:jc w:val="center"/>
              <w:rPr>
                <w:sz w:val="20"/>
              </w:rPr>
            </w:pPr>
            <w:r w:rsidRPr="007B59B9">
              <w:rPr>
                <w:sz w:val="20"/>
              </w:rPr>
              <w:t>Тариф на горячую воду для прочих потребителей, руб./м</w:t>
            </w:r>
            <w:r w:rsidRPr="00451854">
              <w:rPr>
                <w:sz w:val="20"/>
                <w:vertAlign w:val="superscript"/>
              </w:rPr>
              <w:t>3</w:t>
            </w:r>
            <w:r w:rsidRPr="007B59B9">
              <w:rPr>
                <w:sz w:val="20"/>
              </w:rPr>
              <w:t xml:space="preserve"> (без НДС)</w:t>
            </w:r>
          </w:p>
        </w:tc>
        <w:tc>
          <w:tcPr>
            <w:tcW w:w="13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67EAA1" w14:textId="77777777" w:rsidR="00E12078" w:rsidRPr="007B59B9" w:rsidRDefault="00E12078" w:rsidP="009E53B0">
            <w:pPr>
              <w:jc w:val="center"/>
              <w:rPr>
                <w:sz w:val="20"/>
              </w:rPr>
            </w:pPr>
            <w:r w:rsidRPr="007B59B9">
              <w:rPr>
                <w:sz w:val="20"/>
              </w:rPr>
              <w:t xml:space="preserve">Компонент на </w:t>
            </w:r>
            <w:proofErr w:type="spellStart"/>
            <w:r w:rsidRPr="007B59B9">
              <w:rPr>
                <w:sz w:val="20"/>
              </w:rPr>
              <w:t>теплоно-ситель</w:t>
            </w:r>
            <w:proofErr w:type="spellEnd"/>
            <w:r w:rsidRPr="007B59B9">
              <w:rPr>
                <w:sz w:val="20"/>
              </w:rPr>
              <w:t>, руб./м</w:t>
            </w:r>
            <w:r w:rsidRPr="00451854">
              <w:rPr>
                <w:sz w:val="20"/>
                <w:vertAlign w:val="superscript"/>
              </w:rPr>
              <w:t>3</w:t>
            </w:r>
            <w:r w:rsidRPr="007B59B9">
              <w:rPr>
                <w:sz w:val="20"/>
              </w:rPr>
              <w:t xml:space="preserve"> ** (без НДС)</w:t>
            </w:r>
          </w:p>
        </w:tc>
        <w:tc>
          <w:tcPr>
            <w:tcW w:w="3693" w:type="dxa"/>
            <w:gridSpan w:val="4"/>
            <w:tcBorders>
              <w:top w:val="single" w:sz="4" w:space="0" w:color="auto"/>
              <w:left w:val="nil"/>
              <w:bottom w:val="single" w:sz="4" w:space="0" w:color="auto"/>
              <w:right w:val="single" w:sz="4" w:space="0" w:color="auto"/>
            </w:tcBorders>
            <w:shd w:val="clear" w:color="auto" w:fill="auto"/>
            <w:vAlign w:val="center"/>
            <w:hideMark/>
          </w:tcPr>
          <w:p w14:paraId="51A10A1D" w14:textId="77777777" w:rsidR="00E12078" w:rsidRPr="007B59B9" w:rsidRDefault="00E12078" w:rsidP="009E53B0">
            <w:pPr>
              <w:jc w:val="center"/>
              <w:rPr>
                <w:sz w:val="20"/>
              </w:rPr>
            </w:pPr>
            <w:r w:rsidRPr="007B59B9">
              <w:rPr>
                <w:sz w:val="20"/>
              </w:rPr>
              <w:t>Компонент на тепловую энергию</w:t>
            </w:r>
          </w:p>
        </w:tc>
      </w:tr>
      <w:tr w:rsidR="00E12078" w:rsidRPr="007B59B9" w14:paraId="4A9FBFCC" w14:textId="77777777" w:rsidTr="00E12078">
        <w:trPr>
          <w:trHeight w:val="612"/>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70CFAA94" w14:textId="77777777" w:rsidR="00E12078" w:rsidRPr="007B59B9" w:rsidRDefault="00E12078" w:rsidP="009E53B0">
            <w:pPr>
              <w:rPr>
                <w:sz w:val="20"/>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69CFD870" w14:textId="77777777" w:rsidR="00E12078" w:rsidRPr="007B59B9" w:rsidRDefault="00E12078" w:rsidP="009E53B0">
            <w:pPr>
              <w:rPr>
                <w:sz w:val="20"/>
              </w:rPr>
            </w:pP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14:paraId="65AF3772" w14:textId="77777777" w:rsidR="00E12078" w:rsidRPr="007B59B9" w:rsidRDefault="00E12078" w:rsidP="009E53B0">
            <w:pPr>
              <w:jc w:val="center"/>
              <w:rPr>
                <w:sz w:val="20"/>
              </w:rPr>
            </w:pPr>
            <w:r w:rsidRPr="007B59B9">
              <w:rPr>
                <w:sz w:val="20"/>
              </w:rPr>
              <w:t>Изолированные стояки</w:t>
            </w: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14:paraId="0DEF0CCC" w14:textId="77777777" w:rsidR="00E12078" w:rsidRPr="007B59B9" w:rsidRDefault="00E12078" w:rsidP="009E53B0">
            <w:pPr>
              <w:jc w:val="center"/>
              <w:rPr>
                <w:sz w:val="20"/>
              </w:rPr>
            </w:pPr>
            <w:r w:rsidRPr="007B59B9">
              <w:rPr>
                <w:sz w:val="20"/>
              </w:rPr>
              <w:t>Неизолированные стояки</w:t>
            </w:r>
          </w:p>
        </w:tc>
        <w:tc>
          <w:tcPr>
            <w:tcW w:w="1771" w:type="dxa"/>
            <w:gridSpan w:val="2"/>
            <w:tcBorders>
              <w:top w:val="single" w:sz="4" w:space="0" w:color="auto"/>
              <w:left w:val="nil"/>
              <w:bottom w:val="single" w:sz="4" w:space="0" w:color="auto"/>
              <w:right w:val="single" w:sz="4" w:space="0" w:color="auto"/>
            </w:tcBorders>
            <w:shd w:val="clear" w:color="auto" w:fill="auto"/>
            <w:vAlign w:val="center"/>
            <w:hideMark/>
          </w:tcPr>
          <w:p w14:paraId="26CAB5AB" w14:textId="77777777" w:rsidR="00E12078" w:rsidRPr="007B59B9" w:rsidRDefault="00E12078" w:rsidP="009E53B0">
            <w:pPr>
              <w:jc w:val="center"/>
              <w:rPr>
                <w:sz w:val="20"/>
              </w:rPr>
            </w:pPr>
            <w:r w:rsidRPr="007B59B9">
              <w:rPr>
                <w:sz w:val="20"/>
              </w:rPr>
              <w:t>Изолированные стояки</w:t>
            </w:r>
          </w:p>
        </w:tc>
        <w:tc>
          <w:tcPr>
            <w:tcW w:w="1771" w:type="dxa"/>
            <w:gridSpan w:val="3"/>
            <w:tcBorders>
              <w:top w:val="single" w:sz="4" w:space="0" w:color="auto"/>
              <w:left w:val="nil"/>
              <w:bottom w:val="single" w:sz="4" w:space="0" w:color="auto"/>
              <w:right w:val="single" w:sz="4" w:space="0" w:color="auto"/>
            </w:tcBorders>
            <w:shd w:val="clear" w:color="auto" w:fill="auto"/>
            <w:vAlign w:val="center"/>
            <w:hideMark/>
          </w:tcPr>
          <w:p w14:paraId="49A82681" w14:textId="77777777" w:rsidR="00E12078" w:rsidRPr="007B59B9" w:rsidRDefault="00E12078" w:rsidP="009E53B0">
            <w:pPr>
              <w:jc w:val="center"/>
              <w:rPr>
                <w:sz w:val="20"/>
              </w:rPr>
            </w:pPr>
            <w:r w:rsidRPr="007B59B9">
              <w:rPr>
                <w:sz w:val="20"/>
              </w:rPr>
              <w:t>Неизолированные стояки</w:t>
            </w:r>
          </w:p>
        </w:tc>
        <w:tc>
          <w:tcPr>
            <w:tcW w:w="1328" w:type="dxa"/>
            <w:gridSpan w:val="2"/>
            <w:vMerge/>
            <w:tcBorders>
              <w:top w:val="single" w:sz="4" w:space="0" w:color="auto"/>
              <w:left w:val="single" w:sz="4" w:space="0" w:color="auto"/>
              <w:bottom w:val="single" w:sz="4" w:space="0" w:color="auto"/>
              <w:right w:val="single" w:sz="4" w:space="0" w:color="auto"/>
            </w:tcBorders>
            <w:vAlign w:val="center"/>
            <w:hideMark/>
          </w:tcPr>
          <w:p w14:paraId="52DA0458" w14:textId="77777777" w:rsidR="00E12078" w:rsidRPr="007B59B9" w:rsidRDefault="00E12078" w:rsidP="009E53B0">
            <w:pPr>
              <w:rPr>
                <w:sz w:val="20"/>
              </w:rPr>
            </w:pPr>
          </w:p>
        </w:tc>
        <w:tc>
          <w:tcPr>
            <w:tcW w:w="1412" w:type="dxa"/>
            <w:vMerge w:val="restart"/>
            <w:tcBorders>
              <w:top w:val="nil"/>
              <w:left w:val="single" w:sz="4" w:space="0" w:color="auto"/>
              <w:bottom w:val="single" w:sz="4" w:space="0" w:color="auto"/>
              <w:right w:val="single" w:sz="4" w:space="0" w:color="auto"/>
            </w:tcBorders>
            <w:shd w:val="clear" w:color="auto" w:fill="auto"/>
            <w:vAlign w:val="center"/>
            <w:hideMark/>
          </w:tcPr>
          <w:p w14:paraId="10E589E0" w14:textId="77777777" w:rsidR="00E12078" w:rsidRPr="007B59B9" w:rsidRDefault="00E12078" w:rsidP="009E53B0">
            <w:pPr>
              <w:jc w:val="center"/>
              <w:rPr>
                <w:sz w:val="20"/>
              </w:rPr>
            </w:pPr>
            <w:proofErr w:type="spellStart"/>
            <w:r w:rsidRPr="007B59B9">
              <w:rPr>
                <w:sz w:val="20"/>
              </w:rPr>
              <w:t>Односта-вочный</w:t>
            </w:r>
            <w:proofErr w:type="spellEnd"/>
            <w:r w:rsidRPr="007B59B9">
              <w:rPr>
                <w:sz w:val="20"/>
              </w:rPr>
              <w:t xml:space="preserve">, руб./Гкал </w:t>
            </w:r>
            <w:r w:rsidRPr="007B59B9">
              <w:rPr>
                <w:sz w:val="20"/>
              </w:rPr>
              <w:br/>
              <w:t>*** (без НДС)</w:t>
            </w:r>
          </w:p>
        </w:tc>
        <w:tc>
          <w:tcPr>
            <w:tcW w:w="2281" w:type="dxa"/>
            <w:gridSpan w:val="3"/>
            <w:tcBorders>
              <w:top w:val="single" w:sz="4" w:space="0" w:color="auto"/>
              <w:left w:val="nil"/>
              <w:bottom w:val="single" w:sz="4" w:space="0" w:color="auto"/>
              <w:right w:val="single" w:sz="4" w:space="0" w:color="auto"/>
            </w:tcBorders>
            <w:shd w:val="clear" w:color="auto" w:fill="auto"/>
            <w:vAlign w:val="center"/>
            <w:hideMark/>
          </w:tcPr>
          <w:p w14:paraId="50E70B0D" w14:textId="77777777" w:rsidR="00E12078" w:rsidRPr="007B59B9" w:rsidRDefault="00E12078" w:rsidP="009E53B0">
            <w:pPr>
              <w:jc w:val="center"/>
              <w:rPr>
                <w:sz w:val="20"/>
              </w:rPr>
            </w:pPr>
            <w:proofErr w:type="spellStart"/>
            <w:r w:rsidRPr="007B59B9">
              <w:rPr>
                <w:sz w:val="20"/>
              </w:rPr>
              <w:t>Двухставочный</w:t>
            </w:r>
            <w:proofErr w:type="spellEnd"/>
          </w:p>
        </w:tc>
      </w:tr>
      <w:tr w:rsidR="00E12078" w:rsidRPr="007B59B9" w14:paraId="35C4AC58" w14:textId="77777777" w:rsidTr="00E12078">
        <w:trPr>
          <w:gridAfter w:val="1"/>
          <w:wAfter w:w="6" w:type="dxa"/>
          <w:trHeight w:val="1332"/>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6D8DD949" w14:textId="77777777" w:rsidR="00E12078" w:rsidRPr="007B59B9" w:rsidRDefault="00E12078" w:rsidP="009E53B0">
            <w:pPr>
              <w:rPr>
                <w:sz w:val="20"/>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14:paraId="75D5C019" w14:textId="77777777" w:rsidR="00E12078" w:rsidRPr="007B59B9" w:rsidRDefault="00E12078" w:rsidP="009E53B0">
            <w:pPr>
              <w:rPr>
                <w:sz w:val="20"/>
              </w:rPr>
            </w:pPr>
          </w:p>
        </w:tc>
        <w:tc>
          <w:tcPr>
            <w:tcW w:w="885" w:type="dxa"/>
            <w:tcBorders>
              <w:top w:val="nil"/>
              <w:left w:val="nil"/>
              <w:bottom w:val="single" w:sz="4" w:space="0" w:color="auto"/>
              <w:right w:val="single" w:sz="4" w:space="0" w:color="auto"/>
            </w:tcBorders>
            <w:shd w:val="clear" w:color="auto" w:fill="auto"/>
            <w:vAlign w:val="center"/>
            <w:hideMark/>
          </w:tcPr>
          <w:p w14:paraId="24378595" w14:textId="77777777" w:rsidR="00E12078" w:rsidRPr="007B59B9" w:rsidRDefault="00E12078"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5" w:type="dxa"/>
            <w:tcBorders>
              <w:top w:val="nil"/>
              <w:left w:val="nil"/>
              <w:bottom w:val="single" w:sz="4" w:space="0" w:color="auto"/>
              <w:right w:val="single" w:sz="4" w:space="0" w:color="auto"/>
            </w:tcBorders>
            <w:shd w:val="clear" w:color="auto" w:fill="auto"/>
            <w:vAlign w:val="center"/>
            <w:hideMark/>
          </w:tcPr>
          <w:p w14:paraId="010C5A68" w14:textId="77777777" w:rsidR="00E12078" w:rsidRPr="007B59B9" w:rsidRDefault="00E12078"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885" w:type="dxa"/>
            <w:tcBorders>
              <w:top w:val="nil"/>
              <w:left w:val="nil"/>
              <w:bottom w:val="single" w:sz="4" w:space="0" w:color="auto"/>
              <w:right w:val="single" w:sz="4" w:space="0" w:color="auto"/>
            </w:tcBorders>
            <w:shd w:val="clear" w:color="auto" w:fill="auto"/>
            <w:vAlign w:val="center"/>
            <w:hideMark/>
          </w:tcPr>
          <w:p w14:paraId="51F500E0" w14:textId="77777777" w:rsidR="00E12078" w:rsidRPr="007B59B9" w:rsidRDefault="00E12078"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5" w:type="dxa"/>
            <w:tcBorders>
              <w:top w:val="nil"/>
              <w:left w:val="nil"/>
              <w:bottom w:val="single" w:sz="4" w:space="0" w:color="auto"/>
              <w:right w:val="single" w:sz="4" w:space="0" w:color="auto"/>
            </w:tcBorders>
            <w:shd w:val="clear" w:color="auto" w:fill="auto"/>
            <w:vAlign w:val="center"/>
            <w:hideMark/>
          </w:tcPr>
          <w:p w14:paraId="3F2F7AF3" w14:textId="77777777" w:rsidR="00E12078" w:rsidRPr="007B59B9" w:rsidRDefault="00E12078"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885" w:type="dxa"/>
            <w:tcBorders>
              <w:top w:val="nil"/>
              <w:left w:val="nil"/>
              <w:bottom w:val="single" w:sz="4" w:space="0" w:color="auto"/>
              <w:right w:val="single" w:sz="4" w:space="0" w:color="auto"/>
            </w:tcBorders>
            <w:shd w:val="clear" w:color="auto" w:fill="auto"/>
            <w:vAlign w:val="center"/>
            <w:hideMark/>
          </w:tcPr>
          <w:p w14:paraId="1B8C9EF6" w14:textId="77777777" w:rsidR="00E12078" w:rsidRPr="007B59B9" w:rsidRDefault="00E12078"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5" w:type="dxa"/>
            <w:tcBorders>
              <w:top w:val="nil"/>
              <w:left w:val="nil"/>
              <w:bottom w:val="single" w:sz="4" w:space="0" w:color="auto"/>
              <w:right w:val="single" w:sz="4" w:space="0" w:color="auto"/>
            </w:tcBorders>
            <w:shd w:val="clear" w:color="auto" w:fill="auto"/>
            <w:vAlign w:val="center"/>
            <w:hideMark/>
          </w:tcPr>
          <w:p w14:paraId="7CBAFF4E" w14:textId="77777777" w:rsidR="00E12078" w:rsidRPr="007B59B9" w:rsidRDefault="00E12078"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885" w:type="dxa"/>
            <w:tcBorders>
              <w:top w:val="nil"/>
              <w:left w:val="nil"/>
              <w:bottom w:val="single" w:sz="4" w:space="0" w:color="auto"/>
              <w:right w:val="single" w:sz="4" w:space="0" w:color="auto"/>
            </w:tcBorders>
            <w:shd w:val="clear" w:color="auto" w:fill="auto"/>
            <w:vAlign w:val="center"/>
            <w:hideMark/>
          </w:tcPr>
          <w:p w14:paraId="2CE15F87" w14:textId="77777777" w:rsidR="00E12078" w:rsidRPr="007B59B9" w:rsidRDefault="00E12078" w:rsidP="009E53B0">
            <w:pPr>
              <w:jc w:val="center"/>
              <w:rPr>
                <w:sz w:val="20"/>
              </w:rPr>
            </w:pPr>
            <w:r w:rsidRPr="007B59B9">
              <w:rPr>
                <w:sz w:val="20"/>
              </w:rPr>
              <w:t>с поло-</w:t>
            </w:r>
            <w:proofErr w:type="spellStart"/>
            <w:r w:rsidRPr="007B59B9">
              <w:rPr>
                <w:sz w:val="20"/>
              </w:rPr>
              <w:t>тенце</w:t>
            </w:r>
            <w:proofErr w:type="spellEnd"/>
            <w:r w:rsidRPr="007B59B9">
              <w:rPr>
                <w:sz w:val="20"/>
              </w:rPr>
              <w:t>-суши-</w:t>
            </w:r>
            <w:proofErr w:type="spellStart"/>
            <w:r w:rsidRPr="007B59B9">
              <w:rPr>
                <w:sz w:val="20"/>
              </w:rPr>
              <w:t>телями</w:t>
            </w:r>
            <w:proofErr w:type="spellEnd"/>
          </w:p>
        </w:tc>
        <w:tc>
          <w:tcPr>
            <w:tcW w:w="885" w:type="dxa"/>
            <w:tcBorders>
              <w:top w:val="nil"/>
              <w:left w:val="nil"/>
              <w:bottom w:val="single" w:sz="4" w:space="0" w:color="auto"/>
              <w:right w:val="single" w:sz="4" w:space="0" w:color="auto"/>
            </w:tcBorders>
            <w:shd w:val="clear" w:color="auto" w:fill="auto"/>
            <w:vAlign w:val="center"/>
            <w:hideMark/>
          </w:tcPr>
          <w:p w14:paraId="5D1A9230" w14:textId="77777777" w:rsidR="00E12078" w:rsidRPr="007B59B9" w:rsidRDefault="00E12078" w:rsidP="009E53B0">
            <w:pPr>
              <w:jc w:val="center"/>
              <w:rPr>
                <w:sz w:val="20"/>
              </w:rPr>
            </w:pPr>
            <w:r w:rsidRPr="007B59B9">
              <w:rPr>
                <w:sz w:val="20"/>
              </w:rPr>
              <w:t>без поло-</w:t>
            </w:r>
            <w:proofErr w:type="spellStart"/>
            <w:r w:rsidRPr="007B59B9">
              <w:rPr>
                <w:sz w:val="20"/>
              </w:rPr>
              <w:t>тенце</w:t>
            </w:r>
            <w:proofErr w:type="spellEnd"/>
            <w:r w:rsidRPr="007B59B9">
              <w:rPr>
                <w:sz w:val="20"/>
              </w:rPr>
              <w:t>-суши-теля</w:t>
            </w:r>
          </w:p>
        </w:tc>
        <w:tc>
          <w:tcPr>
            <w:tcW w:w="1328" w:type="dxa"/>
            <w:gridSpan w:val="2"/>
            <w:vMerge/>
            <w:tcBorders>
              <w:top w:val="single" w:sz="4" w:space="0" w:color="auto"/>
              <w:left w:val="single" w:sz="4" w:space="0" w:color="auto"/>
              <w:bottom w:val="single" w:sz="4" w:space="0" w:color="auto"/>
              <w:right w:val="single" w:sz="4" w:space="0" w:color="auto"/>
            </w:tcBorders>
            <w:vAlign w:val="center"/>
            <w:hideMark/>
          </w:tcPr>
          <w:p w14:paraId="5F67149A" w14:textId="77777777" w:rsidR="00E12078" w:rsidRPr="007B59B9" w:rsidRDefault="00E12078" w:rsidP="009E53B0">
            <w:pPr>
              <w:rPr>
                <w:sz w:val="20"/>
              </w:rPr>
            </w:pPr>
          </w:p>
        </w:tc>
        <w:tc>
          <w:tcPr>
            <w:tcW w:w="1412" w:type="dxa"/>
            <w:gridSpan w:val="2"/>
            <w:vMerge/>
            <w:tcBorders>
              <w:top w:val="nil"/>
              <w:left w:val="single" w:sz="4" w:space="0" w:color="auto"/>
              <w:bottom w:val="single" w:sz="4" w:space="0" w:color="auto"/>
              <w:right w:val="single" w:sz="4" w:space="0" w:color="auto"/>
            </w:tcBorders>
            <w:vAlign w:val="center"/>
            <w:hideMark/>
          </w:tcPr>
          <w:p w14:paraId="108E37A2" w14:textId="77777777" w:rsidR="00E12078" w:rsidRPr="007B59B9" w:rsidRDefault="00E12078" w:rsidP="009E53B0">
            <w:pPr>
              <w:rPr>
                <w:sz w:val="20"/>
              </w:rPr>
            </w:pPr>
          </w:p>
        </w:tc>
        <w:tc>
          <w:tcPr>
            <w:tcW w:w="1177" w:type="dxa"/>
            <w:tcBorders>
              <w:top w:val="nil"/>
              <w:left w:val="nil"/>
              <w:bottom w:val="nil"/>
              <w:right w:val="single" w:sz="4" w:space="0" w:color="auto"/>
            </w:tcBorders>
            <w:shd w:val="clear" w:color="auto" w:fill="auto"/>
            <w:vAlign w:val="center"/>
            <w:hideMark/>
          </w:tcPr>
          <w:p w14:paraId="3AF8F39B" w14:textId="77777777" w:rsidR="00E12078" w:rsidRPr="007B59B9" w:rsidRDefault="00E12078" w:rsidP="009E53B0">
            <w:pPr>
              <w:jc w:val="center"/>
              <w:rPr>
                <w:sz w:val="20"/>
              </w:rPr>
            </w:pPr>
            <w:r w:rsidRPr="007B59B9">
              <w:rPr>
                <w:sz w:val="20"/>
              </w:rPr>
              <w:t>Ставка за мощность, тыс. руб./Гкал/</w:t>
            </w:r>
            <w:r w:rsidRPr="007B59B9">
              <w:rPr>
                <w:sz w:val="20"/>
              </w:rPr>
              <w:br/>
              <w:t>час в мес.</w:t>
            </w:r>
          </w:p>
        </w:tc>
        <w:tc>
          <w:tcPr>
            <w:tcW w:w="1104" w:type="dxa"/>
            <w:tcBorders>
              <w:top w:val="nil"/>
              <w:left w:val="nil"/>
              <w:bottom w:val="single" w:sz="4" w:space="0" w:color="auto"/>
              <w:right w:val="single" w:sz="4" w:space="0" w:color="auto"/>
            </w:tcBorders>
            <w:shd w:val="clear" w:color="auto" w:fill="auto"/>
            <w:vAlign w:val="center"/>
            <w:hideMark/>
          </w:tcPr>
          <w:p w14:paraId="7BA64C29" w14:textId="77777777" w:rsidR="00E12078" w:rsidRPr="007B59B9" w:rsidRDefault="00E12078" w:rsidP="009E53B0">
            <w:pPr>
              <w:jc w:val="center"/>
              <w:rPr>
                <w:sz w:val="20"/>
              </w:rPr>
            </w:pPr>
            <w:r w:rsidRPr="007B59B9">
              <w:rPr>
                <w:sz w:val="20"/>
              </w:rPr>
              <w:t>Ставка за тепловую энергию, руб./Гкал</w:t>
            </w:r>
          </w:p>
        </w:tc>
      </w:tr>
      <w:tr w:rsidR="00E12078" w:rsidRPr="007B59B9" w14:paraId="5080717B" w14:textId="77777777" w:rsidTr="00E12078">
        <w:trPr>
          <w:gridAfter w:val="1"/>
          <w:wAfter w:w="6" w:type="dxa"/>
          <w:trHeight w:val="290"/>
        </w:trPr>
        <w:tc>
          <w:tcPr>
            <w:tcW w:w="1909" w:type="dxa"/>
            <w:tcBorders>
              <w:top w:val="nil"/>
              <w:left w:val="single" w:sz="4" w:space="0" w:color="auto"/>
              <w:bottom w:val="single" w:sz="4" w:space="0" w:color="000000"/>
              <w:right w:val="single" w:sz="4" w:space="0" w:color="auto"/>
            </w:tcBorders>
            <w:shd w:val="clear" w:color="auto" w:fill="auto"/>
            <w:vAlign w:val="center"/>
          </w:tcPr>
          <w:p w14:paraId="551471BA" w14:textId="77777777" w:rsidR="00E12078" w:rsidRPr="00E55856" w:rsidRDefault="00E12078" w:rsidP="009E53B0">
            <w:pPr>
              <w:jc w:val="center"/>
              <w:rPr>
                <w:sz w:val="20"/>
                <w:szCs w:val="20"/>
              </w:rPr>
            </w:pPr>
            <w:r w:rsidRPr="00E55856">
              <w:rPr>
                <w:sz w:val="20"/>
                <w:szCs w:val="20"/>
              </w:rPr>
              <w:t>1</w:t>
            </w:r>
          </w:p>
        </w:tc>
        <w:tc>
          <w:tcPr>
            <w:tcW w:w="1436" w:type="dxa"/>
            <w:tcBorders>
              <w:top w:val="nil"/>
              <w:left w:val="nil"/>
              <w:bottom w:val="single" w:sz="4" w:space="0" w:color="auto"/>
              <w:right w:val="single" w:sz="4" w:space="0" w:color="auto"/>
            </w:tcBorders>
            <w:shd w:val="clear" w:color="auto" w:fill="auto"/>
            <w:vAlign w:val="center"/>
          </w:tcPr>
          <w:p w14:paraId="0C5BCA89" w14:textId="77777777" w:rsidR="00E12078" w:rsidRPr="00E55856" w:rsidRDefault="00E12078" w:rsidP="009E53B0">
            <w:pPr>
              <w:jc w:val="center"/>
              <w:rPr>
                <w:sz w:val="20"/>
                <w:szCs w:val="20"/>
              </w:rPr>
            </w:pPr>
            <w:r w:rsidRPr="00E55856">
              <w:rPr>
                <w:sz w:val="20"/>
                <w:szCs w:val="20"/>
              </w:rPr>
              <w:t>2</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387594B4" w14:textId="77777777" w:rsidR="00E12078" w:rsidRPr="00E55856" w:rsidRDefault="00E12078" w:rsidP="009E53B0">
            <w:pPr>
              <w:jc w:val="center"/>
              <w:rPr>
                <w:sz w:val="20"/>
                <w:szCs w:val="20"/>
              </w:rPr>
            </w:pPr>
            <w:r w:rsidRPr="00E55856">
              <w:rPr>
                <w:sz w:val="20"/>
                <w:szCs w:val="20"/>
              </w:rPr>
              <w:t>3</w:t>
            </w:r>
          </w:p>
        </w:tc>
        <w:tc>
          <w:tcPr>
            <w:tcW w:w="885" w:type="dxa"/>
            <w:tcBorders>
              <w:top w:val="single" w:sz="4" w:space="0" w:color="auto"/>
              <w:left w:val="nil"/>
              <w:bottom w:val="single" w:sz="4" w:space="0" w:color="auto"/>
              <w:right w:val="single" w:sz="4" w:space="0" w:color="auto"/>
            </w:tcBorders>
            <w:shd w:val="clear" w:color="auto" w:fill="auto"/>
            <w:vAlign w:val="center"/>
          </w:tcPr>
          <w:p w14:paraId="11D69A4E" w14:textId="77777777" w:rsidR="00E12078" w:rsidRPr="00E55856" w:rsidRDefault="00E12078" w:rsidP="009E53B0">
            <w:pPr>
              <w:jc w:val="center"/>
              <w:rPr>
                <w:sz w:val="20"/>
                <w:szCs w:val="20"/>
              </w:rPr>
            </w:pPr>
            <w:r w:rsidRPr="00E55856">
              <w:rPr>
                <w:sz w:val="20"/>
                <w:szCs w:val="20"/>
              </w:rPr>
              <w:t>4</w:t>
            </w:r>
          </w:p>
        </w:tc>
        <w:tc>
          <w:tcPr>
            <w:tcW w:w="885" w:type="dxa"/>
            <w:tcBorders>
              <w:top w:val="single" w:sz="4" w:space="0" w:color="auto"/>
              <w:left w:val="nil"/>
              <w:bottom w:val="single" w:sz="4" w:space="0" w:color="auto"/>
              <w:right w:val="single" w:sz="4" w:space="0" w:color="auto"/>
            </w:tcBorders>
            <w:shd w:val="clear" w:color="auto" w:fill="auto"/>
            <w:vAlign w:val="center"/>
          </w:tcPr>
          <w:p w14:paraId="70EA5ECD" w14:textId="77777777" w:rsidR="00E12078" w:rsidRPr="00E55856" w:rsidRDefault="00E12078" w:rsidP="009E53B0">
            <w:pPr>
              <w:jc w:val="center"/>
              <w:rPr>
                <w:sz w:val="20"/>
                <w:szCs w:val="20"/>
              </w:rPr>
            </w:pPr>
            <w:r w:rsidRPr="00E55856">
              <w:rPr>
                <w:sz w:val="20"/>
                <w:szCs w:val="20"/>
              </w:rPr>
              <w:t>5</w:t>
            </w:r>
          </w:p>
        </w:tc>
        <w:tc>
          <w:tcPr>
            <w:tcW w:w="885" w:type="dxa"/>
            <w:tcBorders>
              <w:top w:val="single" w:sz="4" w:space="0" w:color="auto"/>
              <w:left w:val="nil"/>
              <w:bottom w:val="single" w:sz="4" w:space="0" w:color="auto"/>
              <w:right w:val="single" w:sz="4" w:space="0" w:color="auto"/>
            </w:tcBorders>
            <w:shd w:val="clear" w:color="auto" w:fill="auto"/>
            <w:vAlign w:val="center"/>
          </w:tcPr>
          <w:p w14:paraId="6A43CEB7" w14:textId="77777777" w:rsidR="00E12078" w:rsidRPr="00E55856" w:rsidRDefault="00E12078" w:rsidP="009E53B0">
            <w:pPr>
              <w:jc w:val="center"/>
              <w:rPr>
                <w:sz w:val="20"/>
                <w:szCs w:val="20"/>
              </w:rPr>
            </w:pPr>
            <w:r w:rsidRPr="00E55856">
              <w:rPr>
                <w:sz w:val="20"/>
                <w:szCs w:val="20"/>
              </w:rPr>
              <w:t>6</w:t>
            </w:r>
          </w:p>
        </w:tc>
        <w:tc>
          <w:tcPr>
            <w:tcW w:w="885" w:type="dxa"/>
            <w:tcBorders>
              <w:top w:val="single" w:sz="4" w:space="0" w:color="auto"/>
              <w:left w:val="nil"/>
              <w:bottom w:val="single" w:sz="4" w:space="0" w:color="auto"/>
              <w:right w:val="single" w:sz="4" w:space="0" w:color="auto"/>
            </w:tcBorders>
            <w:shd w:val="clear" w:color="auto" w:fill="auto"/>
            <w:vAlign w:val="center"/>
          </w:tcPr>
          <w:p w14:paraId="465E2037" w14:textId="77777777" w:rsidR="00E12078" w:rsidRPr="00E55856" w:rsidRDefault="00E12078" w:rsidP="009E53B0">
            <w:pPr>
              <w:jc w:val="center"/>
              <w:rPr>
                <w:sz w:val="20"/>
                <w:szCs w:val="20"/>
              </w:rPr>
            </w:pPr>
            <w:r w:rsidRPr="00E55856">
              <w:rPr>
                <w:sz w:val="20"/>
                <w:szCs w:val="20"/>
              </w:rPr>
              <w:t>7</w:t>
            </w:r>
          </w:p>
        </w:tc>
        <w:tc>
          <w:tcPr>
            <w:tcW w:w="885" w:type="dxa"/>
            <w:tcBorders>
              <w:top w:val="single" w:sz="4" w:space="0" w:color="auto"/>
              <w:left w:val="nil"/>
              <w:bottom w:val="single" w:sz="4" w:space="0" w:color="auto"/>
              <w:right w:val="single" w:sz="4" w:space="0" w:color="auto"/>
            </w:tcBorders>
            <w:shd w:val="clear" w:color="auto" w:fill="auto"/>
            <w:vAlign w:val="center"/>
          </w:tcPr>
          <w:p w14:paraId="2406C0BD" w14:textId="77777777" w:rsidR="00E12078" w:rsidRPr="00E55856" w:rsidRDefault="00E12078" w:rsidP="009E53B0">
            <w:pPr>
              <w:jc w:val="center"/>
              <w:rPr>
                <w:sz w:val="20"/>
                <w:szCs w:val="20"/>
              </w:rPr>
            </w:pPr>
            <w:r w:rsidRPr="00E55856">
              <w:rPr>
                <w:sz w:val="20"/>
                <w:szCs w:val="20"/>
              </w:rPr>
              <w:t>8</w:t>
            </w:r>
          </w:p>
        </w:tc>
        <w:tc>
          <w:tcPr>
            <w:tcW w:w="885" w:type="dxa"/>
            <w:tcBorders>
              <w:top w:val="single" w:sz="4" w:space="0" w:color="auto"/>
              <w:left w:val="nil"/>
              <w:bottom w:val="single" w:sz="4" w:space="0" w:color="auto"/>
              <w:right w:val="single" w:sz="4" w:space="0" w:color="auto"/>
            </w:tcBorders>
            <w:shd w:val="clear" w:color="auto" w:fill="auto"/>
            <w:vAlign w:val="center"/>
          </w:tcPr>
          <w:p w14:paraId="321CD593" w14:textId="77777777" w:rsidR="00E12078" w:rsidRPr="00E55856" w:rsidRDefault="00E12078" w:rsidP="009E53B0">
            <w:pPr>
              <w:jc w:val="center"/>
              <w:rPr>
                <w:sz w:val="20"/>
                <w:szCs w:val="20"/>
              </w:rPr>
            </w:pPr>
            <w:r w:rsidRPr="00E55856">
              <w:rPr>
                <w:sz w:val="20"/>
                <w:szCs w:val="20"/>
              </w:rPr>
              <w:t>9</w:t>
            </w:r>
          </w:p>
        </w:tc>
        <w:tc>
          <w:tcPr>
            <w:tcW w:w="885" w:type="dxa"/>
            <w:tcBorders>
              <w:top w:val="single" w:sz="4" w:space="0" w:color="auto"/>
              <w:left w:val="nil"/>
              <w:bottom w:val="single" w:sz="4" w:space="0" w:color="auto"/>
              <w:right w:val="single" w:sz="4" w:space="0" w:color="auto"/>
            </w:tcBorders>
            <w:shd w:val="clear" w:color="auto" w:fill="auto"/>
            <w:vAlign w:val="center"/>
          </w:tcPr>
          <w:p w14:paraId="173A23C0" w14:textId="77777777" w:rsidR="00E12078" w:rsidRPr="00E55856" w:rsidRDefault="00E12078" w:rsidP="009E53B0">
            <w:pPr>
              <w:jc w:val="center"/>
              <w:rPr>
                <w:sz w:val="20"/>
                <w:szCs w:val="20"/>
              </w:rPr>
            </w:pPr>
            <w:r w:rsidRPr="00E55856">
              <w:rPr>
                <w:sz w:val="20"/>
                <w:szCs w:val="20"/>
              </w:rPr>
              <w:t>10</w:t>
            </w:r>
          </w:p>
        </w:tc>
        <w:tc>
          <w:tcPr>
            <w:tcW w:w="1328" w:type="dxa"/>
            <w:gridSpan w:val="2"/>
            <w:tcBorders>
              <w:top w:val="single" w:sz="4" w:space="0" w:color="auto"/>
              <w:left w:val="nil"/>
              <w:bottom w:val="single" w:sz="4" w:space="0" w:color="auto"/>
              <w:right w:val="single" w:sz="4" w:space="0" w:color="auto"/>
            </w:tcBorders>
            <w:shd w:val="clear" w:color="auto" w:fill="auto"/>
            <w:vAlign w:val="center"/>
          </w:tcPr>
          <w:p w14:paraId="2C7A2AD5" w14:textId="77777777" w:rsidR="00E12078" w:rsidRPr="00E55856" w:rsidRDefault="00E12078" w:rsidP="009E53B0">
            <w:pPr>
              <w:jc w:val="center"/>
              <w:rPr>
                <w:sz w:val="20"/>
                <w:szCs w:val="20"/>
              </w:rPr>
            </w:pPr>
            <w:r w:rsidRPr="00E55856">
              <w:rPr>
                <w:sz w:val="20"/>
                <w:szCs w:val="20"/>
              </w:rPr>
              <w:t>11</w:t>
            </w:r>
          </w:p>
        </w:tc>
        <w:tc>
          <w:tcPr>
            <w:tcW w:w="1412" w:type="dxa"/>
            <w:gridSpan w:val="2"/>
            <w:tcBorders>
              <w:top w:val="single" w:sz="4" w:space="0" w:color="auto"/>
              <w:left w:val="nil"/>
              <w:bottom w:val="single" w:sz="4" w:space="0" w:color="auto"/>
              <w:right w:val="single" w:sz="4" w:space="0" w:color="auto"/>
            </w:tcBorders>
            <w:shd w:val="clear" w:color="auto" w:fill="auto"/>
            <w:vAlign w:val="center"/>
          </w:tcPr>
          <w:p w14:paraId="65C9FC0D" w14:textId="77777777" w:rsidR="00E12078" w:rsidRPr="00E55856" w:rsidRDefault="00E12078" w:rsidP="009E53B0">
            <w:pPr>
              <w:jc w:val="center"/>
              <w:rPr>
                <w:sz w:val="20"/>
                <w:szCs w:val="20"/>
              </w:rPr>
            </w:pPr>
            <w:r w:rsidRPr="00E55856">
              <w:rPr>
                <w:sz w:val="20"/>
                <w:szCs w:val="20"/>
              </w:rPr>
              <w:t>12</w:t>
            </w:r>
          </w:p>
        </w:tc>
        <w:tc>
          <w:tcPr>
            <w:tcW w:w="1177" w:type="dxa"/>
            <w:tcBorders>
              <w:top w:val="single" w:sz="4" w:space="0" w:color="auto"/>
              <w:left w:val="nil"/>
              <w:bottom w:val="single" w:sz="4" w:space="0" w:color="auto"/>
              <w:right w:val="single" w:sz="4" w:space="0" w:color="auto"/>
            </w:tcBorders>
            <w:shd w:val="clear" w:color="auto" w:fill="auto"/>
            <w:vAlign w:val="center"/>
          </w:tcPr>
          <w:p w14:paraId="10D7744A" w14:textId="77777777" w:rsidR="00E12078" w:rsidRPr="00E55856" w:rsidRDefault="00E12078" w:rsidP="009E53B0">
            <w:pPr>
              <w:jc w:val="center"/>
              <w:rPr>
                <w:sz w:val="20"/>
                <w:szCs w:val="20"/>
              </w:rPr>
            </w:pPr>
            <w:r w:rsidRPr="00E55856">
              <w:rPr>
                <w:sz w:val="20"/>
                <w:szCs w:val="20"/>
              </w:rPr>
              <w:t>13</w:t>
            </w:r>
          </w:p>
        </w:tc>
        <w:tc>
          <w:tcPr>
            <w:tcW w:w="1104" w:type="dxa"/>
            <w:tcBorders>
              <w:top w:val="nil"/>
              <w:left w:val="nil"/>
              <w:bottom w:val="single" w:sz="4" w:space="0" w:color="auto"/>
              <w:right w:val="single" w:sz="4" w:space="0" w:color="auto"/>
            </w:tcBorders>
            <w:shd w:val="clear" w:color="auto" w:fill="auto"/>
            <w:vAlign w:val="center"/>
          </w:tcPr>
          <w:p w14:paraId="3494EE23" w14:textId="77777777" w:rsidR="00E12078" w:rsidRPr="00E55856" w:rsidRDefault="00E12078" w:rsidP="009E53B0">
            <w:pPr>
              <w:jc w:val="center"/>
              <w:rPr>
                <w:sz w:val="20"/>
                <w:szCs w:val="20"/>
              </w:rPr>
            </w:pPr>
            <w:r w:rsidRPr="00E55856">
              <w:rPr>
                <w:sz w:val="20"/>
                <w:szCs w:val="20"/>
              </w:rPr>
              <w:t>14</w:t>
            </w:r>
          </w:p>
        </w:tc>
      </w:tr>
      <w:tr w:rsidR="00E12078" w:rsidRPr="007B59B9" w14:paraId="721F6CEE" w14:textId="77777777" w:rsidTr="00E12078">
        <w:trPr>
          <w:gridAfter w:val="1"/>
          <w:wAfter w:w="6" w:type="dxa"/>
          <w:trHeight w:val="290"/>
        </w:trPr>
        <w:tc>
          <w:tcPr>
            <w:tcW w:w="1909" w:type="dxa"/>
            <w:vMerge w:val="restart"/>
            <w:tcBorders>
              <w:top w:val="nil"/>
              <w:left w:val="single" w:sz="4" w:space="0" w:color="auto"/>
              <w:bottom w:val="single" w:sz="4" w:space="0" w:color="000000"/>
              <w:right w:val="single" w:sz="4" w:space="0" w:color="auto"/>
            </w:tcBorders>
            <w:shd w:val="clear" w:color="auto" w:fill="auto"/>
            <w:vAlign w:val="center"/>
            <w:hideMark/>
          </w:tcPr>
          <w:p w14:paraId="6A8E616F" w14:textId="77777777" w:rsidR="00E12078" w:rsidRPr="007B59B9" w:rsidRDefault="00E12078" w:rsidP="009E53B0">
            <w:pPr>
              <w:jc w:val="center"/>
              <w:rPr>
                <w:sz w:val="20"/>
              </w:rPr>
            </w:pPr>
            <w:r w:rsidRPr="003470E9">
              <w:rPr>
                <w:sz w:val="22"/>
                <w:szCs w:val="22"/>
              </w:rPr>
              <w:t>ООО</w:t>
            </w:r>
            <w:r>
              <w:rPr>
                <w:sz w:val="22"/>
                <w:szCs w:val="22"/>
              </w:rPr>
              <w:t xml:space="preserve"> </w:t>
            </w:r>
            <w:r w:rsidRPr="003470E9">
              <w:rPr>
                <w:sz w:val="22"/>
                <w:szCs w:val="22"/>
              </w:rPr>
              <w:t>«Кузнецк</w:t>
            </w:r>
            <w:r>
              <w:rPr>
                <w:sz w:val="22"/>
                <w:szCs w:val="22"/>
              </w:rPr>
              <w:t>-</w:t>
            </w:r>
            <w:proofErr w:type="spellStart"/>
            <w:r w:rsidRPr="003470E9">
              <w:rPr>
                <w:sz w:val="22"/>
                <w:szCs w:val="22"/>
              </w:rPr>
              <w:t>ТеплоСбыт</w:t>
            </w:r>
            <w:proofErr w:type="spellEnd"/>
            <w:r w:rsidRPr="003470E9">
              <w:rPr>
                <w:sz w:val="22"/>
                <w:szCs w:val="22"/>
              </w:rPr>
              <w:t>»</w:t>
            </w:r>
          </w:p>
        </w:tc>
        <w:tc>
          <w:tcPr>
            <w:tcW w:w="1436" w:type="dxa"/>
            <w:tcBorders>
              <w:top w:val="nil"/>
              <w:left w:val="nil"/>
              <w:bottom w:val="single" w:sz="4" w:space="0" w:color="auto"/>
              <w:right w:val="single" w:sz="4" w:space="0" w:color="auto"/>
            </w:tcBorders>
            <w:shd w:val="clear" w:color="auto" w:fill="auto"/>
            <w:hideMark/>
          </w:tcPr>
          <w:p w14:paraId="733CD2C9" w14:textId="77777777" w:rsidR="00E12078" w:rsidRPr="00AC485A" w:rsidRDefault="00E12078" w:rsidP="009E53B0">
            <w:pPr>
              <w:jc w:val="center"/>
              <w:rPr>
                <w:sz w:val="22"/>
              </w:rPr>
            </w:pPr>
            <w:r w:rsidRPr="00AC485A">
              <w:rPr>
                <w:sz w:val="22"/>
              </w:rPr>
              <w:t>с 01.01.2024</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F65B2" w14:textId="77777777" w:rsidR="00E12078" w:rsidRPr="00660ED5" w:rsidRDefault="00E12078" w:rsidP="009E53B0">
            <w:pPr>
              <w:jc w:val="center"/>
              <w:rPr>
                <w:sz w:val="22"/>
                <w:szCs w:val="22"/>
              </w:rPr>
            </w:pPr>
            <w:r w:rsidRPr="00660ED5">
              <w:rPr>
                <w:sz w:val="22"/>
              </w:rPr>
              <w:t>160,69</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6F9D6774" w14:textId="77777777" w:rsidR="00E12078" w:rsidRPr="00660ED5" w:rsidRDefault="00E12078" w:rsidP="009E53B0">
            <w:pPr>
              <w:jc w:val="center"/>
              <w:rPr>
                <w:sz w:val="22"/>
                <w:szCs w:val="22"/>
              </w:rPr>
            </w:pPr>
            <w:r w:rsidRPr="00660ED5">
              <w:rPr>
                <w:sz w:val="22"/>
              </w:rPr>
              <w:t>148,76</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0496CED8" w14:textId="77777777" w:rsidR="00E12078" w:rsidRPr="00660ED5" w:rsidRDefault="00E12078" w:rsidP="009E53B0">
            <w:pPr>
              <w:jc w:val="center"/>
              <w:rPr>
                <w:sz w:val="22"/>
                <w:szCs w:val="22"/>
              </w:rPr>
            </w:pPr>
            <w:r w:rsidRPr="00660ED5">
              <w:rPr>
                <w:sz w:val="22"/>
              </w:rPr>
              <w:t>171,19</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889F821" w14:textId="77777777" w:rsidR="00E12078" w:rsidRPr="00660ED5" w:rsidRDefault="00E12078" w:rsidP="009E53B0">
            <w:pPr>
              <w:jc w:val="center"/>
              <w:rPr>
                <w:sz w:val="22"/>
                <w:szCs w:val="22"/>
              </w:rPr>
            </w:pPr>
            <w:r w:rsidRPr="00660ED5">
              <w:rPr>
                <w:sz w:val="22"/>
              </w:rPr>
              <w:t>159,50</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5000E4A7" w14:textId="77777777" w:rsidR="00E12078" w:rsidRPr="00660ED5" w:rsidRDefault="00E12078" w:rsidP="009E53B0">
            <w:pPr>
              <w:jc w:val="center"/>
              <w:rPr>
                <w:sz w:val="22"/>
                <w:szCs w:val="22"/>
              </w:rPr>
            </w:pPr>
            <w:r w:rsidRPr="00660ED5">
              <w:rPr>
                <w:sz w:val="22"/>
              </w:rPr>
              <w:t>133,91</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4D50AC44" w14:textId="77777777" w:rsidR="00E12078" w:rsidRPr="00660ED5" w:rsidRDefault="00E12078" w:rsidP="009E53B0">
            <w:pPr>
              <w:jc w:val="center"/>
              <w:rPr>
                <w:sz w:val="22"/>
                <w:szCs w:val="22"/>
              </w:rPr>
            </w:pPr>
            <w:r w:rsidRPr="00660ED5">
              <w:rPr>
                <w:sz w:val="22"/>
              </w:rPr>
              <w:t>123,97</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2AED7F20" w14:textId="77777777" w:rsidR="00E12078" w:rsidRPr="00660ED5" w:rsidRDefault="00E12078" w:rsidP="009E53B0">
            <w:pPr>
              <w:jc w:val="center"/>
              <w:rPr>
                <w:sz w:val="22"/>
                <w:szCs w:val="22"/>
              </w:rPr>
            </w:pPr>
            <w:r w:rsidRPr="00660ED5">
              <w:rPr>
                <w:sz w:val="22"/>
              </w:rPr>
              <w:t>142,66</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432C0F8" w14:textId="77777777" w:rsidR="00E12078" w:rsidRPr="00660ED5" w:rsidRDefault="00E12078" w:rsidP="009E53B0">
            <w:pPr>
              <w:jc w:val="center"/>
              <w:rPr>
                <w:sz w:val="22"/>
                <w:szCs w:val="22"/>
              </w:rPr>
            </w:pPr>
            <w:r w:rsidRPr="00660ED5">
              <w:rPr>
                <w:sz w:val="22"/>
              </w:rPr>
              <w:t>132,92</w:t>
            </w:r>
          </w:p>
        </w:tc>
        <w:tc>
          <w:tcPr>
            <w:tcW w:w="1328" w:type="dxa"/>
            <w:gridSpan w:val="2"/>
            <w:tcBorders>
              <w:top w:val="single" w:sz="4" w:space="0" w:color="auto"/>
              <w:left w:val="nil"/>
              <w:bottom w:val="single" w:sz="4" w:space="0" w:color="auto"/>
              <w:right w:val="single" w:sz="4" w:space="0" w:color="auto"/>
            </w:tcBorders>
            <w:shd w:val="clear" w:color="auto" w:fill="auto"/>
            <w:vAlign w:val="center"/>
            <w:hideMark/>
          </w:tcPr>
          <w:p w14:paraId="5A21DBD5" w14:textId="77777777" w:rsidR="00E12078" w:rsidRPr="00660ED5" w:rsidRDefault="00E12078" w:rsidP="009E53B0">
            <w:pPr>
              <w:jc w:val="center"/>
              <w:rPr>
                <w:sz w:val="22"/>
                <w:szCs w:val="22"/>
              </w:rPr>
            </w:pPr>
            <w:r w:rsidRPr="00660ED5">
              <w:rPr>
                <w:sz w:val="22"/>
              </w:rPr>
              <w:t>14,02</w:t>
            </w:r>
          </w:p>
        </w:tc>
        <w:tc>
          <w:tcPr>
            <w:tcW w:w="1412" w:type="dxa"/>
            <w:gridSpan w:val="2"/>
            <w:tcBorders>
              <w:top w:val="single" w:sz="4" w:space="0" w:color="auto"/>
              <w:left w:val="nil"/>
              <w:bottom w:val="single" w:sz="4" w:space="0" w:color="auto"/>
              <w:right w:val="single" w:sz="4" w:space="0" w:color="auto"/>
            </w:tcBorders>
            <w:shd w:val="clear" w:color="auto" w:fill="auto"/>
            <w:vAlign w:val="center"/>
            <w:hideMark/>
          </w:tcPr>
          <w:p w14:paraId="5FFB7064" w14:textId="77777777" w:rsidR="00E12078" w:rsidRPr="00660ED5" w:rsidRDefault="00E12078" w:rsidP="009E53B0">
            <w:pPr>
              <w:jc w:val="center"/>
              <w:rPr>
                <w:sz w:val="22"/>
                <w:szCs w:val="22"/>
              </w:rPr>
            </w:pPr>
            <w:r w:rsidRPr="00660ED5">
              <w:rPr>
                <w:sz w:val="22"/>
              </w:rPr>
              <w:t>1 988,28</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4C138963" w14:textId="77777777" w:rsidR="00E12078" w:rsidRPr="007B59B9" w:rsidRDefault="00E12078" w:rsidP="009E53B0">
            <w:pPr>
              <w:jc w:val="center"/>
              <w:rPr>
                <w:sz w:val="20"/>
              </w:rPr>
            </w:pPr>
            <w:r w:rsidRPr="007B59B9">
              <w:rPr>
                <w:sz w:val="20"/>
              </w:rPr>
              <w:t>х</w:t>
            </w:r>
          </w:p>
        </w:tc>
        <w:tc>
          <w:tcPr>
            <w:tcW w:w="1104" w:type="dxa"/>
            <w:tcBorders>
              <w:top w:val="nil"/>
              <w:left w:val="nil"/>
              <w:bottom w:val="single" w:sz="4" w:space="0" w:color="auto"/>
              <w:right w:val="single" w:sz="4" w:space="0" w:color="auto"/>
            </w:tcBorders>
            <w:shd w:val="clear" w:color="auto" w:fill="auto"/>
            <w:vAlign w:val="center"/>
            <w:hideMark/>
          </w:tcPr>
          <w:p w14:paraId="248A8BBC" w14:textId="77777777" w:rsidR="00E12078" w:rsidRPr="007B59B9" w:rsidRDefault="00E12078" w:rsidP="009E53B0">
            <w:pPr>
              <w:jc w:val="center"/>
              <w:rPr>
                <w:sz w:val="20"/>
              </w:rPr>
            </w:pPr>
            <w:r w:rsidRPr="007B59B9">
              <w:rPr>
                <w:sz w:val="20"/>
              </w:rPr>
              <w:t>х</w:t>
            </w:r>
          </w:p>
        </w:tc>
      </w:tr>
      <w:tr w:rsidR="00E12078" w:rsidRPr="007B59B9" w14:paraId="627AD293" w14:textId="77777777" w:rsidTr="00E12078">
        <w:trPr>
          <w:gridAfter w:val="1"/>
          <w:wAfter w:w="6" w:type="dxa"/>
          <w:trHeight w:val="290"/>
        </w:trPr>
        <w:tc>
          <w:tcPr>
            <w:tcW w:w="1909" w:type="dxa"/>
            <w:vMerge/>
            <w:tcBorders>
              <w:top w:val="nil"/>
              <w:left w:val="single" w:sz="4" w:space="0" w:color="auto"/>
              <w:bottom w:val="single" w:sz="4" w:space="0" w:color="000000"/>
              <w:right w:val="single" w:sz="4" w:space="0" w:color="auto"/>
            </w:tcBorders>
            <w:vAlign w:val="center"/>
            <w:hideMark/>
          </w:tcPr>
          <w:p w14:paraId="3AA2EB29" w14:textId="77777777" w:rsidR="00E12078" w:rsidRPr="007B59B9" w:rsidRDefault="00E12078" w:rsidP="009E53B0">
            <w:pPr>
              <w:rPr>
                <w:sz w:val="20"/>
              </w:rPr>
            </w:pPr>
          </w:p>
        </w:tc>
        <w:tc>
          <w:tcPr>
            <w:tcW w:w="1436" w:type="dxa"/>
            <w:tcBorders>
              <w:top w:val="nil"/>
              <w:left w:val="nil"/>
              <w:bottom w:val="single" w:sz="4" w:space="0" w:color="auto"/>
              <w:right w:val="single" w:sz="4" w:space="0" w:color="auto"/>
            </w:tcBorders>
            <w:shd w:val="clear" w:color="auto" w:fill="auto"/>
            <w:hideMark/>
          </w:tcPr>
          <w:p w14:paraId="172451BF" w14:textId="77777777" w:rsidR="00E12078" w:rsidRPr="00AC485A" w:rsidRDefault="00E12078" w:rsidP="009E53B0">
            <w:pPr>
              <w:jc w:val="center"/>
              <w:rPr>
                <w:sz w:val="22"/>
              </w:rPr>
            </w:pPr>
            <w:r w:rsidRPr="00AC485A">
              <w:rPr>
                <w:sz w:val="22"/>
              </w:rPr>
              <w:t>с 01.07.2024</w:t>
            </w:r>
          </w:p>
        </w:tc>
        <w:tc>
          <w:tcPr>
            <w:tcW w:w="885" w:type="dxa"/>
            <w:tcBorders>
              <w:top w:val="nil"/>
              <w:left w:val="single" w:sz="4" w:space="0" w:color="auto"/>
              <w:bottom w:val="single" w:sz="4" w:space="0" w:color="auto"/>
              <w:right w:val="single" w:sz="4" w:space="0" w:color="auto"/>
            </w:tcBorders>
            <w:shd w:val="clear" w:color="auto" w:fill="auto"/>
            <w:vAlign w:val="center"/>
            <w:hideMark/>
          </w:tcPr>
          <w:p w14:paraId="6760DBA9" w14:textId="77777777" w:rsidR="00E12078" w:rsidRPr="00660ED5" w:rsidRDefault="00E12078" w:rsidP="009E53B0">
            <w:pPr>
              <w:jc w:val="center"/>
              <w:rPr>
                <w:sz w:val="22"/>
                <w:szCs w:val="22"/>
              </w:rPr>
            </w:pPr>
            <w:r w:rsidRPr="00660ED5">
              <w:rPr>
                <w:sz w:val="22"/>
              </w:rPr>
              <w:t>180,91</w:t>
            </w:r>
          </w:p>
        </w:tc>
        <w:tc>
          <w:tcPr>
            <w:tcW w:w="885" w:type="dxa"/>
            <w:tcBorders>
              <w:top w:val="nil"/>
              <w:left w:val="nil"/>
              <w:bottom w:val="single" w:sz="4" w:space="0" w:color="auto"/>
              <w:right w:val="single" w:sz="4" w:space="0" w:color="auto"/>
            </w:tcBorders>
            <w:shd w:val="clear" w:color="auto" w:fill="auto"/>
            <w:vAlign w:val="center"/>
            <w:hideMark/>
          </w:tcPr>
          <w:p w14:paraId="09D7C2FB" w14:textId="77777777" w:rsidR="00E12078" w:rsidRPr="00660ED5" w:rsidRDefault="00E12078" w:rsidP="009E53B0">
            <w:pPr>
              <w:jc w:val="center"/>
              <w:rPr>
                <w:sz w:val="22"/>
                <w:szCs w:val="22"/>
              </w:rPr>
            </w:pPr>
            <w:r w:rsidRPr="00660ED5">
              <w:rPr>
                <w:sz w:val="22"/>
              </w:rPr>
              <w:t>167,48</w:t>
            </w:r>
          </w:p>
        </w:tc>
        <w:tc>
          <w:tcPr>
            <w:tcW w:w="885" w:type="dxa"/>
            <w:tcBorders>
              <w:top w:val="nil"/>
              <w:left w:val="nil"/>
              <w:bottom w:val="single" w:sz="4" w:space="0" w:color="auto"/>
              <w:right w:val="single" w:sz="4" w:space="0" w:color="auto"/>
            </w:tcBorders>
            <w:shd w:val="clear" w:color="auto" w:fill="auto"/>
            <w:vAlign w:val="center"/>
            <w:hideMark/>
          </w:tcPr>
          <w:p w14:paraId="355FCFD5" w14:textId="77777777" w:rsidR="00E12078" w:rsidRPr="00660ED5" w:rsidRDefault="00E12078" w:rsidP="009E53B0">
            <w:pPr>
              <w:jc w:val="center"/>
              <w:rPr>
                <w:sz w:val="22"/>
                <w:szCs w:val="22"/>
              </w:rPr>
            </w:pPr>
            <w:r w:rsidRPr="00660ED5">
              <w:rPr>
                <w:sz w:val="22"/>
              </w:rPr>
              <w:t>192,73</w:t>
            </w:r>
          </w:p>
        </w:tc>
        <w:tc>
          <w:tcPr>
            <w:tcW w:w="885" w:type="dxa"/>
            <w:tcBorders>
              <w:top w:val="nil"/>
              <w:left w:val="nil"/>
              <w:bottom w:val="single" w:sz="4" w:space="0" w:color="auto"/>
              <w:right w:val="single" w:sz="4" w:space="0" w:color="auto"/>
            </w:tcBorders>
            <w:shd w:val="clear" w:color="auto" w:fill="auto"/>
            <w:vAlign w:val="center"/>
            <w:hideMark/>
          </w:tcPr>
          <w:p w14:paraId="37B4DE25" w14:textId="77777777" w:rsidR="00E12078" w:rsidRPr="00660ED5" w:rsidRDefault="00E12078" w:rsidP="009E53B0">
            <w:pPr>
              <w:jc w:val="center"/>
              <w:rPr>
                <w:sz w:val="22"/>
                <w:szCs w:val="22"/>
              </w:rPr>
            </w:pPr>
            <w:r w:rsidRPr="00660ED5">
              <w:rPr>
                <w:sz w:val="22"/>
              </w:rPr>
              <w:t>179,57</w:t>
            </w:r>
          </w:p>
        </w:tc>
        <w:tc>
          <w:tcPr>
            <w:tcW w:w="885" w:type="dxa"/>
            <w:tcBorders>
              <w:top w:val="nil"/>
              <w:left w:val="nil"/>
              <w:bottom w:val="single" w:sz="4" w:space="0" w:color="auto"/>
              <w:right w:val="single" w:sz="4" w:space="0" w:color="auto"/>
            </w:tcBorders>
            <w:shd w:val="clear" w:color="auto" w:fill="auto"/>
            <w:vAlign w:val="center"/>
            <w:hideMark/>
          </w:tcPr>
          <w:p w14:paraId="30BAFB06" w14:textId="77777777" w:rsidR="00E12078" w:rsidRPr="00660ED5" w:rsidRDefault="00E12078" w:rsidP="009E53B0">
            <w:pPr>
              <w:jc w:val="center"/>
              <w:rPr>
                <w:sz w:val="22"/>
                <w:szCs w:val="22"/>
              </w:rPr>
            </w:pPr>
            <w:r w:rsidRPr="00660ED5">
              <w:rPr>
                <w:sz w:val="22"/>
              </w:rPr>
              <w:t>150,76</w:t>
            </w:r>
          </w:p>
        </w:tc>
        <w:tc>
          <w:tcPr>
            <w:tcW w:w="885" w:type="dxa"/>
            <w:tcBorders>
              <w:top w:val="nil"/>
              <w:left w:val="nil"/>
              <w:bottom w:val="single" w:sz="4" w:space="0" w:color="auto"/>
              <w:right w:val="single" w:sz="4" w:space="0" w:color="auto"/>
            </w:tcBorders>
            <w:shd w:val="clear" w:color="auto" w:fill="auto"/>
            <w:vAlign w:val="center"/>
            <w:hideMark/>
          </w:tcPr>
          <w:p w14:paraId="103CD6E5" w14:textId="77777777" w:rsidR="00E12078" w:rsidRPr="00660ED5" w:rsidRDefault="00E12078" w:rsidP="009E53B0">
            <w:pPr>
              <w:jc w:val="center"/>
              <w:rPr>
                <w:sz w:val="22"/>
                <w:szCs w:val="22"/>
              </w:rPr>
            </w:pPr>
            <w:r w:rsidRPr="00660ED5">
              <w:rPr>
                <w:sz w:val="22"/>
              </w:rPr>
              <w:t>139,57</w:t>
            </w:r>
          </w:p>
        </w:tc>
        <w:tc>
          <w:tcPr>
            <w:tcW w:w="885" w:type="dxa"/>
            <w:tcBorders>
              <w:top w:val="nil"/>
              <w:left w:val="nil"/>
              <w:bottom w:val="single" w:sz="4" w:space="0" w:color="auto"/>
              <w:right w:val="single" w:sz="4" w:space="0" w:color="auto"/>
            </w:tcBorders>
            <w:shd w:val="clear" w:color="auto" w:fill="auto"/>
            <w:vAlign w:val="center"/>
            <w:hideMark/>
          </w:tcPr>
          <w:p w14:paraId="090CCE23" w14:textId="77777777" w:rsidR="00E12078" w:rsidRPr="00660ED5" w:rsidRDefault="00E12078" w:rsidP="009E53B0">
            <w:pPr>
              <w:jc w:val="center"/>
              <w:rPr>
                <w:sz w:val="22"/>
                <w:szCs w:val="22"/>
              </w:rPr>
            </w:pPr>
            <w:r w:rsidRPr="00660ED5">
              <w:rPr>
                <w:sz w:val="22"/>
              </w:rPr>
              <w:t>160,61</w:t>
            </w:r>
          </w:p>
        </w:tc>
        <w:tc>
          <w:tcPr>
            <w:tcW w:w="885" w:type="dxa"/>
            <w:tcBorders>
              <w:top w:val="nil"/>
              <w:left w:val="nil"/>
              <w:bottom w:val="single" w:sz="4" w:space="0" w:color="auto"/>
              <w:right w:val="single" w:sz="4" w:space="0" w:color="auto"/>
            </w:tcBorders>
            <w:shd w:val="clear" w:color="auto" w:fill="auto"/>
            <w:vAlign w:val="center"/>
            <w:hideMark/>
          </w:tcPr>
          <w:p w14:paraId="4B4CB801" w14:textId="77777777" w:rsidR="00E12078" w:rsidRPr="00660ED5" w:rsidRDefault="00E12078" w:rsidP="009E53B0">
            <w:pPr>
              <w:jc w:val="center"/>
              <w:rPr>
                <w:sz w:val="22"/>
                <w:szCs w:val="22"/>
              </w:rPr>
            </w:pPr>
            <w:r w:rsidRPr="00660ED5">
              <w:rPr>
                <w:sz w:val="22"/>
              </w:rPr>
              <w:t>149,64</w:t>
            </w:r>
          </w:p>
        </w:tc>
        <w:tc>
          <w:tcPr>
            <w:tcW w:w="1328" w:type="dxa"/>
            <w:gridSpan w:val="2"/>
            <w:tcBorders>
              <w:top w:val="nil"/>
              <w:left w:val="nil"/>
              <w:bottom w:val="single" w:sz="4" w:space="0" w:color="auto"/>
              <w:right w:val="single" w:sz="4" w:space="0" w:color="auto"/>
            </w:tcBorders>
            <w:shd w:val="clear" w:color="auto" w:fill="auto"/>
            <w:vAlign w:val="center"/>
            <w:hideMark/>
          </w:tcPr>
          <w:p w14:paraId="593BED68" w14:textId="77777777" w:rsidR="00E12078" w:rsidRPr="00660ED5" w:rsidRDefault="00E12078" w:rsidP="009E53B0">
            <w:pPr>
              <w:jc w:val="center"/>
              <w:rPr>
                <w:sz w:val="22"/>
                <w:szCs w:val="22"/>
              </w:rPr>
            </w:pPr>
            <w:r w:rsidRPr="00660ED5">
              <w:rPr>
                <w:sz w:val="22"/>
              </w:rPr>
              <w:t>15,78</w:t>
            </w:r>
          </w:p>
        </w:tc>
        <w:tc>
          <w:tcPr>
            <w:tcW w:w="1412" w:type="dxa"/>
            <w:gridSpan w:val="2"/>
            <w:tcBorders>
              <w:top w:val="nil"/>
              <w:left w:val="nil"/>
              <w:bottom w:val="single" w:sz="4" w:space="0" w:color="auto"/>
              <w:right w:val="single" w:sz="4" w:space="0" w:color="auto"/>
            </w:tcBorders>
            <w:shd w:val="clear" w:color="auto" w:fill="auto"/>
            <w:vAlign w:val="center"/>
            <w:hideMark/>
          </w:tcPr>
          <w:p w14:paraId="6B0F8FF6" w14:textId="77777777" w:rsidR="00E12078" w:rsidRPr="00660ED5" w:rsidRDefault="00E12078" w:rsidP="009E53B0">
            <w:pPr>
              <w:jc w:val="center"/>
              <w:rPr>
                <w:sz w:val="22"/>
                <w:szCs w:val="22"/>
              </w:rPr>
            </w:pPr>
            <w:r w:rsidRPr="00660ED5">
              <w:rPr>
                <w:sz w:val="22"/>
              </w:rPr>
              <w:t>2 238,47</w:t>
            </w:r>
          </w:p>
        </w:tc>
        <w:tc>
          <w:tcPr>
            <w:tcW w:w="1177" w:type="dxa"/>
            <w:tcBorders>
              <w:top w:val="nil"/>
              <w:left w:val="nil"/>
              <w:bottom w:val="single" w:sz="4" w:space="0" w:color="auto"/>
              <w:right w:val="single" w:sz="4" w:space="0" w:color="auto"/>
            </w:tcBorders>
            <w:shd w:val="clear" w:color="auto" w:fill="auto"/>
            <w:vAlign w:val="center"/>
            <w:hideMark/>
          </w:tcPr>
          <w:p w14:paraId="4F12C0C2" w14:textId="77777777" w:rsidR="00E12078" w:rsidRPr="007B59B9" w:rsidRDefault="00E12078" w:rsidP="009E53B0">
            <w:pPr>
              <w:jc w:val="center"/>
              <w:rPr>
                <w:sz w:val="20"/>
              </w:rPr>
            </w:pPr>
            <w:r w:rsidRPr="007B59B9">
              <w:rPr>
                <w:sz w:val="20"/>
              </w:rPr>
              <w:t>х</w:t>
            </w:r>
          </w:p>
        </w:tc>
        <w:tc>
          <w:tcPr>
            <w:tcW w:w="1104" w:type="dxa"/>
            <w:tcBorders>
              <w:top w:val="nil"/>
              <w:left w:val="nil"/>
              <w:bottom w:val="single" w:sz="4" w:space="0" w:color="auto"/>
              <w:right w:val="single" w:sz="4" w:space="0" w:color="auto"/>
            </w:tcBorders>
            <w:shd w:val="clear" w:color="auto" w:fill="auto"/>
            <w:vAlign w:val="center"/>
            <w:hideMark/>
          </w:tcPr>
          <w:p w14:paraId="1D79BE00" w14:textId="77777777" w:rsidR="00E12078" w:rsidRPr="007B59B9" w:rsidRDefault="00E12078" w:rsidP="009E53B0">
            <w:pPr>
              <w:jc w:val="center"/>
              <w:rPr>
                <w:sz w:val="20"/>
              </w:rPr>
            </w:pPr>
            <w:r w:rsidRPr="007B59B9">
              <w:rPr>
                <w:sz w:val="20"/>
              </w:rPr>
              <w:t>х</w:t>
            </w:r>
          </w:p>
        </w:tc>
      </w:tr>
    </w:tbl>
    <w:p w14:paraId="1CED43AC" w14:textId="77777777" w:rsidR="00E12078" w:rsidRDefault="00E12078" w:rsidP="00E12078">
      <w:r>
        <w:br w:type="page"/>
      </w:r>
    </w:p>
    <w:tbl>
      <w:tblPr>
        <w:tblW w:w="154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1435"/>
        <w:gridCol w:w="885"/>
        <w:gridCol w:w="885"/>
        <w:gridCol w:w="885"/>
        <w:gridCol w:w="885"/>
        <w:gridCol w:w="885"/>
        <w:gridCol w:w="885"/>
        <w:gridCol w:w="885"/>
        <w:gridCol w:w="885"/>
        <w:gridCol w:w="1327"/>
        <w:gridCol w:w="1411"/>
        <w:gridCol w:w="1175"/>
        <w:gridCol w:w="1102"/>
      </w:tblGrid>
      <w:tr w:rsidR="00E12078" w:rsidRPr="007B59B9" w14:paraId="79BE937F" w14:textId="77777777" w:rsidTr="00E12078">
        <w:trPr>
          <w:trHeight w:val="274"/>
        </w:trPr>
        <w:tc>
          <w:tcPr>
            <w:tcW w:w="1907" w:type="dxa"/>
            <w:vAlign w:val="center"/>
          </w:tcPr>
          <w:p w14:paraId="5549D109" w14:textId="77777777" w:rsidR="00E12078" w:rsidRPr="00E55856" w:rsidRDefault="00E12078" w:rsidP="009E53B0">
            <w:pPr>
              <w:jc w:val="center"/>
              <w:rPr>
                <w:sz w:val="20"/>
                <w:szCs w:val="20"/>
              </w:rPr>
            </w:pPr>
            <w:r w:rsidRPr="00E55856">
              <w:rPr>
                <w:sz w:val="20"/>
                <w:szCs w:val="20"/>
              </w:rPr>
              <w:lastRenderedPageBreak/>
              <w:t>1</w:t>
            </w:r>
          </w:p>
        </w:tc>
        <w:tc>
          <w:tcPr>
            <w:tcW w:w="1435" w:type="dxa"/>
            <w:shd w:val="clear" w:color="auto" w:fill="auto"/>
            <w:vAlign w:val="center"/>
          </w:tcPr>
          <w:p w14:paraId="0BE51EEA" w14:textId="77777777" w:rsidR="00E12078" w:rsidRPr="00E55856" w:rsidRDefault="00E12078" w:rsidP="009E53B0">
            <w:pPr>
              <w:jc w:val="center"/>
              <w:rPr>
                <w:sz w:val="20"/>
                <w:szCs w:val="20"/>
              </w:rPr>
            </w:pPr>
            <w:r w:rsidRPr="00E55856">
              <w:rPr>
                <w:sz w:val="20"/>
                <w:szCs w:val="20"/>
              </w:rPr>
              <w:t>2</w:t>
            </w:r>
          </w:p>
        </w:tc>
        <w:tc>
          <w:tcPr>
            <w:tcW w:w="885" w:type="dxa"/>
            <w:shd w:val="clear" w:color="auto" w:fill="auto"/>
            <w:vAlign w:val="center"/>
          </w:tcPr>
          <w:p w14:paraId="6FDFA5E9" w14:textId="77777777" w:rsidR="00E12078" w:rsidRPr="00E55856" w:rsidRDefault="00E12078" w:rsidP="009E53B0">
            <w:pPr>
              <w:jc w:val="center"/>
              <w:rPr>
                <w:sz w:val="20"/>
                <w:szCs w:val="20"/>
              </w:rPr>
            </w:pPr>
            <w:r w:rsidRPr="00E55856">
              <w:rPr>
                <w:sz w:val="20"/>
                <w:szCs w:val="20"/>
              </w:rPr>
              <w:t>3</w:t>
            </w:r>
          </w:p>
        </w:tc>
        <w:tc>
          <w:tcPr>
            <w:tcW w:w="885" w:type="dxa"/>
            <w:shd w:val="clear" w:color="auto" w:fill="auto"/>
            <w:vAlign w:val="center"/>
          </w:tcPr>
          <w:p w14:paraId="71ECD09B" w14:textId="77777777" w:rsidR="00E12078" w:rsidRPr="00E55856" w:rsidRDefault="00E12078" w:rsidP="009E53B0">
            <w:pPr>
              <w:jc w:val="center"/>
              <w:rPr>
                <w:sz w:val="20"/>
                <w:szCs w:val="20"/>
              </w:rPr>
            </w:pPr>
            <w:r w:rsidRPr="00E55856">
              <w:rPr>
                <w:sz w:val="20"/>
                <w:szCs w:val="20"/>
              </w:rPr>
              <w:t>4</w:t>
            </w:r>
          </w:p>
        </w:tc>
        <w:tc>
          <w:tcPr>
            <w:tcW w:w="885" w:type="dxa"/>
            <w:shd w:val="clear" w:color="auto" w:fill="auto"/>
            <w:vAlign w:val="center"/>
          </w:tcPr>
          <w:p w14:paraId="250BB8FB" w14:textId="77777777" w:rsidR="00E12078" w:rsidRPr="00E55856" w:rsidRDefault="00E12078" w:rsidP="009E53B0">
            <w:pPr>
              <w:jc w:val="center"/>
              <w:rPr>
                <w:sz w:val="20"/>
                <w:szCs w:val="20"/>
              </w:rPr>
            </w:pPr>
            <w:r w:rsidRPr="00E55856">
              <w:rPr>
                <w:sz w:val="20"/>
                <w:szCs w:val="20"/>
              </w:rPr>
              <w:t>5</w:t>
            </w:r>
          </w:p>
        </w:tc>
        <w:tc>
          <w:tcPr>
            <w:tcW w:w="885" w:type="dxa"/>
            <w:shd w:val="clear" w:color="auto" w:fill="auto"/>
            <w:vAlign w:val="center"/>
          </w:tcPr>
          <w:p w14:paraId="4DC43399" w14:textId="77777777" w:rsidR="00E12078" w:rsidRPr="00E55856" w:rsidRDefault="00E12078" w:rsidP="009E53B0">
            <w:pPr>
              <w:jc w:val="center"/>
              <w:rPr>
                <w:sz w:val="20"/>
                <w:szCs w:val="20"/>
              </w:rPr>
            </w:pPr>
            <w:r w:rsidRPr="00E55856">
              <w:rPr>
                <w:sz w:val="20"/>
                <w:szCs w:val="20"/>
              </w:rPr>
              <w:t>6</w:t>
            </w:r>
          </w:p>
        </w:tc>
        <w:tc>
          <w:tcPr>
            <w:tcW w:w="885" w:type="dxa"/>
            <w:shd w:val="clear" w:color="auto" w:fill="auto"/>
            <w:vAlign w:val="center"/>
          </w:tcPr>
          <w:p w14:paraId="7AFC5A2E" w14:textId="77777777" w:rsidR="00E12078" w:rsidRPr="00E55856" w:rsidRDefault="00E12078" w:rsidP="009E53B0">
            <w:pPr>
              <w:jc w:val="center"/>
              <w:rPr>
                <w:sz w:val="20"/>
                <w:szCs w:val="20"/>
              </w:rPr>
            </w:pPr>
            <w:r w:rsidRPr="00E55856">
              <w:rPr>
                <w:sz w:val="20"/>
                <w:szCs w:val="20"/>
              </w:rPr>
              <w:t>7</w:t>
            </w:r>
          </w:p>
        </w:tc>
        <w:tc>
          <w:tcPr>
            <w:tcW w:w="885" w:type="dxa"/>
            <w:shd w:val="clear" w:color="auto" w:fill="auto"/>
            <w:vAlign w:val="center"/>
          </w:tcPr>
          <w:p w14:paraId="3E1CA29A" w14:textId="77777777" w:rsidR="00E12078" w:rsidRPr="00E55856" w:rsidRDefault="00E12078" w:rsidP="009E53B0">
            <w:pPr>
              <w:jc w:val="center"/>
              <w:rPr>
                <w:sz w:val="20"/>
                <w:szCs w:val="20"/>
              </w:rPr>
            </w:pPr>
            <w:r w:rsidRPr="00E55856">
              <w:rPr>
                <w:sz w:val="20"/>
                <w:szCs w:val="20"/>
              </w:rPr>
              <w:t>8</w:t>
            </w:r>
          </w:p>
        </w:tc>
        <w:tc>
          <w:tcPr>
            <w:tcW w:w="885" w:type="dxa"/>
            <w:shd w:val="clear" w:color="auto" w:fill="auto"/>
            <w:vAlign w:val="center"/>
          </w:tcPr>
          <w:p w14:paraId="6B96CC94" w14:textId="77777777" w:rsidR="00E12078" w:rsidRPr="00E55856" w:rsidRDefault="00E12078" w:rsidP="009E53B0">
            <w:pPr>
              <w:jc w:val="center"/>
              <w:rPr>
                <w:sz w:val="20"/>
                <w:szCs w:val="20"/>
              </w:rPr>
            </w:pPr>
            <w:r w:rsidRPr="00E55856">
              <w:rPr>
                <w:sz w:val="20"/>
                <w:szCs w:val="20"/>
              </w:rPr>
              <w:t>9</w:t>
            </w:r>
          </w:p>
        </w:tc>
        <w:tc>
          <w:tcPr>
            <w:tcW w:w="885" w:type="dxa"/>
            <w:shd w:val="clear" w:color="auto" w:fill="auto"/>
            <w:vAlign w:val="center"/>
          </w:tcPr>
          <w:p w14:paraId="1333336B" w14:textId="77777777" w:rsidR="00E12078" w:rsidRPr="00E55856" w:rsidRDefault="00E12078" w:rsidP="009E53B0">
            <w:pPr>
              <w:jc w:val="center"/>
              <w:rPr>
                <w:sz w:val="20"/>
                <w:szCs w:val="20"/>
              </w:rPr>
            </w:pPr>
            <w:r w:rsidRPr="00E55856">
              <w:rPr>
                <w:sz w:val="20"/>
                <w:szCs w:val="20"/>
              </w:rPr>
              <w:t>10</w:t>
            </w:r>
          </w:p>
        </w:tc>
        <w:tc>
          <w:tcPr>
            <w:tcW w:w="1327" w:type="dxa"/>
            <w:shd w:val="clear" w:color="auto" w:fill="auto"/>
            <w:vAlign w:val="center"/>
          </w:tcPr>
          <w:p w14:paraId="2E4847D8" w14:textId="77777777" w:rsidR="00E12078" w:rsidRPr="00E55856" w:rsidRDefault="00E12078" w:rsidP="009E53B0">
            <w:pPr>
              <w:jc w:val="center"/>
              <w:rPr>
                <w:sz w:val="20"/>
                <w:szCs w:val="20"/>
              </w:rPr>
            </w:pPr>
            <w:r w:rsidRPr="00E55856">
              <w:rPr>
                <w:sz w:val="20"/>
                <w:szCs w:val="20"/>
              </w:rPr>
              <w:t>11</w:t>
            </w:r>
          </w:p>
        </w:tc>
        <w:tc>
          <w:tcPr>
            <w:tcW w:w="1411" w:type="dxa"/>
            <w:shd w:val="clear" w:color="auto" w:fill="auto"/>
            <w:vAlign w:val="center"/>
          </w:tcPr>
          <w:p w14:paraId="25F8F73F" w14:textId="77777777" w:rsidR="00E12078" w:rsidRPr="00E55856" w:rsidRDefault="00E12078" w:rsidP="009E53B0">
            <w:pPr>
              <w:jc w:val="center"/>
              <w:rPr>
                <w:sz w:val="20"/>
                <w:szCs w:val="20"/>
              </w:rPr>
            </w:pPr>
            <w:r w:rsidRPr="00E55856">
              <w:rPr>
                <w:sz w:val="20"/>
                <w:szCs w:val="20"/>
              </w:rPr>
              <w:t>12</w:t>
            </w:r>
          </w:p>
        </w:tc>
        <w:tc>
          <w:tcPr>
            <w:tcW w:w="1175" w:type="dxa"/>
            <w:shd w:val="clear" w:color="auto" w:fill="auto"/>
            <w:vAlign w:val="center"/>
          </w:tcPr>
          <w:p w14:paraId="5B31F431" w14:textId="77777777" w:rsidR="00E12078" w:rsidRPr="00E55856" w:rsidRDefault="00E12078" w:rsidP="009E53B0">
            <w:pPr>
              <w:jc w:val="center"/>
              <w:rPr>
                <w:sz w:val="20"/>
                <w:szCs w:val="20"/>
              </w:rPr>
            </w:pPr>
            <w:r w:rsidRPr="00E55856">
              <w:rPr>
                <w:sz w:val="20"/>
                <w:szCs w:val="20"/>
              </w:rPr>
              <w:t>13</w:t>
            </w:r>
          </w:p>
        </w:tc>
        <w:tc>
          <w:tcPr>
            <w:tcW w:w="1102" w:type="dxa"/>
            <w:shd w:val="clear" w:color="auto" w:fill="auto"/>
            <w:vAlign w:val="center"/>
          </w:tcPr>
          <w:p w14:paraId="2671E082" w14:textId="77777777" w:rsidR="00E12078" w:rsidRPr="00E55856" w:rsidRDefault="00E12078" w:rsidP="009E53B0">
            <w:pPr>
              <w:jc w:val="center"/>
              <w:rPr>
                <w:sz w:val="20"/>
                <w:szCs w:val="20"/>
              </w:rPr>
            </w:pPr>
            <w:r w:rsidRPr="00E55856">
              <w:rPr>
                <w:sz w:val="20"/>
                <w:szCs w:val="20"/>
              </w:rPr>
              <w:t>14</w:t>
            </w:r>
          </w:p>
        </w:tc>
      </w:tr>
      <w:tr w:rsidR="00E12078" w:rsidRPr="007B59B9" w14:paraId="440E04A7" w14:textId="77777777" w:rsidTr="00E12078">
        <w:trPr>
          <w:trHeight w:val="274"/>
        </w:trPr>
        <w:tc>
          <w:tcPr>
            <w:tcW w:w="1907" w:type="dxa"/>
            <w:vMerge w:val="restart"/>
            <w:vAlign w:val="center"/>
            <w:hideMark/>
          </w:tcPr>
          <w:p w14:paraId="1F2D58CA" w14:textId="77777777" w:rsidR="00E12078" w:rsidRPr="007B59B9" w:rsidRDefault="00E12078" w:rsidP="009E53B0">
            <w:pPr>
              <w:jc w:val="center"/>
              <w:rPr>
                <w:sz w:val="20"/>
              </w:rPr>
            </w:pPr>
          </w:p>
        </w:tc>
        <w:tc>
          <w:tcPr>
            <w:tcW w:w="1435" w:type="dxa"/>
            <w:shd w:val="clear" w:color="auto" w:fill="auto"/>
            <w:hideMark/>
          </w:tcPr>
          <w:p w14:paraId="29B3F55B" w14:textId="77777777" w:rsidR="00E12078" w:rsidRPr="00AC485A" w:rsidRDefault="00E12078" w:rsidP="009E53B0">
            <w:pPr>
              <w:jc w:val="center"/>
              <w:rPr>
                <w:sz w:val="22"/>
              </w:rPr>
            </w:pPr>
            <w:r w:rsidRPr="00AC485A">
              <w:rPr>
                <w:sz w:val="22"/>
              </w:rPr>
              <w:t>с 01.01.2025</w:t>
            </w:r>
          </w:p>
        </w:tc>
        <w:tc>
          <w:tcPr>
            <w:tcW w:w="885" w:type="dxa"/>
            <w:shd w:val="clear" w:color="auto" w:fill="auto"/>
            <w:vAlign w:val="center"/>
            <w:hideMark/>
          </w:tcPr>
          <w:p w14:paraId="77D871D5" w14:textId="77777777" w:rsidR="00E12078" w:rsidRPr="001C6955" w:rsidRDefault="00E12078" w:rsidP="009E53B0">
            <w:pPr>
              <w:jc w:val="center"/>
              <w:rPr>
                <w:sz w:val="22"/>
              </w:rPr>
            </w:pPr>
            <w:r w:rsidRPr="001C6955">
              <w:rPr>
                <w:sz w:val="22"/>
              </w:rPr>
              <w:t>180,91</w:t>
            </w:r>
          </w:p>
        </w:tc>
        <w:tc>
          <w:tcPr>
            <w:tcW w:w="885" w:type="dxa"/>
            <w:shd w:val="clear" w:color="auto" w:fill="auto"/>
            <w:vAlign w:val="center"/>
            <w:hideMark/>
          </w:tcPr>
          <w:p w14:paraId="4593E70C" w14:textId="77777777" w:rsidR="00E12078" w:rsidRPr="001C6955" w:rsidRDefault="00E12078" w:rsidP="009E53B0">
            <w:pPr>
              <w:jc w:val="center"/>
              <w:rPr>
                <w:sz w:val="22"/>
              </w:rPr>
            </w:pPr>
            <w:r w:rsidRPr="001C6955">
              <w:rPr>
                <w:sz w:val="22"/>
              </w:rPr>
              <w:t>167,48</w:t>
            </w:r>
          </w:p>
        </w:tc>
        <w:tc>
          <w:tcPr>
            <w:tcW w:w="885" w:type="dxa"/>
            <w:shd w:val="clear" w:color="auto" w:fill="auto"/>
            <w:vAlign w:val="center"/>
            <w:hideMark/>
          </w:tcPr>
          <w:p w14:paraId="56139C23" w14:textId="77777777" w:rsidR="00E12078" w:rsidRPr="001C6955" w:rsidRDefault="00E12078" w:rsidP="009E53B0">
            <w:pPr>
              <w:jc w:val="center"/>
              <w:rPr>
                <w:sz w:val="22"/>
              </w:rPr>
            </w:pPr>
            <w:r w:rsidRPr="001C6955">
              <w:rPr>
                <w:sz w:val="22"/>
              </w:rPr>
              <w:t>192,73</w:t>
            </w:r>
          </w:p>
        </w:tc>
        <w:tc>
          <w:tcPr>
            <w:tcW w:w="885" w:type="dxa"/>
            <w:shd w:val="clear" w:color="auto" w:fill="auto"/>
            <w:vAlign w:val="center"/>
            <w:hideMark/>
          </w:tcPr>
          <w:p w14:paraId="4959D051" w14:textId="77777777" w:rsidR="00E12078" w:rsidRPr="001C6955" w:rsidRDefault="00E12078" w:rsidP="009E53B0">
            <w:pPr>
              <w:jc w:val="center"/>
              <w:rPr>
                <w:sz w:val="22"/>
              </w:rPr>
            </w:pPr>
            <w:r w:rsidRPr="001C6955">
              <w:rPr>
                <w:sz w:val="22"/>
              </w:rPr>
              <w:t>179,57</w:t>
            </w:r>
          </w:p>
        </w:tc>
        <w:tc>
          <w:tcPr>
            <w:tcW w:w="885" w:type="dxa"/>
            <w:shd w:val="clear" w:color="auto" w:fill="auto"/>
            <w:vAlign w:val="center"/>
            <w:hideMark/>
          </w:tcPr>
          <w:p w14:paraId="159998F5" w14:textId="77777777" w:rsidR="00E12078" w:rsidRPr="001C6955" w:rsidRDefault="00E12078" w:rsidP="009E53B0">
            <w:pPr>
              <w:jc w:val="center"/>
              <w:rPr>
                <w:sz w:val="22"/>
              </w:rPr>
            </w:pPr>
            <w:r w:rsidRPr="001C6955">
              <w:rPr>
                <w:sz w:val="22"/>
              </w:rPr>
              <w:t>150,76</w:t>
            </w:r>
          </w:p>
        </w:tc>
        <w:tc>
          <w:tcPr>
            <w:tcW w:w="885" w:type="dxa"/>
            <w:shd w:val="clear" w:color="auto" w:fill="auto"/>
            <w:vAlign w:val="center"/>
            <w:hideMark/>
          </w:tcPr>
          <w:p w14:paraId="408DA733" w14:textId="77777777" w:rsidR="00E12078" w:rsidRPr="001C6955" w:rsidRDefault="00E12078" w:rsidP="009E53B0">
            <w:pPr>
              <w:jc w:val="center"/>
              <w:rPr>
                <w:sz w:val="22"/>
              </w:rPr>
            </w:pPr>
            <w:r w:rsidRPr="001C6955">
              <w:rPr>
                <w:sz w:val="22"/>
              </w:rPr>
              <w:t>139,57</w:t>
            </w:r>
          </w:p>
        </w:tc>
        <w:tc>
          <w:tcPr>
            <w:tcW w:w="885" w:type="dxa"/>
            <w:shd w:val="clear" w:color="auto" w:fill="auto"/>
            <w:vAlign w:val="center"/>
            <w:hideMark/>
          </w:tcPr>
          <w:p w14:paraId="15543236" w14:textId="77777777" w:rsidR="00E12078" w:rsidRPr="001C6955" w:rsidRDefault="00E12078" w:rsidP="009E53B0">
            <w:pPr>
              <w:jc w:val="center"/>
              <w:rPr>
                <w:sz w:val="22"/>
              </w:rPr>
            </w:pPr>
            <w:r w:rsidRPr="001C6955">
              <w:rPr>
                <w:sz w:val="22"/>
              </w:rPr>
              <w:t>160,61</w:t>
            </w:r>
          </w:p>
        </w:tc>
        <w:tc>
          <w:tcPr>
            <w:tcW w:w="885" w:type="dxa"/>
            <w:shd w:val="clear" w:color="auto" w:fill="auto"/>
            <w:vAlign w:val="center"/>
            <w:hideMark/>
          </w:tcPr>
          <w:p w14:paraId="5A16FD8F" w14:textId="77777777" w:rsidR="00E12078" w:rsidRPr="001C6955" w:rsidRDefault="00E12078" w:rsidP="009E53B0">
            <w:pPr>
              <w:jc w:val="center"/>
              <w:rPr>
                <w:sz w:val="22"/>
              </w:rPr>
            </w:pPr>
            <w:r w:rsidRPr="001C6955">
              <w:rPr>
                <w:sz w:val="22"/>
              </w:rPr>
              <w:t>149,64</w:t>
            </w:r>
          </w:p>
        </w:tc>
        <w:tc>
          <w:tcPr>
            <w:tcW w:w="1327" w:type="dxa"/>
            <w:shd w:val="clear" w:color="auto" w:fill="auto"/>
            <w:vAlign w:val="center"/>
            <w:hideMark/>
          </w:tcPr>
          <w:p w14:paraId="3F0A3CC7" w14:textId="77777777" w:rsidR="00E12078" w:rsidRPr="001C6955" w:rsidRDefault="00E12078" w:rsidP="009E53B0">
            <w:pPr>
              <w:jc w:val="center"/>
              <w:rPr>
                <w:sz w:val="22"/>
              </w:rPr>
            </w:pPr>
            <w:r w:rsidRPr="001C6955">
              <w:rPr>
                <w:sz w:val="22"/>
              </w:rPr>
              <w:t>15,78</w:t>
            </w:r>
          </w:p>
        </w:tc>
        <w:tc>
          <w:tcPr>
            <w:tcW w:w="1411" w:type="dxa"/>
            <w:shd w:val="clear" w:color="auto" w:fill="auto"/>
            <w:vAlign w:val="center"/>
            <w:hideMark/>
          </w:tcPr>
          <w:p w14:paraId="06CA725E" w14:textId="77777777" w:rsidR="00E12078" w:rsidRPr="001C6955" w:rsidRDefault="00E12078" w:rsidP="009E53B0">
            <w:pPr>
              <w:jc w:val="center"/>
              <w:rPr>
                <w:sz w:val="22"/>
              </w:rPr>
            </w:pPr>
            <w:r w:rsidRPr="001C6955">
              <w:rPr>
                <w:sz w:val="22"/>
              </w:rPr>
              <w:t>2 238,47</w:t>
            </w:r>
          </w:p>
        </w:tc>
        <w:tc>
          <w:tcPr>
            <w:tcW w:w="1175" w:type="dxa"/>
            <w:shd w:val="clear" w:color="auto" w:fill="auto"/>
            <w:vAlign w:val="center"/>
            <w:hideMark/>
          </w:tcPr>
          <w:p w14:paraId="1F922BFC"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45AE1FFD" w14:textId="77777777" w:rsidR="00E12078" w:rsidRPr="007B59B9" w:rsidRDefault="00E12078" w:rsidP="009E53B0">
            <w:pPr>
              <w:jc w:val="center"/>
              <w:rPr>
                <w:sz w:val="20"/>
              </w:rPr>
            </w:pPr>
            <w:r w:rsidRPr="007B59B9">
              <w:rPr>
                <w:sz w:val="20"/>
              </w:rPr>
              <w:t>х</w:t>
            </w:r>
          </w:p>
        </w:tc>
      </w:tr>
      <w:tr w:rsidR="00E12078" w:rsidRPr="007B59B9" w14:paraId="54880586" w14:textId="77777777" w:rsidTr="00E12078">
        <w:trPr>
          <w:trHeight w:val="274"/>
        </w:trPr>
        <w:tc>
          <w:tcPr>
            <w:tcW w:w="1907" w:type="dxa"/>
            <w:vMerge/>
            <w:vAlign w:val="center"/>
            <w:hideMark/>
          </w:tcPr>
          <w:p w14:paraId="68D5490A" w14:textId="77777777" w:rsidR="00E12078" w:rsidRPr="007B59B9" w:rsidRDefault="00E12078" w:rsidP="009E53B0">
            <w:pPr>
              <w:rPr>
                <w:sz w:val="20"/>
              </w:rPr>
            </w:pPr>
          </w:p>
        </w:tc>
        <w:tc>
          <w:tcPr>
            <w:tcW w:w="1435" w:type="dxa"/>
            <w:shd w:val="clear" w:color="auto" w:fill="auto"/>
            <w:hideMark/>
          </w:tcPr>
          <w:p w14:paraId="596004AF" w14:textId="77777777" w:rsidR="00E12078" w:rsidRPr="00AC485A" w:rsidRDefault="00E12078" w:rsidP="009E53B0">
            <w:pPr>
              <w:jc w:val="center"/>
              <w:rPr>
                <w:sz w:val="22"/>
              </w:rPr>
            </w:pPr>
            <w:r w:rsidRPr="00AC485A">
              <w:rPr>
                <w:sz w:val="22"/>
              </w:rPr>
              <w:t>с 01.07.2025</w:t>
            </w:r>
          </w:p>
        </w:tc>
        <w:tc>
          <w:tcPr>
            <w:tcW w:w="885" w:type="dxa"/>
            <w:shd w:val="clear" w:color="auto" w:fill="auto"/>
            <w:vAlign w:val="center"/>
            <w:hideMark/>
          </w:tcPr>
          <w:p w14:paraId="53A097AC" w14:textId="77777777" w:rsidR="00E12078" w:rsidRPr="001C6955" w:rsidRDefault="00E12078" w:rsidP="009E53B0">
            <w:pPr>
              <w:jc w:val="center"/>
              <w:rPr>
                <w:sz w:val="22"/>
              </w:rPr>
            </w:pPr>
            <w:r w:rsidRPr="001C6955">
              <w:rPr>
                <w:sz w:val="22"/>
              </w:rPr>
              <w:t>202,09</w:t>
            </w:r>
          </w:p>
        </w:tc>
        <w:tc>
          <w:tcPr>
            <w:tcW w:w="885" w:type="dxa"/>
            <w:shd w:val="clear" w:color="auto" w:fill="auto"/>
            <w:vAlign w:val="center"/>
            <w:hideMark/>
          </w:tcPr>
          <w:p w14:paraId="52E7831D" w14:textId="77777777" w:rsidR="00E12078" w:rsidRPr="001C6955" w:rsidRDefault="00E12078" w:rsidP="009E53B0">
            <w:pPr>
              <w:jc w:val="center"/>
              <w:rPr>
                <w:sz w:val="22"/>
              </w:rPr>
            </w:pPr>
            <w:r w:rsidRPr="001C6955">
              <w:rPr>
                <w:sz w:val="22"/>
              </w:rPr>
              <w:t>187,08</w:t>
            </w:r>
          </w:p>
        </w:tc>
        <w:tc>
          <w:tcPr>
            <w:tcW w:w="885" w:type="dxa"/>
            <w:shd w:val="clear" w:color="auto" w:fill="auto"/>
            <w:vAlign w:val="center"/>
            <w:hideMark/>
          </w:tcPr>
          <w:p w14:paraId="169DE361" w14:textId="77777777" w:rsidR="00E12078" w:rsidRPr="001C6955" w:rsidRDefault="00E12078" w:rsidP="009E53B0">
            <w:pPr>
              <w:jc w:val="center"/>
              <w:rPr>
                <w:sz w:val="22"/>
              </w:rPr>
            </w:pPr>
            <w:r w:rsidRPr="001C6955">
              <w:rPr>
                <w:sz w:val="22"/>
              </w:rPr>
              <w:t>215,29</w:t>
            </w:r>
          </w:p>
        </w:tc>
        <w:tc>
          <w:tcPr>
            <w:tcW w:w="885" w:type="dxa"/>
            <w:shd w:val="clear" w:color="auto" w:fill="auto"/>
            <w:vAlign w:val="center"/>
            <w:hideMark/>
          </w:tcPr>
          <w:p w14:paraId="4228ACAC" w14:textId="77777777" w:rsidR="00E12078" w:rsidRPr="001C6955" w:rsidRDefault="00E12078" w:rsidP="009E53B0">
            <w:pPr>
              <w:jc w:val="center"/>
              <w:rPr>
                <w:sz w:val="22"/>
              </w:rPr>
            </w:pPr>
            <w:r w:rsidRPr="001C6955">
              <w:rPr>
                <w:sz w:val="22"/>
              </w:rPr>
              <w:t>200,59</w:t>
            </w:r>
          </w:p>
        </w:tc>
        <w:tc>
          <w:tcPr>
            <w:tcW w:w="885" w:type="dxa"/>
            <w:shd w:val="clear" w:color="auto" w:fill="auto"/>
            <w:vAlign w:val="center"/>
            <w:hideMark/>
          </w:tcPr>
          <w:p w14:paraId="2D75114F" w14:textId="77777777" w:rsidR="00E12078" w:rsidRPr="001C6955" w:rsidRDefault="00E12078" w:rsidP="009E53B0">
            <w:pPr>
              <w:jc w:val="center"/>
              <w:rPr>
                <w:sz w:val="22"/>
              </w:rPr>
            </w:pPr>
            <w:r w:rsidRPr="001C6955">
              <w:rPr>
                <w:sz w:val="22"/>
              </w:rPr>
              <w:t>168,41</w:t>
            </w:r>
          </w:p>
        </w:tc>
        <w:tc>
          <w:tcPr>
            <w:tcW w:w="885" w:type="dxa"/>
            <w:shd w:val="clear" w:color="auto" w:fill="auto"/>
            <w:vAlign w:val="center"/>
            <w:hideMark/>
          </w:tcPr>
          <w:p w14:paraId="7F25E0D5" w14:textId="77777777" w:rsidR="00E12078" w:rsidRPr="001C6955" w:rsidRDefault="00E12078" w:rsidP="009E53B0">
            <w:pPr>
              <w:jc w:val="center"/>
              <w:rPr>
                <w:sz w:val="22"/>
              </w:rPr>
            </w:pPr>
            <w:r w:rsidRPr="001C6955">
              <w:rPr>
                <w:sz w:val="22"/>
              </w:rPr>
              <w:t>155,90</w:t>
            </w:r>
          </w:p>
        </w:tc>
        <w:tc>
          <w:tcPr>
            <w:tcW w:w="885" w:type="dxa"/>
            <w:shd w:val="clear" w:color="auto" w:fill="auto"/>
            <w:vAlign w:val="center"/>
            <w:hideMark/>
          </w:tcPr>
          <w:p w14:paraId="6B2F431D" w14:textId="77777777" w:rsidR="00E12078" w:rsidRPr="001C6955" w:rsidRDefault="00E12078" w:rsidP="009E53B0">
            <w:pPr>
              <w:jc w:val="center"/>
              <w:rPr>
                <w:sz w:val="22"/>
              </w:rPr>
            </w:pPr>
            <w:r w:rsidRPr="001C6955">
              <w:rPr>
                <w:sz w:val="22"/>
              </w:rPr>
              <w:t>179,41</w:t>
            </w:r>
          </w:p>
        </w:tc>
        <w:tc>
          <w:tcPr>
            <w:tcW w:w="885" w:type="dxa"/>
            <w:shd w:val="clear" w:color="auto" w:fill="auto"/>
            <w:vAlign w:val="center"/>
            <w:hideMark/>
          </w:tcPr>
          <w:p w14:paraId="0F2E9391" w14:textId="77777777" w:rsidR="00E12078" w:rsidRPr="001C6955" w:rsidRDefault="00E12078" w:rsidP="009E53B0">
            <w:pPr>
              <w:jc w:val="center"/>
              <w:rPr>
                <w:sz w:val="22"/>
              </w:rPr>
            </w:pPr>
            <w:r w:rsidRPr="001C6955">
              <w:rPr>
                <w:sz w:val="22"/>
              </w:rPr>
              <w:t>167,16</w:t>
            </w:r>
          </w:p>
        </w:tc>
        <w:tc>
          <w:tcPr>
            <w:tcW w:w="1327" w:type="dxa"/>
            <w:shd w:val="clear" w:color="auto" w:fill="auto"/>
            <w:vAlign w:val="center"/>
            <w:hideMark/>
          </w:tcPr>
          <w:p w14:paraId="08DFE80A" w14:textId="77777777" w:rsidR="00E12078" w:rsidRPr="001C6955" w:rsidRDefault="00E12078" w:rsidP="009E53B0">
            <w:pPr>
              <w:jc w:val="center"/>
              <w:rPr>
                <w:sz w:val="22"/>
              </w:rPr>
            </w:pPr>
            <w:r w:rsidRPr="001C6955">
              <w:rPr>
                <w:sz w:val="22"/>
              </w:rPr>
              <w:t>17,63</w:t>
            </w:r>
          </w:p>
        </w:tc>
        <w:tc>
          <w:tcPr>
            <w:tcW w:w="1411" w:type="dxa"/>
            <w:shd w:val="clear" w:color="auto" w:fill="auto"/>
            <w:vAlign w:val="center"/>
            <w:hideMark/>
          </w:tcPr>
          <w:p w14:paraId="10D56A41" w14:textId="77777777" w:rsidR="00E12078" w:rsidRPr="001C6955" w:rsidRDefault="00E12078" w:rsidP="009E53B0">
            <w:pPr>
              <w:jc w:val="center"/>
              <w:rPr>
                <w:sz w:val="22"/>
              </w:rPr>
            </w:pPr>
            <w:r w:rsidRPr="001C6955">
              <w:rPr>
                <w:sz w:val="22"/>
              </w:rPr>
              <w:t>2 500,45</w:t>
            </w:r>
          </w:p>
        </w:tc>
        <w:tc>
          <w:tcPr>
            <w:tcW w:w="1175" w:type="dxa"/>
            <w:shd w:val="clear" w:color="auto" w:fill="auto"/>
            <w:vAlign w:val="center"/>
            <w:hideMark/>
          </w:tcPr>
          <w:p w14:paraId="6659EFF1"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2356D076" w14:textId="77777777" w:rsidR="00E12078" w:rsidRPr="007B59B9" w:rsidRDefault="00E12078" w:rsidP="009E53B0">
            <w:pPr>
              <w:jc w:val="center"/>
              <w:rPr>
                <w:sz w:val="20"/>
              </w:rPr>
            </w:pPr>
            <w:r w:rsidRPr="007B59B9">
              <w:rPr>
                <w:sz w:val="20"/>
              </w:rPr>
              <w:t>х</w:t>
            </w:r>
          </w:p>
        </w:tc>
      </w:tr>
      <w:tr w:rsidR="00E12078" w:rsidRPr="007B59B9" w14:paraId="6CC99BBC" w14:textId="77777777" w:rsidTr="00E12078">
        <w:trPr>
          <w:trHeight w:val="274"/>
        </w:trPr>
        <w:tc>
          <w:tcPr>
            <w:tcW w:w="1907" w:type="dxa"/>
            <w:vMerge/>
            <w:vAlign w:val="center"/>
            <w:hideMark/>
          </w:tcPr>
          <w:p w14:paraId="0148CA8A" w14:textId="77777777" w:rsidR="00E12078" w:rsidRPr="007B59B9" w:rsidRDefault="00E12078" w:rsidP="009E53B0">
            <w:pPr>
              <w:rPr>
                <w:sz w:val="20"/>
              </w:rPr>
            </w:pPr>
          </w:p>
        </w:tc>
        <w:tc>
          <w:tcPr>
            <w:tcW w:w="1435" w:type="dxa"/>
            <w:shd w:val="clear" w:color="auto" w:fill="auto"/>
            <w:hideMark/>
          </w:tcPr>
          <w:p w14:paraId="608EAFFA" w14:textId="77777777" w:rsidR="00E12078" w:rsidRPr="00AC485A" w:rsidRDefault="00E12078" w:rsidP="009E53B0">
            <w:pPr>
              <w:jc w:val="center"/>
              <w:rPr>
                <w:sz w:val="22"/>
              </w:rPr>
            </w:pPr>
            <w:r w:rsidRPr="00AC485A">
              <w:rPr>
                <w:sz w:val="22"/>
              </w:rPr>
              <w:t>с 01.01.2026</w:t>
            </w:r>
          </w:p>
        </w:tc>
        <w:tc>
          <w:tcPr>
            <w:tcW w:w="885" w:type="dxa"/>
            <w:shd w:val="clear" w:color="auto" w:fill="auto"/>
            <w:vAlign w:val="center"/>
          </w:tcPr>
          <w:p w14:paraId="5D01EB3A" w14:textId="77777777" w:rsidR="00E12078" w:rsidRPr="00660ED5" w:rsidRDefault="00E12078" w:rsidP="009E53B0">
            <w:pPr>
              <w:jc w:val="center"/>
              <w:rPr>
                <w:sz w:val="22"/>
                <w:szCs w:val="22"/>
              </w:rPr>
            </w:pPr>
            <w:r w:rsidRPr="00660ED5">
              <w:rPr>
                <w:sz w:val="22"/>
              </w:rPr>
              <w:t>174,08</w:t>
            </w:r>
          </w:p>
        </w:tc>
        <w:tc>
          <w:tcPr>
            <w:tcW w:w="885" w:type="dxa"/>
            <w:shd w:val="clear" w:color="auto" w:fill="auto"/>
            <w:vAlign w:val="center"/>
          </w:tcPr>
          <w:p w14:paraId="2DA9FA78" w14:textId="77777777" w:rsidR="00E12078" w:rsidRPr="00660ED5" w:rsidRDefault="00E12078" w:rsidP="009E53B0">
            <w:pPr>
              <w:jc w:val="center"/>
              <w:rPr>
                <w:sz w:val="22"/>
                <w:szCs w:val="22"/>
              </w:rPr>
            </w:pPr>
            <w:r w:rsidRPr="00660ED5">
              <w:rPr>
                <w:sz w:val="22"/>
              </w:rPr>
              <w:t>161,29</w:t>
            </w:r>
          </w:p>
        </w:tc>
        <w:tc>
          <w:tcPr>
            <w:tcW w:w="885" w:type="dxa"/>
            <w:shd w:val="clear" w:color="auto" w:fill="auto"/>
            <w:vAlign w:val="center"/>
          </w:tcPr>
          <w:p w14:paraId="6CFAA4BC" w14:textId="77777777" w:rsidR="00E12078" w:rsidRPr="00660ED5" w:rsidRDefault="00E12078" w:rsidP="009E53B0">
            <w:pPr>
              <w:jc w:val="center"/>
              <w:rPr>
                <w:sz w:val="22"/>
                <w:szCs w:val="22"/>
              </w:rPr>
            </w:pPr>
            <w:r w:rsidRPr="00660ED5">
              <w:rPr>
                <w:sz w:val="22"/>
              </w:rPr>
              <w:t>185,34</w:t>
            </w:r>
          </w:p>
        </w:tc>
        <w:tc>
          <w:tcPr>
            <w:tcW w:w="885" w:type="dxa"/>
            <w:shd w:val="clear" w:color="auto" w:fill="auto"/>
            <w:vAlign w:val="center"/>
          </w:tcPr>
          <w:p w14:paraId="668EA3A6" w14:textId="77777777" w:rsidR="00E12078" w:rsidRPr="00660ED5" w:rsidRDefault="00E12078" w:rsidP="009E53B0">
            <w:pPr>
              <w:jc w:val="center"/>
              <w:rPr>
                <w:sz w:val="22"/>
                <w:szCs w:val="22"/>
              </w:rPr>
            </w:pPr>
            <w:r w:rsidRPr="00660ED5">
              <w:rPr>
                <w:sz w:val="22"/>
              </w:rPr>
              <w:t>172,80</w:t>
            </w:r>
          </w:p>
        </w:tc>
        <w:tc>
          <w:tcPr>
            <w:tcW w:w="885" w:type="dxa"/>
            <w:shd w:val="clear" w:color="auto" w:fill="auto"/>
            <w:vAlign w:val="center"/>
          </w:tcPr>
          <w:p w14:paraId="0929121E" w14:textId="77777777" w:rsidR="00E12078" w:rsidRPr="00660ED5" w:rsidRDefault="00E12078" w:rsidP="009E53B0">
            <w:pPr>
              <w:jc w:val="center"/>
              <w:rPr>
                <w:sz w:val="22"/>
                <w:szCs w:val="22"/>
              </w:rPr>
            </w:pPr>
            <w:r w:rsidRPr="00660ED5">
              <w:rPr>
                <w:sz w:val="22"/>
              </w:rPr>
              <w:t>145,07</w:t>
            </w:r>
          </w:p>
        </w:tc>
        <w:tc>
          <w:tcPr>
            <w:tcW w:w="885" w:type="dxa"/>
            <w:shd w:val="clear" w:color="auto" w:fill="auto"/>
            <w:vAlign w:val="center"/>
          </w:tcPr>
          <w:p w14:paraId="07A8B137" w14:textId="77777777" w:rsidR="00E12078" w:rsidRPr="00660ED5" w:rsidRDefault="00E12078" w:rsidP="009E53B0">
            <w:pPr>
              <w:jc w:val="center"/>
              <w:rPr>
                <w:sz w:val="22"/>
                <w:szCs w:val="22"/>
              </w:rPr>
            </w:pPr>
            <w:r w:rsidRPr="00660ED5">
              <w:rPr>
                <w:sz w:val="22"/>
              </w:rPr>
              <w:t>134,41</w:t>
            </w:r>
          </w:p>
        </w:tc>
        <w:tc>
          <w:tcPr>
            <w:tcW w:w="885" w:type="dxa"/>
            <w:shd w:val="clear" w:color="auto" w:fill="auto"/>
            <w:vAlign w:val="center"/>
          </w:tcPr>
          <w:p w14:paraId="6DA333D0" w14:textId="77777777" w:rsidR="00E12078" w:rsidRPr="00660ED5" w:rsidRDefault="00E12078" w:rsidP="009E53B0">
            <w:pPr>
              <w:jc w:val="center"/>
              <w:rPr>
                <w:sz w:val="22"/>
                <w:szCs w:val="22"/>
              </w:rPr>
            </w:pPr>
            <w:r w:rsidRPr="00660ED5">
              <w:rPr>
                <w:sz w:val="22"/>
              </w:rPr>
              <w:t>154,45</w:t>
            </w:r>
          </w:p>
        </w:tc>
        <w:tc>
          <w:tcPr>
            <w:tcW w:w="885" w:type="dxa"/>
            <w:shd w:val="clear" w:color="auto" w:fill="auto"/>
            <w:vAlign w:val="center"/>
          </w:tcPr>
          <w:p w14:paraId="2907B28B" w14:textId="77777777" w:rsidR="00E12078" w:rsidRPr="00660ED5" w:rsidRDefault="00E12078" w:rsidP="009E53B0">
            <w:pPr>
              <w:jc w:val="center"/>
              <w:rPr>
                <w:sz w:val="22"/>
                <w:szCs w:val="22"/>
              </w:rPr>
            </w:pPr>
            <w:r w:rsidRPr="00660ED5">
              <w:rPr>
                <w:sz w:val="22"/>
              </w:rPr>
              <w:t>144,00</w:t>
            </w:r>
          </w:p>
        </w:tc>
        <w:tc>
          <w:tcPr>
            <w:tcW w:w="1327" w:type="dxa"/>
            <w:shd w:val="clear" w:color="auto" w:fill="auto"/>
            <w:vAlign w:val="center"/>
          </w:tcPr>
          <w:p w14:paraId="27593B44" w14:textId="77777777" w:rsidR="00E12078" w:rsidRPr="00660ED5" w:rsidRDefault="00E12078" w:rsidP="009E53B0">
            <w:pPr>
              <w:jc w:val="center"/>
              <w:rPr>
                <w:sz w:val="22"/>
                <w:szCs w:val="22"/>
              </w:rPr>
            </w:pPr>
            <w:r w:rsidRPr="00660ED5">
              <w:rPr>
                <w:sz w:val="22"/>
              </w:rPr>
              <w:t>16,52</w:t>
            </w:r>
          </w:p>
        </w:tc>
        <w:tc>
          <w:tcPr>
            <w:tcW w:w="1411" w:type="dxa"/>
            <w:shd w:val="clear" w:color="auto" w:fill="auto"/>
            <w:vAlign w:val="center"/>
          </w:tcPr>
          <w:p w14:paraId="25435F18" w14:textId="77777777" w:rsidR="00E12078" w:rsidRPr="00660ED5" w:rsidRDefault="00E12078" w:rsidP="009E53B0">
            <w:pPr>
              <w:jc w:val="center"/>
              <w:rPr>
                <w:sz w:val="22"/>
                <w:szCs w:val="22"/>
              </w:rPr>
            </w:pPr>
            <w:r w:rsidRPr="00660ED5">
              <w:rPr>
                <w:sz w:val="22"/>
              </w:rPr>
              <w:t>2 131,77</w:t>
            </w:r>
          </w:p>
        </w:tc>
        <w:tc>
          <w:tcPr>
            <w:tcW w:w="1175" w:type="dxa"/>
            <w:shd w:val="clear" w:color="auto" w:fill="auto"/>
            <w:vAlign w:val="center"/>
            <w:hideMark/>
          </w:tcPr>
          <w:p w14:paraId="24A3E8D2"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3F27969B" w14:textId="77777777" w:rsidR="00E12078" w:rsidRPr="007B59B9" w:rsidRDefault="00E12078" w:rsidP="009E53B0">
            <w:pPr>
              <w:jc w:val="center"/>
              <w:rPr>
                <w:sz w:val="20"/>
              </w:rPr>
            </w:pPr>
            <w:r w:rsidRPr="007B59B9">
              <w:rPr>
                <w:sz w:val="20"/>
              </w:rPr>
              <w:t>х</w:t>
            </w:r>
          </w:p>
        </w:tc>
      </w:tr>
      <w:tr w:rsidR="00E12078" w:rsidRPr="007B59B9" w14:paraId="42794BEB" w14:textId="77777777" w:rsidTr="00E12078">
        <w:trPr>
          <w:trHeight w:val="274"/>
        </w:trPr>
        <w:tc>
          <w:tcPr>
            <w:tcW w:w="1907" w:type="dxa"/>
            <w:vMerge/>
            <w:vAlign w:val="center"/>
            <w:hideMark/>
          </w:tcPr>
          <w:p w14:paraId="0D687CED" w14:textId="77777777" w:rsidR="00E12078" w:rsidRPr="007B59B9" w:rsidRDefault="00E12078" w:rsidP="009E53B0">
            <w:pPr>
              <w:rPr>
                <w:sz w:val="20"/>
              </w:rPr>
            </w:pPr>
          </w:p>
        </w:tc>
        <w:tc>
          <w:tcPr>
            <w:tcW w:w="1435" w:type="dxa"/>
            <w:shd w:val="clear" w:color="auto" w:fill="auto"/>
            <w:hideMark/>
          </w:tcPr>
          <w:p w14:paraId="7C8D4CDC" w14:textId="77777777" w:rsidR="00E12078" w:rsidRPr="00AC485A" w:rsidRDefault="00E12078" w:rsidP="009E53B0">
            <w:pPr>
              <w:jc w:val="center"/>
              <w:rPr>
                <w:sz w:val="22"/>
              </w:rPr>
            </w:pPr>
            <w:r w:rsidRPr="00AC485A">
              <w:rPr>
                <w:sz w:val="22"/>
              </w:rPr>
              <w:t>с 01.07.2026</w:t>
            </w:r>
          </w:p>
        </w:tc>
        <w:tc>
          <w:tcPr>
            <w:tcW w:w="885" w:type="dxa"/>
            <w:shd w:val="clear" w:color="auto" w:fill="auto"/>
            <w:vAlign w:val="center"/>
          </w:tcPr>
          <w:p w14:paraId="53CAA009" w14:textId="77777777" w:rsidR="00E12078" w:rsidRPr="00660ED5" w:rsidRDefault="00E12078" w:rsidP="009E53B0">
            <w:pPr>
              <w:jc w:val="center"/>
              <w:rPr>
                <w:sz w:val="22"/>
                <w:szCs w:val="22"/>
              </w:rPr>
            </w:pPr>
            <w:r w:rsidRPr="00660ED5">
              <w:rPr>
                <w:sz w:val="22"/>
              </w:rPr>
              <w:t>187,79</w:t>
            </w:r>
          </w:p>
        </w:tc>
        <w:tc>
          <w:tcPr>
            <w:tcW w:w="885" w:type="dxa"/>
            <w:shd w:val="clear" w:color="auto" w:fill="auto"/>
            <w:vAlign w:val="center"/>
          </w:tcPr>
          <w:p w14:paraId="1F6A6CE3" w14:textId="77777777" w:rsidR="00E12078" w:rsidRPr="00660ED5" w:rsidRDefault="00E12078" w:rsidP="009E53B0">
            <w:pPr>
              <w:jc w:val="center"/>
              <w:rPr>
                <w:sz w:val="22"/>
                <w:szCs w:val="22"/>
              </w:rPr>
            </w:pPr>
            <w:r w:rsidRPr="00660ED5">
              <w:rPr>
                <w:sz w:val="22"/>
              </w:rPr>
              <w:t>173,93</w:t>
            </w:r>
          </w:p>
        </w:tc>
        <w:tc>
          <w:tcPr>
            <w:tcW w:w="885" w:type="dxa"/>
            <w:shd w:val="clear" w:color="auto" w:fill="auto"/>
            <w:vAlign w:val="center"/>
          </w:tcPr>
          <w:p w14:paraId="50DFFE5B" w14:textId="77777777" w:rsidR="00E12078" w:rsidRPr="00660ED5" w:rsidRDefault="00E12078" w:rsidP="009E53B0">
            <w:pPr>
              <w:jc w:val="center"/>
              <w:rPr>
                <w:sz w:val="22"/>
                <w:szCs w:val="22"/>
              </w:rPr>
            </w:pPr>
            <w:r w:rsidRPr="00660ED5">
              <w:rPr>
                <w:sz w:val="22"/>
              </w:rPr>
              <w:t>199,98</w:t>
            </w:r>
          </w:p>
        </w:tc>
        <w:tc>
          <w:tcPr>
            <w:tcW w:w="885" w:type="dxa"/>
            <w:shd w:val="clear" w:color="auto" w:fill="auto"/>
            <w:vAlign w:val="center"/>
          </w:tcPr>
          <w:p w14:paraId="3C2DC43F" w14:textId="77777777" w:rsidR="00E12078" w:rsidRPr="00660ED5" w:rsidRDefault="00E12078" w:rsidP="009E53B0">
            <w:pPr>
              <w:jc w:val="center"/>
              <w:rPr>
                <w:sz w:val="22"/>
                <w:szCs w:val="22"/>
              </w:rPr>
            </w:pPr>
            <w:r w:rsidRPr="00660ED5">
              <w:rPr>
                <w:sz w:val="22"/>
              </w:rPr>
              <w:t>186,40</w:t>
            </w:r>
          </w:p>
        </w:tc>
        <w:tc>
          <w:tcPr>
            <w:tcW w:w="885" w:type="dxa"/>
            <w:shd w:val="clear" w:color="auto" w:fill="auto"/>
            <w:vAlign w:val="center"/>
          </w:tcPr>
          <w:p w14:paraId="42CE80E6" w14:textId="77777777" w:rsidR="00E12078" w:rsidRPr="00660ED5" w:rsidRDefault="00E12078" w:rsidP="009E53B0">
            <w:pPr>
              <w:jc w:val="center"/>
              <w:rPr>
                <w:sz w:val="22"/>
                <w:szCs w:val="22"/>
              </w:rPr>
            </w:pPr>
            <w:r w:rsidRPr="00660ED5">
              <w:rPr>
                <w:sz w:val="22"/>
              </w:rPr>
              <w:t>156,49</w:t>
            </w:r>
          </w:p>
        </w:tc>
        <w:tc>
          <w:tcPr>
            <w:tcW w:w="885" w:type="dxa"/>
            <w:shd w:val="clear" w:color="auto" w:fill="auto"/>
            <w:vAlign w:val="center"/>
          </w:tcPr>
          <w:p w14:paraId="0733D37F" w14:textId="77777777" w:rsidR="00E12078" w:rsidRPr="00660ED5" w:rsidRDefault="00E12078" w:rsidP="009E53B0">
            <w:pPr>
              <w:jc w:val="center"/>
              <w:rPr>
                <w:sz w:val="22"/>
                <w:szCs w:val="22"/>
              </w:rPr>
            </w:pPr>
            <w:r w:rsidRPr="00660ED5">
              <w:rPr>
                <w:sz w:val="22"/>
              </w:rPr>
              <w:t>144,94</w:t>
            </w:r>
          </w:p>
        </w:tc>
        <w:tc>
          <w:tcPr>
            <w:tcW w:w="885" w:type="dxa"/>
            <w:shd w:val="clear" w:color="auto" w:fill="auto"/>
            <w:vAlign w:val="center"/>
          </w:tcPr>
          <w:p w14:paraId="6A455DBD" w14:textId="77777777" w:rsidR="00E12078" w:rsidRPr="00660ED5" w:rsidRDefault="00E12078" w:rsidP="009E53B0">
            <w:pPr>
              <w:jc w:val="center"/>
              <w:rPr>
                <w:sz w:val="22"/>
                <w:szCs w:val="22"/>
              </w:rPr>
            </w:pPr>
            <w:r w:rsidRPr="00660ED5">
              <w:rPr>
                <w:sz w:val="22"/>
              </w:rPr>
              <w:t>166,65</w:t>
            </w:r>
          </w:p>
        </w:tc>
        <w:tc>
          <w:tcPr>
            <w:tcW w:w="885" w:type="dxa"/>
            <w:shd w:val="clear" w:color="auto" w:fill="auto"/>
            <w:vAlign w:val="center"/>
          </w:tcPr>
          <w:p w14:paraId="022A1B1E" w14:textId="77777777" w:rsidR="00E12078" w:rsidRPr="00660ED5" w:rsidRDefault="00E12078" w:rsidP="009E53B0">
            <w:pPr>
              <w:jc w:val="center"/>
              <w:rPr>
                <w:sz w:val="22"/>
                <w:szCs w:val="22"/>
              </w:rPr>
            </w:pPr>
            <w:r w:rsidRPr="00660ED5">
              <w:rPr>
                <w:sz w:val="22"/>
              </w:rPr>
              <w:t>155,33</w:t>
            </w:r>
          </w:p>
        </w:tc>
        <w:tc>
          <w:tcPr>
            <w:tcW w:w="1327" w:type="dxa"/>
            <w:shd w:val="clear" w:color="auto" w:fill="auto"/>
            <w:vAlign w:val="center"/>
          </w:tcPr>
          <w:p w14:paraId="245F0041" w14:textId="77777777" w:rsidR="00E12078" w:rsidRPr="00660ED5" w:rsidRDefault="00E12078" w:rsidP="009E53B0">
            <w:pPr>
              <w:jc w:val="center"/>
              <w:rPr>
                <w:sz w:val="22"/>
                <w:szCs w:val="22"/>
              </w:rPr>
            </w:pPr>
            <w:r w:rsidRPr="00660ED5">
              <w:rPr>
                <w:sz w:val="22"/>
              </w:rPr>
              <w:t>17,26</w:t>
            </w:r>
          </w:p>
        </w:tc>
        <w:tc>
          <w:tcPr>
            <w:tcW w:w="1411" w:type="dxa"/>
            <w:shd w:val="clear" w:color="auto" w:fill="auto"/>
            <w:vAlign w:val="center"/>
          </w:tcPr>
          <w:p w14:paraId="6B99737D" w14:textId="77777777" w:rsidR="00E12078" w:rsidRPr="00660ED5" w:rsidRDefault="00E12078" w:rsidP="009E53B0">
            <w:pPr>
              <w:jc w:val="center"/>
              <w:rPr>
                <w:sz w:val="22"/>
                <w:szCs w:val="22"/>
              </w:rPr>
            </w:pPr>
            <w:r w:rsidRPr="00660ED5">
              <w:rPr>
                <w:sz w:val="22"/>
              </w:rPr>
              <w:t>2 308,91</w:t>
            </w:r>
          </w:p>
        </w:tc>
        <w:tc>
          <w:tcPr>
            <w:tcW w:w="1175" w:type="dxa"/>
            <w:shd w:val="clear" w:color="auto" w:fill="auto"/>
            <w:vAlign w:val="center"/>
            <w:hideMark/>
          </w:tcPr>
          <w:p w14:paraId="78F063E4"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393507CE" w14:textId="77777777" w:rsidR="00E12078" w:rsidRPr="007B59B9" w:rsidRDefault="00E12078" w:rsidP="009E53B0">
            <w:pPr>
              <w:jc w:val="center"/>
              <w:rPr>
                <w:sz w:val="20"/>
              </w:rPr>
            </w:pPr>
            <w:r w:rsidRPr="007B59B9">
              <w:rPr>
                <w:sz w:val="20"/>
              </w:rPr>
              <w:t>х</w:t>
            </w:r>
          </w:p>
        </w:tc>
      </w:tr>
      <w:tr w:rsidR="00E12078" w:rsidRPr="007B59B9" w14:paraId="49460BBB" w14:textId="77777777" w:rsidTr="00E12078">
        <w:trPr>
          <w:trHeight w:val="274"/>
        </w:trPr>
        <w:tc>
          <w:tcPr>
            <w:tcW w:w="1907" w:type="dxa"/>
            <w:vMerge/>
            <w:vAlign w:val="center"/>
            <w:hideMark/>
          </w:tcPr>
          <w:p w14:paraId="4262474B" w14:textId="77777777" w:rsidR="00E12078" w:rsidRPr="007B59B9" w:rsidRDefault="00E12078" w:rsidP="009E53B0">
            <w:pPr>
              <w:rPr>
                <w:sz w:val="20"/>
              </w:rPr>
            </w:pPr>
          </w:p>
        </w:tc>
        <w:tc>
          <w:tcPr>
            <w:tcW w:w="1435" w:type="dxa"/>
            <w:shd w:val="clear" w:color="auto" w:fill="auto"/>
            <w:hideMark/>
          </w:tcPr>
          <w:p w14:paraId="4F55E8AE" w14:textId="77777777" w:rsidR="00E12078" w:rsidRPr="00AC485A" w:rsidRDefault="00E12078" w:rsidP="009E53B0">
            <w:pPr>
              <w:jc w:val="center"/>
              <w:rPr>
                <w:sz w:val="22"/>
              </w:rPr>
            </w:pPr>
            <w:r w:rsidRPr="00AC485A">
              <w:rPr>
                <w:sz w:val="22"/>
              </w:rPr>
              <w:t>с 01.01.2027</w:t>
            </w:r>
          </w:p>
        </w:tc>
        <w:tc>
          <w:tcPr>
            <w:tcW w:w="885" w:type="dxa"/>
            <w:shd w:val="clear" w:color="auto" w:fill="auto"/>
            <w:vAlign w:val="center"/>
          </w:tcPr>
          <w:p w14:paraId="2DCC2C49" w14:textId="77777777" w:rsidR="00E12078" w:rsidRPr="00660ED5" w:rsidRDefault="00E12078" w:rsidP="009E53B0">
            <w:pPr>
              <w:jc w:val="center"/>
              <w:rPr>
                <w:sz w:val="22"/>
                <w:szCs w:val="22"/>
              </w:rPr>
            </w:pPr>
            <w:r w:rsidRPr="00660ED5">
              <w:rPr>
                <w:sz w:val="22"/>
              </w:rPr>
              <w:t>186,24</w:t>
            </w:r>
          </w:p>
        </w:tc>
        <w:tc>
          <w:tcPr>
            <w:tcW w:w="885" w:type="dxa"/>
            <w:shd w:val="clear" w:color="auto" w:fill="auto"/>
            <w:vAlign w:val="center"/>
          </w:tcPr>
          <w:p w14:paraId="0CCBB487" w14:textId="77777777" w:rsidR="00E12078" w:rsidRPr="00660ED5" w:rsidRDefault="00E12078" w:rsidP="009E53B0">
            <w:pPr>
              <w:jc w:val="center"/>
              <w:rPr>
                <w:sz w:val="22"/>
                <w:szCs w:val="22"/>
              </w:rPr>
            </w:pPr>
            <w:r w:rsidRPr="00660ED5">
              <w:rPr>
                <w:sz w:val="22"/>
              </w:rPr>
              <w:t>172,51</w:t>
            </w:r>
          </w:p>
        </w:tc>
        <w:tc>
          <w:tcPr>
            <w:tcW w:w="885" w:type="dxa"/>
            <w:shd w:val="clear" w:color="auto" w:fill="auto"/>
            <w:vAlign w:val="center"/>
          </w:tcPr>
          <w:p w14:paraId="7DD967DF" w14:textId="77777777" w:rsidR="00E12078" w:rsidRPr="00660ED5" w:rsidRDefault="00E12078" w:rsidP="009E53B0">
            <w:pPr>
              <w:jc w:val="center"/>
              <w:rPr>
                <w:sz w:val="22"/>
                <w:szCs w:val="22"/>
              </w:rPr>
            </w:pPr>
            <w:r w:rsidRPr="00660ED5">
              <w:rPr>
                <w:sz w:val="22"/>
              </w:rPr>
              <w:t>198,32</w:t>
            </w:r>
          </w:p>
        </w:tc>
        <w:tc>
          <w:tcPr>
            <w:tcW w:w="885" w:type="dxa"/>
            <w:shd w:val="clear" w:color="auto" w:fill="auto"/>
            <w:vAlign w:val="center"/>
          </w:tcPr>
          <w:p w14:paraId="1872C522" w14:textId="77777777" w:rsidR="00E12078" w:rsidRPr="00660ED5" w:rsidRDefault="00E12078" w:rsidP="009E53B0">
            <w:pPr>
              <w:jc w:val="center"/>
              <w:rPr>
                <w:sz w:val="22"/>
                <w:szCs w:val="22"/>
              </w:rPr>
            </w:pPr>
            <w:r w:rsidRPr="00660ED5">
              <w:rPr>
                <w:sz w:val="22"/>
              </w:rPr>
              <w:t>184,87</w:t>
            </w:r>
          </w:p>
        </w:tc>
        <w:tc>
          <w:tcPr>
            <w:tcW w:w="885" w:type="dxa"/>
            <w:shd w:val="clear" w:color="auto" w:fill="auto"/>
            <w:vAlign w:val="center"/>
          </w:tcPr>
          <w:p w14:paraId="06016B38" w14:textId="77777777" w:rsidR="00E12078" w:rsidRPr="00660ED5" w:rsidRDefault="00E12078" w:rsidP="009E53B0">
            <w:pPr>
              <w:jc w:val="center"/>
              <w:rPr>
                <w:sz w:val="22"/>
                <w:szCs w:val="22"/>
              </w:rPr>
            </w:pPr>
            <w:r w:rsidRPr="00660ED5">
              <w:rPr>
                <w:sz w:val="22"/>
              </w:rPr>
              <w:t>155,20</w:t>
            </w:r>
          </w:p>
        </w:tc>
        <w:tc>
          <w:tcPr>
            <w:tcW w:w="885" w:type="dxa"/>
            <w:shd w:val="clear" w:color="auto" w:fill="auto"/>
            <w:vAlign w:val="center"/>
          </w:tcPr>
          <w:p w14:paraId="7F7AE9DA" w14:textId="77777777" w:rsidR="00E12078" w:rsidRPr="00660ED5" w:rsidRDefault="00E12078" w:rsidP="009E53B0">
            <w:pPr>
              <w:jc w:val="center"/>
              <w:rPr>
                <w:sz w:val="22"/>
                <w:szCs w:val="22"/>
              </w:rPr>
            </w:pPr>
            <w:r w:rsidRPr="00660ED5">
              <w:rPr>
                <w:sz w:val="22"/>
              </w:rPr>
              <w:t>143,76</w:t>
            </w:r>
          </w:p>
        </w:tc>
        <w:tc>
          <w:tcPr>
            <w:tcW w:w="885" w:type="dxa"/>
            <w:shd w:val="clear" w:color="auto" w:fill="auto"/>
            <w:vAlign w:val="center"/>
          </w:tcPr>
          <w:p w14:paraId="296A5E56" w14:textId="77777777" w:rsidR="00E12078" w:rsidRPr="00660ED5" w:rsidRDefault="00E12078" w:rsidP="009E53B0">
            <w:pPr>
              <w:jc w:val="center"/>
              <w:rPr>
                <w:sz w:val="22"/>
                <w:szCs w:val="22"/>
              </w:rPr>
            </w:pPr>
            <w:r w:rsidRPr="00660ED5">
              <w:rPr>
                <w:sz w:val="22"/>
              </w:rPr>
              <w:t>165,27</w:t>
            </w:r>
          </w:p>
        </w:tc>
        <w:tc>
          <w:tcPr>
            <w:tcW w:w="885" w:type="dxa"/>
            <w:shd w:val="clear" w:color="auto" w:fill="auto"/>
            <w:vAlign w:val="center"/>
          </w:tcPr>
          <w:p w14:paraId="70B1D2BF" w14:textId="77777777" w:rsidR="00E12078" w:rsidRPr="00660ED5" w:rsidRDefault="00E12078" w:rsidP="009E53B0">
            <w:pPr>
              <w:jc w:val="center"/>
              <w:rPr>
                <w:sz w:val="22"/>
                <w:szCs w:val="22"/>
              </w:rPr>
            </w:pPr>
            <w:r w:rsidRPr="00660ED5">
              <w:rPr>
                <w:sz w:val="22"/>
              </w:rPr>
              <w:t>154,06</w:t>
            </w:r>
          </w:p>
        </w:tc>
        <w:tc>
          <w:tcPr>
            <w:tcW w:w="1327" w:type="dxa"/>
            <w:shd w:val="clear" w:color="auto" w:fill="auto"/>
            <w:vAlign w:val="center"/>
          </w:tcPr>
          <w:p w14:paraId="70EECA7E" w14:textId="77777777" w:rsidR="00E12078" w:rsidRPr="00660ED5" w:rsidRDefault="00E12078" w:rsidP="009E53B0">
            <w:pPr>
              <w:jc w:val="center"/>
              <w:rPr>
                <w:sz w:val="22"/>
                <w:szCs w:val="22"/>
              </w:rPr>
            </w:pPr>
            <w:r w:rsidRPr="00660ED5">
              <w:rPr>
                <w:sz w:val="22"/>
              </w:rPr>
              <w:t>17,26</w:t>
            </w:r>
          </w:p>
        </w:tc>
        <w:tc>
          <w:tcPr>
            <w:tcW w:w="1411" w:type="dxa"/>
            <w:shd w:val="clear" w:color="auto" w:fill="auto"/>
            <w:vAlign w:val="center"/>
          </w:tcPr>
          <w:p w14:paraId="13DB2D33" w14:textId="77777777" w:rsidR="00E12078" w:rsidRPr="00660ED5" w:rsidRDefault="00E12078" w:rsidP="009E53B0">
            <w:pPr>
              <w:jc w:val="center"/>
              <w:rPr>
                <w:sz w:val="22"/>
                <w:szCs w:val="22"/>
              </w:rPr>
            </w:pPr>
            <w:r w:rsidRPr="00660ED5">
              <w:rPr>
                <w:sz w:val="22"/>
              </w:rPr>
              <w:t>2 287,58</w:t>
            </w:r>
          </w:p>
        </w:tc>
        <w:tc>
          <w:tcPr>
            <w:tcW w:w="1175" w:type="dxa"/>
            <w:shd w:val="clear" w:color="auto" w:fill="auto"/>
            <w:vAlign w:val="center"/>
            <w:hideMark/>
          </w:tcPr>
          <w:p w14:paraId="5A61C6E1"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74179F45" w14:textId="77777777" w:rsidR="00E12078" w:rsidRPr="007B59B9" w:rsidRDefault="00E12078" w:rsidP="009E53B0">
            <w:pPr>
              <w:jc w:val="center"/>
              <w:rPr>
                <w:sz w:val="20"/>
              </w:rPr>
            </w:pPr>
            <w:r w:rsidRPr="007B59B9">
              <w:rPr>
                <w:sz w:val="20"/>
              </w:rPr>
              <w:t>х</w:t>
            </w:r>
          </w:p>
        </w:tc>
      </w:tr>
      <w:tr w:rsidR="00E12078" w:rsidRPr="007B59B9" w14:paraId="4C42D760" w14:textId="77777777" w:rsidTr="00E12078">
        <w:trPr>
          <w:trHeight w:val="274"/>
        </w:trPr>
        <w:tc>
          <w:tcPr>
            <w:tcW w:w="1907" w:type="dxa"/>
            <w:vMerge/>
            <w:vAlign w:val="center"/>
            <w:hideMark/>
          </w:tcPr>
          <w:p w14:paraId="1F3CF3E8" w14:textId="77777777" w:rsidR="00E12078" w:rsidRPr="007B59B9" w:rsidRDefault="00E12078" w:rsidP="009E53B0">
            <w:pPr>
              <w:rPr>
                <w:sz w:val="20"/>
              </w:rPr>
            </w:pPr>
          </w:p>
        </w:tc>
        <w:tc>
          <w:tcPr>
            <w:tcW w:w="1435" w:type="dxa"/>
            <w:shd w:val="clear" w:color="auto" w:fill="auto"/>
            <w:hideMark/>
          </w:tcPr>
          <w:p w14:paraId="0065BF23" w14:textId="77777777" w:rsidR="00E12078" w:rsidRPr="00AC485A" w:rsidRDefault="00E12078" w:rsidP="009E53B0">
            <w:pPr>
              <w:jc w:val="center"/>
              <w:rPr>
                <w:sz w:val="22"/>
              </w:rPr>
            </w:pPr>
            <w:r w:rsidRPr="00AC485A">
              <w:rPr>
                <w:sz w:val="22"/>
              </w:rPr>
              <w:t>с 01.07.2027</w:t>
            </w:r>
          </w:p>
        </w:tc>
        <w:tc>
          <w:tcPr>
            <w:tcW w:w="885" w:type="dxa"/>
            <w:shd w:val="clear" w:color="auto" w:fill="auto"/>
            <w:vAlign w:val="center"/>
          </w:tcPr>
          <w:p w14:paraId="5A624980" w14:textId="77777777" w:rsidR="00E12078" w:rsidRPr="00660ED5" w:rsidRDefault="00E12078" w:rsidP="009E53B0">
            <w:pPr>
              <w:jc w:val="center"/>
              <w:rPr>
                <w:sz w:val="22"/>
                <w:szCs w:val="22"/>
              </w:rPr>
            </w:pPr>
            <w:r w:rsidRPr="00660ED5">
              <w:rPr>
                <w:sz w:val="22"/>
              </w:rPr>
              <w:t>186,84</w:t>
            </w:r>
          </w:p>
        </w:tc>
        <w:tc>
          <w:tcPr>
            <w:tcW w:w="885" w:type="dxa"/>
            <w:shd w:val="clear" w:color="auto" w:fill="auto"/>
            <w:vAlign w:val="center"/>
          </w:tcPr>
          <w:p w14:paraId="07AA9EA7" w14:textId="77777777" w:rsidR="00E12078" w:rsidRPr="00660ED5" w:rsidRDefault="00E12078" w:rsidP="009E53B0">
            <w:pPr>
              <w:jc w:val="center"/>
              <w:rPr>
                <w:sz w:val="22"/>
                <w:szCs w:val="22"/>
              </w:rPr>
            </w:pPr>
            <w:r w:rsidRPr="00660ED5">
              <w:rPr>
                <w:sz w:val="22"/>
              </w:rPr>
              <w:t>173,11</w:t>
            </w:r>
          </w:p>
        </w:tc>
        <w:tc>
          <w:tcPr>
            <w:tcW w:w="885" w:type="dxa"/>
            <w:shd w:val="clear" w:color="auto" w:fill="auto"/>
            <w:vAlign w:val="center"/>
          </w:tcPr>
          <w:p w14:paraId="379524CA" w14:textId="77777777" w:rsidR="00E12078" w:rsidRPr="00660ED5" w:rsidRDefault="00E12078" w:rsidP="009E53B0">
            <w:pPr>
              <w:jc w:val="center"/>
              <w:rPr>
                <w:sz w:val="22"/>
                <w:szCs w:val="22"/>
              </w:rPr>
            </w:pPr>
            <w:r w:rsidRPr="00660ED5">
              <w:rPr>
                <w:sz w:val="22"/>
              </w:rPr>
              <w:t>198,92</w:t>
            </w:r>
          </w:p>
        </w:tc>
        <w:tc>
          <w:tcPr>
            <w:tcW w:w="885" w:type="dxa"/>
            <w:shd w:val="clear" w:color="auto" w:fill="auto"/>
            <w:vAlign w:val="center"/>
          </w:tcPr>
          <w:p w14:paraId="6FB13518" w14:textId="77777777" w:rsidR="00E12078" w:rsidRPr="00660ED5" w:rsidRDefault="00E12078" w:rsidP="009E53B0">
            <w:pPr>
              <w:jc w:val="center"/>
              <w:rPr>
                <w:sz w:val="22"/>
                <w:szCs w:val="22"/>
              </w:rPr>
            </w:pPr>
            <w:r w:rsidRPr="00660ED5">
              <w:rPr>
                <w:sz w:val="22"/>
              </w:rPr>
              <w:t>185,47</w:t>
            </w:r>
          </w:p>
        </w:tc>
        <w:tc>
          <w:tcPr>
            <w:tcW w:w="885" w:type="dxa"/>
            <w:shd w:val="clear" w:color="auto" w:fill="auto"/>
            <w:vAlign w:val="center"/>
          </w:tcPr>
          <w:p w14:paraId="7C4EC024" w14:textId="77777777" w:rsidR="00E12078" w:rsidRPr="00660ED5" w:rsidRDefault="00E12078" w:rsidP="009E53B0">
            <w:pPr>
              <w:jc w:val="center"/>
              <w:rPr>
                <w:sz w:val="22"/>
                <w:szCs w:val="22"/>
              </w:rPr>
            </w:pPr>
            <w:r w:rsidRPr="00660ED5">
              <w:rPr>
                <w:sz w:val="22"/>
              </w:rPr>
              <w:t>155,70</w:t>
            </w:r>
          </w:p>
        </w:tc>
        <w:tc>
          <w:tcPr>
            <w:tcW w:w="885" w:type="dxa"/>
            <w:shd w:val="clear" w:color="auto" w:fill="auto"/>
            <w:vAlign w:val="center"/>
          </w:tcPr>
          <w:p w14:paraId="742E30F7" w14:textId="77777777" w:rsidR="00E12078" w:rsidRPr="00660ED5" w:rsidRDefault="00E12078" w:rsidP="009E53B0">
            <w:pPr>
              <w:jc w:val="center"/>
              <w:rPr>
                <w:sz w:val="22"/>
                <w:szCs w:val="22"/>
              </w:rPr>
            </w:pPr>
            <w:r w:rsidRPr="00660ED5">
              <w:rPr>
                <w:sz w:val="22"/>
              </w:rPr>
              <w:t>144,26</w:t>
            </w:r>
          </w:p>
        </w:tc>
        <w:tc>
          <w:tcPr>
            <w:tcW w:w="885" w:type="dxa"/>
            <w:shd w:val="clear" w:color="auto" w:fill="auto"/>
            <w:vAlign w:val="center"/>
          </w:tcPr>
          <w:p w14:paraId="2B1978BB" w14:textId="77777777" w:rsidR="00E12078" w:rsidRPr="00660ED5" w:rsidRDefault="00E12078" w:rsidP="009E53B0">
            <w:pPr>
              <w:jc w:val="center"/>
              <w:rPr>
                <w:sz w:val="22"/>
                <w:szCs w:val="22"/>
              </w:rPr>
            </w:pPr>
            <w:r w:rsidRPr="00660ED5">
              <w:rPr>
                <w:sz w:val="22"/>
              </w:rPr>
              <w:t>165,77</w:t>
            </w:r>
          </w:p>
        </w:tc>
        <w:tc>
          <w:tcPr>
            <w:tcW w:w="885" w:type="dxa"/>
            <w:shd w:val="clear" w:color="auto" w:fill="auto"/>
            <w:vAlign w:val="center"/>
          </w:tcPr>
          <w:p w14:paraId="0B39614C" w14:textId="77777777" w:rsidR="00E12078" w:rsidRPr="00660ED5" w:rsidRDefault="00E12078" w:rsidP="009E53B0">
            <w:pPr>
              <w:jc w:val="center"/>
              <w:rPr>
                <w:sz w:val="22"/>
                <w:szCs w:val="22"/>
              </w:rPr>
            </w:pPr>
            <w:r w:rsidRPr="00660ED5">
              <w:rPr>
                <w:sz w:val="22"/>
              </w:rPr>
              <w:t>154,56</w:t>
            </w:r>
          </w:p>
        </w:tc>
        <w:tc>
          <w:tcPr>
            <w:tcW w:w="1327" w:type="dxa"/>
            <w:shd w:val="clear" w:color="auto" w:fill="auto"/>
            <w:vAlign w:val="center"/>
          </w:tcPr>
          <w:p w14:paraId="33565F66" w14:textId="77777777" w:rsidR="00E12078" w:rsidRPr="00660ED5" w:rsidRDefault="00E12078" w:rsidP="009E53B0">
            <w:pPr>
              <w:jc w:val="center"/>
              <w:rPr>
                <w:sz w:val="22"/>
                <w:szCs w:val="22"/>
              </w:rPr>
            </w:pPr>
            <w:r w:rsidRPr="00660ED5">
              <w:rPr>
                <w:sz w:val="22"/>
              </w:rPr>
              <w:t>17,76</w:t>
            </w:r>
          </w:p>
        </w:tc>
        <w:tc>
          <w:tcPr>
            <w:tcW w:w="1411" w:type="dxa"/>
            <w:shd w:val="clear" w:color="auto" w:fill="auto"/>
            <w:vAlign w:val="center"/>
          </w:tcPr>
          <w:p w14:paraId="1396AE24" w14:textId="77777777" w:rsidR="00E12078" w:rsidRPr="00660ED5" w:rsidRDefault="00E12078" w:rsidP="009E53B0">
            <w:pPr>
              <w:jc w:val="center"/>
              <w:rPr>
                <w:sz w:val="22"/>
                <w:szCs w:val="22"/>
              </w:rPr>
            </w:pPr>
            <w:r w:rsidRPr="00660ED5">
              <w:rPr>
                <w:sz w:val="22"/>
              </w:rPr>
              <w:t>2 287,58</w:t>
            </w:r>
          </w:p>
        </w:tc>
        <w:tc>
          <w:tcPr>
            <w:tcW w:w="1175" w:type="dxa"/>
            <w:shd w:val="clear" w:color="auto" w:fill="auto"/>
            <w:vAlign w:val="center"/>
            <w:hideMark/>
          </w:tcPr>
          <w:p w14:paraId="16A345A4"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10B35EA7" w14:textId="77777777" w:rsidR="00E12078" w:rsidRPr="007B59B9" w:rsidRDefault="00E12078" w:rsidP="009E53B0">
            <w:pPr>
              <w:jc w:val="center"/>
              <w:rPr>
                <w:sz w:val="20"/>
              </w:rPr>
            </w:pPr>
            <w:r w:rsidRPr="007B59B9">
              <w:rPr>
                <w:sz w:val="20"/>
              </w:rPr>
              <w:t>х</w:t>
            </w:r>
          </w:p>
        </w:tc>
      </w:tr>
      <w:tr w:rsidR="00E12078" w:rsidRPr="007B59B9" w14:paraId="29FCF205" w14:textId="77777777" w:rsidTr="00E12078">
        <w:trPr>
          <w:trHeight w:val="274"/>
        </w:trPr>
        <w:tc>
          <w:tcPr>
            <w:tcW w:w="1907" w:type="dxa"/>
            <w:vMerge/>
            <w:vAlign w:val="center"/>
            <w:hideMark/>
          </w:tcPr>
          <w:p w14:paraId="3B4D6C3F" w14:textId="77777777" w:rsidR="00E12078" w:rsidRPr="007B59B9" w:rsidRDefault="00E12078" w:rsidP="009E53B0">
            <w:pPr>
              <w:rPr>
                <w:sz w:val="20"/>
              </w:rPr>
            </w:pPr>
          </w:p>
        </w:tc>
        <w:tc>
          <w:tcPr>
            <w:tcW w:w="1435" w:type="dxa"/>
            <w:shd w:val="clear" w:color="auto" w:fill="auto"/>
            <w:hideMark/>
          </w:tcPr>
          <w:p w14:paraId="243E75B8" w14:textId="77777777" w:rsidR="00E12078" w:rsidRPr="00AC485A" w:rsidRDefault="00E12078" w:rsidP="009E53B0">
            <w:pPr>
              <w:jc w:val="center"/>
              <w:rPr>
                <w:sz w:val="22"/>
              </w:rPr>
            </w:pPr>
            <w:r w:rsidRPr="00AC485A">
              <w:rPr>
                <w:sz w:val="22"/>
              </w:rPr>
              <w:t>с 01.01.2028</w:t>
            </w:r>
          </w:p>
        </w:tc>
        <w:tc>
          <w:tcPr>
            <w:tcW w:w="885" w:type="dxa"/>
            <w:shd w:val="clear" w:color="auto" w:fill="auto"/>
            <w:vAlign w:val="center"/>
            <w:hideMark/>
          </w:tcPr>
          <w:p w14:paraId="0B36DC9A" w14:textId="77777777" w:rsidR="00E12078" w:rsidRPr="00660ED5" w:rsidRDefault="00E12078" w:rsidP="009E53B0">
            <w:pPr>
              <w:jc w:val="center"/>
              <w:rPr>
                <w:sz w:val="22"/>
                <w:szCs w:val="22"/>
              </w:rPr>
            </w:pPr>
            <w:r w:rsidRPr="00660ED5">
              <w:rPr>
                <w:sz w:val="22"/>
              </w:rPr>
              <w:t>186,84</w:t>
            </w:r>
          </w:p>
        </w:tc>
        <w:tc>
          <w:tcPr>
            <w:tcW w:w="885" w:type="dxa"/>
            <w:shd w:val="clear" w:color="auto" w:fill="auto"/>
            <w:vAlign w:val="center"/>
            <w:hideMark/>
          </w:tcPr>
          <w:p w14:paraId="52B9C1BB" w14:textId="77777777" w:rsidR="00E12078" w:rsidRPr="00660ED5" w:rsidRDefault="00E12078" w:rsidP="009E53B0">
            <w:pPr>
              <w:jc w:val="center"/>
              <w:rPr>
                <w:sz w:val="22"/>
                <w:szCs w:val="22"/>
              </w:rPr>
            </w:pPr>
            <w:r w:rsidRPr="00660ED5">
              <w:rPr>
                <w:sz w:val="22"/>
              </w:rPr>
              <w:t>173,11</w:t>
            </w:r>
          </w:p>
        </w:tc>
        <w:tc>
          <w:tcPr>
            <w:tcW w:w="885" w:type="dxa"/>
            <w:shd w:val="clear" w:color="auto" w:fill="auto"/>
            <w:vAlign w:val="center"/>
            <w:hideMark/>
          </w:tcPr>
          <w:p w14:paraId="3B4A0F35" w14:textId="77777777" w:rsidR="00E12078" w:rsidRPr="00660ED5" w:rsidRDefault="00E12078" w:rsidP="009E53B0">
            <w:pPr>
              <w:jc w:val="center"/>
              <w:rPr>
                <w:sz w:val="22"/>
                <w:szCs w:val="22"/>
              </w:rPr>
            </w:pPr>
            <w:r w:rsidRPr="00660ED5">
              <w:rPr>
                <w:sz w:val="22"/>
              </w:rPr>
              <w:t>198,92</w:t>
            </w:r>
          </w:p>
        </w:tc>
        <w:tc>
          <w:tcPr>
            <w:tcW w:w="885" w:type="dxa"/>
            <w:shd w:val="clear" w:color="auto" w:fill="auto"/>
            <w:vAlign w:val="center"/>
            <w:hideMark/>
          </w:tcPr>
          <w:p w14:paraId="233629CA" w14:textId="77777777" w:rsidR="00E12078" w:rsidRPr="00660ED5" w:rsidRDefault="00E12078" w:rsidP="009E53B0">
            <w:pPr>
              <w:jc w:val="center"/>
              <w:rPr>
                <w:sz w:val="22"/>
                <w:szCs w:val="22"/>
              </w:rPr>
            </w:pPr>
            <w:r w:rsidRPr="00660ED5">
              <w:rPr>
                <w:sz w:val="22"/>
              </w:rPr>
              <w:t>185,47</w:t>
            </w:r>
          </w:p>
        </w:tc>
        <w:tc>
          <w:tcPr>
            <w:tcW w:w="885" w:type="dxa"/>
            <w:shd w:val="clear" w:color="auto" w:fill="auto"/>
            <w:vAlign w:val="center"/>
            <w:hideMark/>
          </w:tcPr>
          <w:p w14:paraId="6FEDF36F" w14:textId="77777777" w:rsidR="00E12078" w:rsidRPr="00660ED5" w:rsidRDefault="00E12078" w:rsidP="009E53B0">
            <w:pPr>
              <w:jc w:val="center"/>
              <w:rPr>
                <w:sz w:val="22"/>
                <w:szCs w:val="22"/>
              </w:rPr>
            </w:pPr>
            <w:r w:rsidRPr="00660ED5">
              <w:rPr>
                <w:sz w:val="22"/>
              </w:rPr>
              <w:t>155,70</w:t>
            </w:r>
          </w:p>
        </w:tc>
        <w:tc>
          <w:tcPr>
            <w:tcW w:w="885" w:type="dxa"/>
            <w:shd w:val="clear" w:color="auto" w:fill="auto"/>
            <w:vAlign w:val="center"/>
            <w:hideMark/>
          </w:tcPr>
          <w:p w14:paraId="16A0ED5A" w14:textId="77777777" w:rsidR="00E12078" w:rsidRPr="00660ED5" w:rsidRDefault="00E12078" w:rsidP="009E53B0">
            <w:pPr>
              <w:jc w:val="center"/>
              <w:rPr>
                <w:sz w:val="22"/>
                <w:szCs w:val="22"/>
              </w:rPr>
            </w:pPr>
            <w:r w:rsidRPr="00660ED5">
              <w:rPr>
                <w:sz w:val="22"/>
              </w:rPr>
              <w:t>144,26</w:t>
            </w:r>
          </w:p>
        </w:tc>
        <w:tc>
          <w:tcPr>
            <w:tcW w:w="885" w:type="dxa"/>
            <w:shd w:val="clear" w:color="auto" w:fill="auto"/>
            <w:vAlign w:val="center"/>
            <w:hideMark/>
          </w:tcPr>
          <w:p w14:paraId="36BE4B45" w14:textId="77777777" w:rsidR="00E12078" w:rsidRPr="00660ED5" w:rsidRDefault="00E12078" w:rsidP="009E53B0">
            <w:pPr>
              <w:jc w:val="center"/>
              <w:rPr>
                <w:sz w:val="22"/>
                <w:szCs w:val="22"/>
              </w:rPr>
            </w:pPr>
            <w:r w:rsidRPr="00660ED5">
              <w:rPr>
                <w:sz w:val="22"/>
              </w:rPr>
              <w:t>165,77</w:t>
            </w:r>
          </w:p>
        </w:tc>
        <w:tc>
          <w:tcPr>
            <w:tcW w:w="885" w:type="dxa"/>
            <w:shd w:val="clear" w:color="auto" w:fill="auto"/>
            <w:vAlign w:val="center"/>
            <w:hideMark/>
          </w:tcPr>
          <w:p w14:paraId="3D5A6B09" w14:textId="77777777" w:rsidR="00E12078" w:rsidRPr="00660ED5" w:rsidRDefault="00E12078" w:rsidP="009E53B0">
            <w:pPr>
              <w:jc w:val="center"/>
              <w:rPr>
                <w:sz w:val="22"/>
                <w:szCs w:val="22"/>
              </w:rPr>
            </w:pPr>
            <w:r w:rsidRPr="00660ED5">
              <w:rPr>
                <w:sz w:val="22"/>
              </w:rPr>
              <w:t>154,56</w:t>
            </w:r>
          </w:p>
        </w:tc>
        <w:tc>
          <w:tcPr>
            <w:tcW w:w="1327" w:type="dxa"/>
            <w:shd w:val="clear" w:color="auto" w:fill="auto"/>
            <w:vAlign w:val="center"/>
            <w:hideMark/>
          </w:tcPr>
          <w:p w14:paraId="50C9115C" w14:textId="77777777" w:rsidR="00E12078" w:rsidRPr="00660ED5" w:rsidRDefault="00E12078" w:rsidP="009E53B0">
            <w:pPr>
              <w:jc w:val="center"/>
              <w:rPr>
                <w:sz w:val="22"/>
                <w:szCs w:val="22"/>
              </w:rPr>
            </w:pPr>
            <w:r w:rsidRPr="00660ED5">
              <w:rPr>
                <w:sz w:val="22"/>
              </w:rPr>
              <w:t>17,76</w:t>
            </w:r>
          </w:p>
        </w:tc>
        <w:tc>
          <w:tcPr>
            <w:tcW w:w="1411" w:type="dxa"/>
            <w:shd w:val="clear" w:color="auto" w:fill="auto"/>
            <w:vAlign w:val="center"/>
            <w:hideMark/>
          </w:tcPr>
          <w:p w14:paraId="4CABCF23" w14:textId="77777777" w:rsidR="00E12078" w:rsidRPr="00660ED5" w:rsidRDefault="00E12078" w:rsidP="009E53B0">
            <w:pPr>
              <w:jc w:val="center"/>
              <w:rPr>
                <w:sz w:val="22"/>
                <w:szCs w:val="22"/>
              </w:rPr>
            </w:pPr>
            <w:r w:rsidRPr="00660ED5">
              <w:rPr>
                <w:sz w:val="22"/>
              </w:rPr>
              <w:t>2 287,58</w:t>
            </w:r>
          </w:p>
        </w:tc>
        <w:tc>
          <w:tcPr>
            <w:tcW w:w="1175" w:type="dxa"/>
            <w:shd w:val="clear" w:color="auto" w:fill="auto"/>
            <w:vAlign w:val="center"/>
            <w:hideMark/>
          </w:tcPr>
          <w:p w14:paraId="76364DF3"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1C59541F" w14:textId="77777777" w:rsidR="00E12078" w:rsidRPr="007B59B9" w:rsidRDefault="00E12078" w:rsidP="009E53B0">
            <w:pPr>
              <w:jc w:val="center"/>
              <w:rPr>
                <w:sz w:val="20"/>
              </w:rPr>
            </w:pPr>
            <w:r w:rsidRPr="007B59B9">
              <w:rPr>
                <w:sz w:val="20"/>
              </w:rPr>
              <w:t>х</w:t>
            </w:r>
          </w:p>
        </w:tc>
      </w:tr>
      <w:tr w:rsidR="00E12078" w:rsidRPr="007B59B9" w14:paraId="174FDEAD" w14:textId="77777777" w:rsidTr="00E12078">
        <w:trPr>
          <w:trHeight w:val="274"/>
        </w:trPr>
        <w:tc>
          <w:tcPr>
            <w:tcW w:w="1907" w:type="dxa"/>
            <w:vMerge/>
            <w:vAlign w:val="center"/>
            <w:hideMark/>
          </w:tcPr>
          <w:p w14:paraId="67DD6B9A" w14:textId="77777777" w:rsidR="00E12078" w:rsidRPr="007B59B9" w:rsidRDefault="00E12078" w:rsidP="009E53B0">
            <w:pPr>
              <w:rPr>
                <w:sz w:val="20"/>
              </w:rPr>
            </w:pPr>
          </w:p>
        </w:tc>
        <w:tc>
          <w:tcPr>
            <w:tcW w:w="1435" w:type="dxa"/>
            <w:shd w:val="clear" w:color="auto" w:fill="auto"/>
            <w:hideMark/>
          </w:tcPr>
          <w:p w14:paraId="3475DF38" w14:textId="77777777" w:rsidR="00E12078" w:rsidRPr="00AC485A" w:rsidRDefault="00E12078" w:rsidP="009E53B0">
            <w:pPr>
              <w:jc w:val="center"/>
              <w:rPr>
                <w:sz w:val="22"/>
              </w:rPr>
            </w:pPr>
            <w:r w:rsidRPr="00AC485A">
              <w:rPr>
                <w:sz w:val="22"/>
              </w:rPr>
              <w:t>с 01.07.2028</w:t>
            </w:r>
          </w:p>
        </w:tc>
        <w:tc>
          <w:tcPr>
            <w:tcW w:w="885" w:type="dxa"/>
            <w:shd w:val="clear" w:color="auto" w:fill="auto"/>
            <w:vAlign w:val="center"/>
            <w:hideMark/>
          </w:tcPr>
          <w:p w14:paraId="29012CE1" w14:textId="77777777" w:rsidR="00E12078" w:rsidRPr="00660ED5" w:rsidRDefault="00E12078" w:rsidP="009E53B0">
            <w:pPr>
              <w:jc w:val="center"/>
              <w:rPr>
                <w:sz w:val="22"/>
                <w:szCs w:val="22"/>
              </w:rPr>
            </w:pPr>
            <w:r w:rsidRPr="00660ED5">
              <w:rPr>
                <w:sz w:val="22"/>
              </w:rPr>
              <w:t>201,22</w:t>
            </w:r>
          </w:p>
        </w:tc>
        <w:tc>
          <w:tcPr>
            <w:tcW w:w="885" w:type="dxa"/>
            <w:shd w:val="clear" w:color="auto" w:fill="auto"/>
            <w:vAlign w:val="center"/>
            <w:hideMark/>
          </w:tcPr>
          <w:p w14:paraId="2D237CCB" w14:textId="77777777" w:rsidR="00E12078" w:rsidRPr="00660ED5" w:rsidRDefault="00E12078" w:rsidP="009E53B0">
            <w:pPr>
              <w:jc w:val="center"/>
              <w:rPr>
                <w:sz w:val="22"/>
                <w:szCs w:val="22"/>
              </w:rPr>
            </w:pPr>
            <w:r w:rsidRPr="00660ED5">
              <w:rPr>
                <w:sz w:val="22"/>
              </w:rPr>
              <w:t>186,35</w:t>
            </w:r>
          </w:p>
        </w:tc>
        <w:tc>
          <w:tcPr>
            <w:tcW w:w="885" w:type="dxa"/>
            <w:shd w:val="clear" w:color="auto" w:fill="auto"/>
            <w:vAlign w:val="center"/>
            <w:hideMark/>
          </w:tcPr>
          <w:p w14:paraId="45775568" w14:textId="77777777" w:rsidR="00E12078" w:rsidRPr="00660ED5" w:rsidRDefault="00E12078" w:rsidP="009E53B0">
            <w:pPr>
              <w:jc w:val="center"/>
              <w:rPr>
                <w:sz w:val="22"/>
                <w:szCs w:val="22"/>
              </w:rPr>
            </w:pPr>
            <w:r w:rsidRPr="00660ED5">
              <w:rPr>
                <w:sz w:val="22"/>
              </w:rPr>
              <w:t>214,31</w:t>
            </w:r>
          </w:p>
        </w:tc>
        <w:tc>
          <w:tcPr>
            <w:tcW w:w="885" w:type="dxa"/>
            <w:shd w:val="clear" w:color="auto" w:fill="auto"/>
            <w:vAlign w:val="center"/>
            <w:hideMark/>
          </w:tcPr>
          <w:p w14:paraId="0E145292" w14:textId="77777777" w:rsidR="00E12078" w:rsidRPr="00660ED5" w:rsidRDefault="00E12078" w:rsidP="009E53B0">
            <w:pPr>
              <w:jc w:val="center"/>
              <w:rPr>
                <w:sz w:val="22"/>
                <w:szCs w:val="22"/>
              </w:rPr>
            </w:pPr>
            <w:r w:rsidRPr="00660ED5">
              <w:rPr>
                <w:sz w:val="22"/>
              </w:rPr>
              <w:t>199,73</w:t>
            </w:r>
          </w:p>
        </w:tc>
        <w:tc>
          <w:tcPr>
            <w:tcW w:w="885" w:type="dxa"/>
            <w:shd w:val="clear" w:color="auto" w:fill="auto"/>
            <w:vAlign w:val="center"/>
            <w:hideMark/>
          </w:tcPr>
          <w:p w14:paraId="3CB07212" w14:textId="77777777" w:rsidR="00E12078" w:rsidRPr="00660ED5" w:rsidRDefault="00E12078" w:rsidP="009E53B0">
            <w:pPr>
              <w:jc w:val="center"/>
              <w:rPr>
                <w:sz w:val="22"/>
                <w:szCs w:val="22"/>
              </w:rPr>
            </w:pPr>
            <w:r w:rsidRPr="00660ED5">
              <w:rPr>
                <w:sz w:val="22"/>
              </w:rPr>
              <w:t>167,68</w:t>
            </w:r>
          </w:p>
        </w:tc>
        <w:tc>
          <w:tcPr>
            <w:tcW w:w="885" w:type="dxa"/>
            <w:shd w:val="clear" w:color="auto" w:fill="auto"/>
            <w:vAlign w:val="center"/>
            <w:hideMark/>
          </w:tcPr>
          <w:p w14:paraId="5814FDDF" w14:textId="77777777" w:rsidR="00E12078" w:rsidRPr="00660ED5" w:rsidRDefault="00E12078" w:rsidP="009E53B0">
            <w:pPr>
              <w:jc w:val="center"/>
              <w:rPr>
                <w:sz w:val="22"/>
                <w:szCs w:val="22"/>
              </w:rPr>
            </w:pPr>
            <w:r w:rsidRPr="00660ED5">
              <w:rPr>
                <w:sz w:val="22"/>
              </w:rPr>
              <w:t>155,29</w:t>
            </w:r>
          </w:p>
        </w:tc>
        <w:tc>
          <w:tcPr>
            <w:tcW w:w="885" w:type="dxa"/>
            <w:shd w:val="clear" w:color="auto" w:fill="auto"/>
            <w:vAlign w:val="center"/>
            <w:hideMark/>
          </w:tcPr>
          <w:p w14:paraId="385C2BFA" w14:textId="77777777" w:rsidR="00E12078" w:rsidRPr="00660ED5" w:rsidRDefault="00E12078" w:rsidP="009E53B0">
            <w:pPr>
              <w:jc w:val="center"/>
              <w:rPr>
                <w:sz w:val="22"/>
                <w:szCs w:val="22"/>
              </w:rPr>
            </w:pPr>
            <w:r w:rsidRPr="00660ED5">
              <w:rPr>
                <w:sz w:val="22"/>
              </w:rPr>
              <w:t>178,59</w:t>
            </w:r>
          </w:p>
        </w:tc>
        <w:tc>
          <w:tcPr>
            <w:tcW w:w="885" w:type="dxa"/>
            <w:shd w:val="clear" w:color="auto" w:fill="auto"/>
            <w:vAlign w:val="center"/>
            <w:hideMark/>
          </w:tcPr>
          <w:p w14:paraId="430FF91A" w14:textId="77777777" w:rsidR="00E12078" w:rsidRPr="00660ED5" w:rsidRDefault="00E12078" w:rsidP="009E53B0">
            <w:pPr>
              <w:jc w:val="center"/>
              <w:rPr>
                <w:sz w:val="22"/>
                <w:szCs w:val="22"/>
              </w:rPr>
            </w:pPr>
            <w:r w:rsidRPr="00660ED5">
              <w:rPr>
                <w:sz w:val="22"/>
              </w:rPr>
              <w:t>166,44</w:t>
            </w:r>
          </w:p>
        </w:tc>
        <w:tc>
          <w:tcPr>
            <w:tcW w:w="1327" w:type="dxa"/>
            <w:shd w:val="clear" w:color="auto" w:fill="auto"/>
            <w:vAlign w:val="center"/>
            <w:hideMark/>
          </w:tcPr>
          <w:p w14:paraId="56D427C5" w14:textId="77777777" w:rsidR="00E12078" w:rsidRPr="00660ED5" w:rsidRDefault="00E12078" w:rsidP="009E53B0">
            <w:pPr>
              <w:jc w:val="center"/>
              <w:rPr>
                <w:sz w:val="22"/>
                <w:szCs w:val="22"/>
              </w:rPr>
            </w:pPr>
            <w:r w:rsidRPr="00660ED5">
              <w:rPr>
                <w:sz w:val="22"/>
              </w:rPr>
              <w:t>18,26</w:t>
            </w:r>
          </w:p>
        </w:tc>
        <w:tc>
          <w:tcPr>
            <w:tcW w:w="1411" w:type="dxa"/>
            <w:shd w:val="clear" w:color="auto" w:fill="auto"/>
            <w:vAlign w:val="center"/>
            <w:hideMark/>
          </w:tcPr>
          <w:p w14:paraId="24069BCA" w14:textId="77777777" w:rsidR="00E12078" w:rsidRPr="00660ED5" w:rsidRDefault="00E12078" w:rsidP="009E53B0">
            <w:pPr>
              <w:jc w:val="center"/>
              <w:rPr>
                <w:sz w:val="22"/>
                <w:szCs w:val="22"/>
              </w:rPr>
            </w:pPr>
            <w:r w:rsidRPr="00660ED5">
              <w:rPr>
                <w:sz w:val="22"/>
              </w:rPr>
              <w:t>2 477,98</w:t>
            </w:r>
          </w:p>
        </w:tc>
        <w:tc>
          <w:tcPr>
            <w:tcW w:w="1175" w:type="dxa"/>
            <w:shd w:val="clear" w:color="auto" w:fill="auto"/>
            <w:vAlign w:val="center"/>
            <w:hideMark/>
          </w:tcPr>
          <w:p w14:paraId="2C936B73" w14:textId="77777777" w:rsidR="00E12078" w:rsidRPr="007B59B9" w:rsidRDefault="00E12078" w:rsidP="009E53B0">
            <w:pPr>
              <w:jc w:val="center"/>
              <w:rPr>
                <w:sz w:val="20"/>
              </w:rPr>
            </w:pPr>
            <w:r w:rsidRPr="007B59B9">
              <w:rPr>
                <w:sz w:val="20"/>
              </w:rPr>
              <w:t>х</w:t>
            </w:r>
          </w:p>
        </w:tc>
        <w:tc>
          <w:tcPr>
            <w:tcW w:w="1102" w:type="dxa"/>
            <w:shd w:val="clear" w:color="auto" w:fill="auto"/>
            <w:vAlign w:val="center"/>
            <w:hideMark/>
          </w:tcPr>
          <w:p w14:paraId="2E8DF72A" w14:textId="77777777" w:rsidR="00E12078" w:rsidRPr="007B59B9" w:rsidRDefault="00E12078" w:rsidP="009E53B0">
            <w:pPr>
              <w:jc w:val="center"/>
              <w:rPr>
                <w:sz w:val="20"/>
              </w:rPr>
            </w:pPr>
            <w:r w:rsidRPr="007B59B9">
              <w:rPr>
                <w:sz w:val="20"/>
              </w:rPr>
              <w:t>х</w:t>
            </w:r>
          </w:p>
        </w:tc>
      </w:tr>
    </w:tbl>
    <w:p w14:paraId="6E1E5335" w14:textId="77777777" w:rsidR="00E12078" w:rsidRDefault="00E12078" w:rsidP="00E12078">
      <w:pPr>
        <w:ind w:firstLine="709"/>
        <w:rPr>
          <w:bCs/>
          <w:sz w:val="28"/>
          <w:szCs w:val="28"/>
        </w:rPr>
      </w:pPr>
    </w:p>
    <w:p w14:paraId="1C6B1995" w14:textId="77777777" w:rsidR="00E12078" w:rsidRPr="00451854" w:rsidRDefault="00E12078" w:rsidP="00E12078">
      <w:pPr>
        <w:ind w:left="-284" w:right="-598" w:firstLine="993"/>
        <w:rPr>
          <w:bCs/>
          <w:sz w:val="28"/>
          <w:szCs w:val="28"/>
        </w:rPr>
      </w:pPr>
      <w:r w:rsidRPr="00451854">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53C13063" w14:textId="77777777" w:rsidR="00E12078" w:rsidRPr="00451854" w:rsidRDefault="00E12078" w:rsidP="00E12078">
      <w:pPr>
        <w:ind w:left="-284" w:right="-598" w:firstLine="993"/>
        <w:jc w:val="both"/>
        <w:rPr>
          <w:bCs/>
          <w:sz w:val="28"/>
          <w:szCs w:val="28"/>
        </w:rPr>
      </w:pPr>
      <w:r w:rsidRPr="00451854">
        <w:rPr>
          <w:bCs/>
          <w:sz w:val="28"/>
          <w:szCs w:val="28"/>
        </w:rPr>
        <w:t xml:space="preserve">** Компонент на теплоноситель для </w:t>
      </w:r>
      <w:r w:rsidRPr="00451854">
        <w:rPr>
          <w:bCs/>
          <w:color w:val="000000"/>
          <w:kern w:val="32"/>
          <w:sz w:val="28"/>
          <w:szCs w:val="28"/>
        </w:rPr>
        <w:t>АО «ЕВРАЗ ЗСМК»</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 от 14.12.2023 № 549</w:t>
      </w:r>
      <w:r w:rsidRPr="00451854">
        <w:rPr>
          <w:bCs/>
          <w:sz w:val="28"/>
          <w:szCs w:val="28"/>
        </w:rPr>
        <w:t>.</w:t>
      </w:r>
    </w:p>
    <w:p w14:paraId="356A15D7" w14:textId="77777777" w:rsidR="00E12078" w:rsidRPr="00451854" w:rsidRDefault="00E12078" w:rsidP="00E12078">
      <w:pPr>
        <w:ind w:left="-284" w:right="-598" w:firstLine="993"/>
        <w:jc w:val="both"/>
        <w:rPr>
          <w:bCs/>
          <w:sz w:val="28"/>
          <w:szCs w:val="28"/>
        </w:rPr>
      </w:pPr>
      <w:r w:rsidRPr="00451854">
        <w:rPr>
          <w:bCs/>
          <w:sz w:val="28"/>
          <w:szCs w:val="28"/>
        </w:rPr>
        <w:t xml:space="preserve">*** Компонент на тепловую энергию для </w:t>
      </w:r>
      <w:r w:rsidRPr="002C670E">
        <w:rPr>
          <w:bCs/>
          <w:color w:val="000000"/>
          <w:kern w:val="32"/>
          <w:sz w:val="28"/>
          <w:szCs w:val="28"/>
        </w:rPr>
        <w:t>ООО «</w:t>
      </w:r>
      <w:proofErr w:type="spellStart"/>
      <w:r w:rsidRPr="002C670E">
        <w:rPr>
          <w:bCs/>
          <w:color w:val="000000"/>
          <w:kern w:val="32"/>
          <w:sz w:val="28"/>
          <w:szCs w:val="28"/>
        </w:rPr>
        <w:t>КузнецкТеплоСбыт</w:t>
      </w:r>
      <w:proofErr w:type="spellEnd"/>
      <w:r w:rsidRPr="002C670E">
        <w:rPr>
          <w:bCs/>
          <w:color w:val="000000"/>
          <w:kern w:val="32"/>
          <w:sz w:val="28"/>
          <w:szCs w:val="28"/>
        </w:rPr>
        <w:t>»</w:t>
      </w:r>
      <w:r>
        <w:rPr>
          <w:bCs/>
          <w:color w:val="000000"/>
          <w:kern w:val="32"/>
          <w:sz w:val="28"/>
          <w:szCs w:val="28"/>
        </w:rPr>
        <w:t xml:space="preserve"> </w:t>
      </w:r>
      <w:r w:rsidRPr="00451854">
        <w:rPr>
          <w:bCs/>
          <w:sz w:val="28"/>
          <w:szCs w:val="28"/>
        </w:rPr>
        <w:t xml:space="preserve">установлен постановлением </w:t>
      </w:r>
      <w:r>
        <w:rPr>
          <w:bCs/>
          <w:sz w:val="28"/>
          <w:szCs w:val="28"/>
        </w:rPr>
        <w:t>Р</w:t>
      </w:r>
      <w:r w:rsidRPr="00451854">
        <w:rPr>
          <w:bCs/>
          <w:sz w:val="28"/>
          <w:szCs w:val="28"/>
        </w:rPr>
        <w:t xml:space="preserve">егиональной энергетической комиссии </w:t>
      </w:r>
      <w:r>
        <w:rPr>
          <w:bCs/>
          <w:sz w:val="28"/>
          <w:szCs w:val="28"/>
        </w:rPr>
        <w:t>Кузбасса от 19.12.2023 № 659</w:t>
      </w:r>
      <w:r w:rsidRPr="00451854">
        <w:rPr>
          <w:bCs/>
          <w:sz w:val="28"/>
          <w:szCs w:val="28"/>
        </w:rPr>
        <w:t>.</w:t>
      </w:r>
    </w:p>
    <w:p w14:paraId="41D4A4B5" w14:textId="77777777" w:rsidR="00E12078" w:rsidRPr="00677C8E" w:rsidRDefault="00E12078" w:rsidP="00E12078">
      <w:pPr>
        <w:ind w:left="-284" w:right="-598" w:firstLine="993"/>
        <w:jc w:val="right"/>
        <w:rPr>
          <w:color w:val="000000"/>
          <w:sz w:val="28"/>
          <w:szCs w:val="28"/>
        </w:rPr>
      </w:pPr>
      <w:r>
        <w:rPr>
          <w:sz w:val="28"/>
          <w:szCs w:val="28"/>
        </w:rPr>
        <w:t>».</w:t>
      </w:r>
    </w:p>
    <w:p w14:paraId="15BF9829" w14:textId="77777777" w:rsidR="00E12078" w:rsidRPr="00240C45" w:rsidRDefault="00E12078" w:rsidP="00E12078">
      <w:pPr>
        <w:tabs>
          <w:tab w:val="left" w:pos="0"/>
        </w:tabs>
        <w:ind w:left="-284" w:right="-598" w:firstLine="993"/>
        <w:jc w:val="center"/>
        <w:rPr>
          <w:sz w:val="28"/>
          <w:szCs w:val="28"/>
        </w:rPr>
      </w:pPr>
    </w:p>
    <w:p w14:paraId="72EE2EB8" w14:textId="77777777" w:rsidR="0096653A" w:rsidRPr="000A33C5" w:rsidRDefault="0096653A" w:rsidP="00583019">
      <w:pPr>
        <w:autoSpaceDE w:val="0"/>
        <w:autoSpaceDN w:val="0"/>
        <w:adjustRightInd w:val="0"/>
        <w:jc w:val="both"/>
        <w:rPr>
          <w:position w:val="-14"/>
          <w:sz w:val="28"/>
          <w:szCs w:val="28"/>
        </w:rPr>
      </w:pPr>
    </w:p>
    <w:p w14:paraId="001D8615" w14:textId="77777777" w:rsidR="00594165" w:rsidRDefault="00594165">
      <w:pPr>
        <w:ind w:firstLine="16897"/>
      </w:pPr>
    </w:p>
    <w:sectPr w:rsidR="00594165" w:rsidSect="00E12078">
      <w:pgSz w:w="16838" w:h="11906" w:orient="landscape"/>
      <w:pgMar w:top="1701" w:right="1134"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C82D" w14:textId="77777777" w:rsidR="00AE67C3" w:rsidRDefault="00AE67C3" w:rsidP="00377397">
      <w:r>
        <w:separator/>
      </w:r>
    </w:p>
  </w:endnote>
  <w:endnote w:type="continuationSeparator" w:id="0">
    <w:p w14:paraId="7498C5A3" w14:textId="77777777" w:rsidR="00AE67C3" w:rsidRDefault="00AE67C3"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229B" w14:textId="77777777" w:rsidR="008D6590" w:rsidRDefault="008D6590">
    <w:pPr>
      <w:pStyle w:val="ab"/>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CAD5" w14:textId="77777777" w:rsidR="000A33C5" w:rsidRDefault="000A33C5"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84E3B87" w14:textId="77777777" w:rsidR="000A33C5" w:rsidRDefault="000A33C5">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5200" w14:textId="77777777" w:rsidR="000A33C5" w:rsidRDefault="000A33C5"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1474B261" w14:textId="77777777" w:rsidR="000A33C5" w:rsidRDefault="000A33C5">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AB9F" w14:textId="77777777" w:rsidR="000A33C5" w:rsidRDefault="000A33C5"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A08C841" w14:textId="77777777" w:rsidR="000A33C5" w:rsidRDefault="000A33C5">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B8E5" w14:textId="77777777" w:rsidR="000A33C5" w:rsidRDefault="000A33C5"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186EA87" w14:textId="77777777" w:rsidR="000A33C5" w:rsidRDefault="000A33C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05258" w14:textId="77777777" w:rsidR="00AE67C3" w:rsidRDefault="00AE67C3" w:rsidP="00377397">
      <w:r>
        <w:separator/>
      </w:r>
    </w:p>
  </w:footnote>
  <w:footnote w:type="continuationSeparator" w:id="0">
    <w:p w14:paraId="68981FAA" w14:textId="77777777" w:rsidR="00AE67C3" w:rsidRDefault="00AE67C3"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09E" w14:textId="77777777" w:rsidR="00EB721E" w:rsidRDefault="00EB721E">
    <w:pPr>
      <w:pStyle w:val="a9"/>
      <w:jc w:val="center"/>
    </w:pPr>
    <w:r>
      <w:fldChar w:fldCharType="begin"/>
    </w:r>
    <w:r>
      <w:instrText>PAGE   \* MERGEFORMAT</w:instrText>
    </w:r>
    <w:r>
      <w:fldChar w:fldCharType="separate"/>
    </w:r>
    <w:r>
      <w:t>2</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3AF9" w14:textId="77777777" w:rsidR="000A33C5" w:rsidRDefault="000A33C5">
    <w:pPr>
      <w:pStyle w:val="a9"/>
      <w:jc w:val="center"/>
    </w:pPr>
    <w:r>
      <w:fldChar w:fldCharType="begin"/>
    </w:r>
    <w:r>
      <w:instrText>PAGE   \* MERGEFORMAT</w:instrText>
    </w:r>
    <w:r>
      <w:fldChar w:fldCharType="separate"/>
    </w:r>
    <w:r>
      <w:rPr>
        <w:noProof/>
      </w:rPr>
      <w:t>51</w:t>
    </w:r>
    <w:r>
      <w:fldChar w:fldCharType="end"/>
    </w:r>
  </w:p>
  <w:p w14:paraId="28C53614" w14:textId="77777777" w:rsidR="000A33C5" w:rsidRDefault="000A33C5">
    <w:pPr>
      <w:pStyle w:val="a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E621" w14:textId="77777777" w:rsidR="000A33C5" w:rsidRDefault="000A33C5">
    <w:pPr>
      <w:pStyle w:val="a9"/>
      <w:jc w:val="center"/>
    </w:pPr>
    <w:r>
      <w:fldChar w:fldCharType="begin"/>
    </w:r>
    <w:r>
      <w:instrText>PAGE   \* MERGEFORMAT</w:instrText>
    </w:r>
    <w:r>
      <w:fldChar w:fldCharType="separate"/>
    </w:r>
    <w:r>
      <w:t>2</w:t>
    </w:r>
    <w:r>
      <w:fldChar w:fldCharType="end"/>
    </w:r>
  </w:p>
  <w:p w14:paraId="63D55EEC" w14:textId="77777777" w:rsidR="000A33C5" w:rsidRDefault="000A33C5">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EF3C" w14:textId="77777777" w:rsidR="0096653A" w:rsidRDefault="0096653A">
    <w:pPr>
      <w:pStyle w:val="a9"/>
      <w:jc w:val="center"/>
    </w:pPr>
    <w:r>
      <w:fldChar w:fldCharType="begin"/>
    </w:r>
    <w:r>
      <w:instrText>PAGE   \* MERGEFORMAT</w:instrText>
    </w:r>
    <w:r>
      <w:fldChar w:fldCharType="separate"/>
    </w:r>
    <w:r>
      <w:t>2</w:t>
    </w:r>
    <w:r>
      <w:fldChar w:fldCharType="end"/>
    </w:r>
  </w:p>
  <w:p w14:paraId="0E5383D4" w14:textId="77777777" w:rsidR="0096653A" w:rsidRDefault="0096653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5196"/>
      <w:docPartObj>
        <w:docPartGallery w:val="Page Numbers (Top of Page)"/>
        <w:docPartUnique/>
      </w:docPartObj>
    </w:sdtPr>
    <w:sdtEndPr/>
    <w:sdtContent>
      <w:p w14:paraId="4F5BDE25" w14:textId="77777777" w:rsidR="003161C7" w:rsidRDefault="003161C7">
        <w:pPr>
          <w:pStyle w:val="a9"/>
          <w:jc w:val="center"/>
        </w:pPr>
        <w:r>
          <w:fldChar w:fldCharType="begin"/>
        </w:r>
        <w:r>
          <w:instrText xml:space="preserve"> PAGE   \* MERGEFORMAT </w:instrText>
        </w:r>
        <w:r>
          <w:fldChar w:fldCharType="separate"/>
        </w:r>
        <w:r>
          <w:rPr>
            <w:noProof/>
          </w:rPr>
          <w:t>17</w:t>
        </w:r>
        <w:r>
          <w:rPr>
            <w:noProof/>
          </w:rPr>
          <w:fldChar w:fldCharType="end"/>
        </w:r>
      </w:p>
    </w:sdtContent>
  </w:sdt>
  <w:p w14:paraId="12661F5D" w14:textId="77777777" w:rsidR="003161C7" w:rsidRDefault="003161C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C6E0" w14:textId="77777777" w:rsidR="008D6590" w:rsidRDefault="008D6590">
    <w:pPr>
      <w:pStyle w:val="a9"/>
      <w:jc w:val="center"/>
    </w:pPr>
    <w:r>
      <w:fldChar w:fldCharType="begin"/>
    </w:r>
    <w:r>
      <w:instrText>PAGE   \* MERGEFORMAT</w:instrText>
    </w:r>
    <w:r>
      <w:fldChar w:fldCharType="separate"/>
    </w:r>
    <w:r>
      <w:rPr>
        <w:noProof/>
      </w:rPr>
      <w:t>8</w:t>
    </w:r>
    <w:r>
      <w:fldChar w:fldCharType="end"/>
    </w:r>
  </w:p>
  <w:p w14:paraId="0A6058D8" w14:textId="77777777" w:rsidR="008D6590" w:rsidRDefault="008D6590">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C412" w14:textId="77777777" w:rsidR="00765E4E" w:rsidRDefault="00765E4E">
    <w:pPr>
      <w:pStyle w:val="a9"/>
      <w:jc w:val="center"/>
    </w:pPr>
    <w:r>
      <w:fldChar w:fldCharType="begin"/>
    </w:r>
    <w:r>
      <w:instrText>PAGE   \* MERGEFORMAT</w:instrText>
    </w:r>
    <w:r>
      <w:fldChar w:fldCharType="separate"/>
    </w:r>
    <w:r>
      <w:rPr>
        <w:noProof/>
      </w:rPr>
      <w:t>9</w:t>
    </w:r>
    <w:r>
      <w:fldChar w:fldCharType="end"/>
    </w:r>
  </w:p>
  <w:p w14:paraId="37EFCE8A" w14:textId="77777777" w:rsidR="00765E4E" w:rsidRDefault="00765E4E">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9CE6" w14:textId="77777777" w:rsidR="00E92263" w:rsidRDefault="00E92263">
    <w:pPr>
      <w:pStyle w:val="a9"/>
      <w:jc w:val="center"/>
    </w:pPr>
    <w:r>
      <w:fldChar w:fldCharType="begin"/>
    </w:r>
    <w:r>
      <w:instrText>PAGE   \* MERGEFORMAT</w:instrText>
    </w:r>
    <w:r>
      <w:fldChar w:fldCharType="separate"/>
    </w:r>
    <w:r>
      <w:rPr>
        <w:noProof/>
      </w:rPr>
      <w:t>3</w:t>
    </w:r>
    <w:r>
      <w:fldChar w:fldCharType="end"/>
    </w:r>
  </w:p>
  <w:p w14:paraId="66DB003D" w14:textId="77777777" w:rsidR="00E92263" w:rsidRDefault="00E92263">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46B6" w14:textId="77777777" w:rsidR="000A33C5" w:rsidRDefault="000A33C5">
    <w:pPr>
      <w:pStyle w:val="a9"/>
      <w:jc w:val="center"/>
    </w:pPr>
    <w:r>
      <w:fldChar w:fldCharType="begin"/>
    </w:r>
    <w:r>
      <w:instrText>PAGE   \* MERGEFORMAT</w:instrText>
    </w:r>
    <w:r>
      <w:fldChar w:fldCharType="separate"/>
    </w:r>
    <w:r>
      <w:rPr>
        <w:noProof/>
      </w:rPr>
      <w:t>4</w:t>
    </w:r>
    <w:r>
      <w:fldChar w:fldCharType="end"/>
    </w:r>
  </w:p>
  <w:p w14:paraId="7E949A9E" w14:textId="77777777" w:rsidR="000A33C5" w:rsidRDefault="000A33C5">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C837" w14:textId="77777777" w:rsidR="000A33C5" w:rsidRDefault="000A33C5">
    <w:pPr>
      <w:pStyle w:val="a9"/>
      <w:jc w:val="center"/>
    </w:pPr>
  </w:p>
  <w:p w14:paraId="7F48A6A4" w14:textId="77777777" w:rsidR="000A33C5" w:rsidRDefault="000A33C5">
    <w:pPr>
      <w:pStyle w:val="a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37A4" w14:textId="77777777" w:rsidR="000A33C5" w:rsidRDefault="000A33C5">
    <w:pPr>
      <w:pStyle w:val="a9"/>
      <w:jc w:val="center"/>
    </w:pPr>
    <w:r>
      <w:fldChar w:fldCharType="begin"/>
    </w:r>
    <w:r>
      <w:instrText>PAGE   \* MERGEFORMAT</w:instrText>
    </w:r>
    <w:r>
      <w:fldChar w:fldCharType="separate"/>
    </w:r>
    <w:r>
      <w:rPr>
        <w:noProof/>
      </w:rPr>
      <w:t>51</w:t>
    </w:r>
    <w:r>
      <w:fldChar w:fldCharType="end"/>
    </w:r>
  </w:p>
  <w:p w14:paraId="46678650" w14:textId="77777777" w:rsidR="000A33C5" w:rsidRDefault="000A33C5">
    <w:pPr>
      <w:pStyle w:val="a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2A7A" w14:textId="77777777" w:rsidR="000A33C5" w:rsidRDefault="000A33C5">
    <w:pPr>
      <w:pStyle w:val="a9"/>
      <w:jc w:val="center"/>
    </w:pPr>
    <w:r>
      <w:fldChar w:fldCharType="begin"/>
    </w:r>
    <w:r>
      <w:instrText>PAGE   \* MERGEFORMAT</w:instrText>
    </w:r>
    <w:r>
      <w:fldChar w:fldCharType="separate"/>
    </w:r>
    <w:r>
      <w:t>2</w:t>
    </w:r>
    <w:r>
      <w:fldChar w:fldCharType="end"/>
    </w:r>
  </w:p>
  <w:p w14:paraId="7A7E2E22" w14:textId="77777777" w:rsidR="000A33C5" w:rsidRDefault="000A33C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506585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1C07B7"/>
    <w:multiLevelType w:val="hybridMultilevel"/>
    <w:tmpl w:val="04941792"/>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1F6BCD"/>
    <w:multiLevelType w:val="hybridMultilevel"/>
    <w:tmpl w:val="656A2F2E"/>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F66011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0E1A0B"/>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07F0910"/>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76228F"/>
    <w:multiLevelType w:val="hybridMultilevel"/>
    <w:tmpl w:val="720C9E7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05135CC"/>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4CF7D98"/>
    <w:multiLevelType w:val="hybridMultilevel"/>
    <w:tmpl w:val="A72EFBFC"/>
    <w:lvl w:ilvl="0" w:tplc="62B6528C">
      <w:start w:val="1"/>
      <w:numFmt w:val="decimal"/>
      <w:lvlText w:val="Таблица %1."/>
      <w:lvlJc w:val="left"/>
      <w:pPr>
        <w:ind w:left="15103" w:hanging="360"/>
      </w:pPr>
      <w:rPr>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90857258">
    <w:abstractNumId w:val="2"/>
  </w:num>
  <w:num w:numId="2" w16cid:durableId="279069456">
    <w:abstractNumId w:val="9"/>
  </w:num>
  <w:num w:numId="3" w16cid:durableId="190339145">
    <w:abstractNumId w:val="1"/>
  </w:num>
  <w:num w:numId="4" w16cid:durableId="908030368">
    <w:abstractNumId w:val="0"/>
  </w:num>
  <w:num w:numId="5" w16cid:durableId="311443498">
    <w:abstractNumId w:val="15"/>
  </w:num>
  <w:num w:numId="6" w16cid:durableId="1952543921">
    <w:abstractNumId w:val="8"/>
  </w:num>
  <w:num w:numId="7" w16cid:durableId="1247761115">
    <w:abstractNumId w:val="11"/>
  </w:num>
  <w:num w:numId="8" w16cid:durableId="2120445042">
    <w:abstractNumId w:val="5"/>
  </w:num>
  <w:num w:numId="9" w16cid:durableId="1848325606">
    <w:abstractNumId w:val="12"/>
  </w:num>
  <w:num w:numId="10" w16cid:durableId="1320189826">
    <w:abstractNumId w:val="7"/>
  </w:num>
  <w:num w:numId="11" w16cid:durableId="787822130">
    <w:abstractNumId w:val="6"/>
  </w:num>
  <w:num w:numId="12" w16cid:durableId="1725370088">
    <w:abstractNumId w:val="10"/>
  </w:num>
  <w:num w:numId="13" w16cid:durableId="462696737">
    <w:abstractNumId w:val="14"/>
  </w:num>
  <w:num w:numId="14" w16cid:durableId="911320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D0DE7"/>
    <w:rsid w:val="001E0078"/>
    <w:rsid w:val="001E13C3"/>
    <w:rsid w:val="001F07D7"/>
    <w:rsid w:val="001F2BC0"/>
    <w:rsid w:val="001F4470"/>
    <w:rsid w:val="001F770B"/>
    <w:rsid w:val="00202B29"/>
    <w:rsid w:val="002040B0"/>
    <w:rsid w:val="002062C6"/>
    <w:rsid w:val="00206B68"/>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E12078"/>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uiPriority w:val="10"/>
    <w:qFormat/>
    <w:rsid w:val="000D592A"/>
    <w:pPr>
      <w:jc w:val="center"/>
    </w:pPr>
    <w:rPr>
      <w:b/>
      <w:szCs w:val="20"/>
    </w:rPr>
  </w:style>
  <w:style w:type="character" w:customStyle="1" w:styleId="af2">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uiPriority w:val="10"/>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uiPriority w:val="11"/>
    <w:qFormat/>
    <w:rsid w:val="00214808"/>
    <w:pPr>
      <w:jc w:val="center"/>
    </w:pPr>
    <w:rPr>
      <w:sz w:val="28"/>
      <w:lang w:val="x-none" w:eastAsia="x-none"/>
    </w:rPr>
  </w:style>
  <w:style w:type="character" w:customStyle="1" w:styleId="af9">
    <w:name w:val="Подзаголовок Знак"/>
    <w:basedOn w:val="a3"/>
    <w:link w:val="af8"/>
    <w:uiPriority w:val="11"/>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 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 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 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 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 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 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UnresolvedMention">
    <w:name w:val="Unresolved Mention"/>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ListParagraph">
    <w:name w:val="List Paragraph"/>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 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1;&#1103;&#1087;&#1091;&#1089;&#1090;&#1080;&#1085;&#1044;&#1057;\AppData\Local\Microsoft\Windows\INetCache\Content.MSO\9E9990C3.xlsx" TargetMode="External"/><Relationship Id="rId21" Type="http://schemas.openxmlformats.org/officeDocument/2006/relationships/header" Target="header5.xml"/><Relationship Id="rId42" Type="http://schemas.openxmlformats.org/officeDocument/2006/relationships/hyperlink" Target="https://login.consultant.ru/link/?req=doc&amp;base=LAW&amp;n=471078&amp;dst=813" TargetMode="External"/><Relationship Id="rId47" Type="http://schemas.openxmlformats.org/officeDocument/2006/relationships/image" Target="media/image4.wmf"/><Relationship Id="rId63" Type="http://schemas.openxmlformats.org/officeDocument/2006/relationships/image" Target="media/image17.wmf"/><Relationship Id="rId68" Type="http://schemas.openxmlformats.org/officeDocument/2006/relationships/footer" Target="footer5.xml"/><Relationship Id="rId16" Type="http://schemas.openxmlformats.org/officeDocument/2006/relationships/hyperlink" Target="consultantplus://offline/ref=F333493433EE5DE7BCDE865AC0ED7AD67886855D29416741AF7AC2CA170237D76EFC687B80493B61G755B" TargetMode="External"/><Relationship Id="rId11" Type="http://schemas.openxmlformats.org/officeDocument/2006/relationships/header" Target="header2.xml"/><Relationship Id="rId32" Type="http://schemas.openxmlformats.org/officeDocument/2006/relationships/header" Target="header7.xml"/><Relationship Id="rId37" Type="http://schemas.openxmlformats.org/officeDocument/2006/relationships/hyperlink" Target="consultantplus://offline/ref=7398D80FC6FF0B531002213767771D930DAD8DBA6BA0426D813336B2A78AB6C64967A328C3E0AC4F7D37A3514A682D0D26B0FE407C92A554lDr3I" TargetMode="External"/><Relationship Id="rId53" Type="http://schemas.openxmlformats.org/officeDocument/2006/relationships/image" Target="media/image8.wmf"/><Relationship Id="rId58" Type="http://schemas.openxmlformats.org/officeDocument/2006/relationships/image" Target="media/image12.wmf"/><Relationship Id="rId74" Type="http://schemas.openxmlformats.org/officeDocument/2006/relationships/hyperlink" Target="consultantplus://offline/ref=3352B12E8996D141724D3A26BBB7C2FE72E8783E7A4FAAD18A799CB566A2154D97DD858D5B485F57O9A0D" TargetMode="External"/><Relationship Id="rId79" Type="http://schemas.openxmlformats.org/officeDocument/2006/relationships/hyperlink" Target="consultantplus://offline/ref=3352B12E8996D141724D3A26BBB7C2FE72E8783E7A4FAAD18A799CB566A2154D97DD858D5B485F57O9A0D" TargetMode="External"/><Relationship Id="rId5" Type="http://schemas.openxmlformats.org/officeDocument/2006/relationships/webSettings" Target="webSettings.xml"/><Relationship Id="rId61" Type="http://schemas.openxmlformats.org/officeDocument/2006/relationships/image" Target="media/image15.wmf"/><Relationship Id="rId1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header" Target="header3.xml"/><Relationship Id="rId22" Type="http://schemas.openxmlformats.org/officeDocument/2006/relationships/hyperlink" Target="file:///C:\Users\&#1051;&#1103;&#1087;&#1091;&#1089;&#1090;&#1080;&#1085;&#1044;&#1057;\AppData\Local\Microsoft\Windows\INetCache\Content.MSO\9E9990C3.xlsx" TargetMode="External"/><Relationship Id="rId27" Type="http://schemas.openxmlformats.org/officeDocument/2006/relationships/hyperlink" Target="file:///C:\Users\&#1051;&#1103;&#1087;&#1091;&#1089;&#1090;&#1080;&#1085;&#1044;&#1057;\AppData\Local\Microsoft\Windows\INetCache\Content.MSO\9E9990C3.xlsx" TargetMode="External"/><Relationship Id="rId30" Type="http://schemas.openxmlformats.org/officeDocument/2006/relationships/header" Target="header6.xml"/><Relationship Id="rId35" Type="http://schemas.openxmlformats.org/officeDocument/2006/relationships/image" Target="media/image2.wmf"/><Relationship Id="rId43" Type="http://schemas.openxmlformats.org/officeDocument/2006/relationships/hyperlink" Target="https://login.consultant.ru/link/?req=doc&amp;base=LAW&amp;n=421776&amp;dst=100035" TargetMode="External"/><Relationship Id="rId48" Type="http://schemas.openxmlformats.org/officeDocument/2006/relationships/image" Target="media/image5.wmf"/><Relationship Id="rId56" Type="http://schemas.openxmlformats.org/officeDocument/2006/relationships/image" Target="media/image11.wmf"/><Relationship Id="rId64" Type="http://schemas.openxmlformats.org/officeDocument/2006/relationships/image" Target="media/image18.wmf"/><Relationship Id="rId69" Type="http://schemas.openxmlformats.org/officeDocument/2006/relationships/hyperlink" Target="consultantplus://offline/ref=3352B12E8996D141724D3A26BBB7C2FE72E8783E7A4FAAD18A799CB566A2154D97DD858F58O4ACD" TargetMode="External"/><Relationship Id="rId77" Type="http://schemas.openxmlformats.org/officeDocument/2006/relationships/header" Target="header12.xml"/><Relationship Id="rId8" Type="http://schemas.openxmlformats.org/officeDocument/2006/relationships/hyperlink" Target="consultantplus://offline/ref=F333493433EE5DE7BCDE865AC0ED7AD67886855D29416741AF7AC2CA170237D76EFC687B80493B61G755B" TargetMode="External"/><Relationship Id="rId51" Type="http://schemas.openxmlformats.org/officeDocument/2006/relationships/hyperlink" Target="consultantplus://offline/ref=3352B12E8996D141724D3A26BBB7C2FE72E8783E7A4FAAD18A799CB566A2154D97DD858D5B485F57O9A0D" TargetMode="External"/><Relationship Id="rId72" Type="http://schemas.openxmlformats.org/officeDocument/2006/relationships/hyperlink" Target="consultantplus://offline/ref=7398D80FC6FF0B531002213767771D930DAD8DBA6BA0426D813336B2A78AB6C64967A328C3E0AC4F7D37A3514A682D0D26B0FE407C92A554lDr3I"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hyperlink" Target="consultantplus://offline/ref=F333493433EE5DE7BCDE865AC0ED7AD67886855D29416741AF7AC2CA170237D76EFC687B80493B68G75DB" TargetMode="External"/><Relationship Id="rId25" Type="http://schemas.openxmlformats.org/officeDocument/2006/relationships/hyperlink" Target="file:///C:\Users\&#1051;&#1103;&#1087;&#1091;&#1089;&#1090;&#1080;&#1085;&#1044;&#1057;\AppData\Local\Microsoft\Windows\INetCache\Content.MSO\9E9990C3.xlsx" TargetMode="External"/><Relationship Id="rId33" Type="http://schemas.openxmlformats.org/officeDocument/2006/relationships/image" Target="media/image1.wmf"/><Relationship Id="rId38" Type="http://schemas.openxmlformats.org/officeDocument/2006/relationships/header" Target="header8.xml"/><Relationship Id="rId46" Type="http://schemas.openxmlformats.org/officeDocument/2006/relationships/header" Target="header11.xml"/><Relationship Id="rId59" Type="http://schemas.openxmlformats.org/officeDocument/2006/relationships/image" Target="media/image13.wmf"/><Relationship Id="rId67" Type="http://schemas.openxmlformats.org/officeDocument/2006/relationships/hyperlink" Target="consultantplus://offline/ref=7398D80FC6FF0B531002213767771D930DAD8DBA6BA0426D813336B2A78AB6C64967A328C3E0AC4F7D37A3514A682D0D26B0FE407C92A554lDr3I" TargetMode="External"/><Relationship Id="rId20" Type="http://schemas.openxmlformats.org/officeDocument/2006/relationships/hyperlink" Target="consultantplus://offline/ref=F333493433EE5DE7BCDE865AC0ED7AD67886855D29416741AF7AC2CA170237D76EFC687B80493B68G75DB" TargetMode="External"/><Relationship Id="rId41" Type="http://schemas.openxmlformats.org/officeDocument/2006/relationships/hyperlink" Target="https://login.consultant.ru/link/?req=doc&amp;base=LAW&amp;n=471223&amp;dst=1039" TargetMode="External"/><Relationship Id="rId54" Type="http://schemas.openxmlformats.org/officeDocument/2006/relationships/image" Target="media/image9.wmf"/><Relationship Id="rId62" Type="http://schemas.openxmlformats.org/officeDocument/2006/relationships/image" Target="media/image16.wmf"/><Relationship Id="rId70" Type="http://schemas.openxmlformats.org/officeDocument/2006/relationships/hyperlink" Target="consultantplus://offline/ref=3352B12E8996D141724D3A26BBB7C2FE72E8783E7A4FAAD18A799CB566A2154D97DD858D5B485F57O9A0D" TargetMode="External"/><Relationship Id="rId75" Type="http://schemas.openxmlformats.org/officeDocument/2006/relationships/hyperlink" Target="consultantplus://offline/ref=A37521EA361ED50104108DD2F9260606EBF5D25EFA1911A6CD2220F817507A938366565BBEB9709805631007D4165DA25BFF2F156334F111YFpD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file:///C:\Users\&#1051;&#1103;&#1087;&#1091;&#1089;&#1090;&#1080;&#1085;&#1044;&#1057;\AppData\Local\Microsoft\Windows\INetCache\Content.MSO\9E9990C3.xlsx" TargetMode="External"/><Relationship Id="rId28" Type="http://schemas.openxmlformats.org/officeDocument/2006/relationships/hyperlink" Target="file:///C:\Users\&#1051;&#1103;&#1087;&#1091;&#1089;&#1090;&#1080;&#1085;&#1044;&#1057;\AppData\Local\Microsoft\Windows\INetCache\Content.MSO\9E9990C3.xlsx" TargetMode="External"/><Relationship Id="rId36" Type="http://schemas.openxmlformats.org/officeDocument/2006/relationships/image" Target="media/image3.wmf"/><Relationship Id="rId49" Type="http://schemas.openxmlformats.org/officeDocument/2006/relationships/image" Target="media/image6.wmf"/><Relationship Id="rId57" Type="http://schemas.openxmlformats.org/officeDocument/2006/relationships/hyperlink" Target="consultantplus://offline/ref=54FE8B95E87122B18B31E5928D332496FE9A14DDA0100F12858C150B2A3A9C0F90310A14E24FF8B3zEm0D" TargetMode="External"/><Relationship Id="rId10" Type="http://schemas.openxmlformats.org/officeDocument/2006/relationships/header" Target="header1.xml"/><Relationship Id="rId31" Type="http://schemas.openxmlformats.org/officeDocument/2006/relationships/footer" Target="footer2.xml"/><Relationship Id="rId44" Type="http://schemas.openxmlformats.org/officeDocument/2006/relationships/header" Target="header10.xml"/><Relationship Id="rId52" Type="http://schemas.openxmlformats.org/officeDocument/2006/relationships/image" Target="media/image7.wmf"/><Relationship Id="rId60" Type="http://schemas.openxmlformats.org/officeDocument/2006/relationships/image" Target="media/image14.wmf"/><Relationship Id="rId65" Type="http://schemas.openxmlformats.org/officeDocument/2006/relationships/image" Target="media/image19.wmf"/><Relationship Id="rId73" Type="http://schemas.openxmlformats.org/officeDocument/2006/relationships/hyperlink" Target="consultantplus://offline/ref=3352B12E8996D141724D3A26BBB7C2FE72E8783E7A4FAAD18A799CB566A2154D97DD858F58O4ACD" TargetMode="External"/><Relationship Id="rId78" Type="http://schemas.openxmlformats.org/officeDocument/2006/relationships/hyperlink" Target="consultantplus://offline/ref=3352B12E8996D141724D3A26BBB7C2FE72E8783E7A4FAAD18A799CB566A2154D97DD858F58O4ACD"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header" Target="header4.xml"/><Relationship Id="rId39" Type="http://schemas.openxmlformats.org/officeDocument/2006/relationships/footer" Target="footer3.xml"/><Relationship Id="rId34" Type="http://schemas.openxmlformats.org/officeDocument/2006/relationships/hyperlink" Target="consultantplus://offline/ref=A37521EA361ED50104108DD2F9260606EBF5D25EFA1911A6CD2220F817507A938366565BBEB9709805631007D4165DA25BFF2F156334F111YFpDI" TargetMode="External"/><Relationship Id="rId50" Type="http://schemas.openxmlformats.org/officeDocument/2006/relationships/hyperlink" Target="consultantplus://offline/ref=3352B12E8996D141724D3A26BBB7C2FE72E8783E7A4FAAD18A799CB566A2154D97DD858F58O4ACD" TargetMode="External"/><Relationship Id="rId55" Type="http://schemas.openxmlformats.org/officeDocument/2006/relationships/image" Target="media/image10.wmf"/><Relationship Id="rId76" Type="http://schemas.openxmlformats.org/officeDocument/2006/relationships/hyperlink" Target="consultantplus://offline/ref=7398D80FC6FF0B531002213767771D930DAD8DBA6BA0426D813336B2A78AB6C64967A328C3E0AC4F7D37A3514A682D0D26B0FE407C92A554lDr3I" TargetMode="External"/><Relationship Id="rId7" Type="http://schemas.openxmlformats.org/officeDocument/2006/relationships/endnotes" Target="endnotes.xml"/><Relationship Id="rId71" Type="http://schemas.openxmlformats.org/officeDocument/2006/relationships/hyperlink" Target="consultantplus://offline/ref=A37521EA361ED50104108DD2F9260606EBF5D25EFA1911A6CD2220F817507A938366565BBEB9709805631007D4165DA25BFF2F156334F111YFpDI" TargetMode="External"/><Relationship Id="rId2" Type="http://schemas.openxmlformats.org/officeDocument/2006/relationships/numbering" Target="numbering.xml"/><Relationship Id="rId29" Type="http://schemas.openxmlformats.org/officeDocument/2006/relationships/hyperlink" Target="file:///C:\Users\&#1051;&#1103;&#1087;&#1091;&#1089;&#1090;&#1080;&#1085;&#1044;&#1057;\AppData\Local\Microsoft\Windows\INetCache\Content.MSO\9E9990C3.xlsx" TargetMode="External"/><Relationship Id="rId24" Type="http://schemas.openxmlformats.org/officeDocument/2006/relationships/hyperlink" Target="file:///C:\Users\&#1051;&#1103;&#1087;&#1091;&#1089;&#1090;&#1080;&#1085;&#1044;&#1057;\AppData\Local\Microsoft\Windows\INetCache\Content.MSO\9E9990C3.xlsx" TargetMode="External"/><Relationship Id="rId40" Type="http://schemas.openxmlformats.org/officeDocument/2006/relationships/header" Target="header9.xml"/><Relationship Id="rId45" Type="http://schemas.openxmlformats.org/officeDocument/2006/relationships/footer" Target="footer4.xml"/><Relationship Id="rId66" Type="http://schemas.openxmlformats.org/officeDocument/2006/relationships/hyperlink" Target="consultantplus://offline/ref=A37521EA361ED50104108DD2F9260606EBF5D25EFA1911A6CD2220F817507A938366565BBEB9709805631007D4165DA25BFF2F156334F111YF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3849</TotalTime>
  <Pages>226</Pages>
  <Words>64522</Words>
  <Characters>367776</Characters>
  <Application>Microsoft Office Word</Application>
  <DocSecurity>0</DocSecurity>
  <Lines>3064</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32</cp:revision>
  <cp:lastPrinted>2024-02-20T08:27:00Z</cp:lastPrinted>
  <dcterms:created xsi:type="dcterms:W3CDTF">2024-01-29T04:00:00Z</dcterms:created>
  <dcterms:modified xsi:type="dcterms:W3CDTF">2025-01-14T04:30:00Z</dcterms:modified>
</cp:coreProperties>
</file>