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13FCD58B" w:rsidR="003D3E77" w:rsidRPr="00A854AF" w:rsidRDefault="00A854AF" w:rsidP="000E3AF7">
      <w:pPr>
        <w:widowControl w:val="0"/>
        <w:tabs>
          <w:tab w:val="left" w:pos="9072"/>
        </w:tabs>
        <w:ind w:left="142" w:hanging="142"/>
        <w:rPr>
          <w:sz w:val="28"/>
          <w:szCs w:val="22"/>
        </w:rPr>
      </w:pPr>
      <w:r>
        <w:rPr>
          <w:sz w:val="28"/>
          <w:szCs w:val="22"/>
        </w:rPr>
        <w:t>30</w:t>
      </w:r>
      <w:r w:rsidR="002463DA">
        <w:rPr>
          <w:sz w:val="28"/>
          <w:szCs w:val="22"/>
        </w:rPr>
        <w:t>.</w:t>
      </w:r>
      <w:r w:rsidR="00E70365">
        <w:rPr>
          <w:sz w:val="28"/>
          <w:szCs w:val="22"/>
        </w:rPr>
        <w:t>01</w:t>
      </w:r>
      <w:r w:rsidR="002463DA">
        <w:rPr>
          <w:sz w:val="28"/>
          <w:szCs w:val="22"/>
        </w:rPr>
        <w:t>.202</w:t>
      </w:r>
      <w:r w:rsidR="00E70365">
        <w:rPr>
          <w:sz w:val="28"/>
          <w:szCs w:val="22"/>
        </w:rPr>
        <w:t>5</w:t>
      </w:r>
      <w:r w:rsidR="003D3E77" w:rsidRPr="008E24C0">
        <w:rPr>
          <w:sz w:val="28"/>
          <w:szCs w:val="22"/>
        </w:rPr>
        <w:t xml:space="preserve">                            </w:t>
      </w:r>
      <w:r w:rsidR="00E2609F">
        <w:rPr>
          <w:sz w:val="28"/>
          <w:szCs w:val="22"/>
        </w:rPr>
        <w:t xml:space="preserve">  </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w:t>
      </w:r>
      <w:r w:rsidR="00E70365">
        <w:rPr>
          <w:sz w:val="28"/>
          <w:szCs w:val="22"/>
        </w:rPr>
        <w:t xml:space="preserve"> </w:t>
      </w:r>
      <w:r>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A854AF" w:rsidRPr="00B825A2" w14:paraId="6EC04C36" w14:textId="77777777" w:rsidTr="00E2609F">
        <w:trPr>
          <w:trHeight w:val="632"/>
          <w:jc w:val="center"/>
        </w:trPr>
        <w:tc>
          <w:tcPr>
            <w:tcW w:w="6804" w:type="dxa"/>
          </w:tcPr>
          <w:p w14:paraId="207E33E6" w14:textId="0DD78532" w:rsidR="00A854AF" w:rsidRPr="00B14527" w:rsidRDefault="00A854AF" w:rsidP="00A854A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260A2C2F" w:rsidR="00A854AF" w:rsidRPr="00B14527" w:rsidRDefault="00A854AF" w:rsidP="00A854AF">
            <w:pPr>
              <w:widowControl w:val="0"/>
              <w:tabs>
                <w:tab w:val="left" w:pos="9072"/>
              </w:tabs>
              <w:rPr>
                <w:sz w:val="28"/>
                <w:szCs w:val="28"/>
              </w:rPr>
            </w:pPr>
            <w:r w:rsidRPr="00AF148D">
              <w:rPr>
                <w:bCs/>
                <w:sz w:val="28"/>
                <w:szCs w:val="28"/>
              </w:rPr>
              <w:t>Чурсина О.А.</w:t>
            </w:r>
          </w:p>
        </w:tc>
      </w:tr>
      <w:tr w:rsidR="00AF72B3" w:rsidRPr="00B825A2" w14:paraId="0B895034" w14:textId="77777777" w:rsidTr="00E2609F">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551"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E2609F">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551"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E2609F">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551"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CB799D" w:rsidRPr="00B825A2" w14:paraId="58C92889" w14:textId="77777777" w:rsidTr="00E2609F">
        <w:trPr>
          <w:jc w:val="center"/>
        </w:trPr>
        <w:tc>
          <w:tcPr>
            <w:tcW w:w="6804" w:type="dxa"/>
          </w:tcPr>
          <w:p w14:paraId="5E60E2A1" w14:textId="4797B1C9" w:rsidR="00CB799D" w:rsidRPr="00C85D2B" w:rsidRDefault="00CB799D" w:rsidP="00CB799D">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r>
              <w:rPr>
                <w:bCs/>
                <w:sz w:val="28"/>
                <w:szCs w:val="28"/>
              </w:rPr>
              <w:t xml:space="preserve"> по вопросу № 1 повестки заседания</w:t>
            </w:r>
            <w:r>
              <w:rPr>
                <w:bCs/>
                <w:sz w:val="28"/>
                <w:szCs w:val="28"/>
              </w:rPr>
              <w:t>)</w:t>
            </w:r>
          </w:p>
        </w:tc>
        <w:tc>
          <w:tcPr>
            <w:tcW w:w="426" w:type="dxa"/>
          </w:tcPr>
          <w:p w14:paraId="45E31F7E" w14:textId="7DFF638E" w:rsidR="00CB799D" w:rsidRPr="00A32118" w:rsidRDefault="00CB799D" w:rsidP="00CB799D">
            <w:pPr>
              <w:widowControl w:val="0"/>
              <w:jc w:val="center"/>
              <w:rPr>
                <w:sz w:val="28"/>
                <w:szCs w:val="28"/>
              </w:rPr>
            </w:pPr>
            <w:r w:rsidRPr="00A32118">
              <w:rPr>
                <w:sz w:val="28"/>
                <w:szCs w:val="28"/>
              </w:rPr>
              <w:t>–</w:t>
            </w:r>
          </w:p>
        </w:tc>
        <w:tc>
          <w:tcPr>
            <w:tcW w:w="2551" w:type="dxa"/>
          </w:tcPr>
          <w:p w14:paraId="353BF8EB" w14:textId="499B31E6" w:rsidR="00CB799D" w:rsidRDefault="00CB799D" w:rsidP="00CB799D">
            <w:pPr>
              <w:widowControl w:val="0"/>
              <w:tabs>
                <w:tab w:val="left" w:pos="9072"/>
              </w:tabs>
              <w:rPr>
                <w:bCs/>
                <w:sz w:val="28"/>
                <w:szCs w:val="28"/>
              </w:rPr>
            </w:pPr>
            <w:r>
              <w:rPr>
                <w:bCs/>
                <w:sz w:val="28"/>
                <w:szCs w:val="28"/>
              </w:rPr>
              <w:t>Кулебякина М.В.</w:t>
            </w:r>
          </w:p>
        </w:tc>
      </w:tr>
      <w:tr w:rsidR="008F5DE4" w:rsidRPr="00B825A2" w14:paraId="21412591" w14:textId="77777777" w:rsidTr="00E2609F">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E2609F">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551"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854AF" w:rsidRPr="00B825A2" w14:paraId="5F1E161E" w14:textId="77777777" w:rsidTr="00E2609F">
        <w:trPr>
          <w:jc w:val="center"/>
        </w:trPr>
        <w:tc>
          <w:tcPr>
            <w:tcW w:w="6804" w:type="dxa"/>
            <w:shd w:val="clear" w:color="auto" w:fill="auto"/>
          </w:tcPr>
          <w:p w14:paraId="4EE89999" w14:textId="0B8B4B5E" w:rsidR="00A854AF" w:rsidRPr="00E250CA" w:rsidRDefault="00A854AF" w:rsidP="00003BAA">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C85D2B">
              <w:rPr>
                <w:bCs/>
                <w:sz w:val="28"/>
                <w:szCs w:val="28"/>
              </w:rPr>
              <w:t>Региональной энергетической комиссии Кузбасса</w:t>
            </w:r>
          </w:p>
        </w:tc>
        <w:tc>
          <w:tcPr>
            <w:tcW w:w="426" w:type="dxa"/>
            <w:shd w:val="clear" w:color="auto" w:fill="auto"/>
          </w:tcPr>
          <w:p w14:paraId="4C596F4D" w14:textId="02208560" w:rsidR="00A854AF" w:rsidRPr="00E250CA" w:rsidRDefault="00A854AF" w:rsidP="00003BAA">
            <w:pPr>
              <w:widowControl w:val="0"/>
              <w:jc w:val="center"/>
              <w:rPr>
                <w:sz w:val="28"/>
                <w:szCs w:val="28"/>
              </w:rPr>
            </w:pPr>
            <w:r w:rsidRPr="00E250CA">
              <w:rPr>
                <w:sz w:val="28"/>
                <w:szCs w:val="28"/>
              </w:rPr>
              <w:t>–</w:t>
            </w:r>
          </w:p>
        </w:tc>
        <w:tc>
          <w:tcPr>
            <w:tcW w:w="2551" w:type="dxa"/>
            <w:shd w:val="clear" w:color="auto" w:fill="auto"/>
          </w:tcPr>
          <w:p w14:paraId="1E0FCC52" w14:textId="157396F2" w:rsidR="00A854AF" w:rsidRPr="00E250CA" w:rsidRDefault="00A854AF" w:rsidP="00003BAA">
            <w:pPr>
              <w:widowControl w:val="0"/>
              <w:tabs>
                <w:tab w:val="left" w:pos="9072"/>
              </w:tabs>
              <w:rPr>
                <w:bCs/>
                <w:sz w:val="28"/>
                <w:szCs w:val="28"/>
              </w:rPr>
            </w:pPr>
            <w:r>
              <w:rPr>
                <w:bCs/>
                <w:sz w:val="28"/>
                <w:szCs w:val="28"/>
              </w:rPr>
              <w:t>Тараскина Т.П.</w:t>
            </w:r>
          </w:p>
        </w:tc>
      </w:tr>
      <w:tr w:rsidR="00A854AF" w:rsidRPr="00B825A2" w14:paraId="3D469F4B" w14:textId="77777777" w:rsidTr="00E2609F">
        <w:trPr>
          <w:jc w:val="center"/>
        </w:trPr>
        <w:tc>
          <w:tcPr>
            <w:tcW w:w="6804" w:type="dxa"/>
            <w:shd w:val="clear" w:color="auto" w:fill="auto"/>
          </w:tcPr>
          <w:p w14:paraId="2CD920EF" w14:textId="5C8711E7" w:rsidR="00A854AF" w:rsidRDefault="00A854AF" w:rsidP="00003BAA">
            <w:pPr>
              <w:widowControl w:val="0"/>
              <w:tabs>
                <w:tab w:val="left" w:pos="9072"/>
              </w:tabs>
              <w:jc w:val="both"/>
              <w:rPr>
                <w:bCs/>
                <w:sz w:val="28"/>
                <w:szCs w:val="28"/>
              </w:rPr>
            </w:pPr>
            <w:r>
              <w:rPr>
                <w:bCs/>
                <w:sz w:val="28"/>
                <w:szCs w:val="28"/>
              </w:rPr>
              <w:t xml:space="preserve">Ведущий консультант </w:t>
            </w:r>
            <w:r>
              <w:rPr>
                <w:bCs/>
                <w:sz w:val="28"/>
                <w:szCs w:val="28"/>
              </w:rPr>
              <w:t xml:space="preserve">отдела ценообразования транспортных и социально – значимых услуг </w:t>
            </w:r>
            <w:r w:rsidRPr="00C85D2B">
              <w:rPr>
                <w:bCs/>
                <w:sz w:val="28"/>
                <w:szCs w:val="28"/>
              </w:rPr>
              <w:lastRenderedPageBreak/>
              <w:t>Региональной энергетической комиссии Кузбасса</w:t>
            </w:r>
          </w:p>
        </w:tc>
        <w:tc>
          <w:tcPr>
            <w:tcW w:w="426" w:type="dxa"/>
            <w:shd w:val="clear" w:color="auto" w:fill="auto"/>
          </w:tcPr>
          <w:p w14:paraId="20D13576" w14:textId="3BA91556" w:rsidR="00A854AF" w:rsidRPr="00E250CA" w:rsidRDefault="00A854AF" w:rsidP="00003BAA">
            <w:pPr>
              <w:widowControl w:val="0"/>
              <w:jc w:val="center"/>
              <w:rPr>
                <w:sz w:val="28"/>
                <w:szCs w:val="28"/>
              </w:rPr>
            </w:pPr>
            <w:r w:rsidRPr="00E250CA">
              <w:rPr>
                <w:sz w:val="28"/>
                <w:szCs w:val="28"/>
              </w:rPr>
              <w:lastRenderedPageBreak/>
              <w:t>–</w:t>
            </w:r>
          </w:p>
        </w:tc>
        <w:tc>
          <w:tcPr>
            <w:tcW w:w="2551" w:type="dxa"/>
            <w:shd w:val="clear" w:color="auto" w:fill="auto"/>
          </w:tcPr>
          <w:p w14:paraId="14FCB208" w14:textId="0A9D89EF" w:rsidR="00A854AF" w:rsidRDefault="00A854AF" w:rsidP="00003BAA">
            <w:pPr>
              <w:widowControl w:val="0"/>
              <w:tabs>
                <w:tab w:val="left" w:pos="9072"/>
              </w:tabs>
              <w:rPr>
                <w:bCs/>
                <w:sz w:val="28"/>
                <w:szCs w:val="28"/>
              </w:rPr>
            </w:pPr>
            <w:r>
              <w:rPr>
                <w:bCs/>
                <w:sz w:val="28"/>
                <w:szCs w:val="28"/>
              </w:rPr>
              <w:t>Наумова О.А.</w:t>
            </w:r>
          </w:p>
        </w:tc>
      </w:tr>
      <w:tr w:rsidR="00A854AF" w:rsidRPr="00B825A2" w14:paraId="152806F4" w14:textId="77777777" w:rsidTr="00E2609F">
        <w:trPr>
          <w:jc w:val="center"/>
        </w:trPr>
        <w:tc>
          <w:tcPr>
            <w:tcW w:w="6804" w:type="dxa"/>
            <w:shd w:val="clear" w:color="auto" w:fill="auto"/>
          </w:tcPr>
          <w:p w14:paraId="3CC4B369" w14:textId="2275E546" w:rsidR="00A854AF" w:rsidRDefault="00A854AF" w:rsidP="00003BAA">
            <w:pPr>
              <w:widowControl w:val="0"/>
              <w:tabs>
                <w:tab w:val="left" w:pos="9072"/>
              </w:tabs>
              <w:jc w:val="both"/>
              <w:rPr>
                <w:bCs/>
                <w:sz w:val="28"/>
                <w:szCs w:val="28"/>
              </w:rPr>
            </w:pPr>
            <w:bookmarkStart w:id="1" w:name="_Hlk180748356"/>
            <w:r>
              <w:rPr>
                <w:bCs/>
                <w:sz w:val="28"/>
                <w:szCs w:val="28"/>
              </w:rPr>
              <w:t xml:space="preserve">Заместитель директора по экономике и финансам </w:t>
            </w:r>
            <w:r w:rsidR="00DD3851">
              <w:rPr>
                <w:bCs/>
                <w:sz w:val="28"/>
                <w:szCs w:val="28"/>
              </w:rPr>
              <w:br/>
            </w:r>
            <w:r w:rsidR="00DD3851" w:rsidRPr="00DD3851">
              <w:rPr>
                <w:bCs/>
                <w:sz w:val="28"/>
                <w:szCs w:val="28"/>
              </w:rPr>
              <w:t>АО «Анжеро-Судженское погрузочно-транспортное управление»</w:t>
            </w:r>
          </w:p>
        </w:tc>
        <w:tc>
          <w:tcPr>
            <w:tcW w:w="426" w:type="dxa"/>
            <w:shd w:val="clear" w:color="auto" w:fill="auto"/>
          </w:tcPr>
          <w:p w14:paraId="61239CD5" w14:textId="5E4A2F9C" w:rsidR="00A854AF" w:rsidRPr="00E250CA" w:rsidRDefault="00DD3851" w:rsidP="00003BAA">
            <w:pPr>
              <w:widowControl w:val="0"/>
              <w:jc w:val="center"/>
              <w:rPr>
                <w:sz w:val="28"/>
                <w:szCs w:val="28"/>
              </w:rPr>
            </w:pPr>
            <w:r w:rsidRPr="00E250CA">
              <w:rPr>
                <w:sz w:val="28"/>
                <w:szCs w:val="28"/>
              </w:rPr>
              <w:t>–</w:t>
            </w:r>
          </w:p>
        </w:tc>
        <w:tc>
          <w:tcPr>
            <w:tcW w:w="2551" w:type="dxa"/>
            <w:shd w:val="clear" w:color="auto" w:fill="auto"/>
          </w:tcPr>
          <w:p w14:paraId="2E44817B" w14:textId="7EC9E57D" w:rsidR="00A854AF" w:rsidRDefault="00DD3851" w:rsidP="00003BAA">
            <w:pPr>
              <w:widowControl w:val="0"/>
              <w:tabs>
                <w:tab w:val="left" w:pos="9072"/>
              </w:tabs>
              <w:rPr>
                <w:bCs/>
                <w:sz w:val="28"/>
                <w:szCs w:val="28"/>
              </w:rPr>
            </w:pPr>
            <w:r>
              <w:rPr>
                <w:bCs/>
                <w:sz w:val="28"/>
                <w:szCs w:val="28"/>
              </w:rPr>
              <w:t>Головина Н.А.</w:t>
            </w:r>
          </w:p>
        </w:tc>
      </w:tr>
      <w:tr w:rsidR="00DD3851" w:rsidRPr="00B825A2" w14:paraId="443596FA" w14:textId="77777777" w:rsidTr="00E2609F">
        <w:trPr>
          <w:jc w:val="center"/>
        </w:trPr>
        <w:tc>
          <w:tcPr>
            <w:tcW w:w="6804" w:type="dxa"/>
            <w:shd w:val="clear" w:color="auto" w:fill="auto"/>
          </w:tcPr>
          <w:p w14:paraId="48A783EA" w14:textId="49A72EF8" w:rsidR="00DD3851" w:rsidRDefault="0053547F" w:rsidP="00003BAA">
            <w:pPr>
              <w:widowControl w:val="0"/>
              <w:tabs>
                <w:tab w:val="left" w:pos="9072"/>
              </w:tabs>
              <w:jc w:val="both"/>
              <w:rPr>
                <w:bCs/>
                <w:sz w:val="28"/>
                <w:szCs w:val="28"/>
              </w:rPr>
            </w:pPr>
            <w:r>
              <w:rPr>
                <w:bCs/>
                <w:sz w:val="28"/>
                <w:szCs w:val="28"/>
              </w:rPr>
              <w:t xml:space="preserve">Главный бухгалтер </w:t>
            </w:r>
            <w:r w:rsidRPr="00DD3851">
              <w:rPr>
                <w:bCs/>
                <w:sz w:val="28"/>
                <w:szCs w:val="28"/>
              </w:rPr>
              <w:t>АО «Анжеро-Судженское погрузочно-транспортное управление»</w:t>
            </w:r>
          </w:p>
        </w:tc>
        <w:tc>
          <w:tcPr>
            <w:tcW w:w="426" w:type="dxa"/>
            <w:shd w:val="clear" w:color="auto" w:fill="auto"/>
          </w:tcPr>
          <w:p w14:paraId="5D7C88E3" w14:textId="1623FBFA" w:rsidR="00DD3851" w:rsidRPr="00E250CA" w:rsidRDefault="0053547F" w:rsidP="00003BAA">
            <w:pPr>
              <w:widowControl w:val="0"/>
              <w:jc w:val="center"/>
              <w:rPr>
                <w:sz w:val="28"/>
                <w:szCs w:val="28"/>
              </w:rPr>
            </w:pPr>
            <w:r w:rsidRPr="00E250CA">
              <w:rPr>
                <w:sz w:val="28"/>
                <w:szCs w:val="28"/>
              </w:rPr>
              <w:t>–</w:t>
            </w:r>
          </w:p>
        </w:tc>
        <w:tc>
          <w:tcPr>
            <w:tcW w:w="2551" w:type="dxa"/>
            <w:shd w:val="clear" w:color="auto" w:fill="auto"/>
          </w:tcPr>
          <w:p w14:paraId="0D9C675A" w14:textId="0A9F2050" w:rsidR="00DD3851" w:rsidRDefault="00DD3851" w:rsidP="00003BAA">
            <w:pPr>
              <w:widowControl w:val="0"/>
              <w:tabs>
                <w:tab w:val="left" w:pos="9072"/>
              </w:tabs>
              <w:rPr>
                <w:bCs/>
                <w:sz w:val="28"/>
                <w:szCs w:val="28"/>
              </w:rPr>
            </w:pPr>
            <w:r>
              <w:rPr>
                <w:bCs/>
                <w:sz w:val="28"/>
                <w:szCs w:val="28"/>
              </w:rPr>
              <w:t>Булгакова С.Г.</w:t>
            </w:r>
          </w:p>
        </w:tc>
      </w:tr>
    </w:tbl>
    <w:p w14:paraId="7624C32A" w14:textId="77777777" w:rsidR="0053547F" w:rsidRDefault="0053547F" w:rsidP="00485ADC">
      <w:pPr>
        <w:widowControl w:val="0"/>
        <w:jc w:val="center"/>
        <w:rPr>
          <w:b/>
          <w:sz w:val="28"/>
          <w:szCs w:val="22"/>
        </w:rPr>
      </w:pPr>
    </w:p>
    <w:p w14:paraId="3130E4F6" w14:textId="77777777" w:rsidR="0053547F" w:rsidRDefault="0053547F" w:rsidP="00485ADC">
      <w:pPr>
        <w:widowControl w:val="0"/>
        <w:jc w:val="center"/>
        <w:rPr>
          <w:b/>
          <w:sz w:val="28"/>
          <w:szCs w:val="22"/>
        </w:rPr>
      </w:pPr>
    </w:p>
    <w:p w14:paraId="2FAC5172" w14:textId="77777777" w:rsidR="0053547F" w:rsidRDefault="0053547F" w:rsidP="00485ADC">
      <w:pPr>
        <w:widowControl w:val="0"/>
        <w:jc w:val="center"/>
        <w:rPr>
          <w:b/>
          <w:sz w:val="28"/>
          <w:szCs w:val="22"/>
        </w:rPr>
      </w:pPr>
    </w:p>
    <w:p w14:paraId="6710D129" w14:textId="3BCC8237"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797"/>
        <w:gridCol w:w="1700"/>
      </w:tblGrid>
      <w:tr w:rsidR="00485ADC" w:rsidRPr="005E31C2" w14:paraId="73179512" w14:textId="77777777" w:rsidTr="00A854AF">
        <w:trPr>
          <w:trHeight w:val="323"/>
          <w:jc w:val="center"/>
        </w:trPr>
        <w:tc>
          <w:tcPr>
            <w:tcW w:w="562" w:type="dxa"/>
          </w:tcPr>
          <w:p w14:paraId="0B34F135" w14:textId="77777777" w:rsidR="00485ADC" w:rsidRPr="005E31C2" w:rsidRDefault="00485ADC" w:rsidP="00302FA1">
            <w:pPr>
              <w:widowControl w:val="0"/>
              <w:jc w:val="center"/>
              <w:rPr>
                <w:bCs/>
                <w:sz w:val="28"/>
                <w:szCs w:val="28"/>
              </w:rPr>
            </w:pPr>
            <w:r w:rsidRPr="005E31C2">
              <w:rPr>
                <w:bCs/>
                <w:sz w:val="28"/>
                <w:szCs w:val="28"/>
              </w:rPr>
              <w:t>№</w:t>
            </w:r>
          </w:p>
        </w:tc>
        <w:tc>
          <w:tcPr>
            <w:tcW w:w="7797" w:type="dxa"/>
          </w:tcPr>
          <w:p w14:paraId="09163388" w14:textId="77777777" w:rsidR="00485ADC" w:rsidRPr="005E31C2" w:rsidRDefault="00485ADC" w:rsidP="00302FA1">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302FA1">
            <w:pPr>
              <w:widowControl w:val="0"/>
              <w:jc w:val="center"/>
              <w:rPr>
                <w:bCs/>
                <w:sz w:val="28"/>
                <w:szCs w:val="28"/>
              </w:rPr>
            </w:pPr>
            <w:r w:rsidRPr="005E31C2">
              <w:rPr>
                <w:bCs/>
                <w:sz w:val="28"/>
                <w:szCs w:val="28"/>
              </w:rPr>
              <w:t>Докладчик</w:t>
            </w:r>
          </w:p>
        </w:tc>
      </w:tr>
      <w:tr w:rsidR="00A854AF" w:rsidRPr="005E31C2" w14:paraId="7B7ED736" w14:textId="77777777" w:rsidTr="00A854AF">
        <w:trPr>
          <w:trHeight w:val="868"/>
          <w:jc w:val="center"/>
        </w:trPr>
        <w:tc>
          <w:tcPr>
            <w:tcW w:w="562" w:type="dxa"/>
            <w:vAlign w:val="center"/>
          </w:tcPr>
          <w:p w14:paraId="6ABED11E" w14:textId="661A16AF" w:rsidR="00A854AF" w:rsidRPr="0003531B" w:rsidRDefault="00A854AF" w:rsidP="00A854AF">
            <w:pPr>
              <w:widowControl w:val="0"/>
              <w:jc w:val="both"/>
              <w:rPr>
                <w:sz w:val="28"/>
                <w:szCs w:val="28"/>
              </w:rPr>
            </w:pPr>
            <w:r w:rsidRPr="00F31EF3">
              <w:rPr>
                <w:kern w:val="32"/>
              </w:rPr>
              <w:t>1.</w:t>
            </w:r>
          </w:p>
        </w:tc>
        <w:tc>
          <w:tcPr>
            <w:tcW w:w="7797" w:type="dxa"/>
            <w:vAlign w:val="center"/>
          </w:tcPr>
          <w:p w14:paraId="35695639" w14:textId="11E53814" w:rsidR="00A854AF" w:rsidRPr="0003531B" w:rsidRDefault="00A854AF" w:rsidP="00A854AF">
            <w:pPr>
              <w:tabs>
                <w:tab w:val="left" w:pos="1418"/>
              </w:tabs>
              <w:ind w:left="-107"/>
              <w:jc w:val="both"/>
              <w:rPr>
                <w:bCs/>
                <w:sz w:val="28"/>
                <w:szCs w:val="28"/>
              </w:rPr>
            </w:pPr>
            <w:r w:rsidRPr="00967883">
              <w:rPr>
                <w:color w:val="000000"/>
                <w:kern w:val="32"/>
              </w:rPr>
              <w:t>О внесении изменений в постановление Региональной энергетической</w:t>
            </w:r>
            <w:r>
              <w:rPr>
                <w:color w:val="000000"/>
                <w:kern w:val="32"/>
              </w:rPr>
              <w:br/>
            </w:r>
            <w:r w:rsidRPr="00967883">
              <w:rPr>
                <w:color w:val="000000"/>
                <w:kern w:val="32"/>
              </w:rPr>
              <w:t>комиссии Кузбасса от 30.11.2024 № 463 «Об утверждении</w:t>
            </w:r>
            <w:r>
              <w:rPr>
                <w:color w:val="000000"/>
                <w:kern w:val="32"/>
              </w:rPr>
              <w:br/>
            </w:r>
            <w:r w:rsidRPr="00967883">
              <w:rPr>
                <w:color w:val="000000"/>
                <w:kern w:val="32"/>
              </w:rPr>
              <w:t>стандартизированных тарифных ставок, формул платы, платы</w:t>
            </w:r>
            <w:r>
              <w:rPr>
                <w:color w:val="000000"/>
                <w:kern w:val="32"/>
              </w:rPr>
              <w:br/>
            </w:r>
            <w:r w:rsidRPr="00967883">
              <w:rPr>
                <w:color w:val="000000"/>
                <w:kern w:val="32"/>
              </w:rPr>
              <w:t>для заявителей не более 15 кВт и не более 150 кВт за технологическое</w:t>
            </w:r>
            <w:r>
              <w:rPr>
                <w:color w:val="000000"/>
                <w:kern w:val="32"/>
              </w:rPr>
              <w:br/>
            </w:r>
            <w:r w:rsidRPr="00967883">
              <w:rPr>
                <w:color w:val="000000"/>
                <w:kern w:val="32"/>
              </w:rPr>
              <w:t>присоединение к электрическим сетям территориальных сетевых</w:t>
            </w:r>
            <w:r>
              <w:rPr>
                <w:color w:val="000000"/>
                <w:kern w:val="32"/>
              </w:rPr>
              <w:br/>
            </w:r>
            <w:r w:rsidRPr="00967883">
              <w:rPr>
                <w:color w:val="000000"/>
                <w:kern w:val="32"/>
              </w:rPr>
              <w:t>организаций Кемеровской области – Кузбасса на 2025 год»</w:t>
            </w:r>
          </w:p>
        </w:tc>
        <w:tc>
          <w:tcPr>
            <w:tcW w:w="1700" w:type="dxa"/>
            <w:vAlign w:val="center"/>
          </w:tcPr>
          <w:p w14:paraId="251D98E2" w14:textId="21A51E73" w:rsidR="00A854AF" w:rsidRPr="0003531B" w:rsidRDefault="00A854AF" w:rsidP="00A854AF">
            <w:pPr>
              <w:widowControl w:val="0"/>
              <w:tabs>
                <w:tab w:val="left" w:pos="9072"/>
              </w:tabs>
              <w:jc w:val="center"/>
              <w:rPr>
                <w:sz w:val="28"/>
                <w:szCs w:val="28"/>
              </w:rPr>
            </w:pPr>
            <w:r>
              <w:rPr>
                <w:kern w:val="32"/>
              </w:rPr>
              <w:t>Саврасов М.Г.</w:t>
            </w:r>
          </w:p>
        </w:tc>
      </w:tr>
      <w:tr w:rsidR="00A854AF" w:rsidRPr="005E31C2" w14:paraId="08CA89B0" w14:textId="77777777" w:rsidTr="00A854AF">
        <w:trPr>
          <w:trHeight w:val="868"/>
          <w:jc w:val="center"/>
        </w:trPr>
        <w:tc>
          <w:tcPr>
            <w:tcW w:w="562" w:type="dxa"/>
            <w:vAlign w:val="center"/>
          </w:tcPr>
          <w:p w14:paraId="4C132CE6" w14:textId="1D710B4D" w:rsidR="00A854AF" w:rsidRPr="0003531B" w:rsidRDefault="00A854AF" w:rsidP="00A854AF">
            <w:pPr>
              <w:widowControl w:val="0"/>
              <w:jc w:val="both"/>
              <w:rPr>
                <w:kern w:val="32"/>
                <w:sz w:val="28"/>
                <w:szCs w:val="28"/>
              </w:rPr>
            </w:pPr>
            <w:r>
              <w:rPr>
                <w:kern w:val="32"/>
              </w:rPr>
              <w:t>2.</w:t>
            </w:r>
          </w:p>
        </w:tc>
        <w:tc>
          <w:tcPr>
            <w:tcW w:w="7797" w:type="dxa"/>
            <w:vAlign w:val="center"/>
          </w:tcPr>
          <w:p w14:paraId="16AE5E2E" w14:textId="406EDC0E" w:rsidR="00A854AF" w:rsidRPr="0003531B" w:rsidRDefault="00A854AF" w:rsidP="00A854AF">
            <w:pPr>
              <w:tabs>
                <w:tab w:val="left" w:pos="1418"/>
              </w:tabs>
              <w:ind w:left="-107"/>
              <w:jc w:val="both"/>
              <w:rPr>
                <w:sz w:val="28"/>
                <w:szCs w:val="28"/>
              </w:rPr>
            </w:pPr>
            <w:r w:rsidRPr="00AA2C87">
              <w:rPr>
                <w:color w:val="000000"/>
                <w:kern w:val="32"/>
              </w:rPr>
              <w:t>О внесении изменений в постановление региональной энергетической</w:t>
            </w:r>
            <w:r>
              <w:rPr>
                <w:color w:val="000000"/>
                <w:kern w:val="32"/>
              </w:rPr>
              <w:br/>
            </w:r>
            <w:r w:rsidRPr="00AA2C87">
              <w:rPr>
                <w:color w:val="000000"/>
                <w:kern w:val="32"/>
              </w:rPr>
              <w:t>комиссии Кемеровской области от 20.12.2018 № 668 «Об утверждении</w:t>
            </w:r>
            <w:r>
              <w:rPr>
                <w:color w:val="000000"/>
                <w:kern w:val="32"/>
              </w:rPr>
              <w:br/>
            </w:r>
            <w:r w:rsidRPr="00AA2C87">
              <w:rPr>
                <w:color w:val="000000"/>
                <w:kern w:val="32"/>
              </w:rPr>
              <w:t>производственной программы в сфере горячего водоснабжения</w:t>
            </w:r>
            <w:r>
              <w:rPr>
                <w:color w:val="000000"/>
                <w:kern w:val="32"/>
              </w:rPr>
              <w:br/>
            </w:r>
            <w:r w:rsidRPr="00AA2C87">
              <w:rPr>
                <w:color w:val="000000"/>
                <w:kern w:val="32"/>
              </w:rPr>
              <w:t>и об установлении долгосрочных тарифов на горячую воду в закрытой</w:t>
            </w:r>
            <w:r>
              <w:rPr>
                <w:color w:val="000000"/>
                <w:kern w:val="32"/>
              </w:rPr>
              <w:br/>
            </w:r>
            <w:r w:rsidRPr="00AA2C87">
              <w:rPr>
                <w:color w:val="000000"/>
                <w:kern w:val="32"/>
              </w:rPr>
              <w:t>системе горячего водоснабжения, реализуемую</w:t>
            </w:r>
            <w:r>
              <w:rPr>
                <w:color w:val="000000"/>
                <w:kern w:val="32"/>
              </w:rPr>
              <w:t xml:space="preserve"> </w:t>
            </w:r>
            <w:r w:rsidRPr="00AA2C87">
              <w:rPr>
                <w:color w:val="000000"/>
                <w:kern w:val="32"/>
              </w:rPr>
              <w:t>ОАО «</w:t>
            </w:r>
            <w:proofErr w:type="spellStart"/>
            <w:r w:rsidRPr="00AA2C87">
              <w:rPr>
                <w:color w:val="000000"/>
                <w:kern w:val="32"/>
              </w:rPr>
              <w:t>Северо</w:t>
            </w:r>
            <w:proofErr w:type="spellEnd"/>
            <w:r w:rsidRPr="00AA2C87">
              <w:rPr>
                <w:color w:val="000000"/>
                <w:kern w:val="32"/>
              </w:rPr>
              <w:t xml:space="preserve"> – Кузбасская энергетическая компания» на потребительском рынке Промышленновского муниципального округа, на 2019-2026 годы»</w:t>
            </w:r>
          </w:p>
        </w:tc>
        <w:tc>
          <w:tcPr>
            <w:tcW w:w="1700" w:type="dxa"/>
            <w:vAlign w:val="center"/>
          </w:tcPr>
          <w:p w14:paraId="3A5FD065" w14:textId="5561C7DC" w:rsidR="00A854AF" w:rsidRPr="0003531B" w:rsidRDefault="00A854AF" w:rsidP="00A854AF">
            <w:pPr>
              <w:widowControl w:val="0"/>
              <w:tabs>
                <w:tab w:val="left" w:pos="9072"/>
              </w:tabs>
              <w:jc w:val="center"/>
              <w:rPr>
                <w:sz w:val="28"/>
                <w:szCs w:val="28"/>
              </w:rPr>
            </w:pPr>
            <w:r>
              <w:rPr>
                <w:kern w:val="32"/>
              </w:rPr>
              <w:t>Ермак Н.В.</w:t>
            </w:r>
          </w:p>
        </w:tc>
      </w:tr>
      <w:tr w:rsidR="00A854AF" w:rsidRPr="005E31C2" w14:paraId="21A60060" w14:textId="77777777" w:rsidTr="00A854AF">
        <w:trPr>
          <w:trHeight w:val="868"/>
          <w:jc w:val="center"/>
        </w:trPr>
        <w:tc>
          <w:tcPr>
            <w:tcW w:w="562" w:type="dxa"/>
            <w:vAlign w:val="center"/>
          </w:tcPr>
          <w:p w14:paraId="3B6FEF11" w14:textId="7CB2DD6B" w:rsidR="00A854AF" w:rsidRDefault="00A854AF" w:rsidP="00A854AF">
            <w:pPr>
              <w:widowControl w:val="0"/>
              <w:jc w:val="both"/>
              <w:rPr>
                <w:kern w:val="32"/>
              </w:rPr>
            </w:pPr>
            <w:r>
              <w:rPr>
                <w:kern w:val="32"/>
              </w:rPr>
              <w:t>3.</w:t>
            </w:r>
          </w:p>
        </w:tc>
        <w:tc>
          <w:tcPr>
            <w:tcW w:w="7797" w:type="dxa"/>
            <w:vAlign w:val="center"/>
          </w:tcPr>
          <w:p w14:paraId="50333558" w14:textId="74E557C4" w:rsidR="00A854AF" w:rsidRPr="0003531B" w:rsidRDefault="00A854AF" w:rsidP="00A854AF">
            <w:pPr>
              <w:tabs>
                <w:tab w:val="left" w:pos="1418"/>
              </w:tabs>
              <w:ind w:left="-107"/>
              <w:jc w:val="both"/>
              <w:rPr>
                <w:sz w:val="28"/>
                <w:szCs w:val="28"/>
              </w:rPr>
            </w:pPr>
            <w:r w:rsidRPr="00861A84">
              <w:rPr>
                <w:color w:val="000000"/>
                <w:kern w:val="32"/>
              </w:rPr>
              <w:t>Об установлении предельных максимальных тарифов на транспортные услуги, оказываемые на подъездных железнодорожных путях</w:t>
            </w:r>
            <w:r>
              <w:rPr>
                <w:color w:val="000000"/>
                <w:kern w:val="32"/>
              </w:rPr>
              <w:br/>
            </w:r>
            <w:bookmarkStart w:id="2" w:name="_Hlk507682133"/>
            <w:r w:rsidRPr="00861A84">
              <w:rPr>
                <w:color w:val="000000"/>
                <w:kern w:val="32"/>
              </w:rPr>
              <w:t>АО «</w:t>
            </w:r>
            <w:bookmarkEnd w:id="2"/>
            <w:r w:rsidRPr="00861A84">
              <w:rPr>
                <w:color w:val="000000"/>
                <w:kern w:val="32"/>
              </w:rPr>
              <w:t>Анжеро-Судженское погрузочно-транспортное управление»</w:t>
            </w:r>
          </w:p>
        </w:tc>
        <w:tc>
          <w:tcPr>
            <w:tcW w:w="1700" w:type="dxa"/>
            <w:vAlign w:val="center"/>
          </w:tcPr>
          <w:p w14:paraId="57924676" w14:textId="1D64EAD3" w:rsidR="00A854AF" w:rsidRPr="0003531B" w:rsidRDefault="00A854AF" w:rsidP="00A854AF">
            <w:pPr>
              <w:widowControl w:val="0"/>
              <w:tabs>
                <w:tab w:val="left" w:pos="9072"/>
              </w:tabs>
              <w:jc w:val="center"/>
              <w:rPr>
                <w:sz w:val="28"/>
                <w:szCs w:val="28"/>
              </w:rPr>
            </w:pPr>
            <w:r>
              <w:rPr>
                <w:kern w:val="32"/>
              </w:rPr>
              <w:t>Тараскина Т.П.</w:t>
            </w:r>
          </w:p>
        </w:tc>
      </w:tr>
      <w:tr w:rsidR="00A854AF" w:rsidRPr="005E31C2" w14:paraId="630B27D7" w14:textId="77777777" w:rsidTr="00A854AF">
        <w:trPr>
          <w:trHeight w:val="868"/>
          <w:jc w:val="center"/>
        </w:trPr>
        <w:tc>
          <w:tcPr>
            <w:tcW w:w="562" w:type="dxa"/>
            <w:vAlign w:val="center"/>
          </w:tcPr>
          <w:p w14:paraId="3DA54CF5" w14:textId="3960C725" w:rsidR="00A854AF" w:rsidRDefault="00A854AF" w:rsidP="00A854AF">
            <w:pPr>
              <w:widowControl w:val="0"/>
              <w:jc w:val="both"/>
              <w:rPr>
                <w:kern w:val="32"/>
              </w:rPr>
            </w:pPr>
            <w:r>
              <w:rPr>
                <w:kern w:val="32"/>
              </w:rPr>
              <w:t>4.</w:t>
            </w:r>
          </w:p>
        </w:tc>
        <w:tc>
          <w:tcPr>
            <w:tcW w:w="7797" w:type="dxa"/>
            <w:vAlign w:val="center"/>
          </w:tcPr>
          <w:p w14:paraId="09862EA5" w14:textId="50C49F59" w:rsidR="00A854AF" w:rsidRPr="0003531B" w:rsidRDefault="00A854AF" w:rsidP="00A854AF">
            <w:pPr>
              <w:tabs>
                <w:tab w:val="left" w:pos="1418"/>
              </w:tabs>
              <w:ind w:left="-107"/>
              <w:jc w:val="both"/>
              <w:rPr>
                <w:sz w:val="28"/>
                <w:szCs w:val="28"/>
              </w:rPr>
            </w:pPr>
            <w:r w:rsidRPr="004E2E51">
              <w:rPr>
                <w:color w:val="000000"/>
                <w:kern w:val="32"/>
              </w:rPr>
              <w:t>О внесении изменения в постановление Региональной энергетической</w:t>
            </w:r>
            <w:r>
              <w:rPr>
                <w:color w:val="000000"/>
                <w:kern w:val="32"/>
              </w:rPr>
              <w:br/>
            </w:r>
            <w:r w:rsidRPr="004E2E51">
              <w:rPr>
                <w:color w:val="000000"/>
                <w:kern w:val="32"/>
              </w:rPr>
              <w:t>комиссии Кузбасса от 09.01.2025 № 3 «Об установлении базовых уровней тарифов на перемещение задержанных транспортных средств</w:t>
            </w:r>
            <w:r>
              <w:rPr>
                <w:color w:val="000000"/>
                <w:kern w:val="32"/>
              </w:rPr>
              <w:br/>
            </w:r>
            <w:r w:rsidRPr="004E2E51">
              <w:rPr>
                <w:color w:val="000000"/>
                <w:kern w:val="32"/>
              </w:rPr>
              <w:t>на специализированные стоянки и их хранение на специализированных</w:t>
            </w:r>
            <w:r>
              <w:rPr>
                <w:color w:val="000000"/>
                <w:kern w:val="32"/>
              </w:rPr>
              <w:br/>
            </w:r>
            <w:r w:rsidRPr="004E2E51">
              <w:rPr>
                <w:color w:val="000000"/>
                <w:kern w:val="32"/>
              </w:rPr>
              <w:t>стоянках на территории Кемеровской области – Кузбасса»</w:t>
            </w:r>
          </w:p>
        </w:tc>
        <w:tc>
          <w:tcPr>
            <w:tcW w:w="1700" w:type="dxa"/>
            <w:vAlign w:val="center"/>
          </w:tcPr>
          <w:p w14:paraId="7BB82909" w14:textId="2221E90F" w:rsidR="00A854AF" w:rsidRPr="0003531B" w:rsidRDefault="00A854AF" w:rsidP="00A854AF">
            <w:pPr>
              <w:widowControl w:val="0"/>
              <w:tabs>
                <w:tab w:val="left" w:pos="9072"/>
              </w:tabs>
              <w:jc w:val="center"/>
              <w:rPr>
                <w:sz w:val="28"/>
                <w:szCs w:val="28"/>
              </w:rPr>
            </w:pPr>
            <w:r>
              <w:rPr>
                <w:kern w:val="32"/>
              </w:rPr>
              <w:t>Наумова О.А.</w:t>
            </w:r>
          </w:p>
        </w:tc>
      </w:tr>
    </w:tbl>
    <w:p w14:paraId="56CABD7F" w14:textId="77777777" w:rsidR="00485ADC" w:rsidRDefault="00485ADC" w:rsidP="00F9382F">
      <w:pPr>
        <w:widowControl w:val="0"/>
        <w:ind w:right="-1" w:firstLine="567"/>
        <w:jc w:val="both"/>
        <w:rPr>
          <w:sz w:val="28"/>
          <w:szCs w:val="28"/>
        </w:rPr>
      </w:pPr>
    </w:p>
    <w:p w14:paraId="5FEC0EA5" w14:textId="77777777"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Правления РЭК Кузбасса.</w:t>
      </w:r>
      <w:bookmarkEnd w:id="1"/>
    </w:p>
    <w:p w14:paraId="14DA2920" w14:textId="77777777" w:rsidR="00DD3851" w:rsidRDefault="00DD3851" w:rsidP="00DD3851">
      <w:pPr>
        <w:widowControl w:val="0"/>
        <w:ind w:right="-1" w:firstLine="567"/>
        <w:jc w:val="both"/>
        <w:rPr>
          <w:sz w:val="28"/>
          <w:szCs w:val="28"/>
        </w:rPr>
      </w:pPr>
    </w:p>
    <w:p w14:paraId="00BD579D" w14:textId="77777777" w:rsidR="0053547F" w:rsidRDefault="0053547F" w:rsidP="00DD3851">
      <w:pPr>
        <w:widowControl w:val="0"/>
        <w:ind w:right="-1" w:firstLine="567"/>
        <w:jc w:val="both"/>
        <w:rPr>
          <w:bCs/>
          <w:sz w:val="28"/>
          <w:szCs w:val="28"/>
        </w:rPr>
        <w:sectPr w:rsidR="0053547F" w:rsidSect="002F36A1">
          <w:headerReference w:type="default" r:id="rId9"/>
          <w:pgSz w:w="11906" w:h="16838" w:code="9"/>
          <w:pgMar w:top="142" w:right="567" w:bottom="851" w:left="1701" w:header="573" w:footer="0" w:gutter="0"/>
          <w:pgNumType w:start="1"/>
          <w:cols w:space="708"/>
          <w:docGrid w:linePitch="360"/>
        </w:sectPr>
      </w:pPr>
    </w:p>
    <w:p w14:paraId="3C5B6473" w14:textId="0EE395FC" w:rsidR="00DD3851" w:rsidRDefault="00437E8A" w:rsidP="00DD3851">
      <w:pPr>
        <w:widowControl w:val="0"/>
        <w:ind w:right="-1" w:firstLine="567"/>
        <w:jc w:val="both"/>
        <w:rPr>
          <w:b/>
          <w:sz w:val="28"/>
          <w:szCs w:val="28"/>
        </w:rPr>
      </w:pPr>
      <w:r w:rsidRPr="00E70365">
        <w:rPr>
          <w:bCs/>
          <w:sz w:val="28"/>
          <w:szCs w:val="28"/>
        </w:rPr>
        <w:lastRenderedPageBreak/>
        <w:t>Вопрос 1</w:t>
      </w:r>
      <w:r w:rsidRPr="00E70365">
        <w:rPr>
          <w:b/>
          <w:sz w:val="28"/>
          <w:szCs w:val="28"/>
        </w:rPr>
        <w:t xml:space="preserve"> </w:t>
      </w:r>
      <w:r w:rsidRPr="00B4442A">
        <w:rPr>
          <w:b/>
          <w:sz w:val="28"/>
          <w:szCs w:val="28"/>
        </w:rPr>
        <w:t>«</w:t>
      </w:r>
      <w:bookmarkStart w:id="3" w:name="_Hlk180590539"/>
      <w:bookmarkStart w:id="4" w:name="_Hlk53649171"/>
      <w:r w:rsidR="00DD3851">
        <w:rPr>
          <w:b/>
          <w:sz w:val="28"/>
          <w:szCs w:val="28"/>
        </w:rPr>
        <w:t>О внесении изменений в постановление Р</w:t>
      </w:r>
      <w:r w:rsidR="00DD3851" w:rsidRPr="00A8377B">
        <w:rPr>
          <w:b/>
          <w:sz w:val="28"/>
          <w:szCs w:val="28"/>
        </w:rPr>
        <w:t xml:space="preserve">егиональной энергетической комиссии </w:t>
      </w:r>
      <w:r w:rsidR="00DD3851">
        <w:rPr>
          <w:b/>
          <w:sz w:val="28"/>
          <w:szCs w:val="28"/>
        </w:rPr>
        <w:t>Кузбасса</w:t>
      </w:r>
      <w:r w:rsidR="00DD3851" w:rsidRPr="00A8377B">
        <w:rPr>
          <w:b/>
          <w:sz w:val="28"/>
          <w:szCs w:val="28"/>
        </w:rPr>
        <w:t xml:space="preserve"> </w:t>
      </w:r>
      <w:r w:rsidR="00DD3851">
        <w:rPr>
          <w:b/>
          <w:sz w:val="28"/>
          <w:szCs w:val="28"/>
        </w:rPr>
        <w:t>от 30.11.2024 № 463 «</w:t>
      </w:r>
      <w:r w:rsidR="00DD3851" w:rsidRPr="00FA3DE7">
        <w:rPr>
          <w:b/>
          <w:bCs/>
          <w:sz w:val="28"/>
          <w:szCs w:val="28"/>
        </w:rPr>
        <w:t>Об утверждении стандартизированных тарифных ставок,</w:t>
      </w:r>
      <w:r w:rsidR="00DD3851">
        <w:rPr>
          <w:b/>
          <w:bCs/>
          <w:sz w:val="28"/>
          <w:szCs w:val="28"/>
        </w:rPr>
        <w:t xml:space="preserve"> </w:t>
      </w:r>
      <w:r w:rsidR="00DD3851" w:rsidRPr="00FA3DE7">
        <w:rPr>
          <w:b/>
          <w:bCs/>
          <w:sz w:val="28"/>
          <w:szCs w:val="28"/>
        </w:rPr>
        <w:t>формул платы,</w:t>
      </w:r>
      <w:r w:rsidR="00DD3851">
        <w:rPr>
          <w:b/>
          <w:bCs/>
          <w:sz w:val="28"/>
          <w:szCs w:val="28"/>
        </w:rPr>
        <w:t xml:space="preserve"> </w:t>
      </w:r>
      <w:r w:rsidR="00DD3851" w:rsidRPr="00FA3DE7">
        <w:rPr>
          <w:b/>
          <w:bCs/>
          <w:sz w:val="28"/>
          <w:szCs w:val="28"/>
        </w:rPr>
        <w:t>платы</w:t>
      </w:r>
      <w:r w:rsidR="00DD3851">
        <w:rPr>
          <w:b/>
          <w:bCs/>
          <w:sz w:val="28"/>
          <w:szCs w:val="28"/>
        </w:rPr>
        <w:t xml:space="preserve"> для</w:t>
      </w:r>
      <w:r w:rsidR="00DD3851" w:rsidRPr="00FA3DE7">
        <w:rPr>
          <w:b/>
          <w:bCs/>
          <w:sz w:val="28"/>
          <w:szCs w:val="28"/>
        </w:rPr>
        <w:t xml:space="preserve"> заявителей не более 15 кВт</w:t>
      </w:r>
      <w:r w:rsidR="00DD3851">
        <w:rPr>
          <w:b/>
          <w:bCs/>
          <w:sz w:val="28"/>
          <w:szCs w:val="28"/>
        </w:rPr>
        <w:t xml:space="preserve"> </w:t>
      </w:r>
      <w:r w:rsidR="00DD3851" w:rsidRPr="00FA3DE7">
        <w:rPr>
          <w:b/>
          <w:bCs/>
          <w:sz w:val="28"/>
          <w:szCs w:val="28"/>
        </w:rPr>
        <w:t>и не более 150 кВт</w:t>
      </w:r>
      <w:r w:rsidR="00DD3851">
        <w:rPr>
          <w:b/>
          <w:bCs/>
          <w:sz w:val="28"/>
          <w:szCs w:val="28"/>
        </w:rPr>
        <w:t xml:space="preserve"> </w:t>
      </w:r>
      <w:r w:rsidR="00DD3851" w:rsidRPr="00FA3DE7">
        <w:rPr>
          <w:b/>
          <w:bCs/>
          <w:sz w:val="28"/>
          <w:szCs w:val="28"/>
        </w:rPr>
        <w:t>за технологическое присоединение</w:t>
      </w:r>
      <w:r w:rsidR="00DD3851">
        <w:rPr>
          <w:b/>
          <w:bCs/>
          <w:sz w:val="28"/>
          <w:szCs w:val="28"/>
        </w:rPr>
        <w:t xml:space="preserve"> </w:t>
      </w:r>
      <w:r w:rsidR="00DD3851" w:rsidRPr="00FA3DE7">
        <w:rPr>
          <w:b/>
          <w:bCs/>
          <w:sz w:val="28"/>
          <w:szCs w:val="28"/>
        </w:rPr>
        <w:t>к электрическим сетям</w:t>
      </w:r>
      <w:r w:rsidR="00DD3851">
        <w:rPr>
          <w:b/>
          <w:bCs/>
          <w:sz w:val="28"/>
          <w:szCs w:val="28"/>
        </w:rPr>
        <w:t xml:space="preserve"> </w:t>
      </w:r>
      <w:r w:rsidR="00DD3851" w:rsidRPr="00FA3DE7">
        <w:rPr>
          <w:b/>
          <w:bCs/>
          <w:sz w:val="28"/>
          <w:szCs w:val="28"/>
        </w:rPr>
        <w:t>территориальных сетевых</w:t>
      </w:r>
      <w:r w:rsidR="00DD3851">
        <w:rPr>
          <w:sz w:val="28"/>
          <w:szCs w:val="28"/>
        </w:rPr>
        <w:t xml:space="preserve"> </w:t>
      </w:r>
      <w:r w:rsidR="00DD3851" w:rsidRPr="00FA3DE7">
        <w:rPr>
          <w:b/>
          <w:bCs/>
          <w:sz w:val="28"/>
          <w:szCs w:val="28"/>
        </w:rPr>
        <w:t>организаций</w:t>
      </w:r>
      <w:r w:rsidR="00DD3851">
        <w:rPr>
          <w:b/>
          <w:bCs/>
          <w:sz w:val="28"/>
          <w:szCs w:val="28"/>
        </w:rPr>
        <w:t xml:space="preserve"> </w:t>
      </w:r>
      <w:r w:rsidR="00DD3851" w:rsidRPr="00FA3DE7">
        <w:rPr>
          <w:b/>
          <w:bCs/>
          <w:sz w:val="28"/>
          <w:szCs w:val="28"/>
        </w:rPr>
        <w:t xml:space="preserve">Кемеровской области </w:t>
      </w:r>
      <w:r w:rsidR="00DD3851">
        <w:rPr>
          <w:b/>
          <w:bCs/>
          <w:sz w:val="28"/>
          <w:szCs w:val="28"/>
        </w:rPr>
        <w:t>–</w:t>
      </w:r>
      <w:r w:rsidR="00DD3851" w:rsidRPr="00FA3DE7">
        <w:rPr>
          <w:b/>
          <w:bCs/>
          <w:sz w:val="28"/>
          <w:szCs w:val="28"/>
        </w:rPr>
        <w:t xml:space="preserve"> Кузбасса</w:t>
      </w:r>
      <w:r w:rsidR="00DD3851">
        <w:rPr>
          <w:b/>
          <w:bCs/>
          <w:sz w:val="28"/>
          <w:szCs w:val="28"/>
        </w:rPr>
        <w:t xml:space="preserve"> </w:t>
      </w:r>
      <w:r w:rsidR="00DD3851" w:rsidRPr="00FA3DE7">
        <w:rPr>
          <w:b/>
          <w:bCs/>
          <w:sz w:val="28"/>
          <w:szCs w:val="28"/>
        </w:rPr>
        <w:t>на 202</w:t>
      </w:r>
      <w:r w:rsidR="00DD3851">
        <w:rPr>
          <w:b/>
          <w:bCs/>
          <w:sz w:val="28"/>
          <w:szCs w:val="28"/>
        </w:rPr>
        <w:t>5</w:t>
      </w:r>
      <w:r w:rsidR="00DD3851" w:rsidRPr="00FA3DE7">
        <w:rPr>
          <w:b/>
          <w:bCs/>
          <w:sz w:val="28"/>
          <w:szCs w:val="28"/>
        </w:rPr>
        <w:t xml:space="preserve"> год</w:t>
      </w:r>
      <w:r w:rsidR="00DD3851">
        <w:rPr>
          <w:b/>
          <w:sz w:val="28"/>
          <w:szCs w:val="28"/>
        </w:rPr>
        <w:t>»</w:t>
      </w:r>
    </w:p>
    <w:p w14:paraId="5ACF2F13" w14:textId="77777777" w:rsidR="00DD3851" w:rsidRDefault="00DD3851" w:rsidP="00DD3851">
      <w:pPr>
        <w:widowControl w:val="0"/>
        <w:ind w:right="-1" w:firstLine="567"/>
        <w:jc w:val="both"/>
        <w:rPr>
          <w:sz w:val="28"/>
          <w:szCs w:val="28"/>
        </w:rPr>
      </w:pPr>
    </w:p>
    <w:p w14:paraId="0D76020A" w14:textId="4EE420BB" w:rsidR="0053547F" w:rsidRDefault="0053547F" w:rsidP="0053547F">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1C0F53B1" w14:textId="77777777" w:rsidR="0053547F" w:rsidRDefault="0053547F" w:rsidP="00DD3851">
      <w:pPr>
        <w:widowControl w:val="0"/>
        <w:ind w:right="-1" w:firstLine="567"/>
        <w:jc w:val="both"/>
        <w:rPr>
          <w:sz w:val="28"/>
          <w:szCs w:val="28"/>
        </w:rPr>
      </w:pPr>
    </w:p>
    <w:p w14:paraId="48CECA19" w14:textId="26EDBEE8" w:rsidR="0053547F" w:rsidRPr="00DD3851" w:rsidRDefault="0053547F" w:rsidP="00DD3851">
      <w:pPr>
        <w:widowControl w:val="0"/>
        <w:ind w:right="-1" w:firstLine="567"/>
        <w:jc w:val="both"/>
        <w:rPr>
          <w:sz w:val="28"/>
          <w:szCs w:val="28"/>
        </w:rPr>
      </w:pPr>
      <w:r>
        <w:rPr>
          <w:sz w:val="28"/>
          <w:szCs w:val="28"/>
        </w:rPr>
        <w:t xml:space="preserve">Докладчик согласно экспертному заключению (приложение № 1 к </w:t>
      </w:r>
      <w:r w:rsidR="00337471">
        <w:rPr>
          <w:sz w:val="28"/>
          <w:szCs w:val="28"/>
        </w:rPr>
        <w:t>настоящему протоколу</w:t>
      </w:r>
      <w:r>
        <w:rPr>
          <w:sz w:val="28"/>
          <w:szCs w:val="28"/>
        </w:rPr>
        <w:t>) предлагает:</w:t>
      </w:r>
    </w:p>
    <w:p w14:paraId="19296499" w14:textId="77777777" w:rsidR="00DD3851" w:rsidRPr="00F22143" w:rsidRDefault="00DD3851" w:rsidP="00DD3851">
      <w:pPr>
        <w:autoSpaceDE w:val="0"/>
        <w:autoSpaceDN w:val="0"/>
        <w:adjustRightInd w:val="0"/>
        <w:ind w:firstLine="708"/>
        <w:jc w:val="both"/>
        <w:rPr>
          <w:sz w:val="28"/>
          <w:szCs w:val="28"/>
        </w:rPr>
      </w:pPr>
      <w:r>
        <w:rPr>
          <w:sz w:val="28"/>
          <w:szCs w:val="28"/>
        </w:rPr>
        <w:t xml:space="preserve">1. Внести в </w:t>
      </w:r>
      <w:r w:rsidRPr="00A8377B">
        <w:rPr>
          <w:sz w:val="28"/>
          <w:szCs w:val="28"/>
        </w:rPr>
        <w:t xml:space="preserve">постановление </w:t>
      </w:r>
      <w:r>
        <w:rPr>
          <w:sz w:val="28"/>
          <w:szCs w:val="28"/>
        </w:rPr>
        <w:t>Р</w:t>
      </w:r>
      <w:r w:rsidRPr="00A8377B">
        <w:rPr>
          <w:sz w:val="28"/>
          <w:szCs w:val="28"/>
        </w:rPr>
        <w:t xml:space="preserve">егиональной энергетической комиссии </w:t>
      </w:r>
      <w:r>
        <w:rPr>
          <w:sz w:val="28"/>
          <w:szCs w:val="28"/>
        </w:rPr>
        <w:t>Кузбасса</w:t>
      </w:r>
      <w:r w:rsidRPr="00A8377B">
        <w:rPr>
          <w:sz w:val="28"/>
          <w:szCs w:val="28"/>
        </w:rPr>
        <w:t xml:space="preserve"> от </w:t>
      </w:r>
      <w:r>
        <w:rPr>
          <w:sz w:val="28"/>
          <w:szCs w:val="28"/>
        </w:rPr>
        <w:t>30</w:t>
      </w:r>
      <w:r w:rsidRPr="00A8377B">
        <w:rPr>
          <w:sz w:val="28"/>
          <w:szCs w:val="28"/>
        </w:rPr>
        <w:t>.1</w:t>
      </w:r>
      <w:r>
        <w:rPr>
          <w:sz w:val="28"/>
          <w:szCs w:val="28"/>
        </w:rPr>
        <w:t>1</w:t>
      </w:r>
      <w:r w:rsidRPr="00A8377B">
        <w:rPr>
          <w:sz w:val="28"/>
          <w:szCs w:val="28"/>
        </w:rPr>
        <w:t>.20</w:t>
      </w:r>
      <w:r>
        <w:rPr>
          <w:sz w:val="28"/>
          <w:szCs w:val="28"/>
        </w:rPr>
        <w:t>24</w:t>
      </w:r>
      <w:r w:rsidRPr="00A8377B">
        <w:rPr>
          <w:sz w:val="28"/>
          <w:szCs w:val="28"/>
        </w:rPr>
        <w:t xml:space="preserve"> №</w:t>
      </w:r>
      <w:r>
        <w:rPr>
          <w:sz w:val="28"/>
          <w:szCs w:val="28"/>
        </w:rPr>
        <w:t xml:space="preserve"> 463</w:t>
      </w:r>
      <w:r w:rsidRPr="00A8377B">
        <w:rPr>
          <w:sz w:val="28"/>
          <w:szCs w:val="28"/>
        </w:rPr>
        <w:t xml:space="preserve"> «</w:t>
      </w:r>
      <w:r w:rsidRPr="008C3EB8">
        <w:rPr>
          <w:sz w:val="28"/>
          <w:szCs w:val="28"/>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w:t>
      </w:r>
      <w:r>
        <w:rPr>
          <w:sz w:val="28"/>
          <w:szCs w:val="28"/>
        </w:rPr>
        <w:t xml:space="preserve"> </w:t>
      </w:r>
      <w:r w:rsidRPr="008C3EB8">
        <w:rPr>
          <w:sz w:val="28"/>
          <w:szCs w:val="28"/>
        </w:rPr>
        <w:t>организаций Кемеровской области – Кузбасса на 202</w:t>
      </w:r>
      <w:r>
        <w:rPr>
          <w:sz w:val="28"/>
          <w:szCs w:val="28"/>
        </w:rPr>
        <w:t>5</w:t>
      </w:r>
      <w:r w:rsidRPr="008C3EB8">
        <w:rPr>
          <w:sz w:val="28"/>
          <w:szCs w:val="28"/>
        </w:rPr>
        <w:t xml:space="preserve"> год</w:t>
      </w:r>
      <w:r w:rsidRPr="00A8377B">
        <w:rPr>
          <w:sz w:val="28"/>
          <w:szCs w:val="28"/>
        </w:rPr>
        <w:t>»</w:t>
      </w:r>
      <w:r>
        <w:rPr>
          <w:sz w:val="28"/>
          <w:szCs w:val="28"/>
        </w:rPr>
        <w:t xml:space="preserve"> </w:t>
      </w:r>
      <w:r w:rsidRPr="00055A34">
        <w:rPr>
          <w:sz w:val="28"/>
          <w:szCs w:val="28"/>
        </w:rPr>
        <w:t>следующие изменения</w:t>
      </w:r>
      <w:r>
        <w:rPr>
          <w:sz w:val="28"/>
          <w:szCs w:val="28"/>
        </w:rPr>
        <w:t>:</w:t>
      </w:r>
    </w:p>
    <w:p w14:paraId="64050CBC" w14:textId="77777777" w:rsidR="00DD3851" w:rsidRDefault="00DD3851" w:rsidP="00DD3851">
      <w:pPr>
        <w:ind w:firstLine="709"/>
        <w:jc w:val="both"/>
        <w:rPr>
          <w:sz w:val="28"/>
          <w:szCs w:val="28"/>
        </w:rPr>
      </w:pPr>
      <w:r>
        <w:rPr>
          <w:sz w:val="28"/>
          <w:szCs w:val="28"/>
        </w:rPr>
        <w:t xml:space="preserve">1.1. </w:t>
      </w:r>
      <w:r w:rsidRPr="00EE61C4">
        <w:rPr>
          <w:sz w:val="28"/>
          <w:szCs w:val="28"/>
        </w:rPr>
        <w:t xml:space="preserve">В приложении № </w:t>
      </w:r>
      <w:r w:rsidRPr="00FD0C0E">
        <w:rPr>
          <w:sz w:val="28"/>
          <w:szCs w:val="28"/>
        </w:rPr>
        <w:t xml:space="preserve">1 </w:t>
      </w:r>
      <w:r>
        <w:rPr>
          <w:sz w:val="28"/>
          <w:szCs w:val="28"/>
        </w:rPr>
        <w:t xml:space="preserve">после </w:t>
      </w:r>
      <w:r w:rsidRPr="00B006D5">
        <w:rPr>
          <w:sz w:val="28"/>
          <w:szCs w:val="28"/>
        </w:rPr>
        <w:t>строк</w:t>
      </w:r>
      <w:r>
        <w:rPr>
          <w:sz w:val="28"/>
          <w:szCs w:val="28"/>
        </w:rPr>
        <w:t>и 157</w:t>
      </w:r>
      <w:r w:rsidRPr="00B006D5">
        <w:rPr>
          <w:sz w:val="28"/>
          <w:szCs w:val="28"/>
        </w:rPr>
        <w:t xml:space="preserve"> ставки</w:t>
      </w:r>
      <w:r w:rsidRPr="00EE61C4">
        <w:rPr>
          <w:sz w:val="28"/>
          <w:szCs w:val="28"/>
        </w:rPr>
        <w:t xml:space="preserve"> </w:t>
      </w:r>
      <w:r w:rsidRPr="009C0F0F">
        <w:rPr>
          <w:sz w:val="28"/>
          <w:szCs w:val="28"/>
        </w:rPr>
        <w:t>«</w:t>
      </w:r>
      <m:oMath>
        <m:sSubSup>
          <m:sSubSupPr>
            <m:ctrlPr>
              <w:rPr>
                <w:rFonts w:ascii="Cambria Math" w:hAnsi="Cambria Math"/>
              </w:rPr>
            </m:ctrlPr>
          </m:sSubSupPr>
          <m:e>
            <m:r>
              <m:rPr>
                <m:nor/>
              </m:rPr>
              <m:t>С</m:t>
            </m:r>
          </m:e>
          <m:sub>
            <m:r>
              <m:rPr>
                <m:nor/>
              </m:rPr>
              <m:t>4.4.5.4</m:t>
            </m:r>
            <m:r>
              <m:rPr>
                <m:nor/>
              </m:rPr>
              <w:rPr>
                <w:rFonts w:ascii="Cambria Math"/>
              </w:rPr>
              <m:t>.</m:t>
            </m:r>
          </m:sub>
          <m:sup>
            <m:r>
              <m:rPr>
                <m:nor/>
              </m:rPr>
              <w:rPr>
                <w:iCs/>
                <w:color w:val="000000"/>
              </w:rPr>
              <m:t>1</m:t>
            </m:r>
            <m:r>
              <m:rPr>
                <m:nor/>
              </m:rPr>
              <m:t xml:space="preserve">-20 </m:t>
            </m:r>
            <w:proofErr w:type="spellStart"/>
            <m:r>
              <m:rPr>
                <m:nor/>
              </m:rPr>
              <m:t>кВ</m:t>
            </m:r>
            <w:proofErr w:type="spellEnd"/>
          </m:sup>
        </m:sSubSup>
      </m:oMath>
      <w:r w:rsidRPr="009C0F0F">
        <w:t>»</w:t>
      </w:r>
      <w:r w:rsidRPr="00995679">
        <w:rPr>
          <w:rFonts w:ascii="Cambria Math" w:hAnsi="Cambria Math"/>
          <w:i/>
        </w:rPr>
        <w:t xml:space="preserve"> </w:t>
      </w:r>
      <w:r w:rsidRPr="00EE61C4">
        <w:rPr>
          <w:sz w:val="28"/>
          <w:szCs w:val="28"/>
        </w:rPr>
        <w:t>с идентификатором «</w:t>
      </w:r>
      <w:r>
        <w:rPr>
          <w:sz w:val="28"/>
          <w:szCs w:val="28"/>
        </w:rPr>
        <w:t>4</w:t>
      </w:r>
      <w:r w:rsidRPr="009C0F0F">
        <w:rPr>
          <w:sz w:val="28"/>
          <w:szCs w:val="28"/>
        </w:rPr>
        <w:t>.</w:t>
      </w:r>
      <w:r>
        <w:rPr>
          <w:sz w:val="28"/>
          <w:szCs w:val="28"/>
        </w:rPr>
        <w:t>4</w:t>
      </w:r>
      <w:r w:rsidRPr="009C0F0F">
        <w:rPr>
          <w:sz w:val="28"/>
          <w:szCs w:val="28"/>
        </w:rPr>
        <w:t>.</w:t>
      </w:r>
      <w:r>
        <w:rPr>
          <w:sz w:val="28"/>
          <w:szCs w:val="28"/>
        </w:rPr>
        <w:t>5</w:t>
      </w:r>
      <w:r w:rsidRPr="009C0F0F">
        <w:rPr>
          <w:sz w:val="28"/>
          <w:szCs w:val="28"/>
        </w:rPr>
        <w:t>.</w:t>
      </w:r>
      <w:r>
        <w:rPr>
          <w:sz w:val="28"/>
          <w:szCs w:val="28"/>
        </w:rPr>
        <w:t>4.</w:t>
      </w:r>
      <w:r w:rsidRPr="009C0F0F">
        <w:rPr>
          <w:sz w:val="28"/>
          <w:szCs w:val="28"/>
        </w:rPr>
        <w:t>»</w:t>
      </w:r>
      <w:r w:rsidRPr="00EE61C4">
        <w:rPr>
          <w:sz w:val="28"/>
          <w:szCs w:val="28"/>
        </w:rPr>
        <w:t xml:space="preserve"> дополнить </w:t>
      </w:r>
      <w:r>
        <w:rPr>
          <w:sz w:val="28"/>
          <w:szCs w:val="28"/>
        </w:rPr>
        <w:t>строкой</w:t>
      </w:r>
      <w:r w:rsidRPr="00EE61C4">
        <w:rPr>
          <w:sz w:val="28"/>
          <w:szCs w:val="28"/>
        </w:rPr>
        <w:t xml:space="preserve"> </w:t>
      </w:r>
      <w:r>
        <w:rPr>
          <w:sz w:val="28"/>
          <w:szCs w:val="28"/>
        </w:rPr>
        <w:t xml:space="preserve">158 </w:t>
      </w:r>
      <w:r w:rsidRPr="00EE61C4">
        <w:rPr>
          <w:sz w:val="28"/>
          <w:szCs w:val="28"/>
        </w:rPr>
        <w:t>следующего содержания:</w:t>
      </w:r>
    </w:p>
    <w:p w14:paraId="30C66941" w14:textId="77777777" w:rsidR="00DD3851" w:rsidRDefault="00DD3851" w:rsidP="00DD3851">
      <w:pPr>
        <w:jc w:val="both"/>
        <w:rPr>
          <w:sz w:val="28"/>
          <w:szCs w:val="28"/>
        </w:rPr>
      </w:pPr>
      <w:r>
        <w:rPr>
          <w:sz w:val="28"/>
          <w:szCs w:val="28"/>
        </w:rPr>
        <w:t>«</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96"/>
        <w:gridCol w:w="1411"/>
        <w:gridCol w:w="3028"/>
        <w:gridCol w:w="1161"/>
        <w:gridCol w:w="1476"/>
      </w:tblGrid>
      <w:tr w:rsidR="00DD3851" w:rsidRPr="00B54782" w14:paraId="1D1C832D" w14:textId="77777777" w:rsidTr="00EF202C">
        <w:trPr>
          <w:trHeight w:val="20"/>
          <w:jc w:val="center"/>
        </w:trPr>
        <w:tc>
          <w:tcPr>
            <w:tcW w:w="440" w:type="pct"/>
            <w:vAlign w:val="center"/>
          </w:tcPr>
          <w:p w14:paraId="46C0BE1A" w14:textId="77777777" w:rsidR="00DD3851" w:rsidRDefault="00DD3851" w:rsidP="00D24A70">
            <w:pPr>
              <w:jc w:val="center"/>
              <w:rPr>
                <w:color w:val="000000"/>
                <w:sz w:val="20"/>
                <w:szCs w:val="20"/>
              </w:rPr>
            </w:pPr>
            <w:r>
              <w:rPr>
                <w:color w:val="000000"/>
                <w:sz w:val="20"/>
                <w:szCs w:val="20"/>
              </w:rPr>
              <w:t>158</w:t>
            </w:r>
          </w:p>
        </w:tc>
        <w:tc>
          <w:tcPr>
            <w:tcW w:w="883" w:type="pct"/>
            <w:shd w:val="clear" w:color="auto" w:fill="auto"/>
            <w:tcMar>
              <w:left w:w="57" w:type="dxa"/>
              <w:right w:w="57" w:type="dxa"/>
            </w:tcMar>
            <w:vAlign w:val="center"/>
            <w:hideMark/>
          </w:tcPr>
          <w:p w14:paraId="6B49BCF7" w14:textId="77777777" w:rsidR="00DD3851" w:rsidRPr="00B54782" w:rsidRDefault="00DD3851" w:rsidP="00D24A70">
            <w:pPr>
              <w:jc w:val="center"/>
              <w:rPr>
                <w:color w:val="000000"/>
                <w:sz w:val="20"/>
                <w:szCs w:val="20"/>
              </w:rPr>
            </w:pPr>
            <w:r>
              <w:rPr>
                <w:color w:val="000000"/>
                <w:sz w:val="20"/>
                <w:szCs w:val="20"/>
              </w:rPr>
              <w:t>4.5.1.1.</w:t>
            </w:r>
          </w:p>
        </w:tc>
        <w:tc>
          <w:tcPr>
            <w:tcW w:w="734" w:type="pct"/>
            <w:shd w:val="clear" w:color="auto" w:fill="auto"/>
            <w:tcMar>
              <w:left w:w="57" w:type="dxa"/>
              <w:right w:w="57" w:type="dxa"/>
            </w:tcMar>
            <w:vAlign w:val="center"/>
          </w:tcPr>
          <w:p w14:paraId="06E3418D" w14:textId="77777777" w:rsidR="00DD3851" w:rsidRPr="0013798F" w:rsidRDefault="00DD3851" w:rsidP="00D24A70">
            <w:pPr>
              <w:jc w:val="center"/>
              <w:rPr>
                <w:color w:val="000000"/>
              </w:rPr>
            </w:pPr>
            <m:oMathPara>
              <m:oMath>
                <m:sSubSup>
                  <m:sSubSupPr>
                    <m:ctrlPr>
                      <w:rPr>
                        <w:rFonts w:ascii="Cambria Math" w:hAnsi="Cambria Math"/>
                      </w:rPr>
                    </m:ctrlPr>
                  </m:sSubSupPr>
                  <m:e>
                    <m:r>
                      <m:rPr>
                        <m:lit/>
                        <m:nor/>
                      </m:rPr>
                      <m:t>С</m:t>
                    </m:r>
                  </m:e>
                  <m:sub>
                    <m:r>
                      <m:rPr>
                        <m:nor/>
                      </m:rPr>
                      <m:t>4.5.</m:t>
                    </m:r>
                    <m:r>
                      <m:rPr>
                        <m:nor/>
                      </m:rPr>
                      <w:rPr>
                        <w:color w:val="000000"/>
                      </w:rPr>
                      <m:t>1</m:t>
                    </m:r>
                    <m:r>
                      <m:rPr>
                        <m:nor/>
                      </m:rPr>
                      <m:t>.</m:t>
                    </m:r>
                    <m:r>
                      <m:rPr>
                        <m:nor/>
                      </m:rPr>
                      <w:rPr>
                        <w:color w:val="000000"/>
                      </w:rPr>
                      <m:t>1</m:t>
                    </m:r>
                    <m:r>
                      <m:rPr>
                        <m:nor/>
                      </m:rPr>
                      <m:t>.</m:t>
                    </m:r>
                  </m:sub>
                  <m:sup>
                    <m:r>
                      <m:rPr>
                        <m:nor/>
                      </m:rPr>
                      <m:t>35</m:t>
                    </m:r>
                    <m:r>
                      <m:rPr>
                        <m:lit/>
                        <m:nor/>
                      </m:rPr>
                      <m:t xml:space="preserve"> </m:t>
                    </m:r>
                    <w:proofErr w:type="spellStart"/>
                    <m:r>
                      <m:rPr>
                        <m:lit/>
                        <m:nor/>
                      </m:rPr>
                      <m:t>кВ</m:t>
                    </m:r>
                    <w:proofErr w:type="spellEnd"/>
                  </m:sup>
                </m:sSubSup>
              </m:oMath>
            </m:oMathPara>
          </w:p>
        </w:tc>
        <w:tc>
          <w:tcPr>
            <w:tcW w:w="1575" w:type="pct"/>
            <w:vAlign w:val="center"/>
          </w:tcPr>
          <w:p w14:paraId="57566E67" w14:textId="77777777" w:rsidR="00DD3851" w:rsidRPr="00375BFF" w:rsidRDefault="00DD3851" w:rsidP="00D24A70">
            <w:pPr>
              <w:rPr>
                <w:color w:val="000000"/>
                <w:sz w:val="20"/>
                <w:szCs w:val="20"/>
              </w:rPr>
            </w:pPr>
            <w:r w:rsidRPr="00832FB5">
              <w:rPr>
                <w:color w:val="000000"/>
                <w:sz w:val="20"/>
                <w:szCs w:val="20"/>
              </w:rPr>
              <w:t>комплектные распределительные устройства наружной установки (КРН, КРУН) номинальным током до 100 А включительно с количеством ячеек до 5 включительно</w:t>
            </w:r>
          </w:p>
        </w:tc>
        <w:tc>
          <w:tcPr>
            <w:tcW w:w="599" w:type="pct"/>
            <w:vAlign w:val="center"/>
          </w:tcPr>
          <w:p w14:paraId="29D63764" w14:textId="77777777" w:rsidR="00DD3851" w:rsidRPr="00B54782" w:rsidRDefault="00DD3851" w:rsidP="00D24A70">
            <w:pPr>
              <w:jc w:val="center"/>
              <w:rPr>
                <w:color w:val="000000"/>
                <w:sz w:val="20"/>
                <w:szCs w:val="20"/>
              </w:rPr>
            </w:pPr>
            <w:r>
              <w:rPr>
                <w:color w:val="000000"/>
                <w:sz w:val="20"/>
                <w:szCs w:val="20"/>
              </w:rPr>
              <w:t>рублей/шт.</w:t>
            </w:r>
          </w:p>
        </w:tc>
        <w:tc>
          <w:tcPr>
            <w:tcW w:w="768" w:type="pct"/>
            <w:vAlign w:val="center"/>
          </w:tcPr>
          <w:p w14:paraId="1A17C63B" w14:textId="77777777" w:rsidR="00DD3851" w:rsidRPr="002964BD" w:rsidRDefault="00DD3851" w:rsidP="00D24A70">
            <w:pPr>
              <w:jc w:val="center"/>
              <w:rPr>
                <w:color w:val="000000"/>
                <w:sz w:val="20"/>
                <w:szCs w:val="20"/>
              </w:rPr>
            </w:pPr>
            <w:r w:rsidRPr="00920F45">
              <w:rPr>
                <w:sz w:val="20"/>
                <w:szCs w:val="20"/>
              </w:rPr>
              <w:t>33 385 136,69</w:t>
            </w:r>
          </w:p>
        </w:tc>
      </w:tr>
    </w:tbl>
    <w:p w14:paraId="69E12299" w14:textId="77777777" w:rsidR="00DD3851" w:rsidRDefault="00DD3851" w:rsidP="00DD3851">
      <w:pPr>
        <w:ind w:firstLine="709"/>
        <w:jc w:val="right"/>
        <w:rPr>
          <w:sz w:val="28"/>
          <w:szCs w:val="28"/>
        </w:rPr>
      </w:pPr>
      <w:r>
        <w:rPr>
          <w:sz w:val="28"/>
          <w:szCs w:val="28"/>
        </w:rPr>
        <w:t>».</w:t>
      </w:r>
    </w:p>
    <w:p w14:paraId="7CF92BD5" w14:textId="77777777" w:rsidR="00DD3851" w:rsidRDefault="00DD3851" w:rsidP="00DD3851">
      <w:pPr>
        <w:ind w:firstLine="709"/>
        <w:jc w:val="both"/>
        <w:rPr>
          <w:sz w:val="28"/>
          <w:szCs w:val="28"/>
        </w:rPr>
      </w:pPr>
      <w:r>
        <w:rPr>
          <w:sz w:val="28"/>
          <w:szCs w:val="28"/>
        </w:rPr>
        <w:t>1.2. Строки 158 - 254 считать строками 159 - 255 соответственно.</w:t>
      </w:r>
    </w:p>
    <w:p w14:paraId="2B014B4C" w14:textId="77777777" w:rsidR="0053547F" w:rsidRDefault="0053547F" w:rsidP="001F22FB">
      <w:pPr>
        <w:ind w:left="-142" w:right="-1" w:firstLine="851"/>
        <w:jc w:val="both"/>
        <w:rPr>
          <w:b/>
          <w:sz w:val="28"/>
          <w:szCs w:val="28"/>
        </w:rPr>
      </w:pPr>
    </w:p>
    <w:p w14:paraId="4BF362AA" w14:textId="1824F52E" w:rsidR="00CB799D" w:rsidRPr="00CB799D" w:rsidRDefault="00CB799D" w:rsidP="00CB799D">
      <w:pPr>
        <w:ind w:right="-1" w:firstLine="709"/>
        <w:jc w:val="both"/>
        <w:rPr>
          <w:bCs/>
          <w:sz w:val="28"/>
          <w:szCs w:val="28"/>
        </w:rPr>
      </w:pPr>
      <w:r w:rsidRPr="00CB799D">
        <w:rPr>
          <w:bCs/>
          <w:sz w:val="28"/>
          <w:szCs w:val="28"/>
        </w:rPr>
        <w:t xml:space="preserve">Кулебякина М.В. в письменной позиции по голосованию </w:t>
      </w:r>
      <w:r>
        <w:rPr>
          <w:bCs/>
          <w:sz w:val="28"/>
          <w:szCs w:val="28"/>
        </w:rPr>
        <w:t xml:space="preserve">№ 4 от 30.01.2025 </w:t>
      </w:r>
      <w:r w:rsidRPr="00CB799D">
        <w:rPr>
          <w:bCs/>
          <w:sz w:val="28"/>
          <w:szCs w:val="28"/>
        </w:rPr>
        <w:t xml:space="preserve">отметила, что </w:t>
      </w:r>
      <w:r w:rsidRPr="00CB799D">
        <w:rPr>
          <w:bCs/>
          <w:sz w:val="28"/>
          <w:szCs w:val="28"/>
        </w:rPr>
        <w:t>экспертное заключение не содержит конъюнктурный</w:t>
      </w:r>
      <w:r w:rsidRPr="00CB799D">
        <w:rPr>
          <w:bCs/>
          <w:sz w:val="28"/>
          <w:szCs w:val="28"/>
        </w:rPr>
        <w:t xml:space="preserve"> </w:t>
      </w:r>
      <w:r w:rsidRPr="00CB799D">
        <w:rPr>
          <w:bCs/>
          <w:sz w:val="28"/>
          <w:szCs w:val="28"/>
        </w:rPr>
        <w:t xml:space="preserve">анализ цен на оборудование. </w:t>
      </w:r>
    </w:p>
    <w:p w14:paraId="2E4C39DD" w14:textId="77777777" w:rsidR="00CB799D" w:rsidRDefault="00CB799D" w:rsidP="00CB799D">
      <w:pPr>
        <w:ind w:right="-1" w:firstLine="851"/>
        <w:jc w:val="both"/>
        <w:rPr>
          <w:b/>
          <w:sz w:val="28"/>
          <w:szCs w:val="28"/>
        </w:rPr>
      </w:pPr>
    </w:p>
    <w:p w14:paraId="2C953724" w14:textId="77777777" w:rsidR="00CB799D" w:rsidRPr="0016716C" w:rsidRDefault="00CB799D" w:rsidP="00CB799D">
      <w:pPr>
        <w:ind w:left="-142" w:right="-1" w:firstLine="709"/>
        <w:jc w:val="both"/>
        <w:rPr>
          <w:b/>
          <w:sz w:val="28"/>
          <w:szCs w:val="28"/>
        </w:rPr>
      </w:pPr>
      <w:r w:rsidRPr="0016716C">
        <w:rPr>
          <w:b/>
          <w:sz w:val="28"/>
          <w:szCs w:val="28"/>
        </w:rPr>
        <w:t>ПРАВЛЕНИЕ РЭК КУЗБАССА ПОСТАНОВИЛО:</w:t>
      </w:r>
    </w:p>
    <w:p w14:paraId="73712F6D" w14:textId="77777777" w:rsidR="00CB799D" w:rsidRPr="0016716C" w:rsidRDefault="00CB799D" w:rsidP="00CB799D">
      <w:pPr>
        <w:ind w:left="-142" w:right="-1" w:firstLine="709"/>
        <w:jc w:val="both"/>
        <w:rPr>
          <w:b/>
          <w:sz w:val="28"/>
          <w:szCs w:val="28"/>
        </w:rPr>
      </w:pPr>
      <w:r w:rsidRPr="0016716C">
        <w:rPr>
          <w:bCs/>
          <w:kern w:val="32"/>
          <w:sz w:val="28"/>
          <w:szCs w:val="28"/>
        </w:rPr>
        <w:t>Согласиться с предложением докладчика.</w:t>
      </w:r>
    </w:p>
    <w:p w14:paraId="58355026" w14:textId="77777777" w:rsidR="00CB799D" w:rsidRPr="0016716C" w:rsidRDefault="00CB799D" w:rsidP="00CB799D">
      <w:pPr>
        <w:ind w:left="-142" w:right="-1" w:firstLine="709"/>
        <w:jc w:val="both"/>
        <w:rPr>
          <w:b/>
          <w:bCs/>
          <w:sz w:val="28"/>
          <w:szCs w:val="22"/>
        </w:rPr>
      </w:pPr>
    </w:p>
    <w:p w14:paraId="10509CD9" w14:textId="77777777" w:rsidR="00CB799D" w:rsidRPr="0016716C" w:rsidRDefault="00CB799D" w:rsidP="00CB799D">
      <w:pPr>
        <w:ind w:left="-142" w:right="-1" w:firstLine="709"/>
        <w:jc w:val="both"/>
        <w:rPr>
          <w:b/>
          <w:bCs/>
          <w:sz w:val="28"/>
          <w:szCs w:val="22"/>
        </w:rPr>
      </w:pPr>
      <w:r w:rsidRPr="0016716C">
        <w:rPr>
          <w:b/>
          <w:bCs/>
          <w:sz w:val="28"/>
          <w:szCs w:val="22"/>
        </w:rPr>
        <w:t>Проведено голосование: «за» - 5;</w:t>
      </w:r>
    </w:p>
    <w:p w14:paraId="6A58FAC5" w14:textId="77777777" w:rsidR="00337471" w:rsidRDefault="00CB799D" w:rsidP="00337471">
      <w:pPr>
        <w:ind w:left="-142" w:right="-1" w:firstLine="709"/>
        <w:jc w:val="both"/>
        <w:rPr>
          <w:b/>
          <w:bCs/>
          <w:sz w:val="28"/>
          <w:szCs w:val="22"/>
        </w:rPr>
      </w:pPr>
      <w:r w:rsidRPr="0016716C">
        <w:rPr>
          <w:b/>
          <w:bCs/>
          <w:sz w:val="28"/>
          <w:szCs w:val="22"/>
        </w:rPr>
        <w:t>«ПРОТИВ» -1 (</w:t>
      </w:r>
      <w:r>
        <w:rPr>
          <w:b/>
          <w:bCs/>
          <w:sz w:val="28"/>
          <w:szCs w:val="22"/>
        </w:rPr>
        <w:t>К</w:t>
      </w:r>
      <w:r w:rsidRPr="0016716C">
        <w:rPr>
          <w:b/>
          <w:bCs/>
          <w:sz w:val="28"/>
          <w:szCs w:val="22"/>
        </w:rPr>
        <w:t>улебякина М.В.)</w:t>
      </w:r>
    </w:p>
    <w:p w14:paraId="0027CDFA" w14:textId="77777777" w:rsidR="00337471" w:rsidRDefault="00337471" w:rsidP="00337471">
      <w:pPr>
        <w:ind w:left="-142" w:right="-1" w:firstLine="709"/>
        <w:jc w:val="both"/>
        <w:rPr>
          <w:b/>
          <w:bCs/>
          <w:sz w:val="28"/>
          <w:szCs w:val="22"/>
        </w:rPr>
      </w:pPr>
    </w:p>
    <w:p w14:paraId="05F81604" w14:textId="26275DC0" w:rsidR="00337471" w:rsidRDefault="00212F13" w:rsidP="00337471">
      <w:pPr>
        <w:ind w:left="-142" w:right="-1" w:firstLine="709"/>
        <w:jc w:val="both"/>
        <w:rPr>
          <w:b/>
          <w:bCs/>
          <w:color w:val="000000"/>
          <w:kern w:val="32"/>
          <w:sz w:val="28"/>
          <w:szCs w:val="28"/>
        </w:rPr>
      </w:pPr>
      <w:r w:rsidRPr="00337471">
        <w:rPr>
          <w:color w:val="000000"/>
          <w:kern w:val="32"/>
          <w:sz w:val="28"/>
          <w:szCs w:val="28"/>
        </w:rPr>
        <w:t>Вопрос 2</w:t>
      </w:r>
      <w:r w:rsidRPr="00337471">
        <w:rPr>
          <w:b/>
          <w:bCs/>
          <w:color w:val="000000"/>
          <w:kern w:val="32"/>
          <w:sz w:val="28"/>
          <w:szCs w:val="28"/>
        </w:rPr>
        <w:t xml:space="preserve"> «</w:t>
      </w:r>
      <w:r w:rsidR="00337471" w:rsidRPr="00CE1CB9">
        <w:rPr>
          <w:b/>
          <w:bCs/>
          <w:color w:val="000000"/>
          <w:kern w:val="32"/>
          <w:sz w:val="28"/>
          <w:szCs w:val="28"/>
        </w:rPr>
        <w:t>О внесении изменений в постановление региональной</w:t>
      </w:r>
      <w:r w:rsidR="00337471" w:rsidRPr="00337471">
        <w:rPr>
          <w:b/>
          <w:bCs/>
          <w:color w:val="000000"/>
          <w:kern w:val="32"/>
          <w:sz w:val="28"/>
          <w:szCs w:val="28"/>
        </w:rPr>
        <w:t xml:space="preserve"> </w:t>
      </w:r>
      <w:r w:rsidR="00337471" w:rsidRPr="00CE1CB9">
        <w:rPr>
          <w:b/>
          <w:bCs/>
          <w:color w:val="000000"/>
          <w:kern w:val="32"/>
          <w:sz w:val="28"/>
          <w:szCs w:val="28"/>
        </w:rPr>
        <w:t xml:space="preserve">энергетической комиссии Кемеровской области </w:t>
      </w:r>
      <w:r w:rsidR="00337471" w:rsidRPr="007A162A">
        <w:rPr>
          <w:b/>
          <w:bCs/>
          <w:color w:val="000000"/>
          <w:kern w:val="32"/>
          <w:sz w:val="28"/>
          <w:szCs w:val="28"/>
        </w:rPr>
        <w:t xml:space="preserve">от </w:t>
      </w:r>
      <w:r w:rsidR="00337471">
        <w:rPr>
          <w:b/>
          <w:bCs/>
          <w:color w:val="000000"/>
          <w:kern w:val="32"/>
          <w:sz w:val="28"/>
          <w:szCs w:val="28"/>
        </w:rPr>
        <w:t>20</w:t>
      </w:r>
      <w:r w:rsidR="00337471" w:rsidRPr="007A162A">
        <w:rPr>
          <w:b/>
          <w:bCs/>
          <w:color w:val="000000"/>
          <w:kern w:val="32"/>
          <w:sz w:val="28"/>
          <w:szCs w:val="28"/>
        </w:rPr>
        <w:t>.</w:t>
      </w:r>
      <w:r w:rsidR="00337471">
        <w:rPr>
          <w:b/>
          <w:bCs/>
          <w:color w:val="000000"/>
          <w:kern w:val="32"/>
          <w:sz w:val="28"/>
          <w:szCs w:val="28"/>
        </w:rPr>
        <w:t>12</w:t>
      </w:r>
      <w:r w:rsidR="00337471" w:rsidRPr="007A162A">
        <w:rPr>
          <w:b/>
          <w:bCs/>
          <w:color w:val="000000"/>
          <w:kern w:val="32"/>
          <w:sz w:val="28"/>
          <w:szCs w:val="28"/>
        </w:rPr>
        <w:t>.201</w:t>
      </w:r>
      <w:r w:rsidR="00337471">
        <w:rPr>
          <w:b/>
          <w:bCs/>
          <w:color w:val="000000"/>
          <w:kern w:val="32"/>
          <w:sz w:val="28"/>
          <w:szCs w:val="28"/>
        </w:rPr>
        <w:t xml:space="preserve">8 </w:t>
      </w:r>
      <w:r w:rsidR="00337471" w:rsidRPr="007A162A">
        <w:rPr>
          <w:b/>
          <w:bCs/>
          <w:color w:val="000000"/>
          <w:kern w:val="32"/>
          <w:sz w:val="28"/>
          <w:szCs w:val="28"/>
        </w:rPr>
        <w:t xml:space="preserve">№ </w:t>
      </w:r>
      <w:r w:rsidR="00337471">
        <w:rPr>
          <w:b/>
          <w:bCs/>
          <w:color w:val="000000"/>
          <w:kern w:val="32"/>
          <w:sz w:val="28"/>
          <w:szCs w:val="28"/>
        </w:rPr>
        <w:t xml:space="preserve">668 </w:t>
      </w:r>
      <w:r w:rsidR="00337471" w:rsidRPr="007A162A">
        <w:rPr>
          <w:b/>
          <w:bCs/>
          <w:color w:val="000000"/>
          <w:kern w:val="32"/>
          <w:sz w:val="28"/>
          <w:szCs w:val="28"/>
        </w:rPr>
        <w:t>«</w:t>
      </w:r>
      <w:r w:rsidR="00337471" w:rsidRPr="006A5B88">
        <w:rPr>
          <w:b/>
          <w:bCs/>
          <w:color w:val="000000"/>
          <w:kern w:val="32"/>
          <w:sz w:val="28"/>
          <w:szCs w:val="28"/>
        </w:rPr>
        <w:t xml:space="preserve">Об </w:t>
      </w:r>
      <w:r w:rsidR="00337471">
        <w:rPr>
          <w:b/>
          <w:bCs/>
          <w:color w:val="000000"/>
          <w:kern w:val="32"/>
          <w:sz w:val="28"/>
          <w:szCs w:val="28"/>
        </w:rPr>
        <w:t xml:space="preserve">утверждении производственной программы в сфере горячего водоснабжения и об </w:t>
      </w:r>
      <w:r w:rsidR="00337471" w:rsidRPr="006A5B88">
        <w:rPr>
          <w:b/>
          <w:bCs/>
          <w:color w:val="000000"/>
          <w:kern w:val="32"/>
          <w:sz w:val="28"/>
          <w:szCs w:val="28"/>
        </w:rPr>
        <w:t>установлении долгосрочных тарифов</w:t>
      </w:r>
      <w:r w:rsidR="00337471">
        <w:rPr>
          <w:b/>
          <w:bCs/>
          <w:color w:val="000000"/>
          <w:kern w:val="32"/>
          <w:sz w:val="28"/>
          <w:szCs w:val="28"/>
        </w:rPr>
        <w:t xml:space="preserve"> </w:t>
      </w:r>
      <w:r w:rsidR="00337471" w:rsidRPr="006A5B88">
        <w:rPr>
          <w:b/>
          <w:bCs/>
          <w:color w:val="000000"/>
          <w:kern w:val="32"/>
          <w:sz w:val="28"/>
          <w:szCs w:val="28"/>
        </w:rPr>
        <w:t xml:space="preserve">на </w:t>
      </w:r>
      <w:r w:rsidR="00337471">
        <w:rPr>
          <w:b/>
          <w:bCs/>
          <w:color w:val="000000"/>
          <w:kern w:val="32"/>
          <w:sz w:val="28"/>
          <w:szCs w:val="28"/>
        </w:rPr>
        <w:t>горячую воду в закрытой системе горячего водоснабжения</w:t>
      </w:r>
      <w:r w:rsidR="00337471" w:rsidRPr="006A5B88">
        <w:rPr>
          <w:b/>
          <w:bCs/>
          <w:color w:val="000000"/>
          <w:kern w:val="32"/>
          <w:sz w:val="28"/>
          <w:szCs w:val="28"/>
        </w:rPr>
        <w:t>, реализуем</w:t>
      </w:r>
      <w:r w:rsidR="00337471">
        <w:rPr>
          <w:b/>
          <w:bCs/>
          <w:color w:val="000000"/>
          <w:kern w:val="32"/>
          <w:sz w:val="28"/>
          <w:szCs w:val="28"/>
        </w:rPr>
        <w:t>ую ОАО «</w:t>
      </w:r>
      <w:proofErr w:type="spellStart"/>
      <w:r w:rsidR="00337471">
        <w:rPr>
          <w:b/>
          <w:bCs/>
          <w:color w:val="000000"/>
          <w:kern w:val="32"/>
          <w:sz w:val="28"/>
          <w:szCs w:val="28"/>
        </w:rPr>
        <w:t>Северо</w:t>
      </w:r>
      <w:proofErr w:type="spellEnd"/>
      <w:r w:rsidR="00337471">
        <w:rPr>
          <w:b/>
          <w:bCs/>
          <w:color w:val="000000"/>
          <w:kern w:val="32"/>
          <w:sz w:val="28"/>
          <w:szCs w:val="28"/>
        </w:rPr>
        <w:t xml:space="preserve"> – Кузбасская энергетическая компания» </w:t>
      </w:r>
      <w:r w:rsidR="00337471" w:rsidRPr="006A5B88">
        <w:rPr>
          <w:b/>
          <w:bCs/>
          <w:color w:val="000000"/>
          <w:kern w:val="32"/>
          <w:sz w:val="28"/>
          <w:szCs w:val="28"/>
        </w:rPr>
        <w:t xml:space="preserve">на потребительском рынке </w:t>
      </w:r>
      <w:r w:rsidR="00337471">
        <w:rPr>
          <w:b/>
          <w:bCs/>
          <w:color w:val="000000"/>
          <w:kern w:val="32"/>
          <w:sz w:val="28"/>
          <w:szCs w:val="28"/>
        </w:rPr>
        <w:t>Промышленновского муниципального округа</w:t>
      </w:r>
      <w:r w:rsidR="00337471" w:rsidRPr="006A5B88">
        <w:rPr>
          <w:b/>
          <w:bCs/>
          <w:color w:val="000000"/>
          <w:kern w:val="32"/>
          <w:sz w:val="28"/>
          <w:szCs w:val="28"/>
        </w:rPr>
        <w:t>, на 20</w:t>
      </w:r>
      <w:r w:rsidR="00337471">
        <w:rPr>
          <w:b/>
          <w:bCs/>
          <w:color w:val="000000"/>
          <w:kern w:val="32"/>
          <w:sz w:val="28"/>
          <w:szCs w:val="28"/>
        </w:rPr>
        <w:t>19</w:t>
      </w:r>
      <w:r w:rsidR="00337471" w:rsidRPr="006A5B88">
        <w:rPr>
          <w:b/>
          <w:bCs/>
          <w:color w:val="000000"/>
          <w:kern w:val="32"/>
          <w:sz w:val="28"/>
          <w:szCs w:val="28"/>
        </w:rPr>
        <w:t>-202</w:t>
      </w:r>
      <w:r w:rsidR="00337471">
        <w:rPr>
          <w:b/>
          <w:bCs/>
          <w:color w:val="000000"/>
          <w:kern w:val="32"/>
          <w:sz w:val="28"/>
          <w:szCs w:val="28"/>
        </w:rPr>
        <w:t>6</w:t>
      </w:r>
      <w:r w:rsidR="00337471" w:rsidRPr="006A5B88">
        <w:rPr>
          <w:b/>
          <w:bCs/>
          <w:color w:val="000000"/>
          <w:kern w:val="32"/>
          <w:sz w:val="28"/>
          <w:szCs w:val="28"/>
        </w:rPr>
        <w:t xml:space="preserve"> годы</w:t>
      </w:r>
      <w:r w:rsidR="00337471" w:rsidRPr="007A162A">
        <w:rPr>
          <w:b/>
          <w:bCs/>
          <w:color w:val="000000"/>
          <w:kern w:val="32"/>
          <w:sz w:val="28"/>
          <w:szCs w:val="28"/>
        </w:rPr>
        <w:t>»</w:t>
      </w:r>
    </w:p>
    <w:p w14:paraId="63D095CC" w14:textId="77777777" w:rsidR="00337471" w:rsidRDefault="00337471" w:rsidP="00337471">
      <w:pPr>
        <w:ind w:left="-142" w:right="-1" w:firstLine="709"/>
        <w:jc w:val="both"/>
        <w:rPr>
          <w:b/>
          <w:bCs/>
          <w:color w:val="000000"/>
          <w:kern w:val="32"/>
          <w:sz w:val="28"/>
          <w:szCs w:val="28"/>
        </w:rPr>
      </w:pPr>
    </w:p>
    <w:p w14:paraId="0A64122C" w14:textId="38D668DF" w:rsidR="00337471" w:rsidRDefault="00337471" w:rsidP="00337471">
      <w:pPr>
        <w:widowControl w:val="0"/>
        <w:ind w:right="-1" w:firstLine="709"/>
        <w:jc w:val="both"/>
        <w:rPr>
          <w:b/>
          <w:sz w:val="28"/>
          <w:szCs w:val="28"/>
        </w:rPr>
      </w:pPr>
      <w:r w:rsidRPr="00FE1087">
        <w:rPr>
          <w:b/>
          <w:sz w:val="28"/>
          <w:szCs w:val="28"/>
        </w:rPr>
        <w:lastRenderedPageBreak/>
        <w:t xml:space="preserve">СЛУШАЛИ: </w:t>
      </w:r>
      <w:r>
        <w:rPr>
          <w:b/>
          <w:sz w:val="28"/>
          <w:szCs w:val="28"/>
        </w:rPr>
        <w:t>Ермак Н.В.</w:t>
      </w:r>
    </w:p>
    <w:p w14:paraId="73B0572C" w14:textId="77777777" w:rsidR="00337471" w:rsidRDefault="00337471" w:rsidP="00337471">
      <w:pPr>
        <w:ind w:right="-1"/>
        <w:jc w:val="both"/>
        <w:rPr>
          <w:b/>
          <w:bCs/>
          <w:sz w:val="28"/>
          <w:szCs w:val="22"/>
        </w:rPr>
      </w:pPr>
    </w:p>
    <w:p w14:paraId="3760BDE2" w14:textId="7790A197" w:rsidR="00337471" w:rsidRDefault="00337471" w:rsidP="00337471">
      <w:pPr>
        <w:ind w:right="-1" w:firstLine="709"/>
        <w:jc w:val="both"/>
        <w:rPr>
          <w:sz w:val="28"/>
          <w:szCs w:val="22"/>
        </w:rPr>
      </w:pPr>
      <w:r w:rsidRPr="00337471">
        <w:rPr>
          <w:sz w:val="28"/>
          <w:szCs w:val="22"/>
        </w:rPr>
        <w:t>Докладчик пояснила:</w:t>
      </w:r>
    </w:p>
    <w:p w14:paraId="50FCF23F" w14:textId="5170387D" w:rsidR="00337471" w:rsidRDefault="00337471" w:rsidP="00337471">
      <w:pPr>
        <w:pStyle w:val="af1"/>
        <w:ind w:firstLine="709"/>
        <w:jc w:val="both"/>
        <w:rPr>
          <w:b w:val="0"/>
          <w:sz w:val="28"/>
          <w:szCs w:val="28"/>
        </w:rPr>
      </w:pPr>
      <w:r>
        <w:rPr>
          <w:b w:val="0"/>
          <w:sz w:val="28"/>
          <w:szCs w:val="28"/>
        </w:rPr>
        <w:t>В целях устранения технической ошибки внести в постановление Р</w:t>
      </w:r>
      <w:r w:rsidRPr="00A762B7">
        <w:rPr>
          <w:b w:val="0"/>
          <w:sz w:val="28"/>
          <w:szCs w:val="28"/>
        </w:rPr>
        <w:t xml:space="preserve">егиональной энергетической комиссии </w:t>
      </w:r>
      <w:r w:rsidRPr="00194D80">
        <w:rPr>
          <w:b w:val="0"/>
          <w:sz w:val="28"/>
          <w:szCs w:val="28"/>
        </w:rPr>
        <w:t xml:space="preserve">Кузбасса </w:t>
      </w:r>
      <w:r w:rsidRPr="00A762B7">
        <w:rPr>
          <w:b w:val="0"/>
          <w:sz w:val="28"/>
          <w:szCs w:val="28"/>
        </w:rPr>
        <w:t xml:space="preserve">от </w:t>
      </w:r>
      <w:r>
        <w:rPr>
          <w:b w:val="0"/>
          <w:sz w:val="28"/>
          <w:szCs w:val="28"/>
        </w:rPr>
        <w:t>20</w:t>
      </w:r>
      <w:r w:rsidRPr="00A762B7">
        <w:rPr>
          <w:b w:val="0"/>
          <w:sz w:val="28"/>
          <w:szCs w:val="28"/>
        </w:rPr>
        <w:t>.1</w:t>
      </w:r>
      <w:r>
        <w:rPr>
          <w:b w:val="0"/>
          <w:sz w:val="28"/>
          <w:szCs w:val="28"/>
        </w:rPr>
        <w:t>2</w:t>
      </w:r>
      <w:r w:rsidRPr="00A762B7">
        <w:rPr>
          <w:b w:val="0"/>
          <w:sz w:val="28"/>
          <w:szCs w:val="28"/>
        </w:rPr>
        <w:t>.20</w:t>
      </w:r>
      <w:r>
        <w:rPr>
          <w:b w:val="0"/>
          <w:sz w:val="28"/>
          <w:szCs w:val="28"/>
        </w:rPr>
        <w:t>18</w:t>
      </w:r>
      <w:r w:rsidRPr="00A762B7">
        <w:rPr>
          <w:b w:val="0"/>
          <w:sz w:val="28"/>
          <w:szCs w:val="28"/>
        </w:rPr>
        <w:t xml:space="preserve"> № </w:t>
      </w:r>
      <w:r>
        <w:rPr>
          <w:b w:val="0"/>
          <w:sz w:val="28"/>
          <w:szCs w:val="28"/>
        </w:rPr>
        <w:t>668</w:t>
      </w:r>
      <w:r w:rsidRPr="00A762B7">
        <w:rPr>
          <w:b w:val="0"/>
          <w:sz w:val="28"/>
          <w:szCs w:val="28"/>
        </w:rPr>
        <w:t xml:space="preserve"> </w:t>
      </w:r>
      <w:r>
        <w:rPr>
          <w:b w:val="0"/>
          <w:sz w:val="28"/>
          <w:szCs w:val="28"/>
        </w:rPr>
        <w:br/>
      </w:r>
      <w:r w:rsidRPr="00A762B7">
        <w:rPr>
          <w:b w:val="0"/>
          <w:sz w:val="28"/>
          <w:szCs w:val="28"/>
        </w:rPr>
        <w:t>«</w:t>
      </w:r>
      <w:r w:rsidRPr="00D03852">
        <w:rPr>
          <w:b w:val="0"/>
          <w:sz w:val="28"/>
          <w:szCs w:val="28"/>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Pr="00D03852">
        <w:rPr>
          <w:b w:val="0"/>
          <w:sz w:val="28"/>
          <w:szCs w:val="28"/>
        </w:rPr>
        <w:t>Северо</w:t>
      </w:r>
      <w:proofErr w:type="spellEnd"/>
      <w:r>
        <w:rPr>
          <w:b w:val="0"/>
          <w:sz w:val="28"/>
          <w:szCs w:val="28"/>
        </w:rPr>
        <w:t xml:space="preserve"> </w:t>
      </w:r>
      <w:r w:rsidRPr="00D03852">
        <w:rPr>
          <w:b w:val="0"/>
          <w:sz w:val="28"/>
          <w:szCs w:val="28"/>
        </w:rPr>
        <w:t>–</w:t>
      </w:r>
      <w:r>
        <w:rPr>
          <w:b w:val="0"/>
          <w:sz w:val="28"/>
          <w:szCs w:val="28"/>
        </w:rPr>
        <w:t xml:space="preserve"> </w:t>
      </w:r>
      <w:r w:rsidRPr="00D03852">
        <w:rPr>
          <w:b w:val="0"/>
          <w:sz w:val="28"/>
          <w:szCs w:val="28"/>
        </w:rPr>
        <w:t>Кузбасская энергетическая компания» на потребительском рынке Промышленновского муниципального округа, на 2019-202</w:t>
      </w:r>
      <w:r>
        <w:rPr>
          <w:b w:val="0"/>
          <w:sz w:val="28"/>
          <w:szCs w:val="28"/>
        </w:rPr>
        <w:t>6</w:t>
      </w:r>
      <w:r w:rsidRPr="00D03852">
        <w:rPr>
          <w:b w:val="0"/>
          <w:sz w:val="28"/>
          <w:szCs w:val="28"/>
        </w:rPr>
        <w:t xml:space="preserve"> годы</w:t>
      </w:r>
      <w:r w:rsidRPr="00A762B7">
        <w:rPr>
          <w:b w:val="0"/>
          <w:sz w:val="28"/>
          <w:szCs w:val="28"/>
        </w:rPr>
        <w:t>»</w:t>
      </w:r>
      <w:r>
        <w:rPr>
          <w:b w:val="0"/>
          <w:sz w:val="28"/>
          <w:szCs w:val="28"/>
        </w:rPr>
        <w:t xml:space="preserve"> </w:t>
      </w:r>
      <w:r w:rsidRPr="0040223C">
        <w:rPr>
          <w:b w:val="0"/>
          <w:bCs/>
          <w:color w:val="000000"/>
          <w:kern w:val="32"/>
          <w:sz w:val="28"/>
          <w:szCs w:val="28"/>
          <w:lang w:eastAsia="en-US"/>
        </w:rPr>
        <w:t>(в редакции постановлений региональной энергетической комиссии Кемеровской области от 20.12.2019 № 796, от 20.12.2019 № 797, постановлений Региональной энергетической комиссии Кузбасса</w:t>
      </w:r>
      <w:r>
        <w:rPr>
          <w:b w:val="0"/>
          <w:bCs/>
          <w:color w:val="000000"/>
          <w:kern w:val="32"/>
          <w:sz w:val="28"/>
          <w:szCs w:val="28"/>
          <w:lang w:eastAsia="en-US"/>
        </w:rPr>
        <w:t xml:space="preserve"> </w:t>
      </w:r>
      <w:r w:rsidRPr="0040223C">
        <w:rPr>
          <w:b w:val="0"/>
          <w:bCs/>
          <w:color w:val="000000"/>
          <w:kern w:val="32"/>
          <w:sz w:val="28"/>
          <w:szCs w:val="28"/>
          <w:lang w:eastAsia="en-US"/>
        </w:rPr>
        <w:t xml:space="preserve">от 15.12.2020 № 587, от 07.12.2021 № 618, от 28.03.2022 № 84, от 25.11.2022 № 680, от 21.11.2023 № 324, от 28.12.2023 № 767, </w:t>
      </w:r>
      <w:r w:rsidRPr="0040223C">
        <w:rPr>
          <w:b w:val="0"/>
          <w:bCs/>
          <w:color w:val="000000"/>
          <w:kern w:val="32"/>
          <w:sz w:val="28"/>
          <w:szCs w:val="28"/>
          <w:lang w:eastAsia="en-US"/>
        </w:rPr>
        <w:br/>
        <w:t xml:space="preserve">от 20.12.2024 № 735) </w:t>
      </w:r>
      <w:r w:rsidRPr="00A762B7">
        <w:rPr>
          <w:b w:val="0"/>
          <w:sz w:val="28"/>
          <w:szCs w:val="28"/>
        </w:rPr>
        <w:t>следующие изменения:</w:t>
      </w:r>
    </w:p>
    <w:p w14:paraId="12E63D92" w14:textId="77777777" w:rsidR="00337471" w:rsidRPr="00337471" w:rsidRDefault="00337471" w:rsidP="00337471">
      <w:pPr>
        <w:ind w:firstLine="709"/>
        <w:jc w:val="both"/>
        <w:rPr>
          <w:sz w:val="28"/>
          <w:szCs w:val="28"/>
        </w:rPr>
      </w:pPr>
      <w:r w:rsidRPr="00337471">
        <w:rPr>
          <w:sz w:val="28"/>
          <w:szCs w:val="28"/>
        </w:rPr>
        <w:t xml:space="preserve">В столбце «Одноставочный, руб./Гкал (без НДС)**» в строке </w:t>
      </w:r>
      <w:r w:rsidRPr="00337471">
        <w:rPr>
          <w:sz w:val="28"/>
          <w:szCs w:val="28"/>
        </w:rPr>
        <w:br/>
        <w:t>«с 01.07.2025» таблицы 2 цифры «5 372,73» заменить цифрами «5 372,64»,</w:t>
      </w:r>
      <w:r w:rsidRPr="00337471">
        <w:rPr>
          <w:sz w:val="28"/>
          <w:szCs w:val="28"/>
        </w:rPr>
        <w:br/>
        <w:t>в столбце «Одноставочный, руб./Гкал (с НДС)**» в строке «с 01.07.2025» таблицы 2 цифры «6 447,28» заменить цифрами «6 447,17».</w:t>
      </w:r>
    </w:p>
    <w:p w14:paraId="51D4061D" w14:textId="77777777" w:rsidR="00337471" w:rsidRDefault="00337471" w:rsidP="00337471">
      <w:pPr>
        <w:ind w:right="-1" w:firstLine="709"/>
        <w:jc w:val="both"/>
        <w:rPr>
          <w:sz w:val="28"/>
          <w:szCs w:val="22"/>
        </w:rPr>
      </w:pPr>
    </w:p>
    <w:p w14:paraId="67B95200" w14:textId="77777777" w:rsidR="00337471" w:rsidRPr="0016716C" w:rsidRDefault="00337471" w:rsidP="00337471">
      <w:pPr>
        <w:ind w:left="-142" w:right="-1" w:firstLine="851"/>
        <w:jc w:val="both"/>
        <w:rPr>
          <w:b/>
          <w:sz w:val="28"/>
          <w:szCs w:val="28"/>
        </w:rPr>
      </w:pPr>
      <w:r w:rsidRPr="0016716C">
        <w:rPr>
          <w:b/>
          <w:sz w:val="28"/>
          <w:szCs w:val="28"/>
        </w:rPr>
        <w:t>ПРАВЛЕНИЕ РЭК КУЗБАССА ПОСТАНОВИЛО:</w:t>
      </w:r>
    </w:p>
    <w:p w14:paraId="51814823" w14:textId="77777777" w:rsidR="00337471" w:rsidRPr="00337471" w:rsidRDefault="00337471" w:rsidP="00337471">
      <w:pPr>
        <w:ind w:right="-1" w:firstLine="709"/>
        <w:jc w:val="both"/>
        <w:rPr>
          <w:sz w:val="28"/>
          <w:szCs w:val="22"/>
        </w:rPr>
      </w:pPr>
    </w:p>
    <w:p w14:paraId="19713E92" w14:textId="77777777" w:rsidR="00337471" w:rsidRPr="002F22BF" w:rsidRDefault="00337471" w:rsidP="00337471">
      <w:pPr>
        <w:numPr>
          <w:ilvl w:val="0"/>
          <w:numId w:val="1"/>
        </w:numPr>
        <w:tabs>
          <w:tab w:val="left" w:pos="709"/>
        </w:tabs>
        <w:ind w:left="0" w:firstLine="709"/>
        <w:jc w:val="both"/>
        <w:rPr>
          <w:bCs/>
          <w:color w:val="000000"/>
          <w:kern w:val="32"/>
          <w:sz w:val="28"/>
          <w:szCs w:val="28"/>
        </w:rPr>
      </w:pPr>
      <w:r w:rsidRPr="00A25A5F">
        <w:rPr>
          <w:bCs/>
          <w:kern w:val="32"/>
          <w:sz w:val="28"/>
          <w:szCs w:val="28"/>
        </w:rPr>
        <w:t>Внести</w:t>
      </w:r>
      <w:r>
        <w:rPr>
          <w:bCs/>
          <w:kern w:val="32"/>
          <w:sz w:val="28"/>
          <w:szCs w:val="28"/>
        </w:rPr>
        <w:t xml:space="preserve"> в приложение № 2 к </w:t>
      </w:r>
      <w:r>
        <w:rPr>
          <w:bCs/>
          <w:color w:val="000000" w:themeColor="text1"/>
          <w:kern w:val="32"/>
          <w:sz w:val="28"/>
          <w:szCs w:val="28"/>
        </w:rPr>
        <w:t>постановлению</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 xml:space="preserve">омиссии Кемеровской области </w:t>
      </w:r>
      <w:r w:rsidRPr="00A408EA">
        <w:rPr>
          <w:bCs/>
          <w:color w:val="000000"/>
          <w:kern w:val="32"/>
          <w:sz w:val="28"/>
          <w:szCs w:val="28"/>
        </w:rPr>
        <w:t xml:space="preserve">от </w:t>
      </w:r>
      <w:r>
        <w:rPr>
          <w:bCs/>
          <w:color w:val="000000"/>
          <w:kern w:val="32"/>
          <w:sz w:val="28"/>
          <w:szCs w:val="28"/>
        </w:rPr>
        <w:t>20.12.2018</w:t>
      </w:r>
      <w:r w:rsidRPr="00A408EA">
        <w:rPr>
          <w:bCs/>
          <w:color w:val="000000"/>
          <w:kern w:val="32"/>
          <w:sz w:val="28"/>
          <w:szCs w:val="28"/>
        </w:rPr>
        <w:t xml:space="preserve"> № </w:t>
      </w:r>
      <w:r>
        <w:rPr>
          <w:bCs/>
          <w:color w:val="000000"/>
          <w:kern w:val="32"/>
          <w:sz w:val="28"/>
          <w:szCs w:val="28"/>
        </w:rPr>
        <w:t xml:space="preserve">668 </w:t>
      </w:r>
      <w:r>
        <w:rPr>
          <w:bCs/>
          <w:color w:val="000000"/>
          <w:kern w:val="32"/>
          <w:sz w:val="28"/>
          <w:szCs w:val="28"/>
        </w:rPr>
        <w:br/>
      </w:r>
      <w:r w:rsidRPr="006A5B88">
        <w:rPr>
          <w:bCs/>
          <w:color w:val="000000" w:themeColor="text1"/>
          <w:kern w:val="32"/>
          <w:sz w:val="28"/>
          <w:szCs w:val="28"/>
        </w:rPr>
        <w:t xml:space="preserve">«Об </w:t>
      </w:r>
      <w:r>
        <w:rPr>
          <w:bCs/>
          <w:color w:val="000000" w:themeColor="text1"/>
          <w:kern w:val="32"/>
          <w:sz w:val="28"/>
          <w:szCs w:val="28"/>
        </w:rPr>
        <w:t xml:space="preserve">утверждении производственной программы в сфере горячего водоснабжения и об </w:t>
      </w:r>
      <w:r w:rsidRPr="006A5B88">
        <w:rPr>
          <w:bCs/>
          <w:color w:val="000000" w:themeColor="text1"/>
          <w:kern w:val="32"/>
          <w:sz w:val="28"/>
          <w:szCs w:val="28"/>
        </w:rPr>
        <w:t>установлении</w:t>
      </w:r>
      <w:r>
        <w:rPr>
          <w:bCs/>
          <w:color w:val="000000" w:themeColor="text1"/>
          <w:kern w:val="32"/>
          <w:sz w:val="28"/>
          <w:szCs w:val="28"/>
        </w:rPr>
        <w:t xml:space="preserve"> </w:t>
      </w:r>
      <w:r w:rsidRPr="006A5B88">
        <w:rPr>
          <w:bCs/>
          <w:color w:val="000000" w:themeColor="text1"/>
          <w:kern w:val="32"/>
          <w:sz w:val="28"/>
          <w:szCs w:val="28"/>
        </w:rPr>
        <w:t>долгосрочных тарифов</w:t>
      </w:r>
      <w:r>
        <w:rPr>
          <w:bCs/>
          <w:color w:val="000000" w:themeColor="text1"/>
          <w:kern w:val="32"/>
          <w:sz w:val="28"/>
          <w:szCs w:val="28"/>
        </w:rPr>
        <w:t xml:space="preserve"> на горячую воду в закрытой системе горячего водоснабжения, </w:t>
      </w:r>
      <w:r w:rsidRPr="006A5B88">
        <w:rPr>
          <w:bCs/>
          <w:color w:val="000000" w:themeColor="text1"/>
          <w:kern w:val="32"/>
          <w:sz w:val="28"/>
          <w:szCs w:val="28"/>
        </w:rPr>
        <w:t>реализуем</w:t>
      </w:r>
      <w:r>
        <w:rPr>
          <w:bCs/>
          <w:color w:val="000000" w:themeColor="text1"/>
          <w:kern w:val="32"/>
          <w:sz w:val="28"/>
          <w:szCs w:val="28"/>
        </w:rPr>
        <w:t>ую ОАО «</w:t>
      </w:r>
      <w:proofErr w:type="spellStart"/>
      <w:r>
        <w:rPr>
          <w:bCs/>
          <w:color w:val="000000" w:themeColor="text1"/>
          <w:kern w:val="32"/>
          <w:sz w:val="28"/>
          <w:szCs w:val="28"/>
        </w:rPr>
        <w:t>Северо</w:t>
      </w:r>
      <w:proofErr w:type="spellEnd"/>
      <w:r>
        <w:rPr>
          <w:bCs/>
          <w:color w:val="000000" w:themeColor="text1"/>
          <w:kern w:val="32"/>
          <w:sz w:val="28"/>
          <w:szCs w:val="28"/>
        </w:rPr>
        <w:t xml:space="preserve"> – Кузбасская энергетическая компания» </w:t>
      </w:r>
      <w:r w:rsidRPr="006A5B88">
        <w:rPr>
          <w:bCs/>
          <w:color w:val="000000" w:themeColor="text1"/>
          <w:kern w:val="32"/>
          <w:sz w:val="28"/>
          <w:szCs w:val="28"/>
        </w:rPr>
        <w:t>на потребительском рынке</w:t>
      </w:r>
      <w:r>
        <w:rPr>
          <w:bCs/>
          <w:color w:val="000000" w:themeColor="text1"/>
          <w:kern w:val="32"/>
          <w:sz w:val="28"/>
          <w:szCs w:val="28"/>
        </w:rPr>
        <w:t xml:space="preserve"> Промышленновского муниципального округа</w:t>
      </w:r>
      <w:r w:rsidRPr="006A5B88">
        <w:rPr>
          <w:bCs/>
          <w:color w:val="000000" w:themeColor="text1"/>
          <w:kern w:val="32"/>
          <w:sz w:val="28"/>
          <w:szCs w:val="28"/>
        </w:rPr>
        <w:t>, на 20</w:t>
      </w:r>
      <w:r>
        <w:rPr>
          <w:bCs/>
          <w:color w:val="000000" w:themeColor="text1"/>
          <w:kern w:val="32"/>
          <w:sz w:val="28"/>
          <w:szCs w:val="28"/>
        </w:rPr>
        <w:t>19</w:t>
      </w:r>
      <w:r w:rsidRPr="006A5B88">
        <w:rPr>
          <w:bCs/>
          <w:color w:val="000000" w:themeColor="text1"/>
          <w:kern w:val="32"/>
          <w:sz w:val="28"/>
          <w:szCs w:val="28"/>
        </w:rPr>
        <w:t>-202</w:t>
      </w:r>
      <w:r>
        <w:rPr>
          <w:bCs/>
          <w:color w:val="000000" w:themeColor="text1"/>
          <w:kern w:val="32"/>
          <w:sz w:val="28"/>
          <w:szCs w:val="28"/>
        </w:rPr>
        <w:t xml:space="preserve">6 </w:t>
      </w:r>
      <w:r w:rsidRPr="006A5B88">
        <w:rPr>
          <w:bCs/>
          <w:color w:val="000000" w:themeColor="text1"/>
          <w:kern w:val="32"/>
          <w:sz w:val="28"/>
          <w:szCs w:val="28"/>
        </w:rPr>
        <w:t>годы»</w:t>
      </w:r>
      <w:r>
        <w:rPr>
          <w:bCs/>
          <w:color w:val="000000" w:themeColor="text1"/>
          <w:kern w:val="32"/>
          <w:sz w:val="28"/>
          <w:szCs w:val="28"/>
        </w:rPr>
        <w:t xml:space="preserve"> </w:t>
      </w:r>
      <w:r>
        <w:rPr>
          <w:bCs/>
          <w:color w:val="000000" w:themeColor="text1"/>
          <w:kern w:val="32"/>
          <w:sz w:val="28"/>
          <w:szCs w:val="28"/>
        </w:rPr>
        <w:br/>
      </w:r>
      <w:bookmarkStart w:id="5" w:name="_Hlk185865229"/>
      <w:r>
        <w:rPr>
          <w:bCs/>
          <w:color w:val="000000" w:themeColor="text1"/>
          <w:kern w:val="32"/>
          <w:sz w:val="28"/>
          <w:szCs w:val="28"/>
        </w:rPr>
        <w:t>(в редакции постановлений региональной энергетической комиссии Кемеровской области от 20.12.2019 № 796, от 20.12.2019 № 797, постановлений Региональной энергетической комиссии Кузбасса</w:t>
      </w:r>
      <w:r>
        <w:rPr>
          <w:bCs/>
          <w:color w:val="000000" w:themeColor="text1"/>
          <w:kern w:val="32"/>
          <w:sz w:val="28"/>
          <w:szCs w:val="28"/>
        </w:rPr>
        <w:br/>
        <w:t xml:space="preserve">от 15.12.2020 № 587, от 07.12.2021 № 618, от 28.03.2022 № 84, </w:t>
      </w:r>
      <w:r>
        <w:rPr>
          <w:bCs/>
          <w:color w:val="000000" w:themeColor="text1"/>
          <w:kern w:val="32"/>
          <w:sz w:val="28"/>
          <w:szCs w:val="28"/>
        </w:rPr>
        <w:br/>
        <w:t xml:space="preserve">от 25.11.2022 № 680, от 21.11.2023 № 324, от 28.12.2023 № 767, </w:t>
      </w:r>
      <w:r>
        <w:rPr>
          <w:bCs/>
          <w:color w:val="000000" w:themeColor="text1"/>
          <w:kern w:val="32"/>
          <w:sz w:val="28"/>
          <w:szCs w:val="28"/>
        </w:rPr>
        <w:br/>
        <w:t>от 20.12.2024 № 735)</w:t>
      </w:r>
      <w:r w:rsidRPr="006A5B88">
        <w:rPr>
          <w:bCs/>
          <w:color w:val="000000" w:themeColor="text1"/>
          <w:kern w:val="32"/>
          <w:sz w:val="28"/>
          <w:szCs w:val="28"/>
        </w:rPr>
        <w:t xml:space="preserve"> </w:t>
      </w:r>
      <w:bookmarkEnd w:id="5"/>
      <w:r w:rsidRPr="007A162A">
        <w:rPr>
          <w:sz w:val="28"/>
          <w:szCs w:val="28"/>
        </w:rPr>
        <w:t>следующие изменения</w:t>
      </w:r>
      <w:r>
        <w:rPr>
          <w:sz w:val="28"/>
          <w:szCs w:val="28"/>
        </w:rPr>
        <w:t>:</w:t>
      </w:r>
    </w:p>
    <w:p w14:paraId="287A1379" w14:textId="77777777" w:rsidR="00337471" w:rsidRPr="002F22BF" w:rsidRDefault="00337471" w:rsidP="00337471">
      <w:pPr>
        <w:pStyle w:val="a7"/>
        <w:numPr>
          <w:ilvl w:val="1"/>
          <w:numId w:val="1"/>
        </w:numPr>
        <w:tabs>
          <w:tab w:val="left" w:pos="709"/>
        </w:tabs>
        <w:ind w:left="0" w:firstLine="709"/>
        <w:jc w:val="both"/>
        <w:rPr>
          <w:bCs/>
          <w:color w:val="000000"/>
          <w:kern w:val="32"/>
          <w:sz w:val="28"/>
          <w:szCs w:val="28"/>
        </w:rPr>
      </w:pPr>
      <w:r w:rsidRPr="002F22BF">
        <w:rPr>
          <w:sz w:val="28"/>
          <w:szCs w:val="28"/>
        </w:rPr>
        <w:t xml:space="preserve">В столбце «Одноставочный, руб./Гкал (без НДС)**» в строке </w:t>
      </w:r>
      <w:r w:rsidRPr="002F22BF">
        <w:rPr>
          <w:sz w:val="28"/>
          <w:szCs w:val="28"/>
        </w:rPr>
        <w:br/>
        <w:t>«с 01.07.2025» таблицы 2 цифры «5 372,73» заменить цифрами «5 372,64»</w:t>
      </w:r>
      <w:r>
        <w:rPr>
          <w:sz w:val="28"/>
          <w:szCs w:val="28"/>
        </w:rPr>
        <w:t>.</w:t>
      </w:r>
    </w:p>
    <w:p w14:paraId="6E49D7C7" w14:textId="77777777" w:rsidR="00337471" w:rsidRPr="002F22BF" w:rsidRDefault="00337471" w:rsidP="00337471">
      <w:pPr>
        <w:pStyle w:val="a7"/>
        <w:numPr>
          <w:ilvl w:val="1"/>
          <w:numId w:val="1"/>
        </w:numPr>
        <w:tabs>
          <w:tab w:val="left" w:pos="709"/>
        </w:tabs>
        <w:ind w:left="0" w:firstLine="709"/>
        <w:jc w:val="both"/>
        <w:rPr>
          <w:bCs/>
          <w:color w:val="000000"/>
          <w:kern w:val="32"/>
          <w:sz w:val="28"/>
          <w:szCs w:val="28"/>
        </w:rPr>
      </w:pPr>
      <w:r>
        <w:rPr>
          <w:sz w:val="28"/>
          <w:szCs w:val="28"/>
        </w:rPr>
        <w:t>В</w:t>
      </w:r>
      <w:r w:rsidRPr="002F22BF">
        <w:rPr>
          <w:sz w:val="28"/>
          <w:szCs w:val="28"/>
        </w:rPr>
        <w:t xml:space="preserve"> столбце «Одноставочный, руб./Гкал (с НДС)**» в строке </w:t>
      </w:r>
      <w:r>
        <w:rPr>
          <w:sz w:val="28"/>
          <w:szCs w:val="28"/>
        </w:rPr>
        <w:br/>
      </w:r>
      <w:r w:rsidRPr="002F22BF">
        <w:rPr>
          <w:sz w:val="28"/>
          <w:szCs w:val="28"/>
        </w:rPr>
        <w:t>«с 01.07.2025» таблицы 2 цифры «6 447,28» заменить цифрами «6 447,17».</w:t>
      </w:r>
    </w:p>
    <w:p w14:paraId="35D748DD" w14:textId="77777777" w:rsidR="00337471" w:rsidRDefault="00337471" w:rsidP="001F22FB">
      <w:pPr>
        <w:ind w:left="-142" w:right="-1" w:firstLine="851"/>
        <w:jc w:val="both"/>
        <w:rPr>
          <w:b/>
          <w:bCs/>
          <w:color w:val="000000" w:themeColor="text1"/>
          <w:kern w:val="32"/>
          <w:sz w:val="28"/>
          <w:szCs w:val="28"/>
        </w:rPr>
      </w:pPr>
    </w:p>
    <w:p w14:paraId="3176036B" w14:textId="77777777" w:rsidR="00337471" w:rsidRDefault="001F22FB" w:rsidP="00337471">
      <w:pPr>
        <w:ind w:left="-142" w:right="-1" w:firstLine="851"/>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21CF7C3" w14:textId="77777777" w:rsidR="00337471" w:rsidRDefault="00337471" w:rsidP="00337471">
      <w:pPr>
        <w:ind w:left="-142" w:right="-1" w:firstLine="851"/>
        <w:jc w:val="both"/>
        <w:rPr>
          <w:b/>
          <w:sz w:val="28"/>
          <w:szCs w:val="28"/>
        </w:rPr>
      </w:pPr>
    </w:p>
    <w:p w14:paraId="30908E6F" w14:textId="7F4AB1B7" w:rsidR="00337471" w:rsidRDefault="00337471" w:rsidP="00337471">
      <w:pPr>
        <w:ind w:left="-142" w:right="-1" w:firstLine="851"/>
        <w:jc w:val="both"/>
        <w:rPr>
          <w:b/>
          <w:color w:val="000000"/>
          <w:sz w:val="28"/>
          <w:szCs w:val="28"/>
        </w:rPr>
      </w:pPr>
      <w:r w:rsidRPr="00337471">
        <w:rPr>
          <w:bCs/>
          <w:sz w:val="28"/>
          <w:szCs w:val="28"/>
        </w:rPr>
        <w:t>Вопрос 3</w:t>
      </w:r>
      <w:r>
        <w:rPr>
          <w:b/>
          <w:sz w:val="28"/>
          <w:szCs w:val="28"/>
        </w:rPr>
        <w:t xml:space="preserve"> «</w:t>
      </w:r>
      <w:r w:rsidRPr="005E2C85">
        <w:rPr>
          <w:b/>
          <w:sz w:val="28"/>
          <w:szCs w:val="28"/>
        </w:rPr>
        <w:t xml:space="preserve">Об установлении </w:t>
      </w:r>
      <w:r>
        <w:rPr>
          <w:b/>
          <w:sz w:val="28"/>
          <w:szCs w:val="28"/>
        </w:rPr>
        <w:t xml:space="preserve">предельных максимальных тарифов </w:t>
      </w:r>
      <w:r w:rsidRPr="005E2C85">
        <w:rPr>
          <w:b/>
          <w:sz w:val="28"/>
          <w:szCs w:val="28"/>
        </w:rPr>
        <w:t xml:space="preserve">на транспортные услуги, оказываемые на подъездных железнодорожных путях </w:t>
      </w:r>
      <w:r>
        <w:rPr>
          <w:b/>
          <w:sz w:val="28"/>
          <w:szCs w:val="28"/>
        </w:rPr>
        <w:t>А</w:t>
      </w:r>
      <w:r>
        <w:rPr>
          <w:b/>
          <w:color w:val="000000"/>
          <w:sz w:val="28"/>
          <w:szCs w:val="28"/>
        </w:rPr>
        <w:t xml:space="preserve">О </w:t>
      </w:r>
      <w:r w:rsidRPr="00066CC5">
        <w:rPr>
          <w:b/>
          <w:color w:val="000000"/>
          <w:sz w:val="28"/>
          <w:szCs w:val="28"/>
        </w:rPr>
        <w:t>«</w:t>
      </w:r>
      <w:r>
        <w:rPr>
          <w:b/>
          <w:color w:val="000000"/>
          <w:sz w:val="28"/>
          <w:szCs w:val="28"/>
        </w:rPr>
        <w:t>Анжеро-Судженское погрузочно-транспортное управление»</w:t>
      </w:r>
    </w:p>
    <w:p w14:paraId="1DF77801" w14:textId="77777777" w:rsidR="00337471" w:rsidRDefault="00337471" w:rsidP="00337471">
      <w:pPr>
        <w:ind w:left="-142" w:right="-1" w:firstLine="851"/>
        <w:jc w:val="both"/>
        <w:rPr>
          <w:b/>
          <w:color w:val="000000"/>
          <w:sz w:val="28"/>
          <w:szCs w:val="28"/>
        </w:rPr>
      </w:pPr>
    </w:p>
    <w:p w14:paraId="6240EF1F" w14:textId="77777777" w:rsidR="001473F0" w:rsidRDefault="00337471" w:rsidP="001473F0">
      <w:pPr>
        <w:widowControl w:val="0"/>
        <w:ind w:right="-1" w:firstLine="709"/>
        <w:jc w:val="both"/>
        <w:rPr>
          <w:b/>
          <w:sz w:val="28"/>
          <w:szCs w:val="28"/>
        </w:rPr>
      </w:pPr>
      <w:r w:rsidRPr="00FE1087">
        <w:rPr>
          <w:b/>
          <w:sz w:val="28"/>
          <w:szCs w:val="28"/>
        </w:rPr>
        <w:lastRenderedPageBreak/>
        <w:t xml:space="preserve">СЛУШАЛИ: </w:t>
      </w:r>
      <w:r w:rsidR="001473F0">
        <w:rPr>
          <w:b/>
          <w:sz w:val="28"/>
          <w:szCs w:val="28"/>
        </w:rPr>
        <w:t>Тараскину Т.П.</w:t>
      </w:r>
    </w:p>
    <w:p w14:paraId="705E197C" w14:textId="77777777" w:rsidR="001473F0" w:rsidRDefault="001473F0" w:rsidP="001473F0">
      <w:pPr>
        <w:widowControl w:val="0"/>
        <w:ind w:right="-1" w:firstLine="709"/>
        <w:jc w:val="both"/>
        <w:rPr>
          <w:b/>
          <w:sz w:val="28"/>
          <w:szCs w:val="28"/>
        </w:rPr>
      </w:pPr>
    </w:p>
    <w:p w14:paraId="3CF76E3F" w14:textId="65049CE9" w:rsidR="001473F0" w:rsidRPr="001473F0" w:rsidRDefault="001473F0" w:rsidP="001473F0">
      <w:pPr>
        <w:widowControl w:val="0"/>
        <w:ind w:right="-1" w:firstLine="709"/>
        <w:jc w:val="both"/>
        <w:rPr>
          <w:bCs/>
          <w:sz w:val="28"/>
          <w:szCs w:val="28"/>
        </w:rPr>
      </w:pPr>
      <w:r w:rsidRPr="001473F0">
        <w:rPr>
          <w:bCs/>
          <w:sz w:val="28"/>
          <w:szCs w:val="28"/>
        </w:rPr>
        <w:t>Докладчик в соответствии с экспертным заключение (приложение № 2 к настоящему протоколу) предлагает:</w:t>
      </w:r>
    </w:p>
    <w:p w14:paraId="6CFC7719" w14:textId="77777777" w:rsidR="001473F0" w:rsidRPr="00337471" w:rsidRDefault="001473F0" w:rsidP="00337471">
      <w:pPr>
        <w:ind w:left="-142" w:right="-1" w:firstLine="851"/>
        <w:jc w:val="both"/>
        <w:rPr>
          <w:b/>
          <w:sz w:val="28"/>
          <w:szCs w:val="28"/>
        </w:rPr>
      </w:pPr>
    </w:p>
    <w:p w14:paraId="34B4FBD6" w14:textId="77777777" w:rsidR="00337471" w:rsidRPr="00337471" w:rsidRDefault="00337471" w:rsidP="00337471">
      <w:pPr>
        <w:numPr>
          <w:ilvl w:val="0"/>
          <w:numId w:val="21"/>
        </w:numPr>
        <w:tabs>
          <w:tab w:val="left" w:pos="1276"/>
        </w:tabs>
        <w:ind w:left="0" w:firstLine="567"/>
        <w:jc w:val="both"/>
        <w:rPr>
          <w:bCs/>
          <w:color w:val="000000" w:themeColor="text1"/>
          <w:kern w:val="32"/>
          <w:sz w:val="28"/>
          <w:szCs w:val="28"/>
        </w:rPr>
      </w:pPr>
      <w:r w:rsidRPr="00337471">
        <w:rPr>
          <w:bCs/>
          <w:color w:val="000000" w:themeColor="text1"/>
          <w:kern w:val="32"/>
          <w:sz w:val="28"/>
          <w:szCs w:val="28"/>
        </w:rPr>
        <w:t>Установить и ввести в действие с 05.02.2025 предельные максимальные тарифы на транспортные услуги, оказываемые на подъездных железнодорожных путях АО «Анжеро-Судженское погрузочно-транспортное управление», ИНН 4201002630, (без НДС):</w:t>
      </w:r>
    </w:p>
    <w:p w14:paraId="1E2E0D79" w14:textId="77777777" w:rsidR="00337471" w:rsidRPr="00337471" w:rsidRDefault="00337471" w:rsidP="00337471">
      <w:pPr>
        <w:pStyle w:val="ConsPlusNormal"/>
        <w:tabs>
          <w:tab w:val="left" w:pos="1276"/>
        </w:tabs>
        <w:spacing w:line="252" w:lineRule="auto"/>
        <w:ind w:firstLine="567"/>
        <w:jc w:val="both"/>
        <w:rPr>
          <w:rFonts w:ascii="Times New Roman" w:hAnsi="Times New Roman" w:cs="Times New Roman"/>
          <w:bCs/>
          <w:color w:val="000000" w:themeColor="text1"/>
          <w:kern w:val="32"/>
          <w:sz w:val="28"/>
          <w:szCs w:val="28"/>
        </w:rPr>
      </w:pPr>
      <w:r w:rsidRPr="00337471">
        <w:rPr>
          <w:rFonts w:ascii="Times New Roman" w:hAnsi="Times New Roman" w:cs="Times New Roman"/>
          <w:bCs/>
          <w:color w:val="000000" w:themeColor="text1"/>
          <w:kern w:val="32"/>
          <w:sz w:val="28"/>
          <w:szCs w:val="28"/>
        </w:rPr>
        <w:t>1.1. Перевозка грузов, подача и уборка вагонов по подъездным железнодорожным путям:</w:t>
      </w:r>
    </w:p>
    <w:p w14:paraId="67C78E6E" w14:textId="77777777" w:rsidR="00337471" w:rsidRPr="00337471" w:rsidRDefault="00337471" w:rsidP="00337471">
      <w:pPr>
        <w:pStyle w:val="ConsPlusNormal"/>
        <w:tabs>
          <w:tab w:val="left" w:pos="1276"/>
        </w:tabs>
        <w:spacing w:line="252" w:lineRule="auto"/>
        <w:ind w:firstLine="567"/>
        <w:jc w:val="both"/>
        <w:rPr>
          <w:rFonts w:ascii="Times New Roman" w:hAnsi="Times New Roman" w:cs="Times New Roman"/>
          <w:bCs/>
          <w:color w:val="000000" w:themeColor="text1"/>
          <w:kern w:val="32"/>
          <w:sz w:val="28"/>
          <w:szCs w:val="28"/>
        </w:rPr>
      </w:pPr>
      <w:r w:rsidRPr="00337471">
        <w:rPr>
          <w:rFonts w:ascii="Times New Roman" w:hAnsi="Times New Roman" w:cs="Times New Roman"/>
          <w:bCs/>
          <w:color w:val="000000" w:themeColor="text1"/>
          <w:kern w:val="32"/>
          <w:sz w:val="28"/>
          <w:szCs w:val="28"/>
        </w:rPr>
        <w:t xml:space="preserve">1.1.1. ООО «ГОФ Анжерская» в размере 8,19 рублей за </w:t>
      </w:r>
      <w:proofErr w:type="spellStart"/>
      <w:r w:rsidRPr="00337471">
        <w:rPr>
          <w:rFonts w:ascii="Times New Roman" w:hAnsi="Times New Roman" w:cs="Times New Roman"/>
          <w:bCs/>
          <w:color w:val="000000" w:themeColor="text1"/>
          <w:kern w:val="32"/>
          <w:sz w:val="28"/>
          <w:szCs w:val="28"/>
        </w:rPr>
        <w:t>тоннокилометр</w:t>
      </w:r>
      <w:proofErr w:type="spellEnd"/>
      <w:r w:rsidRPr="00337471">
        <w:rPr>
          <w:rFonts w:ascii="Times New Roman" w:hAnsi="Times New Roman" w:cs="Times New Roman"/>
          <w:bCs/>
          <w:color w:val="000000" w:themeColor="text1"/>
          <w:kern w:val="32"/>
          <w:sz w:val="28"/>
          <w:szCs w:val="28"/>
        </w:rPr>
        <w:t xml:space="preserve">. </w:t>
      </w:r>
    </w:p>
    <w:p w14:paraId="6DB009FE" w14:textId="77777777" w:rsidR="00337471" w:rsidRPr="00337471" w:rsidRDefault="00337471" w:rsidP="00337471">
      <w:pPr>
        <w:pStyle w:val="ConsPlusNormal"/>
        <w:tabs>
          <w:tab w:val="left" w:pos="1276"/>
        </w:tabs>
        <w:spacing w:line="252" w:lineRule="auto"/>
        <w:ind w:firstLine="567"/>
        <w:jc w:val="both"/>
        <w:rPr>
          <w:rFonts w:ascii="Times New Roman" w:hAnsi="Times New Roman" w:cs="Times New Roman"/>
          <w:bCs/>
          <w:color w:val="000000" w:themeColor="text1"/>
          <w:kern w:val="32"/>
          <w:sz w:val="28"/>
          <w:szCs w:val="28"/>
        </w:rPr>
      </w:pPr>
      <w:r w:rsidRPr="00337471">
        <w:rPr>
          <w:rFonts w:ascii="Times New Roman" w:hAnsi="Times New Roman" w:cs="Times New Roman"/>
          <w:bCs/>
          <w:color w:val="000000" w:themeColor="text1"/>
          <w:kern w:val="32"/>
          <w:sz w:val="28"/>
          <w:szCs w:val="28"/>
        </w:rPr>
        <w:t xml:space="preserve">1.1.2. Предприятия производители тепловой энергии в размере                            6,02 рублей за </w:t>
      </w:r>
      <w:proofErr w:type="spellStart"/>
      <w:r w:rsidRPr="00337471">
        <w:rPr>
          <w:rFonts w:ascii="Times New Roman" w:hAnsi="Times New Roman" w:cs="Times New Roman"/>
          <w:bCs/>
          <w:color w:val="000000" w:themeColor="text1"/>
          <w:kern w:val="32"/>
          <w:sz w:val="28"/>
          <w:szCs w:val="28"/>
        </w:rPr>
        <w:t>тоннокилометр</w:t>
      </w:r>
      <w:proofErr w:type="spellEnd"/>
      <w:r w:rsidRPr="00337471">
        <w:rPr>
          <w:rFonts w:ascii="Times New Roman" w:hAnsi="Times New Roman" w:cs="Times New Roman"/>
          <w:bCs/>
          <w:color w:val="000000" w:themeColor="text1"/>
          <w:kern w:val="32"/>
          <w:sz w:val="28"/>
          <w:szCs w:val="28"/>
        </w:rPr>
        <w:t xml:space="preserve">. </w:t>
      </w:r>
    </w:p>
    <w:p w14:paraId="157C5507" w14:textId="77777777" w:rsidR="00337471" w:rsidRPr="00337471" w:rsidRDefault="00337471" w:rsidP="00337471">
      <w:pPr>
        <w:pStyle w:val="ConsPlusNormal"/>
        <w:tabs>
          <w:tab w:val="left" w:pos="1276"/>
        </w:tabs>
        <w:spacing w:line="252" w:lineRule="auto"/>
        <w:ind w:firstLine="567"/>
        <w:jc w:val="both"/>
        <w:rPr>
          <w:rFonts w:ascii="Times New Roman" w:hAnsi="Times New Roman" w:cs="Times New Roman"/>
          <w:bCs/>
          <w:color w:val="000000" w:themeColor="text1"/>
          <w:kern w:val="32"/>
          <w:sz w:val="28"/>
          <w:szCs w:val="28"/>
        </w:rPr>
      </w:pPr>
      <w:r w:rsidRPr="00337471">
        <w:rPr>
          <w:rFonts w:ascii="Times New Roman" w:hAnsi="Times New Roman" w:cs="Times New Roman"/>
          <w:bCs/>
          <w:color w:val="000000" w:themeColor="text1"/>
          <w:kern w:val="32"/>
          <w:sz w:val="28"/>
          <w:szCs w:val="28"/>
        </w:rPr>
        <w:t xml:space="preserve">1.1.3. Прочие потребители в размере 9,42 рублей за </w:t>
      </w:r>
      <w:proofErr w:type="spellStart"/>
      <w:r w:rsidRPr="00337471">
        <w:rPr>
          <w:rFonts w:ascii="Times New Roman" w:hAnsi="Times New Roman" w:cs="Times New Roman"/>
          <w:bCs/>
          <w:color w:val="000000" w:themeColor="text1"/>
          <w:kern w:val="32"/>
          <w:sz w:val="28"/>
          <w:szCs w:val="28"/>
        </w:rPr>
        <w:t>тоннокилометр</w:t>
      </w:r>
      <w:proofErr w:type="spellEnd"/>
      <w:r w:rsidRPr="00337471">
        <w:rPr>
          <w:rFonts w:ascii="Times New Roman" w:hAnsi="Times New Roman" w:cs="Times New Roman"/>
          <w:bCs/>
          <w:color w:val="000000" w:themeColor="text1"/>
          <w:kern w:val="32"/>
          <w:sz w:val="28"/>
          <w:szCs w:val="28"/>
        </w:rPr>
        <w:t xml:space="preserve">. </w:t>
      </w:r>
    </w:p>
    <w:p w14:paraId="5DD6BBD7" w14:textId="64B71EDF" w:rsidR="00337471" w:rsidRPr="00337471" w:rsidRDefault="00337471" w:rsidP="00337471">
      <w:pPr>
        <w:pStyle w:val="ConsPlusNormal"/>
        <w:tabs>
          <w:tab w:val="left" w:pos="1276"/>
        </w:tabs>
        <w:spacing w:line="252" w:lineRule="auto"/>
        <w:ind w:firstLine="567"/>
        <w:jc w:val="both"/>
        <w:rPr>
          <w:rFonts w:ascii="Times New Roman" w:hAnsi="Times New Roman" w:cs="Times New Roman"/>
          <w:bCs/>
          <w:color w:val="000000" w:themeColor="text1"/>
          <w:kern w:val="32"/>
          <w:sz w:val="28"/>
          <w:szCs w:val="28"/>
        </w:rPr>
      </w:pPr>
      <w:r w:rsidRPr="00337471">
        <w:rPr>
          <w:rFonts w:ascii="Times New Roman" w:hAnsi="Times New Roman" w:cs="Times New Roman"/>
          <w:bCs/>
          <w:color w:val="000000" w:themeColor="text1"/>
          <w:kern w:val="32"/>
          <w:sz w:val="28"/>
          <w:szCs w:val="28"/>
        </w:rPr>
        <w:t>1.2. Маневровая работа, выполняемая локомотивом</w:t>
      </w:r>
      <w:r>
        <w:rPr>
          <w:rFonts w:ascii="Times New Roman" w:hAnsi="Times New Roman" w:cs="Times New Roman"/>
          <w:bCs/>
          <w:color w:val="000000" w:themeColor="text1"/>
          <w:kern w:val="32"/>
          <w:sz w:val="28"/>
          <w:szCs w:val="28"/>
        </w:rPr>
        <w:t xml:space="preserve"> </w:t>
      </w:r>
      <w:r w:rsidRPr="00337471">
        <w:rPr>
          <w:rFonts w:ascii="Times New Roman" w:hAnsi="Times New Roman" w:cs="Times New Roman"/>
          <w:bCs/>
          <w:color w:val="000000" w:themeColor="text1"/>
          <w:kern w:val="32"/>
          <w:sz w:val="28"/>
          <w:szCs w:val="28"/>
        </w:rPr>
        <w:t xml:space="preserve">АО «Анжеро-Судженское погрузочно-транспортное управление» в размере 4664,91 рублей за </w:t>
      </w:r>
      <w:proofErr w:type="spellStart"/>
      <w:r w:rsidRPr="00337471">
        <w:rPr>
          <w:rFonts w:ascii="Times New Roman" w:hAnsi="Times New Roman" w:cs="Times New Roman"/>
          <w:bCs/>
          <w:color w:val="000000" w:themeColor="text1"/>
          <w:kern w:val="32"/>
          <w:sz w:val="28"/>
          <w:szCs w:val="28"/>
        </w:rPr>
        <w:t>локомотиво</w:t>
      </w:r>
      <w:proofErr w:type="spellEnd"/>
      <w:r w:rsidRPr="00337471">
        <w:rPr>
          <w:rFonts w:ascii="Times New Roman" w:hAnsi="Times New Roman" w:cs="Times New Roman"/>
          <w:bCs/>
          <w:color w:val="000000" w:themeColor="text1"/>
          <w:kern w:val="32"/>
          <w:sz w:val="28"/>
          <w:szCs w:val="28"/>
        </w:rPr>
        <w:t>-час.</w:t>
      </w:r>
    </w:p>
    <w:p w14:paraId="11F12031" w14:textId="77777777" w:rsidR="00337471" w:rsidRPr="00337471" w:rsidRDefault="00337471" w:rsidP="00337471">
      <w:pPr>
        <w:numPr>
          <w:ilvl w:val="0"/>
          <w:numId w:val="21"/>
        </w:numPr>
        <w:tabs>
          <w:tab w:val="left" w:pos="1276"/>
        </w:tabs>
        <w:ind w:left="0" w:firstLine="567"/>
        <w:jc w:val="both"/>
        <w:rPr>
          <w:bCs/>
          <w:color w:val="000000" w:themeColor="text1"/>
          <w:kern w:val="32"/>
          <w:sz w:val="28"/>
          <w:szCs w:val="28"/>
        </w:rPr>
      </w:pPr>
      <w:r w:rsidRPr="00337471">
        <w:rPr>
          <w:bCs/>
          <w:color w:val="000000" w:themeColor="text1"/>
          <w:kern w:val="32"/>
          <w:sz w:val="28"/>
          <w:szCs w:val="28"/>
        </w:rPr>
        <w:t>Признать утратившим силу с 05.02.2025 постановление Региональной энергетической комиссии Кузбасса от 21.12.2023 № 729 «Об установлении предельных максимальных тарифов на транспортные услуги, оказываемые на подъездных железнодорожных путях АО «Анжеро-Судженское погрузочно-транспортное управление».</w:t>
      </w:r>
    </w:p>
    <w:p w14:paraId="6A6CBFA8" w14:textId="77777777" w:rsidR="00337471" w:rsidRDefault="00337471" w:rsidP="00337471">
      <w:pPr>
        <w:tabs>
          <w:tab w:val="left" w:pos="1134"/>
        </w:tabs>
        <w:ind w:firstLine="567"/>
        <w:jc w:val="both"/>
        <w:rPr>
          <w:bCs/>
          <w:color w:val="000000" w:themeColor="text1"/>
          <w:kern w:val="32"/>
          <w:sz w:val="28"/>
          <w:szCs w:val="28"/>
        </w:rPr>
      </w:pPr>
    </w:p>
    <w:p w14:paraId="30C70EF9" w14:textId="77777777" w:rsidR="001473F0" w:rsidRPr="0016716C" w:rsidRDefault="001473F0" w:rsidP="001473F0">
      <w:pPr>
        <w:ind w:left="-142" w:right="-1" w:firstLine="709"/>
        <w:jc w:val="both"/>
        <w:rPr>
          <w:b/>
          <w:sz w:val="28"/>
          <w:szCs w:val="28"/>
        </w:rPr>
      </w:pPr>
      <w:r w:rsidRPr="0016716C">
        <w:rPr>
          <w:b/>
          <w:sz w:val="28"/>
          <w:szCs w:val="28"/>
        </w:rPr>
        <w:t>ПРАВЛЕНИЕ РЭК КУЗБАССА ПОСТАНОВИЛО:</w:t>
      </w:r>
    </w:p>
    <w:p w14:paraId="091EEDF4" w14:textId="77777777" w:rsidR="001473F0" w:rsidRDefault="001473F0" w:rsidP="001473F0">
      <w:pPr>
        <w:ind w:left="-142" w:right="-1" w:firstLine="709"/>
        <w:jc w:val="both"/>
        <w:rPr>
          <w:bCs/>
          <w:kern w:val="32"/>
          <w:sz w:val="28"/>
          <w:szCs w:val="28"/>
        </w:rPr>
      </w:pPr>
    </w:p>
    <w:p w14:paraId="2C88BD69" w14:textId="579BA53D" w:rsidR="001473F0" w:rsidRDefault="001473F0" w:rsidP="001473F0">
      <w:pPr>
        <w:ind w:left="-142" w:right="-1" w:firstLine="709"/>
        <w:jc w:val="both"/>
        <w:rPr>
          <w:b/>
          <w:sz w:val="28"/>
          <w:szCs w:val="28"/>
        </w:rPr>
      </w:pPr>
      <w:r w:rsidRPr="0016716C">
        <w:rPr>
          <w:bCs/>
          <w:kern w:val="32"/>
          <w:sz w:val="28"/>
          <w:szCs w:val="28"/>
        </w:rPr>
        <w:t>Согласиться с предложением докладчика.</w:t>
      </w:r>
    </w:p>
    <w:p w14:paraId="1D761F4E" w14:textId="77777777" w:rsidR="001473F0" w:rsidRDefault="001473F0" w:rsidP="001473F0">
      <w:pPr>
        <w:ind w:left="-142" w:right="-1" w:firstLine="709"/>
        <w:jc w:val="both"/>
        <w:rPr>
          <w:b/>
          <w:sz w:val="28"/>
          <w:szCs w:val="28"/>
        </w:rPr>
      </w:pPr>
    </w:p>
    <w:p w14:paraId="7EFA03D2" w14:textId="14D72A15" w:rsidR="001473F0" w:rsidRDefault="001473F0" w:rsidP="001473F0">
      <w:pPr>
        <w:ind w:left="-142"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8719D47" w14:textId="77777777" w:rsidR="001473F0" w:rsidRDefault="001473F0" w:rsidP="001473F0">
      <w:pPr>
        <w:ind w:left="-142" w:right="-1" w:firstLine="851"/>
        <w:jc w:val="both"/>
        <w:rPr>
          <w:b/>
          <w:sz w:val="28"/>
          <w:szCs w:val="28"/>
        </w:rPr>
      </w:pPr>
    </w:p>
    <w:p w14:paraId="7D95A20F" w14:textId="17F3C8DA" w:rsidR="00123D81" w:rsidRPr="00123D81" w:rsidRDefault="00123D81" w:rsidP="00123D81">
      <w:pPr>
        <w:spacing w:line="24" w:lineRule="atLeast"/>
        <w:ind w:right="-2" w:firstLine="567"/>
        <w:jc w:val="both"/>
        <w:rPr>
          <w:b/>
          <w:bCs/>
          <w:color w:val="000000"/>
          <w:kern w:val="32"/>
          <w:sz w:val="28"/>
          <w:szCs w:val="28"/>
        </w:rPr>
      </w:pPr>
      <w:r>
        <w:rPr>
          <w:bCs/>
          <w:color w:val="000000" w:themeColor="text1"/>
          <w:kern w:val="32"/>
          <w:sz w:val="28"/>
          <w:szCs w:val="28"/>
        </w:rPr>
        <w:t>Вопрос 4 «</w:t>
      </w:r>
      <w:r>
        <w:rPr>
          <w:b/>
          <w:bCs/>
          <w:color w:val="000000"/>
          <w:kern w:val="32"/>
          <w:sz w:val="28"/>
          <w:szCs w:val="28"/>
        </w:rPr>
        <w:t xml:space="preserve">О внесении изменения в </w:t>
      </w:r>
      <w:r w:rsidRPr="00275377">
        <w:rPr>
          <w:b/>
          <w:bCs/>
          <w:color w:val="000000"/>
          <w:kern w:val="32"/>
          <w:sz w:val="28"/>
          <w:szCs w:val="28"/>
        </w:rPr>
        <w:t>постановлени</w:t>
      </w:r>
      <w:r>
        <w:rPr>
          <w:b/>
          <w:bCs/>
          <w:color w:val="000000"/>
          <w:kern w:val="32"/>
          <w:sz w:val="28"/>
          <w:szCs w:val="28"/>
        </w:rPr>
        <w:t>е</w:t>
      </w:r>
      <w:r w:rsidRPr="00275377">
        <w:rPr>
          <w:b/>
          <w:bCs/>
          <w:color w:val="000000"/>
          <w:kern w:val="32"/>
          <w:sz w:val="28"/>
          <w:szCs w:val="28"/>
        </w:rPr>
        <w:t xml:space="preserve"> </w:t>
      </w:r>
      <w:r>
        <w:rPr>
          <w:b/>
          <w:bCs/>
          <w:color w:val="000000"/>
          <w:kern w:val="32"/>
          <w:sz w:val="28"/>
          <w:szCs w:val="28"/>
        </w:rPr>
        <w:t>Р</w:t>
      </w:r>
      <w:r w:rsidRPr="00275377">
        <w:rPr>
          <w:b/>
          <w:bCs/>
          <w:color w:val="000000"/>
          <w:kern w:val="32"/>
          <w:sz w:val="28"/>
          <w:szCs w:val="28"/>
        </w:rPr>
        <w:t>егиональной энергетической комиссии К</w:t>
      </w:r>
      <w:r>
        <w:rPr>
          <w:b/>
          <w:bCs/>
          <w:color w:val="000000"/>
          <w:kern w:val="32"/>
          <w:sz w:val="28"/>
          <w:szCs w:val="28"/>
        </w:rPr>
        <w:t>узбасса</w:t>
      </w:r>
      <w:r w:rsidRPr="00275377">
        <w:rPr>
          <w:b/>
          <w:bCs/>
          <w:color w:val="000000"/>
          <w:kern w:val="32"/>
          <w:sz w:val="28"/>
          <w:szCs w:val="28"/>
        </w:rPr>
        <w:t xml:space="preserve"> </w:t>
      </w:r>
      <w:r>
        <w:rPr>
          <w:b/>
          <w:bCs/>
          <w:color w:val="000000"/>
          <w:kern w:val="32"/>
          <w:sz w:val="28"/>
          <w:szCs w:val="28"/>
        </w:rPr>
        <w:t>от 09</w:t>
      </w:r>
      <w:r w:rsidRPr="004B0186">
        <w:rPr>
          <w:b/>
          <w:bCs/>
          <w:kern w:val="32"/>
          <w:sz w:val="28"/>
          <w:szCs w:val="28"/>
        </w:rPr>
        <w:t>.</w:t>
      </w:r>
      <w:r>
        <w:rPr>
          <w:b/>
          <w:bCs/>
          <w:kern w:val="32"/>
          <w:sz w:val="28"/>
          <w:szCs w:val="28"/>
        </w:rPr>
        <w:t>0</w:t>
      </w:r>
      <w:r w:rsidRPr="004B0186">
        <w:rPr>
          <w:b/>
          <w:bCs/>
          <w:kern w:val="32"/>
          <w:sz w:val="28"/>
          <w:szCs w:val="28"/>
        </w:rPr>
        <w:t>1.202</w:t>
      </w:r>
      <w:r>
        <w:rPr>
          <w:b/>
          <w:bCs/>
          <w:kern w:val="32"/>
          <w:sz w:val="28"/>
          <w:szCs w:val="28"/>
        </w:rPr>
        <w:t>5</w:t>
      </w:r>
      <w:r w:rsidRPr="004B0186">
        <w:rPr>
          <w:b/>
          <w:bCs/>
          <w:kern w:val="32"/>
          <w:sz w:val="28"/>
          <w:szCs w:val="28"/>
        </w:rPr>
        <w:t xml:space="preserve"> № 3</w:t>
      </w:r>
      <w:r>
        <w:rPr>
          <w:b/>
          <w:bCs/>
          <w:color w:val="000000"/>
          <w:kern w:val="32"/>
          <w:sz w:val="28"/>
          <w:szCs w:val="28"/>
        </w:rPr>
        <w:t xml:space="preserve"> </w:t>
      </w:r>
      <w:r w:rsidRPr="007E3BF3">
        <w:rPr>
          <w:b/>
          <w:bCs/>
          <w:color w:val="000000"/>
          <w:kern w:val="32"/>
          <w:sz w:val="28"/>
          <w:szCs w:val="28"/>
        </w:rPr>
        <w:t>«</w:t>
      </w:r>
      <w:r w:rsidRPr="007E3BF3">
        <w:rPr>
          <w:b/>
          <w:bCs/>
          <w:color w:val="000000"/>
          <w:sz w:val="28"/>
          <w:szCs w:val="28"/>
        </w:rPr>
        <w:t xml:space="preserve">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w:t>
      </w:r>
      <w:r w:rsidRPr="007E3BF3">
        <w:rPr>
          <w:b/>
          <w:iCs/>
          <w:color w:val="000000"/>
          <w:sz w:val="28"/>
        </w:rPr>
        <w:t>–</w:t>
      </w:r>
      <w:r w:rsidRPr="007E3BF3">
        <w:rPr>
          <w:b/>
          <w:bCs/>
          <w:color w:val="000000"/>
          <w:sz w:val="28"/>
          <w:szCs w:val="28"/>
        </w:rPr>
        <w:t xml:space="preserve"> Кузбасса»</w:t>
      </w:r>
    </w:p>
    <w:p w14:paraId="707719CC" w14:textId="77777777" w:rsidR="00123D81" w:rsidRDefault="00123D81" w:rsidP="00123D81">
      <w:pPr>
        <w:autoSpaceDE w:val="0"/>
        <w:autoSpaceDN w:val="0"/>
        <w:adjustRightInd w:val="0"/>
        <w:ind w:right="-2" w:firstLine="851"/>
        <w:jc w:val="both"/>
        <w:rPr>
          <w:color w:val="FF0000"/>
          <w:sz w:val="28"/>
          <w:szCs w:val="28"/>
        </w:rPr>
      </w:pPr>
    </w:p>
    <w:p w14:paraId="7961AECE" w14:textId="4C2D9EED" w:rsidR="00123D81" w:rsidRDefault="00123D81" w:rsidP="00123D81">
      <w:pPr>
        <w:widowControl w:val="0"/>
        <w:ind w:right="-1" w:firstLine="709"/>
        <w:jc w:val="both"/>
        <w:rPr>
          <w:b/>
          <w:sz w:val="28"/>
          <w:szCs w:val="28"/>
        </w:rPr>
      </w:pPr>
      <w:r w:rsidRPr="00FE1087">
        <w:rPr>
          <w:b/>
          <w:sz w:val="28"/>
          <w:szCs w:val="28"/>
        </w:rPr>
        <w:t xml:space="preserve">СЛУШАЛИ: </w:t>
      </w:r>
      <w:r>
        <w:rPr>
          <w:b/>
          <w:sz w:val="28"/>
          <w:szCs w:val="28"/>
        </w:rPr>
        <w:t>Наумову О.А.</w:t>
      </w:r>
    </w:p>
    <w:p w14:paraId="337C187C" w14:textId="77777777" w:rsidR="00123D81" w:rsidRDefault="00123D81" w:rsidP="00123D81">
      <w:pPr>
        <w:widowControl w:val="0"/>
        <w:ind w:right="-1" w:firstLine="709"/>
        <w:jc w:val="both"/>
        <w:rPr>
          <w:b/>
          <w:sz w:val="28"/>
          <w:szCs w:val="28"/>
        </w:rPr>
      </w:pPr>
    </w:p>
    <w:p w14:paraId="3AC42C6E" w14:textId="1E967E25" w:rsidR="00123D81" w:rsidRPr="001473F0" w:rsidRDefault="00123D81" w:rsidP="00123D81">
      <w:pPr>
        <w:widowControl w:val="0"/>
        <w:ind w:right="-1" w:firstLine="709"/>
        <w:jc w:val="both"/>
        <w:rPr>
          <w:bCs/>
          <w:sz w:val="28"/>
          <w:szCs w:val="28"/>
        </w:rPr>
      </w:pPr>
      <w:r w:rsidRPr="001473F0">
        <w:rPr>
          <w:bCs/>
          <w:sz w:val="28"/>
          <w:szCs w:val="28"/>
        </w:rPr>
        <w:t xml:space="preserve">Докладчик </w:t>
      </w:r>
      <w:r>
        <w:rPr>
          <w:bCs/>
          <w:sz w:val="28"/>
          <w:szCs w:val="28"/>
        </w:rPr>
        <w:t>пояснила</w:t>
      </w:r>
      <w:r w:rsidRPr="001473F0">
        <w:rPr>
          <w:bCs/>
          <w:sz w:val="28"/>
          <w:szCs w:val="28"/>
        </w:rPr>
        <w:t>:</w:t>
      </w:r>
    </w:p>
    <w:p w14:paraId="438C35E3" w14:textId="77777777" w:rsidR="00123D81" w:rsidRPr="00CF6AB4" w:rsidRDefault="00123D81" w:rsidP="00123D81">
      <w:pPr>
        <w:ind w:firstLine="709"/>
        <w:jc w:val="both"/>
        <w:rPr>
          <w:sz w:val="28"/>
          <w:szCs w:val="28"/>
        </w:rPr>
      </w:pPr>
      <w:r>
        <w:rPr>
          <w:sz w:val="28"/>
          <w:szCs w:val="28"/>
        </w:rPr>
        <w:t xml:space="preserve">В связи с технической ошибкой в постановлении </w:t>
      </w:r>
      <w:r w:rsidRPr="00CF6AB4">
        <w:rPr>
          <w:sz w:val="28"/>
          <w:szCs w:val="28"/>
        </w:rPr>
        <w:t xml:space="preserve">Региональной энергетической комиссии Кузбасса от </w:t>
      </w:r>
      <w:r>
        <w:rPr>
          <w:sz w:val="28"/>
          <w:szCs w:val="28"/>
        </w:rPr>
        <w:t>09</w:t>
      </w:r>
      <w:r w:rsidRPr="00CF6AB4">
        <w:rPr>
          <w:sz w:val="28"/>
          <w:szCs w:val="28"/>
        </w:rPr>
        <w:t>.</w:t>
      </w:r>
      <w:r>
        <w:rPr>
          <w:sz w:val="28"/>
          <w:szCs w:val="28"/>
        </w:rPr>
        <w:t>0</w:t>
      </w:r>
      <w:r w:rsidRPr="00CF6AB4">
        <w:rPr>
          <w:sz w:val="28"/>
          <w:szCs w:val="28"/>
        </w:rPr>
        <w:t>1.202</w:t>
      </w:r>
      <w:r>
        <w:rPr>
          <w:sz w:val="28"/>
          <w:szCs w:val="28"/>
        </w:rPr>
        <w:t>5</w:t>
      </w:r>
      <w:r w:rsidRPr="00CF6AB4">
        <w:rPr>
          <w:sz w:val="28"/>
          <w:szCs w:val="28"/>
        </w:rPr>
        <w:t xml:space="preserve"> № </w:t>
      </w:r>
      <w:r>
        <w:rPr>
          <w:sz w:val="28"/>
          <w:szCs w:val="28"/>
        </w:rPr>
        <w:t>3</w:t>
      </w:r>
      <w:r w:rsidRPr="00CF6AB4">
        <w:rPr>
          <w:sz w:val="28"/>
          <w:szCs w:val="28"/>
        </w:rPr>
        <w:t xml:space="preserve"> «</w:t>
      </w:r>
      <w:r w:rsidRPr="00A75F84">
        <w:rPr>
          <w:sz w:val="28"/>
          <w:szCs w:val="28"/>
        </w:rPr>
        <w:t>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Pr>
          <w:sz w:val="28"/>
          <w:szCs w:val="28"/>
        </w:rPr>
        <w:t>,</w:t>
      </w:r>
      <w:r w:rsidRPr="00A75F84">
        <w:rPr>
          <w:sz w:val="28"/>
          <w:szCs w:val="28"/>
        </w:rPr>
        <w:t xml:space="preserve"> </w:t>
      </w:r>
      <w:r>
        <w:rPr>
          <w:sz w:val="28"/>
          <w:szCs w:val="28"/>
        </w:rPr>
        <w:t>в</w:t>
      </w:r>
      <w:r w:rsidRPr="00CF6AB4">
        <w:rPr>
          <w:sz w:val="28"/>
          <w:szCs w:val="28"/>
        </w:rPr>
        <w:t xml:space="preserve"> заголовке столбца </w:t>
      </w:r>
      <w:r>
        <w:rPr>
          <w:sz w:val="28"/>
          <w:szCs w:val="28"/>
        </w:rPr>
        <w:t>3</w:t>
      </w:r>
      <w:r w:rsidRPr="00CF6AB4">
        <w:rPr>
          <w:sz w:val="28"/>
          <w:szCs w:val="28"/>
        </w:rPr>
        <w:t xml:space="preserve"> </w:t>
      </w:r>
      <w:r>
        <w:rPr>
          <w:sz w:val="28"/>
          <w:szCs w:val="28"/>
        </w:rPr>
        <w:lastRenderedPageBreak/>
        <w:t xml:space="preserve">приложения № 2 </w:t>
      </w:r>
      <w:r w:rsidRPr="00CF6AB4">
        <w:rPr>
          <w:sz w:val="28"/>
          <w:szCs w:val="28"/>
        </w:rPr>
        <w:t>слова «</w:t>
      </w:r>
      <w:r w:rsidRPr="00A75F84">
        <w:rPr>
          <w:sz w:val="28"/>
          <w:szCs w:val="28"/>
        </w:rPr>
        <w:t>Стоимость перемещения единицы транспортного средства, рублей» заменить словами «Стоимость хранения единицы транспортного средства, рублей за 1 час».</w:t>
      </w:r>
      <w:r w:rsidRPr="00CF6AB4">
        <w:rPr>
          <w:sz w:val="28"/>
          <w:szCs w:val="28"/>
        </w:rPr>
        <w:t xml:space="preserve"> </w:t>
      </w:r>
    </w:p>
    <w:p w14:paraId="43F5B0CB" w14:textId="77777777" w:rsidR="00123D81" w:rsidRDefault="00123D81" w:rsidP="00123D81">
      <w:pPr>
        <w:autoSpaceDE w:val="0"/>
        <w:autoSpaceDN w:val="0"/>
        <w:adjustRightInd w:val="0"/>
        <w:ind w:right="-2" w:firstLine="851"/>
        <w:jc w:val="both"/>
        <w:rPr>
          <w:color w:val="FF0000"/>
          <w:sz w:val="28"/>
          <w:szCs w:val="28"/>
        </w:rPr>
      </w:pPr>
    </w:p>
    <w:p w14:paraId="20E1F9B6" w14:textId="77777777" w:rsidR="00123D81" w:rsidRPr="0016716C" w:rsidRDefault="00123D81" w:rsidP="00123D81">
      <w:pPr>
        <w:ind w:left="-142" w:right="-1" w:firstLine="709"/>
        <w:jc w:val="both"/>
        <w:rPr>
          <w:b/>
          <w:sz w:val="28"/>
          <w:szCs w:val="28"/>
        </w:rPr>
      </w:pPr>
      <w:r w:rsidRPr="0016716C">
        <w:rPr>
          <w:b/>
          <w:sz w:val="28"/>
          <w:szCs w:val="28"/>
        </w:rPr>
        <w:t>ПРАВЛЕНИЕ РЭК КУЗБАССА ПОСТАНОВИЛО:</w:t>
      </w:r>
    </w:p>
    <w:p w14:paraId="19F9D80C" w14:textId="77777777" w:rsidR="00123D81" w:rsidRPr="00630466" w:rsidRDefault="00123D81" w:rsidP="00123D81">
      <w:pPr>
        <w:autoSpaceDE w:val="0"/>
        <w:autoSpaceDN w:val="0"/>
        <w:adjustRightInd w:val="0"/>
        <w:ind w:right="-2"/>
        <w:jc w:val="both"/>
        <w:rPr>
          <w:color w:val="FF0000"/>
          <w:sz w:val="28"/>
          <w:szCs w:val="28"/>
        </w:rPr>
      </w:pPr>
    </w:p>
    <w:p w14:paraId="2425AD28" w14:textId="77777777" w:rsidR="00123D81" w:rsidRDefault="00123D81" w:rsidP="00123D81">
      <w:pPr>
        <w:spacing w:line="24" w:lineRule="atLeast"/>
        <w:ind w:right="-2" w:firstLine="567"/>
        <w:jc w:val="both"/>
        <w:rPr>
          <w:bCs/>
          <w:color w:val="000000"/>
          <w:kern w:val="32"/>
          <w:sz w:val="28"/>
          <w:szCs w:val="28"/>
        </w:rPr>
      </w:pPr>
      <w:r w:rsidRPr="00966114">
        <w:rPr>
          <w:bCs/>
          <w:kern w:val="32"/>
          <w:sz w:val="28"/>
          <w:szCs w:val="28"/>
        </w:rPr>
        <w:t xml:space="preserve">Внести в постановление </w:t>
      </w:r>
      <w:r>
        <w:rPr>
          <w:bCs/>
          <w:kern w:val="32"/>
          <w:sz w:val="28"/>
          <w:szCs w:val="28"/>
        </w:rPr>
        <w:t>Р</w:t>
      </w:r>
      <w:r w:rsidRPr="00966114">
        <w:rPr>
          <w:bCs/>
          <w:kern w:val="32"/>
          <w:sz w:val="28"/>
          <w:szCs w:val="28"/>
        </w:rPr>
        <w:t>егиональной</w:t>
      </w:r>
      <w:r w:rsidRPr="00CB685D">
        <w:rPr>
          <w:bCs/>
          <w:color w:val="000000"/>
          <w:kern w:val="32"/>
          <w:sz w:val="28"/>
          <w:szCs w:val="28"/>
        </w:rPr>
        <w:t xml:space="preserve"> энергетической комиссии К</w:t>
      </w:r>
      <w:r>
        <w:rPr>
          <w:bCs/>
          <w:color w:val="000000"/>
          <w:kern w:val="32"/>
          <w:sz w:val="28"/>
          <w:szCs w:val="28"/>
        </w:rPr>
        <w:t>узбасса</w:t>
      </w:r>
      <w:r w:rsidRPr="00CB685D">
        <w:rPr>
          <w:bCs/>
          <w:color w:val="000000"/>
          <w:kern w:val="32"/>
          <w:sz w:val="28"/>
          <w:szCs w:val="28"/>
        </w:rPr>
        <w:t xml:space="preserve"> </w:t>
      </w:r>
      <w:r w:rsidRPr="007E3BF3">
        <w:rPr>
          <w:bCs/>
          <w:color w:val="000000"/>
          <w:kern w:val="32"/>
          <w:sz w:val="28"/>
          <w:szCs w:val="28"/>
        </w:rPr>
        <w:t xml:space="preserve">от 09.01.2025 № 3 </w:t>
      </w:r>
      <w:r w:rsidRPr="00264658">
        <w:rPr>
          <w:bCs/>
          <w:color w:val="000000"/>
          <w:kern w:val="32"/>
          <w:sz w:val="28"/>
          <w:szCs w:val="28"/>
        </w:rPr>
        <w:t>«</w:t>
      </w:r>
      <w:r w:rsidRPr="00264658">
        <w:rPr>
          <w:bCs/>
          <w:color w:val="000000"/>
          <w:sz w:val="28"/>
          <w:szCs w:val="28"/>
        </w:rPr>
        <w:t xml:space="preserve">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w:t>
      </w:r>
      <w:r w:rsidRPr="00264658">
        <w:rPr>
          <w:bCs/>
          <w:iCs/>
          <w:color w:val="000000"/>
          <w:sz w:val="28"/>
        </w:rPr>
        <w:t>–</w:t>
      </w:r>
      <w:r w:rsidRPr="00264658">
        <w:rPr>
          <w:bCs/>
          <w:color w:val="000000"/>
          <w:sz w:val="28"/>
          <w:szCs w:val="28"/>
        </w:rPr>
        <w:t xml:space="preserve"> Кузбасса»</w:t>
      </w:r>
      <w:r>
        <w:rPr>
          <w:bCs/>
          <w:color w:val="000000"/>
          <w:sz w:val="28"/>
          <w:szCs w:val="28"/>
        </w:rPr>
        <w:t xml:space="preserve"> </w:t>
      </w:r>
      <w:r>
        <w:rPr>
          <w:bCs/>
          <w:color w:val="000000"/>
          <w:kern w:val="32"/>
          <w:sz w:val="28"/>
          <w:szCs w:val="28"/>
        </w:rPr>
        <w:t xml:space="preserve">следующее </w:t>
      </w:r>
      <w:r w:rsidRPr="00894D4F">
        <w:rPr>
          <w:bCs/>
          <w:color w:val="000000"/>
          <w:kern w:val="32"/>
          <w:sz w:val="28"/>
          <w:szCs w:val="28"/>
        </w:rPr>
        <w:t>изменени</w:t>
      </w:r>
      <w:r>
        <w:rPr>
          <w:bCs/>
          <w:color w:val="000000"/>
          <w:kern w:val="32"/>
          <w:sz w:val="28"/>
          <w:szCs w:val="28"/>
        </w:rPr>
        <w:t>е:</w:t>
      </w:r>
    </w:p>
    <w:p w14:paraId="5470AFB9" w14:textId="77777777" w:rsidR="00123D81" w:rsidRDefault="00123D81" w:rsidP="00123D81">
      <w:pPr>
        <w:ind w:firstLine="709"/>
        <w:jc w:val="both"/>
        <w:rPr>
          <w:bCs/>
          <w:color w:val="000000"/>
          <w:kern w:val="32"/>
          <w:sz w:val="28"/>
          <w:szCs w:val="28"/>
        </w:rPr>
      </w:pPr>
      <w:r>
        <w:rPr>
          <w:bCs/>
          <w:color w:val="000000"/>
          <w:kern w:val="32"/>
          <w:sz w:val="28"/>
          <w:szCs w:val="28"/>
        </w:rPr>
        <w:t>В заголовке столбца 3 приложения № 2 слова «Стоимость перемещения единицы транспортного средства, рублей» заменить словами «</w:t>
      </w:r>
      <w:r w:rsidRPr="00450E42">
        <w:rPr>
          <w:sz w:val="28"/>
          <w:szCs w:val="28"/>
        </w:rPr>
        <w:t>Стоимость хранения единицы транспортного средства, рублей за 1 час</w:t>
      </w:r>
      <w:r>
        <w:rPr>
          <w:bCs/>
          <w:color w:val="000000"/>
          <w:kern w:val="32"/>
          <w:sz w:val="28"/>
          <w:szCs w:val="28"/>
        </w:rPr>
        <w:t xml:space="preserve">». </w:t>
      </w:r>
    </w:p>
    <w:p w14:paraId="3057BBA9" w14:textId="2D330D92" w:rsidR="001473F0" w:rsidRDefault="001473F0" w:rsidP="00337471">
      <w:pPr>
        <w:tabs>
          <w:tab w:val="left" w:pos="1134"/>
        </w:tabs>
        <w:ind w:firstLine="567"/>
        <w:jc w:val="both"/>
        <w:rPr>
          <w:bCs/>
          <w:color w:val="000000" w:themeColor="text1"/>
          <w:kern w:val="32"/>
          <w:sz w:val="28"/>
          <w:szCs w:val="28"/>
        </w:rPr>
      </w:pPr>
    </w:p>
    <w:p w14:paraId="26668A9F" w14:textId="0BC17419" w:rsidR="00337471" w:rsidRDefault="00123D81" w:rsidP="00123D81">
      <w:pPr>
        <w:ind w:left="-142"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DF9964D" w14:textId="77777777" w:rsidR="00123D81" w:rsidRDefault="00123D81" w:rsidP="00123D81">
      <w:pPr>
        <w:ind w:left="-142" w:right="-1" w:firstLine="709"/>
        <w:jc w:val="both"/>
        <w:rPr>
          <w:b/>
          <w:sz w:val="28"/>
          <w:szCs w:val="28"/>
        </w:rPr>
      </w:pPr>
    </w:p>
    <w:p w14:paraId="1132BF4B" w14:textId="77777777" w:rsidR="00337471" w:rsidRDefault="00337471" w:rsidP="001F22FB">
      <w:pPr>
        <w:ind w:left="-142" w:right="-1" w:firstLine="851"/>
        <w:jc w:val="both"/>
        <w:rPr>
          <w:b/>
          <w:sz w:val="28"/>
          <w:szCs w:val="28"/>
        </w:rPr>
      </w:pPr>
    </w:p>
    <w:bookmarkEnd w:id="3"/>
    <w:bookmarkEnd w:id="4"/>
    <w:p w14:paraId="45E0C390" w14:textId="77777777" w:rsidR="00A854AF" w:rsidRDefault="00A854AF" w:rsidP="00A854AF">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ABB32A5" w14:textId="77777777" w:rsidR="00A854AF" w:rsidRDefault="00A854AF" w:rsidP="00A854AF">
      <w:pPr>
        <w:ind w:left="-142" w:right="-1" w:firstLine="851"/>
        <w:jc w:val="both"/>
        <w:rPr>
          <w:color w:val="000000"/>
          <w:kern w:val="32"/>
          <w:sz w:val="28"/>
          <w:szCs w:val="28"/>
        </w:rPr>
      </w:pPr>
    </w:p>
    <w:p w14:paraId="5A92BAC8" w14:textId="77777777" w:rsidR="00A854AF" w:rsidRDefault="00A854AF" w:rsidP="00A854AF">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A854AF" w14:paraId="708A12E7" w14:textId="77777777" w:rsidTr="00D24A70">
        <w:tc>
          <w:tcPr>
            <w:tcW w:w="6941" w:type="dxa"/>
          </w:tcPr>
          <w:p w14:paraId="4A147880" w14:textId="77777777" w:rsidR="00A854AF" w:rsidRDefault="00A854AF" w:rsidP="00D24A70">
            <w:pPr>
              <w:widowControl w:val="0"/>
              <w:tabs>
                <w:tab w:val="left" w:pos="0"/>
                <w:tab w:val="left" w:pos="9072"/>
              </w:tabs>
              <w:jc w:val="both"/>
              <w:rPr>
                <w:sz w:val="28"/>
                <w:szCs w:val="28"/>
              </w:rPr>
            </w:pPr>
            <w:bookmarkStart w:id="6" w:name="_Hlk181008403"/>
            <w:r>
              <w:rPr>
                <w:sz w:val="28"/>
                <w:szCs w:val="28"/>
              </w:rPr>
              <w:t>Председатель Правления</w:t>
            </w:r>
          </w:p>
          <w:p w14:paraId="0E5FAB48" w14:textId="77777777" w:rsidR="00A854AF" w:rsidRDefault="00A854AF" w:rsidP="00D24A70">
            <w:pPr>
              <w:widowControl w:val="0"/>
              <w:autoSpaceDE w:val="0"/>
              <w:autoSpaceDN w:val="0"/>
              <w:adjustRightInd w:val="0"/>
              <w:jc w:val="both"/>
              <w:rPr>
                <w:bCs/>
                <w:sz w:val="28"/>
                <w:szCs w:val="28"/>
              </w:rPr>
            </w:pPr>
            <w:r>
              <w:rPr>
                <w:bCs/>
                <w:sz w:val="28"/>
                <w:szCs w:val="28"/>
              </w:rPr>
              <w:t>РЭК Кузбасса</w:t>
            </w:r>
          </w:p>
        </w:tc>
        <w:tc>
          <w:tcPr>
            <w:tcW w:w="2404" w:type="dxa"/>
          </w:tcPr>
          <w:p w14:paraId="073AA866" w14:textId="77777777" w:rsidR="00A854AF" w:rsidRDefault="00A854AF" w:rsidP="00D24A70">
            <w:pPr>
              <w:widowControl w:val="0"/>
              <w:tabs>
                <w:tab w:val="left" w:pos="0"/>
                <w:tab w:val="left" w:pos="9072"/>
              </w:tabs>
              <w:jc w:val="both"/>
              <w:rPr>
                <w:sz w:val="28"/>
                <w:szCs w:val="28"/>
              </w:rPr>
            </w:pPr>
            <w:r>
              <w:rPr>
                <w:sz w:val="28"/>
                <w:szCs w:val="28"/>
              </w:rPr>
              <w:t>Д.В. Малюта</w:t>
            </w:r>
          </w:p>
          <w:p w14:paraId="705B1037" w14:textId="77777777" w:rsidR="00A854AF" w:rsidRDefault="00A854AF" w:rsidP="00D24A70">
            <w:pPr>
              <w:widowControl w:val="0"/>
              <w:autoSpaceDE w:val="0"/>
              <w:autoSpaceDN w:val="0"/>
              <w:adjustRightInd w:val="0"/>
              <w:jc w:val="both"/>
              <w:rPr>
                <w:bCs/>
                <w:sz w:val="28"/>
                <w:szCs w:val="28"/>
              </w:rPr>
            </w:pPr>
          </w:p>
        </w:tc>
      </w:tr>
    </w:tbl>
    <w:p w14:paraId="7C040ABF" w14:textId="77777777" w:rsidR="00A854AF" w:rsidRDefault="00A854AF" w:rsidP="00A854AF">
      <w:pPr>
        <w:widowControl w:val="0"/>
        <w:autoSpaceDE w:val="0"/>
        <w:autoSpaceDN w:val="0"/>
        <w:adjustRightInd w:val="0"/>
        <w:ind w:right="-284"/>
        <w:jc w:val="both"/>
        <w:rPr>
          <w:bCs/>
          <w:sz w:val="28"/>
          <w:szCs w:val="28"/>
        </w:rPr>
      </w:pPr>
    </w:p>
    <w:p w14:paraId="421D31B4" w14:textId="77777777" w:rsidR="00A854AF" w:rsidRDefault="00A854AF" w:rsidP="00A854AF">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A854AF" w14:paraId="0C1A51B2" w14:textId="77777777" w:rsidTr="00D24A70">
        <w:trPr>
          <w:trHeight w:val="817"/>
        </w:trPr>
        <w:tc>
          <w:tcPr>
            <w:tcW w:w="6941" w:type="dxa"/>
          </w:tcPr>
          <w:p w14:paraId="7508AB04" w14:textId="77777777" w:rsidR="00A854AF" w:rsidRDefault="00A854AF" w:rsidP="00D24A70">
            <w:pPr>
              <w:widowControl w:val="0"/>
              <w:autoSpaceDE w:val="0"/>
              <w:autoSpaceDN w:val="0"/>
              <w:adjustRightInd w:val="0"/>
              <w:jc w:val="both"/>
              <w:rPr>
                <w:bCs/>
                <w:sz w:val="28"/>
                <w:szCs w:val="28"/>
              </w:rPr>
            </w:pPr>
          </w:p>
        </w:tc>
        <w:tc>
          <w:tcPr>
            <w:tcW w:w="2404" w:type="dxa"/>
          </w:tcPr>
          <w:p w14:paraId="6895B67B" w14:textId="77777777" w:rsidR="00A854AF" w:rsidRDefault="00A854AF" w:rsidP="00D24A70">
            <w:pPr>
              <w:widowControl w:val="0"/>
              <w:autoSpaceDE w:val="0"/>
              <w:autoSpaceDN w:val="0"/>
              <w:adjustRightInd w:val="0"/>
              <w:jc w:val="both"/>
              <w:rPr>
                <w:bCs/>
                <w:sz w:val="28"/>
                <w:szCs w:val="28"/>
              </w:rPr>
            </w:pPr>
            <w:r>
              <w:rPr>
                <w:bCs/>
                <w:sz w:val="28"/>
                <w:szCs w:val="28"/>
              </w:rPr>
              <w:t>О.А. Чурсина</w:t>
            </w:r>
          </w:p>
          <w:p w14:paraId="52867A9A" w14:textId="77777777" w:rsidR="00A854AF" w:rsidRDefault="00A854AF" w:rsidP="00D24A70">
            <w:pPr>
              <w:widowControl w:val="0"/>
              <w:autoSpaceDE w:val="0"/>
              <w:autoSpaceDN w:val="0"/>
              <w:adjustRightInd w:val="0"/>
              <w:jc w:val="both"/>
              <w:rPr>
                <w:bCs/>
                <w:sz w:val="28"/>
                <w:szCs w:val="28"/>
              </w:rPr>
            </w:pPr>
          </w:p>
        </w:tc>
      </w:tr>
      <w:tr w:rsidR="00A854AF" w14:paraId="773551FB" w14:textId="77777777" w:rsidTr="00D24A70">
        <w:tc>
          <w:tcPr>
            <w:tcW w:w="6941" w:type="dxa"/>
          </w:tcPr>
          <w:p w14:paraId="68BCD4C8" w14:textId="77777777" w:rsidR="00A854AF" w:rsidRDefault="00A854AF" w:rsidP="00D24A70">
            <w:pPr>
              <w:widowControl w:val="0"/>
              <w:autoSpaceDE w:val="0"/>
              <w:autoSpaceDN w:val="0"/>
              <w:adjustRightInd w:val="0"/>
              <w:jc w:val="both"/>
              <w:rPr>
                <w:bCs/>
                <w:sz w:val="28"/>
                <w:szCs w:val="28"/>
              </w:rPr>
            </w:pPr>
          </w:p>
        </w:tc>
        <w:tc>
          <w:tcPr>
            <w:tcW w:w="2404" w:type="dxa"/>
          </w:tcPr>
          <w:p w14:paraId="2F3BE28F" w14:textId="77777777" w:rsidR="00A854AF" w:rsidRPr="007A64A2" w:rsidRDefault="00A854AF" w:rsidP="00D24A70">
            <w:pPr>
              <w:widowControl w:val="0"/>
              <w:autoSpaceDE w:val="0"/>
              <w:autoSpaceDN w:val="0"/>
              <w:adjustRightInd w:val="0"/>
              <w:jc w:val="both"/>
              <w:rPr>
                <w:rFonts w:ascii="Calibri" w:hAnsi="Calibri"/>
                <w:b/>
                <w:bCs/>
                <w:sz w:val="28"/>
                <w:szCs w:val="28"/>
              </w:rPr>
            </w:pPr>
            <w:r>
              <w:rPr>
                <w:sz w:val="28"/>
                <w:szCs w:val="28"/>
              </w:rPr>
              <w:t>М.Г. Саврасов</w:t>
            </w:r>
          </w:p>
          <w:p w14:paraId="276F62FD" w14:textId="77777777" w:rsidR="00A854AF" w:rsidRDefault="00A854AF" w:rsidP="00D24A70">
            <w:pPr>
              <w:widowControl w:val="0"/>
              <w:autoSpaceDE w:val="0"/>
              <w:autoSpaceDN w:val="0"/>
              <w:adjustRightInd w:val="0"/>
              <w:jc w:val="both"/>
              <w:rPr>
                <w:bCs/>
                <w:sz w:val="28"/>
                <w:szCs w:val="28"/>
              </w:rPr>
            </w:pPr>
          </w:p>
        </w:tc>
      </w:tr>
      <w:tr w:rsidR="00A854AF" w14:paraId="61406D68" w14:textId="77777777" w:rsidTr="00D24A70">
        <w:tc>
          <w:tcPr>
            <w:tcW w:w="6941" w:type="dxa"/>
          </w:tcPr>
          <w:p w14:paraId="539714BA" w14:textId="77777777" w:rsidR="00A854AF" w:rsidRDefault="00A854AF" w:rsidP="00D24A70">
            <w:pPr>
              <w:widowControl w:val="0"/>
              <w:autoSpaceDE w:val="0"/>
              <w:autoSpaceDN w:val="0"/>
              <w:adjustRightInd w:val="0"/>
              <w:jc w:val="both"/>
              <w:rPr>
                <w:bCs/>
                <w:sz w:val="28"/>
                <w:szCs w:val="28"/>
              </w:rPr>
            </w:pPr>
          </w:p>
        </w:tc>
        <w:tc>
          <w:tcPr>
            <w:tcW w:w="2404" w:type="dxa"/>
          </w:tcPr>
          <w:p w14:paraId="6602F7DD" w14:textId="77777777" w:rsidR="00A854AF" w:rsidRDefault="00A854AF" w:rsidP="00D24A70">
            <w:pPr>
              <w:widowControl w:val="0"/>
              <w:autoSpaceDE w:val="0"/>
              <w:autoSpaceDN w:val="0"/>
              <w:adjustRightInd w:val="0"/>
              <w:jc w:val="both"/>
              <w:rPr>
                <w:bCs/>
                <w:sz w:val="28"/>
                <w:szCs w:val="28"/>
              </w:rPr>
            </w:pPr>
          </w:p>
          <w:p w14:paraId="1AEBC064" w14:textId="77777777" w:rsidR="00A854AF" w:rsidRDefault="00A854AF" w:rsidP="00D24A70">
            <w:pPr>
              <w:widowControl w:val="0"/>
              <w:autoSpaceDE w:val="0"/>
              <w:autoSpaceDN w:val="0"/>
              <w:adjustRightInd w:val="0"/>
              <w:jc w:val="both"/>
              <w:rPr>
                <w:sz w:val="28"/>
                <w:szCs w:val="28"/>
              </w:rPr>
            </w:pPr>
            <w:r>
              <w:rPr>
                <w:bCs/>
                <w:sz w:val="28"/>
                <w:szCs w:val="28"/>
              </w:rPr>
              <w:t>Н.В. Ермак</w:t>
            </w:r>
          </w:p>
        </w:tc>
      </w:tr>
      <w:tr w:rsidR="00A854AF" w14:paraId="79085435" w14:textId="77777777" w:rsidTr="00D24A70">
        <w:tc>
          <w:tcPr>
            <w:tcW w:w="6941" w:type="dxa"/>
          </w:tcPr>
          <w:p w14:paraId="7FB207A5" w14:textId="77777777" w:rsidR="00A854AF" w:rsidRDefault="00A854AF" w:rsidP="00D24A70">
            <w:pPr>
              <w:widowControl w:val="0"/>
              <w:autoSpaceDE w:val="0"/>
              <w:autoSpaceDN w:val="0"/>
              <w:adjustRightInd w:val="0"/>
              <w:jc w:val="both"/>
              <w:rPr>
                <w:bCs/>
                <w:sz w:val="28"/>
                <w:szCs w:val="28"/>
              </w:rPr>
            </w:pPr>
          </w:p>
        </w:tc>
        <w:tc>
          <w:tcPr>
            <w:tcW w:w="2404" w:type="dxa"/>
          </w:tcPr>
          <w:p w14:paraId="6BDC2F1D" w14:textId="77777777" w:rsidR="00A854AF" w:rsidRDefault="00A854AF" w:rsidP="00D24A70">
            <w:pPr>
              <w:widowControl w:val="0"/>
              <w:autoSpaceDE w:val="0"/>
              <w:autoSpaceDN w:val="0"/>
              <w:adjustRightInd w:val="0"/>
              <w:jc w:val="both"/>
              <w:rPr>
                <w:bCs/>
                <w:sz w:val="28"/>
                <w:szCs w:val="28"/>
              </w:rPr>
            </w:pPr>
          </w:p>
        </w:tc>
      </w:tr>
      <w:tr w:rsidR="00A854AF" w14:paraId="52F8E862" w14:textId="77777777" w:rsidTr="00D24A70">
        <w:tc>
          <w:tcPr>
            <w:tcW w:w="6941" w:type="dxa"/>
          </w:tcPr>
          <w:p w14:paraId="4F936C04" w14:textId="77777777" w:rsidR="00A854AF" w:rsidRDefault="00A854AF" w:rsidP="00D24A70">
            <w:pPr>
              <w:widowControl w:val="0"/>
              <w:autoSpaceDE w:val="0"/>
              <w:autoSpaceDN w:val="0"/>
              <w:adjustRightInd w:val="0"/>
              <w:jc w:val="both"/>
              <w:rPr>
                <w:bCs/>
                <w:sz w:val="28"/>
                <w:szCs w:val="28"/>
              </w:rPr>
            </w:pPr>
          </w:p>
        </w:tc>
        <w:tc>
          <w:tcPr>
            <w:tcW w:w="2404" w:type="dxa"/>
          </w:tcPr>
          <w:p w14:paraId="65A3AB8B" w14:textId="77777777" w:rsidR="00A854AF" w:rsidRDefault="00A854AF" w:rsidP="00D24A70">
            <w:pPr>
              <w:widowControl w:val="0"/>
              <w:autoSpaceDE w:val="0"/>
              <w:autoSpaceDN w:val="0"/>
              <w:adjustRightInd w:val="0"/>
              <w:jc w:val="both"/>
              <w:rPr>
                <w:bCs/>
                <w:sz w:val="28"/>
                <w:szCs w:val="28"/>
              </w:rPr>
            </w:pPr>
          </w:p>
        </w:tc>
      </w:tr>
      <w:tr w:rsidR="00A854AF" w14:paraId="36A1401E" w14:textId="77777777" w:rsidTr="00D24A70">
        <w:tc>
          <w:tcPr>
            <w:tcW w:w="6941" w:type="dxa"/>
          </w:tcPr>
          <w:p w14:paraId="31F7DF3B" w14:textId="77777777" w:rsidR="00A854AF" w:rsidRDefault="00A854AF" w:rsidP="00D24A70">
            <w:pPr>
              <w:widowControl w:val="0"/>
              <w:autoSpaceDE w:val="0"/>
              <w:autoSpaceDN w:val="0"/>
              <w:adjustRightInd w:val="0"/>
              <w:jc w:val="both"/>
              <w:rPr>
                <w:bCs/>
                <w:sz w:val="28"/>
                <w:szCs w:val="28"/>
              </w:rPr>
            </w:pPr>
          </w:p>
          <w:p w14:paraId="0D3B95EE" w14:textId="77777777" w:rsidR="00A854AF" w:rsidRDefault="00A854AF" w:rsidP="00D24A70">
            <w:pPr>
              <w:widowControl w:val="0"/>
              <w:autoSpaceDE w:val="0"/>
              <w:autoSpaceDN w:val="0"/>
              <w:adjustRightInd w:val="0"/>
              <w:jc w:val="both"/>
              <w:rPr>
                <w:bCs/>
                <w:sz w:val="28"/>
                <w:szCs w:val="28"/>
              </w:rPr>
            </w:pPr>
          </w:p>
        </w:tc>
        <w:tc>
          <w:tcPr>
            <w:tcW w:w="2404" w:type="dxa"/>
          </w:tcPr>
          <w:p w14:paraId="41F3877B" w14:textId="77777777" w:rsidR="00A854AF" w:rsidRDefault="00A854AF" w:rsidP="00D24A70">
            <w:pPr>
              <w:widowControl w:val="0"/>
              <w:autoSpaceDE w:val="0"/>
              <w:autoSpaceDN w:val="0"/>
              <w:adjustRightInd w:val="0"/>
              <w:jc w:val="both"/>
              <w:rPr>
                <w:bCs/>
                <w:sz w:val="28"/>
                <w:szCs w:val="28"/>
              </w:rPr>
            </w:pPr>
            <w:r>
              <w:rPr>
                <w:bCs/>
                <w:sz w:val="28"/>
                <w:szCs w:val="28"/>
              </w:rPr>
              <w:t>О.В. Маркова</w:t>
            </w:r>
          </w:p>
        </w:tc>
      </w:tr>
      <w:tr w:rsidR="00A854AF" w14:paraId="31AA8487" w14:textId="77777777" w:rsidTr="00D24A70">
        <w:tc>
          <w:tcPr>
            <w:tcW w:w="6941" w:type="dxa"/>
          </w:tcPr>
          <w:p w14:paraId="63258ED8" w14:textId="77777777" w:rsidR="00A854AF" w:rsidRDefault="00A854AF" w:rsidP="00D24A70">
            <w:pPr>
              <w:widowControl w:val="0"/>
              <w:autoSpaceDE w:val="0"/>
              <w:autoSpaceDN w:val="0"/>
              <w:adjustRightInd w:val="0"/>
              <w:jc w:val="both"/>
              <w:rPr>
                <w:bCs/>
                <w:sz w:val="28"/>
                <w:szCs w:val="28"/>
              </w:rPr>
            </w:pPr>
          </w:p>
          <w:p w14:paraId="32E5ED67" w14:textId="77777777" w:rsidR="00A854AF" w:rsidRDefault="00A854AF" w:rsidP="00D24A70">
            <w:pPr>
              <w:widowControl w:val="0"/>
              <w:autoSpaceDE w:val="0"/>
              <w:autoSpaceDN w:val="0"/>
              <w:adjustRightInd w:val="0"/>
              <w:jc w:val="both"/>
              <w:rPr>
                <w:bCs/>
                <w:sz w:val="28"/>
                <w:szCs w:val="28"/>
              </w:rPr>
            </w:pPr>
          </w:p>
        </w:tc>
        <w:tc>
          <w:tcPr>
            <w:tcW w:w="2404" w:type="dxa"/>
          </w:tcPr>
          <w:p w14:paraId="39D168B4" w14:textId="77777777" w:rsidR="00A854AF" w:rsidRDefault="00A854AF" w:rsidP="00D24A70">
            <w:pPr>
              <w:widowControl w:val="0"/>
              <w:autoSpaceDE w:val="0"/>
              <w:autoSpaceDN w:val="0"/>
              <w:adjustRightInd w:val="0"/>
              <w:jc w:val="both"/>
              <w:rPr>
                <w:bCs/>
                <w:sz w:val="28"/>
                <w:szCs w:val="28"/>
              </w:rPr>
            </w:pPr>
          </w:p>
        </w:tc>
      </w:tr>
      <w:tr w:rsidR="00A854AF" w14:paraId="66166E76" w14:textId="77777777" w:rsidTr="00D24A70">
        <w:tc>
          <w:tcPr>
            <w:tcW w:w="6941" w:type="dxa"/>
          </w:tcPr>
          <w:p w14:paraId="75AAFF4A" w14:textId="77777777" w:rsidR="00A854AF" w:rsidRDefault="00A854AF" w:rsidP="00D24A70">
            <w:pPr>
              <w:widowControl w:val="0"/>
              <w:autoSpaceDE w:val="0"/>
              <w:autoSpaceDN w:val="0"/>
              <w:adjustRightInd w:val="0"/>
              <w:jc w:val="both"/>
              <w:rPr>
                <w:bCs/>
                <w:sz w:val="28"/>
                <w:szCs w:val="28"/>
              </w:rPr>
            </w:pPr>
          </w:p>
        </w:tc>
        <w:tc>
          <w:tcPr>
            <w:tcW w:w="2404" w:type="dxa"/>
          </w:tcPr>
          <w:p w14:paraId="3C10A854" w14:textId="77777777" w:rsidR="00A854AF" w:rsidRDefault="00A854AF" w:rsidP="00D24A70">
            <w:pPr>
              <w:widowControl w:val="0"/>
              <w:autoSpaceDE w:val="0"/>
              <w:autoSpaceDN w:val="0"/>
              <w:adjustRightInd w:val="0"/>
              <w:jc w:val="both"/>
              <w:rPr>
                <w:bCs/>
                <w:sz w:val="28"/>
                <w:szCs w:val="28"/>
              </w:rPr>
            </w:pPr>
          </w:p>
        </w:tc>
      </w:tr>
      <w:tr w:rsidR="00A854AF" w14:paraId="264C529D" w14:textId="77777777" w:rsidTr="00D24A70">
        <w:tc>
          <w:tcPr>
            <w:tcW w:w="6941" w:type="dxa"/>
          </w:tcPr>
          <w:p w14:paraId="05989DCE" w14:textId="77777777" w:rsidR="00A854AF" w:rsidRDefault="00A854AF" w:rsidP="00D24A70">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4AEAA1C1" w14:textId="77777777" w:rsidR="00A854AF" w:rsidRDefault="00A854AF" w:rsidP="00D24A70">
            <w:pPr>
              <w:widowControl w:val="0"/>
              <w:autoSpaceDE w:val="0"/>
              <w:autoSpaceDN w:val="0"/>
              <w:adjustRightInd w:val="0"/>
              <w:jc w:val="both"/>
              <w:rPr>
                <w:bCs/>
                <w:sz w:val="28"/>
                <w:szCs w:val="28"/>
              </w:rPr>
            </w:pPr>
            <w:r>
              <w:rPr>
                <w:bCs/>
                <w:sz w:val="28"/>
                <w:szCs w:val="28"/>
              </w:rPr>
              <w:t>К.С. Юхневич</w:t>
            </w:r>
          </w:p>
        </w:tc>
      </w:tr>
      <w:bookmarkEnd w:id="6"/>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8A3C1D">
      <w:pPr>
        <w:tabs>
          <w:tab w:val="left" w:pos="9214"/>
        </w:tabs>
        <w:ind w:right="-739" w:firstLine="4253"/>
        <w:rPr>
          <w:bCs/>
          <w:sz w:val="28"/>
          <w:szCs w:val="22"/>
        </w:rPr>
      </w:pPr>
    </w:p>
    <w:sectPr w:rsidR="004F068E" w:rsidRPr="00E54B2E" w:rsidSect="0016716C">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2210809">
    <w:abstractNumId w:val="11"/>
  </w:num>
  <w:num w:numId="2" w16cid:durableId="21564923">
    <w:abstractNumId w:val="2"/>
  </w:num>
  <w:num w:numId="3" w16cid:durableId="368339262">
    <w:abstractNumId w:val="10"/>
  </w:num>
  <w:num w:numId="4" w16cid:durableId="1581326498">
    <w:abstractNumId w:val="1"/>
  </w:num>
  <w:num w:numId="5" w16cid:durableId="1489058047">
    <w:abstractNumId w:val="0"/>
  </w:num>
  <w:num w:numId="6" w16cid:durableId="513032802">
    <w:abstractNumId w:val="17"/>
  </w:num>
  <w:num w:numId="7" w16cid:durableId="45571726">
    <w:abstractNumId w:val="20"/>
  </w:num>
  <w:num w:numId="8" w16cid:durableId="556668961">
    <w:abstractNumId w:val="5"/>
  </w:num>
  <w:num w:numId="9" w16cid:durableId="1418138839">
    <w:abstractNumId w:val="9"/>
  </w:num>
  <w:num w:numId="10" w16cid:durableId="1148670469">
    <w:abstractNumId w:val="16"/>
  </w:num>
  <w:num w:numId="11" w16cid:durableId="1659117519">
    <w:abstractNumId w:val="6"/>
  </w:num>
  <w:num w:numId="12" w16cid:durableId="256401625">
    <w:abstractNumId w:val="19"/>
  </w:num>
  <w:num w:numId="13" w16cid:durableId="790591129">
    <w:abstractNumId w:val="4"/>
  </w:num>
  <w:num w:numId="14" w16cid:durableId="463542772">
    <w:abstractNumId w:val="18"/>
  </w:num>
  <w:num w:numId="15" w16cid:durableId="281961805">
    <w:abstractNumId w:val="7"/>
  </w:num>
  <w:num w:numId="16" w16cid:durableId="374937054">
    <w:abstractNumId w:val="15"/>
  </w:num>
  <w:num w:numId="17" w16cid:durableId="457143829">
    <w:abstractNumId w:val="8"/>
  </w:num>
  <w:num w:numId="18" w16cid:durableId="872770282">
    <w:abstractNumId w:val="12"/>
  </w:num>
  <w:num w:numId="19" w16cid:durableId="70395239">
    <w:abstractNumId w:val="3"/>
  </w:num>
  <w:num w:numId="20" w16cid:durableId="168297988">
    <w:abstractNumId w:val="14"/>
  </w:num>
  <w:num w:numId="21" w16cid:durableId="80026600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87E0D"/>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442A"/>
    <w:rsid w:val="00B46E2D"/>
    <w:rsid w:val="00B54C98"/>
    <w:rsid w:val="00B55E24"/>
    <w:rsid w:val="00B57E9A"/>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23D8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21898</TotalTime>
  <Pages>7</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17</cp:revision>
  <cp:lastPrinted>2025-01-17T05:19:00Z</cp:lastPrinted>
  <dcterms:created xsi:type="dcterms:W3CDTF">2024-01-29T04:00:00Z</dcterms:created>
  <dcterms:modified xsi:type="dcterms:W3CDTF">2025-02-11T07:28:00Z</dcterms:modified>
</cp:coreProperties>
</file>